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12" w:rsidRPr="0074235D" w:rsidRDefault="00CA42DB" w:rsidP="00116612">
      <w:pPr>
        <w:jc w:val="center"/>
        <w:rPr>
          <w:rFonts w:ascii="Times New Roman" w:hAnsi="Times New Roman" w:cs="Times New Roman"/>
          <w:b/>
          <w:sz w:val="28"/>
          <w:szCs w:val="28"/>
        </w:rPr>
      </w:pPr>
      <w:r w:rsidRPr="0074235D">
        <w:rPr>
          <w:rFonts w:ascii="Times New Roman" w:hAnsi="Times New Roman" w:cs="Times New Roman"/>
          <w:b/>
          <w:sz w:val="28"/>
          <w:szCs w:val="28"/>
        </w:rPr>
        <w:t xml:space="preserve">Freedom and Reason: </w:t>
      </w:r>
    </w:p>
    <w:p w:rsidR="008567B8" w:rsidRPr="0074235D" w:rsidRDefault="00CA42DB" w:rsidP="008F3775">
      <w:pPr>
        <w:jc w:val="center"/>
        <w:rPr>
          <w:rFonts w:ascii="Times New Roman" w:hAnsi="Times New Roman" w:cs="Times New Roman"/>
          <w:b/>
          <w:sz w:val="28"/>
          <w:szCs w:val="28"/>
        </w:rPr>
      </w:pPr>
      <w:r w:rsidRPr="0074235D">
        <w:rPr>
          <w:rFonts w:ascii="Times New Roman" w:hAnsi="Times New Roman" w:cs="Times New Roman"/>
          <w:b/>
          <w:sz w:val="28"/>
          <w:szCs w:val="28"/>
        </w:rPr>
        <w:t xml:space="preserve">An </w:t>
      </w:r>
      <w:proofErr w:type="spellStart"/>
      <w:r w:rsidRPr="0074235D">
        <w:rPr>
          <w:rFonts w:ascii="Times New Roman" w:hAnsi="Times New Roman" w:cs="Times New Roman"/>
          <w:b/>
          <w:sz w:val="28"/>
          <w:szCs w:val="28"/>
        </w:rPr>
        <w:t>Anselmian</w:t>
      </w:r>
      <w:proofErr w:type="spellEnd"/>
      <w:r w:rsidRPr="0074235D">
        <w:rPr>
          <w:rFonts w:ascii="Times New Roman" w:hAnsi="Times New Roman" w:cs="Times New Roman"/>
          <w:b/>
          <w:sz w:val="28"/>
          <w:szCs w:val="28"/>
        </w:rPr>
        <w:t xml:space="preserve"> Critique </w:t>
      </w:r>
      <w:r w:rsidR="00116612" w:rsidRPr="0074235D">
        <w:rPr>
          <w:rFonts w:ascii="Times New Roman" w:hAnsi="Times New Roman" w:cs="Times New Roman"/>
          <w:b/>
          <w:sz w:val="28"/>
          <w:szCs w:val="28"/>
        </w:rPr>
        <w:t xml:space="preserve">of </w:t>
      </w:r>
      <w:r w:rsidR="00BD1FDC" w:rsidRPr="0074235D">
        <w:rPr>
          <w:rFonts w:ascii="Times New Roman" w:hAnsi="Times New Roman" w:cs="Times New Roman"/>
          <w:b/>
          <w:sz w:val="28"/>
          <w:szCs w:val="28"/>
        </w:rPr>
        <w:t>Susan Wolf’s</w:t>
      </w:r>
      <w:r w:rsidRPr="0074235D">
        <w:rPr>
          <w:rFonts w:ascii="Times New Roman" w:hAnsi="Times New Roman" w:cs="Times New Roman"/>
          <w:b/>
          <w:sz w:val="28"/>
          <w:szCs w:val="28"/>
        </w:rPr>
        <w:t xml:space="preserve"> </w:t>
      </w:r>
      <w:proofErr w:type="spellStart"/>
      <w:r w:rsidR="009F6159">
        <w:rPr>
          <w:rFonts w:ascii="Times New Roman" w:hAnsi="Times New Roman" w:cs="Times New Roman"/>
          <w:b/>
          <w:sz w:val="28"/>
          <w:szCs w:val="28"/>
        </w:rPr>
        <w:t>Compatibilism</w:t>
      </w:r>
      <w:proofErr w:type="spellEnd"/>
    </w:p>
    <w:p w:rsidR="00CE328D" w:rsidRPr="00AE58B4" w:rsidRDefault="00AE58B4" w:rsidP="00AE58B4">
      <w:pPr>
        <w:spacing w:line="240" w:lineRule="auto"/>
        <w:jc w:val="center"/>
        <w:rPr>
          <w:rFonts w:ascii="Times New Roman" w:hAnsi="Times New Roman" w:cs="Times New Roman"/>
          <w:b/>
          <w:sz w:val="24"/>
        </w:rPr>
      </w:pPr>
      <w:r w:rsidRPr="00AE58B4">
        <w:rPr>
          <w:rFonts w:ascii="Times New Roman" w:hAnsi="Times New Roman" w:cs="Times New Roman"/>
          <w:b/>
          <w:sz w:val="24"/>
        </w:rPr>
        <w:t>Robert Francis Allen, Ph.D.</w:t>
      </w:r>
    </w:p>
    <w:p w:rsidR="00AE58B4" w:rsidRPr="00AE58B4" w:rsidRDefault="00AE58B4" w:rsidP="00AE58B4">
      <w:pPr>
        <w:spacing w:line="240" w:lineRule="auto"/>
        <w:jc w:val="center"/>
        <w:rPr>
          <w:rFonts w:ascii="Times New Roman" w:hAnsi="Times New Roman" w:cs="Times New Roman"/>
          <w:sz w:val="24"/>
        </w:rPr>
      </w:pPr>
      <w:r w:rsidRPr="00AE58B4">
        <w:rPr>
          <w:rFonts w:ascii="Times New Roman" w:hAnsi="Times New Roman" w:cs="Times New Roman"/>
          <w:b/>
          <w:sz w:val="24"/>
        </w:rPr>
        <w:t>Independent Scholar</w:t>
      </w:r>
    </w:p>
    <w:p w:rsidR="0043296D" w:rsidRPr="0043296D" w:rsidRDefault="008567B8" w:rsidP="0043296D">
      <w:pPr>
        <w:spacing w:line="240" w:lineRule="auto"/>
        <w:jc w:val="right"/>
        <w:rPr>
          <w:rFonts w:ascii="Times New Roman" w:hAnsi="Times New Roman" w:cs="Times New Roman"/>
          <w:i/>
          <w:sz w:val="24"/>
        </w:rPr>
      </w:pPr>
      <w:r w:rsidRPr="0074235D">
        <w:rPr>
          <w:rFonts w:ascii="Times New Roman" w:hAnsi="Times New Roman" w:cs="Times New Roman"/>
          <w:i/>
          <w:sz w:val="24"/>
        </w:rPr>
        <w:t>“And calling the multitude toget</w:t>
      </w:r>
      <w:r w:rsidR="00E83F63" w:rsidRPr="0074235D">
        <w:rPr>
          <w:rFonts w:ascii="Times New Roman" w:hAnsi="Times New Roman" w:cs="Times New Roman"/>
          <w:i/>
          <w:sz w:val="24"/>
        </w:rPr>
        <w:t xml:space="preserve">her with his disciples, he said </w:t>
      </w:r>
      <w:r w:rsidRPr="0074235D">
        <w:rPr>
          <w:rFonts w:ascii="Times New Roman" w:hAnsi="Times New Roman" w:cs="Times New Roman"/>
          <w:i/>
          <w:sz w:val="24"/>
        </w:rPr>
        <w:t>to them: If any man will follow me, let him deny himself, and take up his cross, and follow me.”</w:t>
      </w:r>
      <w:r w:rsidR="00E83F63" w:rsidRPr="0074235D">
        <w:rPr>
          <w:rFonts w:ascii="Times New Roman" w:hAnsi="Times New Roman" w:cs="Times New Roman"/>
          <w:i/>
          <w:sz w:val="24"/>
        </w:rPr>
        <w:t xml:space="preserve">  </w:t>
      </w:r>
      <w:r w:rsidR="00F31DBA" w:rsidRPr="0074235D">
        <w:rPr>
          <w:rFonts w:ascii="Times New Roman" w:hAnsi="Times New Roman" w:cs="Times New Roman"/>
          <w:i/>
        </w:rPr>
        <w:t>(Mark 8:</w:t>
      </w:r>
      <w:r w:rsidRPr="0074235D">
        <w:rPr>
          <w:rFonts w:ascii="Times New Roman" w:hAnsi="Times New Roman" w:cs="Times New Roman"/>
          <w:i/>
        </w:rPr>
        <w:t>34)</w:t>
      </w:r>
    </w:p>
    <w:p w:rsidR="00CE328D" w:rsidRPr="009120DB" w:rsidRDefault="009F6159" w:rsidP="009F6159">
      <w:pPr>
        <w:spacing w:line="240" w:lineRule="auto"/>
        <w:jc w:val="both"/>
        <w:rPr>
          <w:rFonts w:ascii="Times New Roman" w:hAnsi="Times New Roman" w:cs="Times New Roman"/>
          <w:i/>
          <w:sz w:val="24"/>
          <w:szCs w:val="24"/>
        </w:rPr>
      </w:pPr>
      <w:r w:rsidRPr="009120DB">
        <w:rPr>
          <w:rFonts w:ascii="Times New Roman" w:hAnsi="Times New Roman" w:cs="Times New Roman"/>
          <w:i/>
          <w:sz w:val="24"/>
          <w:szCs w:val="24"/>
        </w:rPr>
        <w:t>How should we delineate the relation between freedom and practical reasoning?  It is self-evident that a free agent, someone we should hold morally responsible, would, inter alia, be capable of acting for well-considered reasons.  But how should we understand the nexus between his deliberations and subsequent choices and conduct?  In what sense is it causal?  What does it mean to act because of one’s reasons?  Susan Wolf maintains that the choices and actions of a free agent would be (approximately) caused by Goodness and Truth themselves, that these objective values, embodied in individuals and states affairs, are the ultimate source of free agency.  A free agent is someone whose choices are the immediate effects of her understanding of these values, though she be incapable of responding volitionally to any other concerns.  Her philosophy, thus, begs two important questions.  To wit: “Are not multiple possible courses of action required if one is to act freely?” and “Would not a free agent himself be the ultimate source of his activities?”  Wolf persuasively argues for negative answers to both of these queries, throwing in her lot with those philosophers who maintain that free will and determinism are compatible.  Why would anyone, she pointedly asks, want to be even capable of acting for reasons besides Goodness and Truth?  Is not the “goal of freedom,” the single-minded pursuit of these ideals?  S</w:t>
      </w:r>
      <w:r w:rsidR="004A0B81" w:rsidRPr="009120DB">
        <w:rPr>
          <w:rFonts w:ascii="Times New Roman" w:hAnsi="Times New Roman" w:cs="Times New Roman"/>
          <w:i/>
          <w:sz w:val="24"/>
          <w:szCs w:val="24"/>
        </w:rPr>
        <w:t>ain</w:t>
      </w:r>
      <w:r w:rsidRPr="009120DB">
        <w:rPr>
          <w:rFonts w:ascii="Times New Roman" w:hAnsi="Times New Roman" w:cs="Times New Roman"/>
          <w:i/>
          <w:sz w:val="24"/>
          <w:szCs w:val="24"/>
        </w:rPr>
        <w:t xml:space="preserve">t. Anselm provides very different answers to the above questions, holding that freedom necessarily consists in an agent having more than one conatus and being completely in control of his will, the faculty of making and sustaining choices. He is an early advocate of what has come to be known as the principle of alternative possibilities, the notion that a free act is something that could be avoided, its agent being able to do other things.  We are also, he says, the sole “efficient” causes of our choices, marking him, in contemporary terms, as an “agent </w:t>
      </w:r>
      <w:proofErr w:type="spellStart"/>
      <w:r w:rsidRPr="009120DB">
        <w:rPr>
          <w:rFonts w:ascii="Times New Roman" w:hAnsi="Times New Roman" w:cs="Times New Roman"/>
          <w:i/>
          <w:sz w:val="24"/>
          <w:szCs w:val="24"/>
        </w:rPr>
        <w:t>causalist</w:t>
      </w:r>
      <w:proofErr w:type="spellEnd"/>
      <w:r w:rsidRPr="009120DB">
        <w:rPr>
          <w:rFonts w:ascii="Times New Roman" w:hAnsi="Times New Roman" w:cs="Times New Roman"/>
          <w:i/>
          <w:sz w:val="24"/>
          <w:szCs w:val="24"/>
        </w:rPr>
        <w:t>.” Wolf herself paradoxically embraces the first of these requirements when it comes to blameworthiness: those we are willing to rebuke or punish must not have been so deprived that they could not have helped offending us nor lack self-control.  She, thus, also positions herself on the opposite, “</w:t>
      </w:r>
      <w:proofErr w:type="spellStart"/>
      <w:r w:rsidRPr="009120DB">
        <w:rPr>
          <w:rFonts w:ascii="Times New Roman" w:hAnsi="Times New Roman" w:cs="Times New Roman"/>
          <w:i/>
          <w:sz w:val="24"/>
          <w:szCs w:val="24"/>
        </w:rPr>
        <w:t>incompatibilist</w:t>
      </w:r>
      <w:proofErr w:type="spellEnd"/>
      <w:r w:rsidRPr="009120DB">
        <w:rPr>
          <w:rFonts w:ascii="Times New Roman" w:hAnsi="Times New Roman" w:cs="Times New Roman"/>
          <w:i/>
          <w:sz w:val="24"/>
          <w:szCs w:val="24"/>
        </w:rPr>
        <w:t xml:space="preserve">,” side of the debate over the possible reconciliation of freedom and determinism: our freedom, she says, is “asymmetrical.”  I shall critique Wolf’s philosophy in light of her own </w:t>
      </w:r>
      <w:proofErr w:type="spellStart"/>
      <w:r w:rsidRPr="009120DB">
        <w:rPr>
          <w:rFonts w:ascii="Times New Roman" w:hAnsi="Times New Roman" w:cs="Times New Roman"/>
          <w:i/>
          <w:sz w:val="24"/>
          <w:szCs w:val="24"/>
        </w:rPr>
        <w:t>Anselmian</w:t>
      </w:r>
      <w:proofErr w:type="spellEnd"/>
      <w:r w:rsidRPr="009120DB">
        <w:rPr>
          <w:rFonts w:ascii="Times New Roman" w:hAnsi="Times New Roman" w:cs="Times New Roman"/>
          <w:i/>
          <w:sz w:val="24"/>
          <w:szCs w:val="24"/>
        </w:rPr>
        <w:t xml:space="preserve"> leanings in considering misdeeds.  The question is, can disparate requirements for praiseworthiness and blameworthiness conceptually co-exist or must a philosophical house thus divided fall?  Our plot thickens, though, once it becomes clear that Anselm himself denies that alternative possibilities are a necessary concomitant of free agency.  The cogency of his denial must then be contrasted with Wolf’s attempt to make freedom and single-mindedness seem compatible.</w:t>
      </w:r>
    </w:p>
    <w:p w:rsidR="009120DB" w:rsidRDefault="009120DB" w:rsidP="00394F08">
      <w:pPr>
        <w:spacing w:line="360" w:lineRule="auto"/>
        <w:jc w:val="center"/>
        <w:rPr>
          <w:rFonts w:ascii="Times New Roman" w:hAnsi="Times New Roman" w:cs="Times New Roman"/>
          <w:sz w:val="24"/>
          <w:szCs w:val="24"/>
        </w:rPr>
      </w:pPr>
    </w:p>
    <w:p w:rsidR="009120DB" w:rsidRDefault="009120DB" w:rsidP="00394F08">
      <w:pPr>
        <w:spacing w:line="360" w:lineRule="auto"/>
        <w:jc w:val="center"/>
        <w:rPr>
          <w:rFonts w:ascii="Times New Roman" w:hAnsi="Times New Roman" w:cs="Times New Roman"/>
          <w:sz w:val="24"/>
          <w:szCs w:val="24"/>
        </w:rPr>
      </w:pPr>
    </w:p>
    <w:p w:rsidR="002B7070" w:rsidRDefault="002B7070" w:rsidP="002B70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How should we delineate</w:t>
      </w:r>
      <w:r w:rsidRPr="0074235D">
        <w:rPr>
          <w:rFonts w:ascii="Times New Roman" w:hAnsi="Times New Roman" w:cs="Times New Roman"/>
          <w:sz w:val="24"/>
          <w:szCs w:val="24"/>
        </w:rPr>
        <w:t xml:space="preserve"> the </w:t>
      </w:r>
      <w:r>
        <w:rPr>
          <w:rFonts w:ascii="Times New Roman" w:hAnsi="Times New Roman" w:cs="Times New Roman"/>
          <w:sz w:val="24"/>
          <w:szCs w:val="24"/>
        </w:rPr>
        <w:t xml:space="preserve">relation between freedom and </w:t>
      </w:r>
      <w:r w:rsidRPr="0074235D">
        <w:rPr>
          <w:rFonts w:ascii="Times New Roman" w:hAnsi="Times New Roman" w:cs="Times New Roman"/>
          <w:sz w:val="24"/>
          <w:szCs w:val="24"/>
        </w:rPr>
        <w:t>practical reasoning</w:t>
      </w:r>
      <w:r>
        <w:rPr>
          <w:rFonts w:ascii="Times New Roman" w:hAnsi="Times New Roman" w:cs="Times New Roman"/>
          <w:sz w:val="24"/>
          <w:szCs w:val="24"/>
        </w:rPr>
        <w:t>?</w:t>
      </w:r>
      <w:r w:rsidRPr="0074235D">
        <w:rPr>
          <w:rFonts w:ascii="Times New Roman" w:hAnsi="Times New Roman" w:cs="Times New Roman"/>
          <w:sz w:val="24"/>
          <w:szCs w:val="24"/>
        </w:rPr>
        <w:t xml:space="preserve">  </w:t>
      </w:r>
      <w:r>
        <w:rPr>
          <w:rFonts w:ascii="Times New Roman" w:hAnsi="Times New Roman" w:cs="Times New Roman"/>
          <w:sz w:val="24"/>
          <w:szCs w:val="24"/>
        </w:rPr>
        <w:t>It is self-evident that a</w:t>
      </w:r>
      <w:r w:rsidRPr="0074235D">
        <w:rPr>
          <w:rFonts w:ascii="Times New Roman" w:hAnsi="Times New Roman" w:cs="Times New Roman"/>
          <w:sz w:val="24"/>
          <w:szCs w:val="24"/>
        </w:rPr>
        <w:t xml:space="preserve"> free agent, someone we </w:t>
      </w:r>
      <w:r>
        <w:rPr>
          <w:rFonts w:ascii="Times New Roman" w:hAnsi="Times New Roman" w:cs="Times New Roman"/>
          <w:sz w:val="24"/>
          <w:szCs w:val="24"/>
        </w:rPr>
        <w:t xml:space="preserve">should hold morally responsible, </w:t>
      </w:r>
      <w:r w:rsidRPr="0074235D">
        <w:rPr>
          <w:rFonts w:ascii="Times New Roman" w:hAnsi="Times New Roman" w:cs="Times New Roman"/>
          <w:sz w:val="24"/>
          <w:szCs w:val="24"/>
        </w:rPr>
        <w:t xml:space="preserve">would, </w:t>
      </w:r>
      <w:r w:rsidRPr="0074235D">
        <w:rPr>
          <w:rFonts w:ascii="Times New Roman" w:hAnsi="Times New Roman" w:cs="Times New Roman"/>
          <w:i/>
          <w:sz w:val="24"/>
          <w:szCs w:val="24"/>
        </w:rPr>
        <w:t>inter alia</w:t>
      </w:r>
      <w:r w:rsidRPr="0074235D">
        <w:rPr>
          <w:rFonts w:ascii="Times New Roman" w:hAnsi="Times New Roman" w:cs="Times New Roman"/>
          <w:sz w:val="24"/>
          <w:szCs w:val="24"/>
        </w:rPr>
        <w:t xml:space="preserve">, be capable of acting for well-considered reasons.  But </w:t>
      </w:r>
      <w:r>
        <w:rPr>
          <w:rFonts w:ascii="Times New Roman" w:hAnsi="Times New Roman" w:cs="Times New Roman"/>
          <w:sz w:val="24"/>
          <w:szCs w:val="24"/>
        </w:rPr>
        <w:t>how should we understand the nexus</w:t>
      </w:r>
      <w:r w:rsidRPr="0074235D">
        <w:rPr>
          <w:rFonts w:ascii="Times New Roman" w:hAnsi="Times New Roman" w:cs="Times New Roman"/>
          <w:sz w:val="24"/>
          <w:szCs w:val="24"/>
        </w:rPr>
        <w:t xml:space="preserve"> between his deliberations and subsequent choices and conduct?  In what sense is it causal?  What does it mean to act </w:t>
      </w:r>
      <w:r w:rsidRPr="0074235D">
        <w:rPr>
          <w:rFonts w:ascii="Times New Roman" w:hAnsi="Times New Roman" w:cs="Times New Roman"/>
          <w:i/>
          <w:sz w:val="24"/>
          <w:szCs w:val="24"/>
        </w:rPr>
        <w:t>because</w:t>
      </w:r>
      <w:r w:rsidRPr="0074235D">
        <w:rPr>
          <w:rFonts w:ascii="Times New Roman" w:hAnsi="Times New Roman" w:cs="Times New Roman"/>
          <w:sz w:val="24"/>
          <w:szCs w:val="24"/>
        </w:rPr>
        <w:t xml:space="preserve"> of one’s reasons?  </w:t>
      </w:r>
      <w:r>
        <w:rPr>
          <w:rFonts w:ascii="Times New Roman" w:hAnsi="Times New Roman" w:cs="Times New Roman"/>
          <w:sz w:val="24"/>
          <w:szCs w:val="24"/>
        </w:rPr>
        <w:t xml:space="preserve">Susan </w:t>
      </w:r>
      <w:r w:rsidRPr="0074235D">
        <w:rPr>
          <w:rFonts w:ascii="Times New Roman" w:hAnsi="Times New Roman" w:cs="Times New Roman"/>
          <w:sz w:val="24"/>
          <w:szCs w:val="24"/>
        </w:rPr>
        <w:t>Wolf maintains that the choices and actions of a free agent would be (approximately) caused by Goodness and Truth themselves, that these objective values, embodied in individuals and states affairs, are the ultimate source of free agency.</w:t>
      </w:r>
      <w:r>
        <w:rPr>
          <w:rStyle w:val="FootnoteReference"/>
          <w:rFonts w:ascii="Times New Roman" w:hAnsi="Times New Roman" w:cs="Times New Roman"/>
          <w:sz w:val="24"/>
          <w:szCs w:val="24"/>
        </w:rPr>
        <w:footnoteReference w:id="1"/>
      </w:r>
      <w:r w:rsidRPr="0074235D">
        <w:rPr>
          <w:rFonts w:ascii="Times New Roman" w:hAnsi="Times New Roman" w:cs="Times New Roman"/>
          <w:sz w:val="24"/>
          <w:szCs w:val="24"/>
        </w:rPr>
        <w:t xml:space="preserve"> A free agent is someone whose choices are the immediate effects of her understanding of these values, though she be incapable of responding volitionally to any other concerns.  </w:t>
      </w:r>
      <w:r>
        <w:rPr>
          <w:rFonts w:ascii="Times New Roman" w:hAnsi="Times New Roman" w:cs="Times New Roman"/>
          <w:sz w:val="24"/>
          <w:szCs w:val="24"/>
        </w:rPr>
        <w:t>Her philosophy</w:t>
      </w:r>
      <w:r w:rsidRPr="0074235D">
        <w:rPr>
          <w:rFonts w:ascii="Times New Roman" w:hAnsi="Times New Roman" w:cs="Times New Roman"/>
          <w:sz w:val="24"/>
          <w:szCs w:val="24"/>
        </w:rPr>
        <w:t>, thus, begs two important questions.  To wit: “</w:t>
      </w:r>
      <w:r>
        <w:rPr>
          <w:rFonts w:ascii="Times New Roman" w:hAnsi="Times New Roman" w:cs="Times New Roman"/>
          <w:sz w:val="24"/>
          <w:szCs w:val="24"/>
        </w:rPr>
        <w:t>Are not multiple possible courses of action required if one is to act freely</w:t>
      </w:r>
      <w:r w:rsidRPr="0074235D">
        <w:rPr>
          <w:rFonts w:ascii="Times New Roman" w:hAnsi="Times New Roman" w:cs="Times New Roman"/>
          <w:sz w:val="24"/>
          <w:szCs w:val="24"/>
        </w:rPr>
        <w:t xml:space="preserve">?” and “Would not a free agent </w:t>
      </w:r>
      <w:r>
        <w:rPr>
          <w:rFonts w:ascii="Times New Roman" w:hAnsi="Times New Roman" w:cs="Times New Roman"/>
          <w:sz w:val="24"/>
          <w:szCs w:val="24"/>
        </w:rPr>
        <w:t xml:space="preserve">himself </w:t>
      </w:r>
      <w:r w:rsidRPr="0074235D">
        <w:rPr>
          <w:rFonts w:ascii="Times New Roman" w:hAnsi="Times New Roman" w:cs="Times New Roman"/>
          <w:sz w:val="24"/>
          <w:szCs w:val="24"/>
        </w:rPr>
        <w:t>be the ultimate source of his activities?”  Wolf persuasively argues for negative answers to both of these queries</w:t>
      </w:r>
      <w:r>
        <w:rPr>
          <w:rFonts w:ascii="Times New Roman" w:hAnsi="Times New Roman" w:cs="Times New Roman"/>
          <w:sz w:val="24"/>
          <w:szCs w:val="24"/>
        </w:rPr>
        <w:t>, throwing in her lot with those philosophers who maintain that free will and determinism are compatible</w:t>
      </w:r>
      <w:r w:rsidRPr="0074235D">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74235D">
        <w:rPr>
          <w:rFonts w:ascii="Times New Roman" w:hAnsi="Times New Roman" w:cs="Times New Roman"/>
          <w:sz w:val="24"/>
          <w:szCs w:val="24"/>
        </w:rPr>
        <w:t xml:space="preserve">  Why would anyone, she pointedly asks, want to be even capable of acting for reasons besides Goodness and Truth?  Is not the “goal of freedom,” the single-minded pursuit of these ideals?</w:t>
      </w:r>
      <w:r>
        <w:rPr>
          <w:rStyle w:val="FootnoteReference"/>
          <w:rFonts w:ascii="Times New Roman" w:hAnsi="Times New Roman" w:cs="Times New Roman"/>
          <w:sz w:val="24"/>
          <w:szCs w:val="24"/>
        </w:rPr>
        <w:footnoteReference w:id="3"/>
      </w:r>
      <w:r w:rsidRPr="0074235D">
        <w:rPr>
          <w:rFonts w:ascii="Times New Roman" w:hAnsi="Times New Roman" w:cs="Times New Roman"/>
          <w:sz w:val="24"/>
          <w:szCs w:val="24"/>
        </w:rPr>
        <w:t xml:space="preserve">  </w:t>
      </w:r>
    </w:p>
    <w:p w:rsidR="002B7070" w:rsidRDefault="002B7070" w:rsidP="002B7070">
      <w:pPr>
        <w:spacing w:line="48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lastRenderedPageBreak/>
        <w:t>St. Anselm</w:t>
      </w:r>
      <w:r>
        <w:rPr>
          <w:rFonts w:ascii="Times New Roman" w:hAnsi="Times New Roman" w:cs="Times New Roman"/>
          <w:sz w:val="24"/>
          <w:szCs w:val="24"/>
        </w:rPr>
        <w:t xml:space="preserve"> provides </w:t>
      </w:r>
      <w:r w:rsidR="00BD0A28">
        <w:rPr>
          <w:rFonts w:ascii="Times New Roman" w:hAnsi="Times New Roman" w:cs="Times New Roman"/>
          <w:sz w:val="24"/>
          <w:szCs w:val="24"/>
        </w:rPr>
        <w:t>contrary</w:t>
      </w:r>
      <w:r>
        <w:rPr>
          <w:rFonts w:ascii="Times New Roman" w:hAnsi="Times New Roman" w:cs="Times New Roman"/>
          <w:sz w:val="24"/>
          <w:szCs w:val="24"/>
        </w:rPr>
        <w:t xml:space="preserve"> answers to the above questions,</w:t>
      </w:r>
      <w:r w:rsidRPr="0074235D">
        <w:rPr>
          <w:rFonts w:ascii="Times New Roman" w:hAnsi="Times New Roman" w:cs="Times New Roman"/>
          <w:sz w:val="24"/>
          <w:szCs w:val="24"/>
        </w:rPr>
        <w:t xml:space="preserve"> holding that freedom necessarily consists in an agent having more than one conatus and being completely in control of his will, the faculty of </w:t>
      </w:r>
      <w:r>
        <w:rPr>
          <w:rFonts w:ascii="Times New Roman" w:hAnsi="Times New Roman" w:cs="Times New Roman"/>
          <w:sz w:val="24"/>
          <w:szCs w:val="24"/>
        </w:rPr>
        <w:t>making</w:t>
      </w:r>
      <w:r w:rsidRPr="0074235D">
        <w:rPr>
          <w:rFonts w:ascii="Times New Roman" w:hAnsi="Times New Roman" w:cs="Times New Roman"/>
          <w:sz w:val="24"/>
          <w:szCs w:val="24"/>
        </w:rPr>
        <w:t xml:space="preserve"> and sustaining choices.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He is an early advocate of what has come to be known as the principle of alternative possibilities (PAP), the notion that a free act is something that could be avoided, its agent being able to do other things.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We are also, he says, the sole “efficient” causes of our choices, marking him, in contemporary terms, as an “agent </w:t>
      </w:r>
      <w:proofErr w:type="spellStart"/>
      <w:r>
        <w:rPr>
          <w:rFonts w:ascii="Times New Roman" w:hAnsi="Times New Roman" w:cs="Times New Roman"/>
          <w:sz w:val="24"/>
          <w:szCs w:val="24"/>
        </w:rPr>
        <w:t>causalist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74235D">
        <w:rPr>
          <w:rFonts w:ascii="Times New Roman" w:hAnsi="Times New Roman" w:cs="Times New Roman"/>
          <w:sz w:val="24"/>
          <w:szCs w:val="24"/>
        </w:rPr>
        <w:t xml:space="preserve">  Wolf herself </w:t>
      </w:r>
      <w:r>
        <w:rPr>
          <w:rFonts w:ascii="Times New Roman" w:hAnsi="Times New Roman" w:cs="Times New Roman"/>
          <w:sz w:val="24"/>
          <w:szCs w:val="24"/>
        </w:rPr>
        <w:t>paradoxically</w:t>
      </w:r>
      <w:r w:rsidRPr="0074235D">
        <w:rPr>
          <w:rFonts w:ascii="Times New Roman" w:hAnsi="Times New Roman" w:cs="Times New Roman"/>
          <w:sz w:val="24"/>
          <w:szCs w:val="24"/>
        </w:rPr>
        <w:t xml:space="preserve"> embraces </w:t>
      </w:r>
      <w:r>
        <w:rPr>
          <w:rFonts w:ascii="Times New Roman" w:hAnsi="Times New Roman" w:cs="Times New Roman"/>
          <w:sz w:val="24"/>
          <w:szCs w:val="24"/>
        </w:rPr>
        <w:t xml:space="preserve">the first of </w:t>
      </w:r>
      <w:r w:rsidRPr="0074235D">
        <w:rPr>
          <w:rFonts w:ascii="Times New Roman" w:hAnsi="Times New Roman" w:cs="Times New Roman"/>
          <w:sz w:val="24"/>
          <w:szCs w:val="24"/>
        </w:rPr>
        <w:t>these requirements when it comes to blameworthiness: those we are willing to rebuke or punish must not have been so deprived that they could not have helped offending us nor lack self-control.</w:t>
      </w:r>
      <w:r>
        <w:rPr>
          <w:rStyle w:val="FootnoteReference"/>
          <w:rFonts w:ascii="Times New Roman" w:hAnsi="Times New Roman" w:cs="Times New Roman"/>
          <w:sz w:val="24"/>
          <w:szCs w:val="24"/>
        </w:rPr>
        <w:footnoteReference w:id="7"/>
      </w:r>
      <w:r w:rsidRPr="0074235D">
        <w:rPr>
          <w:rFonts w:ascii="Times New Roman" w:hAnsi="Times New Roman" w:cs="Times New Roman"/>
          <w:sz w:val="24"/>
          <w:szCs w:val="24"/>
        </w:rPr>
        <w:t xml:space="preserve">  </w:t>
      </w:r>
      <w:r>
        <w:rPr>
          <w:rFonts w:ascii="Times New Roman" w:hAnsi="Times New Roman" w:cs="Times New Roman"/>
          <w:sz w:val="24"/>
          <w:szCs w:val="24"/>
        </w:rPr>
        <w:t xml:space="preserve">She, thus, also positions herself </w:t>
      </w:r>
      <w:r>
        <w:rPr>
          <w:rFonts w:ascii="Times New Roman" w:hAnsi="Times New Roman" w:cs="Times New Roman"/>
          <w:sz w:val="24"/>
          <w:szCs w:val="24"/>
        </w:rPr>
        <w:lastRenderedPageBreak/>
        <w:t>on the opposite, “</w:t>
      </w:r>
      <w:proofErr w:type="spellStart"/>
      <w:r>
        <w:rPr>
          <w:rFonts w:ascii="Times New Roman" w:hAnsi="Times New Roman" w:cs="Times New Roman"/>
          <w:sz w:val="24"/>
          <w:szCs w:val="24"/>
        </w:rPr>
        <w:t>incompatibilist</w:t>
      </w:r>
      <w:proofErr w:type="spellEnd"/>
      <w:r>
        <w:rPr>
          <w:rFonts w:ascii="Times New Roman" w:hAnsi="Times New Roman" w:cs="Times New Roman"/>
          <w:sz w:val="24"/>
          <w:szCs w:val="24"/>
        </w:rPr>
        <w:t>,” side of the debate over the possible reconciliation of freedom and determinism: our freedom, she says, is “asymmetrical.”</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2B7070" w:rsidRDefault="00F66BDB" w:rsidP="00F66BDB">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2B7070" w:rsidRPr="0074235D">
        <w:rPr>
          <w:rFonts w:ascii="Times New Roman" w:hAnsi="Times New Roman" w:cs="Times New Roman"/>
          <w:sz w:val="24"/>
          <w:szCs w:val="24"/>
        </w:rPr>
        <w:t>I shall</w:t>
      </w:r>
      <w:r w:rsidR="002B7070">
        <w:rPr>
          <w:rFonts w:ascii="Times New Roman" w:hAnsi="Times New Roman" w:cs="Times New Roman"/>
          <w:sz w:val="24"/>
          <w:szCs w:val="24"/>
        </w:rPr>
        <w:t xml:space="preserve"> </w:t>
      </w:r>
      <w:r w:rsidR="002B7070" w:rsidRPr="0074235D">
        <w:rPr>
          <w:rFonts w:ascii="Times New Roman" w:hAnsi="Times New Roman" w:cs="Times New Roman"/>
          <w:sz w:val="24"/>
          <w:szCs w:val="24"/>
        </w:rPr>
        <w:t xml:space="preserve">critique </w:t>
      </w:r>
      <w:r w:rsidR="002B7070">
        <w:rPr>
          <w:rFonts w:ascii="Times New Roman" w:hAnsi="Times New Roman" w:cs="Times New Roman"/>
          <w:sz w:val="24"/>
          <w:szCs w:val="24"/>
        </w:rPr>
        <w:t>Wolf’s philosophy</w:t>
      </w:r>
      <w:r w:rsidR="002B7070" w:rsidRPr="0074235D">
        <w:rPr>
          <w:rFonts w:ascii="Times New Roman" w:hAnsi="Times New Roman" w:cs="Times New Roman"/>
          <w:sz w:val="24"/>
          <w:szCs w:val="24"/>
        </w:rPr>
        <w:t xml:space="preserve"> in light of </w:t>
      </w:r>
      <w:r w:rsidR="002B7070">
        <w:rPr>
          <w:rFonts w:ascii="Times New Roman" w:hAnsi="Times New Roman" w:cs="Times New Roman"/>
          <w:sz w:val="24"/>
          <w:szCs w:val="24"/>
        </w:rPr>
        <w:t>her</w:t>
      </w:r>
      <w:r w:rsidR="002B7070" w:rsidRPr="0074235D">
        <w:rPr>
          <w:rFonts w:ascii="Times New Roman" w:hAnsi="Times New Roman" w:cs="Times New Roman"/>
          <w:sz w:val="24"/>
          <w:szCs w:val="24"/>
        </w:rPr>
        <w:t xml:space="preserve"> own </w:t>
      </w:r>
      <w:proofErr w:type="spellStart"/>
      <w:r w:rsidR="002B7070" w:rsidRPr="0074235D">
        <w:rPr>
          <w:rFonts w:ascii="Times New Roman" w:hAnsi="Times New Roman" w:cs="Times New Roman"/>
          <w:sz w:val="24"/>
          <w:szCs w:val="24"/>
        </w:rPr>
        <w:t>Anselmian</w:t>
      </w:r>
      <w:proofErr w:type="spellEnd"/>
      <w:r w:rsidR="002B7070" w:rsidRPr="0074235D">
        <w:rPr>
          <w:rFonts w:ascii="Times New Roman" w:hAnsi="Times New Roman" w:cs="Times New Roman"/>
          <w:sz w:val="24"/>
          <w:szCs w:val="24"/>
        </w:rPr>
        <w:t xml:space="preserve"> leanings in considering misdeeds.  </w:t>
      </w:r>
      <w:r w:rsidR="00BF04A5" w:rsidRPr="0074235D">
        <w:rPr>
          <w:rFonts w:ascii="Times New Roman" w:hAnsi="Times New Roman" w:cs="Times New Roman"/>
          <w:sz w:val="24"/>
          <w:szCs w:val="24"/>
        </w:rPr>
        <w:t xml:space="preserve">The question is, can </w:t>
      </w:r>
      <w:r w:rsidR="00BF04A5">
        <w:rPr>
          <w:rFonts w:ascii="Times New Roman" w:hAnsi="Times New Roman" w:cs="Times New Roman"/>
          <w:sz w:val="24"/>
          <w:szCs w:val="24"/>
        </w:rPr>
        <w:t>disparate requirements for praiseworthiness and blameworthiness conceptually</w:t>
      </w:r>
      <w:r w:rsidR="00BF04A5" w:rsidRPr="0074235D">
        <w:rPr>
          <w:rFonts w:ascii="Times New Roman" w:hAnsi="Times New Roman" w:cs="Times New Roman"/>
          <w:sz w:val="24"/>
          <w:szCs w:val="24"/>
        </w:rPr>
        <w:t xml:space="preserve"> co-exist or must a philosophical house </w:t>
      </w:r>
      <w:r w:rsidR="00BF04A5">
        <w:rPr>
          <w:rFonts w:ascii="Times New Roman" w:hAnsi="Times New Roman" w:cs="Times New Roman"/>
          <w:sz w:val="24"/>
          <w:szCs w:val="24"/>
        </w:rPr>
        <w:t xml:space="preserve">thus </w:t>
      </w:r>
      <w:r w:rsidR="00BF04A5" w:rsidRPr="0074235D">
        <w:rPr>
          <w:rFonts w:ascii="Times New Roman" w:hAnsi="Times New Roman" w:cs="Times New Roman"/>
          <w:sz w:val="24"/>
          <w:szCs w:val="24"/>
        </w:rPr>
        <w:t>divided fall?</w:t>
      </w:r>
      <w:r w:rsidR="00BF04A5">
        <w:rPr>
          <w:rFonts w:ascii="Times New Roman" w:hAnsi="Times New Roman" w:cs="Times New Roman"/>
          <w:sz w:val="24"/>
          <w:szCs w:val="24"/>
        </w:rPr>
        <w:t xml:space="preserve">  Our plot thickens, though, once it becomes clear that Anselm himself denies that alternative possibilities are a necessary concomitant of free agency.  The cogency of his denial must then be contrasted with Wolf’s attempt to make freedom and single-mindedness seem compatible.</w:t>
      </w:r>
      <w:r w:rsidR="002B7070">
        <w:rPr>
          <w:rFonts w:ascii="Times New Roman" w:hAnsi="Times New Roman" w:cs="Times New Roman"/>
          <w:sz w:val="24"/>
          <w:szCs w:val="24"/>
        </w:rPr>
        <w:t xml:space="preserve"> </w:t>
      </w:r>
      <w:r w:rsidR="002B7070" w:rsidRPr="0074235D">
        <w:rPr>
          <w:rFonts w:ascii="Times New Roman" w:hAnsi="Times New Roman" w:cs="Times New Roman"/>
          <w:sz w:val="24"/>
          <w:szCs w:val="24"/>
        </w:rPr>
        <w:t xml:space="preserve"> </w:t>
      </w:r>
    </w:p>
    <w:p w:rsidR="00394F08" w:rsidRPr="0074235D" w:rsidRDefault="00721F22" w:rsidP="00C92522">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Asymetrical</w:t>
      </w:r>
      <w:proofErr w:type="spellEnd"/>
      <w:r>
        <w:rPr>
          <w:rFonts w:ascii="Times New Roman" w:hAnsi="Times New Roman" w:cs="Times New Roman"/>
          <w:b/>
          <w:sz w:val="24"/>
          <w:szCs w:val="24"/>
        </w:rPr>
        <w:t xml:space="preserve"> Fre</w:t>
      </w:r>
      <w:r w:rsidR="002B7070">
        <w:rPr>
          <w:rFonts w:ascii="Times New Roman" w:hAnsi="Times New Roman" w:cs="Times New Roman"/>
          <w:b/>
          <w:sz w:val="24"/>
          <w:szCs w:val="24"/>
        </w:rPr>
        <w:t>edom</w:t>
      </w:r>
    </w:p>
    <w:p w:rsidR="00394F08" w:rsidRPr="0074235D" w:rsidRDefault="00394F08" w:rsidP="00394F08">
      <w:pPr>
        <w:spacing w:line="360" w:lineRule="auto"/>
        <w:jc w:val="both"/>
        <w:rPr>
          <w:rFonts w:ascii="Times New Roman" w:hAnsi="Times New Roman" w:cs="Times New Roman"/>
          <w:sz w:val="24"/>
          <w:szCs w:val="24"/>
        </w:rPr>
      </w:pPr>
      <w:r w:rsidRPr="0074235D">
        <w:rPr>
          <w:rFonts w:ascii="Times New Roman" w:hAnsi="Times New Roman" w:cs="Times New Roman"/>
          <w:sz w:val="24"/>
          <w:szCs w:val="24"/>
        </w:rPr>
        <w:tab/>
        <w:t>Wolf begins by defining a free agent as someone who exercises “self-control,” whose actions are “up to him.”  Free agency (FA) is a matter of making a difference in the world, bringing about things that would not occur but for one’s doings.  Anyone who lacks self-control, whose choices are not made ‘under his own steam’, is simply not acting freely.</w:t>
      </w:r>
      <w:r>
        <w:rPr>
          <w:rStyle w:val="FootnoteReference"/>
          <w:rFonts w:ascii="Times New Roman" w:hAnsi="Times New Roman" w:cs="Times New Roman"/>
          <w:sz w:val="24"/>
          <w:szCs w:val="24"/>
        </w:rPr>
        <w:footnoteReference w:id="9"/>
      </w:r>
      <w:r w:rsidRPr="0074235D">
        <w:rPr>
          <w:rFonts w:ascii="Times New Roman" w:hAnsi="Times New Roman" w:cs="Times New Roman"/>
          <w:sz w:val="24"/>
          <w:szCs w:val="24"/>
        </w:rPr>
        <w:t xml:space="preserve"> (If his behavior even qualifies as </w:t>
      </w:r>
      <w:r w:rsidR="009C7516" w:rsidRPr="009C7516">
        <w:rPr>
          <w:rFonts w:ascii="Times New Roman" w:hAnsi="Times New Roman" w:cs="Times New Roman"/>
          <w:i/>
          <w:sz w:val="24"/>
          <w:szCs w:val="24"/>
        </w:rPr>
        <w:t>any</w:t>
      </w:r>
      <w:r w:rsidR="009C7516">
        <w:rPr>
          <w:rFonts w:ascii="Times New Roman" w:hAnsi="Times New Roman" w:cs="Times New Roman"/>
          <w:sz w:val="24"/>
          <w:szCs w:val="24"/>
        </w:rPr>
        <w:t xml:space="preserve"> form of </w:t>
      </w:r>
      <w:r w:rsidRPr="0074235D">
        <w:rPr>
          <w:rFonts w:ascii="Times New Roman" w:hAnsi="Times New Roman" w:cs="Times New Roman"/>
          <w:sz w:val="24"/>
          <w:szCs w:val="24"/>
        </w:rPr>
        <w:t xml:space="preserve">agency.)  Brain-washing, </w:t>
      </w:r>
      <w:r>
        <w:rPr>
          <w:rFonts w:ascii="Times New Roman" w:hAnsi="Times New Roman" w:cs="Times New Roman"/>
          <w:sz w:val="24"/>
          <w:szCs w:val="24"/>
        </w:rPr>
        <w:t>severe</w:t>
      </w:r>
      <w:r w:rsidRPr="0074235D">
        <w:rPr>
          <w:rFonts w:ascii="Times New Roman" w:hAnsi="Times New Roman" w:cs="Times New Roman"/>
          <w:sz w:val="24"/>
          <w:szCs w:val="24"/>
        </w:rPr>
        <w:t xml:space="preserve"> mental illness, dementia, and demonic possession would obviously bring about this awful state of affairs.  She then defines the </w:t>
      </w:r>
      <w:proofErr w:type="spellStart"/>
      <w:r w:rsidRPr="0074235D">
        <w:rPr>
          <w:rFonts w:ascii="Times New Roman" w:hAnsi="Times New Roman" w:cs="Times New Roman"/>
          <w:i/>
          <w:sz w:val="24"/>
          <w:szCs w:val="24"/>
        </w:rPr>
        <w:t>bete</w:t>
      </w:r>
      <w:proofErr w:type="spellEnd"/>
      <w:r w:rsidRPr="0074235D">
        <w:rPr>
          <w:rFonts w:ascii="Times New Roman" w:hAnsi="Times New Roman" w:cs="Times New Roman"/>
          <w:i/>
          <w:sz w:val="24"/>
          <w:szCs w:val="24"/>
        </w:rPr>
        <w:t xml:space="preserve"> noir</w:t>
      </w:r>
      <w:r w:rsidRPr="0074235D">
        <w:rPr>
          <w:rFonts w:ascii="Times New Roman" w:hAnsi="Times New Roman" w:cs="Times New Roman"/>
          <w:sz w:val="24"/>
          <w:szCs w:val="24"/>
        </w:rPr>
        <w:t xml:space="preserve"> of anyone who thinks that FA is possible- psychological determinism (PD): an agent is psychologically determined if his actions are determined by “values or desires” that are themselves determined by his “heredity and environment.”</w:t>
      </w:r>
      <w:r>
        <w:rPr>
          <w:rStyle w:val="FootnoteReference"/>
          <w:rFonts w:ascii="Times New Roman" w:hAnsi="Times New Roman" w:cs="Times New Roman"/>
          <w:sz w:val="24"/>
          <w:szCs w:val="24"/>
        </w:rPr>
        <w:footnoteReference w:id="10"/>
      </w:r>
      <w:r w:rsidRPr="0074235D">
        <w:rPr>
          <w:rFonts w:ascii="Times New Roman" w:hAnsi="Times New Roman" w:cs="Times New Roman"/>
          <w:sz w:val="24"/>
          <w:szCs w:val="24"/>
        </w:rPr>
        <w:t xml:space="preserve"> If one’s conduct is (approximately) caused by his genome and experiences, via the “interests” they bring about, then he is psychologically determined. </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PD presents a problem for those who believe in FA because it is evidently at odds with the notions of self-control and being able to do otherwise.  In what sense am </w:t>
      </w:r>
      <w:r w:rsidRPr="0074235D">
        <w:rPr>
          <w:rFonts w:ascii="Times New Roman" w:hAnsi="Times New Roman" w:cs="Times New Roman"/>
          <w:i/>
          <w:sz w:val="24"/>
          <w:szCs w:val="24"/>
        </w:rPr>
        <w:t>I</w:t>
      </w:r>
      <w:r w:rsidRPr="0074235D">
        <w:rPr>
          <w:rFonts w:ascii="Times New Roman" w:hAnsi="Times New Roman" w:cs="Times New Roman"/>
          <w:sz w:val="24"/>
          <w:szCs w:val="24"/>
        </w:rPr>
        <w:t xml:space="preserve"> making a difference in the world if my actions are the distant effects of things that occurred long before I had any idea of the person I wanted to become?  How much control can I be said to have over </w:t>
      </w:r>
      <w:r w:rsidRPr="0074235D">
        <w:rPr>
          <w:rFonts w:ascii="Times New Roman" w:hAnsi="Times New Roman" w:cs="Times New Roman"/>
          <w:sz w:val="24"/>
          <w:szCs w:val="24"/>
        </w:rPr>
        <w:lastRenderedPageBreak/>
        <w:t xml:space="preserve">my doings if I myself am not their ultimate source?  If PD is true of me, then it also seems true that none of my actions were/are/will be avoidable.  </w:t>
      </w:r>
      <w:r>
        <w:rPr>
          <w:rFonts w:ascii="Times New Roman" w:hAnsi="Times New Roman" w:cs="Times New Roman"/>
          <w:sz w:val="24"/>
          <w:szCs w:val="24"/>
        </w:rPr>
        <w:t xml:space="preserve">And being avoidable appears to be necessary property of any free act.   </w:t>
      </w:r>
      <w:r w:rsidRPr="0074235D">
        <w:rPr>
          <w:rFonts w:ascii="Times New Roman" w:hAnsi="Times New Roman" w:cs="Times New Roman"/>
          <w:sz w:val="24"/>
          <w:szCs w:val="24"/>
        </w:rPr>
        <w:t>Hence, I don’t seem to have a say in how my life turns out: my actions neither originate from me nor are performed instead of doable alternatives.  Wolf herself will eventually reject this line of thinking, but, to establish the basis of her own philosophy, she considers the possibility that PD is false.  What does indeterminism portend for the existence of FA?  Wolf argues convincingly that it does not augur well.</w:t>
      </w:r>
      <w:r>
        <w:rPr>
          <w:rStyle w:val="FootnoteReference"/>
          <w:rFonts w:ascii="Times New Roman" w:hAnsi="Times New Roman" w:cs="Times New Roman"/>
          <w:sz w:val="24"/>
          <w:szCs w:val="24"/>
        </w:rPr>
        <w:footnoteReference w:id="11"/>
      </w:r>
      <w:r w:rsidRPr="0074235D">
        <w:rPr>
          <w:rFonts w:ascii="Times New Roman" w:hAnsi="Times New Roman" w:cs="Times New Roman"/>
          <w:sz w:val="24"/>
          <w:szCs w:val="24"/>
        </w:rPr>
        <w:t xml:space="preserve"> For if my actions are undetermined by my interests (though they yet be the effects of my genome and experiences), then I am, right up until any time at which I act, able to do something that is contrary to my deepest concerns, making conformity thereto an accident and deviation </w:t>
      </w:r>
      <w:proofErr w:type="spellStart"/>
      <w:r w:rsidRPr="0074235D">
        <w:rPr>
          <w:rFonts w:ascii="Times New Roman" w:hAnsi="Times New Roman" w:cs="Times New Roman"/>
          <w:sz w:val="24"/>
          <w:szCs w:val="24"/>
        </w:rPr>
        <w:t>therefrom</w:t>
      </w:r>
      <w:proofErr w:type="spellEnd"/>
      <w:r w:rsidRPr="0074235D">
        <w:rPr>
          <w:rFonts w:ascii="Times New Roman" w:hAnsi="Times New Roman" w:cs="Times New Roman"/>
          <w:sz w:val="24"/>
          <w:szCs w:val="24"/>
        </w:rPr>
        <w:t xml:space="preserve"> a misfortune.  (Further, how can my freedom rest upon the existence of an ability the exercise of which I should hope to avoid?)  On the other hand, should those interests be </w:t>
      </w:r>
      <w:proofErr w:type="spellStart"/>
      <w:r w:rsidRPr="0074235D">
        <w:rPr>
          <w:rFonts w:ascii="Times New Roman" w:hAnsi="Times New Roman" w:cs="Times New Roman"/>
          <w:sz w:val="24"/>
          <w:szCs w:val="24"/>
        </w:rPr>
        <w:t>nomically</w:t>
      </w:r>
      <w:proofErr w:type="spellEnd"/>
      <w:r w:rsidRPr="0074235D">
        <w:rPr>
          <w:rFonts w:ascii="Times New Roman" w:hAnsi="Times New Roman" w:cs="Times New Roman"/>
          <w:sz w:val="24"/>
          <w:szCs w:val="24"/>
        </w:rPr>
        <w:t xml:space="preserve"> divorced from matters objective (while still being responsible for my choices) then I could never justify my actions in terms of my apprehension of Goodness and Truth.  Either way, those who here pin their hopes on indeterminism come away disappointed: if my actions are psychologically undetermined, then I am erratic or irrational, not a free agent.</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Wolf next sides with Roderick Chisholm in summarily dismissing the </w:t>
      </w:r>
      <w:proofErr w:type="spellStart"/>
      <w:r>
        <w:rPr>
          <w:rFonts w:ascii="Times New Roman" w:hAnsi="Times New Roman" w:cs="Times New Roman"/>
          <w:sz w:val="24"/>
          <w:szCs w:val="24"/>
        </w:rPr>
        <w:t>Moorean</w:t>
      </w:r>
      <w:proofErr w:type="spellEnd"/>
      <w:r>
        <w:rPr>
          <w:rFonts w:ascii="Times New Roman" w:hAnsi="Times New Roman" w:cs="Times New Roman"/>
          <w:sz w:val="24"/>
          <w:szCs w:val="24"/>
        </w:rPr>
        <w:t xml:space="preserve"> </w:t>
      </w:r>
      <w:r w:rsidRPr="0074235D">
        <w:rPr>
          <w:rFonts w:ascii="Times New Roman" w:hAnsi="Times New Roman" w:cs="Times New Roman"/>
          <w:sz w:val="24"/>
          <w:szCs w:val="24"/>
        </w:rPr>
        <w:t>“</w:t>
      </w:r>
      <w:proofErr w:type="spellStart"/>
      <w:r w:rsidRPr="0074235D">
        <w:rPr>
          <w:rFonts w:ascii="Times New Roman" w:hAnsi="Times New Roman" w:cs="Times New Roman"/>
          <w:sz w:val="24"/>
          <w:szCs w:val="24"/>
        </w:rPr>
        <w:t>conditionalist</w:t>
      </w:r>
      <w:proofErr w:type="spellEnd"/>
      <w:r w:rsidRPr="0074235D">
        <w:rPr>
          <w:rFonts w:ascii="Times New Roman" w:hAnsi="Times New Roman" w:cs="Times New Roman"/>
          <w:sz w:val="24"/>
          <w:szCs w:val="24"/>
        </w:rPr>
        <w:t>” solution to th</w:t>
      </w:r>
      <w:r w:rsidR="009C7516">
        <w:rPr>
          <w:rFonts w:ascii="Times New Roman" w:hAnsi="Times New Roman" w:cs="Times New Roman"/>
          <w:sz w:val="24"/>
          <w:szCs w:val="24"/>
        </w:rPr>
        <w:t>is</w:t>
      </w:r>
      <w:r w:rsidRPr="0074235D">
        <w:rPr>
          <w:rFonts w:ascii="Times New Roman" w:hAnsi="Times New Roman" w:cs="Times New Roman"/>
          <w:sz w:val="24"/>
          <w:szCs w:val="24"/>
        </w:rPr>
        <w:t xml:space="preserve"> problem.</w:t>
      </w:r>
      <w:r>
        <w:rPr>
          <w:rStyle w:val="FootnoteReference"/>
          <w:rFonts w:ascii="Times New Roman" w:hAnsi="Times New Roman" w:cs="Times New Roman"/>
          <w:sz w:val="24"/>
          <w:szCs w:val="24"/>
        </w:rPr>
        <w:footnoteReference w:id="12"/>
      </w:r>
      <w:r w:rsidRPr="0074235D">
        <w:rPr>
          <w:rFonts w:ascii="Times New Roman" w:hAnsi="Times New Roman" w:cs="Times New Roman"/>
          <w:sz w:val="24"/>
          <w:szCs w:val="24"/>
        </w:rPr>
        <w:t xml:space="preserve">  If I could have done otherwise only in the sense that I would have acted differently had I tried or chosen to, then the question becomes ‘Could I have done either one of these things, given my </w:t>
      </w:r>
      <w:r>
        <w:rPr>
          <w:rFonts w:ascii="Times New Roman" w:hAnsi="Times New Roman" w:cs="Times New Roman"/>
          <w:sz w:val="24"/>
          <w:szCs w:val="24"/>
        </w:rPr>
        <w:t>past</w:t>
      </w:r>
      <w:r w:rsidRPr="0074235D">
        <w:rPr>
          <w:rFonts w:ascii="Times New Roman" w:hAnsi="Times New Roman" w:cs="Times New Roman"/>
          <w:sz w:val="24"/>
          <w:szCs w:val="24"/>
        </w:rPr>
        <w:t xml:space="preserve">?’  </w:t>
      </w:r>
      <w:proofErr w:type="spellStart"/>
      <w:r w:rsidRPr="0074235D">
        <w:rPr>
          <w:rFonts w:ascii="Times New Roman" w:hAnsi="Times New Roman" w:cs="Times New Roman"/>
          <w:sz w:val="24"/>
          <w:szCs w:val="24"/>
        </w:rPr>
        <w:t>Conditionalism</w:t>
      </w:r>
      <w:proofErr w:type="spellEnd"/>
      <w:r w:rsidRPr="0074235D">
        <w:rPr>
          <w:rFonts w:ascii="Times New Roman" w:hAnsi="Times New Roman" w:cs="Times New Roman"/>
          <w:sz w:val="24"/>
          <w:szCs w:val="24"/>
        </w:rPr>
        <w:t xml:space="preserve"> only postpones the problem, making it a matter of the </w:t>
      </w:r>
      <w:proofErr w:type="spellStart"/>
      <w:r w:rsidRPr="0074235D">
        <w:rPr>
          <w:rFonts w:ascii="Times New Roman" w:hAnsi="Times New Roman" w:cs="Times New Roman"/>
          <w:sz w:val="24"/>
          <w:szCs w:val="24"/>
        </w:rPr>
        <w:t>avoidability</w:t>
      </w:r>
      <w:proofErr w:type="spellEnd"/>
      <w:r w:rsidRPr="0074235D">
        <w:rPr>
          <w:rFonts w:ascii="Times New Roman" w:hAnsi="Times New Roman" w:cs="Times New Roman"/>
          <w:sz w:val="24"/>
          <w:szCs w:val="24"/>
        </w:rPr>
        <w:t xml:space="preserve"> of certain mental states (rather than the bodily movements forming an action).  Freedom entails being able to absolutely avoid doing certain things, not merely avoid them assuming that other (prior) doings were not necessary.  (We shall see that these absolutely avoidable things are our choices)  Were I truly in control of a situation, its outcome would not yet be settled.  Those concerned would be required to wait patiently for my fiat.  Its denouement, as it were, would be my command.  Right up to the instant at which </w:t>
      </w:r>
      <w:r w:rsidRPr="0074235D">
        <w:rPr>
          <w:rFonts w:ascii="Times New Roman" w:hAnsi="Times New Roman" w:cs="Times New Roman"/>
          <w:i/>
          <w:sz w:val="24"/>
          <w:szCs w:val="24"/>
        </w:rPr>
        <w:t>I</w:t>
      </w:r>
      <w:r w:rsidRPr="0074235D">
        <w:rPr>
          <w:rFonts w:ascii="Times New Roman" w:hAnsi="Times New Roman" w:cs="Times New Roman"/>
          <w:sz w:val="24"/>
          <w:szCs w:val="24"/>
        </w:rPr>
        <w:t xml:space="preserve"> issue it, the possibility of me settling matters some other way exists.  If the outcome of a situation is a foregone conclusion, if I myself am only waiting for “my” contribution to happen to me, I can </w:t>
      </w:r>
      <w:r w:rsidRPr="0074235D">
        <w:rPr>
          <w:rFonts w:ascii="Times New Roman" w:hAnsi="Times New Roman" w:cs="Times New Roman"/>
          <w:sz w:val="24"/>
          <w:szCs w:val="24"/>
        </w:rPr>
        <w:lastRenderedPageBreak/>
        <w:t xml:space="preserve">hardly be said to be in charge of things so as to responsible for whatever ensues.  A free agent not only has more than one course of action on which he can embark.  The realization of any one of these possibilities depends solely upon him; his responsibility will consist precisely in him having embarked upon one rather than the others via his uncaused bringing about of the willingness to proceed in that manner.  A free agent must be </w:t>
      </w:r>
      <w:r w:rsidR="004A5DB3">
        <w:rPr>
          <w:rFonts w:ascii="Times New Roman" w:hAnsi="Times New Roman" w:cs="Times New Roman"/>
          <w:sz w:val="24"/>
          <w:szCs w:val="24"/>
        </w:rPr>
        <w:t>the</w:t>
      </w:r>
      <w:r w:rsidRPr="0074235D">
        <w:rPr>
          <w:rFonts w:ascii="Times New Roman" w:hAnsi="Times New Roman" w:cs="Times New Roman"/>
          <w:sz w:val="24"/>
          <w:szCs w:val="24"/>
        </w:rPr>
        <w:t xml:space="preserve"> </w:t>
      </w:r>
      <w:proofErr w:type="spellStart"/>
      <w:r w:rsidRPr="0074235D">
        <w:rPr>
          <w:rFonts w:ascii="Times New Roman" w:hAnsi="Times New Roman" w:cs="Times New Roman"/>
          <w:i/>
          <w:sz w:val="24"/>
          <w:szCs w:val="24"/>
        </w:rPr>
        <w:t>causa</w:t>
      </w:r>
      <w:proofErr w:type="spellEnd"/>
      <w:r w:rsidRPr="0074235D">
        <w:rPr>
          <w:rFonts w:ascii="Times New Roman" w:hAnsi="Times New Roman" w:cs="Times New Roman"/>
          <w:i/>
          <w:sz w:val="24"/>
          <w:szCs w:val="24"/>
        </w:rPr>
        <w:t xml:space="preserve"> sui</w:t>
      </w:r>
      <w:r w:rsidRPr="0074235D">
        <w:rPr>
          <w:rFonts w:ascii="Times New Roman" w:hAnsi="Times New Roman" w:cs="Times New Roman"/>
          <w:sz w:val="24"/>
          <w:szCs w:val="24"/>
        </w:rPr>
        <w:t xml:space="preserve"> of his activities.</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But is this libertarian </w:t>
      </w:r>
      <w:r>
        <w:rPr>
          <w:rFonts w:ascii="Times New Roman" w:hAnsi="Times New Roman" w:cs="Times New Roman"/>
          <w:sz w:val="24"/>
          <w:szCs w:val="24"/>
        </w:rPr>
        <w:t>standard</w:t>
      </w:r>
      <w:r w:rsidRPr="0074235D">
        <w:rPr>
          <w:rFonts w:ascii="Times New Roman" w:hAnsi="Times New Roman" w:cs="Times New Roman"/>
          <w:sz w:val="24"/>
          <w:szCs w:val="24"/>
        </w:rPr>
        <w:t xml:space="preserve"> </w:t>
      </w:r>
      <w:r>
        <w:rPr>
          <w:rFonts w:ascii="Times New Roman" w:hAnsi="Times New Roman" w:cs="Times New Roman"/>
          <w:sz w:val="24"/>
          <w:szCs w:val="24"/>
        </w:rPr>
        <w:t>always</w:t>
      </w:r>
      <w:r w:rsidRPr="0074235D">
        <w:rPr>
          <w:rFonts w:ascii="Times New Roman" w:hAnsi="Times New Roman" w:cs="Times New Roman"/>
          <w:sz w:val="24"/>
          <w:szCs w:val="24"/>
        </w:rPr>
        <w:t xml:space="preserve"> applicable?  Or is it only true of putative miscreants?  Yes, we need to make sure that those we blame had options besides their misdeeds, the rejection of which was an exercise of self-control, especially if punishment is to be meted out.  But what of those displaying virtue, whom we are inclined to praise?  Should it matter if they could not have done otherwise?  Can someone be truly praiseworthy if he is incapable of wrongdoing?  Of course, the explanation of the incapacity would make a difference.  To use Wolf’s example, if someone is being generous so as to please his mother, then his behavior would not redound to his credit- it stems from the wrong sort of reason.</w:t>
      </w:r>
      <w:r>
        <w:rPr>
          <w:rStyle w:val="FootnoteReference"/>
          <w:rFonts w:ascii="Times New Roman" w:hAnsi="Times New Roman" w:cs="Times New Roman"/>
          <w:sz w:val="24"/>
          <w:szCs w:val="24"/>
        </w:rPr>
        <w:footnoteReference w:id="13"/>
      </w:r>
      <w:r w:rsidRPr="0074235D">
        <w:rPr>
          <w:rFonts w:ascii="Times New Roman" w:hAnsi="Times New Roman" w:cs="Times New Roman"/>
          <w:sz w:val="24"/>
          <w:szCs w:val="24"/>
        </w:rPr>
        <w:t xml:space="preserve">  But consider someone who has learned that generosity is intrinsically good; various examples of generosity have impressed him with </w:t>
      </w:r>
      <w:r w:rsidRPr="0074235D">
        <w:rPr>
          <w:rFonts w:ascii="Times New Roman" w:hAnsi="Times New Roman" w:cs="Times New Roman"/>
          <w:i/>
          <w:sz w:val="24"/>
          <w:szCs w:val="24"/>
        </w:rPr>
        <w:t xml:space="preserve">their </w:t>
      </w:r>
      <w:r w:rsidRPr="0074235D">
        <w:rPr>
          <w:rFonts w:ascii="Times New Roman" w:hAnsi="Times New Roman" w:cs="Times New Roman"/>
          <w:sz w:val="24"/>
          <w:szCs w:val="24"/>
        </w:rPr>
        <w:t>goodness. The moral excellence of these deeds</w:t>
      </w:r>
      <w:r>
        <w:rPr>
          <w:rFonts w:ascii="Times New Roman" w:hAnsi="Times New Roman" w:cs="Times New Roman"/>
          <w:sz w:val="24"/>
          <w:szCs w:val="24"/>
        </w:rPr>
        <w:t>, evinced by the gratefulness they evoke,</w:t>
      </w:r>
      <w:r w:rsidRPr="0074235D">
        <w:rPr>
          <w:rFonts w:ascii="Times New Roman" w:hAnsi="Times New Roman" w:cs="Times New Roman"/>
          <w:sz w:val="24"/>
          <w:szCs w:val="24"/>
        </w:rPr>
        <w:t xml:space="preserve"> has caused him to value generosity for its own sake.  It is this quality that he now endeavors (whenever an opportunity presents itself) to mark his dealings with others: for no other reason than the felt desire to emulate </w:t>
      </w:r>
      <w:r w:rsidR="00C21CC9">
        <w:rPr>
          <w:rFonts w:ascii="Times New Roman" w:hAnsi="Times New Roman" w:cs="Times New Roman"/>
          <w:sz w:val="24"/>
          <w:szCs w:val="24"/>
        </w:rPr>
        <w:t>the generous human beings with whom he has come in contact</w:t>
      </w:r>
      <w:r w:rsidRPr="0074235D">
        <w:rPr>
          <w:rFonts w:ascii="Times New Roman" w:hAnsi="Times New Roman" w:cs="Times New Roman"/>
          <w:sz w:val="24"/>
          <w:szCs w:val="24"/>
        </w:rPr>
        <w:t>. His commitment to generosity is, thus, not grounded in selfishness</w:t>
      </w:r>
      <w:r>
        <w:rPr>
          <w:rFonts w:ascii="Times New Roman" w:hAnsi="Times New Roman" w:cs="Times New Roman"/>
          <w:sz w:val="24"/>
          <w:szCs w:val="24"/>
        </w:rPr>
        <w:t>; it is his own self-control at work here</w:t>
      </w:r>
      <w:r w:rsidR="004F3DB0">
        <w:rPr>
          <w:rFonts w:ascii="Times New Roman" w:hAnsi="Times New Roman" w:cs="Times New Roman"/>
          <w:sz w:val="24"/>
          <w:szCs w:val="24"/>
        </w:rPr>
        <w:t>,</w:t>
      </w:r>
      <w:r>
        <w:rPr>
          <w:rFonts w:ascii="Times New Roman" w:hAnsi="Times New Roman" w:cs="Times New Roman"/>
          <w:sz w:val="24"/>
          <w:szCs w:val="24"/>
        </w:rPr>
        <w:t xml:space="preserve"> not his mother’s influence</w:t>
      </w:r>
      <w:r w:rsidRPr="0074235D">
        <w:rPr>
          <w:rFonts w:ascii="Times New Roman" w:hAnsi="Times New Roman" w:cs="Times New Roman"/>
          <w:sz w:val="24"/>
          <w:szCs w:val="24"/>
        </w:rPr>
        <w:t xml:space="preserve">.  </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Wolf believes that it would be “absurd” to require the ability to do otherwise as a condition of freedom in this case.</w:t>
      </w:r>
      <w:r>
        <w:rPr>
          <w:rStyle w:val="FootnoteReference"/>
          <w:rFonts w:ascii="Times New Roman" w:hAnsi="Times New Roman" w:cs="Times New Roman"/>
          <w:sz w:val="24"/>
          <w:szCs w:val="24"/>
        </w:rPr>
        <w:footnoteReference w:id="14"/>
      </w:r>
      <w:r w:rsidRPr="0074235D">
        <w:rPr>
          <w:rFonts w:ascii="Times New Roman" w:hAnsi="Times New Roman" w:cs="Times New Roman"/>
          <w:sz w:val="24"/>
          <w:szCs w:val="24"/>
        </w:rPr>
        <w:t xml:space="preserve"> </w:t>
      </w:r>
      <w:r>
        <w:rPr>
          <w:rFonts w:ascii="Times New Roman" w:hAnsi="Times New Roman" w:cs="Times New Roman"/>
          <w:sz w:val="24"/>
          <w:szCs w:val="24"/>
        </w:rPr>
        <w:t xml:space="preserve">Don’t we laud, not deprecate, someone “incapable of hurting a fly, or telling a lie”?  </w:t>
      </w:r>
      <w:r w:rsidRPr="0074235D">
        <w:rPr>
          <w:rFonts w:ascii="Times New Roman" w:hAnsi="Times New Roman" w:cs="Times New Roman"/>
          <w:sz w:val="24"/>
          <w:szCs w:val="24"/>
        </w:rPr>
        <w:t xml:space="preserve">How could one not be free were one doing the right thing for the right reasons?  Should Goodness or Truth be itself the source of one’s activities what more could one want as far as freedom is concerned?  </w:t>
      </w:r>
      <w:r>
        <w:rPr>
          <w:rFonts w:ascii="Times New Roman" w:hAnsi="Times New Roman" w:cs="Times New Roman"/>
          <w:sz w:val="24"/>
          <w:szCs w:val="24"/>
        </w:rPr>
        <w:t xml:space="preserve">Being determined to choose by these values is certainly compatible with being free.  </w:t>
      </w:r>
      <w:r w:rsidRPr="0074235D">
        <w:rPr>
          <w:rFonts w:ascii="Times New Roman" w:hAnsi="Times New Roman" w:cs="Times New Roman"/>
          <w:sz w:val="24"/>
          <w:szCs w:val="24"/>
        </w:rPr>
        <w:t xml:space="preserve">Is such motivation not the ultimate goal of practical reason?  It simply should not matter to us here, for the purpose of judging merit, that the agent’s experiences of these values, via the interests/reasons they effect, are determining his conduct.  For they are </w:t>
      </w:r>
      <w:r w:rsidRPr="0074235D">
        <w:rPr>
          <w:rFonts w:ascii="Times New Roman" w:hAnsi="Times New Roman" w:cs="Times New Roman"/>
          <w:sz w:val="24"/>
          <w:szCs w:val="24"/>
        </w:rPr>
        <w:lastRenderedPageBreak/>
        <w:t>not vitiating his self-control: he would act differently were there (per impossible) better reasons.</w:t>
      </w:r>
      <w:r>
        <w:rPr>
          <w:rStyle w:val="FootnoteReference"/>
          <w:rFonts w:ascii="Times New Roman" w:hAnsi="Times New Roman" w:cs="Times New Roman"/>
          <w:sz w:val="24"/>
          <w:szCs w:val="24"/>
        </w:rPr>
        <w:footnoteReference w:id="15"/>
      </w:r>
      <w:r w:rsidRPr="0074235D">
        <w:rPr>
          <w:rFonts w:ascii="Times New Roman" w:hAnsi="Times New Roman" w:cs="Times New Roman"/>
          <w:sz w:val="24"/>
          <w:szCs w:val="24"/>
        </w:rPr>
        <w:t xml:space="preserve">  The explanation of his generosity in terms of the “Past,” according to Wolf, does not nullify the one based upon Goodness; they are perfectly consistent with each other.</w:t>
      </w:r>
      <w:r>
        <w:rPr>
          <w:rStyle w:val="FootnoteReference"/>
          <w:rFonts w:ascii="Times New Roman" w:hAnsi="Times New Roman" w:cs="Times New Roman"/>
          <w:sz w:val="24"/>
          <w:szCs w:val="24"/>
        </w:rPr>
        <w:footnoteReference w:id="16"/>
      </w:r>
      <w:r w:rsidRPr="0074235D">
        <w:rPr>
          <w:rFonts w:ascii="Times New Roman" w:hAnsi="Times New Roman" w:cs="Times New Roman"/>
          <w:sz w:val="24"/>
          <w:szCs w:val="24"/>
        </w:rPr>
        <w:t xml:space="preserve">  The generous man is, as other </w:t>
      </w:r>
      <w:r>
        <w:rPr>
          <w:rFonts w:ascii="Times New Roman" w:hAnsi="Times New Roman" w:cs="Times New Roman"/>
          <w:sz w:val="24"/>
          <w:szCs w:val="24"/>
        </w:rPr>
        <w:t>“</w:t>
      </w:r>
      <w:proofErr w:type="spellStart"/>
      <w:r w:rsidRPr="0074235D">
        <w:rPr>
          <w:rFonts w:ascii="Times New Roman" w:hAnsi="Times New Roman" w:cs="Times New Roman"/>
          <w:sz w:val="24"/>
          <w:szCs w:val="24"/>
        </w:rPr>
        <w:t>compatibilists</w:t>
      </w:r>
      <w:proofErr w:type="spellEnd"/>
      <w:r>
        <w:rPr>
          <w:rFonts w:ascii="Times New Roman" w:hAnsi="Times New Roman" w:cs="Times New Roman"/>
          <w:sz w:val="24"/>
          <w:szCs w:val="24"/>
        </w:rPr>
        <w:t>”</w:t>
      </w:r>
      <w:r w:rsidRPr="0074235D">
        <w:rPr>
          <w:rFonts w:ascii="Times New Roman" w:hAnsi="Times New Roman" w:cs="Times New Roman"/>
          <w:sz w:val="24"/>
          <w:szCs w:val="24"/>
        </w:rPr>
        <w:t xml:space="preserve"> would emphasize, “reason-responsive”: being able to adjust his behavior to meet the changing demands of his surroundings and values.</w:t>
      </w:r>
      <w:r>
        <w:rPr>
          <w:rStyle w:val="FootnoteReference"/>
          <w:rFonts w:ascii="Times New Roman" w:hAnsi="Times New Roman" w:cs="Times New Roman"/>
          <w:sz w:val="24"/>
          <w:szCs w:val="24"/>
        </w:rPr>
        <w:footnoteReference w:id="17"/>
      </w:r>
      <w:r w:rsidRPr="0074235D">
        <w:rPr>
          <w:rFonts w:ascii="Times New Roman" w:hAnsi="Times New Roman" w:cs="Times New Roman"/>
          <w:sz w:val="24"/>
          <w:szCs w:val="24"/>
        </w:rPr>
        <w:t xml:space="preserve"> The “problem” is, there are simply no better reasons available to guide his conduct and he is firmly committed to acting in accord with reasons of the best sort.  He is not incapacitated in the manner of a poorly educated criminal, who can’t help but responding affirmatively to his misguided sense of self-interest, being determined by his lack of exposure to affirmations of goodness and truth to shun whatever high-minded considerations happen to present themselves in the course of his “reasoning.”  A person “deprived” of such experiences would not be responsible for his conduct, not because, as Wolf originally maintains, he would not know that his actions are wrong.</w:t>
      </w:r>
      <w:r>
        <w:rPr>
          <w:rStyle w:val="FootnoteReference"/>
          <w:rFonts w:ascii="Times New Roman" w:hAnsi="Times New Roman" w:cs="Times New Roman"/>
          <w:sz w:val="24"/>
          <w:szCs w:val="24"/>
        </w:rPr>
        <w:footnoteReference w:id="18"/>
      </w:r>
      <w:r w:rsidRPr="0074235D">
        <w:rPr>
          <w:rFonts w:ascii="Times New Roman" w:hAnsi="Times New Roman" w:cs="Times New Roman"/>
          <w:sz w:val="24"/>
          <w:szCs w:val="24"/>
        </w:rPr>
        <w:t xml:space="preserve"> His failure would not be cognitive, but affective: morality would simply not matter to him.  As she later explains, he “could not have,” the well-being of others as a motive, even though it is something (good) of which he is fully aware.  It is this learned, depraved indifference that nullifies his culpability.</w:t>
      </w:r>
      <w:r>
        <w:rPr>
          <w:rStyle w:val="FootnoteReference"/>
          <w:rFonts w:ascii="Times New Roman" w:hAnsi="Times New Roman" w:cs="Times New Roman"/>
          <w:sz w:val="24"/>
          <w:szCs w:val="24"/>
        </w:rPr>
        <w:footnoteReference w:id="19"/>
      </w:r>
      <w:r w:rsidRPr="0074235D">
        <w:rPr>
          <w:rFonts w:ascii="Times New Roman" w:hAnsi="Times New Roman" w:cs="Times New Roman"/>
          <w:sz w:val="24"/>
          <w:szCs w:val="24"/>
        </w:rPr>
        <w:t xml:space="preserve"> Thus, the inability to do otherwise, when borne of deprivation or some other misfortune, militates against holding individuals responsible for their misdeeds.  But should it arise from one’s commitment to Goodness and Truth, one may yet be praiseworthy.</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Wolf goes on to argue that agents often are in possession of the ability to do otherwise.  We know this crucial, freedom relevant fact from observing numerous cases of </w:t>
      </w:r>
      <w:proofErr w:type="spellStart"/>
      <w:r w:rsidRPr="0074235D">
        <w:rPr>
          <w:rFonts w:ascii="Times New Roman" w:hAnsi="Times New Roman" w:cs="Times New Roman"/>
          <w:sz w:val="24"/>
          <w:szCs w:val="24"/>
        </w:rPr>
        <w:t>conative</w:t>
      </w:r>
      <w:proofErr w:type="spellEnd"/>
      <w:r w:rsidRPr="0074235D">
        <w:rPr>
          <w:rFonts w:ascii="Times New Roman" w:hAnsi="Times New Roman" w:cs="Times New Roman"/>
          <w:sz w:val="24"/>
          <w:szCs w:val="24"/>
        </w:rPr>
        <w:t>/behavioral differences in persons whose backgrounds are similar:  we see that a given upbringing may lead to more than mind-set, while the latter may be the well-spring of multiple courses of action.  Employing Wolf’s example, all those who grow up underprivileged do not develop anti-social tendencies, nor do all those with memories of deprivation turn to crime.</w:t>
      </w:r>
      <w:r>
        <w:rPr>
          <w:rStyle w:val="FootnoteReference"/>
          <w:rFonts w:ascii="Times New Roman" w:hAnsi="Times New Roman" w:cs="Times New Roman"/>
          <w:sz w:val="24"/>
          <w:szCs w:val="24"/>
        </w:rPr>
        <w:footnoteReference w:id="20"/>
      </w:r>
      <w:r w:rsidRPr="0074235D">
        <w:rPr>
          <w:rFonts w:ascii="Times New Roman" w:hAnsi="Times New Roman" w:cs="Times New Roman"/>
          <w:sz w:val="24"/>
          <w:szCs w:val="24"/>
        </w:rPr>
        <w:t xml:space="preserve">  These psychological findings, she maintains, would yet support our judgments of freedom even </w:t>
      </w:r>
      <w:r w:rsidRPr="0074235D">
        <w:rPr>
          <w:rFonts w:ascii="Times New Roman" w:hAnsi="Times New Roman" w:cs="Times New Roman"/>
          <w:sz w:val="24"/>
          <w:szCs w:val="24"/>
        </w:rPr>
        <w:lastRenderedPageBreak/>
        <w:t>if “deeper, physiological explanations” were to surface entailing the inevitability of all human conduct.</w:t>
      </w:r>
      <w:r>
        <w:rPr>
          <w:rStyle w:val="FootnoteReference"/>
          <w:rFonts w:ascii="Times New Roman" w:hAnsi="Times New Roman" w:cs="Times New Roman"/>
          <w:sz w:val="24"/>
          <w:szCs w:val="24"/>
        </w:rPr>
        <w:footnoteReference w:id="21"/>
      </w:r>
      <w:r w:rsidRPr="0074235D">
        <w:rPr>
          <w:rFonts w:ascii="Times New Roman" w:hAnsi="Times New Roman" w:cs="Times New Roman"/>
          <w:sz w:val="24"/>
          <w:szCs w:val="24"/>
        </w:rPr>
        <w:t xml:space="preserve">  We also reflectively observe the whimsicalness of certain choices, seeing ourselves having done things without afterward being able to put our fingers on why.</w:t>
      </w:r>
      <w:r>
        <w:rPr>
          <w:rStyle w:val="FootnoteReference"/>
          <w:rFonts w:ascii="Times New Roman" w:hAnsi="Times New Roman" w:cs="Times New Roman"/>
          <w:sz w:val="24"/>
          <w:szCs w:val="24"/>
        </w:rPr>
        <w:footnoteReference w:id="22"/>
      </w:r>
      <w:r w:rsidRPr="0074235D">
        <w:rPr>
          <w:rFonts w:ascii="Times New Roman" w:hAnsi="Times New Roman" w:cs="Times New Roman"/>
          <w:sz w:val="24"/>
          <w:szCs w:val="24"/>
        </w:rPr>
        <w:t xml:space="preserve">  Then we find ourselves faced with decisions for which reasons are not lacking, but overabundant: one has more good reasons than one needs, each one of opposing courses of action being equally well-supported.</w:t>
      </w:r>
      <w:r>
        <w:rPr>
          <w:rStyle w:val="FootnoteReference"/>
          <w:rFonts w:ascii="Times New Roman" w:hAnsi="Times New Roman" w:cs="Times New Roman"/>
          <w:sz w:val="24"/>
          <w:szCs w:val="24"/>
        </w:rPr>
        <w:footnoteReference w:id="23"/>
      </w:r>
      <w:r w:rsidRPr="0074235D">
        <w:rPr>
          <w:rFonts w:ascii="Times New Roman" w:hAnsi="Times New Roman" w:cs="Times New Roman"/>
          <w:sz w:val="24"/>
          <w:szCs w:val="24"/>
        </w:rPr>
        <w:t xml:space="preserve">  There are finally instances of seemingly inexplicable cogitations, ideas become salient ‘out of the blue’ or disappear without warning, leading to decisions that would have not been taken but for the foregoing happenstances.</w:t>
      </w:r>
      <w:r>
        <w:rPr>
          <w:rStyle w:val="FootnoteReference"/>
          <w:rFonts w:ascii="Times New Roman" w:hAnsi="Times New Roman" w:cs="Times New Roman"/>
          <w:sz w:val="24"/>
          <w:szCs w:val="24"/>
        </w:rPr>
        <w:footnoteReference w:id="24"/>
      </w:r>
      <w:r w:rsidRPr="0074235D">
        <w:rPr>
          <w:rFonts w:ascii="Times New Roman" w:hAnsi="Times New Roman" w:cs="Times New Roman"/>
          <w:sz w:val="24"/>
          <w:szCs w:val="24"/>
        </w:rPr>
        <w:t xml:space="preserve">  In none of these cases do our choices seem determined by our interests.</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To summarize: according to Wolf, an agent is free if and only if he is being guided by either Goodness or Truth (via his interests) in pursuing praiseworthy objectives or is committing misdeeds while being able to pursue praiseworthy courses of action.  </w:t>
      </w:r>
      <w:r>
        <w:rPr>
          <w:rFonts w:ascii="Times New Roman" w:hAnsi="Times New Roman" w:cs="Times New Roman"/>
          <w:sz w:val="24"/>
          <w:szCs w:val="24"/>
        </w:rPr>
        <w:t xml:space="preserve">Praiseworthiness allowing freedom does not entail the ability to do otherwise; blameworthiness allowing freedom requires alternative possibilities in acting.  Such is the asymmetrical nature of freedom that to be praiseworthy one needn’t be able to do anything besides what one is doing, to be blameworthy alternatives to one’s action are required.  </w:t>
      </w:r>
      <w:r w:rsidRPr="0074235D">
        <w:rPr>
          <w:rFonts w:ascii="Times New Roman" w:hAnsi="Times New Roman" w:cs="Times New Roman"/>
          <w:sz w:val="24"/>
          <w:szCs w:val="24"/>
        </w:rPr>
        <w:t xml:space="preserve">Let us first consider the libertarian side of this philosophy.  Her putative examples of indeterminism do not augur the existence of blameworthiness.  Let’s suppose a malicious thought did just pop into my head, completely disconnected from the foregoing deliberation, thence to cause a wicked deed.  Valerian freedom, as such disorderliness has been called, only militates against self-control, mitigating praise or blame.  The same would be true were I to act wickedly for no good reason at all.   Derangement, not freedom, would inhere in such agency.  The so-called liberty of indifference seems no more rational; merely shrugging one’s shoulders and exercising an option because one must do something could hardly qualify as a praiseworthy choice.   Or, in the case of a moral decision, perhaps we should say that indifference is impossible, that reason always favors goodness, </w:t>
      </w:r>
      <w:proofErr w:type="spellStart"/>
      <w:r w:rsidRPr="0074235D">
        <w:rPr>
          <w:rFonts w:ascii="Times New Roman" w:hAnsi="Times New Roman" w:cs="Times New Roman"/>
          <w:sz w:val="24"/>
          <w:szCs w:val="24"/>
        </w:rPr>
        <w:t>akrasia</w:t>
      </w:r>
      <w:proofErr w:type="spellEnd"/>
      <w:r w:rsidRPr="0074235D">
        <w:rPr>
          <w:rFonts w:ascii="Times New Roman" w:hAnsi="Times New Roman" w:cs="Times New Roman"/>
          <w:sz w:val="24"/>
          <w:szCs w:val="24"/>
        </w:rPr>
        <w:t xml:space="preserve"> explaining why it is not always sought?  Wolf is also confident, as noted above, that physiological explanations of our conduct do not render folk psychology otiose.  But should I be handed a cogent instance of the former, why wouldn’t I attach moral significance to it such as to </w:t>
      </w:r>
      <w:r w:rsidRPr="0074235D">
        <w:rPr>
          <w:rFonts w:ascii="Times New Roman" w:hAnsi="Times New Roman" w:cs="Times New Roman"/>
          <w:sz w:val="24"/>
          <w:szCs w:val="24"/>
        </w:rPr>
        <w:lastRenderedPageBreak/>
        <w:t xml:space="preserve">supersede available subjective reports?  If it does appear compelling, isn’t blameworthiness </w:t>
      </w:r>
      <w:proofErr w:type="spellStart"/>
      <w:r w:rsidRPr="0074235D">
        <w:rPr>
          <w:rFonts w:ascii="Times New Roman" w:hAnsi="Times New Roman" w:cs="Times New Roman"/>
          <w:i/>
          <w:sz w:val="24"/>
          <w:szCs w:val="24"/>
        </w:rPr>
        <w:t>eo</w:t>
      </w:r>
      <w:proofErr w:type="spellEnd"/>
      <w:r w:rsidRPr="0074235D">
        <w:rPr>
          <w:rFonts w:ascii="Times New Roman" w:hAnsi="Times New Roman" w:cs="Times New Roman"/>
          <w:i/>
          <w:sz w:val="24"/>
          <w:szCs w:val="24"/>
        </w:rPr>
        <w:t xml:space="preserve"> ipso</w:t>
      </w:r>
      <w:r w:rsidRPr="0074235D">
        <w:rPr>
          <w:rFonts w:ascii="Times New Roman" w:hAnsi="Times New Roman" w:cs="Times New Roman"/>
          <w:sz w:val="24"/>
          <w:szCs w:val="24"/>
        </w:rPr>
        <w:t xml:space="preserve"> out of the question, psychological considerations notwithstanding, indeed by Wolf’s own libertarian lights here?     </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Wolf is aware that her philosophy also invites this criticism: the </w:t>
      </w:r>
      <w:r>
        <w:rPr>
          <w:rFonts w:ascii="Times New Roman" w:hAnsi="Times New Roman" w:cs="Times New Roman"/>
          <w:sz w:val="24"/>
          <w:szCs w:val="24"/>
        </w:rPr>
        <w:t>so-called</w:t>
      </w:r>
      <w:r w:rsidRPr="0074235D">
        <w:rPr>
          <w:rFonts w:ascii="Times New Roman" w:hAnsi="Times New Roman" w:cs="Times New Roman"/>
          <w:sz w:val="24"/>
          <w:szCs w:val="24"/>
        </w:rPr>
        <w:t xml:space="preserve"> </w:t>
      </w:r>
      <w:r w:rsidRPr="0074235D">
        <w:rPr>
          <w:rFonts w:ascii="Times New Roman" w:hAnsi="Times New Roman" w:cs="Times New Roman"/>
          <w:i/>
          <w:sz w:val="24"/>
          <w:szCs w:val="24"/>
        </w:rPr>
        <w:t>Mind</w:t>
      </w:r>
      <w:r w:rsidRPr="0074235D">
        <w:rPr>
          <w:rFonts w:ascii="Times New Roman" w:hAnsi="Times New Roman" w:cs="Times New Roman"/>
          <w:sz w:val="24"/>
          <w:szCs w:val="24"/>
        </w:rPr>
        <w:t xml:space="preserve"> objection.</w:t>
      </w:r>
      <w:r>
        <w:rPr>
          <w:rStyle w:val="FootnoteReference"/>
          <w:rFonts w:ascii="Times New Roman" w:hAnsi="Times New Roman" w:cs="Times New Roman"/>
          <w:sz w:val="24"/>
          <w:szCs w:val="24"/>
        </w:rPr>
        <w:footnoteReference w:id="25"/>
      </w:r>
      <w:r w:rsidRPr="0074235D">
        <w:rPr>
          <w:rFonts w:ascii="Times New Roman" w:hAnsi="Times New Roman" w:cs="Times New Roman"/>
          <w:sz w:val="24"/>
          <w:szCs w:val="24"/>
        </w:rPr>
        <w:t xml:space="preserve">  If an agent’s </w:t>
      </w:r>
      <w:r>
        <w:rPr>
          <w:rFonts w:ascii="Times New Roman" w:hAnsi="Times New Roman" w:cs="Times New Roman"/>
          <w:sz w:val="24"/>
          <w:szCs w:val="24"/>
        </w:rPr>
        <w:t>evil</w:t>
      </w:r>
      <w:r w:rsidRPr="0074235D">
        <w:rPr>
          <w:rFonts w:ascii="Times New Roman" w:hAnsi="Times New Roman" w:cs="Times New Roman"/>
          <w:sz w:val="24"/>
          <w:szCs w:val="24"/>
        </w:rPr>
        <w:t xml:space="preserve">doing is neither caused by him nor even any of his mental states, then it appears as an unfortunate occurrence, not something for which </w:t>
      </w:r>
      <w:r w:rsidRPr="0074235D">
        <w:rPr>
          <w:rFonts w:ascii="Times New Roman" w:hAnsi="Times New Roman" w:cs="Times New Roman"/>
          <w:i/>
          <w:sz w:val="24"/>
          <w:szCs w:val="24"/>
        </w:rPr>
        <w:t>he</w:t>
      </w:r>
      <w:r w:rsidRPr="0074235D">
        <w:rPr>
          <w:rFonts w:ascii="Times New Roman" w:hAnsi="Times New Roman" w:cs="Times New Roman"/>
          <w:sz w:val="24"/>
          <w:szCs w:val="24"/>
        </w:rPr>
        <w:t xml:space="preserve"> must be held accountable.  Blameworthiness entails that something about an agent made it the case that something untoward happened.  But misdeeds, according to Wolf, must be wholly uncaused so as to allow for the alternatives the existence of which is also necessary for blameworthiness.  How, then, could we truly blame those whom we deem miscreants: but for an accident none of them would have done anything wrong?  Nay, it appears that there would not even be any wrong</w:t>
      </w:r>
      <w:r w:rsidRPr="0074235D">
        <w:rPr>
          <w:rFonts w:ascii="Times New Roman" w:hAnsi="Times New Roman" w:cs="Times New Roman"/>
          <w:i/>
          <w:sz w:val="24"/>
          <w:szCs w:val="24"/>
        </w:rPr>
        <w:t>doing</w:t>
      </w:r>
      <w:r w:rsidRPr="0074235D">
        <w:rPr>
          <w:rFonts w:ascii="Times New Roman" w:hAnsi="Times New Roman" w:cs="Times New Roman"/>
          <w:sz w:val="24"/>
          <w:szCs w:val="24"/>
        </w:rPr>
        <w:t xml:space="preserve"> were Wolf’s understanding of the ability to do otherwise true.  We would have to say that a misdeed involving someone inexplicably occurred</w:t>
      </w:r>
      <w:r>
        <w:rPr>
          <w:rFonts w:ascii="Times New Roman" w:hAnsi="Times New Roman" w:cs="Times New Roman"/>
          <w:sz w:val="24"/>
          <w:szCs w:val="24"/>
        </w:rPr>
        <w:t>, that it was an accident rather than an instance of agency.</w:t>
      </w:r>
      <w:r w:rsidRPr="0074235D">
        <w:rPr>
          <w:rFonts w:ascii="Times New Roman" w:hAnsi="Times New Roman" w:cs="Times New Roman"/>
          <w:sz w:val="24"/>
          <w:szCs w:val="24"/>
        </w:rPr>
        <w:t xml:space="preserve">    </w:t>
      </w:r>
    </w:p>
    <w:p w:rsidR="00394F08"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Her response here is ineffectual.  Self-control, she says, is being able to </w:t>
      </w:r>
      <w:proofErr w:type="spellStart"/>
      <w:r w:rsidRPr="0074235D">
        <w:rPr>
          <w:rFonts w:ascii="Times New Roman" w:hAnsi="Times New Roman" w:cs="Times New Roman"/>
          <w:sz w:val="24"/>
          <w:szCs w:val="24"/>
        </w:rPr>
        <w:t>unimpairedly</w:t>
      </w:r>
      <w:proofErr w:type="spellEnd"/>
      <w:r w:rsidRPr="0074235D">
        <w:rPr>
          <w:rFonts w:ascii="Times New Roman" w:hAnsi="Times New Roman" w:cs="Times New Roman"/>
          <w:sz w:val="24"/>
          <w:szCs w:val="24"/>
        </w:rPr>
        <w:t xml:space="preserve"> exercise and act upon practical reasoning skills.</w:t>
      </w:r>
      <w:r>
        <w:rPr>
          <w:rStyle w:val="FootnoteReference"/>
          <w:rFonts w:ascii="Times New Roman" w:hAnsi="Times New Roman" w:cs="Times New Roman"/>
          <w:sz w:val="24"/>
          <w:szCs w:val="24"/>
        </w:rPr>
        <w:footnoteReference w:id="26"/>
      </w:r>
      <w:r w:rsidRPr="0074235D">
        <w:rPr>
          <w:rFonts w:ascii="Times New Roman" w:hAnsi="Times New Roman" w:cs="Times New Roman"/>
          <w:sz w:val="24"/>
          <w:szCs w:val="24"/>
        </w:rPr>
        <w:t xml:space="preserve">  But how much control can one exercise over an instance of practical reasoning without being the cause of its outcome- one’s choice?  If it would be a stretch to maintain that self-control is compatible with one’s choices being (mechanistically) determined by one’s beliefs and desires- states of which one is the subject but with which one is not identical- then autonomy in the event of undetermined reasoning should strike one as entirely out of the question.  Just who would be </w:t>
      </w:r>
      <w:r>
        <w:rPr>
          <w:rFonts w:ascii="Times New Roman" w:hAnsi="Times New Roman" w:cs="Times New Roman"/>
          <w:sz w:val="24"/>
          <w:szCs w:val="24"/>
        </w:rPr>
        <w:t>in charge</w:t>
      </w:r>
      <w:r w:rsidRPr="0074235D">
        <w:rPr>
          <w:rFonts w:ascii="Times New Roman" w:hAnsi="Times New Roman" w:cs="Times New Roman"/>
          <w:sz w:val="24"/>
          <w:szCs w:val="24"/>
        </w:rPr>
        <w:t xml:space="preserve"> here, focusing attention upon crucial considerations, delimiting what is relevant to one’s concerns and, in general, guiding the process to a justifiable resolution?  </w:t>
      </w:r>
      <w:r>
        <w:rPr>
          <w:rFonts w:ascii="Times New Roman" w:hAnsi="Times New Roman" w:cs="Times New Roman"/>
          <w:sz w:val="24"/>
          <w:szCs w:val="24"/>
        </w:rPr>
        <w:t xml:space="preserve">Is one not lucky to have been caused by one’s experiences to realize, understand, and respond to Goodness and Truth?  </w:t>
      </w:r>
      <w:r w:rsidRPr="0074235D">
        <w:rPr>
          <w:rFonts w:ascii="Times New Roman" w:hAnsi="Times New Roman" w:cs="Times New Roman"/>
          <w:sz w:val="24"/>
          <w:szCs w:val="24"/>
        </w:rPr>
        <w:t xml:space="preserve">Given the gravity of the </w:t>
      </w:r>
      <w:r>
        <w:rPr>
          <w:rFonts w:ascii="Times New Roman" w:hAnsi="Times New Roman" w:cs="Times New Roman"/>
          <w:sz w:val="24"/>
          <w:szCs w:val="24"/>
        </w:rPr>
        <w:t>situation</w:t>
      </w:r>
      <w:r w:rsidRPr="0074235D">
        <w:rPr>
          <w:rFonts w:ascii="Times New Roman" w:hAnsi="Times New Roman" w:cs="Times New Roman"/>
          <w:sz w:val="24"/>
          <w:szCs w:val="24"/>
        </w:rPr>
        <w:t>, our concern being nothing less than the fair-minded appraisal of those facing punishment, we should insist that an agent is not in control of himself in exercising his volitional faculties unless he himself is the sole cause of their issue.</w:t>
      </w:r>
    </w:p>
    <w:p w:rsidR="00394F08" w:rsidRPr="008C5DD7" w:rsidRDefault="00394F08" w:rsidP="00394F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As for Wolf’s use of idioms to refute PAP, these expressions clearly do not imply </w:t>
      </w:r>
      <w:proofErr w:type="spellStart"/>
      <w:r>
        <w:rPr>
          <w:rFonts w:ascii="Times New Roman" w:hAnsi="Times New Roman" w:cs="Times New Roman"/>
          <w:sz w:val="24"/>
          <w:szCs w:val="24"/>
        </w:rPr>
        <w:t>nomological</w:t>
      </w:r>
      <w:proofErr w:type="spellEnd"/>
      <w:r>
        <w:rPr>
          <w:rFonts w:ascii="Times New Roman" w:hAnsi="Times New Roman" w:cs="Times New Roman"/>
          <w:sz w:val="24"/>
          <w:szCs w:val="24"/>
        </w:rPr>
        <w:t xml:space="preserve"> necessity, an actual incapacity on the part of the agent cited.  When we </w:t>
      </w:r>
      <w:r w:rsidR="00B46166">
        <w:rPr>
          <w:rFonts w:ascii="Times New Roman" w:hAnsi="Times New Roman" w:cs="Times New Roman"/>
          <w:sz w:val="24"/>
          <w:szCs w:val="24"/>
        </w:rPr>
        <w:t>issue the compliment</w:t>
      </w:r>
      <w:r>
        <w:rPr>
          <w:rFonts w:ascii="Times New Roman" w:hAnsi="Times New Roman" w:cs="Times New Roman"/>
          <w:sz w:val="24"/>
          <w:szCs w:val="24"/>
        </w:rPr>
        <w:t xml:space="preserve"> ‘He couldn’t hurt a fly’ or ‘He doesn’t have it in him to lie’, we do not mean to suggest that there are </w:t>
      </w:r>
      <w:r w:rsidRPr="00991F16">
        <w:rPr>
          <w:rFonts w:ascii="Times New Roman" w:hAnsi="Times New Roman" w:cs="Times New Roman"/>
          <w:i/>
          <w:sz w:val="24"/>
          <w:szCs w:val="24"/>
        </w:rPr>
        <w:t>no</w:t>
      </w:r>
      <w:r>
        <w:rPr>
          <w:rFonts w:ascii="Times New Roman" w:hAnsi="Times New Roman" w:cs="Times New Roman"/>
          <w:sz w:val="24"/>
          <w:szCs w:val="24"/>
        </w:rPr>
        <w:t xml:space="preserve"> circumstances consistent with natural law in which </w:t>
      </w:r>
      <w:r w:rsidR="00D66A9E">
        <w:rPr>
          <w:rFonts w:ascii="Times New Roman" w:hAnsi="Times New Roman" w:cs="Times New Roman"/>
          <w:sz w:val="24"/>
          <w:szCs w:val="24"/>
        </w:rPr>
        <w:t>our object</w:t>
      </w:r>
      <w:r>
        <w:rPr>
          <w:rFonts w:ascii="Times New Roman" w:hAnsi="Times New Roman" w:cs="Times New Roman"/>
          <w:sz w:val="24"/>
          <w:szCs w:val="24"/>
        </w:rPr>
        <w:t xml:space="preserve"> hurts someone</w:t>
      </w:r>
      <w:r w:rsidR="00B46166">
        <w:rPr>
          <w:rFonts w:ascii="Times New Roman" w:hAnsi="Times New Roman" w:cs="Times New Roman"/>
          <w:sz w:val="24"/>
          <w:szCs w:val="24"/>
        </w:rPr>
        <w:t xml:space="preserve"> or lies</w:t>
      </w:r>
      <w:r>
        <w:rPr>
          <w:rFonts w:ascii="Times New Roman" w:hAnsi="Times New Roman" w:cs="Times New Roman"/>
          <w:sz w:val="24"/>
          <w:szCs w:val="24"/>
        </w:rPr>
        <w:t>.  The idea is rather that it would be exceedingly difficult for him to do such a thing, hard even for us to imagine him acting that way, the circumstances being extremely remote (but not impossible).  He is not in the habit of doing anything along those lines; it would be out of character.  But, again, to use Wolf’s metaphor, the implication is not that he couldn’t go off the rails.  He may not have to struggle as much with this particular temptation as the rest us, but, as they say, every man has his price.  Of course we would be shocked at learning of his transgression, but it wouldn’t be as if we’d witnessed a miracle, a violation of some natural law.  Thus, it is far from clear that we can use such examples to free ourselves from the notion that those who are praiseworthy could have managed to act in a blameworthy manner.</w:t>
      </w:r>
    </w:p>
    <w:p w:rsidR="00394F08" w:rsidRPr="0074235D" w:rsidRDefault="00394F08" w:rsidP="00721F2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Anselm </w:t>
      </w:r>
      <w:r w:rsidRPr="003D267B">
        <w:rPr>
          <w:rFonts w:ascii="Times New Roman" w:hAnsi="Times New Roman" w:cs="Times New Roman"/>
          <w:b/>
          <w:i/>
          <w:sz w:val="24"/>
          <w:szCs w:val="24"/>
        </w:rPr>
        <w:t>contra</w:t>
      </w:r>
      <w:r>
        <w:rPr>
          <w:rFonts w:ascii="Times New Roman" w:hAnsi="Times New Roman" w:cs="Times New Roman"/>
          <w:b/>
          <w:sz w:val="24"/>
          <w:szCs w:val="24"/>
        </w:rPr>
        <w:t xml:space="preserve"> Wolf</w:t>
      </w:r>
    </w:p>
    <w:p w:rsidR="00D66A9E" w:rsidRDefault="00394F08" w:rsidP="00D66A9E">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It is at this point, I believe, that we must consult </w:t>
      </w:r>
      <w:r>
        <w:rPr>
          <w:rFonts w:ascii="Times New Roman" w:hAnsi="Times New Roman" w:cs="Times New Roman"/>
          <w:sz w:val="24"/>
          <w:szCs w:val="24"/>
        </w:rPr>
        <w:t>Saint</w:t>
      </w:r>
      <w:r w:rsidRPr="0074235D">
        <w:rPr>
          <w:rFonts w:ascii="Times New Roman" w:hAnsi="Times New Roman" w:cs="Times New Roman"/>
          <w:sz w:val="24"/>
          <w:szCs w:val="24"/>
        </w:rPr>
        <w:t xml:space="preserve"> Anselm’s philosophy.  To Wolf’s pointed question, ‘Why would anyone want </w:t>
      </w:r>
      <w:r>
        <w:rPr>
          <w:rFonts w:ascii="Times New Roman" w:hAnsi="Times New Roman" w:cs="Times New Roman"/>
          <w:sz w:val="24"/>
          <w:szCs w:val="24"/>
        </w:rPr>
        <w:t>the ability</w:t>
      </w:r>
      <w:r w:rsidRPr="0074235D">
        <w:rPr>
          <w:rFonts w:ascii="Times New Roman" w:hAnsi="Times New Roman" w:cs="Times New Roman"/>
          <w:sz w:val="24"/>
          <w:szCs w:val="24"/>
        </w:rPr>
        <w:t xml:space="preserve"> to </w:t>
      </w:r>
      <w:proofErr w:type="spellStart"/>
      <w:r w:rsidRPr="0074235D">
        <w:rPr>
          <w:rFonts w:ascii="Times New Roman" w:hAnsi="Times New Roman" w:cs="Times New Roman"/>
          <w:sz w:val="24"/>
          <w:szCs w:val="24"/>
        </w:rPr>
        <w:t>nill</w:t>
      </w:r>
      <w:proofErr w:type="spellEnd"/>
      <w:r w:rsidRPr="0074235D">
        <w:rPr>
          <w:rFonts w:ascii="Times New Roman" w:hAnsi="Times New Roman" w:cs="Times New Roman"/>
          <w:sz w:val="24"/>
          <w:szCs w:val="24"/>
        </w:rPr>
        <w:t xml:space="preserve"> Truth and Goodness’, he has a ready answer.  In </w:t>
      </w:r>
      <w:r w:rsidRPr="00543803">
        <w:rPr>
          <w:rStyle w:val="st"/>
          <w:rFonts w:ascii="Times New Roman" w:hAnsi="Times New Roman" w:cs="Times New Roman"/>
          <w:i/>
          <w:sz w:val="24"/>
          <w:szCs w:val="24"/>
        </w:rPr>
        <w:t>On</w:t>
      </w:r>
      <w:r w:rsidRPr="0074235D">
        <w:rPr>
          <w:rStyle w:val="st"/>
          <w:rFonts w:ascii="Times New Roman" w:hAnsi="Times New Roman" w:cs="Times New Roman"/>
          <w:sz w:val="24"/>
          <w:szCs w:val="24"/>
        </w:rPr>
        <w:t xml:space="preserve"> </w:t>
      </w:r>
      <w:r w:rsidRPr="0074235D">
        <w:rPr>
          <w:rStyle w:val="Emphasis"/>
          <w:rFonts w:ascii="Times New Roman" w:hAnsi="Times New Roman" w:cs="Times New Roman"/>
          <w:sz w:val="24"/>
          <w:szCs w:val="24"/>
        </w:rPr>
        <w:t>the Fall of the Devil</w:t>
      </w:r>
      <w:r w:rsidRPr="0074235D">
        <w:rPr>
          <w:rStyle w:val="st"/>
          <w:rFonts w:ascii="Times New Roman" w:hAnsi="Times New Roman" w:cs="Times New Roman"/>
          <w:sz w:val="24"/>
          <w:szCs w:val="24"/>
        </w:rPr>
        <w:t>,</w:t>
      </w:r>
      <w:r w:rsidRPr="0074235D">
        <w:rPr>
          <w:rFonts w:ascii="Times New Roman" w:hAnsi="Times New Roman" w:cs="Times New Roman"/>
          <w:sz w:val="24"/>
          <w:szCs w:val="24"/>
        </w:rPr>
        <w:t xml:space="preserve"> Anselm argues that a volitionally viable alternative to even the </w:t>
      </w:r>
      <w:r>
        <w:rPr>
          <w:rFonts w:ascii="Times New Roman" w:hAnsi="Times New Roman" w:cs="Times New Roman"/>
          <w:sz w:val="24"/>
          <w:szCs w:val="24"/>
        </w:rPr>
        <w:t xml:space="preserve">morally </w:t>
      </w:r>
      <w:r w:rsidRPr="0074235D">
        <w:rPr>
          <w:rFonts w:ascii="Times New Roman" w:hAnsi="Times New Roman" w:cs="Times New Roman"/>
          <w:sz w:val="24"/>
          <w:szCs w:val="24"/>
        </w:rPr>
        <w:t>best course of action is required for free choice, hence moral responsibility.</w:t>
      </w:r>
      <w:r>
        <w:rPr>
          <w:rStyle w:val="FootnoteReference"/>
          <w:rFonts w:ascii="Times New Roman" w:hAnsi="Times New Roman" w:cs="Times New Roman"/>
          <w:sz w:val="24"/>
          <w:szCs w:val="24"/>
        </w:rPr>
        <w:footnoteReference w:id="27"/>
      </w:r>
      <w:r w:rsidRPr="0074235D">
        <w:rPr>
          <w:rFonts w:ascii="Times New Roman" w:hAnsi="Times New Roman" w:cs="Times New Roman"/>
          <w:sz w:val="24"/>
          <w:szCs w:val="24"/>
        </w:rPr>
        <w:t xml:space="preserve">  A free agent could not be ‘locked into’ seeking objectives of only one sort.  Free will, as defined by Anselm in his treatise on the subject, is the ability to preserve, for its own sake, the will’s “rectitude.”</w:t>
      </w:r>
      <w:r>
        <w:rPr>
          <w:rStyle w:val="FootnoteReference"/>
          <w:rFonts w:ascii="Times New Roman" w:hAnsi="Times New Roman" w:cs="Times New Roman"/>
          <w:sz w:val="24"/>
          <w:szCs w:val="24"/>
        </w:rPr>
        <w:footnoteReference w:id="28"/>
      </w:r>
      <w:r w:rsidRPr="0074235D">
        <w:rPr>
          <w:rFonts w:ascii="Times New Roman" w:hAnsi="Times New Roman" w:cs="Times New Roman"/>
          <w:sz w:val="24"/>
          <w:szCs w:val="24"/>
        </w:rPr>
        <w:t xml:space="preserve">  We were empowered by our Creator, he says, to conform to His will, which is correct or “true” willing.</w:t>
      </w:r>
      <w:r>
        <w:rPr>
          <w:rStyle w:val="FootnoteReference"/>
          <w:rFonts w:ascii="Times New Roman" w:hAnsi="Times New Roman" w:cs="Times New Roman"/>
          <w:sz w:val="24"/>
          <w:szCs w:val="24"/>
        </w:rPr>
        <w:footnoteReference w:id="29"/>
      </w:r>
      <w:r w:rsidRPr="0074235D">
        <w:rPr>
          <w:rFonts w:ascii="Times New Roman" w:hAnsi="Times New Roman" w:cs="Times New Roman"/>
          <w:sz w:val="24"/>
          <w:szCs w:val="24"/>
        </w:rPr>
        <w:t xml:space="preserve">  Exercising this power for no reason except that it is </w:t>
      </w:r>
      <w:r>
        <w:rPr>
          <w:rFonts w:ascii="Times New Roman" w:hAnsi="Times New Roman" w:cs="Times New Roman"/>
          <w:sz w:val="24"/>
          <w:szCs w:val="24"/>
        </w:rPr>
        <w:t>divinely</w:t>
      </w:r>
      <w:r w:rsidRPr="0074235D">
        <w:rPr>
          <w:rFonts w:ascii="Times New Roman" w:hAnsi="Times New Roman" w:cs="Times New Roman"/>
          <w:sz w:val="24"/>
          <w:szCs w:val="24"/>
        </w:rPr>
        <w:t xml:space="preserve"> </w:t>
      </w:r>
      <w:r>
        <w:rPr>
          <w:rFonts w:ascii="Times New Roman" w:hAnsi="Times New Roman" w:cs="Times New Roman"/>
          <w:sz w:val="24"/>
          <w:szCs w:val="24"/>
        </w:rPr>
        <w:t>mandated</w:t>
      </w:r>
      <w:r w:rsidRPr="0074235D">
        <w:rPr>
          <w:rFonts w:ascii="Times New Roman" w:hAnsi="Times New Roman" w:cs="Times New Roman"/>
          <w:sz w:val="24"/>
          <w:szCs w:val="24"/>
        </w:rPr>
        <w:t xml:space="preserve"> is to realize one’s freedom.  Yet the imposition of a requirement entails the possibility of its violation, willing incorrectly: that I am being directed to engage in a certain activity implies that my shunning it is possible.  Why is it possible to lose one’s rectitude?  In order to become just oneself, one must not only be inclined to seek justice; one must also be endowed with a potentially conflicting inclination: </w:t>
      </w:r>
    </w:p>
    <w:p w:rsidR="00394F08" w:rsidRPr="0074235D" w:rsidRDefault="00394F08" w:rsidP="00D66A9E">
      <w:pPr>
        <w:spacing w:line="360" w:lineRule="auto"/>
        <w:ind w:left="720" w:right="720"/>
        <w:jc w:val="both"/>
        <w:rPr>
          <w:rFonts w:ascii="Times New Roman" w:hAnsi="Times New Roman" w:cs="Times New Roman"/>
          <w:sz w:val="24"/>
          <w:szCs w:val="24"/>
        </w:rPr>
      </w:pPr>
      <w:r w:rsidRPr="0074235D">
        <w:rPr>
          <w:rFonts w:ascii="Times New Roman" w:hAnsi="Times New Roman" w:cs="Times New Roman"/>
          <w:sz w:val="24"/>
          <w:szCs w:val="24"/>
        </w:rPr>
        <w:lastRenderedPageBreak/>
        <w:t>If Satan received only the will-for-happiness, he was able only to will happiness and was not able to keep from willing it; and regardless of what he willed, his will was neither just nor unjust. …  The case is similar if Satan received only the will-for-uprightness.  Thus, he received both wills at the same time in order to be just and happy.</w:t>
      </w:r>
      <w:r>
        <w:rPr>
          <w:rStyle w:val="FootnoteReference"/>
          <w:rFonts w:ascii="Times New Roman" w:hAnsi="Times New Roman" w:cs="Times New Roman"/>
          <w:sz w:val="24"/>
          <w:szCs w:val="24"/>
        </w:rPr>
        <w:footnoteReference w:id="30"/>
      </w:r>
      <w:r w:rsidRPr="0074235D">
        <w:rPr>
          <w:rFonts w:ascii="Times New Roman" w:hAnsi="Times New Roman" w:cs="Times New Roman"/>
          <w:sz w:val="24"/>
          <w:szCs w:val="24"/>
        </w:rPr>
        <w:t xml:space="preserve"> </w:t>
      </w:r>
    </w:p>
    <w:p w:rsidR="00394F08" w:rsidRPr="009D1010"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It is our ability to seek happiness, to be exercised when and only when justice is not at stake</w:t>
      </w:r>
      <w:r>
        <w:rPr>
          <w:rFonts w:ascii="Times New Roman" w:hAnsi="Times New Roman" w:cs="Times New Roman"/>
          <w:sz w:val="24"/>
          <w:szCs w:val="24"/>
        </w:rPr>
        <w:t>, that</w:t>
      </w:r>
      <w:r w:rsidRPr="0074235D">
        <w:rPr>
          <w:rFonts w:ascii="Times New Roman" w:hAnsi="Times New Roman" w:cs="Times New Roman"/>
          <w:sz w:val="24"/>
          <w:szCs w:val="24"/>
        </w:rPr>
        <w:t xml:space="preserve"> entails the will’s possible loss of its rectitude.  To utilize this “tool” in contravention of the God’s will, which is doable, neither power being ascendant, is to forego one’s rectitude: the two abilities taken together as entailing avoidable actions (what the Aristotelians would term a “rational power").  Thus, I must struggle to preserve my will’s rectitude, resisting whatever urges make possible its loss.  Yet I am fortunate to engage in this conflict.  Were I ‘stuck with’ doing God’s will, </w:t>
      </w:r>
      <w:r>
        <w:rPr>
          <w:rFonts w:ascii="Times New Roman" w:hAnsi="Times New Roman" w:cs="Times New Roman"/>
          <w:sz w:val="24"/>
          <w:szCs w:val="24"/>
        </w:rPr>
        <w:t xml:space="preserve">were my will-for-uprightness necessarily calling the shots when it came to making decisions, </w:t>
      </w:r>
      <w:r w:rsidRPr="0074235D">
        <w:rPr>
          <w:rFonts w:ascii="Times New Roman" w:hAnsi="Times New Roman" w:cs="Times New Roman"/>
          <w:sz w:val="24"/>
          <w:szCs w:val="24"/>
        </w:rPr>
        <w:t>I could have no share in His rewards: I cannot be said to have achieved something He made it impossible for me to avoid (unless its inevitability was brought on by something else I did that itself wasn’t His imposition</w:t>
      </w:r>
      <w:r>
        <w:rPr>
          <w:rFonts w:ascii="Times New Roman" w:hAnsi="Times New Roman" w:cs="Times New Roman"/>
          <w:sz w:val="24"/>
          <w:szCs w:val="24"/>
        </w:rPr>
        <w:t>, a qualification to be discussed presently)</w:t>
      </w:r>
      <w:r w:rsidRPr="0074235D">
        <w:rPr>
          <w:rFonts w:ascii="Times New Roman" w:hAnsi="Times New Roman" w:cs="Times New Roman"/>
          <w:sz w:val="24"/>
          <w:szCs w:val="24"/>
        </w:rPr>
        <w:t xml:space="preserve">.  Credit </w:t>
      </w:r>
      <w:r>
        <w:rPr>
          <w:rFonts w:ascii="Times New Roman" w:hAnsi="Times New Roman" w:cs="Times New Roman"/>
          <w:sz w:val="24"/>
          <w:szCs w:val="24"/>
        </w:rPr>
        <w:t>requires</w:t>
      </w:r>
      <w:r w:rsidRPr="0074235D">
        <w:rPr>
          <w:rFonts w:ascii="Times New Roman" w:hAnsi="Times New Roman" w:cs="Times New Roman"/>
          <w:sz w:val="24"/>
          <w:szCs w:val="24"/>
        </w:rPr>
        <w:t xml:space="preserve"> doing that at which one could have failed.</w:t>
      </w:r>
      <w:r>
        <w:rPr>
          <w:rFonts w:ascii="Times New Roman" w:hAnsi="Times New Roman" w:cs="Times New Roman"/>
          <w:sz w:val="24"/>
          <w:szCs w:val="24"/>
        </w:rPr>
        <w:t xml:space="preserve">  To say it again, a just will, in the case of creatures, is developed, earned over time by laying firm hold to, in the face of trials and temptations, both the (sanctifying) grace and rectitude it obtained, as St. Peter clung to our Lord in the drink.  It is not something that in this life can be given irrevocably, though the means to achieving it will always be at hand: </w:t>
      </w:r>
      <w:r w:rsidRPr="0074235D">
        <w:rPr>
          <w:rFonts w:ascii="Times New Roman" w:hAnsi="Times New Roman" w:cs="Times New Roman"/>
          <w:sz w:val="24"/>
          <w:szCs w:val="24"/>
        </w:rPr>
        <w:t xml:space="preserve"> </w:t>
      </w:r>
      <w:r>
        <w:rPr>
          <w:rFonts w:ascii="Times New Roman" w:hAnsi="Times New Roman" w:cs="Times New Roman"/>
          <w:sz w:val="24"/>
          <w:szCs w:val="24"/>
        </w:rPr>
        <w:t>“</w:t>
      </w:r>
      <w:r w:rsidRPr="009D1010">
        <w:rPr>
          <w:rFonts w:ascii="Times New Roman" w:hAnsi="Times New Roman" w:cs="Times New Roman"/>
          <w:sz w:val="24"/>
          <w:szCs w:val="24"/>
        </w:rPr>
        <w:t>(B</w:t>
      </w:r>
      <w:r>
        <w:rPr>
          <w:rFonts w:ascii="Times New Roman" w:hAnsi="Times New Roman" w:cs="Times New Roman"/>
          <w:sz w:val="24"/>
          <w:szCs w:val="24"/>
        </w:rPr>
        <w:t>)</w:t>
      </w:r>
      <w:proofErr w:type="spellStart"/>
      <w:r w:rsidRPr="009D1010">
        <w:rPr>
          <w:rFonts w:ascii="Times New Roman" w:hAnsi="Times New Roman" w:cs="Times New Roman"/>
          <w:sz w:val="24"/>
          <w:szCs w:val="24"/>
        </w:rPr>
        <w:t>ehold</w:t>
      </w:r>
      <w:proofErr w:type="spellEnd"/>
      <w:r w:rsidRPr="009D1010">
        <w:rPr>
          <w:rFonts w:ascii="Times New Roman" w:hAnsi="Times New Roman" w:cs="Times New Roman"/>
          <w:sz w:val="24"/>
          <w:szCs w:val="24"/>
        </w:rPr>
        <w:t xml:space="preserve"> I am with you all days, even to the consummation of the world.</w:t>
      </w:r>
      <w:r>
        <w:rPr>
          <w:rFonts w:ascii="Times New Roman" w:hAnsi="Times New Roman" w:cs="Times New Roman"/>
          <w:sz w:val="24"/>
          <w:szCs w:val="24"/>
        </w:rPr>
        <w:t>”  Matthew 28:20.</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Anselm further distinguishes</w:t>
      </w:r>
      <w:r>
        <w:rPr>
          <w:rFonts w:ascii="Times New Roman" w:hAnsi="Times New Roman" w:cs="Times New Roman"/>
          <w:sz w:val="24"/>
          <w:szCs w:val="24"/>
        </w:rPr>
        <w:t>,</w:t>
      </w:r>
      <w:r w:rsidRPr="0074235D">
        <w:rPr>
          <w:rFonts w:ascii="Times New Roman" w:hAnsi="Times New Roman" w:cs="Times New Roman"/>
          <w:sz w:val="24"/>
          <w:szCs w:val="24"/>
        </w:rPr>
        <w:t xml:space="preserve"> in </w:t>
      </w:r>
      <w:r w:rsidRPr="0074235D">
        <w:rPr>
          <w:rFonts w:ascii="Times New Roman" w:hAnsi="Times New Roman" w:cs="Times New Roman"/>
          <w:i/>
          <w:sz w:val="24"/>
          <w:szCs w:val="24"/>
        </w:rPr>
        <w:t>The Concordia</w:t>
      </w:r>
      <w:r>
        <w:rPr>
          <w:rFonts w:ascii="Times New Roman" w:hAnsi="Times New Roman" w:cs="Times New Roman"/>
          <w:sz w:val="24"/>
          <w:szCs w:val="24"/>
        </w:rPr>
        <w:t>,</w:t>
      </w:r>
      <w:r w:rsidRPr="0074235D">
        <w:rPr>
          <w:rFonts w:ascii="Times New Roman" w:hAnsi="Times New Roman" w:cs="Times New Roman"/>
          <w:sz w:val="24"/>
          <w:szCs w:val="24"/>
        </w:rPr>
        <w:t xml:space="preserve"> between the will as a “tool” or faculty with “affectivities” or dispositions, </w:t>
      </w:r>
      <w:r>
        <w:rPr>
          <w:rFonts w:ascii="Times New Roman" w:hAnsi="Times New Roman" w:cs="Times New Roman"/>
          <w:sz w:val="24"/>
          <w:szCs w:val="24"/>
        </w:rPr>
        <w:t xml:space="preserve">which are </w:t>
      </w:r>
      <w:r w:rsidRPr="0074235D">
        <w:rPr>
          <w:rFonts w:ascii="Times New Roman" w:hAnsi="Times New Roman" w:cs="Times New Roman"/>
          <w:sz w:val="24"/>
          <w:szCs w:val="24"/>
        </w:rPr>
        <w:t>used to determine an agent’s objectives, its self-determined exercises, and resulting “wills” or volitions.</w:t>
      </w:r>
      <w:r>
        <w:rPr>
          <w:rStyle w:val="FootnoteReference"/>
          <w:rFonts w:ascii="Times New Roman" w:hAnsi="Times New Roman" w:cs="Times New Roman"/>
          <w:sz w:val="24"/>
          <w:szCs w:val="24"/>
        </w:rPr>
        <w:footnoteReference w:id="31"/>
      </w:r>
      <w:r w:rsidRPr="0074235D">
        <w:rPr>
          <w:rFonts w:ascii="Times New Roman" w:hAnsi="Times New Roman" w:cs="Times New Roman"/>
          <w:sz w:val="24"/>
          <w:szCs w:val="24"/>
        </w:rPr>
        <w:t xml:space="preserve">  Drawing on this important distinction, we can say that a free agent would neither be consigned to willing happiness nor determined by its own uprightness to will uprightness; both would be possible volitional objects, his will being disposed to willing (choosing) either value as its content upon any given deliberation.  That is, the will can in any exercise manifest itself as the willingness to seek happiness or the willingness </w:t>
      </w:r>
      <w:r w:rsidRPr="0074235D">
        <w:rPr>
          <w:rFonts w:ascii="Times New Roman" w:hAnsi="Times New Roman" w:cs="Times New Roman"/>
          <w:sz w:val="24"/>
          <w:szCs w:val="24"/>
        </w:rPr>
        <w:lastRenderedPageBreak/>
        <w:t>to seek justice, again depending solely upon its own fiat: “(the) will has no other cause by which it is forced or attracted, but it (is) its own efficient cause, so to speak, as well as its own effect (as a manifestation of one of its dispositions).”</w:t>
      </w:r>
      <w:r>
        <w:rPr>
          <w:rStyle w:val="FootnoteReference"/>
          <w:rFonts w:ascii="Times New Roman" w:hAnsi="Times New Roman" w:cs="Times New Roman"/>
          <w:sz w:val="24"/>
          <w:szCs w:val="24"/>
        </w:rPr>
        <w:footnoteReference w:id="32"/>
      </w:r>
      <w:r w:rsidRPr="0074235D">
        <w:rPr>
          <w:rFonts w:ascii="Times New Roman" w:hAnsi="Times New Roman" w:cs="Times New Roman"/>
          <w:sz w:val="24"/>
          <w:szCs w:val="24"/>
        </w:rPr>
        <w:t xml:space="preserve">  The maker, the made, and that out of </w:t>
      </w:r>
      <w:r w:rsidR="00273A58">
        <w:rPr>
          <w:rFonts w:ascii="Times New Roman" w:hAnsi="Times New Roman" w:cs="Times New Roman"/>
          <w:sz w:val="24"/>
          <w:szCs w:val="24"/>
        </w:rPr>
        <w:t xml:space="preserve">and for which he </w:t>
      </w:r>
      <w:r w:rsidRPr="0074235D">
        <w:rPr>
          <w:rFonts w:ascii="Times New Roman" w:hAnsi="Times New Roman" w:cs="Times New Roman"/>
          <w:sz w:val="24"/>
          <w:szCs w:val="24"/>
        </w:rPr>
        <w:t xml:space="preserve">makes himself are all one here.  To maintain its rectitude a will must, then, </w:t>
      </w:r>
      <w:r w:rsidRPr="0074235D">
        <w:rPr>
          <w:rFonts w:ascii="Times New Roman" w:hAnsi="Times New Roman" w:cs="Times New Roman"/>
          <w:i/>
          <w:sz w:val="24"/>
          <w:szCs w:val="24"/>
        </w:rPr>
        <w:t>will</w:t>
      </w:r>
      <w:r w:rsidRPr="0074235D">
        <w:rPr>
          <w:rFonts w:ascii="Times New Roman" w:hAnsi="Times New Roman" w:cs="Times New Roman"/>
          <w:sz w:val="24"/>
          <w:szCs w:val="24"/>
        </w:rPr>
        <w:t xml:space="preserve"> justice for its own sake, should reasons for choosing both values happen to present themselves, clinging to what could be lost.  (The same thing appears surprisingly true of happiness- </w:t>
      </w:r>
      <w:r>
        <w:rPr>
          <w:rFonts w:ascii="Times New Roman" w:hAnsi="Times New Roman" w:cs="Times New Roman"/>
          <w:sz w:val="24"/>
          <w:szCs w:val="24"/>
        </w:rPr>
        <w:t>felicity</w:t>
      </w:r>
      <w:r w:rsidRPr="0074235D">
        <w:rPr>
          <w:rFonts w:ascii="Times New Roman" w:hAnsi="Times New Roman" w:cs="Times New Roman"/>
          <w:sz w:val="24"/>
          <w:szCs w:val="24"/>
        </w:rPr>
        <w:t xml:space="preserve"> also </w:t>
      </w:r>
      <w:r>
        <w:rPr>
          <w:rFonts w:ascii="Times New Roman" w:hAnsi="Times New Roman" w:cs="Times New Roman"/>
          <w:sz w:val="24"/>
          <w:szCs w:val="24"/>
        </w:rPr>
        <w:t xml:space="preserve">requires one to </w:t>
      </w:r>
      <w:r w:rsidR="00273A58">
        <w:rPr>
          <w:rFonts w:ascii="Times New Roman" w:hAnsi="Times New Roman" w:cs="Times New Roman"/>
          <w:sz w:val="24"/>
          <w:szCs w:val="24"/>
        </w:rPr>
        <w:t>'</w:t>
      </w:r>
      <w:r w:rsidRPr="0074235D">
        <w:rPr>
          <w:rFonts w:ascii="Times New Roman" w:hAnsi="Times New Roman" w:cs="Times New Roman"/>
          <w:sz w:val="24"/>
          <w:szCs w:val="24"/>
        </w:rPr>
        <w:t xml:space="preserve">work at it’.)  It turns out that there is also an asymmetry in Anselm’s philosophy: willing happiness is unavoidable; willing rectitude (for its own sake) is not.  The former disposition is secure; the latter </w:t>
      </w:r>
      <w:r w:rsidR="002B7279">
        <w:rPr>
          <w:rFonts w:ascii="Times New Roman" w:hAnsi="Times New Roman" w:cs="Times New Roman"/>
          <w:sz w:val="24"/>
          <w:szCs w:val="24"/>
        </w:rPr>
        <w:t>can</w:t>
      </w:r>
      <w:r w:rsidRPr="0074235D">
        <w:rPr>
          <w:rFonts w:ascii="Times New Roman" w:hAnsi="Times New Roman" w:cs="Times New Roman"/>
          <w:sz w:val="24"/>
          <w:szCs w:val="24"/>
        </w:rPr>
        <w:t xml:space="preserve"> be taken away by He who instilled it should it not be used to temper the former</w:t>
      </w:r>
      <w:r w:rsidR="002B7279">
        <w:rPr>
          <w:rFonts w:ascii="Times New Roman" w:hAnsi="Times New Roman" w:cs="Times New Roman"/>
          <w:sz w:val="24"/>
          <w:szCs w:val="24"/>
        </w:rPr>
        <w:t>, a la our first parents</w:t>
      </w:r>
      <w:r w:rsidRPr="0074235D">
        <w:rPr>
          <w:rFonts w:ascii="Times New Roman" w:hAnsi="Times New Roman" w:cs="Times New Roman"/>
          <w:sz w:val="24"/>
          <w:szCs w:val="24"/>
        </w:rPr>
        <w:t>.  The will devoid of this disposition is yet self-determinative and may be exercised in pursuit of advantages- it will continue to prefer those things thought to constitute happiness.  But it can never again will freely until its ability to pursue justice on its own merit</w:t>
      </w:r>
      <w:r w:rsidR="003C0E35">
        <w:rPr>
          <w:rFonts w:ascii="Times New Roman" w:hAnsi="Times New Roman" w:cs="Times New Roman"/>
          <w:sz w:val="24"/>
          <w:szCs w:val="24"/>
        </w:rPr>
        <w:t>s</w:t>
      </w:r>
      <w:r w:rsidRPr="0074235D">
        <w:rPr>
          <w:rFonts w:ascii="Times New Roman" w:hAnsi="Times New Roman" w:cs="Times New Roman"/>
          <w:sz w:val="24"/>
          <w:szCs w:val="24"/>
        </w:rPr>
        <w:t xml:space="preserve"> is restored by God, a greater miracle, according to Anselm, than bringing the dead back to life.</w:t>
      </w:r>
      <w:r>
        <w:rPr>
          <w:rStyle w:val="FootnoteReference"/>
          <w:rFonts w:ascii="Times New Roman" w:hAnsi="Times New Roman" w:cs="Times New Roman"/>
          <w:sz w:val="24"/>
          <w:szCs w:val="24"/>
        </w:rPr>
        <w:footnoteReference w:id="33"/>
      </w:r>
      <w:r w:rsidRPr="0074235D">
        <w:rPr>
          <w:rFonts w:ascii="Times New Roman" w:hAnsi="Times New Roman" w:cs="Times New Roman"/>
          <w:sz w:val="24"/>
          <w:szCs w:val="24"/>
        </w:rPr>
        <w:t xml:space="preserve">      </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The angels and saints in Heaven, who may appear as a counterexample to this definition, </w:t>
      </w:r>
      <w:r>
        <w:rPr>
          <w:rFonts w:ascii="Times New Roman" w:hAnsi="Times New Roman" w:cs="Times New Roman"/>
          <w:sz w:val="24"/>
          <w:szCs w:val="24"/>
        </w:rPr>
        <w:t xml:space="preserve">being perfected, </w:t>
      </w:r>
      <w:r w:rsidRPr="0074235D">
        <w:rPr>
          <w:rFonts w:ascii="Times New Roman" w:hAnsi="Times New Roman" w:cs="Times New Roman"/>
          <w:sz w:val="24"/>
          <w:szCs w:val="24"/>
        </w:rPr>
        <w:t xml:space="preserve">will have at least </w:t>
      </w:r>
      <w:r>
        <w:rPr>
          <w:rFonts w:ascii="Times New Roman" w:hAnsi="Times New Roman" w:cs="Times New Roman"/>
          <w:sz w:val="24"/>
          <w:szCs w:val="24"/>
        </w:rPr>
        <w:t xml:space="preserve">formerly </w:t>
      </w:r>
      <w:r w:rsidRPr="0074235D">
        <w:rPr>
          <w:rFonts w:ascii="Times New Roman" w:hAnsi="Times New Roman" w:cs="Times New Roman"/>
          <w:sz w:val="24"/>
          <w:szCs w:val="24"/>
        </w:rPr>
        <w:t>struggled with temptation.  They will moreover not have lost their ability to sin- manifest the will to happiness, when justice is called for- only the opportunity</w:t>
      </w:r>
      <w:r>
        <w:rPr>
          <w:rFonts w:ascii="Times New Roman" w:hAnsi="Times New Roman" w:cs="Times New Roman"/>
          <w:sz w:val="24"/>
          <w:szCs w:val="24"/>
        </w:rPr>
        <w:t>, becoming incapable of wanting anything contrary to God’s will</w:t>
      </w:r>
      <w:r w:rsidRPr="0074235D">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sidRPr="0074235D">
        <w:rPr>
          <w:rFonts w:ascii="Times New Roman" w:hAnsi="Times New Roman" w:cs="Times New Roman"/>
          <w:sz w:val="24"/>
          <w:szCs w:val="24"/>
        </w:rPr>
        <w:t xml:space="preserve">  Someone </w:t>
      </w:r>
      <w:r>
        <w:rPr>
          <w:rFonts w:ascii="Times New Roman" w:hAnsi="Times New Roman" w:cs="Times New Roman"/>
          <w:i/>
          <w:sz w:val="24"/>
          <w:szCs w:val="24"/>
        </w:rPr>
        <w:t>created</w:t>
      </w:r>
      <w:r w:rsidRPr="0074235D">
        <w:rPr>
          <w:rFonts w:ascii="Times New Roman" w:hAnsi="Times New Roman" w:cs="Times New Roman"/>
          <w:sz w:val="24"/>
          <w:szCs w:val="24"/>
        </w:rPr>
        <w:t xml:space="preserve"> </w:t>
      </w:r>
      <w:r>
        <w:rPr>
          <w:rFonts w:ascii="Times New Roman" w:hAnsi="Times New Roman" w:cs="Times New Roman"/>
          <w:sz w:val="24"/>
          <w:szCs w:val="24"/>
        </w:rPr>
        <w:t xml:space="preserve">or rendered by something else </w:t>
      </w:r>
      <w:r w:rsidRPr="0074235D">
        <w:rPr>
          <w:rFonts w:ascii="Times New Roman" w:hAnsi="Times New Roman" w:cs="Times New Roman"/>
          <w:sz w:val="24"/>
          <w:szCs w:val="24"/>
        </w:rPr>
        <w:t xml:space="preserve">incapable of willing anything but justice </w:t>
      </w:r>
      <w:r>
        <w:rPr>
          <w:rFonts w:ascii="Times New Roman" w:hAnsi="Times New Roman" w:cs="Times New Roman"/>
          <w:sz w:val="24"/>
          <w:szCs w:val="24"/>
        </w:rPr>
        <w:t xml:space="preserve">would not merit this “extension” of their freedom, as </w:t>
      </w:r>
      <w:proofErr w:type="spellStart"/>
      <w:r>
        <w:rPr>
          <w:rFonts w:ascii="Times New Roman" w:hAnsi="Times New Roman" w:cs="Times New Roman"/>
          <w:sz w:val="24"/>
          <w:szCs w:val="24"/>
        </w:rPr>
        <w:t>Klima</w:t>
      </w:r>
      <w:proofErr w:type="spellEnd"/>
      <w:r>
        <w:rPr>
          <w:rFonts w:ascii="Times New Roman" w:hAnsi="Times New Roman" w:cs="Times New Roman"/>
          <w:sz w:val="24"/>
          <w:szCs w:val="24"/>
        </w:rPr>
        <w:t xml:space="preserve"> calls it.  That lack of desert indicates a lack of freedom.  If I freely ask to be “delivered from evil,” on the other hand, and my prayer is answered in the form of a mitigation of an inordinate desire, have I suffered a loss of freedom?  Not if free will is willing in accordance with God’s will, not if the purpose of freedom is to draw one closer to the Almighty.  Such an arrangement is a far cry from the case of an agent caused by factors beyond his control- not he himself- to unswervingly adhere to the dictates of Goodness and Truth.  In Wolf’s philosophy no provisions are made for distinguishing oneself as an adherent of these values.  It matters not that they came to be one’s dominant motives, overriding concerns because of the fortuitous discovery, made possible by innate perceptiveness, that they are winsome while </w:t>
      </w:r>
      <w:r>
        <w:rPr>
          <w:rFonts w:ascii="Times New Roman" w:hAnsi="Times New Roman" w:cs="Times New Roman"/>
          <w:sz w:val="24"/>
          <w:szCs w:val="24"/>
        </w:rPr>
        <w:lastRenderedPageBreak/>
        <w:t xml:space="preserve">their contraries alienate.  Should they manage over time to insinuate themselves into one’s mindset because of their obvious utility, becoming one’s favored reasons for acting, one is good to go, according to Wolf, as far as “self-control is concerned.  Praiseworthiness here only requires the realization that Goodness and Truth are paramount concerns.  It would be fortuitous by Wolf’s lights to be rendered forever incapable going off the rails they establish by one’s </w:t>
      </w:r>
      <w:proofErr w:type="spellStart"/>
      <w:r>
        <w:rPr>
          <w:rFonts w:ascii="Times New Roman" w:hAnsi="Times New Roman" w:cs="Times New Roman"/>
          <w:sz w:val="24"/>
          <w:szCs w:val="24"/>
        </w:rPr>
        <w:t>mileu</w:t>
      </w:r>
      <w:proofErr w:type="spellEnd"/>
      <w:r>
        <w:rPr>
          <w:rFonts w:ascii="Times New Roman" w:hAnsi="Times New Roman" w:cs="Times New Roman"/>
          <w:sz w:val="24"/>
          <w:szCs w:val="24"/>
        </w:rPr>
        <w:t xml:space="preserve">.  But then they could not be said to represent who one really is, if character is something that must be developed.  Moreover, if freedom entails being responsible for one’s character, there is no freedom to be found amongst those whose “goodness” was not earned.  Hence, we cannot regard freedom as simply being ruled by Goodness and Truth.  </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Given this result, we can see that SWC presents a false ideal.  An agent others render incapable of willing in more than one way would obviously lack freedom.  But, if it’s in the nature of the will to be multiply disposed, then to seek on one’s own to lose the capacity to will contrary to Goodness and Truth is to desire volitional mutilation.  Having lost the will to happiness, an agent would then have no motivation were justice not a consideration, being incapable of seeking anything else.  One must, then, simply live with the possibility of engaging in some form of wrongdoing.  There is no such thing as moral cruise control.  (Why would anyone think in the first place that this goal is psychologically attainable?  Even if one were to break various bad habits once and for all, one would still remain susceptible to others.)  </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There is another closely related </w:t>
      </w:r>
      <w:proofErr w:type="spellStart"/>
      <w:r w:rsidRPr="0074235D">
        <w:rPr>
          <w:rFonts w:ascii="Times New Roman" w:hAnsi="Times New Roman" w:cs="Times New Roman"/>
          <w:sz w:val="24"/>
          <w:szCs w:val="24"/>
        </w:rPr>
        <w:t>Anselmian</w:t>
      </w:r>
      <w:proofErr w:type="spellEnd"/>
      <w:r w:rsidRPr="0074235D">
        <w:rPr>
          <w:rFonts w:ascii="Times New Roman" w:hAnsi="Times New Roman" w:cs="Times New Roman"/>
          <w:sz w:val="24"/>
          <w:szCs w:val="24"/>
        </w:rPr>
        <w:t xml:space="preserve"> reason,</w:t>
      </w:r>
      <w:r>
        <w:rPr>
          <w:rFonts w:ascii="Times New Roman" w:hAnsi="Times New Roman" w:cs="Times New Roman"/>
          <w:sz w:val="24"/>
          <w:szCs w:val="24"/>
        </w:rPr>
        <w:t xml:space="preserve"> alluded to above,</w:t>
      </w:r>
      <w:r w:rsidRPr="0074235D">
        <w:rPr>
          <w:rFonts w:ascii="Times New Roman" w:hAnsi="Times New Roman" w:cs="Times New Roman"/>
          <w:sz w:val="24"/>
          <w:szCs w:val="24"/>
        </w:rPr>
        <w:t xml:space="preserve"> having to do with self-control, for abjuring SWC.  It would be an abdication of one’s autonomy to allow oneself to be caused to will by anything but oneself, even Goodness and Truth.  Anselm’s philosophy is not open to the Mind objection because it posits the will as the uncaused efficient cause of its own willing.  Here you find true self-control.  Were one to realize Wolf’s ideal, on the other hand, Goodness and Truth themselves would be doing all the work when it came to choice formation.  (One is </w:t>
      </w:r>
      <w:r w:rsidR="00F33C60">
        <w:rPr>
          <w:rFonts w:ascii="Times New Roman" w:hAnsi="Times New Roman" w:cs="Times New Roman"/>
          <w:sz w:val="24"/>
          <w:szCs w:val="24"/>
        </w:rPr>
        <w:t xml:space="preserve">here </w:t>
      </w:r>
      <w:r w:rsidRPr="0074235D">
        <w:rPr>
          <w:rFonts w:ascii="Times New Roman" w:hAnsi="Times New Roman" w:cs="Times New Roman"/>
          <w:sz w:val="24"/>
          <w:szCs w:val="24"/>
        </w:rPr>
        <w:t xml:space="preserve">reminded of Robert </w:t>
      </w:r>
      <w:proofErr w:type="spellStart"/>
      <w:r w:rsidRPr="0074235D">
        <w:rPr>
          <w:rFonts w:ascii="Times New Roman" w:hAnsi="Times New Roman" w:cs="Times New Roman"/>
          <w:sz w:val="24"/>
          <w:szCs w:val="24"/>
        </w:rPr>
        <w:t>Nozick’s</w:t>
      </w:r>
      <w:proofErr w:type="spellEnd"/>
      <w:r w:rsidRPr="0074235D">
        <w:rPr>
          <w:rFonts w:ascii="Times New Roman" w:hAnsi="Times New Roman" w:cs="Times New Roman"/>
          <w:sz w:val="24"/>
          <w:szCs w:val="24"/>
        </w:rPr>
        <w:t xml:space="preserve"> “pleasure machine” thought experiment.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It would, moreover, simply be a matter of “circumstantial moral luck” whether or not one ever came into </w:t>
      </w:r>
      <w:r>
        <w:rPr>
          <w:rFonts w:ascii="Times New Roman" w:hAnsi="Times New Roman" w:cs="Times New Roman"/>
          <w:sz w:val="24"/>
          <w:szCs w:val="24"/>
        </w:rPr>
        <w:lastRenderedPageBreak/>
        <w:t>sufficient contact with those values to imbibe them as motives.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74235D">
        <w:rPr>
          <w:rFonts w:ascii="Times New Roman" w:hAnsi="Times New Roman" w:cs="Times New Roman"/>
          <w:sz w:val="24"/>
          <w:szCs w:val="24"/>
        </w:rPr>
        <w:t xml:space="preserve">How, then, could an agent thus controlled </w:t>
      </w:r>
      <w:r>
        <w:rPr>
          <w:rFonts w:ascii="Times New Roman" w:hAnsi="Times New Roman" w:cs="Times New Roman"/>
          <w:sz w:val="24"/>
          <w:szCs w:val="24"/>
        </w:rPr>
        <w:t xml:space="preserve">and fortunate </w:t>
      </w:r>
      <w:r w:rsidRPr="0074235D">
        <w:rPr>
          <w:rFonts w:ascii="Times New Roman" w:hAnsi="Times New Roman" w:cs="Times New Roman"/>
          <w:sz w:val="24"/>
          <w:szCs w:val="24"/>
        </w:rPr>
        <w:t xml:space="preserve">be praiseworthy?  </w:t>
      </w:r>
      <w:r>
        <w:rPr>
          <w:rFonts w:ascii="Times New Roman" w:hAnsi="Times New Roman" w:cs="Times New Roman"/>
          <w:sz w:val="24"/>
          <w:szCs w:val="24"/>
        </w:rPr>
        <w:t>Wolf</w:t>
      </w:r>
      <w:r w:rsidRPr="0074235D">
        <w:rPr>
          <w:rFonts w:ascii="Times New Roman" w:hAnsi="Times New Roman" w:cs="Times New Roman"/>
          <w:sz w:val="24"/>
          <w:szCs w:val="24"/>
        </w:rPr>
        <w:t xml:space="preserve">, then, fundamentally misconceives the relation between freedom and reason.  I should not desire to be controlled by anyone or anything but myself: not even my highest standards should appear as a fit replacement for my own self-determining will.  I should seek instead to be guided by those ideals while retaining the final say in what I choose.  In Aristotelian terms, they are to be the </w:t>
      </w:r>
      <w:r w:rsidR="003C0E35">
        <w:rPr>
          <w:rFonts w:ascii="Times New Roman" w:hAnsi="Times New Roman" w:cs="Times New Roman"/>
          <w:sz w:val="24"/>
          <w:szCs w:val="24"/>
        </w:rPr>
        <w:t xml:space="preserve">material and </w:t>
      </w:r>
      <w:r w:rsidR="00F33C60">
        <w:rPr>
          <w:rFonts w:ascii="Times New Roman" w:hAnsi="Times New Roman" w:cs="Times New Roman"/>
          <w:sz w:val="24"/>
          <w:szCs w:val="24"/>
        </w:rPr>
        <w:t>final</w:t>
      </w:r>
      <w:r w:rsidRPr="0074235D">
        <w:rPr>
          <w:rFonts w:ascii="Times New Roman" w:hAnsi="Times New Roman" w:cs="Times New Roman"/>
          <w:sz w:val="24"/>
          <w:szCs w:val="24"/>
        </w:rPr>
        <w:t xml:space="preserve">, not efficient, causes of my actions.  </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Wolf</w:t>
      </w:r>
      <w:r>
        <w:rPr>
          <w:rFonts w:ascii="Times New Roman" w:hAnsi="Times New Roman" w:cs="Times New Roman"/>
          <w:sz w:val="24"/>
          <w:szCs w:val="24"/>
        </w:rPr>
        <w:t>, in rejecting the favor currying son’s claim to praiseworthiness,</w:t>
      </w:r>
      <w:r w:rsidRPr="0074235D">
        <w:rPr>
          <w:rFonts w:ascii="Times New Roman" w:hAnsi="Times New Roman" w:cs="Times New Roman"/>
          <w:sz w:val="24"/>
          <w:szCs w:val="24"/>
        </w:rPr>
        <w:t xml:space="preserve"> realizes that an agent’s free choi</w:t>
      </w:r>
      <w:r>
        <w:rPr>
          <w:rFonts w:ascii="Times New Roman" w:hAnsi="Times New Roman" w:cs="Times New Roman"/>
          <w:sz w:val="24"/>
          <w:szCs w:val="24"/>
        </w:rPr>
        <w:t xml:space="preserve">ces could not simply be </w:t>
      </w:r>
      <w:r w:rsidRPr="00E6748C">
        <w:rPr>
          <w:rFonts w:ascii="Times New Roman" w:hAnsi="Times New Roman" w:cs="Times New Roman"/>
          <w:sz w:val="24"/>
          <w:szCs w:val="24"/>
        </w:rPr>
        <w:t>“</w:t>
      </w:r>
      <w:r w:rsidRPr="00E6748C">
        <w:rPr>
          <w:rFonts w:ascii="Times New Roman" w:hAnsi="Times New Roman" w:cs="Times New Roman"/>
        </w:rPr>
        <w:t>those whose immediate causes are psychological states in the agent, rather than “those whose immediate causes are states of affairs external to the agent</w:t>
      </w:r>
      <w:r>
        <w:rPr>
          <w:rFonts w:ascii="Times New Roman" w:hAnsi="Times New Roman" w:cs="Times New Roman"/>
        </w:rPr>
        <w:t xml:space="preserve">,” </w:t>
      </w:r>
      <w:r w:rsidRPr="00E3575C">
        <w:rPr>
          <w:rFonts w:ascii="Times New Roman" w:hAnsi="Times New Roman" w:cs="Times New Roman"/>
          <w:i/>
        </w:rPr>
        <w:t>a la</w:t>
      </w:r>
      <w:r>
        <w:rPr>
          <w:rFonts w:ascii="Times New Roman" w:hAnsi="Times New Roman" w:cs="Times New Roman"/>
        </w:rPr>
        <w:t xml:space="preserve"> W.T. </w:t>
      </w:r>
      <w:proofErr w:type="spellStart"/>
      <w:r>
        <w:rPr>
          <w:rFonts w:ascii="Times New Roman" w:hAnsi="Times New Roman" w:cs="Times New Roman"/>
        </w:rPr>
        <w:t>Stace</w:t>
      </w:r>
      <w:proofErr w:type="spellEnd"/>
      <w:r w:rsidRPr="00E6748C">
        <w:rPr>
          <w:rFonts w:ascii="Times New Roman" w:hAnsi="Times New Roman" w:cs="Times New Roman"/>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F</w:t>
      </w:r>
      <w:r w:rsidRPr="0074235D">
        <w:rPr>
          <w:rFonts w:ascii="Times New Roman" w:hAnsi="Times New Roman" w:cs="Times New Roman"/>
          <w:sz w:val="24"/>
          <w:szCs w:val="24"/>
        </w:rPr>
        <w:t xml:space="preserve">ears and addictions </w:t>
      </w:r>
      <w:r>
        <w:rPr>
          <w:rFonts w:ascii="Times New Roman" w:hAnsi="Times New Roman" w:cs="Times New Roman"/>
          <w:sz w:val="24"/>
          <w:szCs w:val="24"/>
        </w:rPr>
        <w:t>also obviously do not facilitate</w:t>
      </w:r>
      <w:r w:rsidRPr="0074235D">
        <w:rPr>
          <w:rFonts w:ascii="Times New Roman" w:hAnsi="Times New Roman" w:cs="Times New Roman"/>
          <w:sz w:val="24"/>
          <w:szCs w:val="24"/>
        </w:rPr>
        <w:t xml:space="preserve"> anything of the sort</w:t>
      </w:r>
      <w:r>
        <w:rPr>
          <w:rFonts w:ascii="Times New Roman" w:hAnsi="Times New Roman" w:cs="Times New Roman"/>
          <w:sz w:val="24"/>
          <w:szCs w:val="24"/>
        </w:rPr>
        <w:t>, even if they originate in one’s own mind</w:t>
      </w:r>
      <w:r w:rsidRPr="0074235D">
        <w:rPr>
          <w:rFonts w:ascii="Times New Roman" w:hAnsi="Times New Roman" w:cs="Times New Roman"/>
          <w:sz w:val="24"/>
          <w:szCs w:val="24"/>
        </w:rPr>
        <w:t xml:space="preserve">.  </w:t>
      </w:r>
      <w:r>
        <w:rPr>
          <w:rFonts w:ascii="Times New Roman" w:hAnsi="Times New Roman" w:cs="Times New Roman"/>
          <w:sz w:val="24"/>
          <w:szCs w:val="24"/>
        </w:rPr>
        <w:t>There are plenty of other “internal states” that are not conducive to freedom.  So there must be more to it than acting independently of unwanted external forces.  S</w:t>
      </w:r>
      <w:r w:rsidRPr="0074235D">
        <w:rPr>
          <w:rFonts w:ascii="Times New Roman" w:hAnsi="Times New Roman" w:cs="Times New Roman"/>
          <w:sz w:val="24"/>
          <w:szCs w:val="24"/>
        </w:rPr>
        <w:t xml:space="preserve">he </w:t>
      </w:r>
      <w:r>
        <w:rPr>
          <w:rFonts w:ascii="Times New Roman" w:hAnsi="Times New Roman" w:cs="Times New Roman"/>
          <w:sz w:val="24"/>
          <w:szCs w:val="24"/>
        </w:rPr>
        <w:t>also un</w:t>
      </w:r>
      <w:r w:rsidRPr="0074235D">
        <w:rPr>
          <w:rFonts w:ascii="Times New Roman" w:hAnsi="Times New Roman" w:cs="Times New Roman"/>
          <w:sz w:val="24"/>
          <w:szCs w:val="24"/>
        </w:rPr>
        <w:t xml:space="preserve">willing to embrace </w:t>
      </w:r>
      <w:r>
        <w:rPr>
          <w:rFonts w:ascii="Times New Roman" w:hAnsi="Times New Roman" w:cs="Times New Roman"/>
          <w:sz w:val="24"/>
          <w:szCs w:val="24"/>
        </w:rPr>
        <w:t xml:space="preserve">Harry </w:t>
      </w:r>
      <w:r w:rsidRPr="0074235D">
        <w:rPr>
          <w:rFonts w:ascii="Times New Roman" w:hAnsi="Times New Roman" w:cs="Times New Roman"/>
          <w:sz w:val="24"/>
          <w:szCs w:val="24"/>
        </w:rPr>
        <w:t>Fran</w:t>
      </w:r>
      <w:r>
        <w:rPr>
          <w:rFonts w:ascii="Times New Roman" w:hAnsi="Times New Roman" w:cs="Times New Roman"/>
          <w:sz w:val="24"/>
          <w:szCs w:val="24"/>
        </w:rPr>
        <w:t>k</w:t>
      </w:r>
      <w:r w:rsidRPr="0074235D">
        <w:rPr>
          <w:rFonts w:ascii="Times New Roman" w:hAnsi="Times New Roman" w:cs="Times New Roman"/>
          <w:sz w:val="24"/>
          <w:szCs w:val="24"/>
        </w:rPr>
        <w:t xml:space="preserve">furt’s </w:t>
      </w:r>
      <w:r>
        <w:rPr>
          <w:rFonts w:ascii="Times New Roman" w:hAnsi="Times New Roman" w:cs="Times New Roman"/>
          <w:sz w:val="24"/>
          <w:szCs w:val="24"/>
        </w:rPr>
        <w:t>attempted upgrade</w:t>
      </w:r>
      <w:r w:rsidRPr="0074235D">
        <w:rPr>
          <w:rFonts w:ascii="Times New Roman" w:hAnsi="Times New Roman" w:cs="Times New Roman"/>
          <w:sz w:val="24"/>
          <w:szCs w:val="24"/>
        </w:rPr>
        <w:t xml:space="preserve"> whereby free will consists in having one’s choices caused by “reflectively endorsed” beliefs and desires</w:t>
      </w:r>
      <w:r>
        <w:rPr>
          <w:rFonts w:ascii="Times New Roman" w:hAnsi="Times New Roman" w:cs="Times New Roman"/>
          <w:sz w:val="24"/>
          <w:szCs w:val="24"/>
        </w:rPr>
        <w:t>, internal states originating internally or externally but having thence been given one’s own stamp approval</w:t>
      </w:r>
      <w:r w:rsidRPr="0074235D">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sidRPr="0074235D">
        <w:rPr>
          <w:rFonts w:ascii="Times New Roman" w:hAnsi="Times New Roman" w:cs="Times New Roman"/>
          <w:sz w:val="24"/>
          <w:szCs w:val="24"/>
        </w:rPr>
        <w:t xml:space="preserve">  </w:t>
      </w:r>
      <w:r>
        <w:rPr>
          <w:rFonts w:ascii="Times New Roman" w:hAnsi="Times New Roman" w:cs="Times New Roman"/>
          <w:sz w:val="24"/>
          <w:szCs w:val="24"/>
        </w:rPr>
        <w:t>Identifying with</w:t>
      </w:r>
      <w:r w:rsidRPr="0074235D">
        <w:rPr>
          <w:rFonts w:ascii="Times New Roman" w:hAnsi="Times New Roman" w:cs="Times New Roman"/>
          <w:sz w:val="24"/>
          <w:szCs w:val="24"/>
        </w:rPr>
        <w:t xml:space="preserve"> motives the objects of which are neither good nor true no more suffices for free will than those impulses sans an endorsement: really, what is the difference in terms of freedom between a willing and an unwilling addict</w:t>
      </w:r>
      <w:r>
        <w:rPr>
          <w:rFonts w:ascii="Times New Roman" w:hAnsi="Times New Roman" w:cs="Times New Roman"/>
          <w:sz w:val="24"/>
          <w:szCs w:val="24"/>
        </w:rPr>
        <w:t>, between someone fighting an addiction and someone benighted enough to think that a lack of self-control is part of his “deepest” self</w:t>
      </w:r>
      <w:r w:rsidRPr="0074235D">
        <w:rPr>
          <w:rFonts w:ascii="Times New Roman" w:hAnsi="Times New Roman" w:cs="Times New Roman"/>
          <w:sz w:val="24"/>
          <w:szCs w:val="24"/>
        </w:rPr>
        <w:t xml:space="preserve">?  Ah, but being motivated by Goodness and Truth themselves would be different.  Addicts, willing or not, would be missing these marks.  But if being determined by Badness and Falsehoods nullifies self-control so as to render one incapable of becoming blameworthy, why shouldn’t determination by their contraries have the same effect?  The same intuition illuminates both judgments: neither pair is oneself.  Self-control, as defined by Anselm above, is having one’s choices solely determined by oneself.  The praiseworthy and the blameworthy, far from being asymmetrical, have this power in common. </w:t>
      </w:r>
    </w:p>
    <w:p w:rsidR="00394F08"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lastRenderedPageBreak/>
        <w:t xml:space="preserve">How, for that matter, could Goodness and Truth become one’s reasons but via an exercise of self-control?  We have seen that they could not innately be one’s reasons- for then they would merely be one’s program, not rationale.  For the same reason, they could not be determining one’s conduct as the result of manipulation while still functioning as one’s reasons.  Nor would they be reasons were they to become one’s </w:t>
      </w:r>
      <w:r w:rsidRPr="0074235D">
        <w:rPr>
          <w:rFonts w:ascii="Times New Roman" w:hAnsi="Times New Roman" w:cs="Times New Roman"/>
          <w:i/>
          <w:sz w:val="24"/>
          <w:szCs w:val="24"/>
        </w:rPr>
        <w:t>idée fixe</w:t>
      </w:r>
      <w:r w:rsidRPr="0074235D">
        <w:rPr>
          <w:rFonts w:ascii="Times New Roman" w:hAnsi="Times New Roman" w:cs="Times New Roman"/>
          <w:sz w:val="24"/>
          <w:szCs w:val="24"/>
        </w:rPr>
        <w:t xml:space="preserve"> through one’s own machinations: obsessions are not reasons either.  No, the only way that those or any other values could become an agent’s reasons is if they are freely chosen as such </w:t>
      </w:r>
      <w:r w:rsidRPr="0074235D">
        <w:rPr>
          <w:rFonts w:ascii="Times New Roman" w:hAnsi="Times New Roman" w:cs="Times New Roman"/>
          <w:i/>
          <w:sz w:val="24"/>
          <w:szCs w:val="24"/>
        </w:rPr>
        <w:t>any time</w:t>
      </w:r>
      <w:r w:rsidRPr="0074235D">
        <w:rPr>
          <w:rFonts w:ascii="Times New Roman" w:hAnsi="Times New Roman" w:cs="Times New Roman"/>
          <w:sz w:val="24"/>
          <w:szCs w:val="24"/>
        </w:rPr>
        <w:t xml:space="preserve"> they figure in his deliberations.  To repeat, there is no such thing as being automatically rational, the goal of freedom in Wolf’s philosophy.  To act for a reason, is to freely make it one’s primary concern in the face of opposing considerations.</w:t>
      </w:r>
      <w:r w:rsidR="001951E0">
        <w:rPr>
          <w:rStyle w:val="FootnoteReference"/>
          <w:rFonts w:ascii="Times New Roman" w:hAnsi="Times New Roman" w:cs="Times New Roman"/>
          <w:sz w:val="24"/>
          <w:szCs w:val="24"/>
        </w:rPr>
        <w:footnoteReference w:id="39"/>
      </w:r>
      <w:r w:rsidRPr="0074235D">
        <w:rPr>
          <w:rFonts w:ascii="Times New Roman" w:hAnsi="Times New Roman" w:cs="Times New Roman"/>
          <w:sz w:val="24"/>
          <w:szCs w:val="24"/>
        </w:rPr>
        <w:t xml:space="preserve">  One would cease to be rational should reasons besides Goodness and Truth simply disappear instead of being rejected, dismissed as of lesser importance.  Thus, at the very heart of rationality, we find the notion of </w:t>
      </w:r>
      <w:r w:rsidR="00BD3FEA">
        <w:rPr>
          <w:rFonts w:ascii="Times New Roman" w:hAnsi="Times New Roman" w:cs="Times New Roman"/>
          <w:sz w:val="24"/>
          <w:szCs w:val="24"/>
        </w:rPr>
        <w:t xml:space="preserve">a </w:t>
      </w:r>
      <w:r w:rsidRPr="0074235D">
        <w:rPr>
          <w:rFonts w:ascii="Times New Roman" w:hAnsi="Times New Roman" w:cs="Times New Roman"/>
          <w:sz w:val="24"/>
          <w:szCs w:val="24"/>
        </w:rPr>
        <w:t>f</w:t>
      </w:r>
      <w:r w:rsidR="00BD3FEA">
        <w:rPr>
          <w:rFonts w:ascii="Times New Roman" w:hAnsi="Times New Roman" w:cs="Times New Roman"/>
          <w:sz w:val="24"/>
          <w:szCs w:val="24"/>
        </w:rPr>
        <w:t>ree</w:t>
      </w:r>
      <w:r w:rsidRPr="0074235D">
        <w:rPr>
          <w:rFonts w:ascii="Times New Roman" w:hAnsi="Times New Roman" w:cs="Times New Roman"/>
          <w:sz w:val="24"/>
          <w:szCs w:val="24"/>
        </w:rPr>
        <w:t xml:space="preserve"> choice.  </w:t>
      </w:r>
      <w:r>
        <w:rPr>
          <w:rFonts w:ascii="Times New Roman" w:hAnsi="Times New Roman" w:cs="Times New Roman"/>
          <w:sz w:val="24"/>
          <w:szCs w:val="24"/>
        </w:rPr>
        <w:t>Pace Wolf</w:t>
      </w:r>
      <w:r w:rsidRPr="0074235D">
        <w:rPr>
          <w:rFonts w:ascii="Times New Roman" w:hAnsi="Times New Roman" w:cs="Times New Roman"/>
          <w:sz w:val="24"/>
          <w:szCs w:val="24"/>
        </w:rPr>
        <w:t>, rationality depends upon free will.  The goal of the latter, beyond sustaining itself, is to facilitate deliberation in light of Goodness and Truth.  But these values themselves are not meant to be substitutes for other determinants.  Nay, they would not be human values were they capable of rendering us incapable of choosing other things.  They are not meant to enthrall us; we must “work out our salvation in fear and trembling.”</w:t>
      </w:r>
      <w:r>
        <w:rPr>
          <w:rFonts w:ascii="Times New Roman" w:hAnsi="Times New Roman" w:cs="Times New Roman"/>
          <w:sz w:val="24"/>
          <w:szCs w:val="24"/>
        </w:rPr>
        <w:t xml:space="preserve">  To answer the question posed at the beginning of this essay, the connection between the reasons of a free agent and her choice is causal only in a material </w:t>
      </w:r>
      <w:r w:rsidR="00DD5D1D">
        <w:rPr>
          <w:rFonts w:ascii="Times New Roman" w:hAnsi="Times New Roman" w:cs="Times New Roman"/>
          <w:sz w:val="24"/>
          <w:szCs w:val="24"/>
        </w:rPr>
        <w:t xml:space="preserve">and </w:t>
      </w:r>
      <w:r w:rsidR="00C82AEE">
        <w:rPr>
          <w:rFonts w:ascii="Times New Roman" w:hAnsi="Times New Roman" w:cs="Times New Roman"/>
          <w:sz w:val="24"/>
          <w:szCs w:val="24"/>
        </w:rPr>
        <w:t xml:space="preserve">a </w:t>
      </w:r>
      <w:r w:rsidR="00DD5D1D">
        <w:rPr>
          <w:rFonts w:ascii="Times New Roman" w:hAnsi="Times New Roman" w:cs="Times New Roman"/>
          <w:sz w:val="24"/>
          <w:szCs w:val="24"/>
        </w:rPr>
        <w:t xml:space="preserve">teleological </w:t>
      </w:r>
      <w:r>
        <w:rPr>
          <w:rFonts w:ascii="Times New Roman" w:hAnsi="Times New Roman" w:cs="Times New Roman"/>
          <w:sz w:val="24"/>
          <w:szCs w:val="24"/>
        </w:rPr>
        <w:t xml:space="preserve">sense, </w:t>
      </w:r>
      <w:r w:rsidRPr="00BD3FEA">
        <w:rPr>
          <w:rFonts w:ascii="Times New Roman" w:hAnsi="Times New Roman" w:cs="Times New Roman"/>
          <w:i/>
          <w:sz w:val="24"/>
          <w:szCs w:val="24"/>
        </w:rPr>
        <w:t>a la</w:t>
      </w:r>
      <w:r>
        <w:rPr>
          <w:rFonts w:ascii="Times New Roman" w:hAnsi="Times New Roman" w:cs="Times New Roman"/>
          <w:sz w:val="24"/>
          <w:szCs w:val="24"/>
        </w:rPr>
        <w:t xml:space="preserve"> Aristotle.</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The former are that out of which the latter are made</w:t>
      </w:r>
      <w:r w:rsidR="00DD5D1D">
        <w:rPr>
          <w:rFonts w:ascii="Times New Roman" w:hAnsi="Times New Roman" w:cs="Times New Roman"/>
          <w:sz w:val="24"/>
          <w:szCs w:val="24"/>
        </w:rPr>
        <w:t xml:space="preserve"> and its objective, its basis in desires, </w:t>
      </w:r>
      <w:r>
        <w:rPr>
          <w:rFonts w:ascii="Times New Roman" w:hAnsi="Times New Roman" w:cs="Times New Roman"/>
          <w:sz w:val="24"/>
          <w:szCs w:val="24"/>
        </w:rPr>
        <w:t>beliefs</w:t>
      </w:r>
      <w:r w:rsidR="00DD5D1D">
        <w:rPr>
          <w:rFonts w:ascii="Times New Roman" w:hAnsi="Times New Roman" w:cs="Times New Roman"/>
          <w:sz w:val="24"/>
          <w:szCs w:val="24"/>
        </w:rPr>
        <w:t>, and values</w:t>
      </w:r>
      <w:r>
        <w:rPr>
          <w:rFonts w:ascii="Times New Roman" w:hAnsi="Times New Roman" w:cs="Times New Roman"/>
          <w:sz w:val="24"/>
          <w:szCs w:val="24"/>
        </w:rPr>
        <w:t xml:space="preserve"> to be cited in the event it needs explication or defense.</w:t>
      </w:r>
    </w:p>
    <w:p w:rsidR="00394F08" w:rsidRDefault="00394F08" w:rsidP="00394F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 discussing</w:t>
      </w:r>
      <w:r w:rsidR="007979AA">
        <w:rPr>
          <w:rFonts w:ascii="Times New Roman" w:hAnsi="Times New Roman" w:cs="Times New Roman"/>
          <w:sz w:val="24"/>
          <w:szCs w:val="24"/>
        </w:rPr>
        <w:t xml:space="preserve"> the efficaciousness of grace, </w:t>
      </w:r>
      <w:r>
        <w:rPr>
          <w:rFonts w:ascii="Times New Roman" w:hAnsi="Times New Roman" w:cs="Times New Roman"/>
          <w:sz w:val="24"/>
          <w:szCs w:val="24"/>
        </w:rPr>
        <w:t xml:space="preserve">Anselm does not make Wolf’s mistake of bypassing the role of the will in deliberation.  Neither </w:t>
      </w:r>
      <w:r w:rsidR="00E03DC4">
        <w:rPr>
          <w:rFonts w:ascii="Times New Roman" w:hAnsi="Times New Roman" w:cs="Times New Roman"/>
          <w:sz w:val="24"/>
          <w:szCs w:val="24"/>
        </w:rPr>
        <w:t xml:space="preserve">does </w:t>
      </w:r>
      <w:r>
        <w:rPr>
          <w:rFonts w:ascii="Times New Roman" w:hAnsi="Times New Roman" w:cs="Times New Roman"/>
          <w:sz w:val="24"/>
          <w:szCs w:val="24"/>
        </w:rPr>
        <w:t xml:space="preserve">the grace entailed by Christ’s sacrifice of himself on Calvary </w:t>
      </w:r>
      <w:r w:rsidR="00E03DC4">
        <w:rPr>
          <w:rFonts w:ascii="Times New Roman" w:hAnsi="Times New Roman" w:cs="Times New Roman"/>
          <w:sz w:val="24"/>
          <w:szCs w:val="24"/>
        </w:rPr>
        <w:t>suffice</w:t>
      </w:r>
      <w:r>
        <w:rPr>
          <w:rFonts w:ascii="Times New Roman" w:hAnsi="Times New Roman" w:cs="Times New Roman"/>
          <w:sz w:val="24"/>
          <w:szCs w:val="24"/>
        </w:rPr>
        <w:t xml:space="preserve"> to bring about an individual’s salvation</w:t>
      </w:r>
      <w:r w:rsidR="00E03DC4">
        <w:rPr>
          <w:rFonts w:ascii="Times New Roman" w:hAnsi="Times New Roman" w:cs="Times New Roman"/>
          <w:sz w:val="24"/>
          <w:szCs w:val="24"/>
        </w:rPr>
        <w:t xml:space="preserve">, according to his </w:t>
      </w:r>
      <w:proofErr w:type="spellStart"/>
      <w:r w:rsidR="00E03DC4">
        <w:rPr>
          <w:rFonts w:ascii="Times New Roman" w:hAnsi="Times New Roman" w:cs="Times New Roman"/>
          <w:sz w:val="24"/>
          <w:szCs w:val="24"/>
        </w:rPr>
        <w:t>soteriology</w:t>
      </w:r>
      <w:proofErr w:type="spellEnd"/>
      <w:r>
        <w:rPr>
          <w:rFonts w:ascii="Times New Roman" w:hAnsi="Times New Roman" w:cs="Times New Roman"/>
          <w:sz w:val="24"/>
          <w:szCs w:val="24"/>
        </w:rPr>
        <w:t xml:space="preserve">.  Rather, </w:t>
      </w:r>
      <w:r w:rsidR="00A360F1">
        <w:rPr>
          <w:rFonts w:ascii="Times New Roman" w:hAnsi="Times New Roman" w:cs="Times New Roman"/>
          <w:sz w:val="24"/>
          <w:szCs w:val="24"/>
        </w:rPr>
        <w:t>the</w:t>
      </w:r>
      <w:r>
        <w:rPr>
          <w:rFonts w:ascii="Times New Roman" w:hAnsi="Times New Roman" w:cs="Times New Roman"/>
          <w:sz w:val="24"/>
          <w:szCs w:val="24"/>
        </w:rPr>
        <w:t xml:space="preserve"> grace </w:t>
      </w:r>
      <w:r w:rsidR="00A360F1">
        <w:rPr>
          <w:rFonts w:ascii="Times New Roman" w:hAnsi="Times New Roman" w:cs="Times New Roman"/>
          <w:sz w:val="24"/>
          <w:szCs w:val="24"/>
        </w:rPr>
        <w:t xml:space="preserve">(freely) bestowed upon </w:t>
      </w:r>
      <w:r w:rsidR="00E03DC4">
        <w:rPr>
          <w:rFonts w:ascii="Times New Roman" w:hAnsi="Times New Roman" w:cs="Times New Roman"/>
          <w:sz w:val="24"/>
          <w:szCs w:val="24"/>
        </w:rPr>
        <w:t>a man</w:t>
      </w:r>
      <w:r w:rsidR="00A360F1">
        <w:rPr>
          <w:rFonts w:ascii="Times New Roman" w:hAnsi="Times New Roman" w:cs="Times New Roman"/>
          <w:sz w:val="24"/>
          <w:szCs w:val="24"/>
        </w:rPr>
        <w:t xml:space="preserve"> </w:t>
      </w:r>
      <w:r>
        <w:rPr>
          <w:rFonts w:ascii="Times New Roman" w:hAnsi="Times New Roman" w:cs="Times New Roman"/>
          <w:sz w:val="24"/>
          <w:szCs w:val="24"/>
        </w:rPr>
        <w:t xml:space="preserve">“harmonizes” with </w:t>
      </w:r>
      <w:r w:rsidR="00A360F1">
        <w:rPr>
          <w:rFonts w:ascii="Times New Roman" w:hAnsi="Times New Roman" w:cs="Times New Roman"/>
          <w:sz w:val="24"/>
          <w:szCs w:val="24"/>
        </w:rPr>
        <w:t xml:space="preserve">his </w:t>
      </w:r>
      <w:r>
        <w:rPr>
          <w:rFonts w:ascii="Times New Roman" w:hAnsi="Times New Roman" w:cs="Times New Roman"/>
          <w:sz w:val="24"/>
          <w:szCs w:val="24"/>
        </w:rPr>
        <w:t xml:space="preserve">choices to achieve </w:t>
      </w:r>
      <w:r w:rsidR="007B4266">
        <w:rPr>
          <w:rFonts w:ascii="Times New Roman" w:hAnsi="Times New Roman" w:cs="Times New Roman"/>
          <w:sz w:val="24"/>
          <w:szCs w:val="24"/>
        </w:rPr>
        <w:t>that end</w:t>
      </w:r>
      <w:r>
        <w:rPr>
          <w:rFonts w:ascii="Times New Roman" w:hAnsi="Times New Roman" w:cs="Times New Roman"/>
          <w:sz w:val="24"/>
          <w:szCs w:val="24"/>
        </w:rPr>
        <w:t xml:space="preserve">.  Neither can on its own bring </w:t>
      </w:r>
      <w:r w:rsidR="007B4266">
        <w:rPr>
          <w:rFonts w:ascii="Times New Roman" w:hAnsi="Times New Roman" w:cs="Times New Roman"/>
          <w:sz w:val="24"/>
          <w:szCs w:val="24"/>
        </w:rPr>
        <w:t>it about</w:t>
      </w:r>
      <w:r>
        <w:rPr>
          <w:rFonts w:ascii="Times New Roman" w:hAnsi="Times New Roman" w:cs="Times New Roman"/>
          <w:sz w:val="24"/>
          <w:szCs w:val="24"/>
        </w:rPr>
        <w:t xml:space="preserve">; but are together necessary and sufficient </w:t>
      </w:r>
      <w:r w:rsidR="007B4266">
        <w:rPr>
          <w:rFonts w:ascii="Times New Roman" w:hAnsi="Times New Roman" w:cs="Times New Roman"/>
          <w:sz w:val="24"/>
          <w:szCs w:val="24"/>
        </w:rPr>
        <w:t>for its achievement</w:t>
      </w:r>
      <w:r>
        <w:rPr>
          <w:rFonts w:ascii="Times New Roman" w:hAnsi="Times New Roman" w:cs="Times New Roman"/>
          <w:sz w:val="24"/>
          <w:szCs w:val="24"/>
        </w:rPr>
        <w:t xml:space="preserve">, with each having its own distinctive role to play.   Grace restores rectitude to the will- if it is but </w:t>
      </w:r>
      <w:r w:rsidR="00E03DC4">
        <w:rPr>
          <w:rFonts w:ascii="Times New Roman" w:hAnsi="Times New Roman" w:cs="Times New Roman"/>
          <w:sz w:val="24"/>
          <w:szCs w:val="24"/>
        </w:rPr>
        <w:t>chosen via</w:t>
      </w:r>
      <w:r>
        <w:rPr>
          <w:rFonts w:ascii="Times New Roman" w:hAnsi="Times New Roman" w:cs="Times New Roman"/>
          <w:sz w:val="24"/>
          <w:szCs w:val="24"/>
        </w:rPr>
        <w:t xml:space="preserve"> a self-determined </w:t>
      </w:r>
      <w:r w:rsidR="000025FD">
        <w:rPr>
          <w:rFonts w:ascii="Times New Roman" w:hAnsi="Times New Roman" w:cs="Times New Roman"/>
          <w:sz w:val="24"/>
          <w:szCs w:val="24"/>
        </w:rPr>
        <w:t xml:space="preserve">(though </w:t>
      </w:r>
      <w:r>
        <w:rPr>
          <w:rFonts w:ascii="Times New Roman" w:hAnsi="Times New Roman" w:cs="Times New Roman"/>
          <w:sz w:val="24"/>
          <w:szCs w:val="24"/>
        </w:rPr>
        <w:t>divinely prompted</w:t>
      </w:r>
      <w:r w:rsidR="000025FD">
        <w:rPr>
          <w:rFonts w:ascii="Times New Roman" w:hAnsi="Times New Roman" w:cs="Times New Roman"/>
          <w:sz w:val="24"/>
          <w:szCs w:val="24"/>
        </w:rPr>
        <w:t>)</w:t>
      </w:r>
      <w:r>
        <w:rPr>
          <w:rFonts w:ascii="Times New Roman" w:hAnsi="Times New Roman" w:cs="Times New Roman"/>
          <w:sz w:val="24"/>
          <w:szCs w:val="24"/>
        </w:rPr>
        <w:t xml:space="preserve"> exercise of </w:t>
      </w:r>
      <w:r w:rsidR="00172584">
        <w:rPr>
          <w:rFonts w:ascii="Times New Roman" w:hAnsi="Times New Roman" w:cs="Times New Roman"/>
          <w:sz w:val="24"/>
          <w:szCs w:val="24"/>
        </w:rPr>
        <w:t>i</w:t>
      </w:r>
      <w:r w:rsidR="000025FD">
        <w:rPr>
          <w:rFonts w:ascii="Times New Roman" w:hAnsi="Times New Roman" w:cs="Times New Roman"/>
          <w:sz w:val="24"/>
          <w:szCs w:val="24"/>
        </w:rPr>
        <w:t>ts</w:t>
      </w:r>
      <w:r>
        <w:rPr>
          <w:rFonts w:ascii="Times New Roman" w:hAnsi="Times New Roman" w:cs="Times New Roman"/>
          <w:sz w:val="24"/>
          <w:szCs w:val="24"/>
        </w:rPr>
        <w:t xml:space="preserve"> will to justice, </w:t>
      </w:r>
      <w:r w:rsidR="001A3E23">
        <w:rPr>
          <w:rFonts w:ascii="Times New Roman" w:hAnsi="Times New Roman" w:cs="Times New Roman"/>
          <w:sz w:val="24"/>
          <w:szCs w:val="24"/>
        </w:rPr>
        <w:t>enabling</w:t>
      </w:r>
      <w:r>
        <w:rPr>
          <w:rFonts w:ascii="Times New Roman" w:hAnsi="Times New Roman" w:cs="Times New Roman"/>
          <w:sz w:val="24"/>
          <w:szCs w:val="24"/>
        </w:rPr>
        <w:t xml:space="preserve"> </w:t>
      </w:r>
      <w:r w:rsidR="000025FD">
        <w:rPr>
          <w:rFonts w:ascii="Times New Roman" w:hAnsi="Times New Roman" w:cs="Times New Roman"/>
          <w:sz w:val="24"/>
          <w:szCs w:val="24"/>
        </w:rPr>
        <w:t xml:space="preserve">it </w:t>
      </w:r>
      <w:r>
        <w:rPr>
          <w:rFonts w:ascii="Times New Roman" w:hAnsi="Times New Roman" w:cs="Times New Roman"/>
          <w:sz w:val="24"/>
          <w:szCs w:val="24"/>
        </w:rPr>
        <w:t xml:space="preserve">to realize its purpose, the retention of </w:t>
      </w:r>
      <w:r w:rsidR="00F75188">
        <w:rPr>
          <w:rFonts w:ascii="Times New Roman" w:hAnsi="Times New Roman" w:cs="Times New Roman"/>
          <w:sz w:val="24"/>
          <w:szCs w:val="24"/>
        </w:rPr>
        <w:t>that</w:t>
      </w:r>
      <w:r>
        <w:rPr>
          <w:rFonts w:ascii="Times New Roman" w:hAnsi="Times New Roman" w:cs="Times New Roman"/>
          <w:sz w:val="24"/>
          <w:szCs w:val="24"/>
        </w:rPr>
        <w:t xml:space="preserve"> </w:t>
      </w:r>
      <w:r w:rsidR="000025FD">
        <w:rPr>
          <w:rFonts w:ascii="Times New Roman" w:hAnsi="Times New Roman" w:cs="Times New Roman"/>
          <w:sz w:val="24"/>
          <w:szCs w:val="24"/>
        </w:rPr>
        <w:t xml:space="preserve">same </w:t>
      </w:r>
      <w:r>
        <w:rPr>
          <w:rFonts w:ascii="Times New Roman" w:hAnsi="Times New Roman" w:cs="Times New Roman"/>
          <w:sz w:val="24"/>
          <w:szCs w:val="24"/>
        </w:rPr>
        <w:t xml:space="preserve">rectitude for its own sake.  </w:t>
      </w:r>
      <w:r>
        <w:rPr>
          <w:rFonts w:ascii="Times New Roman" w:hAnsi="Times New Roman" w:cs="Times New Roman"/>
          <w:sz w:val="24"/>
          <w:szCs w:val="24"/>
        </w:rPr>
        <w:lastRenderedPageBreak/>
        <w:t xml:space="preserve">The will’s self-control, on the other hand, allows </w:t>
      </w:r>
      <w:r w:rsidR="001A3E23">
        <w:rPr>
          <w:rFonts w:ascii="Times New Roman" w:hAnsi="Times New Roman" w:cs="Times New Roman"/>
          <w:sz w:val="24"/>
          <w:szCs w:val="24"/>
        </w:rPr>
        <w:t xml:space="preserve">that </w:t>
      </w:r>
      <w:r>
        <w:rPr>
          <w:rFonts w:ascii="Times New Roman" w:hAnsi="Times New Roman" w:cs="Times New Roman"/>
          <w:sz w:val="24"/>
          <w:szCs w:val="24"/>
        </w:rPr>
        <w:t>gr</w:t>
      </w:r>
      <w:r w:rsidR="00EC7B12">
        <w:rPr>
          <w:rFonts w:ascii="Times New Roman" w:hAnsi="Times New Roman" w:cs="Times New Roman"/>
          <w:sz w:val="24"/>
          <w:szCs w:val="24"/>
        </w:rPr>
        <w:t xml:space="preserve">ace to function as a gift, </w:t>
      </w:r>
      <w:r w:rsidR="00F36205">
        <w:rPr>
          <w:rFonts w:ascii="Times New Roman" w:hAnsi="Times New Roman" w:cs="Times New Roman"/>
          <w:sz w:val="24"/>
          <w:szCs w:val="24"/>
        </w:rPr>
        <w:t>its acceptance in no way alienating a man from himself, accentuating instead his freedom</w:t>
      </w:r>
      <w:r>
        <w:rPr>
          <w:rFonts w:ascii="Times New Roman" w:hAnsi="Times New Roman" w:cs="Times New Roman"/>
          <w:sz w:val="24"/>
          <w:szCs w:val="24"/>
        </w:rPr>
        <w:t>.   Should grace and the rectitude it entails be rejected, it will be withdrawn (but not the ability to preserve it should it b</w:t>
      </w:r>
      <w:r w:rsidR="001A3E23">
        <w:rPr>
          <w:rFonts w:ascii="Times New Roman" w:hAnsi="Times New Roman" w:cs="Times New Roman"/>
          <w:sz w:val="24"/>
          <w:szCs w:val="24"/>
        </w:rPr>
        <w:t>e possessed</w:t>
      </w:r>
      <w:r>
        <w:rPr>
          <w:rFonts w:ascii="Times New Roman" w:hAnsi="Times New Roman" w:cs="Times New Roman"/>
          <w:sz w:val="24"/>
          <w:szCs w:val="24"/>
        </w:rPr>
        <w:t>)</w:t>
      </w:r>
      <w:r w:rsidR="00A4631A">
        <w:rPr>
          <w:rFonts w:ascii="Times New Roman" w:hAnsi="Times New Roman" w:cs="Times New Roman"/>
          <w:sz w:val="24"/>
          <w:szCs w:val="24"/>
        </w:rPr>
        <w:t>, our wills being inviolable even by God himself</w:t>
      </w:r>
      <w:r>
        <w:rPr>
          <w:rFonts w:ascii="Times New Roman" w:hAnsi="Times New Roman" w:cs="Times New Roman"/>
          <w:sz w:val="24"/>
          <w:szCs w:val="24"/>
        </w:rPr>
        <w:t xml:space="preserve">.  From its acceptance, though, will flow </w:t>
      </w:r>
      <w:r w:rsidR="001A3E23">
        <w:rPr>
          <w:rFonts w:ascii="Times New Roman" w:hAnsi="Times New Roman" w:cs="Times New Roman"/>
          <w:sz w:val="24"/>
          <w:szCs w:val="24"/>
        </w:rPr>
        <w:t xml:space="preserve">the </w:t>
      </w:r>
      <w:r>
        <w:rPr>
          <w:rFonts w:ascii="Times New Roman" w:hAnsi="Times New Roman" w:cs="Times New Roman"/>
          <w:sz w:val="24"/>
          <w:szCs w:val="24"/>
        </w:rPr>
        <w:t>additional grace</w:t>
      </w:r>
      <w:r w:rsidR="001A3E23">
        <w:rPr>
          <w:rFonts w:ascii="Times New Roman" w:hAnsi="Times New Roman" w:cs="Times New Roman"/>
          <w:sz w:val="24"/>
          <w:szCs w:val="24"/>
        </w:rPr>
        <w:t>s</w:t>
      </w:r>
      <w:r>
        <w:rPr>
          <w:rFonts w:ascii="Times New Roman" w:hAnsi="Times New Roman" w:cs="Times New Roman"/>
          <w:sz w:val="24"/>
          <w:szCs w:val="24"/>
        </w:rPr>
        <w:t xml:space="preserve"> needed to preserve rectitud</w:t>
      </w:r>
      <w:r w:rsidR="00BD3FEA">
        <w:rPr>
          <w:rFonts w:ascii="Times New Roman" w:hAnsi="Times New Roman" w:cs="Times New Roman"/>
          <w:sz w:val="24"/>
          <w:szCs w:val="24"/>
        </w:rPr>
        <w:t xml:space="preserve">e in the face of future trials, those </w:t>
      </w:r>
      <w:r>
        <w:rPr>
          <w:rFonts w:ascii="Times New Roman" w:hAnsi="Times New Roman" w:cs="Times New Roman"/>
          <w:sz w:val="24"/>
          <w:szCs w:val="24"/>
        </w:rPr>
        <w:t xml:space="preserve">occasions on which </w:t>
      </w:r>
      <w:r w:rsidR="00A4631A">
        <w:rPr>
          <w:rFonts w:ascii="Times New Roman" w:hAnsi="Times New Roman" w:cs="Times New Roman"/>
          <w:sz w:val="24"/>
          <w:szCs w:val="24"/>
        </w:rPr>
        <w:t>the</w:t>
      </w:r>
      <w:r>
        <w:rPr>
          <w:rFonts w:ascii="Times New Roman" w:hAnsi="Times New Roman" w:cs="Times New Roman"/>
          <w:sz w:val="24"/>
          <w:szCs w:val="24"/>
        </w:rPr>
        <w:t xml:space="preserve"> affection for happiness </w:t>
      </w:r>
      <w:r w:rsidR="00BD3FEA">
        <w:rPr>
          <w:rFonts w:ascii="Times New Roman" w:hAnsi="Times New Roman" w:cs="Times New Roman"/>
          <w:sz w:val="24"/>
          <w:szCs w:val="24"/>
        </w:rPr>
        <w:t xml:space="preserve">once again </w:t>
      </w:r>
      <w:r>
        <w:rPr>
          <w:rFonts w:ascii="Times New Roman" w:hAnsi="Times New Roman" w:cs="Times New Roman"/>
          <w:sz w:val="24"/>
          <w:szCs w:val="24"/>
        </w:rPr>
        <w:t xml:space="preserve">inclines one to act against God’s will, </w:t>
      </w:r>
      <w:r w:rsidR="00BD3FEA">
        <w:rPr>
          <w:rFonts w:ascii="Times New Roman" w:hAnsi="Times New Roman" w:cs="Times New Roman"/>
          <w:sz w:val="24"/>
          <w:szCs w:val="24"/>
        </w:rPr>
        <w:t>made manifest by that same gift</w:t>
      </w:r>
      <w:r>
        <w:rPr>
          <w:rFonts w:ascii="Times New Roman" w:hAnsi="Times New Roman" w:cs="Times New Roman"/>
          <w:sz w:val="24"/>
          <w:szCs w:val="24"/>
        </w:rPr>
        <w:t xml:space="preserve">.   Doing one’s </w:t>
      </w:r>
      <w:r w:rsidR="00A4631A">
        <w:rPr>
          <w:rFonts w:ascii="Times New Roman" w:hAnsi="Times New Roman" w:cs="Times New Roman"/>
          <w:sz w:val="24"/>
          <w:szCs w:val="24"/>
        </w:rPr>
        <w:t xml:space="preserve">volitional </w:t>
      </w:r>
      <w:r>
        <w:rPr>
          <w:rFonts w:ascii="Times New Roman" w:hAnsi="Times New Roman" w:cs="Times New Roman"/>
          <w:sz w:val="24"/>
          <w:szCs w:val="24"/>
        </w:rPr>
        <w:t xml:space="preserve">part </w:t>
      </w:r>
      <w:r w:rsidR="00A4631A">
        <w:rPr>
          <w:rFonts w:ascii="Times New Roman" w:hAnsi="Times New Roman" w:cs="Times New Roman"/>
          <w:sz w:val="24"/>
          <w:szCs w:val="24"/>
        </w:rPr>
        <w:t>when they arise</w:t>
      </w:r>
      <w:r>
        <w:rPr>
          <w:rFonts w:ascii="Times New Roman" w:hAnsi="Times New Roman" w:cs="Times New Roman"/>
          <w:sz w:val="24"/>
          <w:szCs w:val="24"/>
        </w:rPr>
        <w:t xml:space="preserve">, re-affirming one’s commitment to </w:t>
      </w:r>
      <w:r w:rsidR="00A4631A">
        <w:rPr>
          <w:rFonts w:ascii="Times New Roman" w:hAnsi="Times New Roman" w:cs="Times New Roman"/>
          <w:sz w:val="24"/>
          <w:szCs w:val="24"/>
        </w:rPr>
        <w:t>divine sovereignty</w:t>
      </w:r>
      <w:r w:rsidR="00080C85">
        <w:rPr>
          <w:rFonts w:ascii="Times New Roman" w:hAnsi="Times New Roman" w:cs="Times New Roman"/>
          <w:sz w:val="24"/>
          <w:szCs w:val="24"/>
        </w:rPr>
        <w:t xml:space="preserve"> and assistance</w:t>
      </w:r>
      <w:r>
        <w:rPr>
          <w:rFonts w:ascii="Times New Roman" w:hAnsi="Times New Roman" w:cs="Times New Roman"/>
          <w:sz w:val="24"/>
          <w:szCs w:val="24"/>
        </w:rPr>
        <w:t xml:space="preserve">, allows </w:t>
      </w:r>
      <w:r w:rsidR="00A4631A">
        <w:rPr>
          <w:rFonts w:ascii="Times New Roman" w:hAnsi="Times New Roman" w:cs="Times New Roman"/>
          <w:sz w:val="24"/>
          <w:szCs w:val="24"/>
        </w:rPr>
        <w:t>one</w:t>
      </w:r>
      <w:r>
        <w:rPr>
          <w:rFonts w:ascii="Times New Roman" w:hAnsi="Times New Roman" w:cs="Times New Roman"/>
          <w:sz w:val="24"/>
          <w:szCs w:val="24"/>
        </w:rPr>
        <w:t xml:space="preserve"> to </w:t>
      </w:r>
      <w:r w:rsidR="00080C85">
        <w:rPr>
          <w:rFonts w:ascii="Times New Roman" w:hAnsi="Times New Roman" w:cs="Times New Roman"/>
          <w:sz w:val="24"/>
          <w:szCs w:val="24"/>
        </w:rPr>
        <w:t>resist that temptation</w:t>
      </w:r>
      <w:r>
        <w:rPr>
          <w:rFonts w:ascii="Times New Roman" w:hAnsi="Times New Roman" w:cs="Times New Roman"/>
          <w:sz w:val="24"/>
          <w:szCs w:val="24"/>
        </w:rPr>
        <w:t xml:space="preserve">.  </w:t>
      </w:r>
    </w:p>
    <w:p w:rsidR="00A360F1" w:rsidRPr="0028697A" w:rsidRDefault="00394F08" w:rsidP="002869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not a hint of </w:t>
      </w:r>
      <w:proofErr w:type="spellStart"/>
      <w:r>
        <w:rPr>
          <w:rFonts w:ascii="Times New Roman" w:hAnsi="Times New Roman" w:cs="Times New Roman"/>
          <w:sz w:val="24"/>
          <w:szCs w:val="24"/>
        </w:rPr>
        <w:t>Pelagianism</w:t>
      </w:r>
      <w:proofErr w:type="spellEnd"/>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here, no attempt to isolate some sanctifying act for which the fallen man alone would be due credit.  If there is no merit in accepting any gift, what should we say of those pathetic souls (like the present author) who have tearfully received and are now clinging with all their might to the saving grace to be found only in the Holy Mother Church and her sacraments, purchased by the sacred blood of God’s only begotten Son?  Free will, according to Anselm, </w:t>
      </w:r>
      <w:r w:rsidRPr="00BA1CCC">
        <w:rPr>
          <w:rFonts w:ascii="Times New Roman" w:hAnsi="Times New Roman" w:cs="Times New Roman"/>
          <w:i/>
          <w:sz w:val="24"/>
          <w:szCs w:val="24"/>
        </w:rPr>
        <w:t>is</w:t>
      </w:r>
      <w:r>
        <w:rPr>
          <w:rFonts w:ascii="Times New Roman" w:hAnsi="Times New Roman" w:cs="Times New Roman"/>
          <w:sz w:val="24"/>
          <w:szCs w:val="24"/>
        </w:rPr>
        <w:t xml:space="preserve"> cooperating with God.      Without grace there could neither be a turning to the Lord, one not having been prompted by Him, nor preservation of the will’s rectitude, entirely lacking but for His sacrifice on Calvary, only a self-aggrandizing manifestation of the will to justice.  Sans self-determination grace could not be what it is- a gift with which one is free to act in concert.  In its place would be something automatic, even coercive: responsible for the will’s rectitude in the same credit nullifying way that Goodness and Truth would be were freedom asymmetrical.  Without Him we can do nothing, yes; but without freedom we cannot have Him: Love cannot be received any way but freely.  The irresistibility of grace must, then, be taken as conditional: it will ‘have its way’ with one, do its </w:t>
      </w:r>
      <w:proofErr w:type="spellStart"/>
      <w:r>
        <w:rPr>
          <w:rFonts w:ascii="Times New Roman" w:hAnsi="Times New Roman" w:cs="Times New Roman"/>
          <w:sz w:val="24"/>
          <w:szCs w:val="24"/>
        </w:rPr>
        <w:t>salvific</w:t>
      </w:r>
      <w:proofErr w:type="spellEnd"/>
      <w:r>
        <w:rPr>
          <w:rFonts w:ascii="Times New Roman" w:hAnsi="Times New Roman" w:cs="Times New Roman"/>
          <w:sz w:val="24"/>
          <w:szCs w:val="24"/>
        </w:rPr>
        <w:t xml:space="preserve"> work, provided that it is freely accepted then retained through an act of self-determination.  That is to say, should it be freely chosen as part of a commitment to the primacy of the will to justice-- God’s authority, there is no temptation that cannot be resisted, no sin one cannot avoid.</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With great difficulty would one remain just in the face of a threat to one’s earthly existence, but if one can choose ignominiously to buy more of a perishable good, why should we think that it could </w:t>
      </w:r>
      <w:r>
        <w:rPr>
          <w:rFonts w:ascii="Times New Roman" w:hAnsi="Times New Roman" w:cs="Times New Roman"/>
          <w:sz w:val="24"/>
          <w:szCs w:val="24"/>
        </w:rPr>
        <w:lastRenderedPageBreak/>
        <w:t>ever become impossible to eschew that good so as to enjoy life everlasting?  By its very nature grace can be rejected, but by that same nature it cannot fail to conquer sin once accepted.</w:t>
      </w:r>
    </w:p>
    <w:p w:rsidR="00394F08" w:rsidRPr="00721F22" w:rsidRDefault="00394F08" w:rsidP="00721F22">
      <w:pPr>
        <w:spacing w:line="360" w:lineRule="auto"/>
        <w:jc w:val="both"/>
        <w:rPr>
          <w:rFonts w:ascii="Times New Roman" w:hAnsi="Times New Roman" w:cs="Times New Roman"/>
          <w:sz w:val="24"/>
          <w:szCs w:val="24"/>
        </w:rPr>
      </w:pPr>
      <w:r w:rsidRPr="0074235D">
        <w:rPr>
          <w:rFonts w:ascii="Times New Roman" w:hAnsi="Times New Roman" w:cs="Times New Roman"/>
          <w:b/>
          <w:sz w:val="24"/>
          <w:szCs w:val="24"/>
        </w:rPr>
        <w:t>Conclusion</w:t>
      </w:r>
    </w:p>
    <w:p w:rsidR="00394F08" w:rsidRPr="0074235D" w:rsidRDefault="00394F08" w:rsidP="00394F08">
      <w:pPr>
        <w:spacing w:line="360" w:lineRule="auto"/>
        <w:ind w:firstLine="720"/>
        <w:jc w:val="both"/>
        <w:rPr>
          <w:rFonts w:ascii="Times New Roman" w:hAnsi="Times New Roman" w:cs="Times New Roman"/>
          <w:sz w:val="24"/>
          <w:szCs w:val="24"/>
        </w:rPr>
      </w:pPr>
      <w:r w:rsidRPr="0074235D">
        <w:rPr>
          <w:rFonts w:ascii="Times New Roman" w:hAnsi="Times New Roman" w:cs="Times New Roman"/>
          <w:sz w:val="24"/>
          <w:szCs w:val="24"/>
        </w:rPr>
        <w:t xml:space="preserve">The philosophical house that is asymmetrical freedom </w:t>
      </w:r>
      <w:r>
        <w:rPr>
          <w:rFonts w:ascii="Times New Roman" w:hAnsi="Times New Roman" w:cs="Times New Roman"/>
          <w:sz w:val="24"/>
          <w:szCs w:val="24"/>
        </w:rPr>
        <w:t>must</w:t>
      </w:r>
      <w:r w:rsidRPr="0074235D">
        <w:rPr>
          <w:rFonts w:ascii="Times New Roman" w:hAnsi="Times New Roman" w:cs="Times New Roman"/>
          <w:sz w:val="24"/>
          <w:szCs w:val="24"/>
        </w:rPr>
        <w:t xml:space="preserve"> indeed fall for being divided.  Having posited alternative possibilities as a requirement for blameworthiness, Wolf is in no position to eschew them when it comes to being praiseworthy.  As Anselm </w:t>
      </w:r>
      <w:r>
        <w:rPr>
          <w:rFonts w:ascii="Times New Roman" w:hAnsi="Times New Roman" w:cs="Times New Roman"/>
          <w:sz w:val="24"/>
          <w:szCs w:val="24"/>
        </w:rPr>
        <w:t>demonstrates</w:t>
      </w:r>
      <w:r w:rsidRPr="0074235D">
        <w:rPr>
          <w:rFonts w:ascii="Times New Roman" w:hAnsi="Times New Roman" w:cs="Times New Roman"/>
          <w:sz w:val="24"/>
          <w:szCs w:val="24"/>
        </w:rPr>
        <w:t xml:space="preserve">, one must </w:t>
      </w:r>
      <w:r>
        <w:rPr>
          <w:rFonts w:ascii="Times New Roman" w:hAnsi="Times New Roman" w:cs="Times New Roman"/>
          <w:sz w:val="24"/>
          <w:szCs w:val="24"/>
        </w:rPr>
        <w:t>perform</w:t>
      </w:r>
      <w:r w:rsidRPr="0074235D">
        <w:rPr>
          <w:rFonts w:ascii="Times New Roman" w:hAnsi="Times New Roman" w:cs="Times New Roman"/>
          <w:sz w:val="24"/>
          <w:szCs w:val="24"/>
        </w:rPr>
        <w:t xml:space="preserve"> avoidable act</w:t>
      </w:r>
      <w:r>
        <w:rPr>
          <w:rFonts w:ascii="Times New Roman" w:hAnsi="Times New Roman" w:cs="Times New Roman"/>
          <w:sz w:val="24"/>
          <w:szCs w:val="24"/>
        </w:rPr>
        <w:t xml:space="preserve">s </w:t>
      </w:r>
      <w:r w:rsidRPr="0074235D">
        <w:rPr>
          <w:rFonts w:ascii="Times New Roman" w:hAnsi="Times New Roman" w:cs="Times New Roman"/>
          <w:sz w:val="24"/>
          <w:szCs w:val="24"/>
        </w:rPr>
        <w:t xml:space="preserve">in order to become just, truly free.  Merit simply </w:t>
      </w:r>
      <w:r>
        <w:rPr>
          <w:rFonts w:ascii="Times New Roman" w:hAnsi="Times New Roman" w:cs="Times New Roman"/>
          <w:sz w:val="24"/>
          <w:szCs w:val="24"/>
        </w:rPr>
        <w:t>cannot be earned by those for whom the plea ‘Deliver us from evil’ would be otiose</w:t>
      </w:r>
      <w:r w:rsidRPr="0074235D">
        <w:rPr>
          <w:rFonts w:ascii="Times New Roman" w:hAnsi="Times New Roman" w:cs="Times New Roman"/>
          <w:sz w:val="24"/>
          <w:szCs w:val="24"/>
        </w:rPr>
        <w:t xml:space="preserve">.  Nor does her philosophy provide for the element of self-control in free will.  Neither the individual whose conduct is undetermined nor the one being determined by Goodness and Truth to act rightly is the source of his deeds.  Anselm </w:t>
      </w:r>
      <w:r>
        <w:rPr>
          <w:rFonts w:ascii="Times New Roman" w:hAnsi="Times New Roman" w:cs="Times New Roman"/>
          <w:sz w:val="24"/>
          <w:szCs w:val="24"/>
        </w:rPr>
        <w:t>encourages us to see self-determination as an ineluctable aspect of our freedom, being</w:t>
      </w:r>
      <w:r w:rsidRPr="0074235D">
        <w:rPr>
          <w:rFonts w:ascii="Times New Roman" w:hAnsi="Times New Roman" w:cs="Times New Roman"/>
          <w:sz w:val="24"/>
          <w:szCs w:val="24"/>
        </w:rPr>
        <w:t xml:space="preserve"> yet possessed by those who must no longer worry about being led into temptation.</w:t>
      </w:r>
    </w:p>
    <w:p w:rsidR="00394F08" w:rsidRDefault="00394F08" w:rsidP="00394F08">
      <w:pPr>
        <w:spacing w:line="360" w:lineRule="auto"/>
      </w:pPr>
    </w:p>
    <w:p w:rsidR="00665656" w:rsidRPr="0074235D" w:rsidRDefault="00665656" w:rsidP="00394F08">
      <w:pPr>
        <w:spacing w:line="480" w:lineRule="auto"/>
        <w:ind w:firstLine="720"/>
        <w:jc w:val="both"/>
        <w:rPr>
          <w:rFonts w:ascii="Times New Roman" w:hAnsi="Times New Roman" w:cs="Times New Roman"/>
          <w:sz w:val="24"/>
          <w:szCs w:val="24"/>
        </w:rPr>
      </w:pPr>
    </w:p>
    <w:sectPr w:rsidR="00665656" w:rsidRPr="0074235D" w:rsidSect="0086598A">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0F" w:rsidRDefault="00D5000F" w:rsidP="00CA26C9">
      <w:pPr>
        <w:spacing w:after="0" w:line="240" w:lineRule="auto"/>
      </w:pPr>
      <w:r>
        <w:separator/>
      </w:r>
    </w:p>
  </w:endnote>
  <w:endnote w:type="continuationSeparator" w:id="0">
    <w:p w:rsidR="00D5000F" w:rsidRDefault="00D5000F" w:rsidP="00CA2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126"/>
      <w:docPartObj>
        <w:docPartGallery w:val="Page Numbers (Bottom of Page)"/>
        <w:docPartUnique/>
      </w:docPartObj>
    </w:sdtPr>
    <w:sdtContent>
      <w:p w:rsidR="005B7DA7" w:rsidRDefault="005B7DA7" w:rsidP="000261FB">
        <w:pPr>
          <w:pStyle w:val="Footer"/>
          <w:ind w:right="720"/>
          <w:jc w:val="right"/>
        </w:pPr>
        <w:r w:rsidRPr="00DB6BFA">
          <w:rPr>
            <w:rFonts w:ascii="Times New Roman" w:hAnsi="Times New Roman" w:cs="Times New Roman"/>
            <w:i/>
            <w:sz w:val="20"/>
            <w:szCs w:val="20"/>
          </w:rPr>
          <w:fldChar w:fldCharType="begin"/>
        </w:r>
        <w:r w:rsidRPr="00DB6BFA">
          <w:rPr>
            <w:rFonts w:ascii="Times New Roman" w:hAnsi="Times New Roman" w:cs="Times New Roman"/>
            <w:i/>
            <w:sz w:val="20"/>
            <w:szCs w:val="20"/>
          </w:rPr>
          <w:instrText xml:space="preserve"> PAGE   \* MERGEFORMAT </w:instrText>
        </w:r>
        <w:r w:rsidRPr="00DB6BFA">
          <w:rPr>
            <w:rFonts w:ascii="Times New Roman" w:hAnsi="Times New Roman" w:cs="Times New Roman"/>
            <w:i/>
            <w:sz w:val="20"/>
            <w:szCs w:val="20"/>
          </w:rPr>
          <w:fldChar w:fldCharType="separate"/>
        </w:r>
        <w:r w:rsidR="00D81054">
          <w:rPr>
            <w:rFonts w:ascii="Times New Roman" w:hAnsi="Times New Roman" w:cs="Times New Roman"/>
            <w:i/>
            <w:noProof/>
            <w:sz w:val="20"/>
            <w:szCs w:val="20"/>
          </w:rPr>
          <w:t>16</w:t>
        </w:r>
        <w:r w:rsidRPr="00DB6BFA">
          <w:rPr>
            <w:rFonts w:ascii="Times New Roman" w:hAnsi="Times New Roman" w:cs="Times New Roman"/>
            <w:i/>
            <w:sz w:val="20"/>
            <w:szCs w:val="20"/>
          </w:rPr>
          <w:fldChar w:fldCharType="end"/>
        </w:r>
      </w:p>
    </w:sdtContent>
  </w:sdt>
  <w:p w:rsidR="005B7DA7" w:rsidRDefault="005B7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0F" w:rsidRDefault="00D5000F" w:rsidP="00CA26C9">
      <w:pPr>
        <w:spacing w:after="0" w:line="240" w:lineRule="auto"/>
      </w:pPr>
      <w:r>
        <w:separator/>
      </w:r>
    </w:p>
  </w:footnote>
  <w:footnote w:type="continuationSeparator" w:id="0">
    <w:p w:rsidR="00D5000F" w:rsidRDefault="00D5000F" w:rsidP="00CA26C9">
      <w:pPr>
        <w:spacing w:after="0" w:line="240" w:lineRule="auto"/>
      </w:pPr>
      <w:r>
        <w:continuationSeparator/>
      </w:r>
    </w:p>
  </w:footnote>
  <w:footnote w:id="1">
    <w:p w:rsidR="005B7DA7" w:rsidRPr="002B7070" w:rsidRDefault="005B7DA7" w:rsidP="002B7070">
      <w:pPr>
        <w:pStyle w:val="FootnoteText"/>
        <w:jc w:val="both"/>
      </w:pPr>
      <w:r>
        <w:rPr>
          <w:rStyle w:val="FootnoteReference"/>
        </w:rPr>
        <w:footnoteRef/>
      </w:r>
      <w:r>
        <w:t xml:space="preserve"> </w:t>
      </w:r>
      <w:r w:rsidRPr="002B7070">
        <w:rPr>
          <w:rFonts w:ascii="Times New Roman" w:hAnsi="Times New Roman" w:cs="Times New Roman"/>
        </w:rPr>
        <w:t xml:space="preserve">Susan Wolf, “Asymmetrical Freedom,” (AF) </w:t>
      </w:r>
      <w:r w:rsidRPr="002B7070">
        <w:rPr>
          <w:rFonts w:ascii="Times New Roman" w:hAnsi="Times New Roman" w:cs="Times New Roman"/>
          <w:i/>
        </w:rPr>
        <w:t>Journal of Philosophy</w:t>
      </w:r>
      <w:r w:rsidRPr="002B7070">
        <w:rPr>
          <w:rFonts w:ascii="Times New Roman" w:hAnsi="Times New Roman" w:cs="Times New Roman"/>
        </w:rPr>
        <w:t xml:space="preserve">, volume 77, no.3 (March 1980), pp. 151-166 and </w:t>
      </w:r>
      <w:r w:rsidRPr="002B7070">
        <w:rPr>
          <w:rFonts w:ascii="Times New Roman" w:hAnsi="Times New Roman" w:cs="Times New Roman"/>
          <w:i/>
        </w:rPr>
        <w:t>Freedom within Reason</w:t>
      </w:r>
      <w:r w:rsidRPr="002B7070">
        <w:rPr>
          <w:rFonts w:ascii="Times New Roman" w:hAnsi="Times New Roman" w:cs="Times New Roman"/>
        </w:rPr>
        <w:t>, (FR) (Oxford: Oxford University Press, 1990).</w:t>
      </w:r>
    </w:p>
  </w:footnote>
  <w:footnote w:id="2">
    <w:p w:rsidR="005B7DA7" w:rsidRPr="004F4BBF" w:rsidRDefault="005B7DA7" w:rsidP="004F4BBF">
      <w:pPr>
        <w:tabs>
          <w:tab w:val="left" w:pos="180"/>
        </w:tabs>
        <w:suppressAutoHyphens/>
        <w:spacing w:after="0" w:line="240" w:lineRule="auto"/>
        <w:jc w:val="both"/>
      </w:pPr>
      <w:r w:rsidRPr="002B7070">
        <w:rPr>
          <w:rStyle w:val="FootnoteReference"/>
          <w:rFonts w:ascii="Times New Roman" w:hAnsi="Times New Roman" w:cs="Times New Roman"/>
          <w:sz w:val="20"/>
          <w:szCs w:val="20"/>
        </w:rPr>
        <w:footnoteRef/>
      </w:r>
      <w:r w:rsidRPr="002B7070">
        <w:rPr>
          <w:rFonts w:ascii="Times New Roman" w:hAnsi="Times New Roman" w:cs="Times New Roman"/>
          <w:sz w:val="20"/>
          <w:szCs w:val="20"/>
        </w:rPr>
        <w:t xml:space="preserve"> </w:t>
      </w:r>
      <w:proofErr w:type="spellStart"/>
      <w:r w:rsidRPr="002B7070">
        <w:rPr>
          <w:rFonts w:ascii="Times New Roman" w:hAnsi="Times New Roman" w:cs="Times New Roman"/>
          <w:sz w:val="20"/>
          <w:szCs w:val="20"/>
        </w:rPr>
        <w:t>Compatibilism</w:t>
      </w:r>
      <w:proofErr w:type="spellEnd"/>
      <w:r w:rsidRPr="002B7070">
        <w:rPr>
          <w:rFonts w:ascii="Times New Roman" w:hAnsi="Times New Roman" w:cs="Times New Roman"/>
          <w:sz w:val="20"/>
          <w:szCs w:val="20"/>
        </w:rPr>
        <w:t xml:space="preserve"> is largely a creation of several of the British Empiricists.  Cf. Thomas Hobbes, “Of Liberty and Necessity,” in </w:t>
      </w:r>
      <w:r w:rsidRPr="002B7070">
        <w:rPr>
          <w:rFonts w:ascii="Times New Roman" w:hAnsi="Times New Roman" w:cs="Times New Roman"/>
          <w:i/>
          <w:sz w:val="20"/>
          <w:szCs w:val="20"/>
        </w:rPr>
        <w:t xml:space="preserve">The English Works of Thomas Hobbes of </w:t>
      </w:r>
      <w:proofErr w:type="spellStart"/>
      <w:r w:rsidRPr="002B7070">
        <w:rPr>
          <w:rFonts w:ascii="Times New Roman" w:hAnsi="Times New Roman" w:cs="Times New Roman"/>
          <w:i/>
          <w:sz w:val="20"/>
          <w:szCs w:val="20"/>
        </w:rPr>
        <w:t>Malmesbury</w:t>
      </w:r>
      <w:proofErr w:type="spellEnd"/>
      <w:r w:rsidRPr="002B7070">
        <w:rPr>
          <w:rFonts w:ascii="Times New Roman" w:hAnsi="Times New Roman" w:cs="Times New Roman"/>
          <w:i/>
          <w:sz w:val="20"/>
          <w:szCs w:val="20"/>
        </w:rPr>
        <w:t xml:space="preserve">, v. IV </w:t>
      </w:r>
      <w:r w:rsidRPr="002B7070">
        <w:rPr>
          <w:rFonts w:ascii="Times New Roman" w:hAnsi="Times New Roman" w:cs="Times New Roman"/>
          <w:sz w:val="20"/>
          <w:szCs w:val="20"/>
        </w:rPr>
        <w:t xml:space="preserve">(Boston, MA: Adamant Media Corporation, 2004), pp. 272-78; John Locke, </w:t>
      </w:r>
      <w:r w:rsidRPr="002B7070">
        <w:rPr>
          <w:rFonts w:ascii="Times New Roman" w:hAnsi="Times New Roman" w:cs="Times New Roman"/>
          <w:i/>
          <w:sz w:val="20"/>
          <w:szCs w:val="20"/>
        </w:rPr>
        <w:t>An Essay concerning Human</w:t>
      </w:r>
      <w:r w:rsidRPr="002B7070">
        <w:rPr>
          <w:rFonts w:ascii="Times New Roman" w:hAnsi="Times New Roman" w:cs="Times New Roman"/>
          <w:sz w:val="20"/>
          <w:szCs w:val="20"/>
        </w:rPr>
        <w:t xml:space="preserve"> </w:t>
      </w:r>
      <w:r w:rsidRPr="002B7070">
        <w:rPr>
          <w:rFonts w:ascii="Times New Roman" w:hAnsi="Times New Roman" w:cs="Times New Roman"/>
          <w:i/>
          <w:sz w:val="20"/>
          <w:szCs w:val="20"/>
        </w:rPr>
        <w:t>Understanding</w:t>
      </w:r>
      <w:r w:rsidRPr="002B7070">
        <w:rPr>
          <w:rFonts w:ascii="Times New Roman" w:hAnsi="Times New Roman" w:cs="Times New Roman"/>
          <w:sz w:val="20"/>
          <w:szCs w:val="20"/>
        </w:rPr>
        <w:t xml:space="preserve"> (Oxford: Oxford University Press, 1975) bk. 2, section XXI; and David Hume, </w:t>
      </w:r>
      <w:r w:rsidRPr="002B7070">
        <w:rPr>
          <w:rFonts w:ascii="Times New Roman" w:hAnsi="Times New Roman" w:cs="Times New Roman"/>
          <w:i/>
          <w:sz w:val="20"/>
          <w:szCs w:val="20"/>
        </w:rPr>
        <w:t>Inquiry Concerning Human Understanding</w:t>
      </w:r>
      <w:r w:rsidRPr="002B7070">
        <w:rPr>
          <w:rFonts w:ascii="Times New Roman" w:hAnsi="Times New Roman" w:cs="Times New Roman"/>
          <w:sz w:val="20"/>
          <w:szCs w:val="20"/>
        </w:rPr>
        <w:t xml:space="preserve"> (Oxford: Oxford University Press, 2007) ch.8. and </w:t>
      </w:r>
      <w:r w:rsidRPr="002B7070">
        <w:rPr>
          <w:rFonts w:ascii="Times New Roman" w:hAnsi="Times New Roman" w:cs="Times New Roman"/>
          <w:i/>
          <w:sz w:val="20"/>
          <w:szCs w:val="20"/>
        </w:rPr>
        <w:t>A</w:t>
      </w:r>
      <w:r w:rsidRPr="002B7070">
        <w:rPr>
          <w:rFonts w:ascii="Times New Roman" w:hAnsi="Times New Roman" w:cs="Times New Roman"/>
          <w:sz w:val="20"/>
          <w:szCs w:val="20"/>
        </w:rPr>
        <w:t xml:space="preserve"> </w:t>
      </w:r>
      <w:r w:rsidRPr="002B7070">
        <w:rPr>
          <w:rFonts w:ascii="Times New Roman" w:hAnsi="Times New Roman" w:cs="Times New Roman"/>
          <w:i/>
          <w:iCs/>
          <w:sz w:val="20"/>
          <w:szCs w:val="20"/>
        </w:rPr>
        <w:t>Treatise of Human Nature</w:t>
      </w:r>
      <w:r w:rsidRPr="002B7070">
        <w:rPr>
          <w:rFonts w:ascii="Times New Roman" w:hAnsi="Times New Roman" w:cs="Times New Roman"/>
          <w:sz w:val="20"/>
          <w:szCs w:val="20"/>
        </w:rPr>
        <w:t xml:space="preserve"> (Oxford: Oxford University Press, 1999) Book I, Section VI.  Prominent contemporary </w:t>
      </w:r>
      <w:proofErr w:type="spellStart"/>
      <w:r w:rsidRPr="002B7070">
        <w:rPr>
          <w:rFonts w:ascii="Times New Roman" w:hAnsi="Times New Roman" w:cs="Times New Roman"/>
          <w:sz w:val="20"/>
          <w:szCs w:val="20"/>
        </w:rPr>
        <w:t>compatibilists</w:t>
      </w:r>
      <w:proofErr w:type="spellEnd"/>
      <w:r w:rsidRPr="002B7070">
        <w:rPr>
          <w:rFonts w:ascii="Times New Roman" w:hAnsi="Times New Roman" w:cs="Times New Roman"/>
          <w:sz w:val="20"/>
          <w:szCs w:val="20"/>
        </w:rPr>
        <w:t xml:space="preserve"> include John Martin Fischer and Mark </w:t>
      </w:r>
      <w:proofErr w:type="spellStart"/>
      <w:r w:rsidRPr="002B7070">
        <w:rPr>
          <w:rFonts w:ascii="Times New Roman" w:hAnsi="Times New Roman" w:cs="Times New Roman"/>
          <w:sz w:val="20"/>
          <w:szCs w:val="20"/>
        </w:rPr>
        <w:t>Ravizza</w:t>
      </w:r>
      <w:proofErr w:type="spellEnd"/>
      <w:r w:rsidRPr="002B7070">
        <w:rPr>
          <w:rFonts w:ascii="Times New Roman" w:hAnsi="Times New Roman" w:cs="Times New Roman"/>
          <w:sz w:val="20"/>
          <w:szCs w:val="20"/>
        </w:rPr>
        <w:t xml:space="preserve">, </w:t>
      </w:r>
      <w:r w:rsidRPr="002B7070">
        <w:rPr>
          <w:rFonts w:ascii="Times New Roman" w:hAnsi="Times New Roman" w:cs="Times New Roman"/>
          <w:i/>
          <w:sz w:val="20"/>
          <w:szCs w:val="20"/>
        </w:rPr>
        <w:t>Responsibility and Control</w:t>
      </w:r>
      <w:r w:rsidRPr="002B7070">
        <w:rPr>
          <w:rFonts w:ascii="Times New Roman" w:hAnsi="Times New Roman" w:cs="Times New Roman"/>
          <w:sz w:val="20"/>
          <w:szCs w:val="20"/>
        </w:rPr>
        <w:t xml:space="preserve">, (Cambridge: Cambridge University Press, 1997), Daniel Dennett, </w:t>
      </w:r>
      <w:r w:rsidRPr="002B7070">
        <w:rPr>
          <w:rFonts w:ascii="Times New Roman" w:hAnsi="Times New Roman" w:cs="Times New Roman"/>
          <w:i/>
          <w:sz w:val="20"/>
          <w:szCs w:val="20"/>
        </w:rPr>
        <w:t>Freedom Evolves</w:t>
      </w:r>
      <w:r w:rsidRPr="002B7070">
        <w:rPr>
          <w:rFonts w:ascii="Times New Roman" w:hAnsi="Times New Roman" w:cs="Times New Roman"/>
          <w:sz w:val="20"/>
          <w:szCs w:val="20"/>
        </w:rPr>
        <w:t xml:space="preserve">, (New York: Viking Press, 2003), and Harry G. Frankfurt, </w:t>
      </w:r>
      <w:r w:rsidR="000B5798">
        <w:rPr>
          <w:rFonts w:ascii="Times New Roman" w:hAnsi="Times New Roman" w:cs="Times New Roman"/>
          <w:sz w:val="20"/>
          <w:szCs w:val="20"/>
        </w:rPr>
        <w:t xml:space="preserve">see below, </w:t>
      </w:r>
      <w:r w:rsidRPr="002B7070">
        <w:rPr>
          <w:rFonts w:ascii="Times New Roman" w:hAnsi="Times New Roman" w:cs="Times New Roman"/>
          <w:sz w:val="20"/>
          <w:szCs w:val="20"/>
        </w:rPr>
        <w:t xml:space="preserve">notes 5 and 38.  </w:t>
      </w:r>
      <w:r w:rsidRPr="004F4BBF">
        <w:rPr>
          <w:rFonts w:ascii="Times New Roman" w:hAnsi="Times New Roman" w:cs="Times New Roman"/>
          <w:sz w:val="20"/>
          <w:szCs w:val="20"/>
        </w:rPr>
        <w:t xml:space="preserve">I defend a version of </w:t>
      </w:r>
      <w:proofErr w:type="spellStart"/>
      <w:r w:rsidRPr="004F4BBF">
        <w:rPr>
          <w:rFonts w:ascii="Times New Roman" w:hAnsi="Times New Roman" w:cs="Times New Roman"/>
          <w:sz w:val="20"/>
          <w:szCs w:val="20"/>
        </w:rPr>
        <w:t>compatibilism</w:t>
      </w:r>
      <w:proofErr w:type="spellEnd"/>
      <w:r w:rsidRPr="004F4BBF">
        <w:rPr>
          <w:rFonts w:ascii="Times New Roman" w:hAnsi="Times New Roman" w:cs="Times New Roman"/>
          <w:sz w:val="20"/>
          <w:szCs w:val="20"/>
        </w:rPr>
        <w:t xml:space="preserve"> in </w:t>
      </w:r>
      <w:r w:rsidR="00AB524E">
        <w:rPr>
          <w:rFonts w:ascii="Times New Roman" w:hAnsi="Times New Roman" w:cs="Times New Roman"/>
          <w:sz w:val="20"/>
          <w:szCs w:val="20"/>
        </w:rPr>
        <w:t>"</w:t>
      </w:r>
      <w:r w:rsidRPr="004F4BBF">
        <w:rPr>
          <w:rFonts w:ascii="Times New Roman" w:hAnsi="Times New Roman" w:cs="Times New Roman"/>
          <w:sz w:val="20"/>
          <w:szCs w:val="20"/>
        </w:rPr>
        <w:t>Responsibility and Motivation,</w:t>
      </w:r>
      <w:r w:rsidR="00AB524E">
        <w:rPr>
          <w:rFonts w:ascii="Times New Roman" w:hAnsi="Times New Roman" w:cs="Times New Roman"/>
          <w:sz w:val="20"/>
          <w:szCs w:val="20"/>
        </w:rPr>
        <w:t>"</w:t>
      </w:r>
      <w:r w:rsidRPr="004F4BBF">
        <w:rPr>
          <w:rFonts w:ascii="Times New Roman" w:hAnsi="Times New Roman" w:cs="Times New Roman"/>
          <w:sz w:val="20"/>
          <w:szCs w:val="20"/>
        </w:rPr>
        <w:t xml:space="preserve"> </w:t>
      </w:r>
      <w:r w:rsidRPr="004F4BBF">
        <w:rPr>
          <w:rFonts w:ascii="Times New Roman" w:hAnsi="Times New Roman" w:cs="Times New Roman"/>
          <w:i/>
          <w:sz w:val="20"/>
          <w:szCs w:val="20"/>
        </w:rPr>
        <w:t>The Southern Journal of Philosophy</w:t>
      </w:r>
      <w:r w:rsidRPr="004F4BBF">
        <w:rPr>
          <w:rFonts w:ascii="Times New Roman" w:hAnsi="Times New Roman" w:cs="Times New Roman"/>
          <w:sz w:val="20"/>
          <w:szCs w:val="20"/>
        </w:rPr>
        <w:t xml:space="preserve">, vol. XXXV #3, </w:t>
      </w:r>
      <w:r>
        <w:rPr>
          <w:rFonts w:ascii="Times New Roman" w:hAnsi="Times New Roman" w:cs="Times New Roman"/>
          <w:sz w:val="20"/>
          <w:szCs w:val="20"/>
        </w:rPr>
        <w:t>(</w:t>
      </w:r>
      <w:r w:rsidRPr="004F4BBF">
        <w:rPr>
          <w:rFonts w:ascii="Times New Roman" w:hAnsi="Times New Roman" w:cs="Times New Roman"/>
          <w:sz w:val="20"/>
          <w:szCs w:val="20"/>
        </w:rPr>
        <w:t>Fall 1997)</w:t>
      </w:r>
      <w:r>
        <w:rPr>
          <w:rFonts w:ascii="Times New Roman" w:hAnsi="Times New Roman" w:cs="Times New Roman"/>
          <w:sz w:val="20"/>
          <w:szCs w:val="20"/>
        </w:rPr>
        <w:t xml:space="preserve"> pp. 289-99</w:t>
      </w:r>
      <w:r w:rsidRPr="004F4BBF">
        <w:rPr>
          <w:rFonts w:ascii="Times New Roman" w:hAnsi="Times New Roman" w:cs="Times New Roman"/>
          <w:sz w:val="20"/>
          <w:szCs w:val="20"/>
        </w:rPr>
        <w:t>.</w:t>
      </w:r>
    </w:p>
  </w:footnote>
  <w:footnote w:id="3">
    <w:p w:rsidR="005B7DA7" w:rsidRPr="002B7070" w:rsidRDefault="005B7DA7" w:rsidP="002B7070">
      <w:pPr>
        <w:pStyle w:val="FootnoteText"/>
      </w:pPr>
      <w:r w:rsidRPr="002B7070">
        <w:rPr>
          <w:rStyle w:val="FootnoteReference"/>
        </w:rPr>
        <w:footnoteRef/>
      </w:r>
      <w:r w:rsidRPr="002B7070">
        <w:t xml:space="preserve"> </w:t>
      </w:r>
      <w:r w:rsidRPr="002B7070">
        <w:rPr>
          <w:rFonts w:ascii="Times New Roman" w:hAnsi="Times New Roman" w:cs="Times New Roman"/>
        </w:rPr>
        <w:t xml:space="preserve">AF, p. 158, p. 160; FWR, </w:t>
      </w:r>
      <w:proofErr w:type="spellStart"/>
      <w:r w:rsidRPr="002B7070">
        <w:rPr>
          <w:rFonts w:ascii="Times New Roman" w:hAnsi="Times New Roman" w:cs="Times New Roman"/>
        </w:rPr>
        <w:t>ch</w:t>
      </w:r>
      <w:proofErr w:type="spellEnd"/>
      <w:r w:rsidRPr="002B7070">
        <w:rPr>
          <w:rFonts w:ascii="Times New Roman" w:hAnsi="Times New Roman" w:cs="Times New Roman"/>
        </w:rPr>
        <w:t>. 4.</w:t>
      </w:r>
    </w:p>
  </w:footnote>
  <w:footnote w:id="4">
    <w:p w:rsidR="005B7DA7" w:rsidRPr="008D0808" w:rsidRDefault="005B7DA7" w:rsidP="002B7070">
      <w:pPr>
        <w:pStyle w:val="FootnoteText"/>
        <w:jc w:val="both"/>
        <w:rPr>
          <w:rFonts w:ascii="Times New Roman" w:hAnsi="Times New Roman" w:cs="Times New Roman"/>
        </w:rPr>
      </w:pPr>
      <w:r>
        <w:rPr>
          <w:rStyle w:val="FootnoteReference"/>
        </w:rPr>
        <w:footnoteRef/>
      </w:r>
      <w:r>
        <w:t xml:space="preserve"> </w:t>
      </w:r>
      <w:r w:rsidRPr="002B7070">
        <w:rPr>
          <w:rFonts w:ascii="Times New Roman" w:hAnsi="Times New Roman" w:cs="Times New Roman"/>
        </w:rPr>
        <w:t xml:space="preserve">I will be drawing from all three of St. Anselm’s works on this subject: </w:t>
      </w:r>
      <w:r w:rsidRPr="002B7070">
        <w:rPr>
          <w:rFonts w:ascii="Times New Roman" w:hAnsi="Times New Roman" w:cs="Times New Roman"/>
          <w:i/>
        </w:rPr>
        <w:t>On Free Will</w:t>
      </w:r>
      <w:r w:rsidRPr="002B7070">
        <w:rPr>
          <w:rFonts w:ascii="Times New Roman" w:hAnsi="Times New Roman" w:cs="Times New Roman"/>
        </w:rPr>
        <w:t xml:space="preserve"> (OFW) sections 3, 8, 10, and 13, </w:t>
      </w:r>
      <w:r w:rsidRPr="002B7070">
        <w:rPr>
          <w:rFonts w:ascii="Times New Roman" w:hAnsi="Times New Roman" w:cs="Times New Roman"/>
          <w:i/>
        </w:rPr>
        <w:t xml:space="preserve">On the Fall of the Devil </w:t>
      </w:r>
      <w:r w:rsidRPr="002B7070">
        <w:rPr>
          <w:rFonts w:ascii="Times New Roman" w:hAnsi="Times New Roman" w:cs="Times New Roman"/>
        </w:rPr>
        <w:t xml:space="preserve">(OFD) sections 12-14 &amp; 27, and </w:t>
      </w:r>
      <w:r w:rsidRPr="002B7070">
        <w:rPr>
          <w:rFonts w:ascii="Times New Roman" w:hAnsi="Times New Roman" w:cs="Times New Roman"/>
          <w:i/>
        </w:rPr>
        <w:t>De Concordia</w:t>
      </w:r>
      <w:r w:rsidRPr="002B7070">
        <w:rPr>
          <w:rFonts w:ascii="Times New Roman" w:hAnsi="Times New Roman" w:cs="Times New Roman"/>
        </w:rPr>
        <w:t xml:space="preserve"> (C) section 11. They may be found in </w:t>
      </w:r>
      <w:r w:rsidRPr="002B7070">
        <w:rPr>
          <w:rFonts w:ascii="Times New Roman" w:hAnsi="Times New Roman" w:cs="Times New Roman"/>
          <w:i/>
        </w:rPr>
        <w:t>Anselm of Canterbury: The Major Works</w:t>
      </w:r>
      <w:r w:rsidRPr="002B7070">
        <w:rPr>
          <w:rFonts w:ascii="Times New Roman" w:hAnsi="Times New Roman" w:cs="Times New Roman"/>
        </w:rPr>
        <w:t xml:space="preserve">, ed. Brian Davies and G.R. Evans (Oxford: Oxford University Press, 1998). Cf. also </w:t>
      </w:r>
      <w:proofErr w:type="spellStart"/>
      <w:r w:rsidRPr="002B7070">
        <w:rPr>
          <w:rFonts w:ascii="Times New Roman" w:hAnsi="Times New Roman" w:cs="Times New Roman"/>
        </w:rPr>
        <w:t>Gergely</w:t>
      </w:r>
      <w:proofErr w:type="spellEnd"/>
      <w:r w:rsidRPr="002B7070">
        <w:rPr>
          <w:rFonts w:ascii="Times New Roman" w:hAnsi="Times New Roman" w:cs="Times New Roman"/>
        </w:rPr>
        <w:t xml:space="preserve"> </w:t>
      </w:r>
      <w:proofErr w:type="spellStart"/>
      <w:r w:rsidRPr="002B7070">
        <w:rPr>
          <w:rFonts w:ascii="Times New Roman" w:hAnsi="Times New Roman" w:cs="Times New Roman"/>
        </w:rPr>
        <w:t>Klima</w:t>
      </w:r>
      <w:proofErr w:type="spellEnd"/>
      <w:r w:rsidRPr="002B7070">
        <w:rPr>
          <w:rFonts w:ascii="Times New Roman" w:hAnsi="Times New Roman" w:cs="Times New Roman"/>
        </w:rPr>
        <w:t xml:space="preserve">, “Primal Choice: Anselm’s Account of Free Will,” </w:t>
      </w:r>
      <w:proofErr w:type="spellStart"/>
      <w:r w:rsidRPr="002B7070">
        <w:rPr>
          <w:rFonts w:ascii="Times New Roman" w:hAnsi="Times New Roman" w:cs="Times New Roman"/>
          <w:i/>
        </w:rPr>
        <w:t>Sapientia</w:t>
      </w:r>
      <w:proofErr w:type="spellEnd"/>
      <w:r w:rsidRPr="002B7070">
        <w:rPr>
          <w:rFonts w:ascii="Times New Roman" w:hAnsi="Times New Roman" w:cs="Times New Roman"/>
          <w:i/>
        </w:rPr>
        <w:t xml:space="preserve"> et </w:t>
      </w:r>
      <w:proofErr w:type="spellStart"/>
      <w:r w:rsidRPr="002B7070">
        <w:rPr>
          <w:rFonts w:ascii="Times New Roman" w:hAnsi="Times New Roman" w:cs="Times New Roman"/>
          <w:i/>
        </w:rPr>
        <w:t>Doctrina</w:t>
      </w:r>
      <w:proofErr w:type="spellEnd"/>
      <w:r w:rsidRPr="002B7070">
        <w:rPr>
          <w:rFonts w:ascii="Times New Roman" w:hAnsi="Times New Roman" w:cs="Times New Roman"/>
        </w:rPr>
        <w:t xml:space="preserve"> Vol. 1 (2004) No. 2; Peter King, "Augustine and Anselm on Angelic Sin</w:t>
      </w:r>
      <w:r w:rsidRPr="008D0808">
        <w:t xml:space="preserve">," </w:t>
      </w:r>
      <w:r w:rsidRPr="008D0808">
        <w:rPr>
          <w:rFonts w:ascii="Times New Roman" w:hAnsi="Times New Roman" w:cs="Times New Roman"/>
        </w:rPr>
        <w:t xml:space="preserve">in A Companion to Angels and Medieval Philosophy, edited by Tobias Hoffmann. Brill's Companions to the Christian Tradition. Leiden: Brill 2012, </w:t>
      </w:r>
      <w:r>
        <w:rPr>
          <w:rFonts w:ascii="Times New Roman" w:hAnsi="Times New Roman" w:cs="Times New Roman"/>
        </w:rPr>
        <w:t xml:space="preserve">pp. </w:t>
      </w:r>
      <w:r w:rsidRPr="008D0808">
        <w:rPr>
          <w:rFonts w:ascii="Times New Roman" w:hAnsi="Times New Roman" w:cs="Times New Roman"/>
        </w:rPr>
        <w:t xml:space="preserve">261-281, (also available at Professor King's website: </w:t>
      </w:r>
      <w:hyperlink r:id="rId1" w:history="1">
        <w:r w:rsidRPr="008D0808">
          <w:rPr>
            <w:rFonts w:ascii="Times New Roman" w:hAnsi="Times New Roman" w:cs="Times New Roman"/>
          </w:rPr>
          <w:t>http://individual.utoronto.ca/pking/articles.html</w:t>
        </w:r>
      </w:hyperlink>
      <w:r w:rsidRPr="008D0808">
        <w:rPr>
          <w:rFonts w:ascii="Times New Roman" w:hAnsi="Times New Roman" w:cs="Times New Roman"/>
        </w:rPr>
        <w:t>) and "</w:t>
      </w:r>
      <w:proofErr w:type="spellStart"/>
      <w:r w:rsidRPr="008D0808">
        <w:rPr>
          <w:rFonts w:ascii="Times New Roman" w:hAnsi="Times New Roman" w:cs="Times New Roman"/>
        </w:rPr>
        <w:t>Scotus</w:t>
      </w:r>
      <w:proofErr w:type="spellEnd"/>
      <w:r w:rsidRPr="008D0808">
        <w:rPr>
          <w:rFonts w:ascii="Times New Roman" w:hAnsi="Times New Roman" w:cs="Times New Roman"/>
        </w:rPr>
        <w:t>' Rejection of Anselm: The Two Wills Theory,"  in </w:t>
      </w:r>
      <w:proofErr w:type="spellStart"/>
      <w:r w:rsidRPr="008D0808">
        <w:rPr>
          <w:rFonts w:ascii="Times New Roman" w:hAnsi="Times New Roman" w:cs="Times New Roman"/>
        </w:rPr>
        <w:t>Archa</w:t>
      </w:r>
      <w:proofErr w:type="spellEnd"/>
      <w:r w:rsidRPr="008D0808">
        <w:rPr>
          <w:rFonts w:ascii="Times New Roman" w:hAnsi="Times New Roman" w:cs="Times New Roman"/>
        </w:rPr>
        <w:t xml:space="preserve"> </w:t>
      </w:r>
      <w:proofErr w:type="spellStart"/>
      <w:r w:rsidRPr="008D0808">
        <w:rPr>
          <w:rFonts w:ascii="Times New Roman" w:hAnsi="Times New Roman" w:cs="Times New Roman"/>
        </w:rPr>
        <w:t>Verbi</w:t>
      </w:r>
      <w:proofErr w:type="spellEnd"/>
      <w:r w:rsidRPr="008D0808">
        <w:rPr>
          <w:rFonts w:ascii="Times New Roman" w:hAnsi="Times New Roman" w:cs="Times New Roman"/>
        </w:rPr>
        <w:t> </w:t>
      </w:r>
      <w:proofErr w:type="spellStart"/>
      <w:r w:rsidRPr="008D0808">
        <w:rPr>
          <w:rFonts w:ascii="Times New Roman" w:hAnsi="Times New Roman" w:cs="Times New Roman"/>
        </w:rPr>
        <w:t>Subsidia</w:t>
      </w:r>
      <w:proofErr w:type="spellEnd"/>
      <w:r w:rsidRPr="008D0808">
        <w:rPr>
          <w:rFonts w:ascii="Times New Roman" w:hAnsi="Times New Roman" w:cs="Times New Roman"/>
        </w:rPr>
        <w:t xml:space="preserve"> 5. Johannes Duns </w:t>
      </w:r>
      <w:proofErr w:type="spellStart"/>
      <w:r w:rsidRPr="008D0808">
        <w:rPr>
          <w:rFonts w:ascii="Times New Roman" w:hAnsi="Times New Roman" w:cs="Times New Roman"/>
        </w:rPr>
        <w:t>Scotus</w:t>
      </w:r>
      <w:proofErr w:type="spellEnd"/>
      <w:r w:rsidRPr="008D0808">
        <w:rPr>
          <w:rFonts w:ascii="Times New Roman" w:hAnsi="Times New Roman" w:cs="Times New Roman"/>
        </w:rPr>
        <w:t xml:space="preserve"> 1308-2008: Investigations into his Philosophy. Edited by </w:t>
      </w:r>
      <w:proofErr w:type="spellStart"/>
      <w:r w:rsidRPr="008D0808">
        <w:rPr>
          <w:rFonts w:ascii="Times New Roman" w:hAnsi="Times New Roman" w:cs="Times New Roman"/>
        </w:rPr>
        <w:t>Ludger</w:t>
      </w:r>
      <w:proofErr w:type="spellEnd"/>
      <w:r w:rsidRPr="008D0808">
        <w:rPr>
          <w:rFonts w:ascii="Times New Roman" w:hAnsi="Times New Roman" w:cs="Times New Roman"/>
        </w:rPr>
        <w:t xml:space="preserve"> </w:t>
      </w:r>
      <w:proofErr w:type="spellStart"/>
      <w:r w:rsidRPr="008D0808">
        <w:rPr>
          <w:rFonts w:ascii="Times New Roman" w:hAnsi="Times New Roman" w:cs="Times New Roman"/>
        </w:rPr>
        <w:t>Honnefelder</w:t>
      </w:r>
      <w:proofErr w:type="spellEnd"/>
      <w:r w:rsidRPr="008D0808">
        <w:rPr>
          <w:rFonts w:ascii="Times New Roman" w:hAnsi="Times New Roman" w:cs="Times New Roman"/>
        </w:rPr>
        <w:t xml:space="preserve">, </w:t>
      </w:r>
      <w:proofErr w:type="spellStart"/>
      <w:r w:rsidRPr="008D0808">
        <w:rPr>
          <w:rFonts w:ascii="Times New Roman" w:hAnsi="Times New Roman" w:cs="Times New Roman"/>
        </w:rPr>
        <w:t>Hannes</w:t>
      </w:r>
      <w:proofErr w:type="spellEnd"/>
      <w:r w:rsidRPr="008D0808">
        <w:rPr>
          <w:rFonts w:ascii="Times New Roman" w:hAnsi="Times New Roman" w:cs="Times New Roman"/>
        </w:rPr>
        <w:t xml:space="preserve"> </w:t>
      </w:r>
      <w:proofErr w:type="spellStart"/>
      <w:r w:rsidRPr="008D0808">
        <w:rPr>
          <w:rFonts w:ascii="Times New Roman" w:hAnsi="Times New Roman" w:cs="Times New Roman"/>
        </w:rPr>
        <w:t>Mohle</w:t>
      </w:r>
      <w:proofErr w:type="spellEnd"/>
      <w:r w:rsidRPr="008D0808">
        <w:rPr>
          <w:rFonts w:ascii="Times New Roman" w:hAnsi="Times New Roman" w:cs="Times New Roman"/>
        </w:rPr>
        <w:t xml:space="preserve">, Andreas Speer, Theo </w:t>
      </w:r>
      <w:proofErr w:type="spellStart"/>
      <w:r w:rsidRPr="008D0808">
        <w:rPr>
          <w:rFonts w:ascii="Times New Roman" w:hAnsi="Times New Roman" w:cs="Times New Roman"/>
        </w:rPr>
        <w:t>Kobusch</w:t>
      </w:r>
      <w:proofErr w:type="spellEnd"/>
      <w:r w:rsidRPr="008D0808">
        <w:rPr>
          <w:rFonts w:ascii="Times New Roman" w:hAnsi="Times New Roman" w:cs="Times New Roman"/>
        </w:rPr>
        <w:t xml:space="preserve">, Susana </w:t>
      </w:r>
      <w:proofErr w:type="spellStart"/>
      <w:r w:rsidRPr="008D0808">
        <w:rPr>
          <w:rFonts w:ascii="Times New Roman" w:hAnsi="Times New Roman" w:cs="Times New Roman"/>
        </w:rPr>
        <w:t>Bullido</w:t>
      </w:r>
      <w:proofErr w:type="spellEnd"/>
      <w:r w:rsidRPr="008D0808">
        <w:rPr>
          <w:rFonts w:ascii="Times New Roman" w:hAnsi="Times New Roman" w:cs="Times New Roman"/>
        </w:rPr>
        <w:t xml:space="preserve"> Del Barrio. Munster: </w:t>
      </w:r>
      <w:proofErr w:type="spellStart"/>
      <w:r w:rsidRPr="008D0808">
        <w:rPr>
          <w:rFonts w:ascii="Times New Roman" w:hAnsi="Times New Roman" w:cs="Times New Roman"/>
        </w:rPr>
        <w:t>Aschendorff</w:t>
      </w:r>
      <w:proofErr w:type="spellEnd"/>
      <w:r w:rsidRPr="008D0808">
        <w:rPr>
          <w:rFonts w:ascii="Times New Roman" w:hAnsi="Times New Roman" w:cs="Times New Roman"/>
        </w:rPr>
        <w:t xml:space="preserve"> 2011, </w:t>
      </w:r>
      <w:r>
        <w:rPr>
          <w:rFonts w:ascii="Times New Roman" w:hAnsi="Times New Roman" w:cs="Times New Roman"/>
        </w:rPr>
        <w:t xml:space="preserve">pp. </w:t>
      </w:r>
      <w:r w:rsidRPr="008D0808">
        <w:rPr>
          <w:rFonts w:ascii="Times New Roman" w:hAnsi="Times New Roman" w:cs="Times New Roman"/>
        </w:rPr>
        <w:t xml:space="preserve">359-378, (also available at the above website) and </w:t>
      </w:r>
      <w:proofErr w:type="spellStart"/>
      <w:r w:rsidRPr="008D0808">
        <w:rPr>
          <w:rFonts w:ascii="Times New Roman" w:hAnsi="Times New Roman" w:cs="Times New Roman"/>
        </w:rPr>
        <w:t>Katherin</w:t>
      </w:r>
      <w:proofErr w:type="spellEnd"/>
      <w:r w:rsidRPr="008D0808">
        <w:rPr>
          <w:rFonts w:ascii="Times New Roman" w:hAnsi="Times New Roman" w:cs="Times New Roman"/>
        </w:rPr>
        <w:t xml:space="preserve"> Rogers, Anselm on Freedom (Oxford: Oxford University Press, 2008).  </w:t>
      </w:r>
    </w:p>
  </w:footnote>
  <w:footnote w:id="5">
    <w:p w:rsidR="005B7DA7" w:rsidRPr="00F66BDB" w:rsidRDefault="005B7DA7" w:rsidP="00F66BDB">
      <w:pPr>
        <w:tabs>
          <w:tab w:val="left" w:pos="180"/>
          <w:tab w:val="left" w:pos="540"/>
        </w:tabs>
        <w:suppressAutoHyphens/>
        <w:spacing w:after="0" w:line="240" w:lineRule="auto"/>
        <w:jc w:val="both"/>
        <w:rPr>
          <w:rFonts w:ascii="Times New Roman" w:hAnsi="Times New Roman" w:cs="Times New Roman"/>
          <w:sz w:val="20"/>
          <w:szCs w:val="20"/>
        </w:rPr>
      </w:pPr>
      <w:r w:rsidRPr="002B7070">
        <w:rPr>
          <w:rStyle w:val="FootnoteReference"/>
          <w:sz w:val="20"/>
          <w:szCs w:val="20"/>
        </w:rPr>
        <w:footnoteRef/>
      </w:r>
      <w:r w:rsidRPr="002B7070">
        <w:rPr>
          <w:sz w:val="20"/>
          <w:szCs w:val="20"/>
        </w:rPr>
        <w:t xml:space="preserve"> </w:t>
      </w:r>
      <w:r w:rsidRPr="002B7070">
        <w:rPr>
          <w:rFonts w:ascii="Times New Roman" w:hAnsi="Times New Roman" w:cs="Times New Roman"/>
          <w:sz w:val="20"/>
          <w:szCs w:val="20"/>
        </w:rPr>
        <w:t xml:space="preserve">PAP has been the subject of intense discussion in recent years.  The debate commenced with the publication of Harry Frankfurt’s attack upon the principle in “Moral Responsibility and Alternative Possibilities,” </w:t>
      </w:r>
      <w:r w:rsidRPr="002B7070">
        <w:rPr>
          <w:rFonts w:ascii="Times New Roman" w:hAnsi="Times New Roman" w:cs="Times New Roman"/>
          <w:i/>
          <w:sz w:val="20"/>
          <w:szCs w:val="20"/>
        </w:rPr>
        <w:t>Journal of Philosophy</w:t>
      </w:r>
      <w:r w:rsidRPr="002B7070">
        <w:rPr>
          <w:rFonts w:ascii="Times New Roman" w:hAnsi="Times New Roman" w:cs="Times New Roman"/>
          <w:sz w:val="20"/>
          <w:szCs w:val="20"/>
        </w:rPr>
        <w:t xml:space="preserve"> 66 (1969) </w:t>
      </w:r>
      <w:r>
        <w:rPr>
          <w:rFonts w:ascii="Times New Roman" w:hAnsi="Times New Roman" w:cs="Times New Roman"/>
          <w:sz w:val="20"/>
          <w:szCs w:val="20"/>
        </w:rPr>
        <w:t xml:space="preserve">pp. </w:t>
      </w:r>
      <w:r w:rsidRPr="002B7070">
        <w:rPr>
          <w:rFonts w:ascii="Times New Roman" w:hAnsi="Times New Roman" w:cs="Times New Roman"/>
          <w:sz w:val="20"/>
          <w:szCs w:val="20"/>
        </w:rPr>
        <w:t xml:space="preserve">829-39.  Cf. also </w:t>
      </w:r>
      <w:r w:rsidRPr="002B7070">
        <w:rPr>
          <w:rFonts w:ascii="Times New Roman" w:hAnsi="Times New Roman" w:cs="Times New Roman"/>
          <w:i/>
          <w:sz w:val="20"/>
          <w:szCs w:val="20"/>
        </w:rPr>
        <w:t>Moral Responsibility and the Importance of Alternative Possibilities: Essays on the Importance of Alternative Possibilities</w:t>
      </w:r>
      <w:r w:rsidRPr="002B7070">
        <w:rPr>
          <w:rFonts w:ascii="Times New Roman" w:hAnsi="Times New Roman" w:cs="Times New Roman"/>
          <w:sz w:val="20"/>
          <w:szCs w:val="20"/>
        </w:rPr>
        <w:t xml:space="preserve"> (Burlington, VT: </w:t>
      </w:r>
      <w:proofErr w:type="spellStart"/>
      <w:r w:rsidRPr="002B7070">
        <w:rPr>
          <w:rFonts w:ascii="Times New Roman" w:hAnsi="Times New Roman" w:cs="Times New Roman"/>
          <w:sz w:val="20"/>
          <w:szCs w:val="20"/>
        </w:rPr>
        <w:t>Ashgate</w:t>
      </w:r>
      <w:proofErr w:type="spellEnd"/>
      <w:r w:rsidRPr="002B7070">
        <w:rPr>
          <w:rFonts w:ascii="Times New Roman" w:hAnsi="Times New Roman" w:cs="Times New Roman"/>
          <w:sz w:val="20"/>
          <w:szCs w:val="20"/>
        </w:rPr>
        <w:t xml:space="preserve"> Publishing Company, 2006) </w:t>
      </w:r>
      <w:r w:rsidRPr="00F66BDB">
        <w:rPr>
          <w:rFonts w:ascii="Times New Roman" w:hAnsi="Times New Roman" w:cs="Times New Roman"/>
          <w:sz w:val="20"/>
          <w:szCs w:val="20"/>
        </w:rPr>
        <w:t xml:space="preserve">I defend Frankfurt’s approach in </w:t>
      </w:r>
      <w:r w:rsidR="00AB524E">
        <w:rPr>
          <w:rFonts w:ascii="Times New Roman" w:hAnsi="Times New Roman" w:cs="Times New Roman"/>
          <w:sz w:val="20"/>
          <w:szCs w:val="20"/>
        </w:rPr>
        <w:t>"</w:t>
      </w:r>
      <w:r w:rsidRPr="00F66BDB">
        <w:rPr>
          <w:rFonts w:ascii="Times New Roman" w:hAnsi="Times New Roman" w:cs="Times New Roman"/>
          <w:sz w:val="20"/>
          <w:szCs w:val="20"/>
        </w:rPr>
        <w:t>Re-examining Frankfurt Cases,</w:t>
      </w:r>
      <w:r w:rsidR="00AB524E">
        <w:rPr>
          <w:rFonts w:ascii="Times New Roman" w:hAnsi="Times New Roman" w:cs="Times New Roman"/>
          <w:sz w:val="20"/>
          <w:szCs w:val="20"/>
        </w:rPr>
        <w:t>'"</w:t>
      </w:r>
      <w:r w:rsidRPr="00F66BDB">
        <w:rPr>
          <w:rFonts w:ascii="Times New Roman" w:hAnsi="Times New Roman" w:cs="Times New Roman"/>
          <w:sz w:val="20"/>
          <w:szCs w:val="20"/>
        </w:rPr>
        <w:t xml:space="preserve">  </w:t>
      </w:r>
      <w:r w:rsidRPr="00F66BDB">
        <w:rPr>
          <w:rFonts w:ascii="Times New Roman" w:hAnsi="Times New Roman" w:cs="Times New Roman"/>
          <w:i/>
          <w:sz w:val="20"/>
          <w:szCs w:val="20"/>
        </w:rPr>
        <w:t xml:space="preserve">The Southern Journal of Philosophy, </w:t>
      </w:r>
      <w:r w:rsidRPr="00F66BDB">
        <w:rPr>
          <w:rFonts w:ascii="Times New Roman" w:hAnsi="Times New Roman" w:cs="Times New Roman"/>
          <w:sz w:val="20"/>
          <w:szCs w:val="20"/>
        </w:rPr>
        <w:t>vol. XXXVII #3 (Fall 1999)</w:t>
      </w:r>
      <w:r>
        <w:rPr>
          <w:rFonts w:ascii="Times New Roman" w:hAnsi="Times New Roman" w:cs="Times New Roman"/>
          <w:sz w:val="20"/>
          <w:szCs w:val="20"/>
        </w:rPr>
        <w:t xml:space="preserve"> pp. 363-76 </w:t>
      </w:r>
      <w:r w:rsidRPr="0009568F">
        <w:rPr>
          <w:rFonts w:ascii="Times New Roman" w:hAnsi="Times New Roman" w:cs="Times New Roman"/>
          <w:sz w:val="20"/>
          <w:szCs w:val="20"/>
        </w:rPr>
        <w:t xml:space="preserve">and </w:t>
      </w:r>
      <w:r w:rsidR="00AB524E">
        <w:rPr>
          <w:rFonts w:ascii="Times New Roman" w:hAnsi="Times New Roman" w:cs="Times New Roman"/>
          <w:sz w:val="20"/>
          <w:szCs w:val="20"/>
        </w:rPr>
        <w:t>"</w:t>
      </w:r>
      <w:r w:rsidRPr="0009568F">
        <w:rPr>
          <w:rFonts w:ascii="Times New Roman" w:hAnsi="Times New Roman" w:cs="Times New Roman"/>
          <w:sz w:val="20"/>
          <w:szCs w:val="20"/>
        </w:rPr>
        <w:t>Robust Local Alternatives,</w:t>
      </w:r>
      <w:r w:rsidR="00AB524E">
        <w:rPr>
          <w:rFonts w:ascii="Times New Roman" w:hAnsi="Times New Roman" w:cs="Times New Roman"/>
          <w:sz w:val="20"/>
          <w:szCs w:val="20"/>
        </w:rPr>
        <w:t>"</w:t>
      </w:r>
      <w:r>
        <w:rPr>
          <w:rFonts w:ascii="Times New Roman" w:hAnsi="Times New Roman" w:cs="Times New Roman"/>
          <w:sz w:val="20"/>
          <w:szCs w:val="20"/>
        </w:rPr>
        <w:t xml:space="preserve"> </w:t>
      </w:r>
      <w:r w:rsidRPr="0009568F">
        <w:rPr>
          <w:rFonts w:ascii="Times New Roman" w:hAnsi="Times New Roman" w:cs="Times New Roman"/>
          <w:i/>
          <w:iCs/>
          <w:sz w:val="20"/>
          <w:szCs w:val="20"/>
        </w:rPr>
        <w:t>The Journal of Moral Philosophy</w:t>
      </w:r>
      <w:r>
        <w:rPr>
          <w:rFonts w:ascii="Times New Roman" w:hAnsi="Times New Roman" w:cs="Times New Roman"/>
          <w:sz w:val="20"/>
          <w:szCs w:val="20"/>
        </w:rPr>
        <w:t>, Issue 1, vol. 1 (</w:t>
      </w:r>
      <w:r w:rsidRPr="0009568F">
        <w:rPr>
          <w:rFonts w:ascii="Times New Roman" w:hAnsi="Times New Roman" w:cs="Times New Roman"/>
          <w:sz w:val="20"/>
          <w:szCs w:val="20"/>
        </w:rPr>
        <w:t xml:space="preserve"> 2004)</w:t>
      </w:r>
      <w:r>
        <w:rPr>
          <w:rFonts w:ascii="Times New Roman" w:hAnsi="Times New Roman" w:cs="Times New Roman"/>
          <w:sz w:val="20"/>
          <w:szCs w:val="20"/>
        </w:rPr>
        <w:t xml:space="preserve"> pp. 21-29</w:t>
      </w:r>
      <w:r w:rsidRPr="0009568F">
        <w:rPr>
          <w:rFonts w:ascii="Times New Roman" w:hAnsi="Times New Roman" w:cs="Times New Roman"/>
          <w:sz w:val="20"/>
          <w:szCs w:val="20"/>
        </w:rPr>
        <w:t>.</w:t>
      </w:r>
      <w:r w:rsidRPr="00F66BDB">
        <w:rPr>
          <w:rFonts w:ascii="Times New Roman" w:hAnsi="Times New Roman" w:cs="Times New Roman"/>
          <w:sz w:val="20"/>
          <w:szCs w:val="20"/>
        </w:rPr>
        <w:t xml:space="preserve">  </w:t>
      </w:r>
    </w:p>
  </w:footnote>
  <w:footnote w:id="6">
    <w:p w:rsidR="005B7DA7" w:rsidRPr="002B7070" w:rsidRDefault="005B7DA7" w:rsidP="002B7070">
      <w:pPr>
        <w:pStyle w:val="FootnoteText"/>
        <w:jc w:val="both"/>
      </w:pPr>
      <w:r w:rsidRPr="002B7070">
        <w:rPr>
          <w:rStyle w:val="FootnoteReference"/>
        </w:rPr>
        <w:footnoteRef/>
      </w:r>
      <w:r w:rsidRPr="002B7070">
        <w:t xml:space="preserve"> </w:t>
      </w:r>
      <w:r w:rsidRPr="002B7070">
        <w:rPr>
          <w:rFonts w:ascii="Times New Roman" w:hAnsi="Times New Roman" w:cs="Times New Roman"/>
        </w:rPr>
        <w:t xml:space="preserve">Agent </w:t>
      </w:r>
      <w:proofErr w:type="spellStart"/>
      <w:r w:rsidRPr="002B7070">
        <w:rPr>
          <w:rFonts w:ascii="Times New Roman" w:hAnsi="Times New Roman" w:cs="Times New Roman"/>
        </w:rPr>
        <w:t>causalists</w:t>
      </w:r>
      <w:proofErr w:type="spellEnd"/>
      <w:r w:rsidRPr="002B7070">
        <w:rPr>
          <w:rFonts w:ascii="Times New Roman" w:hAnsi="Times New Roman" w:cs="Times New Roman"/>
        </w:rPr>
        <w:t xml:space="preserve"> take their cue from Aristotle’s famous example of an unmoved mover: “The stick moves the stone, the hand moves the stick, but the man moves the hand.”  Cf. </w:t>
      </w:r>
      <w:r w:rsidRPr="002B7070">
        <w:rPr>
          <w:rFonts w:ascii="Times New Roman" w:hAnsi="Times New Roman" w:cs="Times New Roman"/>
          <w:i/>
        </w:rPr>
        <w:t>Physics</w:t>
      </w:r>
      <w:r w:rsidRPr="002B7070">
        <w:rPr>
          <w:rFonts w:ascii="Times New Roman" w:hAnsi="Times New Roman" w:cs="Times New Roman"/>
        </w:rPr>
        <w:t xml:space="preserve">, (Oxford: Oxford University Press, 2008) bk. 8, </w:t>
      </w:r>
      <w:proofErr w:type="spellStart"/>
      <w:r w:rsidRPr="002B7070">
        <w:rPr>
          <w:rFonts w:ascii="Times New Roman" w:hAnsi="Times New Roman" w:cs="Times New Roman"/>
        </w:rPr>
        <w:t>ch</w:t>
      </w:r>
      <w:proofErr w:type="spellEnd"/>
      <w:r w:rsidRPr="002B7070">
        <w:rPr>
          <w:rFonts w:ascii="Times New Roman" w:hAnsi="Times New Roman" w:cs="Times New Roman"/>
        </w:rPr>
        <w:t xml:space="preserve">. 5.  Thomas Reid is most closely associated with this philosophy in modernity.  Cf. </w:t>
      </w:r>
      <w:r w:rsidRPr="002B7070">
        <w:rPr>
          <w:rStyle w:val="Emphasis"/>
          <w:rFonts w:ascii="Times New Roman" w:hAnsi="Times New Roman" w:cs="Times New Roman"/>
        </w:rPr>
        <w:t>Essays on the Active Powers of the Human Mind</w:t>
      </w:r>
      <w:r w:rsidRPr="002B7070">
        <w:rPr>
          <w:rFonts w:ascii="Times New Roman" w:hAnsi="Times New Roman" w:cs="Times New Roman"/>
        </w:rPr>
        <w:t xml:space="preserve"> (Cambridge, MA: MIT Press, 1969) Essay IV, </w:t>
      </w:r>
      <w:proofErr w:type="spellStart"/>
      <w:r w:rsidRPr="002B7070">
        <w:rPr>
          <w:rFonts w:ascii="Times New Roman" w:hAnsi="Times New Roman" w:cs="Times New Roman"/>
        </w:rPr>
        <w:t>ch</w:t>
      </w:r>
      <w:proofErr w:type="spellEnd"/>
      <w:r w:rsidRPr="002B7070">
        <w:rPr>
          <w:rFonts w:ascii="Times New Roman" w:hAnsi="Times New Roman" w:cs="Times New Roman"/>
        </w:rPr>
        <w:t xml:space="preserve">. 1.  </w:t>
      </w:r>
      <w:r>
        <w:rPr>
          <w:rFonts w:ascii="Times New Roman" w:hAnsi="Times New Roman" w:cs="Times New Roman"/>
        </w:rPr>
        <w:t xml:space="preserve">The </w:t>
      </w:r>
      <w:r w:rsidR="00BF04A5">
        <w:rPr>
          <w:rFonts w:ascii="Times New Roman" w:hAnsi="Times New Roman" w:cs="Times New Roman"/>
        </w:rPr>
        <w:t>best known</w:t>
      </w:r>
      <w:r>
        <w:rPr>
          <w:rFonts w:ascii="Times New Roman" w:hAnsi="Times New Roman" w:cs="Times New Roman"/>
        </w:rPr>
        <w:t xml:space="preserve"> contemporary advoc</w:t>
      </w:r>
      <w:r w:rsidR="00BF04A5">
        <w:rPr>
          <w:rFonts w:ascii="Times New Roman" w:hAnsi="Times New Roman" w:cs="Times New Roman"/>
        </w:rPr>
        <w:t xml:space="preserve">ate </w:t>
      </w:r>
      <w:r>
        <w:rPr>
          <w:rFonts w:ascii="Times New Roman" w:hAnsi="Times New Roman" w:cs="Times New Roman"/>
        </w:rPr>
        <w:t xml:space="preserve">of it is Richard Taylor: </w:t>
      </w:r>
      <w:r w:rsidRPr="00C307C9">
        <w:rPr>
          <w:rFonts w:ascii="Times New Roman" w:hAnsi="Times New Roman" w:cs="Times New Roman"/>
          <w:i/>
        </w:rPr>
        <w:t>Action and Purpose</w:t>
      </w:r>
      <w:r>
        <w:rPr>
          <w:rFonts w:ascii="Times New Roman" w:hAnsi="Times New Roman" w:cs="Times New Roman"/>
        </w:rPr>
        <w:t xml:space="preserve">, (New Jersey: Humanities, 1973).  </w:t>
      </w:r>
      <w:r w:rsidRPr="002B7070">
        <w:rPr>
          <w:rFonts w:ascii="Times New Roman" w:hAnsi="Times New Roman" w:cs="Times New Roman"/>
        </w:rPr>
        <w:t xml:space="preserve">Randolph Clark surveys </w:t>
      </w:r>
      <w:r>
        <w:rPr>
          <w:rFonts w:ascii="Times New Roman" w:hAnsi="Times New Roman" w:cs="Times New Roman"/>
        </w:rPr>
        <w:t>other recent</w:t>
      </w:r>
      <w:r w:rsidRPr="002B7070">
        <w:rPr>
          <w:rFonts w:ascii="Times New Roman" w:hAnsi="Times New Roman" w:cs="Times New Roman"/>
        </w:rPr>
        <w:t xml:space="preserve"> versions of agent </w:t>
      </w:r>
      <w:proofErr w:type="spellStart"/>
      <w:r w:rsidRPr="002B7070">
        <w:rPr>
          <w:rFonts w:ascii="Times New Roman" w:hAnsi="Times New Roman" w:cs="Times New Roman"/>
        </w:rPr>
        <w:t>causalism</w:t>
      </w:r>
      <w:proofErr w:type="spellEnd"/>
      <w:r w:rsidRPr="002B7070">
        <w:rPr>
          <w:rFonts w:ascii="Times New Roman" w:hAnsi="Times New Roman" w:cs="Times New Roman"/>
        </w:rPr>
        <w:t xml:space="preserve"> in </w:t>
      </w:r>
      <w:r w:rsidRPr="002B7070">
        <w:rPr>
          <w:rFonts w:ascii="Times New Roman" w:hAnsi="Times New Roman" w:cs="Times New Roman"/>
          <w:i/>
        </w:rPr>
        <w:t>Libertarian Accounts of Free Will</w:t>
      </w:r>
      <w:r w:rsidRPr="002B7070">
        <w:rPr>
          <w:rFonts w:ascii="Times New Roman" w:hAnsi="Times New Roman" w:cs="Times New Roman"/>
        </w:rPr>
        <w:t xml:space="preserve"> (Oxford: Oxford University Press, 2003).  Cf. also </w:t>
      </w:r>
      <w:r>
        <w:rPr>
          <w:rFonts w:ascii="Times New Roman" w:hAnsi="Times New Roman" w:cs="Times New Roman"/>
        </w:rPr>
        <w:t xml:space="preserve">John Bishop, </w:t>
      </w:r>
      <w:r w:rsidR="00AB524E">
        <w:rPr>
          <w:rFonts w:ascii="Times New Roman" w:hAnsi="Times New Roman" w:cs="Times New Roman"/>
        </w:rPr>
        <w:t xml:space="preserve">"Agent-Causation," </w:t>
      </w:r>
      <w:r w:rsidR="005D0DD9" w:rsidRPr="005D0DD9">
        <w:rPr>
          <w:rFonts w:ascii="Times New Roman" w:hAnsi="Times New Roman" w:cs="Times New Roman"/>
          <w:i/>
        </w:rPr>
        <w:t>Mind</w:t>
      </w:r>
      <w:r w:rsidR="005D0DD9">
        <w:rPr>
          <w:rFonts w:ascii="Times New Roman" w:hAnsi="Times New Roman" w:cs="Times New Roman"/>
        </w:rPr>
        <w:t xml:space="preserve"> vol. 92 no. 365 (January 1983)  pp. 61-79, </w:t>
      </w:r>
      <w:r>
        <w:rPr>
          <w:rFonts w:ascii="Times New Roman" w:hAnsi="Times New Roman" w:cs="Times New Roman"/>
        </w:rPr>
        <w:t xml:space="preserve">William </w:t>
      </w:r>
      <w:proofErr w:type="spellStart"/>
      <w:r>
        <w:rPr>
          <w:rFonts w:ascii="Times New Roman" w:hAnsi="Times New Roman" w:cs="Times New Roman"/>
        </w:rPr>
        <w:t>Hasker</w:t>
      </w:r>
      <w:proofErr w:type="spellEnd"/>
      <w:r>
        <w:rPr>
          <w:rFonts w:ascii="Times New Roman" w:hAnsi="Times New Roman" w:cs="Times New Roman"/>
        </w:rPr>
        <w:t xml:space="preserve">, </w:t>
      </w:r>
      <w:r>
        <w:rPr>
          <w:rFonts w:ascii="Times New Roman" w:hAnsi="Times New Roman" w:cs="Times New Roman"/>
          <w:i/>
        </w:rPr>
        <w:t xml:space="preserve">The Emergent </w:t>
      </w:r>
      <w:r w:rsidRPr="005B7DA7">
        <w:rPr>
          <w:rFonts w:ascii="Times New Roman" w:hAnsi="Times New Roman" w:cs="Times New Roman"/>
        </w:rPr>
        <w:t>Self</w:t>
      </w:r>
      <w:r>
        <w:rPr>
          <w:rFonts w:ascii="Times New Roman" w:hAnsi="Times New Roman" w:cs="Times New Roman"/>
        </w:rPr>
        <w:t xml:space="preserve"> (Ithaca: Cornell University Press, 1999) and </w:t>
      </w:r>
      <w:r w:rsidRPr="005B7DA7">
        <w:rPr>
          <w:rFonts w:ascii="Times New Roman" w:hAnsi="Times New Roman" w:cs="Times New Roman"/>
        </w:rPr>
        <w:t>E</w:t>
      </w:r>
      <w:r w:rsidRPr="002B7070">
        <w:rPr>
          <w:rFonts w:ascii="Times New Roman" w:hAnsi="Times New Roman" w:cs="Times New Roman"/>
        </w:rPr>
        <w:t xml:space="preserve">.J. Lowe, </w:t>
      </w:r>
      <w:r w:rsidRPr="002B7070">
        <w:rPr>
          <w:rFonts w:ascii="Times New Roman" w:hAnsi="Times New Roman" w:cs="Times New Roman"/>
          <w:i/>
        </w:rPr>
        <w:t>Personal Agency</w:t>
      </w:r>
      <w:r w:rsidRPr="002B7070">
        <w:rPr>
          <w:rFonts w:ascii="Times New Roman" w:hAnsi="Times New Roman" w:cs="Times New Roman"/>
        </w:rPr>
        <w:t xml:space="preserve"> (Oxford: Oxford University Press, 2008).</w:t>
      </w:r>
    </w:p>
  </w:footnote>
  <w:footnote w:id="7">
    <w:p w:rsidR="005B7DA7" w:rsidRPr="00034387" w:rsidRDefault="005B7DA7" w:rsidP="002B7070">
      <w:pPr>
        <w:pStyle w:val="FootnoteText"/>
        <w:jc w:val="both"/>
      </w:pPr>
      <w:r w:rsidRPr="002B7070">
        <w:rPr>
          <w:rStyle w:val="FootnoteReference"/>
        </w:rPr>
        <w:footnoteRef/>
      </w:r>
      <w:r w:rsidRPr="002B7070">
        <w:t xml:space="preserve"> </w:t>
      </w:r>
      <w:r w:rsidRPr="002B7070">
        <w:rPr>
          <w:rFonts w:ascii="Times New Roman" w:hAnsi="Times New Roman" w:cs="Times New Roman"/>
        </w:rPr>
        <w:t xml:space="preserve">AF p. 155, p. 158; FWR, </w:t>
      </w:r>
      <w:r>
        <w:rPr>
          <w:rFonts w:ascii="Times New Roman" w:hAnsi="Times New Roman" w:cs="Times New Roman"/>
        </w:rPr>
        <w:t xml:space="preserve">pp. </w:t>
      </w:r>
      <w:r w:rsidRPr="002B7070">
        <w:rPr>
          <w:rFonts w:ascii="Times New Roman" w:hAnsi="Times New Roman" w:cs="Times New Roman"/>
        </w:rPr>
        <w:t>85-9.</w:t>
      </w:r>
      <w:r>
        <w:rPr>
          <w:rFonts w:ascii="Times New Roman" w:hAnsi="Times New Roman" w:cs="Times New Roman"/>
          <w:sz w:val="24"/>
          <w:szCs w:val="24"/>
        </w:rPr>
        <w:t xml:space="preserve">  </w:t>
      </w:r>
    </w:p>
  </w:footnote>
  <w:footnote w:id="8">
    <w:p w:rsidR="005B7DA7" w:rsidRPr="00466777" w:rsidRDefault="005B7DA7" w:rsidP="002B7070">
      <w:pPr>
        <w:pStyle w:val="FootnoteText"/>
        <w:jc w:val="both"/>
        <w:rPr>
          <w:rFonts w:ascii="Times New Roman" w:hAnsi="Times New Roman" w:cs="Times New Roman"/>
        </w:rPr>
      </w:pPr>
      <w:r>
        <w:rPr>
          <w:rStyle w:val="FootnoteReference"/>
        </w:rPr>
        <w:footnoteRef/>
      </w:r>
      <w:r>
        <w:t xml:space="preserve"> </w:t>
      </w:r>
      <w:r w:rsidRPr="00466777">
        <w:rPr>
          <w:rFonts w:ascii="Times New Roman" w:hAnsi="Times New Roman" w:cs="Times New Roman"/>
        </w:rPr>
        <w:t xml:space="preserve">The aforementioned agent </w:t>
      </w:r>
      <w:proofErr w:type="spellStart"/>
      <w:r w:rsidRPr="00466777">
        <w:rPr>
          <w:rFonts w:ascii="Times New Roman" w:hAnsi="Times New Roman" w:cs="Times New Roman"/>
        </w:rPr>
        <w:t>causalists</w:t>
      </w:r>
      <w:proofErr w:type="spellEnd"/>
      <w:r w:rsidRPr="00466777">
        <w:rPr>
          <w:rFonts w:ascii="Times New Roman" w:hAnsi="Times New Roman" w:cs="Times New Roman"/>
        </w:rPr>
        <w:t xml:space="preserve"> are all </w:t>
      </w:r>
      <w:proofErr w:type="spellStart"/>
      <w:r w:rsidRPr="00466777">
        <w:rPr>
          <w:rFonts w:ascii="Times New Roman" w:hAnsi="Times New Roman" w:cs="Times New Roman"/>
        </w:rPr>
        <w:t>incompatibilists</w:t>
      </w:r>
      <w:proofErr w:type="spellEnd"/>
      <w:r w:rsidRPr="00466777">
        <w:rPr>
          <w:rFonts w:ascii="Times New Roman" w:hAnsi="Times New Roman" w:cs="Times New Roman"/>
        </w:rPr>
        <w:t xml:space="preserve">, as are those who base PAP satisfaction upon supposed irregularities in Nature, such as Epicurus with his “swerving” atoms.  Cf. Cyril Bailey, </w:t>
      </w:r>
      <w:r w:rsidRPr="00466777">
        <w:rPr>
          <w:rFonts w:ascii="Times New Roman" w:hAnsi="Times New Roman" w:cs="Times New Roman"/>
          <w:i/>
        </w:rPr>
        <w:t>The Greek Atomists and Epicurus</w:t>
      </w:r>
      <w:r w:rsidRPr="00466777">
        <w:rPr>
          <w:rFonts w:ascii="Times New Roman" w:hAnsi="Times New Roman" w:cs="Times New Roman"/>
        </w:rPr>
        <w:t xml:space="preserve"> (New York: Russell and Russell, 1964). The leading contemporary “event causal” </w:t>
      </w:r>
      <w:proofErr w:type="spellStart"/>
      <w:r w:rsidRPr="00466777">
        <w:rPr>
          <w:rFonts w:ascii="Times New Roman" w:hAnsi="Times New Roman" w:cs="Times New Roman"/>
        </w:rPr>
        <w:t>incompatibilist</w:t>
      </w:r>
      <w:proofErr w:type="spellEnd"/>
      <w:r w:rsidRPr="00466777">
        <w:rPr>
          <w:rFonts w:ascii="Times New Roman" w:hAnsi="Times New Roman" w:cs="Times New Roman"/>
        </w:rPr>
        <w:t xml:space="preserve"> is Robert Kane: </w:t>
      </w:r>
      <w:r w:rsidRPr="00466777">
        <w:rPr>
          <w:rFonts w:ascii="Times New Roman" w:hAnsi="Times New Roman" w:cs="Times New Roman"/>
          <w:i/>
        </w:rPr>
        <w:t>The Significance of Free Will</w:t>
      </w:r>
      <w:r w:rsidRPr="00466777">
        <w:rPr>
          <w:rFonts w:ascii="Times New Roman" w:hAnsi="Times New Roman" w:cs="Times New Roman"/>
        </w:rPr>
        <w:t xml:space="preserve"> (Oxford: Oxford University Press, 1996).</w:t>
      </w:r>
    </w:p>
  </w:footnote>
  <w:footnote w:id="9">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 xml:space="preserve">AF p. 151; FWR, </w:t>
      </w:r>
      <w:r>
        <w:rPr>
          <w:rFonts w:ascii="Times New Roman" w:hAnsi="Times New Roman" w:cs="Times New Roman"/>
        </w:rPr>
        <w:t xml:space="preserve">pp. </w:t>
      </w:r>
      <w:r w:rsidRPr="00ED0B17">
        <w:rPr>
          <w:rFonts w:ascii="Times New Roman" w:hAnsi="Times New Roman" w:cs="Times New Roman"/>
        </w:rPr>
        <w:t>6-11.</w:t>
      </w:r>
    </w:p>
  </w:footnote>
  <w:footnote w:id="10">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 xml:space="preserve">AF p. 152; FWR, </w:t>
      </w:r>
      <w:r>
        <w:rPr>
          <w:rFonts w:ascii="Times New Roman" w:hAnsi="Times New Roman" w:cs="Times New Roman"/>
        </w:rPr>
        <w:t xml:space="preserve">pp. </w:t>
      </w:r>
      <w:r w:rsidRPr="00ED0B17">
        <w:rPr>
          <w:rFonts w:ascii="Times New Roman" w:hAnsi="Times New Roman" w:cs="Times New Roman"/>
        </w:rPr>
        <w:t>78-81.</w:t>
      </w:r>
    </w:p>
  </w:footnote>
  <w:footnote w:id="11">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 xml:space="preserve">AF pp. 152-3; FWR </w:t>
      </w:r>
      <w:r>
        <w:rPr>
          <w:rFonts w:ascii="Times New Roman" w:hAnsi="Times New Roman" w:cs="Times New Roman"/>
        </w:rPr>
        <w:t xml:space="preserve">pp. </w:t>
      </w:r>
      <w:r w:rsidRPr="00ED0B17">
        <w:rPr>
          <w:rFonts w:ascii="Times New Roman" w:hAnsi="Times New Roman" w:cs="Times New Roman"/>
        </w:rPr>
        <w:t>53-62.</w:t>
      </w:r>
    </w:p>
  </w:footnote>
  <w:footnote w:id="12">
    <w:p w:rsidR="005B7DA7" w:rsidRPr="00ED0B17" w:rsidRDefault="005B7DA7" w:rsidP="00394F08">
      <w:pPr>
        <w:pStyle w:val="FootnoteText"/>
        <w:jc w:val="both"/>
      </w:pPr>
      <w:r w:rsidRPr="00ED0B17">
        <w:rPr>
          <w:rStyle w:val="FootnoteReference"/>
        </w:rPr>
        <w:footnoteRef/>
      </w:r>
      <w:r w:rsidRPr="00ED0B17">
        <w:t xml:space="preserve"> </w:t>
      </w:r>
      <w:r w:rsidRPr="00ED0B17">
        <w:rPr>
          <w:rFonts w:ascii="Times New Roman" w:hAnsi="Times New Roman" w:cs="Times New Roman"/>
        </w:rPr>
        <w:t xml:space="preserve">AF p. 154; FWR </w:t>
      </w:r>
      <w:r>
        <w:rPr>
          <w:rFonts w:ascii="Times New Roman" w:hAnsi="Times New Roman" w:cs="Times New Roman"/>
        </w:rPr>
        <w:t xml:space="preserve">pp. </w:t>
      </w:r>
      <w:r w:rsidRPr="00ED0B17">
        <w:rPr>
          <w:rFonts w:ascii="Times New Roman" w:hAnsi="Times New Roman" w:cs="Times New Roman"/>
        </w:rPr>
        <w:t xml:space="preserve">97-100.  Cf. Roderick Chisholm, </w:t>
      </w:r>
      <w:r w:rsidRPr="00ED0B17">
        <w:rPr>
          <w:rFonts w:ascii="Times New Roman" w:hAnsi="Times New Roman" w:cs="Times New Roman"/>
          <w:i/>
        </w:rPr>
        <w:t>Person and Object</w:t>
      </w:r>
      <w:r w:rsidRPr="00ED0B17">
        <w:rPr>
          <w:rFonts w:ascii="Times New Roman" w:hAnsi="Times New Roman" w:cs="Times New Roman"/>
        </w:rPr>
        <w:t xml:space="preserve"> (LaSalle, IL: Open Court Publishing Company, 1976) pp. 56-7; G.E. Moore, </w:t>
      </w:r>
      <w:r w:rsidRPr="00ED0B17">
        <w:rPr>
          <w:rFonts w:ascii="Times New Roman" w:hAnsi="Times New Roman" w:cs="Times New Roman"/>
          <w:i/>
        </w:rPr>
        <w:t>Ethics</w:t>
      </w:r>
      <w:r w:rsidRPr="00ED0B17">
        <w:rPr>
          <w:rFonts w:ascii="Times New Roman" w:hAnsi="Times New Roman" w:cs="Times New Roman"/>
        </w:rPr>
        <w:t xml:space="preserve"> (Oxford: Oxford University Press, 2005) p. 12.</w:t>
      </w:r>
    </w:p>
  </w:footnote>
  <w:footnote w:id="13">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AF p. 157.</w:t>
      </w:r>
    </w:p>
  </w:footnote>
  <w:footnote w:id="14">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AF p. 156; AFW, pp. 79-80.</w:t>
      </w:r>
    </w:p>
  </w:footnote>
  <w:footnote w:id="15">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AF p. 156-9; FWR, p. 80.</w:t>
      </w:r>
    </w:p>
  </w:footnote>
  <w:footnote w:id="16">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AF pp. 161-2; FWR, p. 80.</w:t>
      </w:r>
    </w:p>
  </w:footnote>
  <w:footnote w:id="17">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 xml:space="preserve">Cf. Fischer and </w:t>
      </w:r>
      <w:proofErr w:type="spellStart"/>
      <w:r w:rsidRPr="00ED0B17">
        <w:rPr>
          <w:rFonts w:ascii="Times New Roman" w:hAnsi="Times New Roman" w:cs="Times New Roman"/>
        </w:rPr>
        <w:t>Ravizza</w:t>
      </w:r>
      <w:proofErr w:type="spellEnd"/>
      <w:r w:rsidRPr="00ED0B17">
        <w:rPr>
          <w:rFonts w:ascii="Times New Roman" w:hAnsi="Times New Roman" w:cs="Times New Roman"/>
        </w:rPr>
        <w:t>, op. cit</w:t>
      </w:r>
      <w:r w:rsidRPr="00ED0B17">
        <w:rPr>
          <w:rFonts w:ascii="Times New Roman" w:hAnsi="Times New Roman" w:cs="Times New Roman"/>
          <w:i/>
        </w:rPr>
        <w:t>.</w:t>
      </w:r>
      <w:r w:rsidRPr="00ED0B17">
        <w:rPr>
          <w:rFonts w:ascii="Times New Roman" w:hAnsi="Times New Roman" w:cs="Times New Roman"/>
        </w:rPr>
        <w:t>, pp. 62-91.</w:t>
      </w:r>
    </w:p>
  </w:footnote>
  <w:footnote w:id="18">
    <w:p w:rsidR="005B7DA7" w:rsidRPr="00ED0B17" w:rsidRDefault="005B7DA7" w:rsidP="00394F08">
      <w:pPr>
        <w:pStyle w:val="FootnoteText"/>
      </w:pPr>
      <w:r w:rsidRPr="00ED0B17">
        <w:rPr>
          <w:rStyle w:val="FootnoteReference"/>
        </w:rPr>
        <w:footnoteRef/>
      </w:r>
      <w:r w:rsidRPr="00ED0B17">
        <w:t xml:space="preserve"> </w:t>
      </w:r>
      <w:r w:rsidRPr="00ED0B17">
        <w:rPr>
          <w:rFonts w:ascii="Times New Roman" w:hAnsi="Times New Roman" w:cs="Times New Roman"/>
        </w:rPr>
        <w:t>AF p. 160.</w:t>
      </w:r>
    </w:p>
  </w:footnote>
  <w:footnote w:id="19">
    <w:p w:rsidR="005B7DA7" w:rsidRPr="00ED0B17" w:rsidRDefault="005B7DA7" w:rsidP="00394F08">
      <w:pPr>
        <w:pStyle w:val="FootnoteText"/>
      </w:pPr>
      <w:r w:rsidRPr="00ED0B17">
        <w:rPr>
          <w:rStyle w:val="FootnoteReference"/>
        </w:rPr>
        <w:footnoteRef/>
      </w:r>
      <w:r w:rsidRPr="00ED0B17">
        <w:t xml:space="preserve"> </w:t>
      </w:r>
      <w:r w:rsidRPr="00ED0B17">
        <w:rPr>
          <w:rFonts w:ascii="Times New Roman" w:hAnsi="Times New Roman" w:cs="Times New Roman"/>
        </w:rPr>
        <w:t>AF p. 160; FWR, pp. 85-89.</w:t>
      </w:r>
    </w:p>
  </w:footnote>
  <w:footnote w:id="20">
    <w:p w:rsidR="005B7DA7" w:rsidRPr="00ED0B17" w:rsidRDefault="005B7DA7" w:rsidP="00394F08">
      <w:pPr>
        <w:pStyle w:val="FootnoteText"/>
      </w:pPr>
      <w:r w:rsidRPr="00ED0B17">
        <w:rPr>
          <w:rStyle w:val="FootnoteReference"/>
        </w:rPr>
        <w:footnoteRef/>
      </w:r>
      <w:r w:rsidRPr="00ED0B17">
        <w:t xml:space="preserve"> </w:t>
      </w:r>
      <w:r w:rsidRPr="00ED0B17">
        <w:rPr>
          <w:rFonts w:ascii="Times New Roman" w:hAnsi="Times New Roman" w:cs="Times New Roman"/>
        </w:rPr>
        <w:t>AF p. 163; p. 86.</w:t>
      </w:r>
    </w:p>
  </w:footnote>
  <w:footnote w:id="21">
    <w:p w:rsidR="005B7DA7" w:rsidRPr="00ED0B17" w:rsidRDefault="005B7DA7" w:rsidP="00394F08">
      <w:pPr>
        <w:pStyle w:val="FootnoteText"/>
      </w:pPr>
      <w:r w:rsidRPr="00ED0B17">
        <w:rPr>
          <w:rStyle w:val="FootnoteReference"/>
        </w:rPr>
        <w:footnoteRef/>
      </w:r>
      <w:r w:rsidRPr="00ED0B17">
        <w:t xml:space="preserve"> </w:t>
      </w:r>
      <w:r w:rsidRPr="00ED0B17">
        <w:rPr>
          <w:rFonts w:ascii="Times New Roman" w:hAnsi="Times New Roman" w:cs="Times New Roman"/>
        </w:rPr>
        <w:t>AF pp. 164-5; FWR, pp. 100-116.</w:t>
      </w:r>
    </w:p>
  </w:footnote>
  <w:footnote w:id="22">
    <w:p w:rsidR="005B7DA7" w:rsidRPr="00ED0B17" w:rsidRDefault="005B7DA7" w:rsidP="00394F08">
      <w:pPr>
        <w:pStyle w:val="FootnoteText"/>
      </w:pPr>
      <w:r w:rsidRPr="00ED0B17">
        <w:rPr>
          <w:rStyle w:val="FootnoteReference"/>
        </w:rPr>
        <w:footnoteRef/>
      </w:r>
      <w:r w:rsidRPr="00ED0B17">
        <w:t xml:space="preserve"> </w:t>
      </w:r>
      <w:r w:rsidRPr="00ED0B17">
        <w:rPr>
          <w:rFonts w:ascii="Times New Roman" w:hAnsi="Times New Roman" w:cs="Times New Roman"/>
        </w:rPr>
        <w:t>AF p. 163.</w:t>
      </w:r>
    </w:p>
  </w:footnote>
  <w:footnote w:id="23">
    <w:p w:rsidR="005B7DA7" w:rsidRPr="00ED0B17" w:rsidRDefault="005B7DA7" w:rsidP="00394F08">
      <w:pPr>
        <w:pStyle w:val="FootnoteText"/>
      </w:pPr>
      <w:r w:rsidRPr="00ED0B17">
        <w:rPr>
          <w:rStyle w:val="FootnoteReference"/>
        </w:rPr>
        <w:footnoteRef/>
      </w:r>
      <w:r w:rsidRPr="00ED0B17">
        <w:t xml:space="preserve"> </w:t>
      </w:r>
      <w:r w:rsidRPr="00ED0B17">
        <w:rPr>
          <w:rFonts w:ascii="Times New Roman" w:hAnsi="Times New Roman" w:cs="Times New Roman"/>
        </w:rPr>
        <w:t>AF p. 163.</w:t>
      </w:r>
    </w:p>
  </w:footnote>
  <w:footnote w:id="24">
    <w:p w:rsidR="005B7DA7" w:rsidRPr="00ED0B17" w:rsidRDefault="005B7DA7" w:rsidP="00394F08">
      <w:pPr>
        <w:pStyle w:val="FootnoteText"/>
      </w:pPr>
      <w:r w:rsidRPr="00ED0B17">
        <w:rPr>
          <w:rStyle w:val="FootnoteReference"/>
        </w:rPr>
        <w:footnoteRef/>
      </w:r>
      <w:r w:rsidRPr="00ED0B17">
        <w:t xml:space="preserve"> </w:t>
      </w:r>
      <w:r w:rsidRPr="00ED0B17">
        <w:rPr>
          <w:rFonts w:ascii="Times New Roman" w:hAnsi="Times New Roman" w:cs="Times New Roman"/>
        </w:rPr>
        <w:t>AF p. 163.</w:t>
      </w:r>
    </w:p>
  </w:footnote>
  <w:footnote w:id="25">
    <w:p w:rsidR="005B7DA7" w:rsidRPr="00ED0B17" w:rsidRDefault="005B7DA7" w:rsidP="00394F08">
      <w:pPr>
        <w:pStyle w:val="FootnoteText"/>
        <w:rPr>
          <w:rFonts w:ascii="Times New Roman" w:hAnsi="Times New Roman" w:cs="Times New Roman"/>
        </w:rPr>
      </w:pPr>
      <w:r w:rsidRPr="00ED0B17">
        <w:rPr>
          <w:rStyle w:val="FootnoteReference"/>
        </w:rPr>
        <w:footnoteRef/>
      </w:r>
      <w:r w:rsidRPr="00ED0B17">
        <w:t xml:space="preserve"> </w:t>
      </w:r>
      <w:r w:rsidRPr="00ED0B17">
        <w:rPr>
          <w:rFonts w:ascii="Times New Roman" w:hAnsi="Times New Roman" w:cs="Times New Roman"/>
        </w:rPr>
        <w:t xml:space="preserve">AF p. 165.  Cf. Peter van </w:t>
      </w:r>
      <w:proofErr w:type="spellStart"/>
      <w:r w:rsidRPr="00ED0B17">
        <w:rPr>
          <w:rFonts w:ascii="Times New Roman" w:hAnsi="Times New Roman" w:cs="Times New Roman"/>
        </w:rPr>
        <w:t>Inwagen</w:t>
      </w:r>
      <w:proofErr w:type="spellEnd"/>
      <w:r w:rsidRPr="00ED0B17">
        <w:rPr>
          <w:rFonts w:ascii="Times New Roman" w:hAnsi="Times New Roman" w:cs="Times New Roman"/>
        </w:rPr>
        <w:t xml:space="preserve">, “Free Will Remains a Mystery,” in </w:t>
      </w:r>
      <w:r w:rsidRPr="00ED0B17">
        <w:rPr>
          <w:rFonts w:ascii="Times New Roman" w:hAnsi="Times New Roman" w:cs="Times New Roman"/>
          <w:i/>
        </w:rPr>
        <w:t>The Oxford Handbook of Free Will</w:t>
      </w:r>
      <w:r w:rsidRPr="00ED0B17">
        <w:rPr>
          <w:rFonts w:ascii="Times New Roman" w:hAnsi="Times New Roman" w:cs="Times New Roman"/>
        </w:rPr>
        <w:t xml:space="preserve"> (Oxford: Oxford University Press, 2002), pp. 167-68.</w:t>
      </w:r>
    </w:p>
  </w:footnote>
  <w:footnote w:id="26">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AF p. 165.</w:t>
      </w:r>
    </w:p>
  </w:footnote>
  <w:footnote w:id="27">
    <w:p w:rsidR="005B7DA7" w:rsidRPr="00ED0B17" w:rsidRDefault="005B7DA7" w:rsidP="00C26F0C">
      <w:pPr>
        <w:pStyle w:val="FootnoteText"/>
        <w:jc w:val="both"/>
        <w:rPr>
          <w:rFonts w:ascii="Times New Roman" w:hAnsi="Times New Roman" w:cs="Times New Roman"/>
        </w:rPr>
      </w:pPr>
      <w:r w:rsidRPr="00ED0B17">
        <w:rPr>
          <w:rStyle w:val="FootnoteReference"/>
        </w:rPr>
        <w:footnoteRef/>
      </w:r>
      <w:r w:rsidRPr="00ED0B17">
        <w:t xml:space="preserve"> </w:t>
      </w:r>
      <w:r w:rsidRPr="00ED0B17">
        <w:rPr>
          <w:rFonts w:ascii="Times New Roman" w:hAnsi="Times New Roman" w:cs="Times New Roman"/>
        </w:rPr>
        <w:t>OFD, sections 13 &amp; 14.</w:t>
      </w:r>
    </w:p>
  </w:footnote>
  <w:footnote w:id="28">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OFW, sections 3 &amp; 13.</w:t>
      </w:r>
    </w:p>
  </w:footnote>
  <w:footnote w:id="29">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OFW, section 8.</w:t>
      </w:r>
    </w:p>
  </w:footnote>
  <w:footnote w:id="30">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OFD, sections, 13 &amp; 14.</w:t>
      </w:r>
    </w:p>
  </w:footnote>
  <w:footnote w:id="31">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C, section 11.</w:t>
      </w:r>
    </w:p>
  </w:footnote>
  <w:footnote w:id="32">
    <w:p w:rsidR="005B7DA7" w:rsidRPr="00ED0B17" w:rsidRDefault="005B7DA7" w:rsidP="00C26F0C">
      <w:pPr>
        <w:pStyle w:val="FootnoteText"/>
        <w:jc w:val="both"/>
        <w:rPr>
          <w:rFonts w:ascii="Times New Roman" w:hAnsi="Times New Roman" w:cs="Times New Roman"/>
        </w:rPr>
      </w:pPr>
      <w:r w:rsidRPr="00ED0B17">
        <w:rPr>
          <w:rStyle w:val="FootnoteReference"/>
        </w:rPr>
        <w:footnoteRef/>
      </w:r>
      <w:r w:rsidRPr="00ED0B17">
        <w:t xml:space="preserve"> </w:t>
      </w:r>
      <w:r w:rsidRPr="00ED0B17">
        <w:rPr>
          <w:rFonts w:ascii="Times New Roman" w:hAnsi="Times New Roman" w:cs="Times New Roman"/>
        </w:rPr>
        <w:t>OFD, section 27.</w:t>
      </w:r>
    </w:p>
  </w:footnote>
  <w:footnote w:id="33">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OFW, section 10.</w:t>
      </w:r>
    </w:p>
  </w:footnote>
  <w:footnote w:id="34">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OFD, section 27.  Cf. </w:t>
      </w:r>
      <w:proofErr w:type="spellStart"/>
      <w:r w:rsidRPr="00ED0B17">
        <w:rPr>
          <w:rFonts w:ascii="Times New Roman" w:hAnsi="Times New Roman" w:cs="Times New Roman"/>
        </w:rPr>
        <w:t>Klima</w:t>
      </w:r>
      <w:proofErr w:type="spellEnd"/>
      <w:r w:rsidRPr="00ED0B17">
        <w:rPr>
          <w:rFonts w:ascii="Times New Roman" w:hAnsi="Times New Roman" w:cs="Times New Roman"/>
        </w:rPr>
        <w:t>, op. cit., pp. 12-13.</w:t>
      </w:r>
    </w:p>
  </w:footnote>
  <w:footnote w:id="35">
    <w:p w:rsidR="005B7DA7" w:rsidRPr="00ED0B17" w:rsidRDefault="005B7DA7" w:rsidP="00394F08">
      <w:pPr>
        <w:pStyle w:val="EndnoteText"/>
        <w:jc w:val="both"/>
        <w:rPr>
          <w:rFonts w:ascii="Times New Roman" w:hAnsi="Times New Roman" w:cs="Times New Roman"/>
        </w:rPr>
      </w:pPr>
      <w:r w:rsidRPr="00ED0B17">
        <w:rPr>
          <w:rStyle w:val="FootnoteReference"/>
        </w:rPr>
        <w:footnoteRef/>
      </w:r>
      <w:r w:rsidRPr="00ED0B17">
        <w:t xml:space="preserve"> </w:t>
      </w:r>
      <w:r w:rsidRPr="00ED0B17">
        <w:rPr>
          <w:rStyle w:val="citation"/>
          <w:rFonts w:ascii="Times New Roman" w:hAnsi="Times New Roman" w:cs="Times New Roman"/>
        </w:rPr>
        <w:t xml:space="preserve">Robert </w:t>
      </w:r>
      <w:proofErr w:type="spellStart"/>
      <w:r w:rsidRPr="00ED0B17">
        <w:rPr>
          <w:rStyle w:val="citation"/>
          <w:rFonts w:ascii="Times New Roman" w:hAnsi="Times New Roman" w:cs="Times New Roman"/>
        </w:rPr>
        <w:t>Nozick</w:t>
      </w:r>
      <w:proofErr w:type="spellEnd"/>
      <w:r w:rsidRPr="00ED0B17">
        <w:rPr>
          <w:rStyle w:val="citation"/>
          <w:rFonts w:ascii="Times New Roman" w:hAnsi="Times New Roman" w:cs="Times New Roman"/>
        </w:rPr>
        <w:t xml:space="preserve">, </w:t>
      </w:r>
      <w:r w:rsidRPr="00ED0B17">
        <w:rPr>
          <w:rStyle w:val="citation"/>
          <w:rFonts w:ascii="Times New Roman" w:hAnsi="Times New Roman" w:cs="Times New Roman"/>
          <w:i/>
          <w:iCs/>
        </w:rPr>
        <w:t>Anarchy, State, and Utopia</w:t>
      </w:r>
      <w:r w:rsidRPr="00ED0B17">
        <w:rPr>
          <w:rStyle w:val="citation"/>
          <w:rFonts w:ascii="Times New Roman" w:hAnsi="Times New Roman" w:cs="Times New Roman"/>
        </w:rPr>
        <w:t xml:space="preserve">. (New York: Basic Books, 1974) pp. 42–45.  Cf. also E.J. Lowe, </w:t>
      </w:r>
      <w:r w:rsidRPr="00ED0B17">
        <w:rPr>
          <w:rStyle w:val="citation"/>
          <w:rFonts w:ascii="Times New Roman" w:hAnsi="Times New Roman" w:cs="Times New Roman"/>
          <w:i/>
        </w:rPr>
        <w:t>Personal Agency</w:t>
      </w:r>
      <w:r w:rsidRPr="00ED0B17">
        <w:rPr>
          <w:rStyle w:val="citation"/>
          <w:rFonts w:ascii="Times New Roman" w:hAnsi="Times New Roman" w:cs="Times New Roman"/>
        </w:rPr>
        <w:t xml:space="preserve"> (New York: Oxford University Press, 2008) p. 182 </w:t>
      </w:r>
      <w:r>
        <w:rPr>
          <w:rStyle w:val="citation"/>
          <w:rFonts w:ascii="Times New Roman" w:hAnsi="Times New Roman" w:cs="Times New Roman"/>
        </w:rPr>
        <w:t xml:space="preserve">and </w:t>
      </w:r>
      <w:r w:rsidRPr="00ED0B17">
        <w:rPr>
          <w:rStyle w:val="citation"/>
          <w:rFonts w:ascii="Times New Roman" w:hAnsi="Times New Roman" w:cs="Times New Roman"/>
        </w:rPr>
        <w:t xml:space="preserve"> p. 189.</w:t>
      </w:r>
    </w:p>
  </w:footnote>
  <w:footnote w:id="36">
    <w:p w:rsidR="005B7DA7" w:rsidRPr="00ED0B17" w:rsidRDefault="005B7DA7" w:rsidP="00394F08">
      <w:pPr>
        <w:pStyle w:val="FootnoteText"/>
        <w:jc w:val="both"/>
        <w:rPr>
          <w:rFonts w:ascii="Times New Roman" w:hAnsi="Times New Roman" w:cs="Times New Roman"/>
        </w:rPr>
      </w:pPr>
      <w:r w:rsidRPr="00ED0B17">
        <w:rPr>
          <w:rStyle w:val="FootnoteReference"/>
        </w:rPr>
        <w:footnoteRef/>
      </w:r>
      <w:r w:rsidRPr="00ED0B17">
        <w:t xml:space="preserve"> </w:t>
      </w:r>
      <w:r w:rsidRPr="00ED0B17">
        <w:rPr>
          <w:rFonts w:ascii="Times New Roman" w:hAnsi="Times New Roman" w:cs="Times New Roman"/>
        </w:rPr>
        <w:t xml:space="preserve">Cf. Bernard Williams, </w:t>
      </w:r>
      <w:r w:rsidRPr="00ED0B17">
        <w:rPr>
          <w:rFonts w:ascii="Times New Roman" w:hAnsi="Times New Roman" w:cs="Times New Roman"/>
          <w:i/>
        </w:rPr>
        <w:t>Moral Luck</w:t>
      </w:r>
      <w:r w:rsidRPr="00ED0B17">
        <w:t xml:space="preserve"> </w:t>
      </w:r>
      <w:r w:rsidRPr="00ED0B17">
        <w:rPr>
          <w:rFonts w:ascii="Times New Roman" w:hAnsi="Times New Roman" w:cs="Times New Roman"/>
        </w:rPr>
        <w:t>(Cambridge: Cambridge University Press, 1981) and Thomas</w:t>
      </w:r>
      <w:r w:rsidRPr="00ED0B17">
        <w:t xml:space="preserve"> </w:t>
      </w:r>
      <w:r w:rsidRPr="00ED0B17">
        <w:rPr>
          <w:rFonts w:ascii="Times New Roman" w:hAnsi="Times New Roman" w:cs="Times New Roman"/>
        </w:rPr>
        <w:t xml:space="preserve">Nagel "Moral Luck," in </w:t>
      </w:r>
      <w:r w:rsidRPr="00ED0B17">
        <w:rPr>
          <w:rFonts w:ascii="Times New Roman" w:hAnsi="Times New Roman" w:cs="Times New Roman"/>
          <w:i/>
          <w:iCs/>
        </w:rPr>
        <w:t>Mortal Questions</w:t>
      </w:r>
      <w:r w:rsidRPr="00ED0B17">
        <w:rPr>
          <w:rFonts w:ascii="Times New Roman" w:hAnsi="Times New Roman" w:cs="Times New Roman"/>
        </w:rPr>
        <w:t xml:space="preserve"> (Cambridge: Cambridge University Press, 1979) pp. 24–38.  Wolf herself addresses this issue in “The Moral of Moral Luck</w:t>
      </w:r>
      <w:r>
        <w:rPr>
          <w:rFonts w:ascii="Times New Roman" w:hAnsi="Times New Roman" w:cs="Times New Roman"/>
        </w:rPr>
        <w:t>,”</w:t>
      </w:r>
      <w:r w:rsidRPr="00ED0B17">
        <w:rPr>
          <w:rFonts w:ascii="Times New Roman" w:hAnsi="Times New Roman" w:cs="Times New Roman"/>
        </w:rPr>
        <w:t xml:space="preserve"> </w:t>
      </w:r>
      <w:r w:rsidRPr="00ED0B17">
        <w:rPr>
          <w:rStyle w:val="Emphasis"/>
          <w:rFonts w:ascii="Times New Roman" w:hAnsi="Times New Roman" w:cs="Times New Roman"/>
        </w:rPr>
        <w:t>Philosophic Exchange</w:t>
      </w:r>
      <w:r w:rsidRPr="00ED0B17">
        <w:rPr>
          <w:rFonts w:ascii="Times New Roman" w:hAnsi="Times New Roman" w:cs="Times New Roman"/>
        </w:rPr>
        <w:t>, 31</w:t>
      </w:r>
      <w:r>
        <w:rPr>
          <w:rFonts w:ascii="Times New Roman" w:hAnsi="Times New Roman" w:cs="Times New Roman"/>
        </w:rPr>
        <w:t xml:space="preserve"> (2001)</w:t>
      </w:r>
      <w:r w:rsidRPr="00ED0B17">
        <w:rPr>
          <w:rFonts w:ascii="Times New Roman" w:hAnsi="Times New Roman" w:cs="Times New Roman"/>
        </w:rPr>
        <w:t xml:space="preserve">: </w:t>
      </w:r>
      <w:r>
        <w:rPr>
          <w:rFonts w:ascii="Times New Roman" w:hAnsi="Times New Roman" w:cs="Times New Roman"/>
        </w:rPr>
        <w:t xml:space="preserve">pp. </w:t>
      </w:r>
      <w:r w:rsidRPr="00ED0B17">
        <w:rPr>
          <w:rFonts w:ascii="Times New Roman" w:hAnsi="Times New Roman" w:cs="Times New Roman"/>
        </w:rPr>
        <w:t xml:space="preserve">4-19. </w:t>
      </w:r>
    </w:p>
  </w:footnote>
  <w:footnote w:id="37">
    <w:p w:rsidR="005B7DA7" w:rsidRPr="00ED0B17" w:rsidRDefault="005B7DA7" w:rsidP="00394F08">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AF, p. 157.  W.T. </w:t>
      </w:r>
      <w:proofErr w:type="spellStart"/>
      <w:r w:rsidRPr="00ED0B17">
        <w:rPr>
          <w:rFonts w:ascii="Times New Roman" w:hAnsi="Times New Roman" w:cs="Times New Roman"/>
        </w:rPr>
        <w:t>Stace</w:t>
      </w:r>
      <w:proofErr w:type="spellEnd"/>
      <w:r w:rsidRPr="00ED0B17">
        <w:rPr>
          <w:rFonts w:ascii="Times New Roman" w:hAnsi="Times New Roman" w:cs="Times New Roman"/>
        </w:rPr>
        <w:t xml:space="preserve">, </w:t>
      </w:r>
      <w:r w:rsidRPr="00ED0B17">
        <w:rPr>
          <w:rFonts w:ascii="Times New Roman" w:hAnsi="Times New Roman" w:cs="Times New Roman"/>
          <w:i/>
        </w:rPr>
        <w:t>Religion and the Modern Mind</w:t>
      </w:r>
      <w:r w:rsidRPr="00ED0B17">
        <w:rPr>
          <w:rFonts w:ascii="Times New Roman" w:hAnsi="Times New Roman" w:cs="Times New Roman"/>
        </w:rPr>
        <w:t xml:space="preserve"> (Westport, CN: </w:t>
      </w:r>
      <w:proofErr w:type="spellStart"/>
      <w:r w:rsidRPr="00ED0B17">
        <w:rPr>
          <w:rFonts w:ascii="Times New Roman" w:hAnsi="Times New Roman" w:cs="Times New Roman"/>
        </w:rPr>
        <w:t>Praeger</w:t>
      </w:r>
      <w:proofErr w:type="spellEnd"/>
      <w:r w:rsidRPr="00ED0B17">
        <w:rPr>
          <w:rFonts w:ascii="Times New Roman" w:hAnsi="Times New Roman" w:cs="Times New Roman"/>
        </w:rPr>
        <w:t>, 1980).</w:t>
      </w:r>
    </w:p>
  </w:footnote>
  <w:footnote w:id="38">
    <w:p w:rsidR="005B7DA7" w:rsidRPr="00ED0B17" w:rsidRDefault="005B7DA7" w:rsidP="00394F08">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FWR, pp. 29-30.  Cf. Harry G. Frankfurt, “Freedom of Will and the Concept of a Person,” </w:t>
      </w:r>
      <w:r w:rsidRPr="00ED0B17">
        <w:rPr>
          <w:rFonts w:ascii="Times New Roman" w:hAnsi="Times New Roman" w:cs="Times New Roman"/>
          <w:i/>
        </w:rPr>
        <w:t>Journal of Philosophy</w:t>
      </w:r>
      <w:r w:rsidRPr="00ED0B17">
        <w:rPr>
          <w:rFonts w:ascii="Times New Roman" w:hAnsi="Times New Roman" w:cs="Times New Roman"/>
        </w:rPr>
        <w:t xml:space="preserve"> 68 (January 1971), pp. 5-20.</w:t>
      </w:r>
    </w:p>
  </w:footnote>
  <w:footnote w:id="39">
    <w:p w:rsidR="005B7DA7" w:rsidRDefault="005B7DA7" w:rsidP="00581C40">
      <w:pPr>
        <w:pStyle w:val="FootnoteText"/>
        <w:jc w:val="both"/>
      </w:pPr>
      <w:r>
        <w:rPr>
          <w:rStyle w:val="FootnoteReference"/>
        </w:rPr>
        <w:footnoteRef/>
      </w:r>
      <w:r>
        <w:t xml:space="preserve"> </w:t>
      </w:r>
      <w:r w:rsidRPr="006E1638">
        <w:rPr>
          <w:rFonts w:ascii="Times New Roman" w:hAnsi="Times New Roman" w:cs="Times New Roman"/>
        </w:rPr>
        <w:t>Richard</w:t>
      </w:r>
      <w:r>
        <w:t xml:space="preserve"> </w:t>
      </w:r>
      <w:r w:rsidRPr="00305208">
        <w:rPr>
          <w:rFonts w:ascii="Times New Roman" w:hAnsi="Times New Roman" w:cs="Times New Roman"/>
        </w:rPr>
        <w:t>Taylor and</w:t>
      </w:r>
      <w:r>
        <w:t xml:space="preserve"> </w:t>
      </w:r>
      <w:r w:rsidRPr="006E1638">
        <w:rPr>
          <w:rFonts w:ascii="Times New Roman" w:hAnsi="Times New Roman" w:cs="Times New Roman"/>
        </w:rPr>
        <w:t>E.J.</w:t>
      </w:r>
      <w:r>
        <w:t xml:space="preserve"> </w:t>
      </w:r>
      <w:r w:rsidRPr="001951E0">
        <w:rPr>
          <w:rFonts w:ascii="Times New Roman" w:hAnsi="Times New Roman" w:cs="Times New Roman"/>
        </w:rPr>
        <w:t>Lowe</w:t>
      </w:r>
      <w:r>
        <w:rPr>
          <w:rFonts w:ascii="Times New Roman" w:hAnsi="Times New Roman" w:cs="Times New Roman"/>
        </w:rPr>
        <w:t xml:space="preserve"> also insist upon drawing a distinction between reasons and efficient causes.  Cf.  Richard Taylor, </w:t>
      </w:r>
      <w:r w:rsidR="00BD3FEA">
        <w:rPr>
          <w:rFonts w:ascii="Times New Roman" w:hAnsi="Times New Roman" w:cs="Times New Roman"/>
          <w:i/>
        </w:rPr>
        <w:t>op. cit.</w:t>
      </w:r>
      <w:r>
        <w:rPr>
          <w:rFonts w:ascii="Times New Roman" w:hAnsi="Times New Roman" w:cs="Times New Roman"/>
        </w:rPr>
        <w:t xml:space="preserve">, (New Jersey: Humanities, 1973) pp. 139-52 and E.J. Lowe, </w:t>
      </w:r>
      <w:r w:rsidRPr="00BD3FEA">
        <w:rPr>
          <w:rFonts w:ascii="Times New Roman" w:hAnsi="Times New Roman" w:cs="Times New Roman"/>
          <w:i/>
        </w:rPr>
        <w:t>op. cit</w:t>
      </w:r>
      <w:r>
        <w:rPr>
          <w:rFonts w:ascii="Times New Roman" w:hAnsi="Times New Roman" w:cs="Times New Roman"/>
        </w:rPr>
        <w:t xml:space="preserve">., pp. </w:t>
      </w:r>
      <w:r w:rsidRPr="0089186B">
        <w:rPr>
          <w:rFonts w:ascii="Times New Roman" w:hAnsi="Times New Roman" w:cs="Times New Roman"/>
        </w:rPr>
        <w:t xml:space="preserve">8-11, </w:t>
      </w:r>
      <w:r>
        <w:rPr>
          <w:rFonts w:ascii="Times New Roman" w:hAnsi="Times New Roman" w:cs="Times New Roman"/>
        </w:rPr>
        <w:t xml:space="preserve">pp. 130-1, pp. 155-9, pp. 182-3, pp. 188-9, p. </w:t>
      </w:r>
      <w:r w:rsidRPr="0089186B">
        <w:rPr>
          <w:rFonts w:ascii="Times New Roman" w:hAnsi="Times New Roman" w:cs="Times New Roman"/>
        </w:rPr>
        <w:t>195.</w:t>
      </w:r>
    </w:p>
  </w:footnote>
  <w:footnote w:id="40">
    <w:p w:rsidR="005B7DA7" w:rsidRPr="00ED0B17" w:rsidRDefault="005B7DA7" w:rsidP="00C26F0C">
      <w:pPr>
        <w:pStyle w:val="FootnoteText"/>
        <w:jc w:val="both"/>
      </w:pPr>
      <w:r w:rsidRPr="00ED0B17">
        <w:rPr>
          <w:rStyle w:val="FootnoteReference"/>
        </w:rPr>
        <w:footnoteRef/>
      </w:r>
      <w:r w:rsidRPr="00ED0B17">
        <w:t xml:space="preserve"> </w:t>
      </w:r>
      <w:r w:rsidRPr="00ED0B17">
        <w:rPr>
          <w:rFonts w:ascii="Times New Roman" w:hAnsi="Times New Roman" w:cs="Times New Roman"/>
        </w:rPr>
        <w:t xml:space="preserve">Cf. </w:t>
      </w:r>
      <w:r w:rsidRPr="00ED0B17">
        <w:rPr>
          <w:rFonts w:ascii="Times New Roman" w:hAnsi="Times New Roman" w:cs="Times New Roman"/>
          <w:i/>
        </w:rPr>
        <w:t>Physics</w:t>
      </w:r>
      <w:r w:rsidRPr="00ED0B17">
        <w:rPr>
          <w:rFonts w:ascii="Times New Roman" w:hAnsi="Times New Roman" w:cs="Times New Roman"/>
        </w:rPr>
        <w:t>,</w:t>
      </w:r>
      <w:r w:rsidRPr="00ED0B17">
        <w:t xml:space="preserve"> </w:t>
      </w:r>
      <w:r w:rsidRPr="00ED0B17">
        <w:rPr>
          <w:rStyle w:val="reference-text"/>
          <w:rFonts w:ascii="Times New Roman" w:hAnsi="Times New Roman" w:cs="Times New Roman"/>
        </w:rPr>
        <w:t>book B, ch.3.</w:t>
      </w:r>
    </w:p>
  </w:footnote>
  <w:footnote w:id="41">
    <w:p w:rsidR="005B7DA7" w:rsidRPr="00ED0B17" w:rsidRDefault="005B7DA7" w:rsidP="00C26F0C">
      <w:pPr>
        <w:pStyle w:val="FootnoteText"/>
        <w:jc w:val="both"/>
        <w:rPr>
          <w:rFonts w:ascii="Times New Roman" w:hAnsi="Times New Roman" w:cs="Times New Roman"/>
        </w:rPr>
      </w:pPr>
      <w:r w:rsidRPr="00ED0B17">
        <w:rPr>
          <w:rStyle w:val="FootnoteReference"/>
        </w:rPr>
        <w:footnoteRef/>
      </w:r>
      <w:r w:rsidRPr="00ED0B17">
        <w:t xml:space="preserve"> </w:t>
      </w:r>
      <w:r w:rsidRPr="00ED0B17">
        <w:rPr>
          <w:rFonts w:ascii="Times New Roman" w:hAnsi="Times New Roman" w:cs="Times New Roman"/>
        </w:rPr>
        <w:t xml:space="preserve">That is, the heresy according to which it is possible to save oneself by freely choosing goodness over evil, grace being otiose given this power of the will, left unimpaired by original sin.  Those who have exercised this power are to be commended for earning their place in Paradise.  Cf.  </w:t>
      </w:r>
      <w:r w:rsidRPr="00ED0B17">
        <w:rPr>
          <w:rFonts w:ascii="Times New Roman" w:hAnsi="Times New Roman" w:cs="Times New Roman"/>
          <w:i/>
        </w:rPr>
        <w:t>St. Augustine Anti-</w:t>
      </w:r>
      <w:proofErr w:type="spellStart"/>
      <w:r w:rsidRPr="00ED0B17">
        <w:rPr>
          <w:rFonts w:ascii="Times New Roman" w:hAnsi="Times New Roman" w:cs="Times New Roman"/>
          <w:i/>
        </w:rPr>
        <w:t>Pelagian</w:t>
      </w:r>
      <w:proofErr w:type="spellEnd"/>
      <w:r w:rsidRPr="00ED0B17">
        <w:rPr>
          <w:rFonts w:ascii="Times New Roman" w:hAnsi="Times New Roman" w:cs="Times New Roman"/>
          <w:i/>
        </w:rPr>
        <w:t xml:space="preserve"> Writings</w:t>
      </w:r>
      <w:r w:rsidRPr="00ED0B17">
        <w:rPr>
          <w:rFonts w:ascii="Times New Roman" w:hAnsi="Times New Roman" w:cs="Times New Roman"/>
        </w:rPr>
        <w:t xml:space="preserve"> (Whitefish, MA: </w:t>
      </w:r>
      <w:proofErr w:type="spellStart"/>
      <w:r w:rsidRPr="00ED0B17">
        <w:rPr>
          <w:rFonts w:ascii="Times New Roman" w:hAnsi="Times New Roman" w:cs="Times New Roman"/>
        </w:rPr>
        <w:t>Kessinger</w:t>
      </w:r>
      <w:proofErr w:type="spellEnd"/>
      <w:r w:rsidRPr="00ED0B17">
        <w:rPr>
          <w:rFonts w:ascii="Times New Roman" w:hAnsi="Times New Roman" w:cs="Times New Roman"/>
        </w:rPr>
        <w:t xml:space="preserve"> Publishing 2004)</w:t>
      </w:r>
    </w:p>
  </w:footnote>
  <w:footnote w:id="42">
    <w:p w:rsidR="005B7DA7" w:rsidRPr="00ED0B17" w:rsidRDefault="005B7DA7" w:rsidP="00C26F0C">
      <w:pPr>
        <w:pStyle w:val="FootnoteText"/>
        <w:jc w:val="both"/>
        <w:rPr>
          <w:rFonts w:ascii="Times New Roman" w:hAnsi="Times New Roman" w:cs="Times New Roman"/>
        </w:rPr>
      </w:pPr>
      <w:r w:rsidRPr="00ED0B17">
        <w:rPr>
          <w:rStyle w:val="FootnoteReference"/>
          <w:rFonts w:ascii="Times New Roman" w:hAnsi="Times New Roman" w:cs="Times New Roman"/>
        </w:rPr>
        <w:footnoteRef/>
      </w:r>
      <w:r w:rsidRPr="00ED0B17">
        <w:rPr>
          <w:rFonts w:ascii="Times New Roman" w:hAnsi="Times New Roman" w:cs="Times New Roman"/>
        </w:rPr>
        <w:t xml:space="preserve"> OFW, 6 &amp;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1"/>
    <w:lvl w:ilvl="0">
      <w:start w:val="1"/>
      <w:numFmt w:val="bullet"/>
      <w:lvlText w:val=""/>
      <w:lvlJc w:val="left"/>
      <w:pPr>
        <w:tabs>
          <w:tab w:val="num" w:pos="720"/>
        </w:tabs>
        <w:ind w:left="720" w:hanging="360"/>
      </w:pPr>
      <w:rPr>
        <w:rFonts w:ascii="Symbol" w:hAnsi="Symbol"/>
      </w:rPr>
    </w:lvl>
  </w:abstractNum>
  <w:abstractNum w:abstractNumId="1">
    <w:nsid w:val="2FAC074C"/>
    <w:multiLevelType w:val="hybridMultilevel"/>
    <w:tmpl w:val="2CBEC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2F0B6B"/>
    <w:multiLevelType w:val="hybridMultilevel"/>
    <w:tmpl w:val="52980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D125ED1"/>
    <w:multiLevelType w:val="hybridMultilevel"/>
    <w:tmpl w:val="8FDC6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decimal"/>
    <w:endnote w:id="-1"/>
    <w:endnote w:id="0"/>
  </w:endnotePr>
  <w:compat/>
  <w:rsids>
    <w:rsidRoot w:val="00CA42DB"/>
    <w:rsid w:val="00000BD9"/>
    <w:rsid w:val="00001506"/>
    <w:rsid w:val="000025FD"/>
    <w:rsid w:val="00003269"/>
    <w:rsid w:val="0000343F"/>
    <w:rsid w:val="00006F20"/>
    <w:rsid w:val="00010550"/>
    <w:rsid w:val="00015A8E"/>
    <w:rsid w:val="00017954"/>
    <w:rsid w:val="00020EFF"/>
    <w:rsid w:val="000261FB"/>
    <w:rsid w:val="00026842"/>
    <w:rsid w:val="0002695B"/>
    <w:rsid w:val="00027677"/>
    <w:rsid w:val="00030EF5"/>
    <w:rsid w:val="000314BF"/>
    <w:rsid w:val="00034387"/>
    <w:rsid w:val="000353B5"/>
    <w:rsid w:val="00036733"/>
    <w:rsid w:val="000402D0"/>
    <w:rsid w:val="000431D0"/>
    <w:rsid w:val="0004386F"/>
    <w:rsid w:val="00044334"/>
    <w:rsid w:val="000444D3"/>
    <w:rsid w:val="00050965"/>
    <w:rsid w:val="000523C9"/>
    <w:rsid w:val="00056BD7"/>
    <w:rsid w:val="00060650"/>
    <w:rsid w:val="00062306"/>
    <w:rsid w:val="000625B7"/>
    <w:rsid w:val="00064B21"/>
    <w:rsid w:val="000708D1"/>
    <w:rsid w:val="0007280D"/>
    <w:rsid w:val="00072F78"/>
    <w:rsid w:val="0007416D"/>
    <w:rsid w:val="00080BF3"/>
    <w:rsid w:val="00080C85"/>
    <w:rsid w:val="0008490F"/>
    <w:rsid w:val="00084C0B"/>
    <w:rsid w:val="000872FA"/>
    <w:rsid w:val="00087D76"/>
    <w:rsid w:val="00090A84"/>
    <w:rsid w:val="0009238F"/>
    <w:rsid w:val="0009280A"/>
    <w:rsid w:val="000932C0"/>
    <w:rsid w:val="00094792"/>
    <w:rsid w:val="00095477"/>
    <w:rsid w:val="0009568F"/>
    <w:rsid w:val="00095CAF"/>
    <w:rsid w:val="00097443"/>
    <w:rsid w:val="000A159B"/>
    <w:rsid w:val="000A33D2"/>
    <w:rsid w:val="000A3621"/>
    <w:rsid w:val="000A44C8"/>
    <w:rsid w:val="000A5730"/>
    <w:rsid w:val="000A5778"/>
    <w:rsid w:val="000A743F"/>
    <w:rsid w:val="000A7917"/>
    <w:rsid w:val="000A7DB6"/>
    <w:rsid w:val="000B50EF"/>
    <w:rsid w:val="000B5798"/>
    <w:rsid w:val="000B5CF4"/>
    <w:rsid w:val="000B6341"/>
    <w:rsid w:val="000C10DE"/>
    <w:rsid w:val="000C4077"/>
    <w:rsid w:val="000C5F4D"/>
    <w:rsid w:val="000C697A"/>
    <w:rsid w:val="000D0112"/>
    <w:rsid w:val="000D1187"/>
    <w:rsid w:val="000D2744"/>
    <w:rsid w:val="000D29F3"/>
    <w:rsid w:val="000D2AA6"/>
    <w:rsid w:val="000D3B76"/>
    <w:rsid w:val="000D6C3C"/>
    <w:rsid w:val="000D7A77"/>
    <w:rsid w:val="000E02AD"/>
    <w:rsid w:val="000E147A"/>
    <w:rsid w:val="000E49E5"/>
    <w:rsid w:val="000E5BAB"/>
    <w:rsid w:val="000F0E60"/>
    <w:rsid w:val="000F1D80"/>
    <w:rsid w:val="000F2176"/>
    <w:rsid w:val="000F2CA2"/>
    <w:rsid w:val="000F7832"/>
    <w:rsid w:val="000F7B66"/>
    <w:rsid w:val="001007A2"/>
    <w:rsid w:val="00102662"/>
    <w:rsid w:val="00104A18"/>
    <w:rsid w:val="001053DD"/>
    <w:rsid w:val="00107BA7"/>
    <w:rsid w:val="001100D5"/>
    <w:rsid w:val="0011104D"/>
    <w:rsid w:val="00111BA8"/>
    <w:rsid w:val="00115DAE"/>
    <w:rsid w:val="00116612"/>
    <w:rsid w:val="00120AE7"/>
    <w:rsid w:val="00122FEE"/>
    <w:rsid w:val="00123668"/>
    <w:rsid w:val="0012439E"/>
    <w:rsid w:val="001245D7"/>
    <w:rsid w:val="00125015"/>
    <w:rsid w:val="00130A66"/>
    <w:rsid w:val="0013397C"/>
    <w:rsid w:val="00136330"/>
    <w:rsid w:val="00137F38"/>
    <w:rsid w:val="00141120"/>
    <w:rsid w:val="0014151D"/>
    <w:rsid w:val="00141D43"/>
    <w:rsid w:val="00142B37"/>
    <w:rsid w:val="00144493"/>
    <w:rsid w:val="001452EA"/>
    <w:rsid w:val="001454B2"/>
    <w:rsid w:val="0014725E"/>
    <w:rsid w:val="00147C11"/>
    <w:rsid w:val="00153E46"/>
    <w:rsid w:val="00156D81"/>
    <w:rsid w:val="00160557"/>
    <w:rsid w:val="00164EDE"/>
    <w:rsid w:val="00167F38"/>
    <w:rsid w:val="0017220E"/>
    <w:rsid w:val="001723E3"/>
    <w:rsid w:val="00172584"/>
    <w:rsid w:val="00172E89"/>
    <w:rsid w:val="001736F1"/>
    <w:rsid w:val="00173F6B"/>
    <w:rsid w:val="0017424F"/>
    <w:rsid w:val="00180840"/>
    <w:rsid w:val="00180B59"/>
    <w:rsid w:val="00183602"/>
    <w:rsid w:val="00184BFD"/>
    <w:rsid w:val="001851D6"/>
    <w:rsid w:val="00186333"/>
    <w:rsid w:val="00186D94"/>
    <w:rsid w:val="001951E0"/>
    <w:rsid w:val="001969B1"/>
    <w:rsid w:val="00197C9D"/>
    <w:rsid w:val="001A3E23"/>
    <w:rsid w:val="001A7230"/>
    <w:rsid w:val="001B0996"/>
    <w:rsid w:val="001B245C"/>
    <w:rsid w:val="001B3301"/>
    <w:rsid w:val="001B3D5F"/>
    <w:rsid w:val="001B512C"/>
    <w:rsid w:val="001B72CC"/>
    <w:rsid w:val="001C4CE9"/>
    <w:rsid w:val="001C5A30"/>
    <w:rsid w:val="001C6D29"/>
    <w:rsid w:val="001D2B2D"/>
    <w:rsid w:val="001D2E76"/>
    <w:rsid w:val="001D684E"/>
    <w:rsid w:val="001D6BFA"/>
    <w:rsid w:val="001D6E56"/>
    <w:rsid w:val="001D7308"/>
    <w:rsid w:val="001D77D2"/>
    <w:rsid w:val="001D7A83"/>
    <w:rsid w:val="001E53BE"/>
    <w:rsid w:val="001E5CF0"/>
    <w:rsid w:val="001F1050"/>
    <w:rsid w:val="001F150C"/>
    <w:rsid w:val="001F3C92"/>
    <w:rsid w:val="001F5266"/>
    <w:rsid w:val="0020276A"/>
    <w:rsid w:val="002031CC"/>
    <w:rsid w:val="00203259"/>
    <w:rsid w:val="00205B85"/>
    <w:rsid w:val="00206952"/>
    <w:rsid w:val="00210C21"/>
    <w:rsid w:val="002126BF"/>
    <w:rsid w:val="00212842"/>
    <w:rsid w:val="00217BD3"/>
    <w:rsid w:val="00222BF8"/>
    <w:rsid w:val="00223B79"/>
    <w:rsid w:val="00224FDE"/>
    <w:rsid w:val="00225996"/>
    <w:rsid w:val="002268CF"/>
    <w:rsid w:val="00230B59"/>
    <w:rsid w:val="00230B78"/>
    <w:rsid w:val="002315A6"/>
    <w:rsid w:val="00231757"/>
    <w:rsid w:val="00232016"/>
    <w:rsid w:val="00233F94"/>
    <w:rsid w:val="00234338"/>
    <w:rsid w:val="002373C2"/>
    <w:rsid w:val="00240ADC"/>
    <w:rsid w:val="00241D39"/>
    <w:rsid w:val="0024201F"/>
    <w:rsid w:val="002437E4"/>
    <w:rsid w:val="00250E6E"/>
    <w:rsid w:val="00251553"/>
    <w:rsid w:val="00251B89"/>
    <w:rsid w:val="00252545"/>
    <w:rsid w:val="00253D84"/>
    <w:rsid w:val="00256267"/>
    <w:rsid w:val="00257AB2"/>
    <w:rsid w:val="00260004"/>
    <w:rsid w:val="0026455F"/>
    <w:rsid w:val="00265250"/>
    <w:rsid w:val="0027172B"/>
    <w:rsid w:val="00273710"/>
    <w:rsid w:val="00273A58"/>
    <w:rsid w:val="002753C3"/>
    <w:rsid w:val="00275595"/>
    <w:rsid w:val="0027562D"/>
    <w:rsid w:val="00275683"/>
    <w:rsid w:val="00277241"/>
    <w:rsid w:val="0028697A"/>
    <w:rsid w:val="002869B3"/>
    <w:rsid w:val="002901CE"/>
    <w:rsid w:val="002907C0"/>
    <w:rsid w:val="00291548"/>
    <w:rsid w:val="002961B3"/>
    <w:rsid w:val="002963BC"/>
    <w:rsid w:val="0029658B"/>
    <w:rsid w:val="00297618"/>
    <w:rsid w:val="00297BA2"/>
    <w:rsid w:val="002A37B1"/>
    <w:rsid w:val="002A3966"/>
    <w:rsid w:val="002A57BC"/>
    <w:rsid w:val="002B07CE"/>
    <w:rsid w:val="002B1D66"/>
    <w:rsid w:val="002B49BB"/>
    <w:rsid w:val="002B6526"/>
    <w:rsid w:val="002B7070"/>
    <w:rsid w:val="002B7279"/>
    <w:rsid w:val="002C48B1"/>
    <w:rsid w:val="002C4FCC"/>
    <w:rsid w:val="002C6DE8"/>
    <w:rsid w:val="002C7529"/>
    <w:rsid w:val="002D508E"/>
    <w:rsid w:val="002D56D3"/>
    <w:rsid w:val="002D58D9"/>
    <w:rsid w:val="002D5B02"/>
    <w:rsid w:val="002D5D00"/>
    <w:rsid w:val="002E0CF7"/>
    <w:rsid w:val="002E152B"/>
    <w:rsid w:val="002F117B"/>
    <w:rsid w:val="002F196C"/>
    <w:rsid w:val="002F20C0"/>
    <w:rsid w:val="002F2A34"/>
    <w:rsid w:val="002F3544"/>
    <w:rsid w:val="002F506F"/>
    <w:rsid w:val="003008D1"/>
    <w:rsid w:val="00301AB5"/>
    <w:rsid w:val="00302F63"/>
    <w:rsid w:val="00303970"/>
    <w:rsid w:val="00303EEC"/>
    <w:rsid w:val="00305208"/>
    <w:rsid w:val="003074C3"/>
    <w:rsid w:val="003113D6"/>
    <w:rsid w:val="00314FA1"/>
    <w:rsid w:val="0031557B"/>
    <w:rsid w:val="003158F7"/>
    <w:rsid w:val="003176EE"/>
    <w:rsid w:val="00317E29"/>
    <w:rsid w:val="00327B84"/>
    <w:rsid w:val="00332247"/>
    <w:rsid w:val="003362F2"/>
    <w:rsid w:val="00337534"/>
    <w:rsid w:val="003403C5"/>
    <w:rsid w:val="003407A4"/>
    <w:rsid w:val="003416A9"/>
    <w:rsid w:val="003418B1"/>
    <w:rsid w:val="00341C5A"/>
    <w:rsid w:val="00343C4E"/>
    <w:rsid w:val="0034444A"/>
    <w:rsid w:val="00347EC0"/>
    <w:rsid w:val="00354202"/>
    <w:rsid w:val="00355BD9"/>
    <w:rsid w:val="00362E0C"/>
    <w:rsid w:val="003634C1"/>
    <w:rsid w:val="00364A14"/>
    <w:rsid w:val="00364B03"/>
    <w:rsid w:val="003661F2"/>
    <w:rsid w:val="003673BA"/>
    <w:rsid w:val="00367602"/>
    <w:rsid w:val="00367A85"/>
    <w:rsid w:val="0038115A"/>
    <w:rsid w:val="00383D85"/>
    <w:rsid w:val="003846BE"/>
    <w:rsid w:val="00384A64"/>
    <w:rsid w:val="00385697"/>
    <w:rsid w:val="003857D8"/>
    <w:rsid w:val="00385E1A"/>
    <w:rsid w:val="00390C48"/>
    <w:rsid w:val="003916EA"/>
    <w:rsid w:val="00392C1C"/>
    <w:rsid w:val="00394F08"/>
    <w:rsid w:val="00397AA6"/>
    <w:rsid w:val="003A0494"/>
    <w:rsid w:val="003A26B9"/>
    <w:rsid w:val="003A4EC0"/>
    <w:rsid w:val="003A581A"/>
    <w:rsid w:val="003A5AA0"/>
    <w:rsid w:val="003A651A"/>
    <w:rsid w:val="003A69FF"/>
    <w:rsid w:val="003A6A10"/>
    <w:rsid w:val="003B0474"/>
    <w:rsid w:val="003B17BB"/>
    <w:rsid w:val="003B365D"/>
    <w:rsid w:val="003B40D2"/>
    <w:rsid w:val="003B547D"/>
    <w:rsid w:val="003B54D6"/>
    <w:rsid w:val="003B5AE7"/>
    <w:rsid w:val="003B5B36"/>
    <w:rsid w:val="003B74A9"/>
    <w:rsid w:val="003B7E07"/>
    <w:rsid w:val="003C0BA0"/>
    <w:rsid w:val="003C0E35"/>
    <w:rsid w:val="003C23A7"/>
    <w:rsid w:val="003C242E"/>
    <w:rsid w:val="003C5923"/>
    <w:rsid w:val="003D235C"/>
    <w:rsid w:val="003D267B"/>
    <w:rsid w:val="003D2846"/>
    <w:rsid w:val="003D5491"/>
    <w:rsid w:val="003D5667"/>
    <w:rsid w:val="003E1286"/>
    <w:rsid w:val="003E2897"/>
    <w:rsid w:val="003E62EC"/>
    <w:rsid w:val="003F0064"/>
    <w:rsid w:val="003F4CE9"/>
    <w:rsid w:val="003F5A3B"/>
    <w:rsid w:val="00402EB6"/>
    <w:rsid w:val="00405CFD"/>
    <w:rsid w:val="00406415"/>
    <w:rsid w:val="00410751"/>
    <w:rsid w:val="00412CB3"/>
    <w:rsid w:val="00413D31"/>
    <w:rsid w:val="00414094"/>
    <w:rsid w:val="004157EF"/>
    <w:rsid w:val="004218FE"/>
    <w:rsid w:val="0042218A"/>
    <w:rsid w:val="004228F2"/>
    <w:rsid w:val="00422ED6"/>
    <w:rsid w:val="00423903"/>
    <w:rsid w:val="00424685"/>
    <w:rsid w:val="004247B1"/>
    <w:rsid w:val="0042528F"/>
    <w:rsid w:val="00426218"/>
    <w:rsid w:val="004274C2"/>
    <w:rsid w:val="004310AE"/>
    <w:rsid w:val="004324F7"/>
    <w:rsid w:val="0043296D"/>
    <w:rsid w:val="00433054"/>
    <w:rsid w:val="00433079"/>
    <w:rsid w:val="00433A93"/>
    <w:rsid w:val="004357F0"/>
    <w:rsid w:val="00435DFD"/>
    <w:rsid w:val="00440451"/>
    <w:rsid w:val="00442453"/>
    <w:rsid w:val="00444635"/>
    <w:rsid w:val="0044533C"/>
    <w:rsid w:val="00446276"/>
    <w:rsid w:val="00450905"/>
    <w:rsid w:val="004521D8"/>
    <w:rsid w:val="00462D20"/>
    <w:rsid w:val="0046499C"/>
    <w:rsid w:val="00465AD4"/>
    <w:rsid w:val="00466777"/>
    <w:rsid w:val="00466AA2"/>
    <w:rsid w:val="00466CD6"/>
    <w:rsid w:val="00467C63"/>
    <w:rsid w:val="00470F7A"/>
    <w:rsid w:val="00471908"/>
    <w:rsid w:val="0047247D"/>
    <w:rsid w:val="004734B2"/>
    <w:rsid w:val="0047405D"/>
    <w:rsid w:val="0047428C"/>
    <w:rsid w:val="004742A4"/>
    <w:rsid w:val="00475CA7"/>
    <w:rsid w:val="004803B0"/>
    <w:rsid w:val="004809A3"/>
    <w:rsid w:val="00487AA1"/>
    <w:rsid w:val="004917E1"/>
    <w:rsid w:val="004923AD"/>
    <w:rsid w:val="004925E6"/>
    <w:rsid w:val="00495C73"/>
    <w:rsid w:val="00496A9B"/>
    <w:rsid w:val="004A0B81"/>
    <w:rsid w:val="004A1390"/>
    <w:rsid w:val="004A2108"/>
    <w:rsid w:val="004A23C5"/>
    <w:rsid w:val="004A2F4B"/>
    <w:rsid w:val="004A506E"/>
    <w:rsid w:val="004A5CB6"/>
    <w:rsid w:val="004A5DB3"/>
    <w:rsid w:val="004B24E0"/>
    <w:rsid w:val="004B7DA6"/>
    <w:rsid w:val="004C0BF1"/>
    <w:rsid w:val="004C48DF"/>
    <w:rsid w:val="004C68BA"/>
    <w:rsid w:val="004D32D0"/>
    <w:rsid w:val="004D4FBE"/>
    <w:rsid w:val="004D5BD3"/>
    <w:rsid w:val="004D5D6B"/>
    <w:rsid w:val="004D5FB6"/>
    <w:rsid w:val="004E2540"/>
    <w:rsid w:val="004E2C54"/>
    <w:rsid w:val="004E4571"/>
    <w:rsid w:val="004E5810"/>
    <w:rsid w:val="004E74FD"/>
    <w:rsid w:val="004F1432"/>
    <w:rsid w:val="004F17B7"/>
    <w:rsid w:val="004F1AFA"/>
    <w:rsid w:val="004F2282"/>
    <w:rsid w:val="004F22FA"/>
    <w:rsid w:val="004F25AA"/>
    <w:rsid w:val="004F3B13"/>
    <w:rsid w:val="004F3DB0"/>
    <w:rsid w:val="004F4BBF"/>
    <w:rsid w:val="004F619A"/>
    <w:rsid w:val="00500F54"/>
    <w:rsid w:val="005011F7"/>
    <w:rsid w:val="005012F5"/>
    <w:rsid w:val="00501AF8"/>
    <w:rsid w:val="005032ED"/>
    <w:rsid w:val="00503CBA"/>
    <w:rsid w:val="00510943"/>
    <w:rsid w:val="00510B41"/>
    <w:rsid w:val="005110DB"/>
    <w:rsid w:val="005114B0"/>
    <w:rsid w:val="00513BCE"/>
    <w:rsid w:val="005166FE"/>
    <w:rsid w:val="005167F7"/>
    <w:rsid w:val="0051793C"/>
    <w:rsid w:val="00526D92"/>
    <w:rsid w:val="0052730B"/>
    <w:rsid w:val="00530F7E"/>
    <w:rsid w:val="00534A97"/>
    <w:rsid w:val="0053531D"/>
    <w:rsid w:val="00543803"/>
    <w:rsid w:val="00543B34"/>
    <w:rsid w:val="00545376"/>
    <w:rsid w:val="00547B11"/>
    <w:rsid w:val="00552F4F"/>
    <w:rsid w:val="0055372C"/>
    <w:rsid w:val="00556DA9"/>
    <w:rsid w:val="00565477"/>
    <w:rsid w:val="00566924"/>
    <w:rsid w:val="005671C7"/>
    <w:rsid w:val="00571196"/>
    <w:rsid w:val="00572A31"/>
    <w:rsid w:val="00572C29"/>
    <w:rsid w:val="00574502"/>
    <w:rsid w:val="00574F90"/>
    <w:rsid w:val="0057634F"/>
    <w:rsid w:val="00577FCD"/>
    <w:rsid w:val="00580EC4"/>
    <w:rsid w:val="00581C40"/>
    <w:rsid w:val="0058368D"/>
    <w:rsid w:val="005836F9"/>
    <w:rsid w:val="005853E8"/>
    <w:rsid w:val="00590D59"/>
    <w:rsid w:val="0059241C"/>
    <w:rsid w:val="005933AD"/>
    <w:rsid w:val="005935A9"/>
    <w:rsid w:val="005967DA"/>
    <w:rsid w:val="005969DC"/>
    <w:rsid w:val="005970F8"/>
    <w:rsid w:val="005A204C"/>
    <w:rsid w:val="005B1684"/>
    <w:rsid w:val="005B40D8"/>
    <w:rsid w:val="005B562E"/>
    <w:rsid w:val="005B7C9B"/>
    <w:rsid w:val="005B7DA7"/>
    <w:rsid w:val="005C0435"/>
    <w:rsid w:val="005C1E05"/>
    <w:rsid w:val="005C2CD3"/>
    <w:rsid w:val="005C62B4"/>
    <w:rsid w:val="005C6F9C"/>
    <w:rsid w:val="005D03AF"/>
    <w:rsid w:val="005D05E6"/>
    <w:rsid w:val="005D0DD9"/>
    <w:rsid w:val="005D3420"/>
    <w:rsid w:val="005D5F96"/>
    <w:rsid w:val="005D6504"/>
    <w:rsid w:val="005D6BF6"/>
    <w:rsid w:val="005D7159"/>
    <w:rsid w:val="005E2FDD"/>
    <w:rsid w:val="005E40E9"/>
    <w:rsid w:val="005E4A05"/>
    <w:rsid w:val="005F2994"/>
    <w:rsid w:val="005F7C70"/>
    <w:rsid w:val="00600B20"/>
    <w:rsid w:val="006018BE"/>
    <w:rsid w:val="006026D2"/>
    <w:rsid w:val="00604573"/>
    <w:rsid w:val="00605A4A"/>
    <w:rsid w:val="00610FA1"/>
    <w:rsid w:val="00612422"/>
    <w:rsid w:val="0061556F"/>
    <w:rsid w:val="006179E1"/>
    <w:rsid w:val="0062363B"/>
    <w:rsid w:val="00626463"/>
    <w:rsid w:val="006329D0"/>
    <w:rsid w:val="00633E36"/>
    <w:rsid w:val="006352B3"/>
    <w:rsid w:val="00635975"/>
    <w:rsid w:val="00636656"/>
    <w:rsid w:val="00636F81"/>
    <w:rsid w:val="00644DA9"/>
    <w:rsid w:val="00645DDD"/>
    <w:rsid w:val="00660F46"/>
    <w:rsid w:val="00661153"/>
    <w:rsid w:val="00661CBD"/>
    <w:rsid w:val="00665656"/>
    <w:rsid w:val="00666131"/>
    <w:rsid w:val="0067387D"/>
    <w:rsid w:val="00673CD3"/>
    <w:rsid w:val="006764BA"/>
    <w:rsid w:val="00677196"/>
    <w:rsid w:val="00681FFC"/>
    <w:rsid w:val="006846B1"/>
    <w:rsid w:val="006862E7"/>
    <w:rsid w:val="0068661D"/>
    <w:rsid w:val="00691AF6"/>
    <w:rsid w:val="00691C53"/>
    <w:rsid w:val="00692023"/>
    <w:rsid w:val="00693016"/>
    <w:rsid w:val="0069402D"/>
    <w:rsid w:val="0069497B"/>
    <w:rsid w:val="006966FD"/>
    <w:rsid w:val="006A3492"/>
    <w:rsid w:val="006B005E"/>
    <w:rsid w:val="006B0146"/>
    <w:rsid w:val="006B1B5D"/>
    <w:rsid w:val="006B2554"/>
    <w:rsid w:val="006B29C3"/>
    <w:rsid w:val="006B3D55"/>
    <w:rsid w:val="006B4FBF"/>
    <w:rsid w:val="006C46E6"/>
    <w:rsid w:val="006C4712"/>
    <w:rsid w:val="006C6995"/>
    <w:rsid w:val="006C6E71"/>
    <w:rsid w:val="006D3051"/>
    <w:rsid w:val="006D37E0"/>
    <w:rsid w:val="006D3BC3"/>
    <w:rsid w:val="006D5358"/>
    <w:rsid w:val="006D6988"/>
    <w:rsid w:val="006E12EF"/>
    <w:rsid w:val="006E1638"/>
    <w:rsid w:val="006E182F"/>
    <w:rsid w:val="006E4212"/>
    <w:rsid w:val="006E4334"/>
    <w:rsid w:val="006F00AC"/>
    <w:rsid w:val="006F0C67"/>
    <w:rsid w:val="006F26E1"/>
    <w:rsid w:val="006F2E9F"/>
    <w:rsid w:val="006F4860"/>
    <w:rsid w:val="006F4FF3"/>
    <w:rsid w:val="006F6002"/>
    <w:rsid w:val="007039CB"/>
    <w:rsid w:val="0071390D"/>
    <w:rsid w:val="007152E9"/>
    <w:rsid w:val="00716690"/>
    <w:rsid w:val="0071729F"/>
    <w:rsid w:val="007207B5"/>
    <w:rsid w:val="00720904"/>
    <w:rsid w:val="00720D8A"/>
    <w:rsid w:val="00721138"/>
    <w:rsid w:val="0072161F"/>
    <w:rsid w:val="00721F22"/>
    <w:rsid w:val="007224FF"/>
    <w:rsid w:val="00730763"/>
    <w:rsid w:val="00732551"/>
    <w:rsid w:val="0073303F"/>
    <w:rsid w:val="00733675"/>
    <w:rsid w:val="00733ED5"/>
    <w:rsid w:val="00734941"/>
    <w:rsid w:val="007349EC"/>
    <w:rsid w:val="00735612"/>
    <w:rsid w:val="00740E2A"/>
    <w:rsid w:val="0074235D"/>
    <w:rsid w:val="00742FA8"/>
    <w:rsid w:val="0074345A"/>
    <w:rsid w:val="0074616A"/>
    <w:rsid w:val="007476FB"/>
    <w:rsid w:val="00751A68"/>
    <w:rsid w:val="007545A7"/>
    <w:rsid w:val="00762CA3"/>
    <w:rsid w:val="007635C6"/>
    <w:rsid w:val="00763950"/>
    <w:rsid w:val="00764E56"/>
    <w:rsid w:val="00765074"/>
    <w:rsid w:val="007654AD"/>
    <w:rsid w:val="00767D89"/>
    <w:rsid w:val="007706DE"/>
    <w:rsid w:val="007714E3"/>
    <w:rsid w:val="00771C10"/>
    <w:rsid w:val="00774058"/>
    <w:rsid w:val="007764F3"/>
    <w:rsid w:val="007807E2"/>
    <w:rsid w:val="0078301D"/>
    <w:rsid w:val="00783660"/>
    <w:rsid w:val="0078366D"/>
    <w:rsid w:val="00784BBD"/>
    <w:rsid w:val="00793733"/>
    <w:rsid w:val="00793C60"/>
    <w:rsid w:val="00795147"/>
    <w:rsid w:val="00795CEA"/>
    <w:rsid w:val="00796388"/>
    <w:rsid w:val="00796841"/>
    <w:rsid w:val="0079724F"/>
    <w:rsid w:val="007979AA"/>
    <w:rsid w:val="00797C75"/>
    <w:rsid w:val="007A03D6"/>
    <w:rsid w:val="007A1E24"/>
    <w:rsid w:val="007A3097"/>
    <w:rsid w:val="007A4CE8"/>
    <w:rsid w:val="007A5E19"/>
    <w:rsid w:val="007B32D0"/>
    <w:rsid w:val="007B3C04"/>
    <w:rsid w:val="007B4266"/>
    <w:rsid w:val="007B457A"/>
    <w:rsid w:val="007B5CEF"/>
    <w:rsid w:val="007B7DE1"/>
    <w:rsid w:val="007C0667"/>
    <w:rsid w:val="007C243C"/>
    <w:rsid w:val="007C37D0"/>
    <w:rsid w:val="007C5CD8"/>
    <w:rsid w:val="007C622B"/>
    <w:rsid w:val="007C6417"/>
    <w:rsid w:val="007C7FB4"/>
    <w:rsid w:val="007D004D"/>
    <w:rsid w:val="007D0B61"/>
    <w:rsid w:val="007D359A"/>
    <w:rsid w:val="007D3DC5"/>
    <w:rsid w:val="007D3E27"/>
    <w:rsid w:val="007D5CFF"/>
    <w:rsid w:val="007D7488"/>
    <w:rsid w:val="007D7520"/>
    <w:rsid w:val="007E736A"/>
    <w:rsid w:val="007E7662"/>
    <w:rsid w:val="007E7C53"/>
    <w:rsid w:val="007F0126"/>
    <w:rsid w:val="007F19D5"/>
    <w:rsid w:val="007F2CE3"/>
    <w:rsid w:val="007F3F56"/>
    <w:rsid w:val="007F5812"/>
    <w:rsid w:val="007F6093"/>
    <w:rsid w:val="0080046A"/>
    <w:rsid w:val="00800F39"/>
    <w:rsid w:val="008037EB"/>
    <w:rsid w:val="00803D7E"/>
    <w:rsid w:val="00806261"/>
    <w:rsid w:val="00807E66"/>
    <w:rsid w:val="00807FFE"/>
    <w:rsid w:val="008107C8"/>
    <w:rsid w:val="00810D30"/>
    <w:rsid w:val="008139C1"/>
    <w:rsid w:val="0081632A"/>
    <w:rsid w:val="00820667"/>
    <w:rsid w:val="0082080A"/>
    <w:rsid w:val="00820A1F"/>
    <w:rsid w:val="0082151F"/>
    <w:rsid w:val="00821E25"/>
    <w:rsid w:val="00822674"/>
    <w:rsid w:val="0082273E"/>
    <w:rsid w:val="008229F0"/>
    <w:rsid w:val="0082452E"/>
    <w:rsid w:val="00825AC4"/>
    <w:rsid w:val="008265CE"/>
    <w:rsid w:val="00834336"/>
    <w:rsid w:val="00834CE5"/>
    <w:rsid w:val="008353E7"/>
    <w:rsid w:val="00837748"/>
    <w:rsid w:val="00844282"/>
    <w:rsid w:val="00844E8C"/>
    <w:rsid w:val="00845EBE"/>
    <w:rsid w:val="00846BC8"/>
    <w:rsid w:val="00850108"/>
    <w:rsid w:val="0085374D"/>
    <w:rsid w:val="00853C9A"/>
    <w:rsid w:val="008546EE"/>
    <w:rsid w:val="00856295"/>
    <w:rsid w:val="008567B8"/>
    <w:rsid w:val="00860C5F"/>
    <w:rsid w:val="0086598A"/>
    <w:rsid w:val="008711D8"/>
    <w:rsid w:val="00872CCF"/>
    <w:rsid w:val="0087663D"/>
    <w:rsid w:val="00877568"/>
    <w:rsid w:val="00877E8A"/>
    <w:rsid w:val="00880092"/>
    <w:rsid w:val="00881231"/>
    <w:rsid w:val="0088154A"/>
    <w:rsid w:val="00881BBB"/>
    <w:rsid w:val="00883A5D"/>
    <w:rsid w:val="00885124"/>
    <w:rsid w:val="00885F2F"/>
    <w:rsid w:val="00887083"/>
    <w:rsid w:val="008872CF"/>
    <w:rsid w:val="00887571"/>
    <w:rsid w:val="00890278"/>
    <w:rsid w:val="0089583D"/>
    <w:rsid w:val="008A0A37"/>
    <w:rsid w:val="008A459E"/>
    <w:rsid w:val="008A5DE2"/>
    <w:rsid w:val="008B0A4E"/>
    <w:rsid w:val="008B1C2C"/>
    <w:rsid w:val="008B2263"/>
    <w:rsid w:val="008B2CFD"/>
    <w:rsid w:val="008B388C"/>
    <w:rsid w:val="008C233F"/>
    <w:rsid w:val="008C5DD7"/>
    <w:rsid w:val="008C6824"/>
    <w:rsid w:val="008D0808"/>
    <w:rsid w:val="008D2D50"/>
    <w:rsid w:val="008D6AF0"/>
    <w:rsid w:val="008E1A04"/>
    <w:rsid w:val="008E2BD6"/>
    <w:rsid w:val="008E5E3C"/>
    <w:rsid w:val="008E6443"/>
    <w:rsid w:val="008F09FB"/>
    <w:rsid w:val="008F2EAD"/>
    <w:rsid w:val="008F3775"/>
    <w:rsid w:val="008F4A79"/>
    <w:rsid w:val="008F6D1A"/>
    <w:rsid w:val="008F73D2"/>
    <w:rsid w:val="009048D0"/>
    <w:rsid w:val="00910C68"/>
    <w:rsid w:val="00910D55"/>
    <w:rsid w:val="00911B39"/>
    <w:rsid w:val="009120DB"/>
    <w:rsid w:val="00912350"/>
    <w:rsid w:val="00914D0A"/>
    <w:rsid w:val="00915438"/>
    <w:rsid w:val="0091578A"/>
    <w:rsid w:val="00915C9C"/>
    <w:rsid w:val="00917129"/>
    <w:rsid w:val="009259C4"/>
    <w:rsid w:val="00925D27"/>
    <w:rsid w:val="00935E1C"/>
    <w:rsid w:val="00936EE2"/>
    <w:rsid w:val="009403B6"/>
    <w:rsid w:val="00940A6C"/>
    <w:rsid w:val="00944A22"/>
    <w:rsid w:val="00944C49"/>
    <w:rsid w:val="00945725"/>
    <w:rsid w:val="00945A90"/>
    <w:rsid w:val="00955519"/>
    <w:rsid w:val="009555A9"/>
    <w:rsid w:val="00960BCE"/>
    <w:rsid w:val="00962FC3"/>
    <w:rsid w:val="0096435A"/>
    <w:rsid w:val="00970596"/>
    <w:rsid w:val="00970F32"/>
    <w:rsid w:val="00973341"/>
    <w:rsid w:val="00974857"/>
    <w:rsid w:val="00976632"/>
    <w:rsid w:val="00976B8C"/>
    <w:rsid w:val="00977C12"/>
    <w:rsid w:val="0098149B"/>
    <w:rsid w:val="009839AA"/>
    <w:rsid w:val="00983BC4"/>
    <w:rsid w:val="00985AC0"/>
    <w:rsid w:val="00986168"/>
    <w:rsid w:val="00991F16"/>
    <w:rsid w:val="009927E9"/>
    <w:rsid w:val="0099411A"/>
    <w:rsid w:val="00994945"/>
    <w:rsid w:val="00996D04"/>
    <w:rsid w:val="009A06C8"/>
    <w:rsid w:val="009A0FEF"/>
    <w:rsid w:val="009A11E2"/>
    <w:rsid w:val="009A1B9F"/>
    <w:rsid w:val="009A2648"/>
    <w:rsid w:val="009A26AD"/>
    <w:rsid w:val="009A2C7B"/>
    <w:rsid w:val="009A2EBE"/>
    <w:rsid w:val="009A42CE"/>
    <w:rsid w:val="009B1425"/>
    <w:rsid w:val="009B18B1"/>
    <w:rsid w:val="009B298C"/>
    <w:rsid w:val="009B5F8D"/>
    <w:rsid w:val="009B5FA1"/>
    <w:rsid w:val="009B6CAF"/>
    <w:rsid w:val="009C0AB0"/>
    <w:rsid w:val="009C7516"/>
    <w:rsid w:val="009D1010"/>
    <w:rsid w:val="009D2CAE"/>
    <w:rsid w:val="009D69AC"/>
    <w:rsid w:val="009D7CFE"/>
    <w:rsid w:val="009E2F6E"/>
    <w:rsid w:val="009E35E8"/>
    <w:rsid w:val="009E76D2"/>
    <w:rsid w:val="009F0E22"/>
    <w:rsid w:val="009F1072"/>
    <w:rsid w:val="009F1B2C"/>
    <w:rsid w:val="009F43F8"/>
    <w:rsid w:val="009F4A82"/>
    <w:rsid w:val="009F536A"/>
    <w:rsid w:val="009F5B3A"/>
    <w:rsid w:val="009F6159"/>
    <w:rsid w:val="009F6256"/>
    <w:rsid w:val="00A11247"/>
    <w:rsid w:val="00A12943"/>
    <w:rsid w:val="00A15DAD"/>
    <w:rsid w:val="00A15EE3"/>
    <w:rsid w:val="00A176F0"/>
    <w:rsid w:val="00A206B8"/>
    <w:rsid w:val="00A27DBA"/>
    <w:rsid w:val="00A3026B"/>
    <w:rsid w:val="00A31D72"/>
    <w:rsid w:val="00A340A4"/>
    <w:rsid w:val="00A342AE"/>
    <w:rsid w:val="00A35D8A"/>
    <w:rsid w:val="00A360F1"/>
    <w:rsid w:val="00A4306B"/>
    <w:rsid w:val="00A44BD0"/>
    <w:rsid w:val="00A4631A"/>
    <w:rsid w:val="00A51A63"/>
    <w:rsid w:val="00A535FF"/>
    <w:rsid w:val="00A53BB2"/>
    <w:rsid w:val="00A61710"/>
    <w:rsid w:val="00A61BF4"/>
    <w:rsid w:val="00A62ECE"/>
    <w:rsid w:val="00A67341"/>
    <w:rsid w:val="00A674C4"/>
    <w:rsid w:val="00A701F5"/>
    <w:rsid w:val="00A71E3D"/>
    <w:rsid w:val="00A72764"/>
    <w:rsid w:val="00A72912"/>
    <w:rsid w:val="00A72B6B"/>
    <w:rsid w:val="00A80CFD"/>
    <w:rsid w:val="00A814EA"/>
    <w:rsid w:val="00A82713"/>
    <w:rsid w:val="00A84EF6"/>
    <w:rsid w:val="00A84F2C"/>
    <w:rsid w:val="00A8610D"/>
    <w:rsid w:val="00A956DD"/>
    <w:rsid w:val="00A96C4B"/>
    <w:rsid w:val="00AA25D4"/>
    <w:rsid w:val="00AA363D"/>
    <w:rsid w:val="00AA3B68"/>
    <w:rsid w:val="00AA492E"/>
    <w:rsid w:val="00AB00A0"/>
    <w:rsid w:val="00AB0A84"/>
    <w:rsid w:val="00AB29C5"/>
    <w:rsid w:val="00AB3187"/>
    <w:rsid w:val="00AB45A3"/>
    <w:rsid w:val="00AB5043"/>
    <w:rsid w:val="00AB524E"/>
    <w:rsid w:val="00AB539E"/>
    <w:rsid w:val="00AC4742"/>
    <w:rsid w:val="00AD1449"/>
    <w:rsid w:val="00AD1C6D"/>
    <w:rsid w:val="00AD4DA0"/>
    <w:rsid w:val="00AD72DE"/>
    <w:rsid w:val="00AE15C6"/>
    <w:rsid w:val="00AE4F32"/>
    <w:rsid w:val="00AE58B4"/>
    <w:rsid w:val="00AE7486"/>
    <w:rsid w:val="00AE770E"/>
    <w:rsid w:val="00AF0789"/>
    <w:rsid w:val="00AF0D96"/>
    <w:rsid w:val="00AF16B1"/>
    <w:rsid w:val="00AF295D"/>
    <w:rsid w:val="00AF2AA8"/>
    <w:rsid w:val="00AF5BEA"/>
    <w:rsid w:val="00AF6AE8"/>
    <w:rsid w:val="00AF6EBE"/>
    <w:rsid w:val="00B01386"/>
    <w:rsid w:val="00B01E45"/>
    <w:rsid w:val="00B02890"/>
    <w:rsid w:val="00B0315D"/>
    <w:rsid w:val="00B07241"/>
    <w:rsid w:val="00B10436"/>
    <w:rsid w:val="00B134D2"/>
    <w:rsid w:val="00B14BEF"/>
    <w:rsid w:val="00B15197"/>
    <w:rsid w:val="00B1613A"/>
    <w:rsid w:val="00B21387"/>
    <w:rsid w:val="00B22620"/>
    <w:rsid w:val="00B2387A"/>
    <w:rsid w:val="00B23CE8"/>
    <w:rsid w:val="00B23DC5"/>
    <w:rsid w:val="00B25D4C"/>
    <w:rsid w:val="00B27598"/>
    <w:rsid w:val="00B30558"/>
    <w:rsid w:val="00B30CE7"/>
    <w:rsid w:val="00B3210A"/>
    <w:rsid w:val="00B33F0E"/>
    <w:rsid w:val="00B360B6"/>
    <w:rsid w:val="00B371DA"/>
    <w:rsid w:val="00B44F6B"/>
    <w:rsid w:val="00B46166"/>
    <w:rsid w:val="00B46B34"/>
    <w:rsid w:val="00B47436"/>
    <w:rsid w:val="00B47729"/>
    <w:rsid w:val="00B5005B"/>
    <w:rsid w:val="00B5037F"/>
    <w:rsid w:val="00B51536"/>
    <w:rsid w:val="00B533B5"/>
    <w:rsid w:val="00B607ED"/>
    <w:rsid w:val="00B62830"/>
    <w:rsid w:val="00B64BEB"/>
    <w:rsid w:val="00B662EC"/>
    <w:rsid w:val="00B71A93"/>
    <w:rsid w:val="00B7445A"/>
    <w:rsid w:val="00B74B7E"/>
    <w:rsid w:val="00B75F31"/>
    <w:rsid w:val="00B76481"/>
    <w:rsid w:val="00B7653D"/>
    <w:rsid w:val="00B81DC1"/>
    <w:rsid w:val="00B82A53"/>
    <w:rsid w:val="00B87CC4"/>
    <w:rsid w:val="00B910B4"/>
    <w:rsid w:val="00B9255F"/>
    <w:rsid w:val="00B92C89"/>
    <w:rsid w:val="00B95B24"/>
    <w:rsid w:val="00B966D1"/>
    <w:rsid w:val="00BA1CCC"/>
    <w:rsid w:val="00BB1AD9"/>
    <w:rsid w:val="00BB6504"/>
    <w:rsid w:val="00BC2035"/>
    <w:rsid w:val="00BC320C"/>
    <w:rsid w:val="00BC3953"/>
    <w:rsid w:val="00BC45A1"/>
    <w:rsid w:val="00BC4B5C"/>
    <w:rsid w:val="00BC55B5"/>
    <w:rsid w:val="00BC71D2"/>
    <w:rsid w:val="00BD0A28"/>
    <w:rsid w:val="00BD1FDC"/>
    <w:rsid w:val="00BD3FEA"/>
    <w:rsid w:val="00BD5594"/>
    <w:rsid w:val="00BD60C9"/>
    <w:rsid w:val="00BD6C09"/>
    <w:rsid w:val="00BD7D32"/>
    <w:rsid w:val="00BE41D9"/>
    <w:rsid w:val="00BF04A5"/>
    <w:rsid w:val="00BF20FB"/>
    <w:rsid w:val="00C036FD"/>
    <w:rsid w:val="00C04992"/>
    <w:rsid w:val="00C05B4D"/>
    <w:rsid w:val="00C05FB3"/>
    <w:rsid w:val="00C1279F"/>
    <w:rsid w:val="00C1331C"/>
    <w:rsid w:val="00C14945"/>
    <w:rsid w:val="00C15F39"/>
    <w:rsid w:val="00C202DF"/>
    <w:rsid w:val="00C20876"/>
    <w:rsid w:val="00C21CC9"/>
    <w:rsid w:val="00C23FB8"/>
    <w:rsid w:val="00C26F0C"/>
    <w:rsid w:val="00C2703D"/>
    <w:rsid w:val="00C3049F"/>
    <w:rsid w:val="00C346E7"/>
    <w:rsid w:val="00C3584E"/>
    <w:rsid w:val="00C3622D"/>
    <w:rsid w:val="00C36D48"/>
    <w:rsid w:val="00C4035B"/>
    <w:rsid w:val="00C45329"/>
    <w:rsid w:val="00C453D0"/>
    <w:rsid w:val="00C47DF7"/>
    <w:rsid w:val="00C55767"/>
    <w:rsid w:val="00C55A31"/>
    <w:rsid w:val="00C55DA5"/>
    <w:rsid w:val="00C57D7D"/>
    <w:rsid w:val="00C57E79"/>
    <w:rsid w:val="00C60AE8"/>
    <w:rsid w:val="00C6121C"/>
    <w:rsid w:val="00C63214"/>
    <w:rsid w:val="00C64233"/>
    <w:rsid w:val="00C64E7B"/>
    <w:rsid w:val="00C676BE"/>
    <w:rsid w:val="00C7030A"/>
    <w:rsid w:val="00C705F6"/>
    <w:rsid w:val="00C70A58"/>
    <w:rsid w:val="00C721C2"/>
    <w:rsid w:val="00C77F29"/>
    <w:rsid w:val="00C81241"/>
    <w:rsid w:val="00C8170A"/>
    <w:rsid w:val="00C82AEE"/>
    <w:rsid w:val="00C83ECF"/>
    <w:rsid w:val="00C86FE4"/>
    <w:rsid w:val="00C90EDD"/>
    <w:rsid w:val="00C92522"/>
    <w:rsid w:val="00C9294E"/>
    <w:rsid w:val="00C93556"/>
    <w:rsid w:val="00C9486D"/>
    <w:rsid w:val="00C96419"/>
    <w:rsid w:val="00CA26C9"/>
    <w:rsid w:val="00CA3C7F"/>
    <w:rsid w:val="00CA42DB"/>
    <w:rsid w:val="00CA47BD"/>
    <w:rsid w:val="00CB0407"/>
    <w:rsid w:val="00CB04CC"/>
    <w:rsid w:val="00CB09A3"/>
    <w:rsid w:val="00CB314D"/>
    <w:rsid w:val="00CB5658"/>
    <w:rsid w:val="00CB726A"/>
    <w:rsid w:val="00CC0244"/>
    <w:rsid w:val="00CC12DE"/>
    <w:rsid w:val="00CC1359"/>
    <w:rsid w:val="00CC1E8B"/>
    <w:rsid w:val="00CC2C33"/>
    <w:rsid w:val="00CC4CA5"/>
    <w:rsid w:val="00CC56A6"/>
    <w:rsid w:val="00CC7B1A"/>
    <w:rsid w:val="00CD1873"/>
    <w:rsid w:val="00CD747A"/>
    <w:rsid w:val="00CE0CB5"/>
    <w:rsid w:val="00CE2E09"/>
    <w:rsid w:val="00CE328D"/>
    <w:rsid w:val="00CE415C"/>
    <w:rsid w:val="00CE56DB"/>
    <w:rsid w:val="00CE7239"/>
    <w:rsid w:val="00CF0505"/>
    <w:rsid w:val="00CF15EB"/>
    <w:rsid w:val="00CF376F"/>
    <w:rsid w:val="00CF6148"/>
    <w:rsid w:val="00CF73EA"/>
    <w:rsid w:val="00CF7DFD"/>
    <w:rsid w:val="00D0246C"/>
    <w:rsid w:val="00D035CF"/>
    <w:rsid w:val="00D03E42"/>
    <w:rsid w:val="00D05C77"/>
    <w:rsid w:val="00D11FDF"/>
    <w:rsid w:val="00D17735"/>
    <w:rsid w:val="00D20C3B"/>
    <w:rsid w:val="00D2278A"/>
    <w:rsid w:val="00D22D16"/>
    <w:rsid w:val="00D236C3"/>
    <w:rsid w:val="00D23C09"/>
    <w:rsid w:val="00D25B04"/>
    <w:rsid w:val="00D31BF0"/>
    <w:rsid w:val="00D3297F"/>
    <w:rsid w:val="00D3405F"/>
    <w:rsid w:val="00D34AA8"/>
    <w:rsid w:val="00D40FCF"/>
    <w:rsid w:val="00D4374E"/>
    <w:rsid w:val="00D449AE"/>
    <w:rsid w:val="00D5000F"/>
    <w:rsid w:val="00D504D1"/>
    <w:rsid w:val="00D5072C"/>
    <w:rsid w:val="00D526B5"/>
    <w:rsid w:val="00D53002"/>
    <w:rsid w:val="00D53090"/>
    <w:rsid w:val="00D54C88"/>
    <w:rsid w:val="00D5516B"/>
    <w:rsid w:val="00D55D47"/>
    <w:rsid w:val="00D56ADC"/>
    <w:rsid w:val="00D615C2"/>
    <w:rsid w:val="00D632F0"/>
    <w:rsid w:val="00D6362D"/>
    <w:rsid w:val="00D66A9E"/>
    <w:rsid w:val="00D72E75"/>
    <w:rsid w:val="00D73611"/>
    <w:rsid w:val="00D80C22"/>
    <w:rsid w:val="00D81054"/>
    <w:rsid w:val="00D8136A"/>
    <w:rsid w:val="00D81F51"/>
    <w:rsid w:val="00D8500E"/>
    <w:rsid w:val="00D86BD3"/>
    <w:rsid w:val="00D92689"/>
    <w:rsid w:val="00D935D2"/>
    <w:rsid w:val="00D94D5C"/>
    <w:rsid w:val="00D96556"/>
    <w:rsid w:val="00D971F9"/>
    <w:rsid w:val="00D975FB"/>
    <w:rsid w:val="00DA3198"/>
    <w:rsid w:val="00DA4B1A"/>
    <w:rsid w:val="00DA5960"/>
    <w:rsid w:val="00DB12FB"/>
    <w:rsid w:val="00DB27C4"/>
    <w:rsid w:val="00DB6BFA"/>
    <w:rsid w:val="00DC25AB"/>
    <w:rsid w:val="00DC46FA"/>
    <w:rsid w:val="00DD02A9"/>
    <w:rsid w:val="00DD3E53"/>
    <w:rsid w:val="00DD5D1D"/>
    <w:rsid w:val="00DD5F55"/>
    <w:rsid w:val="00DD6BFE"/>
    <w:rsid w:val="00DD7E0F"/>
    <w:rsid w:val="00DE2F16"/>
    <w:rsid w:val="00DE3E1D"/>
    <w:rsid w:val="00DF1A50"/>
    <w:rsid w:val="00DF271B"/>
    <w:rsid w:val="00DF4859"/>
    <w:rsid w:val="00DF4B02"/>
    <w:rsid w:val="00DF7FC3"/>
    <w:rsid w:val="00E036AD"/>
    <w:rsid w:val="00E03DC4"/>
    <w:rsid w:val="00E03EDD"/>
    <w:rsid w:val="00E06AE4"/>
    <w:rsid w:val="00E1061B"/>
    <w:rsid w:val="00E106AD"/>
    <w:rsid w:val="00E13CE1"/>
    <w:rsid w:val="00E169AF"/>
    <w:rsid w:val="00E177A8"/>
    <w:rsid w:val="00E206F7"/>
    <w:rsid w:val="00E210CF"/>
    <w:rsid w:val="00E212E0"/>
    <w:rsid w:val="00E22CDC"/>
    <w:rsid w:val="00E25E01"/>
    <w:rsid w:val="00E26723"/>
    <w:rsid w:val="00E31473"/>
    <w:rsid w:val="00E32598"/>
    <w:rsid w:val="00E3263C"/>
    <w:rsid w:val="00E335AB"/>
    <w:rsid w:val="00E35318"/>
    <w:rsid w:val="00E3575C"/>
    <w:rsid w:val="00E35880"/>
    <w:rsid w:val="00E4306B"/>
    <w:rsid w:val="00E46043"/>
    <w:rsid w:val="00E502C2"/>
    <w:rsid w:val="00E50CD8"/>
    <w:rsid w:val="00E51F1C"/>
    <w:rsid w:val="00E546E0"/>
    <w:rsid w:val="00E55BE7"/>
    <w:rsid w:val="00E5645A"/>
    <w:rsid w:val="00E5741D"/>
    <w:rsid w:val="00E57F48"/>
    <w:rsid w:val="00E601FE"/>
    <w:rsid w:val="00E61B3B"/>
    <w:rsid w:val="00E62E0F"/>
    <w:rsid w:val="00E64B54"/>
    <w:rsid w:val="00E658D5"/>
    <w:rsid w:val="00E6748C"/>
    <w:rsid w:val="00E67D16"/>
    <w:rsid w:val="00E67DEF"/>
    <w:rsid w:val="00E70D49"/>
    <w:rsid w:val="00E71D41"/>
    <w:rsid w:val="00E72625"/>
    <w:rsid w:val="00E73C8E"/>
    <w:rsid w:val="00E7578F"/>
    <w:rsid w:val="00E774BC"/>
    <w:rsid w:val="00E83F63"/>
    <w:rsid w:val="00E86F8C"/>
    <w:rsid w:val="00E90273"/>
    <w:rsid w:val="00E91331"/>
    <w:rsid w:val="00E91870"/>
    <w:rsid w:val="00E91F97"/>
    <w:rsid w:val="00E921E1"/>
    <w:rsid w:val="00E925B8"/>
    <w:rsid w:val="00E92B33"/>
    <w:rsid w:val="00E94BB0"/>
    <w:rsid w:val="00E94D54"/>
    <w:rsid w:val="00E95480"/>
    <w:rsid w:val="00EA27E5"/>
    <w:rsid w:val="00EB4ED2"/>
    <w:rsid w:val="00EB5E79"/>
    <w:rsid w:val="00EB6EF5"/>
    <w:rsid w:val="00EB7A33"/>
    <w:rsid w:val="00EC12A9"/>
    <w:rsid w:val="00EC1B53"/>
    <w:rsid w:val="00EC5C5E"/>
    <w:rsid w:val="00EC6067"/>
    <w:rsid w:val="00EC6360"/>
    <w:rsid w:val="00EC7B12"/>
    <w:rsid w:val="00ED33F7"/>
    <w:rsid w:val="00ED4DB3"/>
    <w:rsid w:val="00ED791F"/>
    <w:rsid w:val="00ED7E69"/>
    <w:rsid w:val="00EE0C75"/>
    <w:rsid w:val="00EE0F3C"/>
    <w:rsid w:val="00EE1C03"/>
    <w:rsid w:val="00EE3A1D"/>
    <w:rsid w:val="00EE4FAC"/>
    <w:rsid w:val="00EE5318"/>
    <w:rsid w:val="00EE5322"/>
    <w:rsid w:val="00EE5F38"/>
    <w:rsid w:val="00EE7FB4"/>
    <w:rsid w:val="00EF08B0"/>
    <w:rsid w:val="00F00C2B"/>
    <w:rsid w:val="00F03FA9"/>
    <w:rsid w:val="00F04672"/>
    <w:rsid w:val="00F048EB"/>
    <w:rsid w:val="00F10465"/>
    <w:rsid w:val="00F12044"/>
    <w:rsid w:val="00F12718"/>
    <w:rsid w:val="00F1311C"/>
    <w:rsid w:val="00F14821"/>
    <w:rsid w:val="00F17F9E"/>
    <w:rsid w:val="00F21940"/>
    <w:rsid w:val="00F23D65"/>
    <w:rsid w:val="00F25268"/>
    <w:rsid w:val="00F253D4"/>
    <w:rsid w:val="00F260B0"/>
    <w:rsid w:val="00F27D40"/>
    <w:rsid w:val="00F30F66"/>
    <w:rsid w:val="00F31DBA"/>
    <w:rsid w:val="00F32B29"/>
    <w:rsid w:val="00F33890"/>
    <w:rsid w:val="00F33C60"/>
    <w:rsid w:val="00F36205"/>
    <w:rsid w:val="00F3639C"/>
    <w:rsid w:val="00F36713"/>
    <w:rsid w:val="00F36BA4"/>
    <w:rsid w:val="00F3715E"/>
    <w:rsid w:val="00F42C5F"/>
    <w:rsid w:val="00F44324"/>
    <w:rsid w:val="00F44AE3"/>
    <w:rsid w:val="00F46270"/>
    <w:rsid w:val="00F46A0E"/>
    <w:rsid w:val="00F509F8"/>
    <w:rsid w:val="00F52182"/>
    <w:rsid w:val="00F53FAE"/>
    <w:rsid w:val="00F54309"/>
    <w:rsid w:val="00F5458D"/>
    <w:rsid w:val="00F617D9"/>
    <w:rsid w:val="00F62052"/>
    <w:rsid w:val="00F62AE6"/>
    <w:rsid w:val="00F63DC0"/>
    <w:rsid w:val="00F64BD3"/>
    <w:rsid w:val="00F656E4"/>
    <w:rsid w:val="00F667C5"/>
    <w:rsid w:val="00F66BDB"/>
    <w:rsid w:val="00F67A08"/>
    <w:rsid w:val="00F71166"/>
    <w:rsid w:val="00F728BB"/>
    <w:rsid w:val="00F7405A"/>
    <w:rsid w:val="00F74947"/>
    <w:rsid w:val="00F75188"/>
    <w:rsid w:val="00F777D2"/>
    <w:rsid w:val="00F83281"/>
    <w:rsid w:val="00F84EB3"/>
    <w:rsid w:val="00F86D9F"/>
    <w:rsid w:val="00F87679"/>
    <w:rsid w:val="00F87F3E"/>
    <w:rsid w:val="00F90A4B"/>
    <w:rsid w:val="00F918C9"/>
    <w:rsid w:val="00F928B2"/>
    <w:rsid w:val="00F93DA0"/>
    <w:rsid w:val="00F94817"/>
    <w:rsid w:val="00F94D52"/>
    <w:rsid w:val="00F95596"/>
    <w:rsid w:val="00F956D5"/>
    <w:rsid w:val="00FA7686"/>
    <w:rsid w:val="00FA7785"/>
    <w:rsid w:val="00FA7BE2"/>
    <w:rsid w:val="00FB0172"/>
    <w:rsid w:val="00FB03B4"/>
    <w:rsid w:val="00FB0FDA"/>
    <w:rsid w:val="00FB1F12"/>
    <w:rsid w:val="00FB2688"/>
    <w:rsid w:val="00FB2A06"/>
    <w:rsid w:val="00FB3289"/>
    <w:rsid w:val="00FB3A5D"/>
    <w:rsid w:val="00FB68C2"/>
    <w:rsid w:val="00FB70E1"/>
    <w:rsid w:val="00FC1341"/>
    <w:rsid w:val="00FC60C4"/>
    <w:rsid w:val="00FC702F"/>
    <w:rsid w:val="00FD6911"/>
    <w:rsid w:val="00FD6EAA"/>
    <w:rsid w:val="00FD6FFF"/>
    <w:rsid w:val="00FE6715"/>
    <w:rsid w:val="00FF1F0E"/>
    <w:rsid w:val="00FF386F"/>
    <w:rsid w:val="00FF6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B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2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6C9"/>
  </w:style>
  <w:style w:type="paragraph" w:styleId="Footer">
    <w:name w:val="footer"/>
    <w:basedOn w:val="Normal"/>
    <w:link w:val="FooterChar"/>
    <w:uiPriority w:val="99"/>
    <w:unhideWhenUsed/>
    <w:rsid w:val="00CA2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C9"/>
  </w:style>
  <w:style w:type="paragraph" w:styleId="ListParagraph">
    <w:name w:val="List Paragraph"/>
    <w:basedOn w:val="Normal"/>
    <w:uiPriority w:val="34"/>
    <w:qFormat/>
    <w:rsid w:val="001454B2"/>
    <w:pPr>
      <w:ind w:left="720"/>
      <w:contextualSpacing/>
    </w:pPr>
  </w:style>
  <w:style w:type="character" w:customStyle="1" w:styleId="st">
    <w:name w:val="st"/>
    <w:basedOn w:val="DefaultParagraphFont"/>
    <w:rsid w:val="00217BD3"/>
  </w:style>
  <w:style w:type="character" w:styleId="Emphasis">
    <w:name w:val="Emphasis"/>
    <w:basedOn w:val="DefaultParagraphFont"/>
    <w:uiPriority w:val="20"/>
    <w:qFormat/>
    <w:rsid w:val="00217BD3"/>
    <w:rPr>
      <w:i/>
      <w:iCs/>
    </w:rPr>
  </w:style>
  <w:style w:type="paragraph" w:styleId="EndnoteText">
    <w:name w:val="endnote text"/>
    <w:basedOn w:val="Normal"/>
    <w:link w:val="EndnoteTextChar"/>
    <w:uiPriority w:val="99"/>
    <w:unhideWhenUsed/>
    <w:rsid w:val="00955519"/>
    <w:pPr>
      <w:spacing w:after="0" w:line="240" w:lineRule="auto"/>
    </w:pPr>
    <w:rPr>
      <w:sz w:val="20"/>
      <w:szCs w:val="20"/>
    </w:rPr>
  </w:style>
  <w:style w:type="character" w:customStyle="1" w:styleId="EndnoteTextChar">
    <w:name w:val="Endnote Text Char"/>
    <w:basedOn w:val="DefaultParagraphFont"/>
    <w:link w:val="EndnoteText"/>
    <w:uiPriority w:val="99"/>
    <w:rsid w:val="00955519"/>
    <w:rPr>
      <w:sz w:val="20"/>
      <w:szCs w:val="20"/>
    </w:rPr>
  </w:style>
  <w:style w:type="character" w:styleId="EndnoteReference">
    <w:name w:val="endnote reference"/>
    <w:basedOn w:val="DefaultParagraphFont"/>
    <w:uiPriority w:val="99"/>
    <w:semiHidden/>
    <w:unhideWhenUsed/>
    <w:rsid w:val="00955519"/>
    <w:rPr>
      <w:vertAlign w:val="superscript"/>
    </w:rPr>
  </w:style>
  <w:style w:type="paragraph" w:styleId="FootnoteText">
    <w:name w:val="footnote text"/>
    <w:basedOn w:val="Normal"/>
    <w:link w:val="FootnoteTextChar"/>
    <w:uiPriority w:val="99"/>
    <w:unhideWhenUsed/>
    <w:rsid w:val="00955519"/>
    <w:pPr>
      <w:spacing w:after="0" w:line="240" w:lineRule="auto"/>
    </w:pPr>
    <w:rPr>
      <w:sz w:val="20"/>
      <w:szCs w:val="20"/>
    </w:rPr>
  </w:style>
  <w:style w:type="character" w:customStyle="1" w:styleId="FootnoteTextChar">
    <w:name w:val="Footnote Text Char"/>
    <w:basedOn w:val="DefaultParagraphFont"/>
    <w:link w:val="FootnoteText"/>
    <w:uiPriority w:val="99"/>
    <w:rsid w:val="00955519"/>
    <w:rPr>
      <w:sz w:val="20"/>
      <w:szCs w:val="20"/>
    </w:rPr>
  </w:style>
  <w:style w:type="character" w:styleId="FootnoteReference">
    <w:name w:val="footnote reference"/>
    <w:basedOn w:val="DefaultParagraphFont"/>
    <w:uiPriority w:val="99"/>
    <w:semiHidden/>
    <w:unhideWhenUsed/>
    <w:rsid w:val="00955519"/>
    <w:rPr>
      <w:vertAlign w:val="superscript"/>
    </w:rPr>
  </w:style>
  <w:style w:type="character" w:customStyle="1" w:styleId="citation">
    <w:name w:val="citation"/>
    <w:basedOn w:val="DefaultParagraphFont"/>
    <w:rsid w:val="00F3639C"/>
  </w:style>
  <w:style w:type="character" w:customStyle="1" w:styleId="reference-text">
    <w:name w:val="reference-text"/>
    <w:basedOn w:val="DefaultParagraphFont"/>
    <w:rsid w:val="00D55D47"/>
  </w:style>
  <w:style w:type="paragraph" w:styleId="BalloonText">
    <w:name w:val="Balloon Text"/>
    <w:basedOn w:val="Normal"/>
    <w:link w:val="BalloonTextChar"/>
    <w:uiPriority w:val="99"/>
    <w:semiHidden/>
    <w:unhideWhenUsed/>
    <w:rsid w:val="00DB6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FA"/>
    <w:rPr>
      <w:rFonts w:ascii="Tahoma" w:hAnsi="Tahoma" w:cs="Tahoma"/>
      <w:sz w:val="16"/>
      <w:szCs w:val="16"/>
    </w:rPr>
  </w:style>
  <w:style w:type="character" w:styleId="Hyperlink">
    <w:name w:val="Hyperlink"/>
    <w:basedOn w:val="DefaultParagraphFont"/>
    <w:uiPriority w:val="99"/>
    <w:semiHidden/>
    <w:unhideWhenUsed/>
    <w:rsid w:val="002B7070"/>
    <w:rPr>
      <w:color w:val="0000FF"/>
      <w:u w:val="single"/>
    </w:rPr>
  </w:style>
  <w:style w:type="character" w:customStyle="1" w:styleId="apple-converted-space">
    <w:name w:val="apple-converted-space"/>
    <w:basedOn w:val="DefaultParagraphFont"/>
    <w:rsid w:val="002B7070"/>
  </w:style>
  <w:style w:type="character" w:customStyle="1" w:styleId="WW8Num4z1">
    <w:name w:val="WW8Num4z1"/>
    <w:rsid w:val="004F4BBF"/>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7101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dividual.utoronto.ca/pking/articl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57DE"/>
    <w:rsid w:val="00895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2ACF49EB24076845D36022CD6B412">
    <w:name w:val="A692ACF49EB24076845D36022CD6B412"/>
    <w:rsid w:val="008957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C721A-B839-4BB8-AF61-D7524761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17</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Allen</cp:lastModifiedBy>
  <cp:revision>21</cp:revision>
  <dcterms:created xsi:type="dcterms:W3CDTF">2013-12-02T18:28:00Z</dcterms:created>
  <dcterms:modified xsi:type="dcterms:W3CDTF">2013-12-04T06:00:00Z</dcterms:modified>
</cp:coreProperties>
</file>