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496B" w14:textId="77777777" w:rsidR="008D307E" w:rsidRDefault="00D03B83" w:rsidP="00C102A2">
      <w:pPr>
        <w:pStyle w:val="Title"/>
      </w:pPr>
      <w:r>
        <w:t>The structure of egocentric space</w:t>
      </w:r>
    </w:p>
    <w:p w14:paraId="3BB762DF" w14:textId="761F20D2" w:rsidR="00DB1D50" w:rsidRDefault="00DB1D50" w:rsidP="00C102A2">
      <w:pPr>
        <w:pStyle w:val="Heading1"/>
      </w:pPr>
      <w:r>
        <w:t>Introduction</w:t>
      </w:r>
    </w:p>
    <w:p w14:paraId="57C3E80E" w14:textId="045B23EF" w:rsidR="009A7B3F" w:rsidRDefault="00841A22" w:rsidP="0000196C">
      <w:pPr>
        <w:ind w:firstLine="0"/>
      </w:pPr>
      <w:r>
        <w:t xml:space="preserve">In </w:t>
      </w:r>
      <w:r>
        <w:rPr>
          <w:i/>
          <w:iCs/>
        </w:rPr>
        <w:t xml:space="preserve">The Varieties of </w:t>
      </w:r>
      <w:r w:rsidRPr="00841A22">
        <w:rPr>
          <w:i/>
          <w:iCs/>
        </w:rPr>
        <w:t>Reference</w:t>
      </w:r>
      <w:r>
        <w:t xml:space="preserve">, </w:t>
      </w:r>
      <w:r w:rsidR="00AF2A1A">
        <w:t xml:space="preserve">Gareth </w:t>
      </w:r>
      <w:r w:rsidRPr="00841A22">
        <w:t>Evans</w:t>
      </w:r>
      <w:r w:rsidR="00EB7888">
        <w:t xml:space="preserve"> rightfully notes that any talk of </w:t>
      </w:r>
      <w:r w:rsidR="005E2B1C">
        <w:t>‘</w:t>
      </w:r>
      <w:r w:rsidR="00EB7888">
        <w:t>egocentric space</w:t>
      </w:r>
      <w:r w:rsidR="005E2B1C">
        <w:t>’</w:t>
      </w:r>
      <w:r w:rsidR="00EB7888">
        <w:t xml:space="preserve"> picks out not a special </w:t>
      </w:r>
      <w:r w:rsidR="00EB7888" w:rsidRPr="00B90B63">
        <w:rPr>
          <w:i/>
          <w:iCs/>
        </w:rPr>
        <w:t>kind</w:t>
      </w:r>
      <w:r w:rsidR="00EB7888">
        <w:t xml:space="preserve"> of space, but rather a special </w:t>
      </w:r>
      <w:r w:rsidR="00EB7888" w:rsidRPr="00B90B63">
        <w:rPr>
          <w:i/>
          <w:iCs/>
        </w:rPr>
        <w:t>way</w:t>
      </w:r>
      <w:r w:rsidR="00EB7888">
        <w:t xml:space="preserve"> of representing space </w:t>
      </w:r>
      <w:r w:rsidR="00EB7888">
        <w:fldChar w:fldCharType="begin"/>
      </w:r>
      <w:r w:rsidR="00EB7888">
        <w:instrText xml:space="preserve"> ADDIN EN.CITE &lt;EndNote&gt;&lt;Cite&gt;&lt;Author&gt;Evans&lt;/Author&gt;&lt;Year&gt;1982&lt;/Year&gt;&lt;RecNum&gt;1246&lt;/RecNum&gt;&lt;Pages&gt;157&lt;/Pages&gt;&lt;DisplayText&gt;(Evans, 1982, p. 157)&lt;/DisplayText&gt;&lt;record&gt;&lt;rec-number&gt;1246&lt;/rec-number&gt;&lt;foreign-keys&gt;&lt;key app="EN" db-id="fvae2fx915vvdmet9t255xresfvavfvts0tt" timestamp="1284702886"&gt;1246&lt;/key&gt;&lt;/foreign-keys&gt;&lt;ref-type name="Book"&gt;6&lt;/ref-type&gt;&lt;contributors&gt;&lt;authors&gt;&lt;author&gt;Evans, Gareth&lt;/author&gt;&lt;/authors&gt;&lt;/contributors&gt;&lt;titles&gt;&lt;title&gt;The varieties of reference&lt;/title&gt;&lt;/titles&gt;&lt;dates&gt;&lt;year&gt;1982&lt;/year&gt;&lt;/dates&gt;&lt;pub-location&gt;Oxford&lt;/pub-location&gt;&lt;publisher&gt;Oxford University Press&lt;/publisher&gt;&lt;urls&gt;&lt;/urls&gt;&lt;/record&gt;&lt;/Cite&gt;&lt;/EndNote&gt;</w:instrText>
      </w:r>
      <w:r w:rsidR="00EB7888">
        <w:fldChar w:fldCharType="separate"/>
      </w:r>
      <w:r w:rsidR="00EB7888">
        <w:rPr>
          <w:noProof/>
        </w:rPr>
        <w:t>(Evans, 1982, p. 157)</w:t>
      </w:r>
      <w:r w:rsidR="00EB7888">
        <w:fldChar w:fldCharType="end"/>
      </w:r>
      <w:r w:rsidR="00EB7888">
        <w:t>. Shortly afterwards</w:t>
      </w:r>
      <w:r w:rsidR="005E2B1C">
        <w:t>,</w:t>
      </w:r>
      <w:r w:rsidR="00EB7888">
        <w:t xml:space="preserve"> he </w:t>
      </w:r>
      <w:r w:rsidR="005E2B1C">
        <w:t>claims</w:t>
      </w:r>
      <w:r>
        <w:t xml:space="preserve"> that “a fundamental point of similarity” between auditory and haptic (and presumably visual</w:t>
      </w:r>
      <w:r w:rsidR="006140E6">
        <w:t>)</w:t>
      </w:r>
      <w:r>
        <w:t xml:space="preserve"> experience is that their spatial content can be specified in egocentric terms.</w:t>
      </w:r>
      <w:r w:rsidR="005E2B1C">
        <w:rPr>
          <w:rStyle w:val="FootnoteReference"/>
        </w:rPr>
        <w:footnoteReference w:id="1"/>
      </w:r>
      <w:r>
        <w:t xml:space="preserve"> </w:t>
      </w:r>
      <w:r w:rsidR="00652C21">
        <w:t>And that it is</w:t>
      </w:r>
      <w:r w:rsidR="00EB7888">
        <w:t xml:space="preserve"> </w:t>
      </w:r>
      <w:r w:rsidR="00652C21">
        <w:t>“</w:t>
      </w:r>
      <w:r w:rsidR="00EB7888">
        <w:t>a consequence of this that perceptions from both systems will be used to build up a unitary picture of the world. There is only one egocentric space, because</w:t>
      </w:r>
      <w:r w:rsidR="00652C21">
        <w:t xml:space="preserve"> </w:t>
      </w:r>
      <w:r w:rsidR="00EB7888">
        <w:t>there is only one behavioural space</w:t>
      </w:r>
      <w:r w:rsidR="00652C21">
        <w:t>”</w:t>
      </w:r>
      <w:r w:rsidR="00652C21" w:rsidRPr="00652C21">
        <w:t xml:space="preserve"> </w:t>
      </w:r>
      <w:r w:rsidR="00652C21">
        <w:fldChar w:fldCharType="begin"/>
      </w:r>
      <w:r w:rsidR="00652C21">
        <w:instrText xml:space="preserve"> ADDIN EN.CITE &lt;EndNote&gt;&lt;Cite&gt;&lt;Author&gt;Evans&lt;/Author&gt;&lt;Year&gt;1982&lt;/Year&gt;&lt;RecNum&gt;1246&lt;/RecNum&gt;&lt;Pages&gt;160&lt;/Pages&gt;&lt;DisplayText&gt;(Evans, 1982, p. 160)&lt;/DisplayText&gt;&lt;record&gt;&lt;rec-number&gt;1246&lt;/rec-number&gt;&lt;foreign-keys&gt;&lt;key app="EN" db-id="fvae2fx915vvdmet9t255xresfvavfvts0tt" timestamp="1284702886"&gt;1246&lt;/key&gt;&lt;/foreign-keys&gt;&lt;ref-type name="Book"&gt;6&lt;/ref-type&gt;&lt;contributors&gt;&lt;authors&gt;&lt;author&gt;Evans, Gareth&lt;/author&gt;&lt;/authors&gt;&lt;/contributors&gt;&lt;titles&gt;&lt;title&gt;The varieties of reference&lt;/title&gt;&lt;/titles&gt;&lt;dates&gt;&lt;year&gt;1982&lt;/year&gt;&lt;/dates&gt;&lt;pub-location&gt;Oxford&lt;/pub-location&gt;&lt;publisher&gt;Oxford University Press&lt;/publisher&gt;&lt;urls&gt;&lt;/urls&gt;&lt;/record&gt;&lt;/Cite&gt;&lt;/EndNote&gt;</w:instrText>
      </w:r>
      <w:r w:rsidR="00652C21">
        <w:fldChar w:fldCharType="separate"/>
      </w:r>
      <w:r w:rsidR="00652C21">
        <w:rPr>
          <w:noProof/>
        </w:rPr>
        <w:t>(Evans, 1982, p. 160)</w:t>
      </w:r>
      <w:r w:rsidR="00652C21">
        <w:fldChar w:fldCharType="end"/>
      </w:r>
      <w:r w:rsidR="00652C21">
        <w:t>.</w:t>
      </w:r>
      <w:r>
        <w:t xml:space="preserve"> </w:t>
      </w:r>
      <w:r w:rsidR="005E2B1C">
        <w:t>Though I agree with Evans conclusion, I share the suspicions of any reader who thinks that the reasoning here might have moved a little quickly.</w:t>
      </w:r>
      <w:r w:rsidR="0000196C">
        <w:t xml:space="preserve"> </w:t>
      </w:r>
    </w:p>
    <w:p w14:paraId="3DCE2580" w14:textId="488ADB24" w:rsidR="00CB6502" w:rsidRDefault="00A0234B" w:rsidP="009A7B3F">
      <w:r>
        <w:t>For one thing, they might not accept</w:t>
      </w:r>
      <w:r w:rsidR="00D854F1">
        <w:t xml:space="preserve"> what one might call</w:t>
      </w:r>
      <w:r>
        <w:t xml:space="preserve"> the Evansian </w:t>
      </w:r>
      <w:r w:rsidR="00813A38">
        <w:t>conception of egocentric space</w:t>
      </w:r>
      <w:r w:rsidR="00D854F1">
        <w:t>. On that conception,</w:t>
      </w:r>
      <w:r w:rsidR="00E51007">
        <w:t xml:space="preserve"> perceptual experience </w:t>
      </w:r>
      <w:r w:rsidR="00CC7FEE">
        <w:t xml:space="preserve">is </w:t>
      </w:r>
      <w:r>
        <w:t>egocentric</w:t>
      </w:r>
      <w:r w:rsidR="00D854F1">
        <w:t>ally</w:t>
      </w:r>
      <w:r>
        <w:t xml:space="preserve"> structured </w:t>
      </w:r>
      <w:r w:rsidR="00E51007">
        <w:t>in virtue of</w:t>
      </w:r>
      <w:r w:rsidR="00CC7FEE">
        <w:t xml:space="preserve"> its connection to the subject’s capacity to act </w:t>
      </w:r>
      <w:r w:rsidR="00CC7FEE">
        <w:lastRenderedPageBreak/>
        <w:t>appropriately in relation to what she perceives</w:t>
      </w:r>
      <w:r>
        <w:t>.</w:t>
      </w:r>
      <w:r w:rsidR="00E51007">
        <w:rPr>
          <w:rStyle w:val="FootnoteReference"/>
        </w:rPr>
        <w:footnoteReference w:id="2"/>
      </w:r>
      <w:r>
        <w:t xml:space="preserve"> </w:t>
      </w:r>
      <w:r w:rsidR="00552690">
        <w:t>Thus</w:t>
      </w:r>
      <w:r>
        <w:t xml:space="preserve">, </w:t>
      </w:r>
      <w:r w:rsidR="0000196C">
        <w:t>Dominic Gregory writes:</w:t>
      </w:r>
      <w:r w:rsidR="005E2B1C">
        <w:t xml:space="preserve"> </w:t>
      </w:r>
      <w:r w:rsidR="00AF2A1A">
        <w:t>“</w:t>
      </w:r>
      <w:r w:rsidR="0067767E">
        <w:t>On the face of it</w:t>
      </w:r>
      <w:r w:rsidR="00AF2A1A">
        <w:t xml:space="preserve"> […]</w:t>
      </w:r>
      <w:r w:rsidR="0067767E">
        <w:t xml:space="preserve"> it is bizarre to think that auditory and visual directions derive from apparent action-involving relationships between</w:t>
      </w:r>
      <w:r w:rsidR="00AF2A1A">
        <w:t xml:space="preserve"> </w:t>
      </w:r>
      <w:r w:rsidR="0067767E">
        <w:t>sights, sounds, and our conscious selves</w:t>
      </w:r>
      <w:r w:rsidR="00AF2A1A">
        <w:t xml:space="preserve">” </w:t>
      </w:r>
      <w:r w:rsidR="00AF2A1A">
        <w:fldChar w:fldCharType="begin"/>
      </w:r>
      <w:r w:rsidR="00AF2A1A">
        <w:instrText xml:space="preserve"> ADDIN EN.CITE &lt;EndNote&gt;&lt;Cite&gt;&lt;Author&gt;Gregory&lt;/Author&gt;&lt;Year&gt;2013&lt;/Year&gt;&lt;RecNum&gt;2291&lt;/RecNum&gt;&lt;Pages&gt;38&lt;/Pages&gt;&lt;DisplayText&gt;(Gregory, 2013, p. 38)&lt;/DisplayText&gt;&lt;record&gt;&lt;rec-number&gt;2291&lt;/rec-number&gt;&lt;foreign-keys&gt;&lt;key app="EN" db-id="fvae2fx915vvdmet9t255xresfvavfvts0tt" timestamp="1432277047"&gt;2291&lt;/key&gt;&lt;/foreign-keys&gt;&lt;ref-type name="Book"&gt;6&lt;/ref-type&gt;&lt;contributors&gt;&lt;authors&gt;&lt;author&gt;Gregory, Dominic&lt;/author&gt;&lt;/authors&gt;&lt;/contributors&gt;&lt;titles&gt;&lt;title&gt;Showing, Sensing, and Seeming: Distinctively Sensory Representations and Their Contents&lt;/title&gt;&lt;/titles&gt;&lt;dates&gt;&lt;year&gt;2013&lt;/year&gt;&lt;/dates&gt;&lt;pub-location&gt;Oxford&lt;/pub-location&gt;&lt;publisher&gt;Oxford University Press&lt;/publisher&gt;&lt;isbn&gt;0199653739&lt;/isbn&gt;&lt;urls&gt;&lt;/urls&gt;&lt;/record&gt;&lt;/Cite&gt;&lt;/EndNote&gt;</w:instrText>
      </w:r>
      <w:r w:rsidR="00AF2A1A">
        <w:fldChar w:fldCharType="separate"/>
      </w:r>
      <w:r w:rsidR="00AF2A1A">
        <w:rPr>
          <w:noProof/>
        </w:rPr>
        <w:t>(Gregory, 2013, p. 38)</w:t>
      </w:r>
      <w:r w:rsidR="00AF2A1A">
        <w:fldChar w:fldCharType="end"/>
      </w:r>
      <w:r w:rsidR="0067767E">
        <w:t xml:space="preserve">. </w:t>
      </w:r>
      <w:r w:rsidR="007715F1">
        <w:t xml:space="preserve">For another, they might not </w:t>
      </w:r>
      <w:r w:rsidR="009A7B3F">
        <w:t>see</w:t>
      </w:r>
      <w:r w:rsidR="00D877AB">
        <w:t xml:space="preserve"> exactly</w:t>
      </w:r>
      <w:r w:rsidR="009A7B3F">
        <w:t xml:space="preserve"> the relevance of this idea to the matter of building up “a unit</w:t>
      </w:r>
      <w:r w:rsidR="00813A38">
        <w:t>ar</w:t>
      </w:r>
      <w:r w:rsidR="009A7B3F">
        <w:t>y picture of the world” from the various egocentrically structured presentations of that world available to the perceiver.</w:t>
      </w:r>
    </w:p>
    <w:p w14:paraId="4A5F258B" w14:textId="2CF21DE0" w:rsidR="00BD3F71" w:rsidRDefault="009A7B3F" w:rsidP="00552690">
      <w:r>
        <w:t xml:space="preserve">The purpose of this paper is to offer an indirect defence of the </w:t>
      </w:r>
      <w:r w:rsidR="00813A38">
        <w:t>Evansian conception of egocentric space</w:t>
      </w:r>
      <w:r w:rsidR="00715288">
        <w:t>. It will do so by showing how it resolves a puzzle concerning</w:t>
      </w:r>
      <w:r w:rsidR="00B50B46">
        <w:t xml:space="preserve"> the notion of “a unitary picture of the world”</w:t>
      </w:r>
      <w:r w:rsidR="00BF06A7">
        <w:t>,</w:t>
      </w:r>
      <w:r w:rsidR="00B50B46">
        <w:t xml:space="preserve"> </w:t>
      </w:r>
      <w:r w:rsidR="00BF06A7">
        <w:t xml:space="preserve">as “one egocentric space”. </w:t>
      </w:r>
      <w:r w:rsidR="00B50B46">
        <w:t>I</w:t>
      </w:r>
      <w:r w:rsidR="00BD3F71">
        <w:t>t shows how one can experience the world from multiple egocentric perspectives, unified relative to a single</w:t>
      </w:r>
      <w:r w:rsidR="00760E1B">
        <w:t xml:space="preserve"> egocentric</w:t>
      </w:r>
      <w:r w:rsidR="00BD3F71">
        <w:t xml:space="preserve"> perspective.</w:t>
      </w:r>
      <w:r w:rsidR="00B50B46">
        <w:t xml:space="preserve"> </w:t>
      </w:r>
    </w:p>
    <w:p w14:paraId="6659F86C" w14:textId="4BCF25B8" w:rsidR="00671B43" w:rsidRDefault="00715288" w:rsidP="00552690">
      <w:r>
        <w:t xml:space="preserve">I will begin by outlining, in §2, several natural assumptions about egocentric perspectival structures. I will then show, in §3 that a subject’s experience, both within and across her sensory modalities, may involve </w:t>
      </w:r>
      <w:r w:rsidR="00760E1B">
        <w:t>multiple</w:t>
      </w:r>
      <w:r>
        <w:t xml:space="preserve"> structures</w:t>
      </w:r>
      <w:r w:rsidR="00760E1B">
        <w:t xml:space="preserve"> of this kind</w:t>
      </w:r>
      <w:r>
        <w:t>. This raises the question of how</w:t>
      </w:r>
      <w:r w:rsidR="00760E1B">
        <w:t xml:space="preserve"> perspectival unity is </w:t>
      </w:r>
      <w:r w:rsidR="00760E1B">
        <w:lastRenderedPageBreak/>
        <w:t>achieved, such that</w:t>
      </w:r>
      <w:r>
        <w:t xml:space="preserve"> </w:t>
      </w:r>
      <w:r w:rsidR="00671B43">
        <w:t xml:space="preserve">these perspectival structures form a complex whole, rather than merely disunified set of individually, distinctively structured experiences. </w:t>
      </w:r>
    </w:p>
    <w:p w14:paraId="28B535A4" w14:textId="58E0012E" w:rsidR="00BD3F71" w:rsidRDefault="00671B43" w:rsidP="00BD3F71">
      <w:r>
        <w:t>In</w:t>
      </w:r>
      <w:r w:rsidR="0027424C">
        <w:t xml:space="preserve"> §</w:t>
      </w:r>
      <w:r w:rsidR="00CB19F6">
        <w:t>4</w:t>
      </w:r>
      <w:r>
        <w:t xml:space="preserve">, I consider a variety of </w:t>
      </w:r>
      <w:r w:rsidR="0027424C">
        <w:t>accounts:</w:t>
      </w:r>
      <w:r w:rsidR="00760E1B">
        <w:t xml:space="preserve"> </w:t>
      </w:r>
      <w:r w:rsidR="00113717">
        <w:t>switch</w:t>
      </w:r>
      <w:r w:rsidR="00760E1B">
        <w:t xml:space="preserve"> accounts, according to which </w:t>
      </w:r>
      <w:r w:rsidR="00113717">
        <w:t>perspectival structures are themselves individually unified, but do not form a complex whole</w:t>
      </w:r>
      <w:r w:rsidR="00760E1B">
        <w:t>;</w:t>
      </w:r>
      <w:r w:rsidR="0027424C">
        <w:t xml:space="preserve"> sensory account</w:t>
      </w:r>
      <w:r w:rsidR="00114A20">
        <w:t>s</w:t>
      </w:r>
      <w:r w:rsidR="0027424C">
        <w:t xml:space="preserve">, according to which </w:t>
      </w:r>
      <w:r w:rsidR="00760E1B">
        <w:t>egocentric perspectival</w:t>
      </w:r>
      <w:r w:rsidR="00114A20">
        <w:t xml:space="preserve"> structure</w:t>
      </w:r>
      <w:r w:rsidR="00760E1B">
        <w:t>s</w:t>
      </w:r>
      <w:r w:rsidR="00114A20">
        <w:t xml:space="preserve"> </w:t>
      </w:r>
      <w:r w:rsidR="00760E1B">
        <w:t xml:space="preserve">are </w:t>
      </w:r>
      <w:r>
        <w:t>unified</w:t>
      </w:r>
      <w:r w:rsidR="00114A20">
        <w:t xml:space="preserve"> relative to</w:t>
      </w:r>
      <w:r w:rsidR="0027424C">
        <w:t xml:space="preserve"> a dominant sensory modality‘s</w:t>
      </w:r>
      <w:r w:rsidR="00114A20">
        <w:t xml:space="preserve"> perspective</w:t>
      </w:r>
      <w:r>
        <w:t>;</w:t>
      </w:r>
      <w:r w:rsidR="00CB19F6">
        <w:t xml:space="preserve"> transformation accounts, according to which egocentric perspectival structures are unified in virtue of coordinate transformations between spatial representations encoding information in distinct egocentric frames of reference; and ultimate accounts,</w:t>
      </w:r>
      <w:r w:rsidR="0027424C">
        <w:t xml:space="preserve"> </w:t>
      </w:r>
      <w:r w:rsidR="00015BC4">
        <w:t>according to which egocentric perspectival structures are unified in virtue of mutual anchoring relations to</w:t>
      </w:r>
      <w:r w:rsidR="00BD3F71">
        <w:t xml:space="preserve"> </w:t>
      </w:r>
      <w:r w:rsidR="00114A20">
        <w:t>an ultimate anchor</w:t>
      </w:r>
      <w:r w:rsidR="00015BC4">
        <w:t>.</w:t>
      </w:r>
      <w:r w:rsidR="00BD3F71">
        <w:t xml:space="preserve"> </w:t>
      </w:r>
    </w:p>
    <w:p w14:paraId="28D9F16D" w14:textId="716D2EC4" w:rsidR="00622A5E" w:rsidRDefault="00BD3F71" w:rsidP="00622A5E">
      <w:r>
        <w:t>In §6, I will return to the Evansian conception to show that it provides</w:t>
      </w:r>
      <w:r w:rsidR="00622A5E">
        <w:t xml:space="preserve"> us with a further kind of account – an agentive account –</w:t>
      </w:r>
      <w:r w:rsidR="00015BC4">
        <w:t xml:space="preserve"> according to which</w:t>
      </w:r>
      <w:r w:rsidR="00622A5E">
        <w:t xml:space="preserve"> egocentrically structured experiences present the world in relation </w:t>
      </w:r>
      <w:r w:rsidR="00146E1B">
        <w:t>to a</w:t>
      </w:r>
      <w:r w:rsidR="00015BC4">
        <w:t xml:space="preserve"> part of a</w:t>
      </w:r>
      <w:r w:rsidR="00146E1B">
        <w:t xml:space="preserve"> single thing, the body as a dynamic unity.</w:t>
      </w:r>
    </w:p>
    <w:p w14:paraId="3AF1D493" w14:textId="78106AB1" w:rsidR="00640220" w:rsidRDefault="00622A5E" w:rsidP="00622A5E">
      <w:pPr>
        <w:pStyle w:val="Heading1"/>
      </w:pPr>
      <w:r>
        <w:t xml:space="preserve"> </w:t>
      </w:r>
      <w:r w:rsidR="00177C58">
        <w:t>Perspectival structures</w:t>
      </w:r>
    </w:p>
    <w:p w14:paraId="522EA703" w14:textId="4DA6C912" w:rsidR="00DB1D50" w:rsidRDefault="00DB1D50" w:rsidP="00C102A2">
      <w:pPr>
        <w:pStyle w:val="Heading2"/>
      </w:pPr>
      <w:r>
        <w:t>Egocentric structures</w:t>
      </w:r>
    </w:p>
    <w:p w14:paraId="5488D9F6" w14:textId="77777777" w:rsidR="00597420" w:rsidRDefault="006F7B2F" w:rsidP="00C102A2">
      <w:pPr>
        <w:ind w:firstLine="0"/>
      </w:pPr>
      <w:r>
        <w:t xml:space="preserve">A perspective is an essential feature of any experience which exhibits a perspectival structure, for a perspectival structure is an organisation of content determined by a perspective. </w:t>
      </w:r>
      <w:r w:rsidR="00E613A6" w:rsidRPr="005413AA">
        <w:rPr>
          <w:i/>
          <w:iCs/>
        </w:rPr>
        <w:t>Egocentric</w:t>
      </w:r>
      <w:r w:rsidR="008531A4">
        <w:t xml:space="preserve"> perspectival</w:t>
      </w:r>
      <w:r w:rsidR="00E613A6">
        <w:t xml:space="preserve"> structures are such because </w:t>
      </w:r>
      <w:r w:rsidR="00E613A6">
        <w:lastRenderedPageBreak/>
        <w:t>the</w:t>
      </w:r>
      <w:r w:rsidR="00E25551">
        <w:t>ir elements</w:t>
      </w:r>
      <w:r w:rsidR="00E613A6">
        <w:t xml:space="preserve"> are systematically organised </w:t>
      </w:r>
      <w:r w:rsidR="007C51F3">
        <w:t xml:space="preserve">within </w:t>
      </w:r>
      <w:r w:rsidR="00E613A6">
        <w:t xml:space="preserve">an egocentric frame of reference. </w:t>
      </w:r>
    </w:p>
    <w:p w14:paraId="3C5B323F" w14:textId="2DE5660D" w:rsidR="00E613A6" w:rsidRDefault="00E613A6" w:rsidP="00597420">
      <w:r>
        <w:t xml:space="preserve">Minimally, an egocentric frame of reference is one in which locations on an axis are individuated relative to a privileged point on that axis. Typically, egocentric frames of reference have multiple orthogonal axes. Points on each axis can be denoted in a coordinate system. For example, a Cartesian coordinate system </w:t>
      </w:r>
      <w:r w:rsidRPr="00774F80">
        <w:t>assigns the number zero to the point at which the axes intersect. A metric would</w:t>
      </w:r>
      <w:r>
        <w:t xml:space="preserve"> provide intervals of a certain scale, such that changes in value would correspond systematically to changes in position on each axis. The extent to which a value on each axis deviates from the zero</w:t>
      </w:r>
      <w:r w:rsidR="001558B9">
        <w:t>-</w:t>
      </w:r>
      <w:r>
        <w:t>point would thus serve to determine locations in the frame of reference.</w:t>
      </w:r>
    </w:p>
    <w:p w14:paraId="11A36AFD" w14:textId="4F6C2D36" w:rsidR="00E613A6" w:rsidRDefault="00E613A6" w:rsidP="00C102A2">
      <w:r>
        <w:t xml:space="preserve">There are </w:t>
      </w:r>
      <w:r w:rsidR="00597420">
        <w:t xml:space="preserve">also </w:t>
      </w:r>
      <w:r>
        <w:t xml:space="preserve">a range of familiar egocentric locative expressions. In English, we have static terms such as </w:t>
      </w:r>
      <w:r w:rsidRPr="00BE3474">
        <w:rPr>
          <w:i/>
        </w:rPr>
        <w:t>nearby</w:t>
      </w:r>
      <w:r>
        <w:t xml:space="preserve">, </w:t>
      </w:r>
      <w:r w:rsidRPr="00BE3474">
        <w:rPr>
          <w:i/>
        </w:rPr>
        <w:t>far away</w:t>
      </w:r>
      <w:r>
        <w:t xml:space="preserve">, </w:t>
      </w:r>
      <w:r w:rsidRPr="00BE3474">
        <w:rPr>
          <w:i/>
        </w:rPr>
        <w:t>straight ahead</w:t>
      </w:r>
      <w:r>
        <w:t>,</w:t>
      </w:r>
      <w:r w:rsidRPr="00BE3474">
        <w:rPr>
          <w:i/>
        </w:rPr>
        <w:t xml:space="preserve"> to the left</w:t>
      </w:r>
      <w:r>
        <w:t xml:space="preserve"> or </w:t>
      </w:r>
      <w:r w:rsidRPr="00BE3474">
        <w:rPr>
          <w:i/>
        </w:rPr>
        <w:t>to the right</w:t>
      </w:r>
      <w:r>
        <w:t xml:space="preserve">; we also have dynamic terms such as </w:t>
      </w:r>
      <w:r w:rsidRPr="00BE3474">
        <w:rPr>
          <w:i/>
        </w:rPr>
        <w:t>coming closer</w:t>
      </w:r>
      <w:r>
        <w:t xml:space="preserve"> or </w:t>
      </w:r>
      <w:r w:rsidRPr="00BE3474">
        <w:rPr>
          <w:i/>
        </w:rPr>
        <w:t>moving leftward</w:t>
      </w:r>
      <w:r>
        <w:t xml:space="preserve">. These can serve to describe spatial relations in an egocentric frame of reference, where the axes of the reference frame are labelled with canonical terms for egocentric directions such as </w:t>
      </w:r>
      <w:r w:rsidRPr="00BE3474">
        <w:rPr>
          <w:i/>
        </w:rPr>
        <w:t>leftward</w:t>
      </w:r>
      <w:r>
        <w:t xml:space="preserve">, </w:t>
      </w:r>
      <w:r>
        <w:rPr>
          <w:i/>
        </w:rPr>
        <w:t>upward</w:t>
      </w:r>
      <w:r>
        <w:t xml:space="preserve"> or </w:t>
      </w:r>
      <w:r>
        <w:rPr>
          <w:i/>
        </w:rPr>
        <w:t>forward</w:t>
      </w:r>
      <w:r>
        <w:t>.</w:t>
      </w:r>
    </w:p>
    <w:p w14:paraId="040F5985" w14:textId="4D77B35D" w:rsidR="00597420" w:rsidRDefault="00597420" w:rsidP="00597420">
      <w:pPr>
        <w:pStyle w:val="Heading2"/>
      </w:pPr>
      <w:r>
        <w:t>Limitation structures</w:t>
      </w:r>
    </w:p>
    <w:p w14:paraId="7F2AD9C9" w14:textId="7626AFC2" w:rsidR="00E30404" w:rsidRDefault="00FF660A" w:rsidP="00597420">
      <w:pPr>
        <w:ind w:firstLine="0"/>
      </w:pPr>
      <w:r>
        <w:t>Issues concerning the unity of perspective are centrally issues concerning egocentric structure. But another, important kind of perspectival structure which characterises perceptual experience</w:t>
      </w:r>
      <w:r w:rsidR="005413AA">
        <w:t xml:space="preserve"> concerns the ways in which </w:t>
      </w:r>
      <w:r>
        <w:rPr>
          <w:iCs/>
        </w:rPr>
        <w:t xml:space="preserve">the appearance </w:t>
      </w:r>
      <w:r>
        <w:rPr>
          <w:iCs/>
        </w:rPr>
        <w:lastRenderedPageBreak/>
        <w:t xml:space="preserve">of objects </w:t>
      </w:r>
      <w:r w:rsidR="00A208B7">
        <w:rPr>
          <w:iCs/>
        </w:rPr>
        <w:t>is</w:t>
      </w:r>
      <w:r>
        <w:rPr>
          <w:iCs/>
        </w:rPr>
        <w:t xml:space="preserve"> determined by the </w:t>
      </w:r>
      <w:r w:rsidR="00A208B7">
        <w:rPr>
          <w:iCs/>
        </w:rPr>
        <w:t xml:space="preserve">characteristic </w:t>
      </w:r>
      <w:r>
        <w:rPr>
          <w:iCs/>
        </w:rPr>
        <w:t>limitations of one’s sens</w:t>
      </w:r>
      <w:r w:rsidR="00A208B7">
        <w:rPr>
          <w:iCs/>
        </w:rPr>
        <w:t>es</w:t>
      </w:r>
      <w:r w:rsidR="008A47B8">
        <w:rPr>
          <w:iCs/>
        </w:rPr>
        <w:t xml:space="preserve"> </w:t>
      </w:r>
      <w:r w:rsidR="008A47B8">
        <w:rPr>
          <w:iCs/>
        </w:rPr>
        <w:fldChar w:fldCharType="begin"/>
      </w:r>
      <w:r w:rsidR="008A47B8">
        <w:rPr>
          <w:iCs/>
        </w:rPr>
        <w:instrText xml:space="preserve"> ADDIN EN.CITE &lt;EndNote&gt;&lt;Cite&gt;&lt;Author&gt;Richardson&lt;/Author&gt;&lt;Year&gt;2010&lt;/Year&gt;&lt;RecNum&gt;2282&lt;/RecNum&gt;&lt;DisplayText&gt;(Martin, 1992; Richardson, 2010)&lt;/DisplayText&gt;&lt;record&gt;&lt;rec-number&gt;2282&lt;/rec-number&gt;&lt;foreign-keys&gt;&lt;key app="EN" db-id="fvae2fx915vvdmet9t255xresfvavfvts0tt" timestamp="1428914736"&gt;2282&lt;/key&gt;&lt;/foreign-keys&gt;&lt;ref-type name="Journal Article"&gt;17&lt;/ref-type&gt;&lt;contributors&gt;&lt;authors&gt;&lt;author&gt;Richardson, Louise&lt;/author&gt;&lt;/authors&gt;&lt;/contributors&gt;&lt;titles&gt;&lt;title&gt;Seeing Empty Space&lt;/title&gt;&lt;secondary-title&gt;European Journal of Philosophy&lt;/secondary-title&gt;&lt;/titles&gt;&lt;periodical&gt;&lt;full-title&gt;European Journal of Philosophy&lt;/full-title&gt;&lt;/periodical&gt;&lt;pages&gt;227-243&lt;/pages&gt;&lt;volume&gt;18&lt;/volume&gt;&lt;number&gt;2&lt;/number&gt;&lt;dates&gt;&lt;year&gt;2010&lt;/year&gt;&lt;/dates&gt;&lt;publisher&gt;Blackwell Publishing Ltd&lt;/publisher&gt;&lt;isbn&gt;1468-0378&lt;/isbn&gt;&lt;urls&gt;&lt;related-urls&gt;&lt;url&gt;http://dx.doi.org/10.1111/j.1468-0378.2008.00341.x&lt;/url&gt;&lt;/related-urls&gt;&lt;/urls&gt;&lt;electronic-resource-num&gt;10.1111/j.1468-0378.2008.00341.x&lt;/electronic-resource-num&gt;&lt;/record&gt;&lt;/Cite&gt;&lt;Cite&gt;&lt;Author&gt;Martin&lt;/Author&gt;&lt;Year&gt;1992&lt;/Year&gt;&lt;RecNum&gt;1016&lt;/RecNum&gt;&lt;record&gt;&lt;rec-number&gt;1016&lt;/rec-number&gt;&lt;foreign-keys&gt;&lt;key app="EN" db-id="fvae2fx915vvdmet9t255xresfvavfvts0tt" timestamp="0"&gt;1016&lt;/key&gt;&lt;/foreign-keys&gt;&lt;ref-type name="Book Section"&gt;5&lt;/ref-type&gt;&lt;contributors&gt;&lt;authors&gt;&lt;author&gt;Martin, M.G.F.&lt;/author&gt;&lt;/authors&gt;&lt;secondary-authors&gt;&lt;author&gt;Tim Crane&lt;/author&gt;&lt;/secondary-authors&gt;&lt;/contributors&gt;&lt;titles&gt;&lt;title&gt;Sight and touch&lt;/title&gt;&lt;secondary-title&gt;The contents of experience. Essays on perception&lt;/secondary-title&gt;&lt;/titles&gt;&lt;pages&gt;196 - 215&lt;/pages&gt;&lt;dates&gt;&lt;year&gt;1992&lt;/year&gt;&lt;/dates&gt;&lt;pub-location&gt;Cambridge&lt;/pub-location&gt;&lt;publisher&gt;Cambridge University Press&lt;/publisher&gt;&lt;urls&gt;&lt;/urls&gt;&lt;/record&gt;&lt;/Cite&gt;&lt;/EndNote&gt;</w:instrText>
      </w:r>
      <w:r w:rsidR="008A47B8">
        <w:rPr>
          <w:iCs/>
        </w:rPr>
        <w:fldChar w:fldCharType="separate"/>
      </w:r>
      <w:r w:rsidR="008A47B8">
        <w:rPr>
          <w:iCs/>
          <w:noProof/>
        </w:rPr>
        <w:t>(Martin, 1992; Richardson, 2010)</w:t>
      </w:r>
      <w:r w:rsidR="008A47B8">
        <w:rPr>
          <w:iCs/>
        </w:rPr>
        <w:fldChar w:fldCharType="end"/>
      </w:r>
      <w:r>
        <w:rPr>
          <w:iCs/>
        </w:rPr>
        <w:t>.</w:t>
      </w:r>
      <w:r w:rsidR="005413AA">
        <w:rPr>
          <w:iCs/>
        </w:rPr>
        <w:t xml:space="preserve"> </w:t>
      </w:r>
      <w:r w:rsidR="00A208B7">
        <w:rPr>
          <w:iCs/>
        </w:rPr>
        <w:t xml:space="preserve">This kind of perspectival structure – call it </w:t>
      </w:r>
      <w:r w:rsidR="00A208B7">
        <w:rPr>
          <w:i/>
        </w:rPr>
        <w:t>limitation structure</w:t>
      </w:r>
      <w:r w:rsidR="00A208B7">
        <w:rPr>
          <w:iCs/>
        </w:rPr>
        <w:t xml:space="preserve"> – has been the subject matter of much disagreement since at least the 17</w:t>
      </w:r>
      <w:r w:rsidR="00A208B7" w:rsidRPr="005413AA">
        <w:rPr>
          <w:iCs/>
          <w:vertAlign w:val="superscript"/>
        </w:rPr>
        <w:t>th</w:t>
      </w:r>
      <w:r w:rsidR="00A208B7">
        <w:rPr>
          <w:iCs/>
        </w:rPr>
        <w:t xml:space="preserve"> century</w:t>
      </w:r>
      <w:r w:rsidR="00F45606">
        <w:rPr>
          <w:iCs/>
        </w:rPr>
        <w:t xml:space="preserve">, particularly as </w:t>
      </w:r>
      <w:r w:rsidR="001A77BE">
        <w:rPr>
          <w:iCs/>
        </w:rPr>
        <w:t>it figures in</w:t>
      </w:r>
      <w:r w:rsidR="002E350C">
        <w:rPr>
          <w:iCs/>
        </w:rPr>
        <w:t xml:space="preserve"> the </w:t>
      </w:r>
      <w:r w:rsidR="00E30404">
        <w:rPr>
          <w:iCs/>
        </w:rPr>
        <w:t>A</w:t>
      </w:r>
      <w:r w:rsidR="002E350C">
        <w:rPr>
          <w:iCs/>
        </w:rPr>
        <w:t xml:space="preserve">rgument from </w:t>
      </w:r>
      <w:r w:rsidR="00E30404">
        <w:rPr>
          <w:iCs/>
        </w:rPr>
        <w:t>P</w:t>
      </w:r>
      <w:r w:rsidR="002E350C">
        <w:rPr>
          <w:iCs/>
        </w:rPr>
        <w:t xml:space="preserve">erspectival </w:t>
      </w:r>
      <w:r w:rsidR="00E30404">
        <w:rPr>
          <w:iCs/>
        </w:rPr>
        <w:t>V</w:t>
      </w:r>
      <w:r w:rsidR="002E350C">
        <w:rPr>
          <w:iCs/>
        </w:rPr>
        <w:t>ariation</w:t>
      </w:r>
      <w:r w:rsidR="00A208B7">
        <w:rPr>
          <w:iCs/>
        </w:rPr>
        <w:t>.</w:t>
      </w:r>
      <w:r w:rsidR="002E350C">
        <w:rPr>
          <w:rStyle w:val="FootnoteReference"/>
        </w:rPr>
        <w:footnoteReference w:id="3"/>
      </w:r>
      <w:r w:rsidR="00A208B7">
        <w:rPr>
          <w:iCs/>
        </w:rPr>
        <w:t xml:space="preserve"> </w:t>
      </w:r>
      <w:r w:rsidR="000F16BA">
        <w:t>A</w:t>
      </w:r>
      <w:r w:rsidR="002E350C">
        <w:t xml:space="preserve"> key premise of that argument is that</w:t>
      </w:r>
      <w:r w:rsidR="00E30404">
        <w:t>, strictly speaking,</w:t>
      </w:r>
      <w:r w:rsidR="00FA462A">
        <w:t xml:space="preserve"> three-dimensional</w:t>
      </w:r>
      <w:r w:rsidR="002E350C">
        <w:t xml:space="preserve"> objects</w:t>
      </w:r>
      <w:r w:rsidR="00FA462A">
        <w:t xml:space="preserve"> do not visually appear as such. Rather, </w:t>
      </w:r>
      <w:r w:rsidR="002E350C">
        <w:t>the</w:t>
      </w:r>
      <w:r w:rsidR="00FA462A">
        <w:t>ir shapes and sizes</w:t>
      </w:r>
      <w:r w:rsidR="002E350C">
        <w:t xml:space="preserve"> a</w:t>
      </w:r>
      <w:r w:rsidR="00FA462A">
        <w:t xml:space="preserve">re distorted, as </w:t>
      </w:r>
      <w:r w:rsidR="002E350C">
        <w:t>if lines were projected from the objects themselves through an image plane to a single point</w:t>
      </w:r>
      <w:r w:rsidR="00FA462A">
        <w:t>, as in some form graphical perspective.</w:t>
      </w:r>
      <w:r w:rsidR="00E07772">
        <w:t xml:space="preserve"> Thus, what distinguishes limitation structures from egocentric structures is that the former (but not the latter) involve a particular determination of the apparent sizes and shapes of objects relative to a given perspective, though the extent and nature of this determination has long been controversial.</w:t>
      </w:r>
    </w:p>
    <w:p w14:paraId="19DB28D1" w14:textId="5AEDB736" w:rsidR="0007243B" w:rsidRPr="0037757C" w:rsidRDefault="0007243B" w:rsidP="0037757C">
      <w:r>
        <w:rPr>
          <w:iCs/>
        </w:rPr>
        <w:t>T</w:t>
      </w:r>
      <w:r w:rsidR="00A208B7">
        <w:rPr>
          <w:iCs/>
        </w:rPr>
        <w:t>hankfully,</w:t>
      </w:r>
      <w:r w:rsidR="007713CD">
        <w:rPr>
          <w:iCs/>
        </w:rPr>
        <w:t xml:space="preserve"> what is of most</w:t>
      </w:r>
      <w:r w:rsidR="00A208B7">
        <w:rPr>
          <w:iCs/>
        </w:rPr>
        <w:t xml:space="preserve"> relevance to our discussion here is </w:t>
      </w:r>
      <w:r w:rsidR="00860DCF">
        <w:rPr>
          <w:iCs/>
        </w:rPr>
        <w:t xml:space="preserve">the less </w:t>
      </w:r>
      <w:r w:rsidR="00F45606">
        <w:rPr>
          <w:iCs/>
        </w:rPr>
        <w:t>controversial</w:t>
      </w:r>
      <w:r w:rsidR="00E30404">
        <w:rPr>
          <w:iCs/>
        </w:rPr>
        <w:t xml:space="preserve"> </w:t>
      </w:r>
      <w:r w:rsidR="00860DCF">
        <w:rPr>
          <w:iCs/>
        </w:rPr>
        <w:t>(if</w:t>
      </w:r>
      <w:r w:rsidR="00FA462A">
        <w:rPr>
          <w:iCs/>
        </w:rPr>
        <w:t xml:space="preserve"> </w:t>
      </w:r>
      <w:r w:rsidR="00E30404">
        <w:rPr>
          <w:iCs/>
        </w:rPr>
        <w:t>closely associated</w:t>
      </w:r>
      <w:r w:rsidR="00860DCF">
        <w:rPr>
          <w:iCs/>
        </w:rPr>
        <w:t>)</w:t>
      </w:r>
      <w:r w:rsidR="00A208B7">
        <w:rPr>
          <w:iCs/>
        </w:rPr>
        <w:t xml:space="preserve"> idea</w:t>
      </w:r>
      <w:r w:rsidR="008A47B8">
        <w:rPr>
          <w:iCs/>
        </w:rPr>
        <w:t xml:space="preserve"> of a sensory field.</w:t>
      </w:r>
      <w:r w:rsidR="00A208B7">
        <w:rPr>
          <w:iCs/>
        </w:rPr>
        <w:t xml:space="preserve"> </w:t>
      </w:r>
      <w:r w:rsidR="008A47B8">
        <w:rPr>
          <w:iCs/>
        </w:rPr>
        <w:t>This is roughly the idea</w:t>
      </w:r>
      <w:r w:rsidR="00860DCF">
        <w:rPr>
          <w:iCs/>
        </w:rPr>
        <w:t xml:space="preserve"> the totality of what </w:t>
      </w:r>
      <w:r w:rsidR="008A47B8">
        <w:rPr>
          <w:iCs/>
        </w:rPr>
        <w:t>can be sensed by a subject in a given modality</w:t>
      </w:r>
      <w:r w:rsidR="00860DCF">
        <w:rPr>
          <w:iCs/>
        </w:rPr>
        <w:t xml:space="preserve"> at a time can be described by picking out a region of space</w:t>
      </w:r>
      <w:r w:rsidR="00A208B7">
        <w:rPr>
          <w:iCs/>
        </w:rPr>
        <w:t>.</w:t>
      </w:r>
      <w:r w:rsidR="007E02FA">
        <w:rPr>
          <w:rStyle w:val="FootnoteReference"/>
          <w:iCs/>
        </w:rPr>
        <w:footnoteReference w:id="4"/>
      </w:r>
      <w:r w:rsidR="00FA462A">
        <w:rPr>
          <w:iCs/>
        </w:rPr>
        <w:t xml:space="preserve"> </w:t>
      </w:r>
      <w:r w:rsidR="00247836">
        <w:rPr>
          <w:iCs/>
        </w:rPr>
        <w:t>For instance,</w:t>
      </w:r>
      <w:r w:rsidR="00FA462A">
        <w:rPr>
          <w:iCs/>
        </w:rPr>
        <w:t xml:space="preserve"> if the immediate objects of sight were</w:t>
      </w:r>
      <w:r w:rsidR="001C0534">
        <w:rPr>
          <w:iCs/>
        </w:rPr>
        <w:t xml:space="preserve"> indeed</w:t>
      </w:r>
      <w:r w:rsidR="00FA462A">
        <w:rPr>
          <w:iCs/>
        </w:rPr>
        <w:t xml:space="preserve"> planar, then</w:t>
      </w:r>
      <w:r w:rsidR="00247836">
        <w:rPr>
          <w:iCs/>
        </w:rPr>
        <w:t xml:space="preserve"> </w:t>
      </w:r>
      <w:r w:rsidR="00FA462A">
        <w:rPr>
          <w:iCs/>
        </w:rPr>
        <w:t>the</w:t>
      </w:r>
      <w:r w:rsidR="001C0534">
        <w:rPr>
          <w:iCs/>
        </w:rPr>
        <w:t xml:space="preserve"> visual field would have </w:t>
      </w:r>
      <w:r w:rsidR="001C0534" w:rsidRPr="001C0534">
        <w:rPr>
          <w:i/>
        </w:rPr>
        <w:t>only</w:t>
      </w:r>
      <w:r w:rsidR="00247836">
        <w:rPr>
          <w:iCs/>
        </w:rPr>
        <w:t xml:space="preserve"> </w:t>
      </w:r>
      <w:r w:rsidR="00247836">
        <w:rPr>
          <w:iCs/>
        </w:rPr>
        <w:lastRenderedPageBreak/>
        <w:t xml:space="preserve">horizontal and vertical </w:t>
      </w:r>
      <w:r w:rsidR="001C0534">
        <w:rPr>
          <w:iCs/>
        </w:rPr>
        <w:t>dimensions.</w:t>
      </w:r>
      <w:r w:rsidR="001C0534">
        <w:rPr>
          <w:rStyle w:val="FootnoteReference"/>
          <w:iCs/>
        </w:rPr>
        <w:footnoteReference w:id="5"/>
      </w:r>
      <w:r w:rsidR="00860DCF">
        <w:rPr>
          <w:iCs/>
        </w:rPr>
        <w:t xml:space="preserve"> But what is key to our discussion here is not </w:t>
      </w:r>
      <w:r w:rsidR="0037757C">
        <w:rPr>
          <w:iCs/>
        </w:rPr>
        <w:t>how many dimensions sensory fields possess, but the ways in which they are</w:t>
      </w:r>
      <w:r w:rsidR="00860DCF">
        <w:rPr>
          <w:iCs/>
        </w:rPr>
        <w:t xml:space="preserve"> characteristically bounded on </w:t>
      </w:r>
      <w:r w:rsidR="0037757C">
        <w:rPr>
          <w:iCs/>
        </w:rPr>
        <w:t>these dimensions</w:t>
      </w:r>
      <w:r w:rsidR="00860DCF">
        <w:rPr>
          <w:iCs/>
        </w:rPr>
        <w:t>. Indeed, it is a</w:t>
      </w:r>
      <w:r w:rsidR="001C0534">
        <w:rPr>
          <w:iCs/>
        </w:rPr>
        <w:t xml:space="preserve"> familiar idea that</w:t>
      </w:r>
      <w:r w:rsidR="00860DCF">
        <w:rPr>
          <w:iCs/>
        </w:rPr>
        <w:t xml:space="preserve"> the </w:t>
      </w:r>
      <w:r w:rsidR="0037757C">
        <w:rPr>
          <w:iCs/>
        </w:rPr>
        <w:t xml:space="preserve">boundaries of the </w:t>
      </w:r>
      <w:r w:rsidR="00860DCF">
        <w:rPr>
          <w:iCs/>
        </w:rPr>
        <w:t>visual field</w:t>
      </w:r>
      <w:r w:rsidR="00247836">
        <w:rPr>
          <w:iCs/>
        </w:rPr>
        <w:t xml:space="preserve"> a</w:t>
      </w:r>
      <w:r w:rsidR="0037757C">
        <w:rPr>
          <w:iCs/>
        </w:rPr>
        <w:t>re a</w:t>
      </w:r>
      <w:r w:rsidR="00247836">
        <w:rPr>
          <w:iCs/>
        </w:rPr>
        <w:t xml:space="preserve"> consequence of eye position,</w:t>
      </w:r>
      <w:r w:rsidR="00247836">
        <w:t xml:space="preserve"> head morphology</w:t>
      </w:r>
      <w:r w:rsidR="000F16BA">
        <w:t>,</w:t>
      </w:r>
      <w:r w:rsidR="00247836">
        <w:t xml:space="preserve"> the position and structure of the eyes</w:t>
      </w:r>
      <w:r w:rsidR="000F16BA">
        <w:t xml:space="preserve">, </w:t>
      </w:r>
      <w:r w:rsidR="000F16BA" w:rsidRPr="000F16BA">
        <w:rPr>
          <w:i/>
          <w:iCs/>
        </w:rPr>
        <w:t>etc</w:t>
      </w:r>
      <w:r w:rsidR="00247836">
        <w:t>.</w:t>
      </w:r>
      <w:r w:rsidR="0037757C">
        <w:t xml:space="preserve"> In this way, the eyes constitute </w:t>
      </w:r>
      <w:r w:rsidR="007E02FA">
        <w:t>a</w:t>
      </w:r>
      <w:r w:rsidR="0037757C">
        <w:t xml:space="preserve"> perspective determin</w:t>
      </w:r>
      <w:r w:rsidR="007E02FA">
        <w:t>ing</w:t>
      </w:r>
      <w:r w:rsidR="0037757C">
        <w:t xml:space="preserve"> a limitation structure</w:t>
      </w:r>
      <w:r w:rsidR="007E02FA">
        <w:t xml:space="preserve"> of a kind,</w:t>
      </w:r>
      <w:r w:rsidR="0037757C">
        <w:t xml:space="preserve"> </w:t>
      </w:r>
      <w:r w:rsidR="00247836">
        <w:t xml:space="preserve">the </w:t>
      </w:r>
      <w:r w:rsidR="00247836" w:rsidRPr="0037757C">
        <w:rPr>
          <w:i/>
          <w:iCs/>
        </w:rPr>
        <w:t>human</w:t>
      </w:r>
      <w:r w:rsidR="00247836">
        <w:t xml:space="preserve"> visual field</w:t>
      </w:r>
      <w:r w:rsidR="007E02FA">
        <w:t>, one which</w:t>
      </w:r>
      <w:r w:rsidR="0037757C">
        <w:t xml:space="preserve"> is</w:t>
      </w:r>
      <w:r>
        <w:t xml:space="preserve"> rather different from that of, </w:t>
      </w:r>
      <w:r w:rsidRPr="0007243B">
        <w:rPr>
          <w:i/>
          <w:iCs/>
        </w:rPr>
        <w:t>e.g.</w:t>
      </w:r>
      <w:r>
        <w:t>, a hammerhead shark</w:t>
      </w:r>
      <w:r w:rsidR="0037757C">
        <w:t>. For the same reason, the human visual field is</w:t>
      </w:r>
      <w:r w:rsidR="00926BAF">
        <w:t xml:space="preserve"> different from </w:t>
      </w:r>
      <w:r w:rsidR="0037757C">
        <w:t xml:space="preserve">human </w:t>
      </w:r>
      <w:r w:rsidR="00926BAF">
        <w:t xml:space="preserve">auditory </w:t>
      </w:r>
      <w:r w:rsidR="0037757C">
        <w:t>field, in that the former</w:t>
      </w:r>
      <w:r w:rsidR="007E02FA">
        <w:t xml:space="preserve"> is bounded on the</w:t>
      </w:r>
      <w:r w:rsidR="008A47B8">
        <w:t xml:space="preserve"> vertical and</w:t>
      </w:r>
      <w:r w:rsidR="007E02FA">
        <w:t xml:space="preserve"> horizontal plane</w:t>
      </w:r>
      <w:r w:rsidR="008A47B8">
        <w:t>s</w:t>
      </w:r>
      <w:r w:rsidR="007E02FA">
        <w:t xml:space="preserve"> in way</w:t>
      </w:r>
      <w:r w:rsidR="008A47B8">
        <w:t>s</w:t>
      </w:r>
      <w:r w:rsidR="007E02FA">
        <w:t xml:space="preserve"> that the latter is not.</w:t>
      </w:r>
      <w:r w:rsidR="007E02FA">
        <w:rPr>
          <w:rStyle w:val="FootnoteReference"/>
        </w:rPr>
        <w:footnoteReference w:id="6"/>
      </w:r>
      <w:r w:rsidR="0037757C">
        <w:t xml:space="preserve"> </w:t>
      </w:r>
    </w:p>
    <w:p w14:paraId="70345CFD" w14:textId="52AEE02E" w:rsidR="00FF660A" w:rsidRDefault="00177C58" w:rsidP="0007243B">
      <w:pPr>
        <w:pStyle w:val="Heading2"/>
      </w:pPr>
      <w:r>
        <w:t>More on egocentric structures</w:t>
      </w:r>
    </w:p>
    <w:p w14:paraId="454C260E" w14:textId="7827524A" w:rsidR="001558B9" w:rsidRDefault="00E613A6" w:rsidP="00C102A2">
      <w:pPr>
        <w:ind w:firstLine="0"/>
      </w:pPr>
      <w:r>
        <w:t>The typical purpose of describing locations in egocentric terms is</w:t>
      </w:r>
      <w:r w:rsidR="008B2E50">
        <w:t xml:space="preserve"> to</w:t>
      </w:r>
      <w:r>
        <w:t xml:space="preserve"> capture how they stand not merely in relation to the privileged point which structures the frame of reference. </w:t>
      </w:r>
      <w:r w:rsidR="000F16BA">
        <w:t>R</w:t>
      </w:r>
      <w:r>
        <w:t>ather</w:t>
      </w:r>
      <w:r w:rsidR="000F16BA">
        <w:t>, the purpose is to capture how they stand</w:t>
      </w:r>
      <w:r>
        <w:t xml:space="preserve"> in relation </w:t>
      </w:r>
      <w:r>
        <w:lastRenderedPageBreak/>
        <w:t xml:space="preserve">to a particular object on which the frame of reference is </w:t>
      </w:r>
      <w:r w:rsidRPr="000F16BA">
        <w:rPr>
          <w:i/>
          <w:iCs/>
        </w:rPr>
        <w:t>centred</w:t>
      </w:r>
      <w:r>
        <w:t xml:space="preserve">. We will need to say more about this shortly, but it will suffice for the present to say that a frame of reference is </w:t>
      </w:r>
      <w:r w:rsidRPr="000F16BA">
        <w:rPr>
          <w:i/>
          <w:iCs/>
        </w:rPr>
        <w:t>centred</w:t>
      </w:r>
      <w:r>
        <w:t xml:space="preserve"> upon an object when its zero-point falls within an object’s boundaries and its axes are aligned with salient structures within the object. For instance, the parts of many creatures (including the human animal) can be regularly divided </w:t>
      </w:r>
      <w:r w:rsidR="00431A5F">
        <w:t>along</w:t>
      </w:r>
      <w:r>
        <w:t xml:space="preserve"> horizontal, vertical and sagittal planes. Running labelled axes along these planes will enable a systematic description of locations in egocentric terms relative to the object in question.</w:t>
      </w:r>
    </w:p>
    <w:p w14:paraId="155CBF21" w14:textId="5D40C7FA" w:rsidR="004042EE" w:rsidRDefault="00E613A6" w:rsidP="00C102A2">
      <w:r>
        <w:t>I will assume that</w:t>
      </w:r>
      <w:r w:rsidR="008531A4">
        <w:t xml:space="preserve"> being egocentrically</w:t>
      </w:r>
      <w:r>
        <w:t xml:space="preserve"> structure</w:t>
      </w:r>
      <w:r w:rsidR="008531A4">
        <w:t>d</w:t>
      </w:r>
      <w:r>
        <w:t xml:space="preserve"> is minimally sufficient for an</w:t>
      </w:r>
      <w:r w:rsidR="004042EE">
        <w:t>y content</w:t>
      </w:r>
      <w:r>
        <w:t xml:space="preserve"> to be perspectival. </w:t>
      </w:r>
      <w:r w:rsidR="004042EE">
        <w:t>I will also assume that experience has content,</w:t>
      </w:r>
      <w:r>
        <w:t xml:space="preserve"> </w:t>
      </w:r>
      <w:r w:rsidR="004042EE">
        <w:t>and thus that if its content</w:t>
      </w:r>
      <w:r>
        <w:t xml:space="preserve"> is structured in one of the</w:t>
      </w:r>
      <w:r w:rsidR="008531A4">
        <w:t xml:space="preserve"> ways</w:t>
      </w:r>
      <w:r>
        <w:t xml:space="preserve"> described above, then that experience</w:t>
      </w:r>
      <w:r w:rsidR="004042EE">
        <w:t>’</w:t>
      </w:r>
      <w:r>
        <w:t>s</w:t>
      </w:r>
      <w:r w:rsidR="004042EE">
        <w:t xml:space="preserve"> content is</w:t>
      </w:r>
      <w:r>
        <w:t xml:space="preserve"> perspectival.</w:t>
      </w:r>
      <w:r w:rsidR="004042EE">
        <w:t xml:space="preserve"> The distinction between experience and content </w:t>
      </w:r>
      <w:r w:rsidR="00BF06A7">
        <w:t>is important</w:t>
      </w:r>
      <w:r w:rsidR="004042EE">
        <w:t>, but for ease of expression, I will collapse the distinction and speak merely of experiences being perspectival or perspectivally structured.</w:t>
      </w:r>
    </w:p>
    <w:p w14:paraId="221D18E0" w14:textId="344BD948" w:rsidR="00344A0C" w:rsidRDefault="00E613A6" w:rsidP="00C102A2">
      <w:pPr>
        <w:rPr>
          <w:i/>
        </w:rPr>
      </w:pPr>
      <w:r w:rsidRPr="007B3427">
        <w:t xml:space="preserve">One can express the structural difference that </w:t>
      </w:r>
      <w:r w:rsidR="008531A4">
        <w:t xml:space="preserve">egocentric </w:t>
      </w:r>
      <w:r w:rsidRPr="007B3427">
        <w:t xml:space="preserve">perspective makes to perceptual experience in </w:t>
      </w:r>
      <w:r>
        <w:t>the following</w:t>
      </w:r>
      <w:r w:rsidRPr="007B3427">
        <w:t xml:space="preserve"> terms</w:t>
      </w:r>
      <w:r>
        <w:t>: A subject’s p</w:t>
      </w:r>
      <w:r w:rsidRPr="007B3427">
        <w:t xml:space="preserve">erceptual experience is perspectivally structured in so far as the world she experiences is presented </w:t>
      </w:r>
      <w:r w:rsidRPr="007B3427">
        <w:rPr>
          <w:i/>
        </w:rPr>
        <w:t>from</w:t>
      </w:r>
      <w:r w:rsidRPr="007B3427">
        <w:t xml:space="preserve"> a</w:t>
      </w:r>
      <w:r w:rsidR="008531A4">
        <w:t>n</w:t>
      </w:r>
      <w:r w:rsidRPr="007B3427">
        <w:t xml:space="preserve"> </w:t>
      </w:r>
      <w:r w:rsidR="008531A4">
        <w:t xml:space="preserve">egocentric </w:t>
      </w:r>
      <w:r w:rsidRPr="007B3427">
        <w:t xml:space="preserve">perspective. </w:t>
      </w:r>
      <w:r>
        <w:t>It should be noted, though, that</w:t>
      </w:r>
      <w:r w:rsidR="00341119">
        <w:t>,</w:t>
      </w:r>
      <w:r>
        <w:t xml:space="preserve"> as described</w:t>
      </w:r>
      <w:r w:rsidR="008531A4">
        <w:t>, egocentric perspectival structure</w:t>
      </w:r>
      <w:r>
        <w:t xml:space="preserve"> does not involve any connection between a perspective and the body of the subject</w:t>
      </w:r>
      <w:r w:rsidR="00021190">
        <w:t xml:space="preserve"> </w:t>
      </w:r>
      <w:r w:rsidR="00161882" w:rsidRPr="003949D4">
        <w:fldChar w:fldCharType="begin"/>
      </w:r>
      <w:r w:rsidR="00021190">
        <w:instrText xml:space="preserve"> ADDIN EN.CITE &lt;EndNote&gt;&lt;Cite&gt;&lt;Author&gt;Gregory&lt;/Author&gt;&lt;Year&gt;2013&lt;/Year&gt;&lt;RecNum&gt;2291&lt;/RecNum&gt;&lt;Prefix&gt;cf. &lt;/Prefix&gt;&lt;Pages&gt;38&lt;/Pages&gt;&lt;DisplayText&gt;(cf. Gregory, 2013, p. 38)&lt;/DisplayText&gt;&lt;record&gt;&lt;rec-number&gt;2291&lt;/rec-number&gt;&lt;foreign-keys&gt;&lt;key app="EN" db-id="fvae2fx915vvdmet9t255xresfvavfvts0tt" timestamp="1432277047"&gt;2291&lt;/key&gt;&lt;/foreign-keys&gt;&lt;ref-type name="Book"&gt;6&lt;/ref-type&gt;&lt;contributors&gt;&lt;authors&gt;&lt;author&gt;Gregory, Dominic&lt;/author&gt;&lt;/authors&gt;&lt;/contributors&gt;&lt;titles&gt;&lt;title&gt;Showing, Sensing, and Seeming: Distinctively Sensory Representations and Their Contents&lt;/title&gt;&lt;/titles&gt;&lt;dates&gt;&lt;year&gt;2013&lt;/year&gt;&lt;/dates&gt;&lt;pub-location&gt;Oxford&lt;/pub-location&gt;&lt;publisher&gt;Oxford University Press&lt;/publisher&gt;&lt;isbn&gt;0199653739&lt;/isbn&gt;&lt;urls&gt;&lt;/urls&gt;&lt;/record&gt;&lt;/Cite&gt;&lt;/EndNote&gt;</w:instrText>
      </w:r>
      <w:r w:rsidR="00161882" w:rsidRPr="003949D4">
        <w:fldChar w:fldCharType="separate"/>
      </w:r>
      <w:r w:rsidR="00021190">
        <w:rPr>
          <w:noProof/>
        </w:rPr>
        <w:t>(cf. Gregory, 2013, p. 38)</w:t>
      </w:r>
      <w:r w:rsidR="00161882" w:rsidRPr="003949D4">
        <w:fldChar w:fldCharType="end"/>
      </w:r>
      <w:r w:rsidR="00161882">
        <w:t>.</w:t>
      </w:r>
    </w:p>
    <w:p w14:paraId="317FB83C" w14:textId="1FD5F51F" w:rsidR="00F928B5" w:rsidRDefault="00F928B5" w:rsidP="00C102A2">
      <w:r>
        <w:lastRenderedPageBreak/>
        <w:t xml:space="preserve">What is right about this, I think, is that being perspectivally structured is a property not only possessed by perceptual experiences. It is a property possessed by images (both mental and physical) and by various ways of representing space (both mentally and physically). Indeed, in a broader sense of the notion of a perspective, it characterises </w:t>
      </w:r>
      <w:r w:rsidRPr="00021190">
        <w:rPr>
          <w:i/>
          <w:iCs/>
        </w:rPr>
        <w:t>any</w:t>
      </w:r>
      <w:r>
        <w:t xml:space="preserve"> representation which is structured in relation to some privileged entity. </w:t>
      </w:r>
    </w:p>
    <w:p w14:paraId="543AC5E1" w14:textId="564C00E4" w:rsidR="00F928B5" w:rsidRDefault="005249A5" w:rsidP="00C102A2">
      <w:r>
        <w:t>But</w:t>
      </w:r>
      <w:r w:rsidR="00C8596D">
        <w:t xml:space="preserve"> consideration of the</w:t>
      </w:r>
      <w:r w:rsidR="007F3F99">
        <w:t>se</w:t>
      </w:r>
      <w:r w:rsidR="00C8596D">
        <w:t xml:space="preserve"> broader connotations ought to not distort our characterisation of perceptual experience as perspectival. For when considering perceptual experience, in the central case,</w:t>
      </w:r>
      <w:r w:rsidR="00E613A6">
        <w:t xml:space="preserve"> what it is for the world to be presented to a subject from a perspective is for it to be presented in relation to the subject’s body</w:t>
      </w:r>
      <w:r w:rsidR="007F3F99">
        <w:t xml:space="preserve"> </w:t>
      </w:r>
      <w:r w:rsidR="007F3F99">
        <w:fldChar w:fldCharType="begin"/>
      </w:r>
      <w:r w:rsidR="007F3F99">
        <w:instrText xml:space="preserve"> ADDIN EN.CITE &lt;EndNote&gt;&lt;Cite&gt;&lt;Author&gt;Husserl&lt;/Author&gt;&lt;Year&gt;1952/1989&lt;/Year&gt;&lt;RecNum&gt;549&lt;/RecNum&gt;&lt;Prefix&gt;see`, e.g.`, &lt;/Prefix&gt;&lt;Pages&gt;166&lt;/Pages&gt;&lt;DisplayText&gt;(see, e.g., Husserl, 1952/1989, p. 166)&lt;/DisplayText&gt;&lt;record&gt;&lt;rec-number&gt;549&lt;/rec-number&gt;&lt;foreign-keys&gt;&lt;key app="EN" db-id="fvae2fx915vvdmet9t255xresfvavfvts0tt" timestamp="0"&gt;549&lt;/key&gt;&lt;/foreign-keys&gt;&lt;ref-type name="Book"&gt;6&lt;/ref-type&gt;&lt;contributors&gt;&lt;authors&gt;&lt;author&gt;Husserl, Edmund&lt;/author&gt;&lt;/authors&gt;&lt;subsidiary-authors&gt;&lt;author&gt;Rojcewicz, Richard&lt;/author&gt;&lt;author&gt;Schuwer, André&lt;/author&gt;&lt;/subsidiary-authors&gt;&lt;translated-authors&gt;&lt;author&gt;Husserl, Edmund&lt;/author&gt;&lt;/translated-authors&gt;&lt;/contributors&gt;&lt;titles&gt;&lt;title&gt;Ideas pertaining to a pure phenomenology and to a phenomenological philosophy (Second book): Studies in the phenomenology of constitution&lt;/title&gt;&lt;translated-title&gt;Ideen zur einer reinen Phänomenologie und phänomenologischen Philosophie (Zweites Buch): Phänomenologische Untersuchungen zur Konstitution&lt;/translated-title&gt;&lt;/titles&gt;&lt;dates&gt;&lt;year&gt;1952/1989&lt;/year&gt;&lt;/dates&gt;&lt;pub-location&gt;Dordrecht&lt;/pub-location&gt;&lt;publisher&gt;Kluwer Academic Publishers&lt;/publisher&gt;&lt;orig-pub&gt;1952&lt;/orig-pub&gt;&lt;urls&gt;&lt;/urls&gt;&lt;/record&gt;&lt;/Cite&gt;&lt;/EndNote&gt;</w:instrText>
      </w:r>
      <w:r w:rsidR="007F3F99">
        <w:fldChar w:fldCharType="separate"/>
      </w:r>
      <w:r w:rsidR="007F3F99">
        <w:rPr>
          <w:noProof/>
        </w:rPr>
        <w:t>(see, e.g., Husserl, 1952/1989, p. 166)</w:t>
      </w:r>
      <w:r w:rsidR="007F3F99">
        <w:fldChar w:fldCharType="end"/>
      </w:r>
      <w:r w:rsidR="00C8596D">
        <w:t>.</w:t>
      </w:r>
      <w:r w:rsidR="00A927E1">
        <w:rPr>
          <w:rStyle w:val="FootnoteReference"/>
        </w:rPr>
        <w:footnoteReference w:id="7"/>
      </w:r>
      <w:r w:rsidR="00C8596D">
        <w:t xml:space="preserve"> </w:t>
      </w:r>
      <w:r w:rsidR="00B9442D">
        <w:t xml:space="preserve">Indeed, as will become evident shortly, the problem of the unity of egocentric perspective </w:t>
      </w:r>
      <w:r w:rsidR="00DB1D50">
        <w:t>emerges</w:t>
      </w:r>
      <w:r w:rsidR="00177C58">
        <w:t xml:space="preserve"> when </w:t>
      </w:r>
      <w:r w:rsidR="00B9442D">
        <w:t>considering the specific constraints</w:t>
      </w:r>
      <w:r w:rsidR="00CB1287">
        <w:t xml:space="preserve"> </w:t>
      </w:r>
      <w:r w:rsidR="00177C58">
        <w:t>characterising the relations between bodies and perspectival structures</w:t>
      </w:r>
      <w:r w:rsidR="00B9442D">
        <w:t>.</w:t>
      </w:r>
    </w:p>
    <w:p w14:paraId="1D5DC48C" w14:textId="28317DCE" w:rsidR="00D70EDB" w:rsidRDefault="00E233B5" w:rsidP="00D70EDB">
      <w:pPr>
        <w:pStyle w:val="Heading2"/>
      </w:pPr>
      <w:r>
        <w:t>A</w:t>
      </w:r>
      <w:r w:rsidR="00D70EDB">
        <w:t>nchoring and embedding</w:t>
      </w:r>
    </w:p>
    <w:p w14:paraId="3149F2BF" w14:textId="62FAAADC" w:rsidR="00D70EDB" w:rsidRDefault="00E233B5" w:rsidP="00D70EDB">
      <w:pPr>
        <w:ind w:firstLine="0"/>
      </w:pPr>
      <w:r>
        <w:t xml:space="preserve">The notion of </w:t>
      </w:r>
      <w:r w:rsidRPr="00E233B5">
        <w:rPr>
          <w:i/>
          <w:iCs/>
        </w:rPr>
        <w:t>centring</w:t>
      </w:r>
      <w:r w:rsidR="00D70EDB">
        <w:t xml:space="preserve"> provides </w:t>
      </w:r>
      <w:r>
        <w:t>only</w:t>
      </w:r>
      <w:r w:rsidR="00D70EDB">
        <w:t xml:space="preserve"> a correspondence between a body and a perspective. This may just as well be coincidental. It fails to capture how the comportment of the subject’s body can affect the perspectival structure of her </w:t>
      </w:r>
      <w:r w:rsidR="00D70EDB">
        <w:lastRenderedPageBreak/>
        <w:t xml:space="preserve">experience. For this we need to introduce the further notions of </w:t>
      </w:r>
      <w:r w:rsidR="00D70EDB" w:rsidRPr="00344A0C">
        <w:rPr>
          <w:i/>
          <w:iCs/>
        </w:rPr>
        <w:t>anchoring</w:t>
      </w:r>
      <w:r w:rsidR="00D70EDB">
        <w:t xml:space="preserve"> and </w:t>
      </w:r>
      <w:r w:rsidR="00D70EDB" w:rsidRPr="00344A0C">
        <w:rPr>
          <w:i/>
          <w:iCs/>
        </w:rPr>
        <w:t>embedding</w:t>
      </w:r>
      <w:r w:rsidR="00D70EDB">
        <w:t xml:space="preserve">. To illustrate </w:t>
      </w:r>
      <w:r w:rsidR="00D70EDB" w:rsidRPr="007F3F99">
        <w:rPr>
          <w:i/>
          <w:iCs/>
        </w:rPr>
        <w:t>anchoring</w:t>
      </w:r>
      <w:r w:rsidR="00D70EDB">
        <w:t>, take Christopher Peacocke’s Buckingham Palace example:</w:t>
      </w:r>
    </w:p>
    <w:p w14:paraId="7CF25297" w14:textId="462D2341" w:rsidR="00D70EDB" w:rsidRPr="00D70EDB" w:rsidRDefault="00D70EDB" w:rsidP="00D70EDB">
      <w:pPr>
        <w:pStyle w:val="Quote"/>
      </w:pPr>
      <w:r w:rsidRPr="00D70EDB">
        <w:t xml:space="preserve">Looking straight ahead at Buckingham Palace is one experience. It is another to look at the palace with one’s face still toward it but with one's body turned toward a point on the right. In this second case the palace is experienced as being off to one side from the direction of straight ahead, even if the view remains exactly the same as in the first case. </w:t>
      </w:r>
      <w:r w:rsidRPr="00D70EDB">
        <w:fldChar w:fldCharType="begin"/>
      </w:r>
      <w:r w:rsidR="002B0A77">
        <w:instrText xml:space="preserve"> ADDIN EN.CITE &lt;EndNote&gt;&lt;Cite&gt;&lt;Author&gt;Peacocke&lt;/Author&gt;&lt;Year&gt;1992&lt;/Year&gt;&lt;RecNum&gt;748&lt;/RecNum&gt;&lt;Pages&gt;62&lt;/Pages&gt;&lt;DisplayText&gt;(Peacocke, 1992, p. 62)&lt;/DisplayText&gt;&lt;record&gt;&lt;rec-number&gt;748&lt;/rec-number&gt;&lt;foreign-keys&gt;&lt;key app="EN" db-id="fvae2fx915vvdmet9t255xresfvavfvts0tt" timestamp="0"&gt;748&lt;/key&gt;&lt;/foreign-keys&gt;&lt;ref-type name="Book"&gt;6&lt;/ref-type&gt;&lt;contributors&gt;&lt;authors&gt;&lt;author&gt;Peacocke, Christopher&lt;/author&gt;&lt;/authors&gt;&lt;/contributors&gt;&lt;titles&gt;&lt;title&gt;A study of concepts&lt;/title&gt;&lt;/titles&gt;&lt;dates&gt;&lt;year&gt;1992&lt;/year&gt;&lt;/dates&gt;&lt;pub-location&gt;Cambridge, MA&lt;/pub-location&gt;&lt;publisher&gt;MIT Press&lt;/publisher&gt;&lt;urls&gt;&lt;/urls&gt;&lt;/record&gt;&lt;/Cite&gt;&lt;/EndNote&gt;</w:instrText>
      </w:r>
      <w:r w:rsidRPr="00D70EDB">
        <w:fldChar w:fldCharType="separate"/>
      </w:r>
      <w:r w:rsidR="002B0A77">
        <w:rPr>
          <w:noProof/>
        </w:rPr>
        <w:t>(Peacocke, 1992, p. 62)</w:t>
      </w:r>
      <w:r w:rsidRPr="00D70EDB">
        <w:fldChar w:fldCharType="end"/>
      </w:r>
    </w:p>
    <w:p w14:paraId="77575673" w14:textId="77777777" w:rsidR="00D70EDB" w:rsidRDefault="00D70EDB" w:rsidP="00D70EDB">
      <w:pPr>
        <w:ind w:firstLine="0"/>
      </w:pPr>
      <w:r>
        <w:t xml:space="preserve">In this imagined case, the left–right axis is systematically causally related to one’s torso, such that changing its spatial properties (e.g., its orientation) affects one’s perspectival experience. In short, that part of the structure is </w:t>
      </w:r>
      <w:r w:rsidRPr="00CB1287">
        <w:rPr>
          <w:i/>
          <w:iCs/>
        </w:rPr>
        <w:t>anchored</w:t>
      </w:r>
      <w:r>
        <w:t xml:space="preserve"> to the torso.</w:t>
      </w:r>
    </w:p>
    <w:p w14:paraId="6C9C73AF" w14:textId="77777777" w:rsidR="00D70EDB" w:rsidRDefault="00D70EDB" w:rsidP="00D70EDB">
      <w:r>
        <w:t xml:space="preserve">The conceptual distinction between </w:t>
      </w:r>
      <w:r w:rsidRPr="00177021">
        <w:rPr>
          <w:i/>
          <w:iCs/>
        </w:rPr>
        <w:t>centring</w:t>
      </w:r>
      <w:r>
        <w:t xml:space="preserve"> and </w:t>
      </w:r>
      <w:r w:rsidRPr="00F2051F">
        <w:rPr>
          <w:i/>
          <w:iCs/>
        </w:rPr>
        <w:t>anchoring</w:t>
      </w:r>
      <w:r>
        <w:t xml:space="preserve"> can be grasped by considering a more fanciful case imagined by P.F. Strawson, in which a multi-bodied subject’s experience may be determined by the </w:t>
      </w:r>
      <w:r w:rsidRPr="00F2051F">
        <w:rPr>
          <w:i/>
          <w:iCs/>
        </w:rPr>
        <w:t>location</w:t>
      </w:r>
      <w:r>
        <w:t xml:space="preserve"> of one body – call this body </w:t>
      </w:r>
      <w:r>
        <w:rPr>
          <w:i/>
        </w:rPr>
        <w:t>Loco</w:t>
      </w:r>
      <w:r>
        <w:t xml:space="preserve"> – and the </w:t>
      </w:r>
      <w:r w:rsidRPr="00F2051F">
        <w:rPr>
          <w:i/>
          <w:iCs/>
        </w:rPr>
        <w:t>orientation</w:t>
      </w:r>
      <w:r>
        <w:t xml:space="preserve"> of a second body – call this </w:t>
      </w:r>
      <w:r w:rsidRPr="00FC366D">
        <w:rPr>
          <w:i/>
        </w:rPr>
        <w:t>Oriento</w:t>
      </w:r>
      <w:r>
        <w:t>.</w:t>
      </w:r>
      <w:r>
        <w:rPr>
          <w:i/>
        </w:rPr>
        <w:t xml:space="preserve"> </w:t>
      </w:r>
      <w:r>
        <w:t xml:space="preserve">Thus, whilst it would be possible for this multi-bodied subject to see whatever would be visible from </w:t>
      </w:r>
      <w:r>
        <w:rPr>
          <w:i/>
          <w:iCs/>
        </w:rPr>
        <w:t>Loco’s</w:t>
      </w:r>
      <w:r>
        <w:t xml:space="preserve"> location, she cannot see in every direction at once; it is the orientation of </w:t>
      </w:r>
      <w:r>
        <w:rPr>
          <w:i/>
          <w:iCs/>
        </w:rPr>
        <w:t>Oriento</w:t>
      </w:r>
      <w:r>
        <w:t xml:space="preserve"> that determines her line of sight, and thus the view she experiences at any given time </w:t>
      </w:r>
      <w:r w:rsidRPr="009517F2">
        <w:fldChar w:fldCharType="begin"/>
      </w:r>
      <w:r>
        <w:instrText xml:space="preserve"> ADDIN EN.CITE &lt;EndNote&gt;&lt;Cite&gt;&lt;Author&gt;Strawson&lt;/Author&gt;&lt;Year&gt;1959/2003&lt;/Year&gt;&lt;RecNum&gt;1281&lt;/RecNum&gt;&lt;Pages&gt;90&lt;/Pages&gt;&lt;DisplayText&gt;(Strawson, 1959/2003, p. 90)&lt;/DisplayText&gt;&lt;record&gt;&lt;rec-number&gt;1281&lt;/rec-number&gt;&lt;foreign-keys&gt;&lt;key app="EN" db-id="fvae2fx915vvdmet9t255xresfvavfvts0tt" timestamp="1286026535"&gt;1281&lt;/key&gt;&lt;/foreign-keys&gt;&lt;ref-type name="Book"&gt;6&lt;/ref-type&gt;&lt;contributors&gt;&lt;authors&gt;&lt;author&gt;Strawson, Peter F.&lt;/author&gt;&lt;/authors&gt;&lt;/contributors&gt;&lt;titles&gt;&lt;title&gt;Individuals: An essay in descriptive metaphysics&lt;/title&gt;&lt;/titles&gt;&lt;dates&gt;&lt;year&gt;1959/2003&lt;/year&gt;&lt;/dates&gt;&lt;pub-location&gt;London&lt;/pub-location&gt;&lt;publisher&gt;Routledge&lt;/publisher&gt;&lt;urls&gt;&lt;/urls&gt;&lt;/record&gt;&lt;/Cite&gt;&lt;/EndNote&gt;</w:instrText>
      </w:r>
      <w:r w:rsidRPr="009517F2">
        <w:fldChar w:fldCharType="separate"/>
      </w:r>
      <w:r>
        <w:rPr>
          <w:noProof/>
        </w:rPr>
        <w:t>(Strawson, 1959/2003, p. 90)</w:t>
      </w:r>
      <w:r w:rsidRPr="009517F2">
        <w:fldChar w:fldCharType="end"/>
      </w:r>
      <w:r>
        <w:t xml:space="preserve">. In short, her perspective is centred on </w:t>
      </w:r>
      <w:r>
        <w:rPr>
          <w:i/>
          <w:iCs/>
        </w:rPr>
        <w:t>Loco</w:t>
      </w:r>
      <w:r>
        <w:t xml:space="preserve"> whilst it is anchored to </w:t>
      </w:r>
      <w:r>
        <w:rPr>
          <w:i/>
          <w:iCs/>
        </w:rPr>
        <w:t>Oriento</w:t>
      </w:r>
      <w:r>
        <w:t>.</w:t>
      </w:r>
    </w:p>
    <w:p w14:paraId="490EEECB" w14:textId="77777777" w:rsidR="00D70EDB" w:rsidRDefault="00D70EDB" w:rsidP="00D70EDB">
      <w:r>
        <w:lastRenderedPageBreak/>
        <w:t xml:space="preserve">Clearly this departs drastically from our conception of the perspectival structure of ordinary perceptual experience. For that is typically expressed as a combination of </w:t>
      </w:r>
      <w:r w:rsidRPr="009F7F0F">
        <w:rPr>
          <w:i/>
          <w:iCs/>
        </w:rPr>
        <w:t>centring</w:t>
      </w:r>
      <w:r>
        <w:t xml:space="preserve"> and </w:t>
      </w:r>
      <w:r w:rsidRPr="009F7F0F">
        <w:rPr>
          <w:i/>
          <w:iCs/>
        </w:rPr>
        <w:t>anchoring</w:t>
      </w:r>
      <w:r>
        <w:t xml:space="preserve">, such that one perceives the world </w:t>
      </w:r>
      <w:r w:rsidRPr="009F7F0F">
        <w:rPr>
          <w:i/>
          <w:iCs/>
        </w:rPr>
        <w:t>from</w:t>
      </w:r>
      <w:r>
        <w:t xml:space="preserve"> the very body that determines the structure of one’s experience. </w:t>
      </w:r>
      <w:r w:rsidRPr="009F7F0F">
        <w:t>To</w:t>
      </w:r>
      <w:r>
        <w:t xml:space="preserve"> capture what is missing we need a notion that refers to cases in which a perspective is located within an object which determines the structure of an experience at that location. Call this </w:t>
      </w:r>
      <w:r w:rsidRPr="00CB1287">
        <w:rPr>
          <w:i/>
          <w:iCs/>
        </w:rPr>
        <w:t>embedding</w:t>
      </w:r>
      <w:r>
        <w:t xml:space="preserve">: a perspective is </w:t>
      </w:r>
      <w:r w:rsidRPr="00CB1287">
        <w:rPr>
          <w:i/>
          <w:iCs/>
        </w:rPr>
        <w:t>embedded</w:t>
      </w:r>
      <w:r>
        <w:t xml:space="preserve"> within an object when it is located within an object in virtue of its structure (or some part of its structure) being </w:t>
      </w:r>
      <w:r w:rsidRPr="00CB1287">
        <w:rPr>
          <w:i/>
          <w:iCs/>
        </w:rPr>
        <w:t>anchored</w:t>
      </w:r>
      <w:r>
        <w:t xml:space="preserve"> to that object. </w:t>
      </w:r>
      <w:r w:rsidRPr="00CB1287">
        <w:rPr>
          <w:i/>
          <w:iCs/>
        </w:rPr>
        <w:t>Embedding</w:t>
      </w:r>
      <w:r>
        <w:t xml:space="preserve"> is thus a composite notion which requires both </w:t>
      </w:r>
      <w:r>
        <w:rPr>
          <w:i/>
          <w:iCs/>
        </w:rPr>
        <w:t>centring</w:t>
      </w:r>
      <w:r>
        <w:t xml:space="preserve"> and </w:t>
      </w:r>
      <w:r w:rsidRPr="00CB1287">
        <w:rPr>
          <w:i/>
          <w:iCs/>
        </w:rPr>
        <w:t>anchoring</w:t>
      </w:r>
      <w:r>
        <w:t>.</w:t>
      </w:r>
    </w:p>
    <w:p w14:paraId="3CCB14DA" w14:textId="45F2B161" w:rsidR="00C102A2" w:rsidRDefault="00C102A2" w:rsidP="00C102A2">
      <w:pPr>
        <w:pStyle w:val="Heading1"/>
      </w:pPr>
      <w:r>
        <w:t>The problem</w:t>
      </w:r>
    </w:p>
    <w:p w14:paraId="770C769D" w14:textId="041419FE" w:rsidR="00C102A2" w:rsidRDefault="00031868" w:rsidP="00031868">
      <w:pPr>
        <w:pStyle w:val="Heading2"/>
      </w:pPr>
      <w:r>
        <w:t>The complex structure of</w:t>
      </w:r>
      <w:r w:rsidR="00C102A2">
        <w:t xml:space="preserve"> visual perspective</w:t>
      </w:r>
    </w:p>
    <w:p w14:paraId="342F6E28" w14:textId="77777777" w:rsidR="00C102A2" w:rsidRDefault="00C102A2" w:rsidP="00C102A2">
      <w:pPr>
        <w:ind w:firstLine="0"/>
      </w:pPr>
      <w:r>
        <w:t xml:space="preserve">With these basic ideas on the table we can begin to express the problem that will occupy us in the pages to follow. In the Buckingham Palace example, describing the perspective in question as </w:t>
      </w:r>
      <w:r w:rsidRPr="00CB1287">
        <w:rPr>
          <w:i/>
          <w:iCs/>
        </w:rPr>
        <w:t>anchored</w:t>
      </w:r>
      <w:r>
        <w:t xml:space="preserve"> to the torso captures the fact that the structure of the (imagined) experience changes as a consequence of the rotation of the torso. But it leaves open the question of whether the perspective is </w:t>
      </w:r>
      <w:r w:rsidRPr="00C97AC3">
        <w:rPr>
          <w:i/>
          <w:iCs/>
        </w:rPr>
        <w:t>embedded</w:t>
      </w:r>
      <w:r>
        <w:t xml:space="preserve"> within the torso. In simpler terms, would one perceive the palace </w:t>
      </w:r>
      <w:r w:rsidRPr="00C97AC3">
        <w:rPr>
          <w:i/>
          <w:iCs/>
        </w:rPr>
        <w:t>from</w:t>
      </w:r>
      <w:r>
        <w:t xml:space="preserve"> the </w:t>
      </w:r>
      <w:r w:rsidRPr="003E4793">
        <w:rPr>
          <w:i/>
          <w:iCs/>
        </w:rPr>
        <w:t>torso</w:t>
      </w:r>
      <w:r>
        <w:t xml:space="preserve">? </w:t>
      </w:r>
    </w:p>
    <w:p w14:paraId="1AA1B798" w14:textId="29811A34" w:rsidR="00C102A2" w:rsidRDefault="00D70EDB" w:rsidP="00C102A2">
      <w:r>
        <w:t>One</w:t>
      </w:r>
      <w:r w:rsidR="00C102A2">
        <w:t xml:space="preserve"> core element to the problem here is that the body is not a structureless lump. It is an articulated object with parts that are each to some extent </w:t>
      </w:r>
      <w:r w:rsidR="00C102A2">
        <w:lastRenderedPageBreak/>
        <w:t xml:space="preserve">independently mobile, and thus capable of varying degrees of alignment, complicating the question of their contribution to the egocentric structure of our experience. Thus, what might seem odd about the idea of </w:t>
      </w:r>
      <w:r w:rsidR="00C102A2" w:rsidRPr="00A93AE0">
        <w:rPr>
          <w:i/>
          <w:iCs/>
        </w:rPr>
        <w:t>seeing from the torso</w:t>
      </w:r>
      <w:r w:rsidR="00C102A2">
        <w:t xml:space="preserve"> is that there is another candidate body-part from </w:t>
      </w:r>
      <w:r w:rsidR="00C102A2" w:rsidRPr="003E4793">
        <w:t>which</w:t>
      </w:r>
      <w:r w:rsidR="00C102A2">
        <w:t xml:space="preserve"> one visually perceives, namely one’s </w:t>
      </w:r>
      <w:r w:rsidR="00C102A2" w:rsidRPr="00CB1287">
        <w:rPr>
          <w:i/>
          <w:iCs/>
        </w:rPr>
        <w:t>head</w:t>
      </w:r>
      <w:r w:rsidR="00C102A2">
        <w:t>. For the head causally affects the structure of one’s experience in broadly the same respects. To paraphrase Peacocke: it is one experience to look at an object in front of one’s face; it is rather another to look at that object when it is off to the side of one’s face.</w:t>
      </w:r>
    </w:p>
    <w:p w14:paraId="490D0B80" w14:textId="5FEEBBE7" w:rsidR="00C102A2" w:rsidRDefault="00C102A2" w:rsidP="00C102A2">
      <w:r>
        <w:t xml:space="preserve">This brings out another core element of the problem, namely the intuition that we possess a </w:t>
      </w:r>
      <w:r w:rsidRPr="00B72538">
        <w:rPr>
          <w:i/>
          <w:iCs/>
        </w:rPr>
        <w:t>single</w:t>
      </w:r>
      <w:r>
        <w:t xml:space="preserve"> perceptual perspective upon the world, such that our perspectivally structured experience is unified in relation to that perspective. This intuition seems especially problematic when also considering the perspectival structure of other sensory modalities</w:t>
      </w:r>
      <w:r w:rsidR="00BF06A7">
        <w:t xml:space="preserve"> than vision</w:t>
      </w:r>
      <w:r>
        <w:t xml:space="preserve">, as will shortly become clear. But the problem has some bite when considering vision alone. Indeed, one can imagine a subject with one’s head and torso misaligned, with a visible object placed at </w:t>
      </w:r>
      <w:r w:rsidRPr="003A49AF">
        <w:t>15°</w:t>
      </w:r>
      <w:r>
        <w:t xml:space="preserve"> relative to her torso and </w:t>
      </w:r>
      <w:r w:rsidRPr="003A49AF">
        <w:t xml:space="preserve">-15° </w:t>
      </w:r>
      <w:r>
        <w:t>relative to her head. Her</w:t>
      </w:r>
      <w:r w:rsidRPr="003A49AF">
        <w:t xml:space="preserve"> </w:t>
      </w:r>
      <w:r>
        <w:t xml:space="preserve">visual </w:t>
      </w:r>
      <w:r w:rsidRPr="003A49AF">
        <w:t xml:space="preserve">experience of </w:t>
      </w:r>
      <w:r>
        <w:t>the object might equally well be characterised as being</w:t>
      </w:r>
      <w:r w:rsidRPr="003A49AF">
        <w:t xml:space="preserve"> </w:t>
      </w:r>
      <w:r>
        <w:t>‘</w:t>
      </w:r>
      <w:r w:rsidRPr="00776699">
        <w:t>to the right</w:t>
      </w:r>
      <w:r>
        <w:t>’ and</w:t>
      </w:r>
      <w:r w:rsidRPr="003A49AF">
        <w:t xml:space="preserve"> </w:t>
      </w:r>
      <w:r>
        <w:t>‘</w:t>
      </w:r>
      <w:r w:rsidRPr="003A49AF">
        <w:t>to the left</w:t>
      </w:r>
      <w:r>
        <w:t>’.</w:t>
      </w:r>
      <w:r>
        <w:rPr>
          <w:rStyle w:val="FootnoteReference"/>
        </w:rPr>
        <w:footnoteReference w:id="8"/>
      </w:r>
      <w:r>
        <w:t xml:space="preserve"> Yet, on the assumption that her experience of the object is unified </w:t>
      </w:r>
      <w:r>
        <w:lastRenderedPageBreak/>
        <w:t>in relation a single perspective, it cannot seem to her to be in both directions at once.</w:t>
      </w:r>
    </w:p>
    <w:p w14:paraId="147EF9B4" w14:textId="09899717" w:rsidR="00C102A2" w:rsidRDefault="00C102A2" w:rsidP="00C102A2">
      <w:r>
        <w:t xml:space="preserve">In more general terms: given the complexity of the egocentric structure of perceptual experience, in virtue of what is that structure unified? This is the problem of the unity of perspectival experience, and it will form the focus of the remaining discussion. </w:t>
      </w:r>
    </w:p>
    <w:p w14:paraId="663E3DD0" w14:textId="7E322C18" w:rsidR="00C102A2" w:rsidRDefault="00031868" w:rsidP="00031868">
      <w:pPr>
        <w:pStyle w:val="Heading2"/>
      </w:pPr>
      <w:r>
        <w:t>The complex structure of auditory and haptic perspective</w:t>
      </w:r>
    </w:p>
    <w:p w14:paraId="7CD64314" w14:textId="77777777" w:rsidR="00C102A2" w:rsidRDefault="00C102A2" w:rsidP="00C102A2">
      <w:pPr>
        <w:ind w:firstLine="0"/>
      </w:pPr>
      <w:r>
        <w:t>Di</w:t>
      </w:r>
      <w:r w:rsidRPr="0078506B">
        <w:t>scussions of perspective in both psychology and philosophy have generally focused on the specific case of visual perspective.</w:t>
      </w:r>
      <w:r>
        <w:t xml:space="preserve"> This reflects a broader trend of disproportionate focus on vision in the study of perception, only partially justified by the dominance of the visual sense upon others </w:t>
      </w:r>
      <w:r>
        <w:fldChar w:fldCharType="begin"/>
      </w:r>
      <w:r>
        <w:instrText xml:space="preserve"> ADDIN EN.CITE &lt;EndNote&gt;&lt;Cite&gt;&lt;Author&gt;Stokes&lt;/Author&gt;&lt;Year&gt;2014&lt;/Year&gt;&lt;RecNum&gt;2750&lt;/RecNum&gt;&lt;DisplayText&gt;(Stokes &amp;amp; Biggs, 2014)&lt;/DisplayText&gt;&lt;record&gt;&lt;rec-number&gt;2750&lt;/rec-number&gt;&lt;foreign-keys&gt;&lt;key app="EN" db-id="fvae2fx915vvdmet9t255xresfvavfvts0tt" timestamp="1544738751"&gt;2750&lt;/key&gt;&lt;/foreign-keys&gt;&lt;ref-type name="Book Section"&gt;5&lt;/ref-type&gt;&lt;contributors&gt;&lt;authors&gt;&lt;author&gt;Stokes, Dustin&lt;/author&gt;&lt;author&gt;Biggs, Stephen&lt;/author&gt;&lt;/authors&gt;&lt;secondary-authors&gt;&lt;author&gt;Stokes, D.&lt;/author&gt;&lt;author&gt;Matthen, M.&lt;/author&gt;&lt;author&gt;Biggs, S.&lt;/author&gt;&lt;/secondary-authors&gt;&lt;/contributors&gt;&lt;titles&gt;&lt;title&gt;The dominance of the visual&lt;/title&gt;&lt;secondary-title&gt;Perception and its Modalities&lt;/secondary-title&gt;&lt;/titles&gt;&lt;periodical&gt;&lt;full-title&gt;Perception and its modalities&lt;/full-title&gt;&lt;/periodical&gt;&lt;pages&gt;350 - 378&lt;/pages&gt;&lt;dates&gt;&lt;year&gt;2014&lt;/year&gt;&lt;/dates&gt;&lt;pub-location&gt;Oxford&lt;/pub-location&gt;&lt;publisher&gt;Oxford University Press&lt;/publisher&gt;&lt;urls&gt;&lt;/urls&gt;&lt;/record&gt;&lt;/Cite&gt;&lt;/EndNote&gt;</w:instrText>
      </w:r>
      <w:r>
        <w:fldChar w:fldCharType="separate"/>
      </w:r>
      <w:r>
        <w:rPr>
          <w:noProof/>
        </w:rPr>
        <w:t>(Stokes &amp; Biggs, 2014)</w:t>
      </w:r>
      <w:r>
        <w:fldChar w:fldCharType="end"/>
      </w:r>
      <w:r>
        <w:t>. But we should not be held captive by the visual when thinking about</w:t>
      </w:r>
      <w:r w:rsidRPr="0078506B">
        <w:t xml:space="preserve"> perspectival phenomena</w:t>
      </w:r>
      <w:r>
        <w:t xml:space="preserve"> in general.</w:t>
      </w:r>
      <w:r w:rsidRPr="005863FA">
        <w:t xml:space="preserve"> </w:t>
      </w:r>
      <w:r>
        <w:t>And although it is possible to express the problem of the unity of perspectival experience when considering sight alone, it is more acute when one considers the non-visual senses. For both auditory and tactual experience present their objects in an egocentrically structured manner.</w:t>
      </w:r>
      <w:r>
        <w:rPr>
          <w:rStyle w:val="FootnoteReference"/>
        </w:rPr>
        <w:footnoteReference w:id="9"/>
      </w:r>
      <w:r>
        <w:rPr>
          <w:rStyle w:val="FootnoteReference"/>
        </w:rPr>
        <w:t xml:space="preserve"> </w:t>
      </w:r>
      <w:r>
        <w:lastRenderedPageBreak/>
        <w:t xml:space="preserve">Moreover, each provides clear examples of intramodal complexity in their egocentric structure. </w:t>
      </w:r>
    </w:p>
    <w:p w14:paraId="42D85365" w14:textId="77777777" w:rsidR="00C102A2" w:rsidRDefault="00C102A2" w:rsidP="00C102A2">
      <w:r>
        <w:t>It is in haptic perception that we can most easily discern tactual experience as egocentrically structured.</w:t>
      </w:r>
      <w:r>
        <w:rPr>
          <w:rStyle w:val="FootnoteReference"/>
        </w:rPr>
        <w:footnoteReference w:id="10"/>
      </w:r>
      <w:r>
        <w:t xml:space="preserve"> Take a simple case, such as feeling an object in one hand which extends beyond one’s grip. The feel of the object would be structured relative to a perspective embedded within the hand. Parts of the object would be perceived from the hand, in the sense that the perspective of the egocentric frame of reference would be centred within the hand, e.g., within the palm, according to one’s grip. And at least part of the overall egocentric structure would be causally dependent upon salient structures within the hand. These need not be labelled in canonical egocentric terms; e.g., it might suffice to label a direction as </w:t>
      </w:r>
      <w:r w:rsidRPr="00FE027D">
        <w:rPr>
          <w:i/>
        </w:rPr>
        <w:t>thumbwards</w:t>
      </w:r>
      <w:r>
        <w:t xml:space="preserve">. As one manipulates the object, pushing part of it </w:t>
      </w:r>
      <w:r w:rsidRPr="00FE1911">
        <w:rPr>
          <w:i/>
        </w:rPr>
        <w:t>thumbwards</w:t>
      </w:r>
      <w:r>
        <w:t>, bringing another part of it towards the centre of one’s grip, one’s overall experience of the object changes, in a manner organised according to its egocentric structure.</w:t>
      </w:r>
    </w:p>
    <w:p w14:paraId="000430B9" w14:textId="77777777" w:rsidR="00C102A2" w:rsidRDefault="00C102A2" w:rsidP="00C102A2">
      <w:r>
        <w:lastRenderedPageBreak/>
        <w:t xml:space="preserve">Haptic perception can involve a variety egocentric structures </w:t>
      </w:r>
      <w:r>
        <w:fldChar w:fldCharType="begin"/>
      </w:r>
      <w:r>
        <w:instrText xml:space="preserve"> ADDIN EN.CITE &lt;EndNote&gt;&lt;Cite&gt;&lt;Author&gt;Oldfield&lt;/Author&gt;&lt;Year&gt;1983&lt;/Year&gt;&lt;RecNum&gt;2754&lt;/RecNum&gt;&lt;DisplayText&gt;(Oldfield &amp;amp; Phillips, 1983)&lt;/DisplayText&gt;&lt;record&gt;&lt;rec-number&gt;2754&lt;/rec-number&gt;&lt;foreign-keys&gt;&lt;key app="EN" db-id="fvae2fx915vvdmet9t255xresfvavfvts0tt" timestamp="1544741272"&gt;2754&lt;/key&gt;&lt;/foreign-keys&gt;&lt;ref-type name="Journal Article"&gt;17&lt;/ref-type&gt;&lt;contributors&gt;&lt;authors&gt;&lt;author&gt;Oldfield, Simon R&lt;/author&gt;&lt;author&gt;Phillips, John R&lt;/author&gt;&lt;/authors&gt;&lt;/contributors&gt;&lt;titles&gt;&lt;title&gt;The spatial characteristics of tactile form perception&lt;/title&gt;&lt;secondary-title&gt;Perception&lt;/secondary-title&gt;&lt;/titles&gt;&lt;periodical&gt;&lt;full-title&gt;Perception&lt;/full-title&gt;&lt;/periodical&gt;&lt;pages&gt;615-626&lt;/pages&gt;&lt;volume&gt;12&lt;/volume&gt;&lt;number&gt;5&lt;/number&gt;&lt;dates&gt;&lt;year&gt;1983&lt;/year&gt;&lt;/dates&gt;&lt;isbn&gt;0301-0066&lt;/isbn&gt;&lt;urls&gt;&lt;/urls&gt;&lt;/record&gt;&lt;/Cite&gt;&lt;/EndNote&gt;</w:instrText>
      </w:r>
      <w:r>
        <w:fldChar w:fldCharType="separate"/>
      </w:r>
      <w:r>
        <w:rPr>
          <w:noProof/>
        </w:rPr>
        <w:t>(Oldfield &amp; Phillips, 1983)</w:t>
      </w:r>
      <w:r>
        <w:fldChar w:fldCharType="end"/>
      </w:r>
      <w:r>
        <w:t xml:space="preserve"> depending on the purpose of a given task </w:t>
      </w:r>
      <w:r>
        <w:fldChar w:fldCharType="begin"/>
      </w:r>
      <w:r>
        <w:instrText xml:space="preserve"> ADDIN EN.CITE &lt;EndNote&gt;&lt;Cite&gt;&lt;Author&gt;Millar&lt;/Author&gt;&lt;Year&gt;2008&lt;/Year&gt;&lt;RecNum&gt;2752&lt;/RecNum&gt;&lt;Suffix&gt;`, Chs. 2 and 5&lt;/Suffix&gt;&lt;DisplayText&gt;(Millar, 2008, Chs. 2 and 5)&lt;/DisplayText&gt;&lt;record&gt;&lt;rec-number&gt;2752&lt;/rec-number&gt;&lt;foreign-keys&gt;&lt;key app="EN" db-id="fvae2fx915vvdmet9t255xresfvavfvts0tt" timestamp="1544740047"&gt;2752&lt;/key&gt;&lt;/foreign-keys&gt;&lt;ref-type name="Book"&gt;6&lt;/ref-type&gt;&lt;contributors&gt;&lt;authors&gt;&lt;author&gt;Millar, Susanna&lt;/author&gt;&lt;/authors&gt;&lt;/contributors&gt;&lt;titles&gt;&lt;title&gt;Space and sense&lt;/title&gt;&lt;/titles&gt;&lt;dates&gt;&lt;year&gt;2008&lt;/year&gt;&lt;/dates&gt;&lt;pub-location&gt;New York&lt;/pub-location&gt;&lt;publisher&gt;Psychology Press&lt;/publisher&gt;&lt;isbn&gt;1135422265&lt;/isbn&gt;&lt;urls&gt;&lt;/urls&gt;&lt;/record&gt;&lt;/Cite&gt;&lt;/EndNote&gt;</w:instrText>
      </w:r>
      <w:r>
        <w:fldChar w:fldCharType="separate"/>
      </w:r>
      <w:r>
        <w:rPr>
          <w:noProof/>
        </w:rPr>
        <w:t>(Millar, 2008, Chs. 2 and 5)</w:t>
      </w:r>
      <w:r>
        <w:fldChar w:fldCharType="end"/>
      </w:r>
      <w:r>
        <w:t xml:space="preserve">, and even how long it lasts </w:t>
      </w:r>
      <w:r>
        <w:fldChar w:fldCharType="begin"/>
      </w:r>
      <w:r>
        <w:instrText xml:space="preserve"> ADDIN EN.CITE &lt;EndNote&gt;&lt;Cite&gt;&lt;Author&gt;Zuidhoek&lt;/Author&gt;&lt;Year&gt;2003&lt;/Year&gt;&lt;RecNum&gt;2751&lt;/RecNum&gt;&lt;DisplayText&gt;(Zuidhoek, Kappers, Van der Lubbe, &amp;amp; Postma, 2003)&lt;/DisplayText&gt;&lt;record&gt;&lt;rec-number&gt;2751&lt;/rec-number&gt;&lt;foreign-keys&gt;&lt;key app="EN" db-id="fvae2fx915vvdmet9t255xresfvavfvts0tt" timestamp="1544739724"&gt;2751&lt;/key&gt;&lt;/foreign-keys&gt;&lt;ref-type name="Journal Article"&gt;17&lt;/ref-type&gt;&lt;contributors&gt;&lt;authors&gt;&lt;author&gt;Zuidhoek, Sander&lt;/author&gt;&lt;author&gt;Kappers, Astrid ML&lt;/author&gt;&lt;author&gt;Van der Lubbe, Rob HJ&lt;/author&gt;&lt;author&gt;Postma, Albert&lt;/author&gt;&lt;/authors&gt;&lt;/contributors&gt;&lt;titles&gt;&lt;title&gt;Delay improves performance on a haptic spatial matching task&lt;/title&gt;&lt;secondary-title&gt;Experimental Brain Research&lt;/secondary-title&gt;&lt;/titles&gt;&lt;periodical&gt;&lt;full-title&gt;Experimental Brain Research&lt;/full-title&gt;&lt;/periodical&gt;&lt;pages&gt;320-330&lt;/pages&gt;&lt;volume&gt;149&lt;/volume&gt;&lt;number&gt;3&lt;/number&gt;&lt;dates&gt;&lt;year&gt;2003&lt;/year&gt;&lt;/dates&gt;&lt;isbn&gt;0014-4819&lt;/isbn&gt;&lt;urls&gt;&lt;/urls&gt;&lt;/record&gt;&lt;/Cite&gt;&lt;/EndNote&gt;</w:instrText>
      </w:r>
      <w:r>
        <w:fldChar w:fldCharType="separate"/>
      </w:r>
      <w:r>
        <w:rPr>
          <w:noProof/>
        </w:rPr>
        <w:t>(Zuidhoek, Kappers, Van der Lubbe, &amp; Postma, 2003)</w:t>
      </w:r>
      <w:r>
        <w:fldChar w:fldCharType="end"/>
      </w:r>
      <w:r>
        <w:t xml:space="preserve">. This might seem in tension with the fact that philosophers sometimes describe the perspectival structure of tactual experience as if it were simple </w:t>
      </w:r>
      <w:r>
        <w:fldChar w:fldCharType="begin">
          <w:fldData xml:space="preserve">PEVuZE5vdGU+PENpdGU+PEF1dGhvcj5HcmVnb3J5PC9BdXRob3I+PFllYXI+MjAxMzwvWWVhcj48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==
</w:fldData>
        </w:fldChar>
      </w:r>
      <w:r>
        <w:instrText xml:space="preserve"> ADDIN EN.CITE </w:instrText>
      </w:r>
      <w:r>
        <w:fldChar w:fldCharType="begin">
          <w:fldData xml:space="preserve">PEVuZE5vdGU+PENpdGU+PEF1dGhvcj5HcmVnb3J5PC9BdXRob3I+PFllYXI+MjAxMzwvWWVhcj48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==
</w:fldData>
        </w:fldChar>
      </w:r>
      <w:r>
        <w:instrText xml:space="preserve"> ADDIN EN.CITE.DATA </w:instrText>
      </w:r>
      <w:r>
        <w:fldChar w:fldCharType="end"/>
      </w:r>
      <w:r>
        <w:fldChar w:fldCharType="separate"/>
      </w:r>
      <w:r>
        <w:rPr>
          <w:noProof/>
        </w:rPr>
        <w:t>(e.g., Evans, 1982; Gregory, 2013; Nichols &amp; Horgan, 2015)</w:t>
      </w:r>
      <w:r>
        <w:fldChar w:fldCharType="end"/>
      </w:r>
      <w:r>
        <w:t>. But this is largely, I suspect, to facilitate ease of expression: it is useful sometimes to describe the structure of a part of a subject’s tactual experience in isolation. This should not mask the complexity of a subject’s typical tactual experience when taken as a whole. For instance, pushing a piece of furniture into the corner of a room might involve perspectives embedded within one’s hands and feet, and perhaps anchored to one’s hips and torso.</w:t>
      </w:r>
    </w:p>
    <w:p w14:paraId="7B7A7FAD" w14:textId="77777777" w:rsidR="00031868" w:rsidRDefault="00C102A2" w:rsidP="00C102A2">
      <w:r>
        <w:t xml:space="preserve">As introspectively obvious as the complexity of haptic perceptual experience might seem, so it might seem equally obvious that the structure of auditory experience is simple. However, work on spatial hearing suggests otherwise, in so far as a subject may hear sounds in relation to distinct auditory perspectives as a function of the spatial position of each sound’s source. </w:t>
      </w:r>
    </w:p>
    <w:p w14:paraId="3BCDD351" w14:textId="3BFAA669" w:rsidR="00C102A2" w:rsidRDefault="00C102A2" w:rsidP="00C102A2">
      <w:r>
        <w:fldChar w:fldCharType="begin"/>
      </w:r>
      <w:r>
        <w:instrText xml:space="preserve"> ADDIN EN.CITE &lt;EndNote&gt;&lt;Cite AuthorYear="1"&gt;&lt;Author&gt;Neelon&lt;/Author&gt;&lt;Year&gt;2004&lt;/Year&gt;&lt;RecNum&gt;2837&lt;/RecNum&gt;&lt;DisplayText&gt;Neelon, Brungart, and Simpson (2004)&lt;/DisplayText&gt;&lt;record&gt;&lt;rec-number&gt;2837&lt;/rec-number&gt;&lt;foreign-keys&gt;&lt;key app="EN" db-id="fvae2fx915vvdmet9t255xresfvavfvts0tt" timestamp="1563106013"&gt;2837&lt;/key&gt;&lt;/foreign-keys&gt;&lt;ref-type name="Journal Article"&gt;17&lt;/ref-type&gt;&lt;contributors&gt;&lt;authors&gt;&lt;author&gt;Neelon, Michael F&lt;/author&gt;&lt;author&gt;Brungart, Douglas S&lt;/author&gt;&lt;author&gt;Simpson, Brian D&lt;/author&gt;&lt;/authors&gt;&lt;/contributors&gt;&lt;titles&gt;&lt;title&gt;The isoazimuthal perception of sounds across distance: A preliminary investigation into the location of the audio egocenter&lt;/title&gt;&lt;secondary-title&gt;Journal of Neuroscience&lt;/secondary-title&gt;&lt;/titles&gt;&lt;periodical&gt;&lt;full-title&gt;Journal of Neuroscience&lt;/full-title&gt;&lt;/periodical&gt;&lt;pages&gt;7640-7647&lt;/pages&gt;&lt;volume&gt;24&lt;/volume&gt;&lt;number&gt;35&lt;/number&gt;&lt;dates&gt;&lt;year&gt;2004&lt;/year&gt;&lt;/dates&gt;&lt;isbn&gt;0270-6474&lt;/isbn&gt;&lt;urls&gt;&lt;/urls&gt;&lt;/record&gt;&lt;/Cite&gt;&lt;/EndNote&gt;</w:instrText>
      </w:r>
      <w:r>
        <w:fldChar w:fldCharType="separate"/>
      </w:r>
      <w:r>
        <w:rPr>
          <w:noProof/>
        </w:rPr>
        <w:t>Neelon, Brungart, and Simpson (2004)</w:t>
      </w:r>
      <w:r>
        <w:fldChar w:fldCharType="end"/>
      </w:r>
      <w:r>
        <w:t xml:space="preserve"> studied the egocentric structure of hearing by adapting methods originally designed to study the location of the estimated ‘egocentre’ in binocular vision. These methods, first developed by W.C Wells and E. Hering in the 18th and 19th centuries, respectively, essentially </w:t>
      </w:r>
      <w:r>
        <w:lastRenderedPageBreak/>
        <w:t xml:space="preserve">involve adjusting a line (along a rotating rod, or an imagined axis between two or more points) until it is judged by the participant to be pointing directly at herself. By conducting the task at a series of radial directions and extending the line in each judgement to pass through the observer, an examiner could determine the participant’s estimated egocentre as the point of their intersection </w:t>
      </w:r>
      <w:r>
        <w:fldChar w:fldCharType="begin"/>
      </w:r>
      <w:r>
        <w:instrText xml:space="preserve"> ADDIN EN.CITE &lt;EndNote&gt;&lt;Cite&gt;&lt;Author&gt;Howard&lt;/Author&gt;&lt;Year&gt;1966&lt;/Year&gt;&lt;RecNum&gt;1836&lt;/RecNum&gt;&lt;DisplayText&gt;(Howard &amp;amp; Templeton, 1966; for a historical and methodological review, see Ono, 1981)&lt;/DisplayText&gt;&lt;record&gt;&lt;rec-number&gt;1836&lt;/rec-number&gt;&lt;foreign-keys&gt;&lt;key app="EN" db-id="fvae2fx915vvdmet9t255xresfvavfvts0tt" timestamp="1318236884"&gt;1836&lt;/key&gt;&lt;/foreign-keys&gt;&lt;ref-type name="Book"&gt;6&lt;/ref-type&gt;&lt;contributors&gt;&lt;authors&gt;&lt;author&gt;Howard, I.P.&lt;/author&gt;&lt;author&gt;Templeton, W. B.&lt;/author&gt;&lt;/authors&gt;&lt;/contributors&gt;&lt;titles&gt;&lt;title&gt;Human spatial orientation&lt;/title&gt;&lt;/titles&gt;&lt;dates&gt;&lt;year&gt;1966&lt;/year&gt;&lt;/dates&gt;&lt;pub-location&gt;London&lt;/pub-location&gt;&lt;publisher&gt;John Wiley &amp;amp; Sons&lt;/publisher&gt;&lt;urls&gt;&lt;/urls&gt;&lt;/record&gt;&lt;/Cite&gt;&lt;Cite&gt;&lt;Author&gt;Ono&lt;/Author&gt;&lt;Year&gt;1981&lt;/Year&gt;&lt;RecNum&gt;2065&lt;/RecNum&gt;&lt;Prefix&gt;for a historical and methodological review`, see &lt;/Prefix&gt;&lt;record&gt;&lt;rec-number&gt;2065&lt;/rec-number&gt;&lt;foreign-keys&gt;&lt;key app="EN" db-id="fvae2fx915vvdmet9t255xresfvavfvts0tt" timestamp="1367512639"&gt;2065&lt;/key&gt;&lt;/foreign-keys&gt;&lt;ref-type name="Journal Article"&gt;17&lt;/ref-type&gt;&lt;contributors&gt;&lt;authors&gt;&lt;author&gt;Ono, Hiroshi&lt;/author&gt;&lt;/authors&gt;&lt;/contributors&gt;&lt;titles&gt;&lt;title&gt;On Wells’s (1792) law of visual direction&lt;/title&gt;&lt;secondary-title&gt;Perception &amp;amp; Psychophysics&lt;/secondary-title&gt;&lt;alt-title&gt;Perception &amp;amp; Psychophysics&lt;/alt-title&gt;&lt;/titles&gt;&lt;periodical&gt;&lt;full-title&gt;Perception &amp;amp; Psychophysics&lt;/full-title&gt;&lt;abbr-1&gt;Perception &amp;amp; Psychophysics&lt;/abbr-1&gt;&lt;/periodical&gt;&lt;alt-periodical&gt;&lt;full-title&gt;Perception &amp;amp; Psychophysics&lt;/full-title&gt;&lt;abbr-1&gt;Perception &amp;amp; Psychophysics&lt;/abbr-1&gt;&lt;/alt-periodical&gt;&lt;pages&gt;403-406&lt;/pages&gt;&lt;volume&gt;30&lt;/volume&gt;&lt;number&gt;4&lt;/number&gt;&lt;dates&gt;&lt;year&gt;1981&lt;/year&gt;&lt;pub-dates&gt;&lt;date&gt;1981/07/01&lt;/date&gt;&lt;/pub-dates&gt;&lt;/dates&gt;&lt;publisher&gt;Springer-Verlag&lt;/publisher&gt;&lt;isbn&gt;0031-5117&lt;/isbn&gt;&lt;urls&gt;&lt;related-urls&gt;&lt;url&gt;http://dx.doi.org/10.3758/BF03206159&lt;/url&gt;&lt;/related-urls&gt;&lt;/urls&gt;&lt;electronic-resource-num&gt;10.3758/BF03206159&lt;/electronic-resource-num&gt;&lt;language&gt;English&lt;/language&gt;&lt;/record&gt;&lt;/Cite&gt;&lt;/EndNote&gt;</w:instrText>
      </w:r>
      <w:r>
        <w:fldChar w:fldCharType="separate"/>
      </w:r>
      <w:r>
        <w:rPr>
          <w:noProof/>
        </w:rPr>
        <w:t>(Howard &amp; Templeton, 1966; for a historical and methodological review, see Ono, 1981)</w:t>
      </w:r>
      <w:r>
        <w:fldChar w:fldCharType="end"/>
      </w:r>
      <w:r>
        <w:t>. Using an auditory form of this task, Neelon et al. (2004) found a systematic direction-dependent shift for the estimated position of the auditory egocentre. For sound sources ±30° from midline</w:t>
      </w:r>
      <w:r w:rsidR="00031868">
        <w:t>,</w:t>
      </w:r>
      <w:r>
        <w:t xml:space="preserve"> the pattern of responses</w:t>
      </w:r>
      <w:r w:rsidR="001A77BE">
        <w:t xml:space="preserve"> clearly</w:t>
      </w:r>
      <w:r>
        <w:t xml:space="preserve"> indicated an egocentre located towards the front of the head</w:t>
      </w:r>
      <w:r w:rsidR="00031868">
        <w:t>. R</w:t>
      </w:r>
      <w:r>
        <w:t>esponses to more lateral sources</w:t>
      </w:r>
      <w:r w:rsidR="001A77BE">
        <w:t xml:space="preserve"> (beyond a region roughly ±60°</w:t>
      </w:r>
      <w:r>
        <w:t xml:space="preserve"> </w:t>
      </w:r>
      <w:r w:rsidR="001A77BE">
        <w:t xml:space="preserve">about the midline) </w:t>
      </w:r>
      <w:r>
        <w:t>indicated an egocentre located further back, roughly at the centre of the interaural axis, i.e., just between the ears.</w:t>
      </w:r>
    </w:p>
    <w:p w14:paraId="5F2B1139" w14:textId="4ADA3E5B" w:rsidR="00C102A2" w:rsidRDefault="00CD5601" w:rsidP="00CD5601">
      <w:pPr>
        <w:pStyle w:val="Heading2"/>
      </w:pPr>
      <w:r>
        <w:t>Split</w:t>
      </w:r>
      <w:r w:rsidR="00A6330D">
        <w:t xml:space="preserve"> perspectives</w:t>
      </w:r>
    </w:p>
    <w:p w14:paraId="1240954C" w14:textId="5B42C311" w:rsidR="00C102A2" w:rsidRDefault="00C7067D" w:rsidP="00C102A2">
      <w:pPr>
        <w:ind w:firstLine="0"/>
      </w:pPr>
      <w:r>
        <w:t>It will be useful to have a device for expressing the problem in its various guises simultaneously. For that purpose, I offer</w:t>
      </w:r>
      <w:r w:rsidR="00C102A2">
        <w:t xml:space="preserve"> the case of </w:t>
      </w:r>
      <w:r w:rsidR="00C102A2">
        <w:rPr>
          <w:i/>
        </w:rPr>
        <w:t>Split</w:t>
      </w:r>
      <w:r w:rsidR="00C102A2">
        <w:t xml:space="preserve">, a subject whose total perceptual experience is of a virtual world. This virtual world is a conjunction of perfect visual, auditory and tactual worlds, each which is a facsimile of a world genuinely perceptible through these sensory modalities. </w:t>
      </w:r>
      <w:r w:rsidR="00C102A2">
        <w:rPr>
          <w:i/>
        </w:rPr>
        <w:t xml:space="preserve">Split’s </w:t>
      </w:r>
      <w:r w:rsidR="00C102A2">
        <w:t>perceptual experience is structured by perspectives embedded within and anchored to three humanoid virtual bodies. T</w:t>
      </w:r>
      <w:r w:rsidR="00C102A2" w:rsidRPr="0033039C">
        <w:t>here</w:t>
      </w:r>
      <w:r w:rsidR="00C102A2">
        <w:t xml:space="preserve"> is no topological connection between the virtual </w:t>
      </w:r>
      <w:r w:rsidR="00C102A2">
        <w:lastRenderedPageBreak/>
        <w:t xml:space="preserve">parts of each of </w:t>
      </w:r>
      <w:r w:rsidR="00C102A2">
        <w:rPr>
          <w:i/>
        </w:rPr>
        <w:t>Split’s</w:t>
      </w:r>
      <w:r w:rsidR="00C102A2">
        <w:t xml:space="preserve"> bodies. And each is independently mobile. </w:t>
      </w:r>
      <w:r w:rsidR="00C102A2">
        <w:rPr>
          <w:i/>
        </w:rPr>
        <w:t>Audio</w:t>
      </w:r>
      <w:r w:rsidR="00C102A2">
        <w:t>, from which</w:t>
      </w:r>
      <w:r w:rsidR="00920865">
        <w:t xml:space="preserve"> she</w:t>
      </w:r>
      <w:r w:rsidR="00C102A2">
        <w:t xml:space="preserve"> hears the audible properties of an auditory world, is thus a distinct body from </w:t>
      </w:r>
      <w:r w:rsidR="00C102A2">
        <w:rPr>
          <w:i/>
        </w:rPr>
        <w:t>Visuo</w:t>
      </w:r>
      <w:r w:rsidR="00C102A2">
        <w:t xml:space="preserve">, from which she sees the visible properties of a visual world, and </w:t>
      </w:r>
      <w:r w:rsidR="00C102A2">
        <w:rPr>
          <w:i/>
        </w:rPr>
        <w:t>Tactuo</w:t>
      </w:r>
      <w:r w:rsidR="00C102A2">
        <w:t xml:space="preserve"> is a third body, from which she feels the tangible properties of a tactual world. </w:t>
      </w:r>
    </w:p>
    <w:p w14:paraId="52AC3310" w14:textId="2D95E82B" w:rsidR="00C102A2" w:rsidRDefault="00C102A2" w:rsidP="00C102A2">
      <w:r>
        <w:t xml:space="preserve">Assume further that </w:t>
      </w:r>
      <w:r>
        <w:rPr>
          <w:i/>
        </w:rPr>
        <w:t>Split’s</w:t>
      </w:r>
      <w:r>
        <w:t xml:space="preserve"> auditory experience is entirely structured by the shape and position of </w:t>
      </w:r>
      <w:r>
        <w:rPr>
          <w:i/>
        </w:rPr>
        <w:t>Audio’s</w:t>
      </w:r>
      <w:r>
        <w:t xml:space="preserve"> head, within which </w:t>
      </w:r>
      <w:r>
        <w:rPr>
          <w:i/>
        </w:rPr>
        <w:t>Split’s</w:t>
      </w:r>
      <w:r>
        <w:t xml:space="preserve"> </w:t>
      </w:r>
      <w:r w:rsidR="00C7067D">
        <w:t>interaural and interocular perspectives are</w:t>
      </w:r>
      <w:r>
        <w:t xml:space="preserve"> embedded. </w:t>
      </w:r>
      <w:r>
        <w:rPr>
          <w:i/>
        </w:rPr>
        <w:t xml:space="preserve">Split’s </w:t>
      </w:r>
      <w:r>
        <w:t xml:space="preserve">visual experience is causally connected to a different body – </w:t>
      </w:r>
      <w:r>
        <w:rPr>
          <w:i/>
        </w:rPr>
        <w:t>Visuo</w:t>
      </w:r>
      <w:r>
        <w:t xml:space="preserve"> – </w:t>
      </w:r>
      <w:r w:rsidR="00C7067D">
        <w:t>and has a similarly</w:t>
      </w:r>
      <w:r>
        <w:t xml:space="preserve"> complex relation to that body. For it is structured both by the shape and position of </w:t>
      </w:r>
      <w:r>
        <w:rPr>
          <w:i/>
        </w:rPr>
        <w:t xml:space="preserve">Visuo’s </w:t>
      </w:r>
      <w:r>
        <w:t xml:space="preserve">head, within which </w:t>
      </w:r>
      <w:r>
        <w:rPr>
          <w:i/>
        </w:rPr>
        <w:t xml:space="preserve">Split’s </w:t>
      </w:r>
      <w:r>
        <w:t xml:space="preserve">visual perspective is embedded, but also </w:t>
      </w:r>
      <w:r>
        <w:rPr>
          <w:i/>
        </w:rPr>
        <w:t>Visuo’s</w:t>
      </w:r>
      <w:r>
        <w:t xml:space="preserve"> torso, to which the left-right axis of her visual experience is anchored, as in Peacocke’s Buckingham Palace example above. </w:t>
      </w:r>
      <w:r>
        <w:rPr>
          <w:i/>
        </w:rPr>
        <w:t>Split’s</w:t>
      </w:r>
      <w:r>
        <w:t xml:space="preserve"> tactual experience presents potentially the most complexity, with potentially as many anchoring and embedding relations as there are parts of </w:t>
      </w:r>
      <w:r>
        <w:rPr>
          <w:i/>
        </w:rPr>
        <w:t>Tactuo’s</w:t>
      </w:r>
      <w:r>
        <w:t xml:space="preserve"> body engaged in haptically perceiving the tangible properties of the world. But as noted above, we can simplify the situation somewhat by considering only the part of </w:t>
      </w:r>
      <w:r>
        <w:rPr>
          <w:i/>
        </w:rPr>
        <w:t>Split’s</w:t>
      </w:r>
      <w:r>
        <w:t xml:space="preserve"> tactual experience structured according to a perspective embedded within the hand.</w:t>
      </w:r>
    </w:p>
    <w:p w14:paraId="34AE6AF3" w14:textId="05287438" w:rsidR="001C743F" w:rsidRDefault="00FA6F1F" w:rsidP="00F64EF9">
      <w:r>
        <w:rPr>
          <w:iCs/>
        </w:rPr>
        <w:t xml:space="preserve">The purpose of the example here is, of course, not to show that this strange subject’s experience is anything like ours. Rather the purpose is to </w:t>
      </w:r>
      <w:r w:rsidR="00BE148F">
        <w:rPr>
          <w:iCs/>
        </w:rPr>
        <w:t xml:space="preserve">provide a case in which parts of our experience which are usually intimately connected are </w:t>
      </w:r>
      <w:r w:rsidR="00BE148F">
        <w:rPr>
          <w:iCs/>
        </w:rPr>
        <w:lastRenderedPageBreak/>
        <w:t xml:space="preserve">separate, so that we can better examine how they come to be unified. </w:t>
      </w:r>
      <w:r w:rsidR="00C102A2">
        <w:rPr>
          <w:i/>
        </w:rPr>
        <w:t>Split</w:t>
      </w:r>
      <w:r w:rsidR="00C102A2">
        <w:t xml:space="preserve"> is thus precisely the model of a subject whose experience is not unified according to a single, multimodal perspective. </w:t>
      </w:r>
      <w:r w:rsidR="00F64EF9">
        <w:t>N</w:t>
      </w:r>
      <w:r w:rsidR="00C102A2">
        <w:t xml:space="preserve">ote that this disunity is not a consequence of </w:t>
      </w:r>
      <w:r w:rsidR="00C102A2">
        <w:rPr>
          <w:i/>
        </w:rPr>
        <w:t>Split’s</w:t>
      </w:r>
      <w:r w:rsidR="00C102A2">
        <w:t xml:space="preserve"> bodies occupying different positions. Indeed, we could assume a mapping between the visual, audible and tactual worlds. And as her bodies are virtual, </w:t>
      </w:r>
      <w:r w:rsidR="00C102A2">
        <w:rPr>
          <w:i/>
        </w:rPr>
        <w:t xml:space="preserve">Split </w:t>
      </w:r>
      <w:r w:rsidR="00C102A2">
        <w:t xml:space="preserve">is able to able to situate them such that they simultaneously fill exactly the same volume of virtual space. For ease of reference, let’s call this version of </w:t>
      </w:r>
      <w:r w:rsidR="00C102A2">
        <w:rPr>
          <w:i/>
        </w:rPr>
        <w:t>Split</w:t>
      </w:r>
      <w:r w:rsidR="00C102A2">
        <w:t xml:space="preserve">, </w:t>
      </w:r>
      <w:r w:rsidR="00C102A2">
        <w:rPr>
          <w:i/>
        </w:rPr>
        <w:t>Split-juxtaposed</w:t>
      </w:r>
      <w:r w:rsidR="00C102A2">
        <w:t>.</w:t>
      </w:r>
      <w:r w:rsidR="00AC40CA">
        <w:t xml:space="preserve"> </w:t>
      </w:r>
      <w:r w:rsidR="00C102A2">
        <w:t xml:space="preserve">Even though, broadly speaking, </w:t>
      </w:r>
      <w:r w:rsidR="00C102A2">
        <w:rPr>
          <w:i/>
        </w:rPr>
        <w:t>Split-juxtaposed</w:t>
      </w:r>
      <w:r w:rsidR="00C102A2">
        <w:t xml:space="preserve"> visually, auditorily and tactually experiences from a single place, she does so in very different ways from three different bodies.</w:t>
      </w:r>
      <w:r w:rsidR="00F64EF9">
        <w:t xml:space="preserve"> </w:t>
      </w:r>
    </w:p>
    <w:p w14:paraId="456BDBDA" w14:textId="32D1E288" w:rsidR="001C743F" w:rsidRDefault="00C102A2" w:rsidP="001C743F">
      <w:r>
        <w:t xml:space="preserve">What exactly, then, is it about </w:t>
      </w:r>
      <w:r>
        <w:rPr>
          <w:i/>
        </w:rPr>
        <w:t>Split’s</w:t>
      </w:r>
      <w:r>
        <w:t xml:space="preserve"> multiple embodiment in virtue of which her experience is disunified? Put differently, what kind of relation would be required between her three sensory bodies, such that her experience of the world would be unified according to a single</w:t>
      </w:r>
      <w:r w:rsidR="00760E1B">
        <w:t xml:space="preserve"> egocentric</w:t>
      </w:r>
      <w:r>
        <w:t xml:space="preserve"> perspective?</w:t>
      </w:r>
    </w:p>
    <w:p w14:paraId="091346C1" w14:textId="171A908A" w:rsidR="001C743F" w:rsidRDefault="001C743F" w:rsidP="001C743F">
      <w:r>
        <w:t xml:space="preserve">Before moving on to consider a variety of responses to the problem expressed here, it is worth saying a little to clarify its relation to issues concerning the unity of consciousness between the senses. Indeed, raising the bare question of how </w:t>
      </w:r>
      <w:r w:rsidR="00267EDB">
        <w:t xml:space="preserve">“a unitary picture of the world” in the form of </w:t>
      </w:r>
      <w:r>
        <w:t>“</w:t>
      </w:r>
      <w:r w:rsidR="00BF06A7">
        <w:t>one egocentric space</w:t>
      </w:r>
      <w:r>
        <w:t xml:space="preserve">” is built up from egocentrically structured experience in different modalities – as per Evans’ </w:t>
      </w:r>
      <w:r w:rsidR="00267EDB">
        <w:t>remarks</w:t>
      </w:r>
      <w:r>
        <w:t xml:space="preserve"> at the start – might suggest that the problem is really one of how modality specific perspectival structures are united.</w:t>
      </w:r>
    </w:p>
    <w:p w14:paraId="4B2694F0" w14:textId="7D0C86A4" w:rsidR="00C102A2" w:rsidRPr="00267EDB" w:rsidRDefault="001C743F" w:rsidP="001C743F">
      <w:r>
        <w:rPr>
          <w:iCs/>
        </w:rPr>
        <w:lastRenderedPageBreak/>
        <w:t xml:space="preserve">If this were right, then what Split’s </w:t>
      </w:r>
      <w:r>
        <w:t>experience would lack is</w:t>
      </w:r>
      <w:r>
        <w:rPr>
          <w:iCs/>
        </w:rPr>
        <w:t xml:space="preserve"> what Ayers calls an “integrated sensory field”, in which there are not “</w:t>
      </w:r>
      <w:r>
        <w:t xml:space="preserve">several sets of apparent directions” corresponding to each sensory modality and associated or identified with one another, but rather a single multimodal field “of which we are aware in different but essentially integrated ways” </w:t>
      </w:r>
      <w:r>
        <w:fldChar w:fldCharType="begin"/>
      </w:r>
      <w:r>
        <w:instrText xml:space="preserve"> ADDIN EN.CITE &lt;EndNote&gt;&lt;Cite&gt;&lt;Author&gt;Ayers&lt;/Author&gt;&lt;Year&gt;1993&lt;/Year&gt;&lt;RecNum&gt;1178&lt;/RecNum&gt;&lt;Pages&gt;164&lt;/Pages&gt;&lt;DisplayText&gt;(Ayers, 1993, p. 164)&lt;/DisplayText&gt;&lt;record&gt;&lt;rec-number&gt;1178&lt;/rec-number&gt;&lt;foreign-keys&gt;&lt;key app="EN" db-id="fvae2fx915vvdmet9t255xresfvavfvts0tt" timestamp="1282199867"&gt;1178&lt;/key&gt;&lt;/foreign-keys&gt;&lt;ref-type name="Book"&gt;6&lt;/ref-type&gt;&lt;contributors&gt;&lt;authors&gt;&lt;author&gt;Ayers, Michael&lt;/author&gt;&lt;/authors&gt;&lt;/contributors&gt;&lt;titles&gt;&lt;title&gt;Locke: Epistemology and ontology&lt;/title&gt;&lt;/titles&gt;&lt;dates&gt;&lt;year&gt;1993&lt;/year&gt;&lt;/dates&gt;&lt;pub-location&gt;London&lt;/pub-location&gt;&lt;publisher&gt;Routledge&lt;/publisher&gt;&lt;urls&gt;&lt;/urls&gt;&lt;/record&gt;&lt;/Cite&gt;&lt;/EndNote&gt;</w:instrText>
      </w:r>
      <w:r>
        <w:fldChar w:fldCharType="separate"/>
      </w:r>
      <w:r>
        <w:rPr>
          <w:noProof/>
        </w:rPr>
        <w:t>(</w:t>
      </w:r>
      <w:r w:rsidRPr="00905C78">
        <w:rPr>
          <w:noProof/>
        </w:rPr>
        <w:t>Ayers, 1993, p. 164</w:t>
      </w:r>
      <w:r>
        <w:rPr>
          <w:noProof/>
        </w:rPr>
        <w:t>)</w:t>
      </w:r>
      <w:r>
        <w:fldChar w:fldCharType="end"/>
      </w:r>
      <w:r>
        <w:t>. But, as I hope to have shown in §§3.1 – 3.2, the problem</w:t>
      </w:r>
      <w:r w:rsidR="00267EDB">
        <w:t xml:space="preserve"> plausibly</w:t>
      </w:r>
      <w:r>
        <w:t xml:space="preserve"> run</w:t>
      </w:r>
      <w:r w:rsidR="00267EDB">
        <w:t>s</w:t>
      </w:r>
      <w:r>
        <w:t xml:space="preserve"> deeper. For each sensory modality might itself present multiple “apparent directions”, raising again the question of how </w:t>
      </w:r>
      <w:r w:rsidR="00C62062">
        <w:t xml:space="preserve">the complex structure of </w:t>
      </w:r>
      <w:r>
        <w:t xml:space="preserve">each modality </w:t>
      </w:r>
      <w:r w:rsidR="00C62062">
        <w:t xml:space="preserve">is </w:t>
      </w:r>
      <w:r>
        <w:t>unified relative to a single perspective.</w:t>
      </w:r>
      <w:r w:rsidR="00267EDB">
        <w:rPr>
          <w:rStyle w:val="FootnoteReference"/>
        </w:rPr>
        <w:footnoteReference w:id="11"/>
      </w:r>
      <w:r w:rsidR="00267EDB">
        <w:t xml:space="preserve"> </w:t>
      </w:r>
    </w:p>
    <w:p w14:paraId="212AE34D" w14:textId="2B08BCFF" w:rsidR="00A6330D" w:rsidRDefault="00760E1B" w:rsidP="00A6330D">
      <w:pPr>
        <w:pStyle w:val="Heading1"/>
      </w:pPr>
      <w:r>
        <w:t>Accounts of perspectival unity</w:t>
      </w:r>
    </w:p>
    <w:p w14:paraId="5C0BF6EE" w14:textId="73A63EA6" w:rsidR="00250E99" w:rsidRDefault="00F64EF9" w:rsidP="00250E99">
      <w:pPr>
        <w:pStyle w:val="Heading2"/>
      </w:pPr>
      <w:r>
        <w:t>S</w:t>
      </w:r>
      <w:r w:rsidR="00113717">
        <w:t>witch</w:t>
      </w:r>
      <w:r>
        <w:t>ing</w:t>
      </w:r>
      <w:r w:rsidR="00250E99">
        <w:t xml:space="preserve"> accounts</w:t>
      </w:r>
    </w:p>
    <w:p w14:paraId="54E8E971" w14:textId="7B3B7FE4" w:rsidR="00726B9D" w:rsidRDefault="00BE148F" w:rsidP="00257EE3">
      <w:pPr>
        <w:ind w:firstLine="0"/>
      </w:pPr>
      <w:r>
        <w:t xml:space="preserve">Despite the problem at hand being distinct from </w:t>
      </w:r>
      <w:r w:rsidR="00B06793">
        <w:t>questions</w:t>
      </w:r>
      <w:r>
        <w:t xml:space="preserve"> concerning </w:t>
      </w:r>
      <w:r w:rsidR="00B06793">
        <w:t>unity relations between the senses</w:t>
      </w:r>
      <w:r>
        <w:t>, one might take inspiration from a certain approach to the latter in giving an account of the former.</w:t>
      </w:r>
      <w:r w:rsidR="00C62062">
        <w:t xml:space="preserve"> </w:t>
      </w:r>
      <w:r w:rsidR="00B06793">
        <w:t>I</w:t>
      </w:r>
      <w:r w:rsidR="00C62062">
        <w:t xml:space="preserve">t is commonly assumed that </w:t>
      </w:r>
      <w:r w:rsidR="00B06793">
        <w:t>a subject’s perceptual experience at a time</w:t>
      </w:r>
      <w:r w:rsidR="00832B4D">
        <w:t xml:space="preserve"> can be multisensory, in that it</w:t>
      </w:r>
      <w:r w:rsidR="00B06793">
        <w:t xml:space="preserve"> may</w:t>
      </w:r>
      <w:r w:rsidR="00832B4D">
        <w:t xml:space="preserve"> consist in</w:t>
      </w:r>
      <w:r w:rsidR="00B06793">
        <w:t xml:space="preserve"> multiple modality specific experiences (or modality specific contents). </w:t>
      </w:r>
      <w:r w:rsidR="00726B9D">
        <w:lastRenderedPageBreak/>
        <w:t>But whilst it is true that perceptual processing is highly multisensory,</w:t>
      </w:r>
      <w:r w:rsidR="00832B4D">
        <w:t xml:space="preserve"> as </w:t>
      </w:r>
      <w:r w:rsidR="00832B4D">
        <w:fldChar w:fldCharType="begin"/>
      </w:r>
      <w:r w:rsidR="00832B4D">
        <w:instrText xml:space="preserve"> ADDIN EN.CITE &lt;EndNote&gt;&lt;Cite AuthorYear="1"&gt;&lt;Author&gt;Spence&lt;/Author&gt;&lt;Year&gt;2014&lt;/Year&gt;&lt;RecNum&gt;2841&lt;/RecNum&gt;&lt;DisplayText&gt;Spence and Bayne (2014)&lt;/DisplayText&gt;&lt;record&gt;&lt;rec-number&gt;2841&lt;/rec-number&gt;&lt;foreign-keys&gt;&lt;key app="EN" db-id="fvae2fx915vvdmet9t255xresfvavfvts0tt" timestamp="1563739274"&gt;2841&lt;/key&gt;&lt;/foreign-keys&gt;&lt;ref-type name="Book Section"&gt;5&lt;/ref-type&gt;&lt;contributors&gt;&lt;authors&gt;&lt;author&gt;Spence, C.&lt;/author&gt;&lt;author&gt;Bayne, T.&lt;/author&gt;&lt;/authors&gt;&lt;secondary-authors&gt;&lt;author&gt;Stokes, D.&lt;/author&gt;&lt;author&gt;Matthen, M.&lt;/author&gt;&lt;author&gt;Biggs, S.&lt;/author&gt;&lt;/secondary-authors&gt;&lt;/contributors&gt;&lt;titles&gt;&lt;title&gt;Is consciousness multisensory?&lt;/title&gt;&lt;secondary-title&gt;Perception and its modalities&lt;/secondary-title&gt;&lt;/titles&gt;&lt;periodical&gt;&lt;full-title&gt;Perception and its modalities&lt;/full-title&gt;&lt;/periodical&gt;&lt;pages&gt;96 - 124&lt;/pages&gt;&lt;dates&gt;&lt;year&gt;2014&lt;/year&gt;&lt;/dates&gt;&lt;pub-location&gt;Oxford&lt;/pub-location&gt;&lt;publisher&gt;Oxford University Press&lt;/publisher&gt;&lt;urls&gt;&lt;/urls&gt;&lt;/record&gt;&lt;/Cite&gt;&lt;/EndNote&gt;</w:instrText>
      </w:r>
      <w:r w:rsidR="00832B4D">
        <w:fldChar w:fldCharType="separate"/>
      </w:r>
      <w:r w:rsidR="00832B4D">
        <w:rPr>
          <w:noProof/>
        </w:rPr>
        <w:t>Spence and Bayne (2014)</w:t>
      </w:r>
      <w:r w:rsidR="00832B4D">
        <w:fldChar w:fldCharType="end"/>
      </w:r>
      <w:r w:rsidR="00832B4D">
        <w:t xml:space="preserve"> note,</w:t>
      </w:r>
      <w:r w:rsidR="00726B9D">
        <w:t xml:space="preserve"> it is difficult to </w:t>
      </w:r>
      <w:r w:rsidR="00832B4D">
        <w:t>shake the sceptical view that “</w:t>
      </w:r>
      <w:r w:rsidR="00832B4D" w:rsidRPr="00832B4D">
        <w:t>all such crossmodal interactions take place ‘below’ (or perhaps ‘prior to’) the level of awareness</w:t>
      </w:r>
      <w:r w:rsidR="00832B4D">
        <w:t xml:space="preserve">” (p. 107). </w:t>
      </w:r>
      <w:r w:rsidR="002E54EF">
        <w:t>Moreover, it is possible</w:t>
      </w:r>
      <w:r w:rsidR="00832B4D">
        <w:t xml:space="preserve"> that </w:t>
      </w:r>
      <w:r w:rsidR="00832B4D" w:rsidRPr="002E54EF">
        <w:rPr>
          <w:i/>
          <w:iCs/>
        </w:rPr>
        <w:t>switches</w:t>
      </w:r>
      <w:r w:rsidR="00832B4D">
        <w:t xml:space="preserve"> between modality experiences might occur </w:t>
      </w:r>
      <w:r w:rsidR="002E54EF">
        <w:t xml:space="preserve">at a temporal scale beneath </w:t>
      </w:r>
      <w:r w:rsidR="00832B4D">
        <w:t>our capacity for introspective discrimination</w:t>
      </w:r>
      <w:r w:rsidR="002E54EF">
        <w:t>. All of which makes it hard to</w:t>
      </w:r>
      <w:r w:rsidR="00832B4D">
        <w:t xml:space="preserve"> </w:t>
      </w:r>
      <w:r w:rsidR="00726B9D">
        <w:t xml:space="preserve">find dispositive evidence that perceptual </w:t>
      </w:r>
      <w:r w:rsidR="00832B4D" w:rsidRPr="002E54EF">
        <w:t>experience</w:t>
      </w:r>
      <w:r w:rsidR="00832B4D">
        <w:t xml:space="preserve"> is multisensory</w:t>
      </w:r>
      <w:r w:rsidR="002E54EF">
        <w:t xml:space="preserve"> in the relevant respect and rule out the alternative unisensory view that “</w:t>
      </w:r>
      <w:r w:rsidR="002E54EF" w:rsidRPr="002E54EF">
        <w:t>a subject’s awareness of the world involves frequent and rapid alternations (or switches) between different modalities</w:t>
      </w:r>
      <w:r w:rsidR="002E54EF">
        <w:t>” (</w:t>
      </w:r>
      <w:r w:rsidR="002E54EF">
        <w:rPr>
          <w:i/>
          <w:iCs/>
        </w:rPr>
        <w:t>ibid.</w:t>
      </w:r>
      <w:r w:rsidR="002E54EF">
        <w:t>, p. 102).</w:t>
      </w:r>
      <w:r>
        <w:t xml:space="preserve"> </w:t>
      </w:r>
    </w:p>
    <w:p w14:paraId="667E2FC0" w14:textId="6E450C0D" w:rsidR="00257EE3" w:rsidRDefault="00257EE3" w:rsidP="0052351D">
      <w:r>
        <w:t>The unisensory view suggests a similar approach to the Gordian knot of perspectival unity. For it</w:t>
      </w:r>
      <w:r w:rsidR="00C62062">
        <w:t xml:space="preserve"> is clear that much of the force of problem</w:t>
      </w:r>
      <w:r w:rsidR="00BE148F">
        <w:t xml:space="preserve"> </w:t>
      </w:r>
      <w:r w:rsidR="00C62062">
        <w:t xml:space="preserve">is in the assumption that the </w:t>
      </w:r>
      <w:r w:rsidR="007C792E">
        <w:t>egocentric structure of perceptual experience</w:t>
      </w:r>
      <w:r w:rsidR="00C62062">
        <w:t xml:space="preserve"> is complex. But</w:t>
      </w:r>
      <w:r w:rsidR="0052351D">
        <w:t xml:space="preserve"> if</w:t>
      </w:r>
      <w:r>
        <w:t xml:space="preserve"> this is taken to imply that this complexity is a feature of the egocentric structure of one’s perceptual experience at a time (or, better, within a specious present)</w:t>
      </w:r>
      <w:r w:rsidR="00C62062">
        <w:t xml:space="preserve"> </w:t>
      </w:r>
      <w:r>
        <w:t xml:space="preserve">the empirical justification for this assumption </w:t>
      </w:r>
      <w:r w:rsidR="00D65F72">
        <w:t>might seem rather</w:t>
      </w:r>
      <w:r>
        <w:t xml:space="preserve"> weak.</w:t>
      </w:r>
      <w:r w:rsidR="0052351D">
        <w:t xml:space="preserve"> It hardly rules out the alternative possibility that the </w:t>
      </w:r>
      <w:r w:rsidR="00D877AB">
        <w:t xml:space="preserve">structure of one’s perceptual experience is never complex in this way. Building upon this, one might pursue an account according to which our experience at any given time is only ever simple. Any appearance of complexity – and thus any basis for any substantive problem of </w:t>
      </w:r>
      <w:r w:rsidR="00D877AB">
        <w:lastRenderedPageBreak/>
        <w:t>perspectival unity – would then be explained as a consequence of rapid switching between perspectives.</w:t>
      </w:r>
    </w:p>
    <w:p w14:paraId="0B4EE5F2" w14:textId="02293956" w:rsidR="00D877AB" w:rsidRDefault="00D877AB" w:rsidP="0052351D">
      <w:r>
        <w:t xml:space="preserve">There is, of course, a </w:t>
      </w:r>
      <w:r w:rsidR="00267EDB">
        <w:t>clear</w:t>
      </w:r>
      <w:r>
        <w:t xml:space="preserve"> respect in which this kind of account is consistent with the idea </w:t>
      </w:r>
      <w:r w:rsidR="00267EDB">
        <w:t>that there is just “one egocentric space” – or, more elaborately, the idea that a subject’s experience is synchronically unified relative to a single perspective. For there is just a single perspective from which the subject experiences the world at a time.</w:t>
      </w:r>
    </w:p>
    <w:p w14:paraId="64B131CD" w14:textId="1FE72954" w:rsidR="0052351D" w:rsidRPr="003F1088" w:rsidRDefault="00343AD2" w:rsidP="0052351D">
      <w:r>
        <w:t>I do not at this point have any knock-down argument against a switching account. But g</w:t>
      </w:r>
      <w:r w:rsidR="00D65F72">
        <w:t>iven the similarity between this account and</w:t>
      </w:r>
      <w:r w:rsidR="00267EDB">
        <w:t xml:space="preserve"> the dispute between the unisensory and multisensory views of </w:t>
      </w:r>
      <w:r w:rsidR="00D65F72">
        <w:t>perceptual experience, the grounds on which the account should be evaluated ought to be correspondingly similar. Thus, the extent to which one will find a switching account compelling depends on whether there are convincing cases of experiences which could not occur when considering a single perspectival structure alone.</w:t>
      </w:r>
      <w:r w:rsidR="00383514">
        <w:rPr>
          <w:rStyle w:val="FootnoteReference"/>
        </w:rPr>
        <w:footnoteReference w:id="12"/>
      </w:r>
      <w:r>
        <w:t xml:space="preserve"> In our discussion thus far, the key cases would then be the visual experience of an object placed equidistant from the midlines of a misaligned head and torso (</w:t>
      </w:r>
      <w:r w:rsidR="00D461F4">
        <w:t>see</w:t>
      </w:r>
      <w:r w:rsidR="00594FA1">
        <w:t xml:space="preserve"> the elaboration on Peacocke’s Buckingham Palace example in </w:t>
      </w:r>
      <w:r>
        <w:t xml:space="preserve">§3.1) and the auditory experience of an object </w:t>
      </w:r>
      <w:r>
        <w:lastRenderedPageBreak/>
        <w:t xml:space="preserve">placed </w:t>
      </w:r>
      <w:r w:rsidR="00594FA1">
        <w:t>around ±60° from the midline, where head and torso are aligned (</w:t>
      </w:r>
      <w:r w:rsidR="00D461F4">
        <w:t>see the discussion of</w:t>
      </w:r>
      <w:r w:rsidR="00594FA1">
        <w:t xml:space="preserve"> Neelon et al.</w:t>
      </w:r>
      <w:r w:rsidR="00D461F4">
        <w:t>,</w:t>
      </w:r>
      <w:r w:rsidR="00594FA1">
        <w:t xml:space="preserve"> 2004 in §3.2).</w:t>
      </w:r>
    </w:p>
    <w:p w14:paraId="22CE8EED" w14:textId="2AC39329" w:rsidR="00250E99" w:rsidRDefault="00250E99" w:rsidP="00250E99">
      <w:pPr>
        <w:pStyle w:val="Heading2"/>
      </w:pPr>
      <w:r>
        <w:t>Sensory accounts</w:t>
      </w:r>
    </w:p>
    <w:p w14:paraId="694DDCA2" w14:textId="17D48AFF" w:rsidR="00250E99" w:rsidRDefault="00250E99" w:rsidP="00250E99">
      <w:pPr>
        <w:ind w:firstLine="0"/>
      </w:pPr>
      <w:r>
        <w:t xml:space="preserve">One explanation of </w:t>
      </w:r>
      <w:r w:rsidR="00FA6F1F">
        <w:t>Neelon et al.’s (2004)</w:t>
      </w:r>
      <w:r>
        <w:t xml:space="preserve"> result</w:t>
      </w:r>
      <w:r w:rsidR="00FA6F1F">
        <w:t>s</w:t>
      </w:r>
      <w:r>
        <w:t xml:space="preserve"> is especially worth examining as it suggests the general shape of what one might call a sensory account of the unity of perspectival experience. Using similar methods to Neelon et al. (2004), </w:t>
      </w:r>
      <w:r>
        <w:fldChar w:fldCharType="begin"/>
      </w:r>
      <w:r>
        <w:instrText xml:space="preserve"> ADDIN EN.CITE &lt;EndNote&gt;&lt;Cite AuthorYear="1"&gt;&lt;Author&gt;Sukemiya&lt;/Author&gt;&lt;Year&gt;2008&lt;/Year&gt;&lt;RecNum&gt;2838&lt;/RecNum&gt;&lt;DisplayText&gt;Sukemiya, Nakamizo, and Ono (2008)&lt;/DisplayText&gt;&lt;record&gt;&lt;rec-number&gt;2838&lt;/rec-number&gt;&lt;foreign-keys&gt;&lt;key app="EN" db-id="fvae2fx915vvdmet9t255xresfvavfvts0tt" timestamp="1563106103"&gt;2838&lt;/key&gt;&lt;/foreign-keys&gt;&lt;ref-type name="Journal Article"&gt;17&lt;/ref-type&gt;&lt;contributors&gt;&lt;authors&gt;&lt;author&gt;Sukemiya, Haru&lt;/author&gt;&lt;author&gt;Nakamizo, Sachio&lt;/author&gt;&lt;author&gt;Ono, Hiroshi&lt;/author&gt;&lt;/authors&gt;&lt;/contributors&gt;&lt;titles&gt;&lt;title&gt;Location of the auditory egocentre in the blind and normally sighted&lt;/title&gt;&lt;secondary-title&gt;Perception&lt;/secondary-title&gt;&lt;/titles&gt;&lt;periodical&gt;&lt;full-title&gt;Perception&lt;/full-title&gt;&lt;/periodical&gt;&lt;pages&gt;1587-1595&lt;/pages&gt;&lt;volume&gt;37&lt;/volume&gt;&lt;number&gt;10&lt;/number&gt;&lt;dates&gt;&lt;year&gt;2008&lt;/year&gt;&lt;/dates&gt;&lt;isbn&gt;0301-0066&lt;/isbn&gt;&lt;urls&gt;&lt;/urls&gt;&lt;/record&gt;&lt;/Cite&gt;&lt;/EndNote&gt;</w:instrText>
      </w:r>
      <w:r>
        <w:fldChar w:fldCharType="separate"/>
      </w:r>
      <w:r>
        <w:rPr>
          <w:noProof/>
        </w:rPr>
        <w:t>Sukemiya, Nakamizo, and Ono (2008)</w:t>
      </w:r>
      <w:r>
        <w:fldChar w:fldCharType="end"/>
      </w:r>
      <w:r>
        <w:t xml:space="preserve"> tested sighted, late-blind and congenitally-blind subjects. They found that the estimated auditory egocentres for sighted and late-blind subjects were near the midpoint of the interocular axis, similar to Neelon et al.’s finding for frontally located auditory stimuli. Whereas the egocentre for the congenitally blind was near the midpoint of the interaural axis, similar to Neelon et al.’s laterally located stimuli. Such a “concordance of the locations of the visual and auditory egocentres”, as Sukemiya et al. (2008) write, would thus eliminate any potential “cross-modal mismatch between the visual and auditory directions of an audiovisual object” </w:t>
      </w:r>
      <w:r>
        <w:fldChar w:fldCharType="begin"/>
      </w:r>
      <w:r>
        <w:instrText xml:space="preserve"> ADDIN EN.CITE &lt;EndNote&gt;&lt;Cite ExcludeAuth="1" ExcludeYear="1"&gt;&lt;Author&gt;Sukemiya&lt;/Author&gt;&lt;Year&gt;2008&lt;/Year&gt;&lt;RecNum&gt;2838&lt;/RecNum&gt;&lt;Pages&gt;1549&lt;/Pages&gt;&lt;DisplayText&gt;(p. 1549)&lt;/DisplayText&gt;&lt;record&gt;&lt;rec-number&gt;2838&lt;/rec-number&gt;&lt;foreign-keys&gt;&lt;key app="EN" db-id="fvae2fx915vvdmet9t255xresfvavfvts0tt" timestamp="1563106103"&gt;2838&lt;/key&gt;&lt;/foreign-keys&gt;&lt;ref-type name="Journal Article"&gt;17&lt;/ref-type&gt;&lt;contributors&gt;&lt;authors&gt;&lt;author&gt;Sukemiya, Haru&lt;/author&gt;&lt;author&gt;Nakamizo, Sachio&lt;/author&gt;&lt;author&gt;Ono, Hiroshi&lt;/author&gt;&lt;/authors&gt;&lt;/contributors&gt;&lt;titles&gt;&lt;title&gt;Location of the auditory egocentre in the blind and normally sighted&lt;/title&gt;&lt;secondary-title&gt;Perception&lt;/secondary-title&gt;&lt;/titles&gt;&lt;periodical&gt;&lt;full-title&gt;Perception&lt;/full-title&gt;&lt;/periodical&gt;&lt;pages&gt;1587-1595&lt;/pages&gt;&lt;volume&gt;37&lt;/volume&gt;&lt;number&gt;10&lt;/number&gt;&lt;dates&gt;&lt;year&gt;2008&lt;/year&gt;&lt;/dates&gt;&lt;isbn&gt;0301-0066&lt;/isbn&gt;&lt;urls&gt;&lt;/urls&gt;&lt;/record&gt;&lt;/Cite&gt;&lt;/EndNote&gt;</w:instrText>
      </w:r>
      <w:r>
        <w:fldChar w:fldCharType="separate"/>
      </w:r>
      <w:r>
        <w:rPr>
          <w:noProof/>
        </w:rPr>
        <w:t>(p. 1549)</w:t>
      </w:r>
      <w:r>
        <w:fldChar w:fldCharType="end"/>
      </w:r>
      <w:r>
        <w:t xml:space="preserve">. </w:t>
      </w:r>
    </w:p>
    <w:p w14:paraId="6B161814" w14:textId="3051B921" w:rsidR="00250E99" w:rsidRDefault="00250E99" w:rsidP="00250E99">
      <w:r>
        <w:t xml:space="preserve">There are two sets of facts here might suggest an approach to the problem at hand. </w:t>
      </w:r>
      <w:r w:rsidR="00FA6F1F">
        <w:t>An</w:t>
      </w:r>
      <w:r>
        <w:t xml:space="preserve"> auditory egocentre is located at the site of </w:t>
      </w:r>
      <w:r w:rsidR="00FA6F1F">
        <w:t xml:space="preserve">a </w:t>
      </w:r>
      <w:r>
        <w:t>visual</w:t>
      </w:r>
      <w:r w:rsidR="00FA6F1F">
        <w:t xml:space="preserve"> egocenter</w:t>
      </w:r>
      <w:r>
        <w:t>; and this only obtains for auditory stimuli which fall within the boundaries of the visual field</w:t>
      </w:r>
      <w:r w:rsidR="00FA6F1F">
        <w:t xml:space="preserve"> in sighted subjects, or where those boundaries were for late-blind subjects</w:t>
      </w:r>
      <w:r>
        <w:t xml:space="preserve">. These are just what one would expect if the egocentric structure of sight were dominant, such that it served to unify the structure of one’s perceptual experience </w:t>
      </w:r>
      <w:r>
        <w:lastRenderedPageBreak/>
        <w:t>in other modalities. That is, to the extent that objects and events perceived in non-visual modalities fall within the</w:t>
      </w:r>
      <w:r w:rsidR="00FA6F1F">
        <w:t xml:space="preserve"> scope of the</w:t>
      </w:r>
      <w:r>
        <w:t xml:space="preserve"> subject’s</w:t>
      </w:r>
      <w:r w:rsidR="00FA6F1F">
        <w:t xml:space="preserve"> (previous)</w:t>
      </w:r>
      <w:r>
        <w:t xml:space="preserve"> visual field, the egocentric structure of her auditory experience will be dominated by her</w:t>
      </w:r>
      <w:r w:rsidR="00FA6F1F">
        <w:t xml:space="preserve"> </w:t>
      </w:r>
      <w:r>
        <w:t>visual perspective. Generalising this approach, one might say that the perspectival structure of a subject’s experience is unified, in so far as the spatial contents of experience in each modality adopt the structure of her visual perspective.</w:t>
      </w:r>
    </w:p>
    <w:p w14:paraId="49A6A051" w14:textId="2E006E7A" w:rsidR="00250E99" w:rsidRDefault="00FA6F1F" w:rsidP="00250E99">
      <w:r>
        <w:t xml:space="preserve">They shortcoming of </w:t>
      </w:r>
      <w:r w:rsidR="00250E99">
        <w:t>this approach demonstrates</w:t>
      </w:r>
      <w:r>
        <w:t xml:space="preserve"> the difficulties inherent to</w:t>
      </w:r>
      <w:r w:rsidR="00250E99">
        <w:t xml:space="preserve"> any solution to the problem that appeals to the perspectival structure of a sensory modality as a means of unifying others. </w:t>
      </w:r>
      <w:r>
        <w:t>As noted in §2.</w:t>
      </w:r>
      <w:r w:rsidR="00597420">
        <w:t>2</w:t>
      </w:r>
      <w:bookmarkStart w:id="0" w:name="_GoBack"/>
      <w:bookmarkEnd w:id="0"/>
      <w:r>
        <w:t>., e</w:t>
      </w:r>
      <w:r w:rsidR="00250E99">
        <w:t>ach sensory modality involves distinctively bounded sensory fields, partly due to the characteristics of the sense organs themselves and partly their bodily position. For the unity of perspectival structure to be merely a matter of one sense dominating the others, that unity will be constrained to the possible overlap between their respective fields. Accordingly, for any such approach, the ‘in so far as’ qualifier will be essential in describing the experience of any creature whose sensory fields across their modalities do not wholly overlap. The case of audiovisual perspectival unity in virtue of visual perspective makes this especially clear, with at most a third of the auditory field’s 360° horizon being thus unified.</w:t>
      </w:r>
    </w:p>
    <w:p w14:paraId="253A92C9" w14:textId="33E08D96" w:rsidR="00B31E2A" w:rsidRDefault="00034D47" w:rsidP="00A134D4">
      <w:pPr>
        <w:pStyle w:val="Heading2"/>
      </w:pPr>
      <w:r>
        <w:lastRenderedPageBreak/>
        <w:t>Transformation</w:t>
      </w:r>
      <w:r w:rsidR="00A134D4">
        <w:t xml:space="preserve"> accounts</w:t>
      </w:r>
    </w:p>
    <w:p w14:paraId="5090F233" w14:textId="6C4476DA" w:rsidR="007C3F0E" w:rsidRDefault="007C3F0E" w:rsidP="007C3F0E">
      <w:pPr>
        <w:ind w:firstLine="0"/>
        <w:rPr>
          <w:noProof/>
        </w:rPr>
      </w:pPr>
      <w:r>
        <w:t>It may have entered the reader’s thoughts</w:t>
      </w:r>
      <w:r w:rsidR="00DE4BB9">
        <w:t xml:space="preserve"> (especially given the present volume)</w:t>
      </w:r>
      <w:r>
        <w:t xml:space="preserve"> that if there is a problem of perspectival unity at all, it is only made more acute when considering peripersonal spatial representation.</w:t>
      </w:r>
      <w:r w:rsidRPr="007C3F0E">
        <w:t xml:space="preserve"> </w:t>
      </w:r>
      <w:r>
        <w:t xml:space="preserve">For one of the most carefully and repeatedly documented facts concerning peripersonal spatial representation is that it involves integrating sensory information in frames of reference structured around various body parts. Early important work in this area used single neuron recording in macaque monkeys to reveal both cortical and subcortical neural populations with multisensory receptive fields. For instance, cells which respond to tactile stimulation on a part of the hand </w:t>
      </w:r>
      <w:r>
        <w:fldChar w:fldCharType="begin"/>
      </w:r>
      <w:r>
        <w:instrText xml:space="preserve"> ADDIN EN.CITE &lt;EndNote&gt;&lt;Cite&gt;&lt;Author&gt;Rizzolatti&lt;/Author&gt;&lt;Year&gt;1981&lt;/Year&gt;&lt;RecNum&gt;2762&lt;/RecNum&gt;&lt;DisplayText&gt;(Rizzolatti, Scandolara, Matelli, &amp;amp; Gentilucci, 1981a)&lt;/DisplayText&gt;&lt;record&gt;&lt;rec-number&gt;2762&lt;/rec-number&gt;&lt;foreign-keys&gt;&lt;key app="EN" db-id="fvae2fx915vvdmet9t255xresfvavfvts0tt" timestamp="1544821639"&gt;2762&lt;/key&gt;&lt;/foreign-keys&gt;&lt;ref-type name="Journal Article"&gt;17&lt;/ref-type&gt;&lt;contributors&gt;&lt;authors&gt;&lt;author&gt;Rizzolatti, Giacomo&lt;/author&gt;&lt;author&gt;Scandolara, Cristiana&lt;/author&gt;&lt;author&gt;Matelli, Massimo&lt;/author&gt;&lt;author&gt;Gentilucci, Maurizio&lt;/author&gt;&lt;/authors&gt;&lt;/contributors&gt;&lt;titles&gt;&lt;title&gt;Afferent properties of periarcuate neurons in macaque monkeys. I. Somatosensory responses&lt;/title&gt;&lt;secondary-title&gt;Behavioural brain research&lt;/secondary-title&gt;&lt;/titles&gt;&lt;periodical&gt;&lt;full-title&gt;Behavioural Brain Research&lt;/full-title&gt;&lt;/periodical&gt;&lt;pages&gt;125-146&lt;/pages&gt;&lt;volume&gt;2&lt;/volume&gt;&lt;number&gt;2&lt;/number&gt;&lt;dates&gt;&lt;year&gt;1981&lt;/year&gt;&lt;/dates&gt;&lt;isbn&gt;0166-4328&lt;/isbn&gt;&lt;urls&gt;&lt;/urls&gt;&lt;/record&gt;&lt;/Cite&gt;&lt;/EndNote&gt;</w:instrText>
      </w:r>
      <w:r>
        <w:fldChar w:fldCharType="separate"/>
      </w:r>
      <w:r>
        <w:rPr>
          <w:noProof/>
        </w:rPr>
        <w:t>(Rizzolatti, Scandolara, Matelli, &amp; Gentilucci, 1981a)</w:t>
      </w:r>
      <w:r>
        <w:fldChar w:fldCharType="end"/>
      </w:r>
      <w:r>
        <w:t xml:space="preserve"> would also respond to visible objects close to the hand and only poorly for visual stimuli at a greater distance </w:t>
      </w:r>
      <w:r>
        <w:fldChar w:fldCharType="begin"/>
      </w:r>
      <w:r>
        <w:instrText xml:space="preserve"> ADDIN EN.CITE &lt;EndNote&gt;&lt;Cite&gt;&lt;Author&gt;Rizzolatti&lt;/Author&gt;&lt;Year&gt;1981&lt;/Year&gt;&lt;RecNum&gt;1022&lt;/RecNum&gt;&lt;DisplayText&gt;(Rizzolatti, Scandolara, Matelli, &amp;amp; Gentilucci, 1981b)&lt;/DisplayText&gt;&lt;record&gt;&lt;rec-number&gt;1022&lt;/rec-number&gt;&lt;foreign-keys&gt;&lt;key app="EN" db-id="fvae2fx915vvdmet9t255xresfvavfvts0tt" timestamp="0"&gt;1022&lt;/key&gt;&lt;/foreign-keys&gt;&lt;ref-type name="Journal Article"&gt;17&lt;/ref-type&gt;&lt;contributors&gt;&lt;authors&gt;&lt;author&gt;Rizzolatti, Giacomo&lt;/author&gt;&lt;author&gt;Scandolara, Cristiana&lt;/author&gt;&lt;author&gt;Matelli, Massimo&lt;/author&gt;&lt;author&gt;Gentilucci, Maurizio&lt;/author&gt;&lt;/authors&gt;&lt;/contributors&gt;&lt;titles&gt;&lt;title&gt;Afferent properties of periarcuate neurons in macaque monkeys. II. Visual responses&lt;/title&gt;&lt;secondary-title&gt;Behavioural Brain Research&lt;/secondary-title&gt;&lt;/titles&gt;&lt;periodical&gt;&lt;full-title&gt;Behavioural Brain Research&lt;/full-title&gt;&lt;/periodical&gt;&lt;pages&gt;147-163&lt;/pages&gt;&lt;volume&gt;2&lt;/volume&gt;&lt;number&gt;2&lt;/number&gt;&lt;keywords&gt;&lt;keyword&gt;periarcuate cortex&lt;/keyword&gt;&lt;keyword&gt;single neurons&lt;/keyword&gt;&lt;keyword&gt;visual responses&lt;/keyword&gt;&lt;keyword&gt;monkey&lt;/keyword&gt;&lt;/keywords&gt;&lt;dates&gt;&lt;year&gt;1981&lt;/year&gt;&lt;/dates&gt;&lt;isbn&gt;0166-4328&lt;/isbn&gt;&lt;urls&gt;&lt;related-urls&gt;&lt;url&gt;http://www.sciencedirect.com/science/article/B6SYP-484NCJ0-2/2/b05e57328ebf8b540c8ce95adcababbc&lt;/url&gt;&lt;/related-urls&gt;&lt;/urls&gt;&lt;/record&gt;&lt;/Cite&gt;&lt;/EndNote&gt;</w:instrText>
      </w:r>
      <w:r>
        <w:fldChar w:fldCharType="separate"/>
      </w:r>
      <w:r>
        <w:rPr>
          <w:noProof/>
        </w:rPr>
        <w:t>(Rizzolatti, Scandolara, Matelli, &amp; Gentilucci, 1981b)</w:t>
      </w:r>
      <w:r>
        <w:fldChar w:fldCharType="end"/>
      </w:r>
      <w:r>
        <w:t xml:space="preserve">. Cells have been documented with similar visuotactile receptive fields for the surface and surrounding regions of various body-parts, such as the head, neck and trunk </w:t>
      </w:r>
      <w:r>
        <w:fldChar w:fldCharType="begin"/>
      </w:r>
      <w:r>
        <w:instrText xml:space="preserve"> ADDIN EN.CITE &lt;EndNote&gt;&lt;Cite&gt;&lt;Author&gt;Fogassi&lt;/Author&gt;&lt;Year&gt;1996&lt;/Year&gt;&lt;RecNum&gt;437&lt;/RecNum&gt;&lt;DisplayText&gt;(Fogassi et al., 1996; Graziano &amp;amp; Gross, 1993)&lt;/DisplayText&gt;&lt;record&gt;&lt;rec-number&gt;437&lt;/rec-number&gt;&lt;foreign-keys&gt;&lt;key app="EN" db-id="fvae2fx915vvdmet9t255xresfvavfvts0tt" timestamp="0"&gt;437&lt;/key&gt;&lt;/foreign-keys&gt;&lt;ref-type name="Journal Article"&gt;17&lt;/ref-type&gt;&lt;contributors&gt;&lt;authors&gt;&lt;author&gt;Fogassi, L&lt;/author&gt;&lt;author&gt;Gallese, V&lt;/author&gt;&lt;author&gt;Fadiga, L&lt;/author&gt;&lt;author&gt;Luppino, G&lt;/author&gt;&lt;author&gt;Matelli, M&lt;/author&gt;&lt;author&gt;Rizzolati, G&lt;/author&gt;&lt;/authors&gt;&lt;/contributors&gt;&lt;titles&gt;&lt;title&gt;Coding of peripersonal space in inferior premotor cortex (Area F4)&lt;/title&gt;&lt;secondary-title&gt;Journal of Neurophysiology&lt;/secondary-title&gt;&lt;/titles&gt;&lt;periodical&gt;&lt;full-title&gt;Journal of Neurophysiology&lt;/full-title&gt;&lt;/periodical&gt;&lt;pages&gt;141-157&lt;/pages&gt;&lt;volume&gt;76&lt;/volume&gt;&lt;dates&gt;&lt;year&gt;1996&lt;/year&gt;&lt;/dates&gt;&lt;urls&gt;&lt;/urls&gt;&lt;/record&gt;&lt;/Cite&gt;&lt;Cite&gt;&lt;Author&gt;Graziano&lt;/Author&gt;&lt;Year&gt;1993&lt;/Year&gt;&lt;RecNum&gt;466&lt;/RecNum&gt;&lt;record&gt;&lt;rec-number&gt;466&lt;/rec-number&gt;&lt;foreign-keys&gt;&lt;key app="EN" db-id="fvae2fx915vvdmet9t255xresfvavfvts0tt" timestamp="0"&gt;466&lt;/key&gt;&lt;/foreign-keys&gt;&lt;ref-type name="Journal Article"&gt;17&lt;/ref-type&gt;&lt;contributors&gt;&lt;authors&gt;&lt;author&gt;Graziano, M.&lt;/author&gt;&lt;author&gt;Gross, C.&lt;/author&gt;&lt;/authors&gt;&lt;/contributors&gt;&lt;titles&gt;&lt;title&gt;A bimodal map of space: Somatosensory receptive fields in the macaque putamen with corresponding visual receptive fields&lt;/title&gt;&lt;secondary-title&gt;Experimental Brain Research&lt;/secondary-title&gt;&lt;short-title&gt;A bimodal map of space&lt;/short-title&gt;&lt;/titles&gt;&lt;periodical&gt;&lt;full-title&gt;Experimental Brain Research&lt;/full-title&gt;&lt;/periodical&gt;&lt;pages&gt;96-109&lt;/pages&gt;&lt;volume&gt;97&lt;/volume&gt;&lt;dates&gt;&lt;year&gt;1993&lt;/year&gt;&lt;/dates&gt;&lt;urls&gt;&lt;/urls&gt;&lt;/record&gt;&lt;/Cite&gt;&lt;/EndNote&gt;</w:instrText>
      </w:r>
      <w:r>
        <w:fldChar w:fldCharType="separate"/>
      </w:r>
      <w:r>
        <w:rPr>
          <w:noProof/>
        </w:rPr>
        <w:t>(Fogassi et al., 1996; Graziano &amp; Gross, 1993)</w:t>
      </w:r>
      <w:r>
        <w:fldChar w:fldCharType="end"/>
      </w:r>
      <w:r>
        <w:t xml:space="preserve">, with some cells exhibiting responses to not only visual and tactile, but also auditory stimuli </w:t>
      </w:r>
      <w:r>
        <w:fldChar w:fldCharType="begin"/>
      </w:r>
      <w:r>
        <w:instrText xml:space="preserve"> ADDIN EN.CITE &lt;EndNote&gt;&lt;Cite&gt;&lt;Author&gt;Graziano&lt;/Author&gt;&lt;Year&gt;1999&lt;/Year&gt;&lt;RecNum&gt;2764&lt;/RecNum&gt;&lt;DisplayText&gt;(Graziano, Reiss, &amp;amp; Gross, 1999)&lt;/DisplayText&gt;&lt;record&gt;&lt;rec-number&gt;2764&lt;/rec-number&gt;&lt;foreign-keys&gt;&lt;key app="EN" db-id="fvae2fx915vvdmet9t255xresfvavfvts0tt" timestamp="1544822816"&gt;2764&lt;/key&gt;&lt;/foreign-keys&gt;&lt;ref-type name="Journal Article"&gt;17&lt;/ref-type&gt;&lt;contributors&gt;&lt;authors&gt;&lt;author&gt;Graziano, M.&lt;/author&gt;&lt;author&gt;Reiss, Lina AJ&lt;/author&gt;&lt;author&gt;Gross, Charles G&lt;/author&gt;&lt;/authors&gt;&lt;/contributors&gt;&lt;titles&gt;&lt;title&gt;A neuronal representation of the location of nearby sounds&lt;/title&gt;&lt;secondary-title&gt;Nature&lt;/secondary-title&gt;&lt;/titles&gt;&lt;periodical&gt;&lt;full-title&gt;Nature&lt;/full-title&gt;&lt;/periodical&gt;&lt;pages&gt;428&lt;/pages&gt;&lt;volume&gt;397&lt;/volume&gt;&lt;number&gt;6718&lt;/number&gt;&lt;dates&gt;&lt;year&gt;1999&lt;/year&gt;&lt;/dates&gt;&lt;isbn&gt;1476-4687&lt;/isbn&gt;&lt;urls&gt;&lt;/urls&gt;&lt;/record&gt;&lt;/Cite&gt;&lt;/EndNote&gt;</w:instrText>
      </w:r>
      <w:r>
        <w:fldChar w:fldCharType="separate"/>
      </w:r>
      <w:r>
        <w:rPr>
          <w:noProof/>
        </w:rPr>
        <w:t>(Graziano, Reiss, &amp; Gross, 1999)</w:t>
      </w:r>
      <w:r>
        <w:fldChar w:fldCharType="end"/>
      </w:r>
      <w:r>
        <w:t>.</w:t>
      </w:r>
    </w:p>
    <w:p w14:paraId="63A86BF6" w14:textId="134707BA" w:rsidR="007C3F0E" w:rsidRDefault="007C3F0E" w:rsidP="007C3F0E">
      <w:r>
        <w:t>The</w:t>
      </w:r>
      <w:r w:rsidR="00683281">
        <w:t xml:space="preserve"> embedding of these</w:t>
      </w:r>
      <w:r>
        <w:t xml:space="preserve"> multisensory receptive fields </w:t>
      </w:r>
      <w:r w:rsidR="00DE4BB9">
        <w:t>is</w:t>
      </w:r>
      <w:r w:rsidR="00683281">
        <w:t xml:space="preserve"> demonstrated in various ways</w:t>
      </w:r>
      <w:r>
        <w:t xml:space="preserve">. If a body part for which a cell has a tactile receptive field is moved, the field within which the cell will be responsive to visible objects will shift </w:t>
      </w:r>
      <w:r>
        <w:lastRenderedPageBreak/>
        <w:t>accordingly. For instance, a cell might have a tactile receptive field for the dorsal surface of the forearm and a visual receptive field for the adjacent region above. When the arm moves, the cell’s response again increases or decreases as function of the visible object’s distance from the arm; when the arm is moved out of sight, the cell ceases responding to visual stimuli altogether, even though the retinal location of the stimuli are unchanged. In short, these cells respond to multisensory stimuli in egocentrically structured frames of reference</w:t>
      </w:r>
      <w:r w:rsidR="00683281">
        <w:t xml:space="preserve"> embedded in</w:t>
      </w:r>
      <w:r>
        <w:t xml:space="preserve"> particular body parts.</w:t>
      </w:r>
    </w:p>
    <w:p w14:paraId="140CACE9" w14:textId="49DB4C0D" w:rsidR="007C3F0E" w:rsidRDefault="007C3F0E" w:rsidP="00683281">
      <w:r>
        <w:t xml:space="preserve">Similar results have been found in the study of human spatial attention, in both neurologically normal subjects </w:t>
      </w:r>
      <w:r>
        <w:fldChar w:fldCharType="begin"/>
      </w:r>
      <w:r>
        <w:instrText xml:space="preserve"> ADDIN EN.CITE &lt;EndNote&gt;&lt;Cite&gt;&lt;Author&gt;Spence&lt;/Author&gt;&lt;Year&gt;1998&lt;/Year&gt;&lt;RecNum&gt;1953&lt;/RecNum&gt;&lt;DisplayText&gt;(Spence, Pavani, &amp;amp; Driver, 1998, 2004)&lt;/DisplayText&gt;&lt;record&gt;&lt;rec-number&gt;1953&lt;/rec-number&gt;&lt;foreign-keys&gt;&lt;key app="EN" db-id="fvae2fx915vvdmet9t255xresfvavfvts0tt" timestamp="1337003231"&gt;1953&lt;/key&gt;&lt;/foreign-keys&gt;&lt;ref-type name="Journal Article"&gt;17&lt;/ref-type&gt;&lt;contributors&gt;&lt;authors&gt;&lt;author&gt;Spence, C.&lt;/author&gt;&lt;author&gt;Pavani, F.&lt;/author&gt;&lt;author&gt;Driver, J.&lt;/author&gt;&lt;/authors&gt;&lt;/contributors&gt;&lt;titles&gt;&lt;title&gt;What crossing the hands can reveal about visuotactile links in spatial attention&lt;/title&gt;&lt;secondary-title&gt;Abstracts of the psychonomic society&lt;/secondary-title&gt;&lt;/titles&gt;&lt;periodical&gt;&lt;full-title&gt;Abstracts of the psychonomic society&lt;/full-title&gt;&lt;/periodical&gt;&lt;volume&gt;3&lt;/volume&gt;&lt;number&gt;13&lt;/number&gt;&lt;dates&gt;&lt;year&gt;1998&lt;/year&gt;&lt;/dates&gt;&lt;urls&gt;&lt;/urls&gt;&lt;/record&gt;&lt;/Cite&gt;&lt;Cite&gt;&lt;Author&gt;Spence&lt;/Author&gt;&lt;Year&gt;2004&lt;/Year&gt;&lt;RecNum&gt;1954&lt;/RecNum&gt;&lt;record&gt;&lt;rec-number&gt;1954&lt;/rec-number&gt;&lt;foreign-keys&gt;&lt;key app="EN" db-id="fvae2fx915vvdmet9t255xresfvavfvts0tt" timestamp="1337003396"&gt;1954&lt;/key&gt;&lt;/foreign-keys&gt;&lt;ref-type name="Journal Article"&gt;17&lt;/ref-type&gt;&lt;contributors&gt;&lt;authors&gt;&lt;author&gt;Spence, C.&lt;/author&gt;&lt;author&gt;Pavani, F.&lt;/author&gt;&lt;author&gt;Driver, J.&lt;/author&gt;&lt;/authors&gt;&lt;/contributors&gt;&lt;titles&gt;&lt;title&gt;Spatial constraint on visual-tactile cross-modal distractor congruency effects&lt;/title&gt;&lt;secondary-title&gt;Cognitive, affective and behavioural neuroscience&lt;/secondary-title&gt;&lt;/titles&gt;&lt;periodical&gt;&lt;full-title&gt;Cognitive, affective and behavioural neuroscience&lt;/full-title&gt;&lt;/periodical&gt;&lt;pages&gt;148 - 169&lt;/pages&gt;&lt;volume&gt;4&lt;/volume&gt;&lt;number&gt;2&lt;/number&gt;&lt;dates&gt;&lt;year&gt;2004&lt;/year&gt;&lt;/dates&gt;&lt;urls&gt;&lt;/urls&gt;&lt;/record&gt;&lt;/Cite&gt;&lt;/EndNote&gt;</w:instrText>
      </w:r>
      <w:r>
        <w:fldChar w:fldCharType="separate"/>
      </w:r>
      <w:r>
        <w:rPr>
          <w:noProof/>
        </w:rPr>
        <w:t>(Spence, Pavani, &amp; Driver, 1998, 2004)</w:t>
      </w:r>
      <w:r>
        <w:fldChar w:fldCharType="end"/>
      </w:r>
      <w:r w:rsidRPr="007C3F0E">
        <w:t xml:space="preserve"> </w:t>
      </w:r>
      <w:r>
        <w:t>and those suffering from</w:t>
      </w:r>
      <w:r w:rsidR="00DF0C60">
        <w:t xml:space="preserve"> visuotactile and audiotactile extinction </w:t>
      </w:r>
      <w:r w:rsidR="00DF0C60">
        <w:fldChar w:fldCharType="begin"/>
      </w:r>
      <w:r w:rsidR="00DF0C60">
        <w:instrText xml:space="preserve"> ADDIN EN.CITE &lt;EndNote&gt;&lt;Cite&gt;&lt;Author&gt;di Pellegrino&lt;/Author&gt;&lt;Year&gt;1997&lt;/Year&gt;&lt;RecNum&gt;1679&lt;/RecNum&gt;&lt;DisplayText&gt;(di Pellegrino, Làdavas, &amp;amp; Farnè, 1997; Farnè &amp;amp; Làdavas, 2002)&lt;/DisplayText&gt;&lt;record&gt;&lt;rec-number&gt;1679&lt;/rec-number&gt;&lt;foreign-keys&gt;&lt;key app="EN" db-id="fvae2fx915vvdmet9t255xresfvavfvts0tt" timestamp="1296337927"&gt;1679&lt;/key&gt;&lt;/foreign-keys&gt;&lt;ref-type name="Journal Article"&gt;17&lt;/ref-type&gt;&lt;contributors&gt;&lt;authors&gt;&lt;author&gt;di Pellegrino, G.&lt;/author&gt;&lt;author&gt;Làdavas, E.&lt;/author&gt;&lt;author&gt;Farnè, A.&lt;/author&gt;&lt;/authors&gt;&lt;/contributors&gt;&lt;titles&gt;&lt;title&gt;Seeing where your hands are&lt;/title&gt;&lt;secondary-title&gt;Nature&lt;/secondary-title&gt;&lt;/titles&gt;&lt;periodical&gt;&lt;full-title&gt;Nature&lt;/full-title&gt;&lt;/periodical&gt;&lt;pages&gt;730&lt;/pages&gt;&lt;volume&gt;380&lt;/volume&gt;&lt;dates&gt;&lt;year&gt;1997&lt;/year&gt;&lt;/dates&gt;&lt;urls&gt;&lt;/urls&gt;&lt;/record&gt;&lt;/Cite&gt;&lt;Cite&gt;&lt;Author&gt;Farnè&lt;/Author&gt;&lt;Year&gt;2002&lt;/Year&gt;&lt;RecNum&gt;2766&lt;/RecNum&gt;&lt;record&gt;&lt;rec-number&gt;2766&lt;/rec-number&gt;&lt;foreign-keys&gt;&lt;key app="EN" db-id="fvae2fx915vvdmet9t255xresfvavfvts0tt" timestamp="1544828083"&gt;2766&lt;/key&gt;&lt;/foreign-keys&gt;&lt;ref-type name="Journal Article"&gt;17&lt;/ref-type&gt;&lt;contributors&gt;&lt;authors&gt;&lt;author&gt;Farnè, A.&lt;/author&gt;&lt;author&gt;Làdavas, E.&lt;/author&gt;&lt;/authors&gt;&lt;/contributors&gt;&lt;titles&gt;&lt;title&gt;Auditory Peripersonal Space in Humans&lt;/title&gt;&lt;secondary-title&gt;Journal of Cognitive Neuroscience&lt;/secondary-title&gt;&lt;/titles&gt;&lt;periodical&gt;&lt;full-title&gt;Journal of Cognitive Neuroscience&lt;/full-title&gt;&lt;/periodical&gt;&lt;pages&gt;1030-1043&lt;/pages&gt;&lt;volume&gt;14&lt;/volume&gt;&lt;number&gt;7&lt;/number&gt;&lt;dates&gt;&lt;year&gt;2002&lt;/year&gt;&lt;/dates&gt;&lt;urls&gt;&lt;related-urls&gt;&lt;url&gt;https://www.mitpressjournals.org/doi/abs/10.1162/089892902320474481&lt;/url&gt;&lt;/related-urls&gt;&lt;/urls&gt;&lt;electronic-resource-num&gt;10.1162/089892902320474481&lt;/electronic-resource-num&gt;&lt;/record&gt;&lt;/Cite&gt;&lt;/EndNote&gt;</w:instrText>
      </w:r>
      <w:r w:rsidR="00DF0C60">
        <w:fldChar w:fldCharType="separate"/>
      </w:r>
      <w:r w:rsidR="00DF0C60">
        <w:rPr>
          <w:noProof/>
        </w:rPr>
        <w:t>(di Pellegrino, Làdavas, &amp; Farnè, 1997; Farnè &amp; Làdavas, 2002)</w:t>
      </w:r>
      <w:r w:rsidR="00DF0C60">
        <w:fldChar w:fldCharType="end"/>
      </w:r>
      <w:r w:rsidR="00DF0C60">
        <w:t>.</w:t>
      </w:r>
      <w:r w:rsidR="00683281" w:rsidRPr="00683281">
        <w:t xml:space="preserve"> </w:t>
      </w:r>
      <w:r w:rsidR="00683281">
        <w:t xml:space="preserve">Taken together, this work </w:t>
      </w:r>
      <w:r w:rsidR="00683281" w:rsidRPr="004B631F">
        <w:t>suggests that the brain systematically integrates tactile information, concerning the superficial surface and/or orientation of a particular body part, with visual</w:t>
      </w:r>
      <w:r w:rsidR="00683281">
        <w:t xml:space="preserve"> and auditory</w:t>
      </w:r>
      <w:r w:rsidR="00683281" w:rsidRPr="004B631F">
        <w:t xml:space="preserve"> information concerning the space surrounding that part</w:t>
      </w:r>
      <w:r w:rsidR="00683281">
        <w:t>, in egocentric frames of reference the perspectives of which are embedded within that part.</w:t>
      </w:r>
    </w:p>
    <w:p w14:paraId="3A4C3D2E" w14:textId="784E7770" w:rsidR="00DE4BB9" w:rsidRDefault="00DE4BB9" w:rsidP="00DE4BB9">
      <w:r>
        <w:t>Robert Briscoe’s comments on the relevance of this research for egocentric structure of perceptual experience are worth quoting at length</w:t>
      </w:r>
      <w:r w:rsidR="00D461F4">
        <w:t>:</w:t>
      </w:r>
    </w:p>
    <w:p w14:paraId="408E9734" w14:textId="33155231" w:rsidR="00B31E2A" w:rsidRDefault="00B31E2A" w:rsidP="00683281">
      <w:pPr>
        <w:pStyle w:val="Quote"/>
      </w:pPr>
      <w:r w:rsidRPr="00A134D4">
        <w:t>This subpersonal representational arrangement seems to be reﬂected at the personal level</w:t>
      </w:r>
      <w:r w:rsidR="0094356A">
        <w:t xml:space="preserve"> […]</w:t>
      </w:r>
      <w:r w:rsidRPr="00A134D4">
        <w:t xml:space="preserve"> I may perceive, e.g., that the object is closer to my </w:t>
      </w:r>
      <w:r w:rsidRPr="00A134D4">
        <w:lastRenderedPageBreak/>
        <w:t>right hand than to my left hand, or above my waist, or below my chin, etc. Such body-relative spatial information</w:t>
      </w:r>
      <w:r w:rsidR="00683281">
        <w:t xml:space="preserve"> […] </w:t>
      </w:r>
      <w:r w:rsidRPr="00A134D4">
        <w:t xml:space="preserve">is part of the content of a visual experience of an object and is reﬂected in its phenomenology </w:t>
      </w:r>
      <w:r w:rsidRPr="00A134D4">
        <w:fldChar w:fldCharType="begin"/>
      </w:r>
      <w:r w:rsidR="006A3113">
        <w:instrText xml:space="preserve"> ADDIN EN.CITE &lt;EndNote&gt;&lt;Cite&gt;&lt;Author&gt;Briscoe&lt;/Author&gt;&lt;Year&gt;2009&lt;/Year&gt;&lt;RecNum&gt;1053&lt;/RecNum&gt;&lt;Pages&gt;425 - 426&lt;/Pages&gt;&lt;DisplayText&gt;(Briscoe, 2009, pp. 425 - 426)&lt;/DisplayText&gt;&lt;record&gt;&lt;rec-number&gt;1053&lt;/rec-number&gt;&lt;foreign-keys&gt;&lt;key app="EN" db-id="fvae2fx915vvdmet9t255xresfvavfvts0tt" timestamp="0"&gt;1053&lt;/key&gt;&lt;/foreign-keys&gt;&lt;ref-type name="Journal Article"&gt;17&lt;/ref-type&gt;&lt;contributors&gt;&lt;authors&gt;&lt;author&gt;Briscoe, Robert Eamon&lt;/author&gt;&lt;/authors&gt;&lt;/contributors&gt;&lt;titles&gt;&lt;title&gt;Egocentric spatial representation in action and perception&lt;/title&gt;&lt;secondary-title&gt;Philosophy and Phenomenological Research&lt;/secondary-title&gt;&lt;/titles&gt;&lt;periodical&gt;&lt;full-title&gt;Philosophy and Phenomenological Research&lt;/full-title&gt;&lt;/periodical&gt;&lt;pages&gt;423-460&lt;/pages&gt;&lt;volume&gt;79&lt;/volume&gt;&lt;number&gt;2&lt;/number&gt;&lt;dates&gt;&lt;year&gt;2009&lt;/year&gt;&lt;/dates&gt;&lt;urls&gt;&lt;/urls&gt;&lt;/record&gt;&lt;/Cite&gt;&lt;/EndNote&gt;</w:instrText>
      </w:r>
      <w:r w:rsidRPr="00A134D4">
        <w:fldChar w:fldCharType="separate"/>
      </w:r>
      <w:r w:rsidR="006A3113">
        <w:rPr>
          <w:noProof/>
        </w:rPr>
        <w:t>(Briscoe, 2009, pp. 425 - 426)</w:t>
      </w:r>
      <w:r w:rsidRPr="00A134D4">
        <w:fldChar w:fldCharType="end"/>
      </w:r>
    </w:p>
    <w:p w14:paraId="6E2254C5" w14:textId="77777777" w:rsidR="006420CF" w:rsidRDefault="00CC2C49" w:rsidP="006420CF">
      <w:pPr>
        <w:ind w:firstLine="0"/>
      </w:pPr>
      <w:r>
        <w:t>We are capable of such a broad range of egocentrically structure</w:t>
      </w:r>
      <w:r w:rsidR="006420CF">
        <w:t>d</w:t>
      </w:r>
      <w:r>
        <w:t xml:space="preserve"> perceptual experiences, he claims, in virtue of our proprioceptive awareness of our body parts. As he puts it: “</w:t>
      </w:r>
      <w:r w:rsidRPr="00A134D4">
        <w:t>my visual experience of an object may convey information about its location relative to any part of my body (seen or unseen) of which I am proprioceptively aware</w:t>
      </w:r>
      <w:r>
        <w:t>” (</w:t>
      </w:r>
      <w:r>
        <w:rPr>
          <w:i/>
          <w:iCs/>
        </w:rPr>
        <w:t>ibid</w:t>
      </w:r>
      <w:r w:rsidRPr="00CC2C49">
        <w:t>., p.</w:t>
      </w:r>
      <w:r>
        <w:t xml:space="preserve"> 425). </w:t>
      </w:r>
      <w:r w:rsidR="006420CF">
        <w:t xml:space="preserve"> </w:t>
      </w:r>
    </w:p>
    <w:p w14:paraId="36948322" w14:textId="350F254D" w:rsidR="00CC2C49" w:rsidRDefault="004A7041" w:rsidP="006420CF">
      <w:r>
        <w:t xml:space="preserve">It is arguable that proprioception can play this role, because </w:t>
      </w:r>
      <w:r w:rsidR="006420CF">
        <w:t>it is critical in solving</w:t>
      </w:r>
      <w:r w:rsidR="004B0323">
        <w:t xml:space="preserve"> a</w:t>
      </w:r>
      <w:r>
        <w:t xml:space="preserve"> </w:t>
      </w:r>
      <w:r w:rsidR="00EE698B">
        <w:t>problem</w:t>
      </w:r>
      <w:r>
        <w:t xml:space="preserve"> faced by the brain, so to speak, which is very similar (and closely related)</w:t>
      </w:r>
      <w:r w:rsidR="00EE698B">
        <w:t xml:space="preserve"> to that </w:t>
      </w:r>
      <w:r w:rsidR="00C8462E">
        <w:t>which we have called the problem of perspectival unity</w:t>
      </w:r>
      <w:r w:rsidR="00EE698B">
        <w:t>: How is it that neural structures are able to integrate sensory information, if that information is encoded in such a great variety of egocentric frames of reference?</w:t>
      </w:r>
      <w:r>
        <w:t xml:space="preserve"> </w:t>
      </w:r>
      <w:r w:rsidR="006420CF">
        <w:t>In essence this is a co-ordinate transformation problem – a problem of mapping coordinates from one frame of reference to another.</w:t>
      </w:r>
      <w:r w:rsidR="002C7108">
        <w:t xml:space="preserve"> Achieving such a mapping requires some means of identifying locations specified in one frame with locations specified in another</w:t>
      </w:r>
      <w:r w:rsidR="00582F6E">
        <w:t xml:space="preserve"> </w:t>
      </w:r>
      <w:r w:rsidR="00582F6E">
        <w:fldChar w:fldCharType="begin"/>
      </w:r>
      <w:r w:rsidR="00B0032A">
        <w:instrText xml:space="preserve"> ADDIN EN.CITE &lt;EndNote&gt;&lt;Cite&gt;&lt;Author&gt;Clark&lt;/Author&gt;&lt;Year&gt;2010&lt;/Year&gt;&lt;RecNum&gt;2845&lt;/RecNum&gt;&lt;DisplayText&gt;(Clark, 2010; Driver &amp;amp; Spence, 1998)&lt;/DisplayText&gt;&lt;record&gt;&lt;rec-number&gt;2845&lt;/rec-number&gt;&lt;foreign-keys&gt;&lt;key app="EN" db-id="fvae2fx915vvdmet9t255xresfvavfvts0tt" timestamp="1563798866"&gt;2845&lt;/key&gt;&lt;/foreign-keys&gt;&lt;ref-type name="Book Section"&gt;5&lt;/ref-type&gt;&lt;contributors&gt;&lt;authors&gt;&lt;author&gt;Clark, Austen&lt;/author&gt;&lt;/authors&gt;&lt;secondary-authors&gt;&lt;author&gt;Macpherson, F.&lt;/author&gt;&lt;/secondary-authors&gt;&lt;/contributors&gt;&lt;titles&gt;&lt;title&gt;Crossmodal cuing and selective attention&lt;/title&gt;&lt;secondary-title&gt;The senses: Classical and contemporary perspectives&lt;/secondary-title&gt;&lt;/titles&gt;&lt;pages&gt;375 - 396&lt;/pages&gt;&lt;dates&gt;&lt;year&gt;2010&lt;/year&gt;&lt;/dates&gt;&lt;pub-location&gt;New York&lt;/pub-location&gt;&lt;publisher&gt;Oxford University Press&lt;/publisher&gt;&lt;urls&gt;&lt;/urls&gt;&lt;/record&gt;&lt;/Cite&gt;&lt;Cite&gt;&lt;Author&gt;Driver&lt;/Author&gt;&lt;Year&gt;1998&lt;/Year&gt;&lt;RecNum&gt;1952&lt;/RecNum&gt;&lt;record&gt;&lt;rec-number&gt;1952&lt;/rec-number&gt;&lt;foreign-keys&gt;&lt;key app="EN" db-id="fvae2fx915vvdmet9t255xresfvavfvts0tt" timestamp="1336997461"&gt;1952&lt;/key&gt;&lt;/foreign-keys&gt;&lt;ref-type name="Journal Article"&gt;17&lt;/ref-type&gt;&lt;contributors&gt;&lt;authors&gt;&lt;author&gt;Driver, Jon&lt;/author&gt;&lt;author&gt;Spence, Charles&lt;/author&gt;&lt;/authors&gt;&lt;/contributors&gt;&lt;titles&gt;&lt;title&gt;Cross–modal links in spatial attention&lt;/title&gt;&lt;secondary-title&gt;Philosophical Transactions of the Royal Society of London. Series B: Biological Sciences&lt;/secondary-title&gt;&lt;/titles&gt;&lt;periodical&gt;&lt;full-title&gt;Philosophical Transactions of the Royal Society of London. Series B: Biological Sciences&lt;/full-title&gt;&lt;/periodical&gt;&lt;pages&gt;1319-1331&lt;/pages&gt;&lt;volume&gt;353&lt;/volume&gt;&lt;number&gt;1373&lt;/number&gt;&lt;dates&gt;&lt;year&gt;1998&lt;/year&gt;&lt;pub-dates&gt;&lt;date&gt;August 29, 1998&lt;/date&gt;&lt;/pub-dates&gt;&lt;/dates&gt;&lt;urls&gt;&lt;related-urls&gt;&lt;url&gt;http://rstb.royalsocietypublishing.org/content/353/1373/1319.abstract&lt;/url&gt;&lt;/related-urls&gt;&lt;/urls&gt;&lt;electronic-resource-num&gt;10.1098/rstb.1998.0286&lt;/electronic-resource-num&gt;&lt;/record&gt;&lt;/Cite&gt;&lt;/EndNote&gt;</w:instrText>
      </w:r>
      <w:r w:rsidR="00582F6E">
        <w:fldChar w:fldCharType="separate"/>
      </w:r>
      <w:r w:rsidR="00B0032A">
        <w:rPr>
          <w:noProof/>
        </w:rPr>
        <w:t>(Clark, 2010; Driver &amp; Spence, 1998)</w:t>
      </w:r>
      <w:r w:rsidR="00582F6E">
        <w:fldChar w:fldCharType="end"/>
      </w:r>
      <w:r w:rsidR="002C7108">
        <w:t>.</w:t>
      </w:r>
      <w:r w:rsidR="006420CF">
        <w:t xml:space="preserve"> </w:t>
      </w:r>
      <w:r w:rsidR="00582F6E">
        <w:t xml:space="preserve">Part of the </w:t>
      </w:r>
      <w:r>
        <w:t xml:space="preserve">solution to this problem </w:t>
      </w:r>
      <w:r w:rsidR="0021013B">
        <w:t>may be</w:t>
      </w:r>
      <w:r>
        <w:t xml:space="preserve"> that these various sources of information </w:t>
      </w:r>
      <w:r w:rsidR="0021013B">
        <w:t>are</w:t>
      </w:r>
      <w:r>
        <w:t xml:space="preserve"> integrated in virtue of being combined with </w:t>
      </w:r>
      <w:r w:rsidR="006420CF">
        <w:t xml:space="preserve">proprioceptive information </w:t>
      </w:r>
      <w:r>
        <w:t>concerning the body-parts within which the egocentric structures are embedded</w:t>
      </w:r>
      <w:r w:rsidR="002C7108">
        <w:t>.</w:t>
      </w:r>
      <w:r>
        <w:t xml:space="preserve"> </w:t>
      </w:r>
      <w:r w:rsidR="0021013B">
        <w:t>If p</w:t>
      </w:r>
      <w:r w:rsidR="002C7108">
        <w:t xml:space="preserve">roprioception </w:t>
      </w:r>
      <w:r w:rsidR="002C7108">
        <w:lastRenderedPageBreak/>
        <w:t>provid</w:t>
      </w:r>
      <w:r w:rsidR="00034D47">
        <w:t>es</w:t>
      </w:r>
      <w:r w:rsidR="002C7108">
        <w:t xml:space="preserve"> information about position</w:t>
      </w:r>
      <w:r w:rsidR="00034D47">
        <w:t>s</w:t>
      </w:r>
      <w:r w:rsidR="002C7108">
        <w:t xml:space="preserve"> of body</w:t>
      </w:r>
      <w:r w:rsidR="0021013B">
        <w:t>-</w:t>
      </w:r>
      <w:r w:rsidR="002C7108">
        <w:t xml:space="preserve">parts relative to one another, this information can be used to </w:t>
      </w:r>
      <w:r w:rsidR="0021013B">
        <w:t>achieve</w:t>
      </w:r>
      <w:r w:rsidR="002C7108">
        <w:t xml:space="preserve"> coordinate transformations between egocentric frames of reference </w:t>
      </w:r>
      <w:r>
        <w:fldChar w:fldCharType="begin"/>
      </w:r>
      <w:r w:rsidR="002E6124">
        <w:instrText xml:space="preserve"> ADDIN EN.CITE &lt;EndNote&gt;&lt;Cite&gt;&lt;Author&gt;Briscoe&lt;/Author&gt;&lt;Year&gt;forthcoming&lt;/Year&gt;&lt;RecNum&gt;2842&lt;/RecNum&gt;&lt;Suffix&gt;`, §6&lt;/Suffix&gt;&lt;DisplayText&gt;(Briscoe, forthcoming, §6)&lt;/DisplayText&gt;&lt;record&gt;&lt;rec-number&gt;2842&lt;/rec-number&gt;&lt;foreign-keys&gt;&lt;key app="EN" db-id="fvae2fx915vvdmet9t255xresfvavfvts0tt" timestamp="1563747461"&gt;2842&lt;/key&gt;&lt;/foreign-keys&gt;&lt;ref-type name="Journal Article"&gt;17&lt;/ref-type&gt;&lt;contributors&gt;&lt;authors&gt;&lt;author&gt;Briscoe, Robert Eamon&lt;/author&gt;&lt;/authors&gt;&lt;/contributors&gt;&lt;titles&gt;&lt;title&gt;Bodily awareness and novel multisensory features&lt;/title&gt;&lt;secondary-title&gt;Synthese&lt;/secondary-title&gt;&lt;/titles&gt;&lt;periodical&gt;&lt;full-title&gt;Synthese&lt;/full-title&gt;&lt;/periodical&gt;&lt;dates&gt;&lt;year&gt;forthcoming&lt;/year&gt;&lt;pub-dates&gt;&lt;date&gt;2019/02/28&lt;/date&gt;&lt;/pub-dates&gt;&lt;/dates&gt;&lt;isbn&gt;1573-0964&lt;/isbn&gt;&lt;urls&gt;&lt;related-urls&gt;&lt;url&gt;https://doi.org/10.1007/s11229-019-02156-2&lt;/url&gt;&lt;/related-urls&gt;&lt;/urls&gt;&lt;electronic-resource-num&gt;10.1007/s11229-019-02156-2&lt;/electronic-resource-num&gt;&lt;/record&gt;&lt;/Cite&gt;&lt;/EndNote&gt;</w:instrText>
      </w:r>
      <w:r>
        <w:fldChar w:fldCharType="separate"/>
      </w:r>
      <w:r w:rsidR="002E6124">
        <w:rPr>
          <w:noProof/>
        </w:rPr>
        <w:t>(Briscoe, forthcoming, §6)</w:t>
      </w:r>
      <w:r>
        <w:fldChar w:fldCharType="end"/>
      </w:r>
      <w:r>
        <w:t>.</w:t>
      </w:r>
    </w:p>
    <w:p w14:paraId="33454F5D" w14:textId="74C69281" w:rsidR="00C102A2" w:rsidRDefault="0021013B" w:rsidP="003808C0">
      <w:r>
        <w:t xml:space="preserve">Let us assume (as is eminently plausible) that coordinate transformation can serve to integrate information from distinct egocentric frames of reference. Would this then be sufficient to solve the problem of perspectival unity? It is not at all obvious that it would be sufficient on its own, precisely because it </w:t>
      </w:r>
      <w:r w:rsidR="00AF6BF1">
        <w:t xml:space="preserve">might be that coordinate transformation is </w:t>
      </w:r>
      <w:r w:rsidR="003808C0">
        <w:t xml:space="preserve">achieved ‘on the fly’, </w:t>
      </w:r>
      <w:r w:rsidR="003D09EB">
        <w:t xml:space="preserve">using a flexible mechanism for integrating information in any frame available to the system </w:t>
      </w:r>
      <w:r w:rsidR="003D09EB">
        <w:fldChar w:fldCharType="begin"/>
      </w:r>
      <w:r w:rsidR="003D09EB">
        <w:instrText xml:space="preserve"> ADDIN EN.CITE &lt;EndNote&gt;&lt;Cite&gt;&lt;Author&gt;Pouget&lt;/Author&gt;&lt;Year&gt;2002&lt;/Year&gt;&lt;RecNum&gt;2846&lt;/RecNum&gt;&lt;DisplayText&gt;(Pouget, Deneve, &amp;amp; Duhamel, 2002)&lt;/DisplayText&gt;&lt;record&gt;&lt;rec-number&gt;2846&lt;/rec-number&gt;&lt;foreign-keys&gt;&lt;key app="EN" db-id="fvae2fx915vvdmet9t255xresfvavfvts0tt" timestamp="1563801702"&gt;2846&lt;/key&gt;&lt;/foreign-keys&gt;&lt;ref-type name="Journal Article"&gt;17&lt;/ref-type&gt;&lt;contributors&gt;&lt;authors&gt;&lt;author&gt;Pouget, Alexandre&lt;/author&gt;&lt;author&gt;Deneve, Sophie&lt;/author&gt;&lt;author&gt;Duhamel, Jean-René&lt;/author&gt;&lt;/authors&gt;&lt;/contributors&gt;&lt;titles&gt;&lt;title&gt;A computational perspective on the neural basis of multisensory spatial representations&lt;/title&gt;&lt;secondary-title&gt;Nature Reviews Neuroscience&lt;/secondary-title&gt;&lt;/titles&gt;&lt;periodical&gt;&lt;full-title&gt;Nature Reviews Neuroscience&lt;/full-title&gt;&lt;/periodical&gt;&lt;pages&gt;741-747&lt;/pages&gt;&lt;volume&gt;3&lt;/volume&gt;&lt;number&gt;9&lt;/number&gt;&lt;dates&gt;&lt;year&gt;2002&lt;/year&gt;&lt;pub-dates&gt;&lt;date&gt;2002/09/01&lt;/date&gt;&lt;/pub-dates&gt;&lt;/dates&gt;&lt;isbn&gt;1471-0048&lt;/isbn&gt;&lt;urls&gt;&lt;related-urls&gt;&lt;url&gt;https://doi.org/10.1038/nrn914&lt;/url&gt;&lt;/related-urls&gt;&lt;/urls&gt;&lt;electronic-resource-num&gt;10.1038/nrn914&lt;/electronic-resource-num&gt;&lt;/record&gt;&lt;/Cite&gt;&lt;/EndNote&gt;</w:instrText>
      </w:r>
      <w:r w:rsidR="003D09EB">
        <w:fldChar w:fldCharType="separate"/>
      </w:r>
      <w:r w:rsidR="003D09EB">
        <w:rPr>
          <w:noProof/>
        </w:rPr>
        <w:t>(Pouget, Deneve, &amp; Duhamel, 2002)</w:t>
      </w:r>
      <w:r w:rsidR="003D09EB">
        <w:fldChar w:fldCharType="end"/>
      </w:r>
      <w:r w:rsidR="003D09EB">
        <w:t>.</w:t>
      </w:r>
      <w:r w:rsidR="006D4FEC">
        <w:t xml:space="preserve"> This would then</w:t>
      </w:r>
      <w:r w:rsidR="003808C0">
        <w:t xml:space="preserve"> </w:t>
      </w:r>
      <w:r w:rsidR="006D4FEC">
        <w:t>be compatible with a form of</w:t>
      </w:r>
      <w:r w:rsidR="003808C0">
        <w:t xml:space="preserve"> partial unity, such that</w:t>
      </w:r>
      <w:r w:rsidR="006D4FEC">
        <w:t xml:space="preserve"> various</w:t>
      </w:r>
      <w:r w:rsidR="003808C0">
        <w:t xml:space="preserve"> egocentric structures may be unified with one another (pairwise, for instance) without each structure being unified with every other</w:t>
      </w:r>
      <w:r w:rsidR="003D09EB">
        <w:t xml:space="preserve"> </w:t>
      </w:r>
      <w:r w:rsidR="003D09EB">
        <w:fldChar w:fldCharType="begin"/>
      </w:r>
      <w:r w:rsidR="003D09EB">
        <w:instrText xml:space="preserve"> ADDIN EN.CITE &lt;EndNote&gt;&lt;Cite&gt;&lt;Author&gt;Bayne&lt;/Author&gt;&lt;Year&gt;2010&lt;/Year&gt;&lt;RecNum&gt;1785&lt;/RecNum&gt;&lt;Prefix&gt;cf. &lt;/Prefix&gt;&lt;Pages&gt;36 - 45&lt;/Pages&gt;&lt;DisplayText&gt;(cf. Bayne, 2010, pp. 36 - 45)&lt;/DisplayText&gt;&lt;record&gt;&lt;rec-number&gt;1785&lt;/rec-number&gt;&lt;foreign-keys&gt;&lt;key app="EN" db-id="fvae2fx915vvdmet9t255xresfvavfvts0tt" timestamp="1309955410"&gt;1785&lt;/key&gt;&lt;/foreign-keys&gt;&lt;ref-type name="Book"&gt;6&lt;/ref-type&gt;&lt;contributors&gt;&lt;authors&gt;&lt;author&gt;Bayne, Tim&lt;/author&gt;&lt;/authors&gt;&lt;/contributors&gt;&lt;titles&gt;&lt;title&gt;The unity of consciousness.&lt;/title&gt;&lt;short-title&gt;The Unity of Consciousness&lt;/short-title&gt;&lt;/titles&gt;&lt;keywords&gt;&lt;keyword&gt;phenomenal unity, co‐consciousness, consciousness, unity of consciousness, the unity thesis, the self, hypnosis, split‐brain syndrome, anosognosia, schizophrenia, Dissociative Identity Disorder, binding&lt;/keyword&gt;&lt;/keywords&gt;&lt;dates&gt;&lt;year&gt;2010&lt;/year&gt;&lt;/dates&gt;&lt;pub-location&gt;Oxford&lt;/pub-location&gt;&lt;publisher&gt;Oxford University Press&lt;/publisher&gt;&lt;isbn&gt;9780199215386&lt;/isbn&gt;&lt;urls&gt;&lt;related-urls&gt;&lt;url&gt;http://dx.doi.org/10.1093/acprof:oso/9780199215386.001.0001&lt;/url&gt;&lt;/related-urls&gt;&lt;/urls&gt;&lt;remote-database-name&gt;Oxford Scholarship Online (www.oxfordscholarship.com)&lt;/remote-database-name&gt;&lt;remote-database-provider&gt;Oxford University Press&lt;/remote-database-provider&gt;&lt;language&gt;English&lt;/language&gt;&lt;access-date&gt;Dddd&lt;/access-date&gt;&lt;/record&gt;&lt;/Cite&gt;&lt;/EndNote&gt;</w:instrText>
      </w:r>
      <w:r w:rsidR="003D09EB">
        <w:fldChar w:fldCharType="separate"/>
      </w:r>
      <w:r w:rsidR="003D09EB">
        <w:rPr>
          <w:noProof/>
        </w:rPr>
        <w:t>(cf. Bayne, 2010, pp. 36 - 45)</w:t>
      </w:r>
      <w:r w:rsidR="003D09EB">
        <w:fldChar w:fldCharType="end"/>
      </w:r>
      <w:r w:rsidR="003808C0">
        <w:t>.</w:t>
      </w:r>
    </w:p>
    <w:p w14:paraId="6CF6DA3A" w14:textId="31B7A301" w:rsidR="00034D47" w:rsidRDefault="00034D47" w:rsidP="00034D47">
      <w:pPr>
        <w:pStyle w:val="Heading2"/>
      </w:pPr>
      <w:r>
        <w:t>Ultimate accounts</w:t>
      </w:r>
    </w:p>
    <w:p w14:paraId="4354CD76" w14:textId="77777777" w:rsidR="008D171C" w:rsidRDefault="003808C0" w:rsidP="00034D47">
      <w:pPr>
        <w:ind w:firstLine="0"/>
      </w:pPr>
      <w:r>
        <w:t>Ultimate accounts</w:t>
      </w:r>
      <w:r w:rsidR="003D09EB">
        <w:t xml:space="preserve"> supplement the bare notion of coordinate transformation with the</w:t>
      </w:r>
      <w:r w:rsidR="006D4FEC">
        <w:t xml:space="preserve"> notion of an ultimate frame of reference anchored to a particular body-part. Thus, on such accounts,</w:t>
      </w:r>
      <w:r w:rsidR="00C102A2">
        <w:t xml:space="preserve"> all the </w:t>
      </w:r>
      <w:r w:rsidR="003D09EB">
        <w:t>egocentric frames of reference comprising the complex structure of a subject’s egocentric perspectival experience are mapped o</w:t>
      </w:r>
      <w:r w:rsidR="00C102A2">
        <w:t>nto a single, ultimate frame.</w:t>
      </w:r>
      <w:r w:rsidR="003D09EB">
        <w:t xml:space="preserve"> </w:t>
      </w:r>
    </w:p>
    <w:p w14:paraId="2B9DA716" w14:textId="1F24015B" w:rsidR="00C102A2" w:rsidRDefault="003D09EB" w:rsidP="008D171C">
      <w:r>
        <w:t>There are</w:t>
      </w:r>
      <w:r w:rsidR="00C102A2">
        <w:t xml:space="preserve"> </w:t>
      </w:r>
      <w:r w:rsidR="00C102A2" w:rsidRPr="00A558A6">
        <w:t>independent motivation</w:t>
      </w:r>
      <w:r>
        <w:t>s</w:t>
      </w:r>
      <w:r w:rsidR="00C102A2" w:rsidRPr="00A558A6">
        <w:t xml:space="preserve"> for such an ultimate frame being</w:t>
      </w:r>
      <w:r w:rsidR="00C102A2">
        <w:t xml:space="preserve"> anchored to</w:t>
      </w:r>
      <w:r w:rsidR="00C102A2" w:rsidRPr="00A558A6">
        <w:t xml:space="preserve"> the head or </w:t>
      </w:r>
      <w:r w:rsidR="00C102A2">
        <w:t xml:space="preserve">to </w:t>
      </w:r>
      <w:r w:rsidR="00C102A2" w:rsidRPr="00A558A6">
        <w:t>the torso.</w:t>
      </w:r>
      <w:r w:rsidR="00C102A2">
        <w:t xml:space="preserve"> </w:t>
      </w:r>
      <w:r w:rsidR="006D4FEC">
        <w:t>A great</w:t>
      </w:r>
      <w:r w:rsidR="00C102A2">
        <w:t xml:space="preserve"> number of spatially informative </w:t>
      </w:r>
      <w:r w:rsidR="00C102A2">
        <w:lastRenderedPageBreak/>
        <w:t>sensory organs</w:t>
      </w:r>
      <w:r w:rsidR="006D4FEC">
        <w:t xml:space="preserve"> are</w:t>
      </w:r>
      <w:r w:rsidR="00C102A2">
        <w:t xml:space="preserve"> found in the head: the</w:t>
      </w:r>
      <w:r w:rsidR="00C102A2" w:rsidRPr="001E14A5">
        <w:t xml:space="preserve"> eyes</w:t>
      </w:r>
      <w:r w:rsidR="00C102A2">
        <w:t>,</w:t>
      </w:r>
      <w:r w:rsidR="00C102A2" w:rsidRPr="001E14A5">
        <w:t xml:space="preserve"> ears</w:t>
      </w:r>
      <w:r w:rsidR="00C102A2">
        <w:t>,</w:t>
      </w:r>
      <w:r w:rsidR="00C102A2" w:rsidRPr="001E14A5">
        <w:t xml:space="preserve"> and the vestibular labyrinth. </w:t>
      </w:r>
      <w:r w:rsidR="00C102A2">
        <w:t xml:space="preserve">As </w:t>
      </w:r>
      <w:r w:rsidR="00C102A2" w:rsidRPr="001E14A5">
        <w:t>Sherrington</w:t>
      </w:r>
      <w:r w:rsidR="00C102A2">
        <w:t xml:space="preserve"> noted</w:t>
      </w:r>
      <w:r w:rsidR="00C102A2" w:rsidRPr="001E14A5">
        <w:t>,</w:t>
      </w:r>
      <w:r w:rsidR="00C102A2">
        <w:t xml:space="preserve"> the latter is a particularly significant source of spatial information, in that the vestibular system</w:t>
      </w:r>
      <w:r w:rsidR="00C102A2" w:rsidRPr="001E14A5">
        <w:t xml:space="preserve"> “maintains not merely a limb in flexion or extension, but a posture of the whole animal in regard to gravitation”</w:t>
      </w:r>
      <w:r w:rsidR="00C102A2">
        <w:t xml:space="preserve"> </w:t>
      </w:r>
      <w:r w:rsidR="00C102A2">
        <w:fldChar w:fldCharType="begin"/>
      </w:r>
      <w:r w:rsidR="00C102A2">
        <w:instrText xml:space="preserve"> ADDIN EN.CITE &lt;EndNote&gt;&lt;Cite&gt;&lt;Author&gt;Sherrington&lt;/Author&gt;&lt;Year&gt;1907&lt;/Year&gt;&lt;RecNum&gt;1784&lt;/RecNum&gt;&lt;Suffix&gt;`, p. 480&lt;/Suffix&gt;&lt;DisplayText&gt;(Sherrington, 1907, p. 480)&lt;/DisplayText&gt;&lt;record&gt;&lt;rec-number&gt;1784&lt;/rec-number&gt;&lt;foreign-keys&gt;&lt;key app="EN" db-id="fvae2fx915vvdmet9t255xresfvavfvts0tt" timestamp="1309453109"&gt;1784&lt;/key&gt;&lt;/foreign-keys&gt;&lt;ref-type name="Journal Article"&gt;17&lt;/ref-type&gt;&lt;contributors&gt;&lt;authors&gt;&lt;author&gt;Sherrington, Charles&lt;/author&gt;&lt;/authors&gt;&lt;/contributors&gt;&lt;titles&gt;&lt;title&gt;On the proprio-ceptive system, especially in its reflex aspect&lt;/title&gt;&lt;secondary-title&gt;Brain: A Journal of Neurology&lt;/secondary-title&gt;&lt;/titles&gt;&lt;periodical&gt;&lt;full-title&gt;Brain: A Journal of Neurology&lt;/full-title&gt;&lt;/periodical&gt;&lt;pages&gt;467-482&lt;/pages&gt;&lt;volume&gt;29&lt;/volume&gt;&lt;number&gt;4&lt;/number&gt;&lt;dates&gt;&lt;year&gt;1907&lt;/year&gt;&lt;/dates&gt;&lt;isbn&gt;1460-2156 (Electronic); 0006-8950 (Print)&lt;/isbn&gt;&lt;urls&gt;&lt;/urls&gt;&lt;electronic-resource-num&gt;10.1093/brain/29.4.467&lt;/electronic-resource-num&gt;&lt;/record&gt;&lt;/Cite&gt;&lt;/EndNote&gt;</w:instrText>
      </w:r>
      <w:r w:rsidR="00C102A2">
        <w:fldChar w:fldCharType="separate"/>
      </w:r>
      <w:r w:rsidR="00C102A2">
        <w:rPr>
          <w:noProof/>
        </w:rPr>
        <w:t>(Sherrington, 1907, p. 480)</w:t>
      </w:r>
      <w:r w:rsidR="00C102A2">
        <w:fldChar w:fldCharType="end"/>
      </w:r>
      <w:r w:rsidR="00C102A2" w:rsidRPr="001E14A5">
        <w:t>.</w:t>
      </w:r>
      <w:r w:rsidR="00C102A2">
        <w:t xml:space="preserve"> But morphologically speaking, the head is not the most major body part</w:t>
      </w:r>
      <w:r w:rsidR="006D4FEC">
        <w:t xml:space="preserve"> and it is one of the most mobile. By contrast, the torso is the most major body part and the least mobile, making it perhaps </w:t>
      </w:r>
      <w:r w:rsidR="00C102A2">
        <w:t>the most stable anchor for</w:t>
      </w:r>
      <w:r w:rsidR="00C102A2" w:rsidRPr="001E14A5">
        <w:t xml:space="preserve"> the construction of a consistent egocentric representation</w:t>
      </w:r>
      <w:r w:rsidR="00C102A2">
        <w:t xml:space="preserve"> </w:t>
      </w:r>
      <w:r w:rsidR="00C102A2">
        <w:fldChar w:fldCharType="begin"/>
      </w:r>
      <w:r w:rsidR="00C102A2">
        <w:instrText xml:space="preserve"> ADDIN EN.CITE &lt;EndNote&gt;&lt;Cite&gt;&lt;Author&gt;Blanke&lt;/Author&gt;&lt;Year&gt;2012&lt;/Year&gt;&lt;RecNum&gt;2066&lt;/RecNum&gt;&lt;DisplayText&gt;(Blanke, 2012; Grush, 2000)&lt;/DisplayText&gt;&lt;record&gt;&lt;rec-number&gt;2066&lt;/rec-number&gt;&lt;foreign-keys&gt;&lt;key app="EN" db-id="fvae2fx915vvdmet9t255xresfvavfvts0tt" timestamp="1367513554"&gt;2066&lt;/key&gt;&lt;/foreign-keys&gt;&lt;ref-type name="Journal Article"&gt;17&lt;/ref-type&gt;&lt;contributors&gt;&lt;authors&gt;&lt;author&gt;Blanke, Olaf&lt;/author&gt;&lt;/authors&gt;&lt;/contributors&gt;&lt;titles&gt;&lt;title&gt;Multisensory brain mechanisms of bodily self-consciousness&lt;/title&gt;&lt;secondary-title&gt;Nat Rev Neurosci&lt;/secondary-title&gt;&lt;/titles&gt;&lt;periodical&gt;&lt;full-title&gt;Nat Rev Neurosci&lt;/full-title&gt;&lt;/periodical&gt;&lt;pages&gt;556 - 571&lt;/pages&gt;&lt;volume&gt;13&lt;/volume&gt;&lt;number&gt;8&lt;/number&gt;&lt;dates&gt;&lt;year&gt;2012&lt;/year&gt;&lt;/dates&gt;&lt;urls&gt;&lt;/urls&gt;&lt;/record&gt;&lt;/Cite&gt;&lt;Cite&gt;&lt;Author&gt;Grush&lt;/Author&gt;&lt;Year&gt;2000&lt;/Year&gt;&lt;RecNum&gt;476&lt;/RecNum&gt;&lt;record&gt;&lt;rec-number&gt;476&lt;/rec-number&gt;&lt;foreign-keys&gt;&lt;key app="EN" db-id="fvae2fx915vvdmet9t255xresfvavfvts0tt" timestamp="0"&gt;476&lt;/key&gt;&lt;/foreign-keys&gt;&lt;ref-type name="Journal Article"&gt;17&lt;/ref-type&gt;&lt;contributors&gt;&lt;authors&gt;&lt;author&gt;Grush, Rick&lt;/author&gt;&lt;/authors&gt;&lt;/contributors&gt;&lt;titles&gt;&lt;title&gt;Self, world and space: The meaning and mechanisms of ego-and allocentric spatial representation&lt;/title&gt;&lt;secondary-title&gt;Brain and Mind&lt;/secondary-title&gt;&lt;short-title&gt;Self, World and Space&lt;/short-title&gt;&lt;/titles&gt;&lt;pages&gt;59–92&lt;/pages&gt;&lt;volume&gt;1&lt;/volume&gt;&lt;dates&gt;&lt;year&gt;2000&lt;/year&gt;&lt;/dates&gt;&lt;urls&gt;&lt;/urls&gt;&lt;/record&gt;&lt;/Cite&gt;&lt;/EndNote&gt;</w:instrText>
      </w:r>
      <w:r w:rsidR="00C102A2">
        <w:fldChar w:fldCharType="separate"/>
      </w:r>
      <w:r w:rsidR="00C102A2">
        <w:rPr>
          <w:noProof/>
        </w:rPr>
        <w:t>(Blanke, 2012; Grush, 2000)</w:t>
      </w:r>
      <w:r w:rsidR="00C102A2">
        <w:fldChar w:fldCharType="end"/>
      </w:r>
      <w:r w:rsidR="00C102A2" w:rsidRPr="001E14A5">
        <w:t xml:space="preserve">. </w:t>
      </w:r>
    </w:p>
    <w:p w14:paraId="5A1FD0D4" w14:textId="1623127A" w:rsidR="00C102A2" w:rsidRDefault="00C102A2" w:rsidP="00C102A2">
      <w:r>
        <w:t xml:space="preserve">It is not clear on what grounds we should evaluate these two </w:t>
      </w:r>
      <w:r w:rsidR="006D4FEC">
        <w:t>possibilities</w:t>
      </w:r>
      <w:r>
        <w:t xml:space="preserve">. We should question the need to make such a choice, for it is not at all obvious that opting for one over the other would be optimal. Each presents a robust means by which cognitive systems might perform coordinate transformations between reference frames available to the system. Depending on the current needs of the system, a head-embedded frame might serve best, for instance, where a task ultimately requires comparison of visual and vestibular information </w:t>
      </w:r>
      <w:r>
        <w:fldChar w:fldCharType="begin">
          <w:fldData xml:space="preserve">PEVuZE5vdGU+PENpdGU+PEF1dGhvcj5QZmVpZmZlcjwvQXV0aG9yPjxZZWFyPjIwMTM8L1llYXI+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</w:fldData>
        </w:fldChar>
      </w:r>
      <w:r>
        <w:instrText xml:space="preserve"> ADDIN EN.CITE </w:instrText>
      </w:r>
      <w:r>
        <w:fldChar w:fldCharType="begin">
          <w:fldData xml:space="preserve">PEVuZE5vdGU+PENpdGU+PEF1dGhvcj5QZmVpZmZlcjwvQXV0aG9yPjxZZWFyPjIwMTM8L1llYXI+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</w:fldData>
        </w:fldChar>
      </w:r>
      <w:r>
        <w:instrText xml:space="preserve"> ADDIN EN.CITE.DATA </w:instrText>
      </w:r>
      <w:r>
        <w:fldChar w:fldCharType="end"/>
      </w:r>
      <w:r>
        <w:fldChar w:fldCharType="separate"/>
      </w:r>
      <w:r>
        <w:rPr>
          <w:noProof/>
        </w:rPr>
        <w:t>(Ionta et al., 2011; Pfeiffer et al., 2013)</w:t>
      </w:r>
      <w:r>
        <w:fldChar w:fldCharType="end"/>
      </w:r>
      <w:r>
        <w:t xml:space="preserve">; in other circumstances a torso-embedded frame might be the optimal choice </w:t>
      </w:r>
      <w:r>
        <w:fldChar w:fldCharType="begin"/>
      </w:r>
      <w:r>
        <w:instrText xml:space="preserve"> ADDIN EN.CITE &lt;EndNote&gt;&lt;Cite&gt;&lt;Author&gt;Serino&lt;/Author&gt;&lt;Year&gt;2015&lt;/Year&gt;&lt;RecNum&gt;2419&lt;/RecNum&gt;&lt;DisplayText&gt;(Serino et al., 2015)&lt;/DisplayText&gt;&lt;record&gt;&lt;rec-number&gt;2419&lt;/rec-number&gt;&lt;foreign-keys&gt;&lt;key app="EN" db-id="fvae2fx915vvdmet9t255xresfvavfvts0tt" timestamp="1490646028"&gt;2419&lt;/key&gt;&lt;/foreign-keys&gt;&lt;ref-type name="Journal Article"&gt;17&lt;/ref-type&gt;&lt;contributors&gt;&lt;authors&gt;&lt;author&gt;Serino, Andrea&lt;/author&gt;&lt;author&gt;Noel, Jean-Paul&lt;/author&gt;&lt;author&gt;Galli, Giulia&lt;/author&gt;&lt;author&gt;Canzoneri, Elisa&lt;/author&gt;&lt;author&gt;Marmaroli, Patrick&lt;/author&gt;&lt;author&gt;Lissek, Hervé&lt;/author&gt;&lt;author&gt;Blanke, Olaf&lt;/author&gt;&lt;/authors&gt;&lt;/contributors&gt;&lt;titles&gt;&lt;title&gt;Body part-centered and full body-centered peripersonal space representations&lt;/title&gt;&lt;secondary-title&gt;Scientific Reports&lt;/secondary-title&gt;&lt;/titles&gt;&lt;periodical&gt;&lt;full-title&gt;Scientific Reports&lt;/full-title&gt;&lt;/periodical&gt;&lt;pages&gt;18603&lt;/pages&gt;&lt;volume&gt;5&lt;/volume&gt;&lt;dates&gt;&lt;year&gt;2015&lt;/year&gt;&lt;pub-dates&gt;&lt;date&gt;12/22/online&lt;/date&gt;&lt;/pub-dates&gt;&lt;/dates&gt;&lt;publisher&gt;The Author(s)&lt;/publisher&gt;&lt;work-type&gt;Article&lt;/work-type&gt;&lt;urls&gt;&lt;related-urls&gt;&lt;url&gt;http://dx.doi.org/10.1038/srep18603&lt;/url&gt;&lt;/related-urls&gt;&lt;/urls&gt;&lt;electronic-resource-num&gt;10.1038/srep18603&amp;#xD;http://www.nature.com/articles/srep18603#supplementary-information&lt;/electronic-resource-num&gt;&lt;/record&gt;&lt;/Cite&gt;&lt;/EndNote&gt;</w:instrText>
      </w:r>
      <w:r>
        <w:fldChar w:fldCharType="separate"/>
      </w:r>
      <w:r>
        <w:rPr>
          <w:noProof/>
        </w:rPr>
        <w:t>(Serino et al., 2015)</w:t>
      </w:r>
      <w:r>
        <w:fldChar w:fldCharType="end"/>
      </w:r>
      <w:r>
        <w:t xml:space="preserve">.  </w:t>
      </w:r>
    </w:p>
    <w:p w14:paraId="119B4D0E" w14:textId="28709CC7" w:rsidR="00C102A2" w:rsidRDefault="00C102A2" w:rsidP="00C102A2">
      <w:r>
        <w:t xml:space="preserve">Indeed, it is evident that cognitive systems exhibit a great deal of flexibility in their use of spatial information </w:t>
      </w:r>
      <w:r>
        <w:fldChar w:fldCharType="begin"/>
      </w:r>
      <w:r>
        <w:instrText xml:space="preserve"> ADDIN EN.CITE &lt;EndNote&gt;&lt;Cite&gt;&lt;Author&gt;Millar&lt;/Author&gt;&lt;Year&gt;2008&lt;/Year&gt;&lt;RecNum&gt;2752&lt;/RecNum&gt;&lt;DisplayText&gt;(Millar, 2008)&lt;/DisplayText&gt;&lt;record&gt;&lt;rec-number&gt;2752&lt;/rec-number&gt;&lt;foreign-keys&gt;&lt;key app="EN" db-id="fvae2fx915vvdmet9t255xresfvavfvts0tt" timestamp="1544740047"&gt;2752&lt;/key&gt;&lt;/foreign-keys&gt;&lt;ref-type name="Book"&gt;6&lt;/ref-type&gt;&lt;contributors&gt;&lt;authors&gt;&lt;author&gt;Millar, Susanna&lt;/author&gt;&lt;/authors&gt;&lt;/contributors&gt;&lt;titles&gt;&lt;title&gt;Space and sense&lt;/title&gt;&lt;/titles&gt;&lt;dates&gt;&lt;year&gt;2008&lt;/year&gt;&lt;/dates&gt;&lt;pub-location&gt;New York&lt;/pub-location&gt;&lt;publisher&gt;Psychology Press&lt;/publisher&gt;&lt;isbn&gt;1135422265&lt;/isbn&gt;&lt;urls&gt;&lt;/urls&gt;&lt;/record&gt;&lt;/Cite&gt;&lt;/EndNote&gt;</w:instrText>
      </w:r>
      <w:r>
        <w:fldChar w:fldCharType="separate"/>
      </w:r>
      <w:r>
        <w:rPr>
          <w:noProof/>
        </w:rPr>
        <w:t>(Millar, 2008)</w:t>
      </w:r>
      <w:r>
        <w:fldChar w:fldCharType="end"/>
      </w:r>
      <w:r>
        <w:t>. They are able to use hybrid</w:t>
      </w:r>
      <w:r w:rsidRPr="001E14A5">
        <w:t xml:space="preserve"> frames involving combinations </w:t>
      </w:r>
      <w:r>
        <w:t xml:space="preserve">body-part anchored frames </w:t>
      </w:r>
      <w:r>
        <w:fldChar w:fldCharType="begin"/>
      </w:r>
      <w:r>
        <w:instrText xml:space="preserve"> ADDIN EN.CITE &lt;EndNote&gt;&lt;Cite&gt;&lt;Author&gt;Carrozzo&lt;/Author&gt;&lt;Year&gt;1994&lt;/Year&gt;&lt;RecNum&gt;2375&lt;/RecNum&gt;&lt;Prefix&gt;e.g.`, &lt;/Prefix&gt;&lt;DisplayText&gt;(e.g., Carrozzo &amp;amp; Lacquaniti, 1994)&lt;/DisplayText&gt;&lt;record&gt;&lt;rec-number&gt;2375&lt;/rec-number&gt;&lt;foreign-keys&gt;&lt;key app="EN" db-id="fvae2fx915vvdmet9t255xresfvavfvts0tt" timestamp="1474548095"&gt;2375&lt;/key&gt;&lt;/foreign-keys&gt;&lt;ref-type name="Journal Article"&gt;17&lt;/ref-type&gt;&lt;contributors&gt;&lt;authors&gt;&lt;author&gt;Carrozzo, Mauro&lt;/author&gt;&lt;author&gt;Lacquaniti, Francesco&lt;/author&gt;&lt;/authors&gt;&lt;/contributors&gt;&lt;titles&gt;&lt;title&gt;A hybrid frame of reference for visuo-manual coordination&lt;/title&gt;&lt;secondary-title&gt;Neuroreport&lt;/secondary-title&gt;&lt;/titles&gt;&lt;periodical&gt;&lt;full-title&gt;NeuroReport&lt;/full-title&gt;&lt;/periodical&gt;&lt;pages&gt;453-456&lt;/pages&gt;&lt;volume&gt;5&lt;/volume&gt;&lt;number&gt;4&lt;/number&gt;&lt;dates&gt;&lt;year&gt;1994&lt;/year&gt;&lt;/dates&gt;&lt;isbn&gt;0959-4965&lt;/isbn&gt;&lt;urls&gt;&lt;/urls&gt;&lt;/record&gt;&lt;/Cite&gt;&lt;/EndNote&gt;</w:instrText>
      </w:r>
      <w:r>
        <w:fldChar w:fldCharType="separate"/>
      </w:r>
      <w:r>
        <w:rPr>
          <w:noProof/>
        </w:rPr>
        <w:t xml:space="preserve">(e.g., Carrozzo &amp; </w:t>
      </w:r>
      <w:r>
        <w:rPr>
          <w:noProof/>
        </w:rPr>
        <w:lastRenderedPageBreak/>
        <w:t>Lacquaniti, 1994)</w:t>
      </w:r>
      <w:r>
        <w:fldChar w:fldCharType="end"/>
      </w:r>
      <w:r w:rsidRPr="001E14A5">
        <w:t>, and idiosyncratic frames for transformation between body-part</w:t>
      </w:r>
      <w:r>
        <w:t xml:space="preserve"> anchored</w:t>
      </w:r>
      <w:r w:rsidRPr="001E14A5">
        <w:t xml:space="preserve"> frame</w:t>
      </w:r>
      <w:r>
        <w:t xml:space="preserve">s </w:t>
      </w:r>
      <w:r>
        <w:fldChar w:fldCharType="begin"/>
      </w:r>
      <w:r>
        <w:instrText xml:space="preserve"> ADDIN EN.CITE &lt;EndNote&gt;&lt;Cite&gt;&lt;Author&gt;Chang&lt;/Author&gt;&lt;Year&gt;2010&lt;/Year&gt;&lt;RecNum&gt;2376&lt;/RecNum&gt;&lt;Prefix&gt;e.g.`, &lt;/Prefix&gt;&lt;DisplayText&gt;(e.g., Chang &amp;amp; Snyder, 2010; Gazzaniga, Ledoux, &amp;amp; Wilson, 1977)&lt;/DisplayText&gt;&lt;record&gt;&lt;rec-number&gt;2376&lt;/rec-number&gt;&lt;foreign-keys&gt;&lt;key app="EN" db-id="fvae2fx915vvdmet9t255xresfvavfvts0tt" timestamp="1474548423"&gt;2376&lt;/key&gt;&lt;/foreign-keys&gt;&lt;ref-type name="Journal Article"&gt;17&lt;/ref-type&gt;&lt;contributors&gt;&lt;authors&gt;&lt;author&gt;Chang, Steve WC&lt;/author&gt;&lt;author&gt;Snyder, Lawrence H&lt;/author&gt;&lt;/authors&gt;&lt;/contributors&gt;&lt;titles&gt;&lt;title&gt;Idiosyncratic and systematic aspects of spatial representations in the macaque parietal cortex&lt;/title&gt;&lt;secondary-title&gt;Proceedings of the National Academy of Sciences&lt;/secondary-title&gt;&lt;/titles&gt;&lt;periodical&gt;&lt;full-title&gt;Proceedings of the National Academy of Sciences&lt;/full-title&gt;&lt;/periodical&gt;&lt;pages&gt;7951-7956&lt;/pages&gt;&lt;volume&gt;107&lt;/volume&gt;&lt;number&gt;17&lt;/number&gt;&lt;dates&gt;&lt;year&gt;2010&lt;/year&gt;&lt;/dates&gt;&lt;isbn&gt;0027-8424&lt;/isbn&gt;&lt;urls&gt;&lt;/urls&gt;&lt;/record&gt;&lt;/Cite&gt;&lt;Cite&gt;&lt;Author&gt;Gazzaniga&lt;/Author&gt;&lt;Year&gt;1977&lt;/Year&gt;&lt;RecNum&gt;1512&lt;/RecNum&gt;&lt;record&gt;&lt;rec-number&gt;1512&lt;/rec-number&gt;&lt;foreign-keys&gt;&lt;key app="EN" db-id="fvae2fx915vvdmet9t255xresfvavfvts0tt" timestamp="1288770873"&gt;1512&lt;/key&gt;&lt;/foreign-keys&gt;&lt;ref-type name="Journal Article"&gt;17&lt;/ref-type&gt;&lt;contributors&gt;&lt;authors&gt;&lt;author&gt;Gazzaniga, M. S.&lt;/author&gt;&lt;author&gt;Ledoux, J. E.&lt;/author&gt;&lt;author&gt;Wilson, D. H.&lt;/author&gt;&lt;/authors&gt;&lt;/contributors&gt;&lt;titles&gt;&lt;title&gt;Language, praxis, and the right hemisphere&lt;/title&gt;&lt;secondary-title&gt;Neurology&lt;/secondary-title&gt;&lt;/titles&gt;&lt;periodical&gt;&lt;full-title&gt;Neurology&lt;/full-title&gt;&lt;/periodical&gt;&lt;pages&gt;1144&lt;/pages&gt;&lt;volume&gt;27&lt;/volume&gt;&lt;number&gt;12&lt;/number&gt;&lt;dates&gt;&lt;year&gt;1977&lt;/year&gt;&lt;/dates&gt;&lt;urls&gt;&lt;related-urls&gt;&lt;url&gt;http://www.neurology.org/content/27/12/1144.abstract&lt;/url&gt;&lt;/related-urls&gt;&lt;/urls&gt;&lt;/record&gt;&lt;/Cite&gt;&lt;/EndNote&gt;</w:instrText>
      </w:r>
      <w:r>
        <w:fldChar w:fldCharType="separate"/>
      </w:r>
      <w:r>
        <w:rPr>
          <w:noProof/>
        </w:rPr>
        <w:t>(e.g., Chang &amp; Snyder, 2010; Gazzaniga, Ledoux, &amp; Wilson, 1977)</w:t>
      </w:r>
      <w:r>
        <w:fldChar w:fldCharType="end"/>
      </w:r>
      <w:r>
        <w:t>. Such flexibility seems a virtue.</w:t>
      </w:r>
      <w:r w:rsidRPr="00305EEC">
        <w:rPr>
          <w:rStyle w:val="FootnoteReference"/>
        </w:rPr>
        <w:t xml:space="preserve"> </w:t>
      </w:r>
      <w:r>
        <w:t>It only seems a vice when placed in an inappropriate context</w:t>
      </w:r>
      <w:r w:rsidR="00BF170D">
        <w:t xml:space="preserve"> of trying to find a</w:t>
      </w:r>
      <w:r>
        <w:t xml:space="preserve"> single, spatially unified representation for all purposes</w:t>
      </w:r>
      <w:r w:rsidR="00BF170D">
        <w:t>.</w:t>
      </w:r>
    </w:p>
    <w:p w14:paraId="2FF2B633" w14:textId="77777777" w:rsidR="00C102A2" w:rsidRPr="00A6330D" w:rsidRDefault="00C102A2" w:rsidP="00A6330D">
      <w:pPr>
        <w:pStyle w:val="Heading1"/>
      </w:pPr>
      <w:r w:rsidRPr="00A6330D">
        <w:t>Agency and perspectival unity</w:t>
      </w:r>
    </w:p>
    <w:p w14:paraId="69F1E44C" w14:textId="3FECFCA3" w:rsidR="00A6330D" w:rsidRDefault="00B91FC6" w:rsidP="00B91FC6">
      <w:pPr>
        <w:pStyle w:val="Heading2"/>
      </w:pPr>
      <w:r>
        <w:t>Agency and egocentricity</w:t>
      </w:r>
    </w:p>
    <w:p w14:paraId="38F849BC" w14:textId="7C9F42D2" w:rsidR="00A6330D" w:rsidRDefault="006111D4" w:rsidP="001E0476">
      <w:pPr>
        <w:ind w:firstLine="0"/>
      </w:pPr>
      <w:r>
        <w:t>What I hope to have shown in the course of this chapter is that it is not trivial matter how a subject can “build up a unitary picture” from the multiple ways in which her perceptual experience of the world is egocentrically structured, such that she experiences “one egocentric space”</w:t>
      </w:r>
      <w:r w:rsidR="005E4856">
        <w:t xml:space="preserve"> </w:t>
      </w:r>
      <w:r w:rsidR="005E4856">
        <w:fldChar w:fldCharType="begin"/>
      </w:r>
      <w:r w:rsidR="005E4856">
        <w:instrText xml:space="preserve"> ADDIN EN.CITE &lt;EndNote&gt;&lt;Cite&gt;&lt;Author&gt;Evans&lt;/Author&gt;&lt;Year&gt;1982&lt;/Year&gt;&lt;RecNum&gt;1246&lt;/RecNum&gt;&lt;Pages&gt;160&lt;/Pages&gt;&lt;DisplayText&gt;(Evans, 1982, p. 160)&lt;/DisplayText&gt;&lt;record&gt;&lt;rec-number&gt;1246&lt;/rec-number&gt;&lt;foreign-keys&gt;&lt;key app="EN" db-id="fvae2fx915vvdmet9t255xresfvavfvts0tt" timestamp="1284702886"&gt;1246&lt;/key&gt;&lt;/foreign-keys&gt;&lt;ref-type name="Book"&gt;6&lt;/ref-type&gt;&lt;contributors&gt;&lt;authors&gt;&lt;author&gt;Evans, Gareth&lt;/author&gt;&lt;/authors&gt;&lt;/contributors&gt;&lt;titles&gt;&lt;title&gt;The varieties of reference&lt;/title&gt;&lt;/titles&gt;&lt;dates&gt;&lt;year&gt;1982&lt;/year&gt;&lt;/dates&gt;&lt;pub-location&gt;Oxford&lt;/pub-location&gt;&lt;publisher&gt;Oxford University Press&lt;/publisher&gt;&lt;urls&gt;&lt;/urls&gt;&lt;/record&gt;&lt;/Cite&gt;&lt;/EndNote&gt;</w:instrText>
      </w:r>
      <w:r w:rsidR="005E4856">
        <w:fldChar w:fldCharType="separate"/>
      </w:r>
      <w:r w:rsidR="005E4856">
        <w:rPr>
          <w:noProof/>
        </w:rPr>
        <w:t>(Evans, 1982, p. 160)</w:t>
      </w:r>
      <w:r w:rsidR="005E4856">
        <w:fldChar w:fldCharType="end"/>
      </w:r>
      <w:r>
        <w:t>. In this final section, I now hope to fulfil the other aim stated at the start, to show how th</w:t>
      </w:r>
      <w:r w:rsidR="001E0476">
        <w:t>is matter is addressed by the</w:t>
      </w:r>
      <w:r>
        <w:t xml:space="preserve"> Evansian conception of egocentricity</w:t>
      </w:r>
      <w:r w:rsidR="008D171C">
        <w:t>, according to which</w:t>
      </w:r>
      <w:r w:rsidR="008D171C" w:rsidRPr="008D171C">
        <w:t xml:space="preserve"> </w:t>
      </w:r>
      <w:r w:rsidR="008D171C">
        <w:t xml:space="preserve">being in possession of “[egocentrically structured] perceptual information at least partly consists in being disposed to do various things” </w:t>
      </w:r>
      <w:r w:rsidR="008D171C">
        <w:fldChar w:fldCharType="begin"/>
      </w:r>
      <w:r w:rsidR="008D171C">
        <w:instrText xml:space="preserve"> ADDIN EN.CITE &lt;EndNote&gt;&lt;Cite&gt;&lt;Author&gt;Evans&lt;/Author&gt;&lt;Year&gt;1985&lt;/Year&gt;&lt;RecNum&gt;419&lt;/RecNum&gt;&lt;Pages&gt;383&lt;/Pages&gt;&lt;DisplayText&gt;(Evans, 1985, p. 383)&lt;/DisplayText&gt;&lt;record&gt;&lt;rec-number&gt;419&lt;/rec-number&gt;&lt;foreign-keys&gt;&lt;key app="EN" db-id="fvae2fx915vvdmet9t255xresfvavfvts0tt" timestamp="0"&gt;419&lt;/key&gt;&lt;/foreign-keys&gt;&lt;ref-type name="Book"&gt;6&lt;/ref-type&gt;&lt;contributors&gt;&lt;authors&gt;&lt;author&gt;Evans, Gareth&lt;/author&gt;&lt;/authors&gt;&lt;/contributors&gt;&lt;titles&gt;&lt;title&gt;Collected papers&lt;/title&gt;&lt;/titles&gt;&lt;dates&gt;&lt;year&gt;1985&lt;/year&gt;&lt;/dates&gt;&lt;pub-location&gt;Oxford&lt;/pub-location&gt;&lt;publisher&gt;Oxford University Press&lt;/publisher&gt;&lt;urls&gt;&lt;/urls&gt;&lt;/record&gt;&lt;/Cite&gt;&lt;/EndNote&gt;</w:instrText>
      </w:r>
      <w:r w:rsidR="008D171C">
        <w:fldChar w:fldCharType="separate"/>
      </w:r>
      <w:r w:rsidR="008D171C">
        <w:rPr>
          <w:noProof/>
        </w:rPr>
        <w:t>(Evans, 1985, p. 383)</w:t>
      </w:r>
      <w:r w:rsidR="008D171C">
        <w:fldChar w:fldCharType="end"/>
      </w:r>
      <w:r w:rsidR="008D171C">
        <w:t>.</w:t>
      </w:r>
    </w:p>
    <w:p w14:paraId="42E9A98F" w14:textId="519E446A" w:rsidR="002E6124" w:rsidRDefault="00BB1886" w:rsidP="002B0A77">
      <w:pPr>
        <w:ind w:firstLine="0"/>
      </w:pPr>
      <w:r>
        <w:tab/>
        <w:t xml:space="preserve">We can develop an agentive account of perspectival unity from this basic idea and its elaboration in the writings of e.g., José Luis Bermúdez </w:t>
      </w:r>
      <w:r>
        <w:fldChar w:fldCharType="begin"/>
      </w:r>
      <w:r>
        <w:instrText xml:space="preserve"> ADDIN EN.CITE &lt;EndNote&gt;&lt;Cite ExcludeAuth="1"&gt;&lt;Author&gt;Bermúdez&lt;/Author&gt;&lt;Year&gt;1998&lt;/Year&gt;&lt;RecNum&gt;204&lt;/RecNum&gt;&lt;DisplayText&gt;(1998, 2005)&lt;/DisplayText&gt;&lt;record&gt;&lt;rec-number&gt;204&lt;/rec-number&gt;&lt;foreign-keys&gt;&lt;key app="EN" db-id="fvae2fx915vvdmet9t255xresfvavfvts0tt" timestamp="0"&gt;204&lt;/key&gt;&lt;/foreign-keys&gt;&lt;ref-type name="Book"&gt;6&lt;/ref-type&gt;&lt;contributors&gt;&lt;authors&gt;&lt;author&gt;Bermúdez, J. L.&lt;/author&gt;&lt;/authors&gt;&lt;/contributors&gt;&lt;titles&gt;&lt;title&gt;The paradox of self-consciousness&lt;/title&gt;&lt;/titles&gt;&lt;dates&gt;&lt;year&gt;1998&lt;/year&gt;&lt;/dates&gt;&lt;pub-location&gt;Cambridge, MA&lt;/pub-location&gt;&lt;publisher&gt;MIT Press&lt;/publisher&gt;&lt;urls&gt;&lt;/urls&gt;&lt;/record&gt;&lt;/Cite&gt;&lt;Cite ExcludeAuth="1"&gt;&lt;Author&gt;Bermúdez&lt;/Author&gt;&lt;Year&gt;2005&lt;/Year&gt;&lt;RecNum&gt;1003&lt;/RecNum&gt;&lt;record&gt;&lt;rec-number&gt;1003&lt;/rec-number&gt;&lt;foreign-keys&gt;&lt;key app="EN" db-id="fvae2fx915vvdmet9t255xresfvavfvts0tt" timestamp="0"&gt;1003&lt;/key&gt;&lt;/foreign-keys&gt;&lt;ref-type name="Book Section"&gt;5&lt;/ref-type&gt;&lt;contributors&gt;&lt;authors&gt;&lt;author&gt;Bermúdez, J. L.&lt;/author&gt;&lt;/authors&gt;&lt;secondary-authors&gt;&lt;author&gt;Thomasson, A. L.&lt;/author&gt;&lt;author&gt;Smith, D. W.&lt;/author&gt;&lt;/secondary-authors&gt;&lt;/contributors&gt;&lt;titles&gt;&lt;title&gt;The phenomenology of bodily awareness&lt;/title&gt;&lt;secondary-title&gt;Phenomenology and philosophy of mind&lt;/secondary-title&gt;&lt;/titles&gt;&lt;pages&gt;295 - 316&lt;/pages&gt;&lt;dates&gt;&lt;year&gt;2005&lt;/year&gt;&lt;/dates&gt;&lt;pub-location&gt;Oxford&lt;/pub-location&gt;&lt;publisher&gt;Oxford University Press&lt;/publisher&gt;&lt;urls&gt;&lt;/urls&gt;&lt;/record&gt;&lt;/Cite&gt;&lt;/EndNote&gt;</w:instrText>
      </w:r>
      <w:r>
        <w:fldChar w:fldCharType="separate"/>
      </w:r>
      <w:r>
        <w:rPr>
          <w:noProof/>
        </w:rPr>
        <w:t>(1998, 2005)</w:t>
      </w:r>
      <w:r>
        <w:fldChar w:fldCharType="end"/>
      </w:r>
      <w:r>
        <w:t xml:space="preserve"> Bill Brewer </w:t>
      </w:r>
      <w:r>
        <w:fldChar w:fldCharType="begin"/>
      </w:r>
      <w:r>
        <w:instrText xml:space="preserve"> ADDIN EN.CITE &lt;EndNote&gt;&lt;Cite ExcludeAuth="1"&gt;&lt;Author&gt;Brewer&lt;/Author&gt;&lt;Year&gt;1992&lt;/Year&gt;&lt;RecNum&gt;249&lt;/RecNum&gt;&lt;DisplayText&gt;(1992, 1993)&lt;/DisplayText&gt;&lt;record&gt;&lt;rec-number&gt;249&lt;/rec-number&gt;&lt;foreign-keys&gt;&lt;key app="EN" db-id="fvae2fx915vvdmet9t255xresfvavfvts0tt" timestamp="0"&gt;249&lt;/key&gt;&lt;/foreign-keys&gt;&lt;ref-type name="Journal Article"&gt;17&lt;/ref-type&gt;&lt;contributors&gt;&lt;authors&gt;&lt;author&gt;Brewer, Bill&lt;/author&gt;&lt;/authors&gt;&lt;/contributors&gt;&lt;titles&gt;&lt;title&gt;Self-location and agency&lt;/title&gt;&lt;secondary-title&gt;Mind&lt;/secondary-title&gt;&lt;/titles&gt;&lt;periodical&gt;&lt;full-title&gt;Mind&lt;/full-title&gt;&lt;/periodical&gt;&lt;pages&gt;17–34&lt;/pages&gt;&lt;volume&gt;101&lt;/volume&gt;&lt;dates&gt;&lt;year&gt;1992&lt;/year&gt;&lt;/dates&gt;&lt;urls&gt;&lt;/urls&gt;&lt;/record&gt;&lt;/Cite&gt;&lt;Cite ExcludeAuth="1"&gt;&lt;Author&gt;Brewer&lt;/Author&gt;&lt;Year&gt;1993&lt;/Year&gt;&lt;RecNum&gt;2847&lt;/RecNum&gt;&lt;record&gt;&lt;rec-number&gt;2847&lt;/rec-number&gt;&lt;foreign-keys&gt;&lt;key app="EN" db-id="fvae2fx915vvdmet9t255xresfvavfvts0tt" timestamp="1563830883"&gt;2847&lt;/key&gt;&lt;/foreign-keys&gt;&lt;ref-type name="Book Section"&gt;5&lt;/ref-type&gt;&lt;contributors&gt;&lt;authors&gt;&lt;author&gt;Brewer, Bill&lt;/author&gt;&lt;/authors&gt;&lt;secondary-authors&gt;&lt;author&gt;Eilan, N.&lt;/author&gt;&lt;author&gt;McCarthy, Rosaleen A.&lt;/author&gt;&lt;author&gt;Brewer, Bill&lt;/author&gt;&lt;/secondary-authors&gt;&lt;/contributors&gt;&lt;titles&gt;&lt;title&gt;The integration of spatial vision and action&lt;/title&gt;&lt;secondary-title&gt;Spatial representation: Problems in Philosophy and Psychology&lt;/secondary-title&gt;&lt;/titles&gt;&lt;pages&gt;294 - 315&lt;/pages&gt;&lt;dates&gt;&lt;year&gt;1993&lt;/year&gt;&lt;/dates&gt;&lt;pub-location&gt;Oxford&lt;/pub-location&gt;&lt;publisher&gt;Oxford University Press&lt;/publisher&gt;&lt;urls&gt;&lt;/urls&gt;&lt;/record&gt;&lt;/Cite&gt;&lt;/EndNote&gt;</w:instrText>
      </w:r>
      <w:r>
        <w:fldChar w:fldCharType="separate"/>
      </w:r>
      <w:r>
        <w:rPr>
          <w:noProof/>
        </w:rPr>
        <w:t>(1992, 1993)</w:t>
      </w:r>
      <w:r>
        <w:fldChar w:fldCharType="end"/>
      </w:r>
      <w:r w:rsidR="002E6124">
        <w:t xml:space="preserve">, Robert Briscoe </w:t>
      </w:r>
      <w:r w:rsidR="002E6124">
        <w:fldChar w:fldCharType="begin"/>
      </w:r>
      <w:r w:rsidR="002E6124">
        <w:instrText xml:space="preserve"> ADDIN EN.CITE &lt;EndNote&gt;&lt;Cite ExcludeAuth="1"&gt;&lt;Author&gt;Briscoe&lt;/Author&gt;&lt;Year&gt;2009&lt;/Year&gt;&lt;RecNum&gt;1053&lt;/RecNum&gt;&lt;DisplayText&gt;(2009, forthcoming)&lt;/DisplayText&gt;&lt;record&gt;&lt;rec-number&gt;1053&lt;/rec-number&gt;&lt;foreign-keys&gt;&lt;key app="EN" db-id="fvae2fx915vvdmet9t255xresfvavfvts0tt" timestamp="0"&gt;1053&lt;/key&gt;&lt;/foreign-keys&gt;&lt;ref-type name="Journal Article"&gt;17&lt;/ref-type&gt;&lt;contributors&gt;&lt;authors&gt;&lt;author&gt;Briscoe, Robert Eamon&lt;/author&gt;&lt;/authors&gt;&lt;/contributors&gt;&lt;titles&gt;&lt;title&gt;Egocentric spatial representation in action and perception&lt;/title&gt;&lt;secondary-title&gt;Philosophy and Phenomenological Research&lt;/secondary-title&gt;&lt;/titles&gt;&lt;periodical&gt;&lt;full-title&gt;Philosophy and Phenomenological Research&lt;/full-title&gt;&lt;/periodical&gt;&lt;pages&gt;423-460&lt;/pages&gt;&lt;volume&gt;79&lt;/volume&gt;&lt;number&gt;2&lt;/number&gt;&lt;dates&gt;&lt;year&gt;2009&lt;/year&gt;&lt;/dates&gt;&lt;urls&gt;&lt;/urls&gt;&lt;/record&gt;&lt;/Cite&gt;&lt;Cite ExcludeAuth="1"&gt;&lt;Author&gt;Briscoe&lt;/Author&gt;&lt;Year&gt;forthcoming&lt;/Year&gt;&lt;RecNum&gt;2842&lt;/RecNum&gt;&lt;record&gt;&lt;rec-number&gt;2842&lt;/rec-number&gt;&lt;foreign-keys&gt;&lt;key app="EN" db-id="fvae2fx915vvdmet9t255xresfvavfvts0tt" timestamp="1563747461"&gt;2842&lt;/key&gt;&lt;/foreign-keys&gt;&lt;ref-type name="Journal Article"&gt;17&lt;/ref-type&gt;&lt;contributors&gt;&lt;authors&gt;&lt;author&gt;Briscoe, Robert Eamon&lt;/author&gt;&lt;/authors&gt;&lt;/contributors&gt;&lt;titles&gt;&lt;title&gt;Bodily awareness and novel multisensory features&lt;/title&gt;&lt;secondary-title&gt;Synthese&lt;/secondary-title&gt;&lt;/titles&gt;&lt;periodical&gt;&lt;full-title&gt;Synthese&lt;/full-title&gt;&lt;/periodical&gt;&lt;dates&gt;&lt;year&gt;forthcoming&lt;/year&gt;&lt;pub-dates&gt;&lt;date&gt;2019/02/28&lt;/date&gt;&lt;/pub-dates&gt;&lt;/dates&gt;&lt;isbn&gt;1573-0964&lt;/isbn&gt;&lt;urls&gt;&lt;related-urls&gt;&lt;url&gt;https://doi.org/10.1007/s11229-019-02156-2&lt;/url&gt;&lt;/related-urls&gt;&lt;/urls&gt;&lt;electronic-resource-num&gt;10.1007/s11229-019-02156-2&lt;/electronic-resource-num&gt;&lt;/record&gt;&lt;/Cite&gt;&lt;/EndNote&gt;</w:instrText>
      </w:r>
      <w:r w:rsidR="002E6124">
        <w:fldChar w:fldCharType="separate"/>
      </w:r>
      <w:r w:rsidR="002E6124">
        <w:rPr>
          <w:noProof/>
        </w:rPr>
        <w:t>(2009, forthcoming)</w:t>
      </w:r>
      <w:r w:rsidR="002E6124">
        <w:fldChar w:fldCharType="end"/>
      </w:r>
      <w:r w:rsidR="002E6124">
        <w:t xml:space="preserve"> and Christopher Peacocke </w:t>
      </w:r>
      <w:r w:rsidR="002E6124">
        <w:fldChar w:fldCharType="begin"/>
      </w:r>
      <w:r w:rsidR="002E6124">
        <w:instrText xml:space="preserve"> ADDIN EN.CITE &lt;EndNote&gt;&lt;Cite ExcludeAuth="1"&gt;&lt;Author&gt;Peacocke&lt;/Author&gt;&lt;Year&gt;1992&lt;/Year&gt;&lt;RecNum&gt;748&lt;/RecNum&gt;&lt;DisplayText&gt;(1986, 1992)&lt;/DisplayText&gt;&lt;record&gt;&lt;rec-number&gt;748&lt;/rec-number&gt;&lt;foreign-keys&gt;&lt;key app="EN" db-id="fvae2fx915vvdmet9t255xresfvavfvts0tt" timestamp="0"&gt;748&lt;/key&gt;&lt;/foreign-keys&gt;&lt;ref-type name="Book"&gt;6&lt;/ref-type&gt;&lt;contributors&gt;&lt;authors&gt;&lt;author&gt;Peacocke, Christopher&lt;/author&gt;&lt;/authors&gt;&lt;/contributors&gt;&lt;titles&gt;&lt;title&gt;A study of concepts&lt;/title&gt;&lt;/titles&gt;&lt;dates&gt;&lt;year&gt;1992&lt;/year&gt;&lt;/dates&gt;&lt;pub-location&gt;Cambridge, MA&lt;/pub-location&gt;&lt;publisher&gt;MIT Press&lt;/publisher&gt;&lt;urls&gt;&lt;/urls&gt;&lt;/record&gt;&lt;/Cite&gt;&lt;Cite ExcludeAuth="1"&gt;&lt;Author&gt;Peacocke&lt;/Author&gt;&lt;Year&gt;1986&lt;/Year&gt;&lt;RecNum&gt;2848&lt;/RecNum&gt;&lt;record&gt;&lt;rec-number&gt;2848&lt;/rec-number&gt;&lt;foreign-keys&gt;&lt;key app="EN" db-id="fvae2fx915vvdmet9t255xresfvavfvts0tt" timestamp="1563831732"&gt;2848&lt;/key&gt;&lt;/foreign-keys&gt;&lt;ref-type name="Journal Article"&gt;17&lt;/ref-type&gt;&lt;contributors&gt;&lt;authors&gt;&lt;author&gt;Peacocke, Christopher&lt;/author&gt;&lt;/authors&gt;&lt;/contributors&gt;&lt;titles&gt;&lt;title&gt;Analogue Content&lt;/title&gt;&lt;secondary-title&gt;Proceedings of the Aristotelian Society: Supplementary volume&lt;/secondary-title&gt;&lt;/titles&gt;&lt;periodical&gt;&lt;full-title&gt;Proceedings of the Aristotelian Society: Supplementary volume&lt;/full-title&gt;&lt;/periodical&gt;&lt;pages&gt;1-18&lt;/pages&gt;&lt;volume&gt;60&lt;/volume&gt;&lt;number&gt;1&lt;/number&gt;&lt;dates&gt;&lt;year&gt;1986&lt;/year&gt;&lt;/dates&gt;&lt;isbn&gt;0309-7013&lt;/isbn&gt;&lt;urls&gt;&lt;related-urls&gt;&lt;url&gt;https://doi.org/10.1093/aristoteliansupp/60.1.1&lt;/url&gt;&lt;/related-urls&gt;&lt;/urls&gt;&lt;electronic-resource-num&gt;10.1093/aristoteliansupp/60.1.1&lt;/electronic-resource-num&gt;&lt;access-date&gt;7/22/2019&lt;/access-date&gt;&lt;/record&gt;&lt;/Cite&gt;&lt;/EndNote&gt;</w:instrText>
      </w:r>
      <w:r w:rsidR="002E6124">
        <w:fldChar w:fldCharType="separate"/>
      </w:r>
      <w:r w:rsidR="002E6124">
        <w:rPr>
          <w:noProof/>
        </w:rPr>
        <w:t>(1986, 1992)</w:t>
      </w:r>
      <w:r w:rsidR="002E6124">
        <w:fldChar w:fldCharType="end"/>
      </w:r>
      <w:r w:rsidR="002E6124">
        <w:t xml:space="preserve">. </w:t>
      </w:r>
      <w:r w:rsidR="00BE5CA0">
        <w:t>For it follows from this that</w:t>
      </w:r>
      <w:r w:rsidR="002E6124">
        <w:t xml:space="preserve"> e</w:t>
      </w:r>
      <w:r w:rsidR="00BE5CA0">
        <w:t xml:space="preserve">ach of a subject’s </w:t>
      </w:r>
      <w:r w:rsidR="002E6124">
        <w:lastRenderedPageBreak/>
        <w:t>egocentric</w:t>
      </w:r>
      <w:r w:rsidR="00BE5CA0">
        <w:t>ally</w:t>
      </w:r>
      <w:r w:rsidR="002E6124">
        <w:t xml:space="preserve"> structure</w:t>
      </w:r>
      <w:r w:rsidR="00BE5CA0">
        <w:t>d experiences will</w:t>
      </w:r>
      <w:r w:rsidR="002E6124">
        <w:t xml:space="preserve"> ha</w:t>
      </w:r>
      <w:r w:rsidR="00BE5CA0">
        <w:t>ve</w:t>
      </w:r>
      <w:r w:rsidR="002E6124">
        <w:t xml:space="preserve"> </w:t>
      </w:r>
      <w:r w:rsidR="00BE5CA0">
        <w:t>as a common constraint the agentive capacity of the subject. Moreover, each will</w:t>
      </w:r>
      <w:r w:rsidR="002E6124">
        <w:t xml:space="preserve"> represent</w:t>
      </w:r>
      <w:r w:rsidR="00BE5CA0">
        <w:t xml:space="preserve"> objects and events </w:t>
      </w:r>
      <w:r w:rsidR="002E6124">
        <w:t>with respect to</w:t>
      </w:r>
      <w:r w:rsidR="00BE5CA0">
        <w:t xml:space="preserve"> </w:t>
      </w:r>
      <w:r w:rsidR="002E6124">
        <w:t>a perspective embedded in a part of</w:t>
      </w:r>
      <w:r w:rsidR="00BE5CA0">
        <w:t xml:space="preserve"> </w:t>
      </w:r>
      <w:r w:rsidR="002E6124">
        <w:t>the</w:t>
      </w:r>
      <w:r w:rsidR="00BE5CA0">
        <w:t xml:space="preserve"> very</w:t>
      </w:r>
      <w:r w:rsidR="002E6124">
        <w:t xml:space="preserve"> same whole, within the body as a dynamic unity. We do not suffer the disunity of </w:t>
      </w:r>
      <w:r w:rsidR="002E6124">
        <w:rPr>
          <w:i/>
        </w:rPr>
        <w:t>Split’s</w:t>
      </w:r>
      <w:r w:rsidR="002E6124">
        <w:t xml:space="preserve"> experience, not merely because of the integration of </w:t>
      </w:r>
      <w:r w:rsidR="00F056F5">
        <w:t>the information encoded within and between our</w:t>
      </w:r>
      <w:r w:rsidR="002E6124">
        <w:t xml:space="preserve"> sensory systems, but rather as a consequence of their integration with our capacities for bodily action.</w:t>
      </w:r>
    </w:p>
    <w:p w14:paraId="032118CE" w14:textId="77777777" w:rsidR="00BE5CA0" w:rsidRDefault="00BE5CA0" w:rsidP="00BE5CA0">
      <w:pPr>
        <w:pStyle w:val="Heading2"/>
      </w:pPr>
      <w:r>
        <w:t xml:space="preserve">The agentive unity of egocentric perspective </w:t>
      </w:r>
    </w:p>
    <w:p w14:paraId="1C811EE1" w14:textId="0BF2F802" w:rsidR="002B0A77" w:rsidRDefault="008D171C" w:rsidP="002B0A77">
      <w:pPr>
        <w:ind w:firstLine="0"/>
      </w:pPr>
      <w:r>
        <w:t>M</w:t>
      </w:r>
      <w:r w:rsidR="00BC0B27">
        <w:t>any theorists who are broadly sympathetic to the Evansian conception show some degree of sensitivity, at least, to the idea that there might be some issue.</w:t>
      </w:r>
      <w:r w:rsidR="001E0476">
        <w:t xml:space="preserve"> </w:t>
      </w:r>
      <w:r w:rsidR="00BC0B27">
        <w:t>For instance, Peacocke</w:t>
      </w:r>
      <w:r w:rsidR="002B0A77">
        <w:t xml:space="preserve"> writes:</w:t>
      </w:r>
    </w:p>
    <w:p w14:paraId="04F53D37" w14:textId="542548FC" w:rsidR="00BC0B27" w:rsidRDefault="002B0A77" w:rsidP="002B0A77">
      <w:pPr>
        <w:pStyle w:val="Quote"/>
      </w:pPr>
      <w:r>
        <w:t xml:space="preserve">Actually, </w:t>
      </w:r>
      <w:r w:rsidR="00BC0B27">
        <w:t>in the specification of the representational content of some human experiences, one would need to consider</w:t>
      </w:r>
      <w:r>
        <w:t xml:space="preserve"> </w:t>
      </w:r>
      <w:r w:rsidR="00BC0B27">
        <w:t>several such systems of origins and axes, and to specify the spatial</w:t>
      </w:r>
      <w:r>
        <w:t xml:space="preserve"> </w:t>
      </w:r>
      <w:r w:rsidR="00BC0B27">
        <w:t>relations of these systems to one another</w:t>
      </w:r>
      <w:r>
        <w:t xml:space="preserve"> </w:t>
      </w:r>
      <w:r w:rsidRPr="00D70EDB">
        <w:fldChar w:fldCharType="begin"/>
      </w:r>
      <w:r w:rsidR="002E6124">
        <w:instrText xml:space="preserve"> ADDIN EN.CITE &lt;EndNote&gt;&lt;Cite&gt;&lt;Author&gt;Peacocke&lt;/Author&gt;&lt;Year&gt;1992&lt;/Year&gt;&lt;RecNum&gt;748&lt;/RecNum&gt;&lt;Pages&gt;63&lt;/Pages&gt;&lt;DisplayText&gt;(1986; 1992, p. 63)&lt;/DisplayText&gt;&lt;record&gt;&lt;rec-number&gt;748&lt;/rec-number&gt;&lt;foreign-keys&gt;&lt;key app="EN" db-id="fvae2fx915vvdmet9t255xresfvavfvts0tt" timestamp="0"&gt;748&lt;/key&gt;&lt;/foreign-keys&gt;&lt;ref-type name="Book"&gt;6&lt;/ref-type&gt;&lt;contributors&gt;&lt;authors&gt;&lt;author&gt;Peacocke, Christopher&lt;/author&gt;&lt;/authors&gt;&lt;/contributors&gt;&lt;titles&gt;&lt;title&gt;A study of concepts&lt;/title&gt;&lt;/titles&gt;&lt;dates&gt;&lt;year&gt;1992&lt;/year&gt;&lt;/dates&gt;&lt;pub-location&gt;Cambridge, MA&lt;/pub-location&gt;&lt;publisher&gt;MIT Press&lt;/publisher&gt;&lt;urls&gt;&lt;/urls&gt;&lt;/record&gt;&lt;/Cite&gt;&lt;Cite ExcludeAuth="1"&gt;&lt;Author&gt;Peacocke&lt;/Author&gt;&lt;Year&gt;1986&lt;/Year&gt;&lt;RecNum&gt;2848&lt;/RecNum&gt;&lt;record&gt;&lt;rec-number&gt;2848&lt;/rec-number&gt;&lt;foreign-keys&gt;&lt;key app="EN" db-id="fvae2fx915vvdmet9t255xresfvavfvts0tt" timestamp="1563831732"&gt;2848&lt;/key&gt;&lt;/foreign-keys&gt;&lt;ref-type name="Journal Article"&gt;17&lt;/ref-type&gt;&lt;contributors&gt;&lt;authors&gt;&lt;author&gt;Peacocke, Christopher&lt;/author&gt;&lt;/authors&gt;&lt;/contributors&gt;&lt;titles&gt;&lt;title&gt;Analogue Content&lt;/title&gt;&lt;secondary-title&gt;Proceedings of the Aristotelian Society: Supplementary volume&lt;/secondary-title&gt;&lt;/titles&gt;&lt;periodical&gt;&lt;full-title&gt;Proceedings of the Aristotelian Society: Supplementary volume&lt;/full-title&gt;&lt;/periodical&gt;&lt;pages&gt;1-18&lt;/pages&gt;&lt;volume&gt;60&lt;/volume&gt;&lt;number&gt;1&lt;/number&gt;&lt;dates&gt;&lt;year&gt;1986&lt;/year&gt;&lt;/dates&gt;&lt;isbn&gt;0309-7013&lt;/isbn&gt;&lt;urls&gt;&lt;related-urls&gt;&lt;url&gt;https://doi.org/10.1093/aristoteliansupp/60.1.1&lt;/url&gt;&lt;/related-urls&gt;&lt;/urls&gt;&lt;electronic-resource-num&gt;10.1093/aristoteliansupp/60.1.1&lt;/electronic-resource-num&gt;&lt;access-date&gt;7/22/2019&lt;/access-date&gt;&lt;/record&gt;&lt;/Cite&gt;&lt;/EndNote&gt;</w:instrText>
      </w:r>
      <w:r w:rsidRPr="00D70EDB">
        <w:fldChar w:fldCharType="separate"/>
      </w:r>
      <w:r w:rsidR="002E6124">
        <w:rPr>
          <w:noProof/>
        </w:rPr>
        <w:t>(1986; 1992, p. 63)</w:t>
      </w:r>
      <w:r w:rsidRPr="00D70EDB">
        <w:fldChar w:fldCharType="end"/>
      </w:r>
    </w:p>
    <w:p w14:paraId="6743C69C" w14:textId="31BB8232" w:rsidR="008D171C" w:rsidRDefault="004B0323" w:rsidP="00BC0B27">
      <w:pPr>
        <w:ind w:firstLine="0"/>
      </w:pPr>
      <w:r>
        <w:t>T</w:t>
      </w:r>
      <w:r w:rsidR="002B0A77">
        <w:t>hese remark</w:t>
      </w:r>
      <w:r>
        <w:t>s –</w:t>
      </w:r>
      <w:r w:rsidR="002B0A77">
        <w:t xml:space="preserve"> and</w:t>
      </w:r>
      <w:r>
        <w:t xml:space="preserve"> similar remarks</w:t>
      </w:r>
      <w:r w:rsidR="002B0A77">
        <w:t xml:space="preserve"> made by proponents of an intimate connection between egocentrically structured perception</w:t>
      </w:r>
      <w:r>
        <w:t xml:space="preserve"> and action </w:t>
      </w:r>
      <w:r>
        <w:fldChar w:fldCharType="begin">
          <w:fldData xml:space="preserve">PEVuZE5vdGU+PENpdGU+PEF1dGhvcj5CZXJtw7pkZXo8L0F1dGhvcj48WWVhcj4xOTk4PC9ZZWFy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</w:fldData>
        </w:fldChar>
      </w:r>
      <w:r w:rsidR="002E6124">
        <w:instrText xml:space="preserve"> ADDIN EN.CITE </w:instrText>
      </w:r>
      <w:r w:rsidR="002E6124">
        <w:fldChar w:fldCharType="begin">
          <w:fldData xml:space="preserve">PEVuZE5vdGU+PENpdGU+PEF1dGhvcj5CZXJtw7pkZXo8L0F1dGhvcj48WWVhcj4xOTk4PC9ZZWFy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</w:fldData>
        </w:fldChar>
      </w:r>
      <w:r w:rsidR="002E6124">
        <w:instrText xml:space="preserve"> ADDIN EN.CITE.DATA </w:instrText>
      </w:r>
      <w:r w:rsidR="002E6124">
        <w:fldChar w:fldCharType="end"/>
      </w:r>
      <w:r>
        <w:fldChar w:fldCharType="separate"/>
      </w:r>
      <w:r w:rsidR="002E6124">
        <w:rPr>
          <w:noProof/>
        </w:rPr>
        <w:t>(see, e.g., Bermúdez, 1998, pp. 140 - 142; Briscoe, 2009, pp. 424 - 426; forthcoming, §6)</w:t>
      </w:r>
      <w:r>
        <w:fldChar w:fldCharType="end"/>
      </w:r>
      <w:r>
        <w:t xml:space="preserve"> – are somewhat brief. But what they suggest is</w:t>
      </w:r>
      <w:r w:rsidR="008B5700">
        <w:t xml:space="preserve"> roughly</w:t>
      </w:r>
      <w:r>
        <w:t xml:space="preserve"> that</w:t>
      </w:r>
      <w:r w:rsidR="008B5700">
        <w:t>,</w:t>
      </w:r>
      <w:r>
        <w:t xml:space="preserve"> t</w:t>
      </w:r>
      <w:r w:rsidR="005942F8">
        <w:t xml:space="preserve">o the extent that there is a problem here, it can be resolved by establishing spatial relations between egocentric structures. </w:t>
      </w:r>
    </w:p>
    <w:p w14:paraId="221A0351" w14:textId="17858A49" w:rsidR="00BC0B27" w:rsidRPr="00545852" w:rsidRDefault="005942F8" w:rsidP="008D171C">
      <w:r>
        <w:lastRenderedPageBreak/>
        <w:t xml:space="preserve">In the last section, we considered three kinds of account which did just that. Sensory accounts establish spatial relations by means of overlap in sensory fields, transformation accounts by means of coordinate transformation, and ultimate accounts by means of an ultimate frame of reference serving as a universal for such transformations. </w:t>
      </w:r>
      <w:r w:rsidR="008B5700">
        <w:t>I have argued that each of these kinds of accounts is insufficient to resolve the problem at hand, but t</w:t>
      </w:r>
      <w:r>
        <w:t xml:space="preserve">here is a sense in which </w:t>
      </w:r>
      <w:r w:rsidR="00A51B23">
        <w:t>ea</w:t>
      </w:r>
      <w:r>
        <w:t>ch p</w:t>
      </w:r>
      <w:r w:rsidR="00545852">
        <w:t>ick</w:t>
      </w:r>
      <w:r w:rsidR="008B5700">
        <w:t>s</w:t>
      </w:r>
      <w:r w:rsidR="00545852">
        <w:t xml:space="preserve"> out one of the many means by which egocentric structures </w:t>
      </w:r>
      <w:r w:rsidR="008B5700">
        <w:t>can be related</w:t>
      </w:r>
      <w:r w:rsidR="00545852">
        <w:t xml:space="preserve">. Indeed, </w:t>
      </w:r>
      <w:r w:rsidR="00545852">
        <w:rPr>
          <w:i/>
          <w:iCs/>
        </w:rPr>
        <w:t>pace</w:t>
      </w:r>
      <w:r w:rsidR="00545852">
        <w:t xml:space="preserve"> the denial of synchronic perspectival unity, there may also be a lesson to be learned from switching accounts. For whether or not we do experience the world from multiple perspectives at a time, it is certainly plausible that, even as a general rule, our attentional focus may be such that a single </w:t>
      </w:r>
      <w:r w:rsidR="008B5700">
        <w:t>egocentric structure</w:t>
      </w:r>
      <w:r w:rsidR="00545852">
        <w:t xml:space="preserve"> may be more prominent than the others.</w:t>
      </w:r>
    </w:p>
    <w:p w14:paraId="19F3201F" w14:textId="79708057" w:rsidR="008D171C" w:rsidRPr="002D32C4" w:rsidRDefault="008B5700" w:rsidP="008D171C">
      <w:pPr>
        <w:ind w:firstLine="0"/>
      </w:pPr>
      <w:r>
        <w:tab/>
      </w:r>
      <w:r w:rsidR="008D171C">
        <w:t xml:space="preserve"> </w:t>
      </w:r>
      <w:r w:rsidR="00BE5CA0">
        <w:t>An agentive account serves to supplement the bare idea of spatially relating egocentric structures by</w:t>
      </w:r>
      <w:r w:rsidR="00A51B23">
        <w:t xml:space="preserve"> providing a means for all such structures to be unified in their relation to a single agent. What the other accounts provide is a further specification of the particular forms that the complex egocentric structure of a subject’s experience might take and some of the mechanisms which might be involved. Thus, a subject’s experience may be unified according to a single perspective, such that one particular egocentric structure within a particular modality shapes the focus of her engagement with the world. Nevertheless, this </w:t>
      </w:r>
      <w:r w:rsidR="00A51B23">
        <w:lastRenderedPageBreak/>
        <w:t>structure might be synchronically unified with</w:t>
      </w:r>
      <w:r w:rsidR="00F056F5">
        <w:t xml:space="preserve"> several</w:t>
      </w:r>
      <w:r w:rsidR="00A51B23">
        <w:t xml:space="preserve"> others in virtue of coordinate transformations supported by a</w:t>
      </w:r>
      <w:r w:rsidR="00F056F5">
        <w:t xml:space="preserve"> common anchor.</w:t>
      </w:r>
    </w:p>
    <w:p w14:paraId="35DAA62A" w14:textId="77777777" w:rsidR="00C102A2" w:rsidRDefault="00C102A2" w:rsidP="00C102A2">
      <w:pPr>
        <w:pStyle w:val="Heading2"/>
      </w:pPr>
      <w:r>
        <w:t>Evidence for action-orientated peripersonal representations</w:t>
      </w:r>
    </w:p>
    <w:p w14:paraId="1E0E8711" w14:textId="7ECCFAF1" w:rsidR="00F056F5" w:rsidRDefault="00F056F5" w:rsidP="001B6CE6">
      <w:pPr>
        <w:ind w:firstLine="0"/>
      </w:pPr>
      <w:r>
        <w:t xml:space="preserve">In closing, I want to illustrate a little further how the agentive account manages the contrast between </w:t>
      </w:r>
      <w:r w:rsidRPr="00F056F5">
        <w:rPr>
          <w:i/>
          <w:iCs/>
        </w:rPr>
        <w:t>Split</w:t>
      </w:r>
      <w:r>
        <w:t xml:space="preserve"> and ordinary subjects, by appealing to the well-established action-orientated function of peripersonal representations.</w:t>
      </w:r>
    </w:p>
    <w:p w14:paraId="20256516" w14:textId="42D14FAA" w:rsidR="00C102A2" w:rsidRDefault="00222233" w:rsidP="00C102A2">
      <w:r>
        <w:t xml:space="preserve">As </w:t>
      </w:r>
      <w:r w:rsidRPr="007544D0">
        <w:t>di Pellegrino and Làdavas</w:t>
      </w:r>
      <w:r>
        <w:t xml:space="preserve"> write, peripersonal spatial representations are “probably best described as multisensory-motor interfaces, which serve to encode the location of nearby sensory stimuli to generate suitable motor acts” </w:t>
      </w:r>
      <w:r>
        <w:fldChar w:fldCharType="begin"/>
      </w:r>
      <w:r>
        <w:instrText xml:space="preserve"> ADDIN EN.CITE &lt;EndNote&gt;&lt;Cite ExcludeAuth="1"&gt;&lt;Author&gt;di Pellegrino&lt;/Author&gt;&lt;Year&gt;2015&lt;/Year&gt;&lt;RecNum&gt;2761&lt;/RecNum&gt;&lt;Pages&gt;131&lt;/Pages&gt;&lt;DisplayText&gt;(2015, p. 131)&lt;/DisplayText&gt;&lt;record&gt;&lt;rec-number&gt;2761&lt;/rec-number&gt;&lt;foreign-keys&gt;&lt;key app="EN" db-id="fvae2fx915vvdmet9t255xresfvavfvts0tt" timestamp="1544820223"&gt;2761&lt;/key&gt;&lt;/foreign-keys&gt;&lt;ref-type name="Journal Article"&gt;17&lt;/ref-type&gt;&lt;contributors&gt;&lt;authors&gt;&lt;author&gt;di Pellegrino, G.&lt;/author&gt;&lt;author&gt;Làdavas, E.&lt;/author&gt;&lt;/authors&gt;&lt;/contributors&gt;&lt;titles&gt;&lt;title&gt;Peripersonal space in the brain&lt;/title&gt;&lt;secondary-title&gt;Neuropsychologia&lt;/secondary-title&gt;&lt;/titles&gt;&lt;periodical&gt;&lt;full-title&gt;Neuropsychologia&lt;/full-title&gt;&lt;/periodical&gt;&lt;pages&gt;126-133&lt;/pages&gt;&lt;volume&gt;66&lt;/volume&gt;&lt;dates&gt;&lt;year&gt;2015&lt;/year&gt;&lt;/dates&gt;&lt;isbn&gt;0028-3932&lt;/isbn&gt;&lt;urls&gt;&lt;/urls&gt;&lt;/record&gt;&lt;/Cite&gt;&lt;/EndNote&gt;</w:instrText>
      </w:r>
      <w:r>
        <w:fldChar w:fldCharType="separate"/>
      </w:r>
      <w:r>
        <w:rPr>
          <w:noProof/>
        </w:rPr>
        <w:t>(2015, p. 131)</w:t>
      </w:r>
      <w:r>
        <w:fldChar w:fldCharType="end"/>
      </w:r>
      <w:r>
        <w:t xml:space="preserve">. </w:t>
      </w:r>
      <w:r w:rsidR="00C102A2">
        <w:t>Evidence for the action-orientated function of peripersonal spatial representation abounds. Visuo</w:t>
      </w:r>
      <w:r w:rsidR="00C102A2" w:rsidRPr="00425EBF">
        <w:t>tactile</w:t>
      </w:r>
      <w:r w:rsidR="00C102A2">
        <w:t xml:space="preserve"> integration</w:t>
      </w:r>
      <w:r w:rsidR="00C102A2" w:rsidRPr="00425EBF">
        <w:t xml:space="preserve"> </w:t>
      </w:r>
      <w:r w:rsidR="00C102A2">
        <w:t>has been shown to be sensitive to</w:t>
      </w:r>
      <w:r w:rsidR="00C102A2" w:rsidRPr="00425EBF">
        <w:t xml:space="preserve"> the functional range of action effectors located in the relevant</w:t>
      </w:r>
      <w:r w:rsidR="00C102A2">
        <w:t xml:space="preserve"> regions </w:t>
      </w:r>
      <w:r w:rsidR="00C102A2">
        <w:fldChar w:fldCharType="begin">
          <w:fldData xml:space="preserve">PEVuZE5vdGU+PENpdGU+PEF1dGhvcj5Mw6BkYXZhczwvQXV0aG9yPjxZZWFyPjIwMDg8L1llYXI+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</w:fldData>
        </w:fldChar>
      </w:r>
      <w:r w:rsidR="00C102A2">
        <w:instrText xml:space="preserve"> ADDIN EN.CITE </w:instrText>
      </w:r>
      <w:r w:rsidR="00C102A2">
        <w:fldChar w:fldCharType="begin">
          <w:fldData xml:space="preserve">PEVuZE5vdGU+PENpdGU+PEF1dGhvcj5Mw6BkYXZhczwvQXV0aG9yPjxZZWFyPjIwMDg8L1llYXI+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</w:fldData>
        </w:fldChar>
      </w:r>
      <w:r w:rsidR="00C102A2">
        <w:instrText xml:space="preserve"> ADDIN EN.CITE.DATA </w:instrText>
      </w:r>
      <w:r w:rsidR="00C102A2">
        <w:fldChar w:fldCharType="end"/>
      </w:r>
      <w:r w:rsidR="00C102A2">
        <w:fldChar w:fldCharType="separate"/>
      </w:r>
      <w:r w:rsidR="00C102A2">
        <w:rPr>
          <w:noProof/>
        </w:rPr>
        <w:t>(Làdavas, 2002; Làdavas &amp; Serino, 2008)</w:t>
      </w:r>
      <w:r w:rsidR="00C102A2">
        <w:fldChar w:fldCharType="end"/>
      </w:r>
      <w:r w:rsidR="00C102A2">
        <w:t>. Indeed, this is of key behavioural significance, precisely because that range determines the system’s physical contact with objects of interest (de Vignemont, this volume).</w:t>
      </w:r>
      <w:r w:rsidR="00C102A2" w:rsidRPr="00425EBF">
        <w:t xml:space="preserve"> This</w:t>
      </w:r>
      <w:r w:rsidR="00C102A2">
        <w:t xml:space="preserve"> has been demonstrated by</w:t>
      </w:r>
      <w:r w:rsidR="00C102A2" w:rsidRPr="00425EBF">
        <w:t xml:space="preserve"> extend</w:t>
      </w:r>
      <w:r w:rsidR="00C102A2">
        <w:t>ing</w:t>
      </w:r>
      <w:r w:rsidR="00C102A2" w:rsidRPr="00425EBF">
        <w:t xml:space="preserve"> </w:t>
      </w:r>
      <w:r w:rsidR="00C102A2">
        <w:t>the functional range of effectors through</w:t>
      </w:r>
      <w:r w:rsidR="00C102A2" w:rsidRPr="00425EBF">
        <w:t xml:space="preserve"> the active use of a tool such as a rake, or hockey stick</w:t>
      </w:r>
      <w:r w:rsidR="00C102A2">
        <w:t>. Using</w:t>
      </w:r>
      <w:r w:rsidR="00C102A2" w:rsidRPr="00F36890">
        <w:t xml:space="preserve"> single neuron</w:t>
      </w:r>
      <w:r w:rsidR="00C102A2">
        <w:t xml:space="preserve"> recordings, </w:t>
      </w:r>
      <w:r w:rsidR="00C102A2">
        <w:fldChar w:fldCharType="begin"/>
      </w:r>
      <w:r w:rsidR="00C102A2">
        <w:instrText xml:space="preserve"> ADDIN EN.CITE &lt;EndNote&gt;&lt;Cite AuthorYear="1"&gt;&lt;Author&gt;Iriki&lt;/Author&gt;&lt;Year&gt;1996&lt;/Year&gt;&lt;RecNum&gt;868&lt;/RecNum&gt;&lt;DisplayText&gt;Iriki, Tanaka, and Iwamura (1996)&lt;/DisplayText&gt;&lt;record&gt;&lt;rec-number&gt;868&lt;/rec-number&gt;&lt;foreign-keys&gt;&lt;key app="EN" db-id="fvae2fx915vvdmet9t255xresfvavfvts0tt" timestamp="0"&gt;868&lt;/key&gt;&lt;/foreign-keys&gt;&lt;ref-type name="Journal Article"&gt;17&lt;/ref-type&gt;&lt;contributors&gt;&lt;authors&gt;&lt;author&gt;Iriki, A.&lt;/author&gt;&lt;author&gt;Tanaka, M.&lt;/author&gt;&lt;author&gt;Iwamura, Y.&lt;/author&gt;&lt;/authors&gt;&lt;/contributors&gt;&lt;titles&gt;&lt;title&gt;Coding of modified body schema during tool use by macaque postcentral neurones.&lt;/title&gt;&lt;secondary-title&gt;Neuroreport&lt;/secondary-title&gt;&lt;/titles&gt;&lt;periodical&gt;&lt;full-title&gt;NeuroReport&lt;/full-title&gt;&lt;/periodical&gt;&lt;pages&gt;2325&lt;/pages&gt;&lt;volume&gt;7&lt;/volume&gt;&lt;dates&gt;&lt;year&gt;1996&lt;/year&gt;&lt;/dates&gt;&lt;urls&gt;&lt;/urls&gt;&lt;/record&gt;&lt;/Cite&gt;&lt;/EndNote&gt;</w:instrText>
      </w:r>
      <w:r w:rsidR="00C102A2">
        <w:fldChar w:fldCharType="separate"/>
      </w:r>
      <w:r w:rsidR="00C102A2">
        <w:rPr>
          <w:noProof/>
        </w:rPr>
        <w:t>Iriki, Tanaka, and Iwamura (1996)</w:t>
      </w:r>
      <w:r w:rsidR="00C102A2">
        <w:fldChar w:fldCharType="end"/>
      </w:r>
      <w:r w:rsidR="00C102A2">
        <w:t xml:space="preserve"> found that cells with visuotactile receptive</w:t>
      </w:r>
      <w:r w:rsidR="00C102A2" w:rsidRPr="00F36890">
        <w:t xml:space="preserve"> fields </w:t>
      </w:r>
      <w:r w:rsidR="00C102A2">
        <w:t>surrounding the hand were sensitive to visual stimuli presented around the distal end of an</w:t>
      </w:r>
      <w:r w:rsidR="00C102A2" w:rsidRPr="00F36890">
        <w:t xml:space="preserve"> actively used tool</w:t>
      </w:r>
      <w:r w:rsidR="00C102A2">
        <w:t>, held in that hand.</w:t>
      </w:r>
      <w:r w:rsidR="00C102A2" w:rsidRPr="00F36890">
        <w:t xml:space="preserve"> </w:t>
      </w:r>
      <w:r w:rsidR="00C102A2">
        <w:t>Similarly, c</w:t>
      </w:r>
      <w:r w:rsidR="00C102A2" w:rsidRPr="00F36890">
        <w:t>rossmodal extinction effects</w:t>
      </w:r>
      <w:r w:rsidR="00C102A2">
        <w:t xml:space="preserve"> have been found at</w:t>
      </w:r>
      <w:r w:rsidR="00C102A2" w:rsidRPr="00F36890">
        <w:t xml:space="preserve"> the tip of an actively used tool </w:t>
      </w:r>
      <w:r w:rsidR="00C102A2">
        <w:fldChar w:fldCharType="begin"/>
      </w:r>
      <w:r w:rsidR="00C102A2">
        <w:instrText xml:space="preserve"> ADDIN EN.CITE &lt;EndNote&gt;&lt;Cite&gt;&lt;Author&gt;Farnè&lt;/Author&gt;&lt;Year&gt;2005&lt;/Year&gt;&lt;RecNum&gt;430&lt;/RecNum&gt;&lt;DisplayText&gt;(Farnè, Bonifazi, &amp;amp; Làdavas, 2005; Farnè &amp;amp; Làdavas, 2000)&lt;/DisplayText&gt;&lt;record&gt;&lt;rec-number&gt;430&lt;/rec-number&gt;&lt;foreign-keys&gt;&lt;key app="EN" db-id="fvae2fx915vvdmet9t255xresfvavfvts0tt" timestamp="0"&gt;430&lt;/key&gt;&lt;/foreign-keys&gt;&lt;ref-type name="Journal Article"&gt;17&lt;/ref-type&gt;&lt;contributors&gt;&lt;authors&gt;&lt;author&gt;Farnè, A.&lt;/author&gt;&lt;author&gt;Bonifazi, S.&lt;/author&gt;&lt;author&gt;Làdavas, E.&lt;/author&gt;&lt;/authors&gt;&lt;/contributors&gt;&lt;titles&gt;&lt;title&gt;The role played by tool-use and tool-length on the plastic elongation of peri-hand space: A single case study&lt;/title&gt;&lt;secondary-title&gt;Cognitive Neuropsychology&lt;/secondary-title&gt;&lt;short-title&gt;The role played by tool-use and tool-length on the&lt;/short-title&gt;&lt;/titles&gt;&lt;periodical&gt;&lt;full-title&gt;Cognitive Neuropsychology&lt;/full-title&gt;&lt;/periodical&gt;&lt;pages&gt;408-418&lt;/pages&gt;&lt;volume&gt;22&lt;/volume&gt;&lt;dates&gt;&lt;year&gt;2005&lt;/year&gt;&lt;/dates&gt;&lt;urls&gt;&lt;/urls&gt;&lt;/record&gt;&lt;/Cite&gt;&lt;Cite&gt;&lt;Author&gt;Farnè&lt;/Author&gt;&lt;Year&gt;2000&lt;/Year&gt;&lt;RecNum&gt;429&lt;/RecNum&gt;&lt;record&gt;&lt;rec-number&gt;429&lt;/rec-number&gt;&lt;foreign-keys&gt;&lt;key app="EN" db-id="fvae2fx915vvdmet9t255xresfvavfvts0tt" timestamp="0"&gt;429&lt;/key&gt;&lt;/foreign-keys&gt;&lt;ref-type name="Journal Article"&gt;17&lt;/ref-type&gt;&lt;contributors&gt;&lt;authors&gt;&lt;author&gt;Farnè, A.&lt;/author&gt;&lt;author&gt;Làdavas, E.&lt;/author&gt;&lt;/authors&gt;&lt;/contributors&gt;&lt;titles&gt;&lt;title&gt;Dynamic size-change of hand peripersonal space following tool use.&lt;/title&gt;&lt;secondary-title&gt;Neuroreport&lt;/secondary-title&gt;&lt;/titles&gt;&lt;periodical&gt;&lt;full-title&gt;NeuroReport&lt;/full-title&gt;&lt;/periodical&gt;&lt;pages&gt;1645&lt;/pages&gt;&lt;volume&gt;11&lt;/volume&gt;&lt;dates&gt;&lt;year&gt;2000&lt;/year&gt;&lt;/dates&gt;&lt;urls&gt;&lt;/urls&gt;&lt;/record&gt;&lt;/Cite&gt;&lt;/EndNote&gt;</w:instrText>
      </w:r>
      <w:r w:rsidR="00C102A2">
        <w:fldChar w:fldCharType="separate"/>
      </w:r>
      <w:r w:rsidR="00C102A2">
        <w:rPr>
          <w:noProof/>
        </w:rPr>
        <w:t xml:space="preserve">(Farnè, Bonifazi, &amp; Làdavas, 2005; Farnè &amp; </w:t>
      </w:r>
      <w:r w:rsidR="00C102A2">
        <w:rPr>
          <w:noProof/>
        </w:rPr>
        <w:lastRenderedPageBreak/>
        <w:t>Làdavas, 2000)</w:t>
      </w:r>
      <w:r w:rsidR="00C102A2">
        <w:fldChar w:fldCharType="end"/>
      </w:r>
      <w:r w:rsidR="00C102A2">
        <w:t xml:space="preserve">. </w:t>
      </w:r>
      <w:r w:rsidR="00C102A2" w:rsidRPr="00F36890">
        <w:t>And visual distracters placed at the tip of an actively used tool ha</w:t>
      </w:r>
      <w:r w:rsidR="00C102A2">
        <w:t>d</w:t>
      </w:r>
      <w:r w:rsidR="00C102A2" w:rsidRPr="00F36890">
        <w:t xml:space="preserve"> a</w:t>
      </w:r>
      <w:r w:rsidR="00C102A2">
        <w:t xml:space="preserve"> </w:t>
      </w:r>
      <w:r w:rsidR="00C102A2" w:rsidRPr="00F36890">
        <w:t xml:space="preserve">crossmodal </w:t>
      </w:r>
      <w:r w:rsidR="00C102A2">
        <w:t xml:space="preserve">congruency </w:t>
      </w:r>
      <w:r w:rsidR="00C102A2" w:rsidRPr="00F36890">
        <w:t xml:space="preserve">effect </w:t>
      </w:r>
      <w:r w:rsidR="00C102A2">
        <w:t>similar</w:t>
      </w:r>
      <w:r w:rsidR="00C102A2" w:rsidRPr="00F36890">
        <w:t xml:space="preserve"> </w:t>
      </w:r>
      <w:r w:rsidR="00C102A2">
        <w:t xml:space="preserve">to </w:t>
      </w:r>
      <w:r w:rsidR="00C102A2" w:rsidRPr="00F36890">
        <w:t>visual distracters from LEDs on subjects’ hands</w:t>
      </w:r>
      <w:r w:rsidR="00C102A2">
        <w:t xml:space="preserve"> </w:t>
      </w:r>
      <w:r w:rsidR="00C102A2">
        <w:fldChar w:fldCharType="begin"/>
      </w:r>
      <w:r w:rsidR="00C102A2">
        <w:instrText xml:space="preserve"> ADDIN EN.CITE &lt;EndNote&gt;&lt;Cite&gt;&lt;Author&gt;Holmes&lt;/Author&gt;&lt;Year&gt;2007&lt;/Year&gt;&lt;RecNum&gt;2771&lt;/RecNum&gt;&lt;DisplayText&gt;(Holmes, Calvert, &amp;amp; Spence, 2007)&lt;/DisplayText&gt;&lt;record&gt;&lt;rec-number&gt;2771&lt;/rec-number&gt;&lt;foreign-keys&gt;&lt;key app="EN" db-id="fvae2fx915vvdmet9t255xresfvavfvts0tt" timestamp="1544994291"&gt;2771&lt;/key&gt;&lt;/foreign-keys&gt;&lt;ref-type name="Journal Article"&gt;17&lt;/ref-type&gt;&lt;contributors&gt;&lt;authors&gt;&lt;author&gt;Holmes, Nicholas P.&lt;/author&gt;&lt;author&gt;Calvert, Gemma A.&lt;/author&gt;&lt;author&gt;Spence, Charles&lt;/author&gt;&lt;/authors&gt;&lt;/contributors&gt;&lt;titles&gt;&lt;title&gt;Tool use changes multisensory interactions in seconds: evidence from the crossmodal congruency task&lt;/title&gt;&lt;secondary-title&gt;Experimental brain research&lt;/secondary-title&gt;&lt;/titles&gt;&lt;periodical&gt;&lt;full-title&gt;Experimental Brain Research&lt;/full-title&gt;&lt;/periodical&gt;&lt;pages&gt;465-476&lt;/pages&gt;&lt;volume&gt;183&lt;/volume&gt;&lt;number&gt;4&lt;/number&gt;&lt;edition&gt;2007/07/31&lt;/edition&gt;&lt;dates&gt;&lt;year&gt;2007&lt;/year&gt;&lt;/dates&gt;&lt;isbn&gt;1432-1106&amp;#xD;0014-4819&lt;/isbn&gt;&lt;accession-num&gt;17665178&lt;/accession-num&gt;&lt;urls&gt;&lt;related-urls&gt;&lt;url&gt;https://www.ncbi.nlm.nih.gov/pubmed/17665178&lt;/url&gt;&lt;url&gt;https://www.ncbi.nlm.nih.gov/pmc/PMC2084481/&lt;/url&gt;&lt;/related-urls&gt;&lt;/urls&gt;&lt;electronic-resource-num&gt;10.1007/s00221-007-1060-7&lt;/electronic-resource-num&gt;&lt;remote-database-name&gt;PubMed&lt;/remote-database-name&gt;&lt;/record&gt;&lt;/Cite&gt;&lt;/EndNote&gt;</w:instrText>
      </w:r>
      <w:r w:rsidR="00C102A2">
        <w:fldChar w:fldCharType="separate"/>
      </w:r>
      <w:r w:rsidR="00C102A2">
        <w:rPr>
          <w:noProof/>
        </w:rPr>
        <w:t>(Holmes, Calvert, &amp; Spence, 2007)</w:t>
      </w:r>
      <w:r w:rsidR="00C102A2">
        <w:fldChar w:fldCharType="end"/>
      </w:r>
      <w:r w:rsidR="00C102A2">
        <w:t xml:space="preserve">. </w:t>
      </w:r>
    </w:p>
    <w:p w14:paraId="086D06F4" w14:textId="7F3644AD" w:rsidR="00C102A2" w:rsidRDefault="00C102A2" w:rsidP="00F056F5">
      <w:r>
        <w:t xml:space="preserve">These ‘multi-sensory motor interfaces’ are also affected by a range of basic features of visual or auditory stimuli, such as direction and velocity, but also more complex features such as positive or negative valence </w:t>
      </w:r>
      <w:r>
        <w:fldChar w:fldCharType="begin"/>
      </w:r>
      <w:r>
        <w:instrText xml:space="preserve"> ADDIN EN.CITE &lt;EndNote&gt;&lt;Cite&gt;&lt;Author&gt;Bufacchi&lt;/Author&gt;&lt;Year&gt;2018&lt;/Year&gt;&lt;RecNum&gt;2768&lt;/RecNum&gt;&lt;DisplayText&gt;(Bufacchi &amp;amp; Iannetti, 2018)&lt;/DisplayText&gt;&lt;record&gt;&lt;rec-number&gt;2768&lt;/rec-number&gt;&lt;foreign-keys&gt;&lt;key app="EN" db-id="fvae2fx915vvdmet9t255xresfvavfvts0tt" timestamp="1544991485"&gt;2768&lt;/key&gt;&lt;/foreign-keys&gt;&lt;ref-type name="Journal Article"&gt;17&lt;/ref-type&gt;&lt;contributors&gt;&lt;authors&gt;&lt;author&gt;Bufacchi, Rory J.&lt;/author&gt;&lt;author&gt;Iannetti, Gian Domenico&lt;/author&gt;&lt;/authors&gt;&lt;/contributors&gt;&lt;titles&gt;&lt;title&gt;An Action Field Theory of Peripersonal Space&lt;/title&gt;&lt;secondary-title&gt;Trends in Cognitive Sciences&lt;/secondary-title&gt;&lt;/titles&gt;&lt;periodical&gt;&lt;full-title&gt;Trends in Cognitive Sciences&lt;/full-title&gt;&lt;/periodical&gt;&lt;pages&gt;1076-1090&lt;/pages&gt;&lt;volume&gt;22&lt;/volume&gt;&lt;number&gt;12&lt;/number&gt;&lt;dates&gt;&lt;year&gt;2018&lt;/year&gt;&lt;/dates&gt;&lt;publisher&gt;Elsevier&lt;/publisher&gt;&lt;isbn&gt;1364-6613&lt;/isbn&gt;&lt;urls&gt;&lt;related-urls&gt;&lt;url&gt;https://doi.org/10.1016/j.tics.2018.09.004&lt;/url&gt;&lt;/related-urls&gt;&lt;/urls&gt;&lt;electronic-resource-num&gt;10.1016/j.tics.2018.09.004&lt;/electronic-resource-num&gt;&lt;access-date&gt;2018/12/16&lt;/access-date&gt;&lt;/record&gt;&lt;/Cite&gt;&lt;/EndNote&gt;</w:instrText>
      </w:r>
      <w:r>
        <w:fldChar w:fldCharType="separate"/>
      </w:r>
      <w:r>
        <w:rPr>
          <w:noProof/>
        </w:rPr>
        <w:t>(Bufacchi &amp; Iannetti, 2018)</w:t>
      </w:r>
      <w:r>
        <w:fldChar w:fldCharType="end"/>
      </w:r>
      <w:r>
        <w:t xml:space="preserve">. The latter suggests a broadly useful way of classifying the action-orientated functions of peripersonal spatial representations into appetitive and defensive functions </w:t>
      </w:r>
      <w:r>
        <w:fldChar w:fldCharType="begin"/>
      </w:r>
      <w:r>
        <w:instrText xml:space="preserve"> ADDIN EN.CITE &lt;EndNote&gt;&lt;Cite&gt;&lt;Author&gt;de Vignemont&lt;/Author&gt;&lt;Year&gt;2015&lt;/Year&gt;&lt;RecNum&gt;2772&lt;/RecNum&gt;&lt;DisplayText&gt;(de Vignemont &amp;amp; Iannetti, 2015)&lt;/DisplayText&gt;&lt;record&gt;&lt;rec-number&gt;2772&lt;/rec-number&gt;&lt;foreign-keys&gt;&lt;key app="EN" db-id="fvae2fx915vvdmet9t255xresfvavfvts0tt" timestamp="1545038080"&gt;2772&lt;/key&gt;&lt;/foreign-keys&gt;&lt;ref-type name="Journal Article"&gt;17&lt;/ref-type&gt;&lt;contributors&gt;&lt;authors&gt;&lt;author&gt;de Vignemont, Frédérique&lt;/author&gt;&lt;author&gt;Iannetti, GD&lt;/author&gt;&lt;/authors&gt;&lt;/contributors&gt;&lt;titles&gt;&lt;title&gt;How many peripersonal spaces?&lt;/title&gt;&lt;secondary-title&gt;Neuropsychologia&lt;/secondary-title&gt;&lt;/titles&gt;&lt;periodical&gt;&lt;full-title&gt;Neuropsychologia&lt;/full-title&gt;&lt;/periodical&gt;&lt;pages&gt;327-334&lt;/pages&gt;&lt;volume&gt;70&lt;/volume&gt;&lt;dates&gt;&lt;year&gt;2015&lt;/year&gt;&lt;/dates&gt;&lt;isbn&gt;0028-3932&lt;/isbn&gt;&lt;urls&gt;&lt;/urls&gt;&lt;/record&gt;&lt;/Cite&gt;&lt;/EndNote&gt;</w:instrText>
      </w:r>
      <w:r>
        <w:fldChar w:fldCharType="separate"/>
      </w:r>
      <w:r>
        <w:rPr>
          <w:noProof/>
        </w:rPr>
        <w:t>(de Vignemont &amp; Iannetti, 2015)</w:t>
      </w:r>
      <w:r>
        <w:fldChar w:fldCharType="end"/>
      </w:r>
      <w:r>
        <w:t>. Though I agree with the caveat noted by Klein (this volume) that it is only in limit cases that we can easily individuate actions on these bases, as so many of our actions involve acting carefully to fulfil our needs.</w:t>
      </w:r>
    </w:p>
    <w:p w14:paraId="5FF59728" w14:textId="7E5FFDEC" w:rsidR="001B6CE6" w:rsidRDefault="001B6CE6" w:rsidP="001B6CE6">
      <w:pPr>
        <w:pStyle w:val="Heading2"/>
      </w:pPr>
      <w:r>
        <w:t>Split agentive perspectives</w:t>
      </w:r>
    </w:p>
    <w:p w14:paraId="59B06D2B" w14:textId="18C3F646" w:rsidR="00C102A2" w:rsidRPr="00EC0EDD" w:rsidRDefault="00C102A2" w:rsidP="001B6CE6">
      <w:pPr>
        <w:ind w:firstLine="0"/>
      </w:pPr>
      <w:r>
        <w:t>How might possessing this further property of peripersonal spatial representation (</w:t>
      </w:r>
      <w:r w:rsidRPr="002409F5">
        <w:rPr>
          <w:i/>
        </w:rPr>
        <w:t>viz.</w:t>
      </w:r>
      <w:r>
        <w:t xml:space="preserve">, being action-orientated) affect </w:t>
      </w:r>
      <w:r>
        <w:rPr>
          <w:i/>
        </w:rPr>
        <w:t>Split’s</w:t>
      </w:r>
      <w:r>
        <w:t xml:space="preserve"> case? Assume that it would be possible to integrate the sensory systems of </w:t>
      </w:r>
      <w:r>
        <w:rPr>
          <w:i/>
        </w:rPr>
        <w:t>Visuo, Audio</w:t>
      </w:r>
      <w:r>
        <w:t xml:space="preserve"> and</w:t>
      </w:r>
      <w:r>
        <w:rPr>
          <w:i/>
        </w:rPr>
        <w:t xml:space="preserve"> Tactuo</w:t>
      </w:r>
      <w:r>
        <w:t xml:space="preserve">, such that they formed action-orientated multisensory representations of the space surrounding the corresponding parts of each body. The integration on the sensory side of the interface would necessitate that the motor outputs would affect all of </w:t>
      </w:r>
      <w:r>
        <w:rPr>
          <w:i/>
        </w:rPr>
        <w:t>Split’s</w:t>
      </w:r>
      <w:r>
        <w:t xml:space="preserve"> bodies simultaneously. This is perhaps almost inconceivable, as this would be a remarkably dysfunctional mechanism for </w:t>
      </w:r>
      <w:r>
        <w:rPr>
          <w:i/>
        </w:rPr>
        <w:t>Split</w:t>
      </w:r>
      <w:r>
        <w:t xml:space="preserve">. And the situation is no better </w:t>
      </w:r>
      <w:r>
        <w:lastRenderedPageBreak/>
        <w:t xml:space="preserve">for </w:t>
      </w:r>
      <w:r>
        <w:rPr>
          <w:i/>
        </w:rPr>
        <w:t>Split-juxtaposed</w:t>
      </w:r>
      <w:r>
        <w:t xml:space="preserve">. What, for instance, would be the appropriate action in a case in which </w:t>
      </w:r>
      <w:r>
        <w:rPr>
          <w:i/>
        </w:rPr>
        <w:t>Visuo</w:t>
      </w:r>
      <w:r>
        <w:t xml:space="preserve"> is presented with a positively-valued visual stimulus and </w:t>
      </w:r>
      <w:r>
        <w:rPr>
          <w:i/>
        </w:rPr>
        <w:t>Audio</w:t>
      </w:r>
      <w:r>
        <w:t xml:space="preserve"> is presented with a negatively-valued auditory stimulus in the same apparent direction?</w:t>
      </w:r>
    </w:p>
    <w:p w14:paraId="6059031B" w14:textId="013FD066" w:rsidR="00C102A2" w:rsidRDefault="00C102A2" w:rsidP="00C102A2">
      <w:r>
        <w:t xml:space="preserve">The trouble here is that </w:t>
      </w:r>
      <w:r>
        <w:rPr>
          <w:i/>
        </w:rPr>
        <w:t>Split</w:t>
      </w:r>
      <w:r>
        <w:t xml:space="preserve">’s bodies, even when juxtaposed, do not form a part of the same physical whole in the facsimile-physics of her virtual worlds. They occupy the same location, but this is not in virtue of their unity, it is merely in virtue of a mapping between her visual, auditory and tactual worlds. Consequently, the connections between </w:t>
      </w:r>
      <w:r>
        <w:rPr>
          <w:i/>
        </w:rPr>
        <w:t>Split’s</w:t>
      </w:r>
      <w:r>
        <w:t xml:space="preserve"> complexly structured perspectival experience and her actions </w:t>
      </w:r>
      <w:r w:rsidR="00F056F5">
        <w:t>would involve individually establishing</w:t>
      </w:r>
      <w:r>
        <w:t xml:space="preserve"> how things are with respect to the body with which she acts</w:t>
      </w:r>
      <w:r w:rsidR="00F056F5">
        <w:t>.</w:t>
      </w:r>
      <w:r>
        <w:t xml:space="preserve"> The only way in which </w:t>
      </w:r>
      <w:r>
        <w:rPr>
          <w:i/>
        </w:rPr>
        <w:t>Split’s</w:t>
      </w:r>
      <w:r>
        <w:t xml:space="preserve"> or </w:t>
      </w:r>
      <w:r>
        <w:rPr>
          <w:i/>
        </w:rPr>
        <w:t xml:space="preserve">Split-juxtaposed’s </w:t>
      </w:r>
      <w:r>
        <w:t xml:space="preserve">situation would be workable, would be to sever the direct connection between multisensory representation and action inherent to peripersonal spatial representation. In this way, she would be able to flexibly distinguish between, e.g., what her visual world afforded to </w:t>
      </w:r>
      <w:r>
        <w:rPr>
          <w:i/>
        </w:rPr>
        <w:t>Visuo</w:t>
      </w:r>
      <w:r>
        <w:t xml:space="preserve"> and what her auditory world afforded to </w:t>
      </w:r>
      <w:r>
        <w:rPr>
          <w:i/>
        </w:rPr>
        <w:t>Audio</w:t>
      </w:r>
      <w:r w:rsidRPr="00D71466">
        <w:t>.</w:t>
      </w:r>
    </w:p>
    <w:p w14:paraId="51D8FFA5" w14:textId="4692CEF2" w:rsidR="00C102A2" w:rsidRDefault="00C102A2" w:rsidP="00C102A2">
      <w:r>
        <w:t xml:space="preserve">But this is precisely the difference that makes the difference in our case. For in our case, there is no distinction between the body with which we act on the basis of what we see, hear or feel. Each of the ways in which experience the world perspectivally is unified in virtue of its structural connection to a single thing, the one and only body with which we directly act. </w:t>
      </w:r>
      <w:r w:rsidR="00F056F5">
        <w:t xml:space="preserve">This, I think, is the best way of </w:t>
      </w:r>
      <w:r w:rsidR="00F056F5">
        <w:lastRenderedPageBreak/>
        <w:t xml:space="preserve">making sense of Evans’ dictum: “There is only one egocentric space, because there is only one behavioural space” </w:t>
      </w:r>
      <w:r w:rsidR="00F056F5">
        <w:fldChar w:fldCharType="begin"/>
      </w:r>
      <w:r w:rsidR="00F056F5">
        <w:instrText xml:space="preserve"> ADDIN EN.CITE &lt;EndNote&gt;&lt;Cite&gt;&lt;Author&gt;Evans&lt;/Author&gt;&lt;Year&gt;1982&lt;/Year&gt;&lt;RecNum&gt;1246&lt;/RecNum&gt;&lt;Pages&gt;160&lt;/Pages&gt;&lt;DisplayText&gt;(Evans, 1982, p. 160)&lt;/DisplayText&gt;&lt;record&gt;&lt;rec-number&gt;1246&lt;/rec-number&gt;&lt;foreign-keys&gt;&lt;key app="EN" db-id="fvae2fx915vvdmet9t255xresfvavfvts0tt" timestamp="1284702886"&gt;1246&lt;/key&gt;&lt;/foreign-keys&gt;&lt;ref-type name="Book"&gt;6&lt;/ref-type&gt;&lt;contributors&gt;&lt;authors&gt;&lt;author&gt;Evans, Gareth&lt;/author&gt;&lt;/authors&gt;&lt;/contributors&gt;&lt;titles&gt;&lt;title&gt;The varieties of reference&lt;/title&gt;&lt;/titles&gt;&lt;dates&gt;&lt;year&gt;1982&lt;/year&gt;&lt;/dates&gt;&lt;pub-location&gt;Oxford&lt;/pub-location&gt;&lt;publisher&gt;Oxford University Press&lt;/publisher&gt;&lt;urls&gt;&lt;/urls&gt;&lt;/record&gt;&lt;/Cite&gt;&lt;/EndNote&gt;</w:instrText>
      </w:r>
      <w:r w:rsidR="00F056F5">
        <w:fldChar w:fldCharType="separate"/>
      </w:r>
      <w:r w:rsidR="00F056F5">
        <w:rPr>
          <w:noProof/>
        </w:rPr>
        <w:t>(Evans, 1982, p. 160)</w:t>
      </w:r>
      <w:r w:rsidR="00F056F5">
        <w:fldChar w:fldCharType="end"/>
      </w:r>
      <w:r w:rsidR="00F056F5">
        <w:t>.</w:t>
      </w:r>
    </w:p>
    <w:p w14:paraId="091A01FE" w14:textId="77777777" w:rsidR="001B6CE6" w:rsidRDefault="001B6CE6" w:rsidP="00C102A2"/>
    <w:p w14:paraId="5A0278BF" w14:textId="718FC01C" w:rsidR="00927C7F" w:rsidRDefault="00C102A2" w:rsidP="001B6CE6">
      <w:pPr>
        <w:pStyle w:val="Heading1"/>
        <w:numPr>
          <w:ilvl w:val="0"/>
          <w:numId w:val="0"/>
        </w:numPr>
        <w:ind w:left="360" w:hanging="360"/>
      </w:pPr>
      <w:r>
        <w:t>References</w:t>
      </w:r>
    </w:p>
    <w:p w14:paraId="7D3DEC6F" w14:textId="77777777" w:rsidR="00F056F5" w:rsidRPr="00F056F5" w:rsidRDefault="00927C7F" w:rsidP="00F056F5">
      <w:pPr>
        <w:pStyle w:val="EndNoteBibliography"/>
        <w:spacing w:after="0"/>
        <w:ind w:left="720" w:hanging="720"/>
      </w:pPr>
      <w:r>
        <w:fldChar w:fldCharType="begin"/>
      </w:r>
      <w:r>
        <w:instrText xml:space="preserve"> ADDIN EN.REFLIST </w:instrText>
      </w:r>
      <w:r>
        <w:fldChar w:fldCharType="separate"/>
      </w:r>
      <w:r w:rsidR="00F056F5" w:rsidRPr="00F056F5">
        <w:t xml:space="preserve">Alsmith, A. J. T. (2017). Perspectival structure and agentive self-location. In F. De Vignemont &amp; A. Alsmith (Eds.), </w:t>
      </w:r>
      <w:r w:rsidR="00F056F5" w:rsidRPr="00F056F5">
        <w:rPr>
          <w:i/>
        </w:rPr>
        <w:t>The Subject's Matter: Self-consciousness and the body</w:t>
      </w:r>
      <w:r w:rsidR="00F056F5" w:rsidRPr="00F056F5">
        <w:t xml:space="preserve"> (pp. 263 - 288). Cambridge, MA: MIT Press.</w:t>
      </w:r>
    </w:p>
    <w:p w14:paraId="3BFDE01B" w14:textId="725195C8" w:rsidR="00F056F5" w:rsidRPr="00F056F5" w:rsidRDefault="00F056F5" w:rsidP="00F056F5">
      <w:pPr>
        <w:pStyle w:val="EndNoteBibliography"/>
        <w:spacing w:after="0"/>
        <w:ind w:left="720" w:hanging="720"/>
      </w:pPr>
      <w:r w:rsidRPr="00F056F5">
        <w:t xml:space="preserve">Alsmith, A. J. T., Ferrè, E. R., &amp; Longo, M. R. (2017). Dissociating contributions of head and torso to spatial reference frames: The misalignment paradigm. </w:t>
      </w:r>
      <w:r w:rsidRPr="00F056F5">
        <w:rPr>
          <w:i/>
        </w:rPr>
        <w:t>Consciousness and Cognition, 53</w:t>
      </w:r>
      <w:r w:rsidRPr="00F056F5">
        <w:t>, 105-114. doi:</w:t>
      </w:r>
      <w:hyperlink r:id="rId8" w:history="1">
        <w:r w:rsidRPr="00F056F5">
          <w:rPr>
            <w:rStyle w:val="Hyperlink"/>
          </w:rPr>
          <w:t>http://dx.doi.org/10.1016/j.concog.2017.06.005</w:t>
        </w:r>
      </w:hyperlink>
    </w:p>
    <w:p w14:paraId="4DA4EAD4" w14:textId="77777777" w:rsidR="00F056F5" w:rsidRPr="00F056F5" w:rsidRDefault="00F056F5" w:rsidP="00F056F5">
      <w:pPr>
        <w:pStyle w:val="EndNoteBibliography"/>
        <w:spacing w:after="0"/>
        <w:ind w:left="720" w:hanging="720"/>
      </w:pPr>
      <w:r w:rsidRPr="00F056F5">
        <w:t xml:space="preserve">Ayers, M. (1993). </w:t>
      </w:r>
      <w:r w:rsidRPr="00F056F5">
        <w:rPr>
          <w:i/>
        </w:rPr>
        <w:t>Locke: Epistemology and ontology</w:t>
      </w:r>
      <w:r w:rsidRPr="00F056F5">
        <w:t>. London: Routledge.</w:t>
      </w:r>
    </w:p>
    <w:p w14:paraId="684E1522" w14:textId="77777777" w:rsidR="00F056F5" w:rsidRPr="00F056F5" w:rsidRDefault="00F056F5" w:rsidP="00F056F5">
      <w:pPr>
        <w:pStyle w:val="EndNoteBibliography"/>
        <w:spacing w:after="0"/>
        <w:ind w:left="720" w:hanging="720"/>
      </w:pPr>
      <w:r w:rsidRPr="00F056F5">
        <w:t xml:space="preserve">Bayne, T. (2010). </w:t>
      </w:r>
      <w:r w:rsidRPr="00F056F5">
        <w:rPr>
          <w:i/>
        </w:rPr>
        <w:t>The unity of consciousness.</w:t>
      </w:r>
      <w:r w:rsidRPr="00F056F5">
        <w:t xml:space="preserve"> Oxford: Oxford University Press.</w:t>
      </w:r>
    </w:p>
    <w:p w14:paraId="708C71B5" w14:textId="77777777" w:rsidR="00F056F5" w:rsidRPr="00F056F5" w:rsidRDefault="00F056F5" w:rsidP="00F056F5">
      <w:pPr>
        <w:pStyle w:val="EndNoteBibliography"/>
        <w:spacing w:after="0"/>
        <w:ind w:left="720" w:hanging="720"/>
      </w:pPr>
      <w:r w:rsidRPr="00F056F5">
        <w:t xml:space="preserve">Berkeley, G. (1732/2008). An essay towards a new theory of vision. In D. M. Clarke (Ed.), </w:t>
      </w:r>
      <w:r w:rsidRPr="00F056F5">
        <w:rPr>
          <w:i/>
        </w:rPr>
        <w:t>Berkeley: Philosophical writings</w:t>
      </w:r>
      <w:r w:rsidRPr="00F056F5">
        <w:t xml:space="preserve"> (pp. 1 - 66). Cambridge: Cambridge University Press.</w:t>
      </w:r>
    </w:p>
    <w:p w14:paraId="4A9A7E8B" w14:textId="77777777" w:rsidR="00F056F5" w:rsidRPr="00F056F5" w:rsidRDefault="00F056F5" w:rsidP="00F056F5">
      <w:pPr>
        <w:pStyle w:val="EndNoteBibliography"/>
        <w:spacing w:after="0"/>
        <w:ind w:left="720" w:hanging="720"/>
      </w:pPr>
      <w:r w:rsidRPr="00F056F5">
        <w:t xml:space="preserve">Bermúdez, J. L. (1998). </w:t>
      </w:r>
      <w:r w:rsidRPr="00F056F5">
        <w:rPr>
          <w:i/>
        </w:rPr>
        <w:t>The paradox of self-consciousness</w:t>
      </w:r>
      <w:r w:rsidRPr="00F056F5">
        <w:t>. Cambridge, MA: MIT Press.</w:t>
      </w:r>
    </w:p>
    <w:p w14:paraId="468747A2" w14:textId="77777777" w:rsidR="00F056F5" w:rsidRPr="00F056F5" w:rsidRDefault="00F056F5" w:rsidP="00F056F5">
      <w:pPr>
        <w:pStyle w:val="EndNoteBibliography"/>
        <w:spacing w:after="0"/>
        <w:ind w:left="720" w:hanging="720"/>
      </w:pPr>
      <w:r w:rsidRPr="00F056F5">
        <w:t xml:space="preserve">Bermúdez, J. L. (2005). The phenomenology of bodily awareness. In A. L. Thomasson &amp; D. W. Smith (Eds.), </w:t>
      </w:r>
      <w:r w:rsidRPr="00F056F5">
        <w:rPr>
          <w:i/>
        </w:rPr>
        <w:t>Phenomenology and philosophy of mind</w:t>
      </w:r>
      <w:r w:rsidRPr="00F056F5">
        <w:t xml:space="preserve"> (pp. 295 - 316). Oxford: Oxford University Press.</w:t>
      </w:r>
    </w:p>
    <w:p w14:paraId="31ACC67E" w14:textId="77777777" w:rsidR="00F056F5" w:rsidRPr="00F056F5" w:rsidRDefault="00F056F5" w:rsidP="00F056F5">
      <w:pPr>
        <w:pStyle w:val="EndNoteBibliography"/>
        <w:spacing w:after="0"/>
        <w:ind w:left="720" w:hanging="720"/>
      </w:pPr>
      <w:r w:rsidRPr="00F056F5">
        <w:t xml:space="preserve">Blanke, O. (2012). Multisensory brain mechanisms of bodily self-consciousness. </w:t>
      </w:r>
      <w:r w:rsidRPr="00F056F5">
        <w:rPr>
          <w:i/>
        </w:rPr>
        <w:t>Nat Rev Neurosci, 13</w:t>
      </w:r>
      <w:r w:rsidRPr="00F056F5">
        <w:t xml:space="preserve">(8), 556 - 571. </w:t>
      </w:r>
    </w:p>
    <w:p w14:paraId="739085B9" w14:textId="77777777" w:rsidR="00F056F5" w:rsidRPr="00F056F5" w:rsidRDefault="00F056F5" w:rsidP="00F056F5">
      <w:pPr>
        <w:pStyle w:val="EndNoteBibliography"/>
        <w:spacing w:after="0"/>
        <w:ind w:left="720" w:hanging="720"/>
      </w:pPr>
      <w:r w:rsidRPr="00F056F5">
        <w:t xml:space="preserve">Brewer, B. (1992). Self-location and agency. </w:t>
      </w:r>
      <w:r w:rsidRPr="00F056F5">
        <w:rPr>
          <w:i/>
        </w:rPr>
        <w:t>Mind, 101</w:t>
      </w:r>
      <w:r w:rsidRPr="00F056F5">
        <w:t xml:space="preserve">, 17–34. </w:t>
      </w:r>
    </w:p>
    <w:p w14:paraId="5B42A9DD" w14:textId="77777777" w:rsidR="00F056F5" w:rsidRPr="00F056F5" w:rsidRDefault="00F056F5" w:rsidP="00F056F5">
      <w:pPr>
        <w:pStyle w:val="EndNoteBibliography"/>
        <w:spacing w:after="0"/>
        <w:ind w:left="720" w:hanging="720"/>
      </w:pPr>
      <w:r w:rsidRPr="00F056F5">
        <w:t xml:space="preserve">Brewer, B. (1993). The integration of spatial vision and action. In N. Eilan, R. A. McCarthy, &amp; B. Brewer (Eds.), </w:t>
      </w:r>
      <w:r w:rsidRPr="00F056F5">
        <w:rPr>
          <w:i/>
        </w:rPr>
        <w:t>Spatial representation: Problems in Philosophy and Psychology</w:t>
      </w:r>
      <w:r w:rsidRPr="00F056F5">
        <w:t xml:space="preserve"> (pp. 294 - 315). Oxford: Oxford University Press.</w:t>
      </w:r>
    </w:p>
    <w:p w14:paraId="057D806D" w14:textId="77777777" w:rsidR="00F056F5" w:rsidRPr="00F056F5" w:rsidRDefault="00F056F5" w:rsidP="00F056F5">
      <w:pPr>
        <w:pStyle w:val="EndNoteBibliography"/>
        <w:spacing w:after="0"/>
        <w:ind w:left="720" w:hanging="720"/>
      </w:pPr>
      <w:r w:rsidRPr="00F056F5">
        <w:t xml:space="preserve">Briscoe, R. E. (2009). Egocentric spatial representation in action and perception. </w:t>
      </w:r>
      <w:r w:rsidRPr="00F056F5">
        <w:rPr>
          <w:i/>
        </w:rPr>
        <w:t>Philosophy and Phenomenological Research, 79</w:t>
      </w:r>
      <w:r w:rsidRPr="00F056F5">
        <w:t xml:space="preserve">(2), 423-460. </w:t>
      </w:r>
    </w:p>
    <w:p w14:paraId="3A299904" w14:textId="77777777" w:rsidR="00F056F5" w:rsidRPr="00F056F5" w:rsidRDefault="00F056F5" w:rsidP="00F056F5">
      <w:pPr>
        <w:pStyle w:val="EndNoteBibliography"/>
        <w:spacing w:after="0"/>
        <w:ind w:left="720" w:hanging="720"/>
      </w:pPr>
      <w:r w:rsidRPr="00F056F5">
        <w:t xml:space="preserve">Briscoe, R. E. (2016). Multisensory Processing and Perceptual Consciousness: Part I. </w:t>
      </w:r>
      <w:r w:rsidRPr="00F056F5">
        <w:rPr>
          <w:i/>
        </w:rPr>
        <w:t>Philosophy Compass, 11</w:t>
      </w:r>
      <w:r w:rsidRPr="00F056F5">
        <w:t>(2), 121-133. doi:10.1111/phc3.12227</w:t>
      </w:r>
    </w:p>
    <w:p w14:paraId="40E17246" w14:textId="77777777" w:rsidR="00F056F5" w:rsidRPr="00F056F5" w:rsidRDefault="00F056F5" w:rsidP="00F056F5">
      <w:pPr>
        <w:pStyle w:val="EndNoteBibliography"/>
        <w:spacing w:after="0"/>
        <w:ind w:left="720" w:hanging="720"/>
      </w:pPr>
      <w:r w:rsidRPr="00F056F5">
        <w:t xml:space="preserve">Briscoe, R. E. (forthcoming). Bodily awareness and novel multisensory features. </w:t>
      </w:r>
      <w:r w:rsidRPr="00F056F5">
        <w:rPr>
          <w:i/>
        </w:rPr>
        <w:t>Synthese</w:t>
      </w:r>
      <w:r w:rsidRPr="00F056F5">
        <w:t>. doi:10.1007/s11229-019-02156-2</w:t>
      </w:r>
    </w:p>
    <w:p w14:paraId="58CDCF91" w14:textId="77777777" w:rsidR="00F056F5" w:rsidRPr="00F056F5" w:rsidRDefault="00F056F5" w:rsidP="00F056F5">
      <w:pPr>
        <w:pStyle w:val="EndNoteBibliography"/>
        <w:spacing w:after="0"/>
        <w:ind w:left="720" w:hanging="720"/>
      </w:pPr>
      <w:r w:rsidRPr="00F056F5">
        <w:t xml:space="preserve">Broad, C. D. (1927). </w:t>
      </w:r>
      <w:r w:rsidRPr="00F056F5">
        <w:rPr>
          <w:i/>
        </w:rPr>
        <w:t>Scientific thought</w:t>
      </w:r>
      <w:r w:rsidRPr="00F056F5">
        <w:t>. London: Harcourt, Brace and Company, inc.</w:t>
      </w:r>
    </w:p>
    <w:p w14:paraId="4A4DEAFC" w14:textId="77777777" w:rsidR="00F056F5" w:rsidRPr="00F056F5" w:rsidRDefault="00F056F5" w:rsidP="00F056F5">
      <w:pPr>
        <w:pStyle w:val="EndNoteBibliography"/>
        <w:spacing w:after="0"/>
        <w:ind w:left="720" w:hanging="720"/>
      </w:pPr>
      <w:r w:rsidRPr="00F056F5">
        <w:lastRenderedPageBreak/>
        <w:t xml:space="preserve">Bufacchi, R. J., &amp; Iannetti, G. D. (2018). An Action Field Theory of Peripersonal Space. </w:t>
      </w:r>
      <w:r w:rsidRPr="00F056F5">
        <w:rPr>
          <w:i/>
        </w:rPr>
        <w:t>Trends in Cognitive Sciences, 22</w:t>
      </w:r>
      <w:r w:rsidRPr="00F056F5">
        <w:t>(12), 1076-1090. doi:10.1016/j.tics.2018.09.004</w:t>
      </w:r>
    </w:p>
    <w:p w14:paraId="755EEC3E" w14:textId="77777777" w:rsidR="00F056F5" w:rsidRPr="00F056F5" w:rsidRDefault="00F056F5" w:rsidP="00F056F5">
      <w:pPr>
        <w:pStyle w:val="EndNoteBibliography"/>
        <w:spacing w:after="0"/>
        <w:ind w:left="720" w:hanging="720"/>
      </w:pPr>
      <w:r w:rsidRPr="00F056F5">
        <w:t xml:space="preserve">Carrozzo, M., &amp; Lacquaniti, F. (1994). A hybrid frame of reference for visuo-manual coordination. </w:t>
      </w:r>
      <w:r w:rsidRPr="00F056F5">
        <w:rPr>
          <w:i/>
        </w:rPr>
        <w:t>NeuroReport, 5</w:t>
      </w:r>
      <w:r w:rsidRPr="00F056F5">
        <w:t xml:space="preserve">(4), 453-456. </w:t>
      </w:r>
    </w:p>
    <w:p w14:paraId="7B78F73C" w14:textId="77777777" w:rsidR="00F056F5" w:rsidRPr="00F056F5" w:rsidRDefault="00F056F5" w:rsidP="00F056F5">
      <w:pPr>
        <w:pStyle w:val="EndNoteBibliography"/>
        <w:spacing w:after="0"/>
        <w:ind w:left="720" w:hanging="720"/>
      </w:pPr>
      <w:r w:rsidRPr="00F056F5">
        <w:t xml:space="preserve">Chang, S. W., &amp; Snyder, L. H. (2010). Idiosyncratic and systematic aspects of spatial representations in the macaque parietal cortex. </w:t>
      </w:r>
      <w:r w:rsidRPr="00F056F5">
        <w:rPr>
          <w:i/>
        </w:rPr>
        <w:t>Proceedings of the National Academy of Sciences, 107</w:t>
      </w:r>
      <w:r w:rsidRPr="00F056F5">
        <w:t xml:space="preserve">(17), 7951-7956. </w:t>
      </w:r>
    </w:p>
    <w:p w14:paraId="79FF6A53" w14:textId="77777777" w:rsidR="00F056F5" w:rsidRPr="00F056F5" w:rsidRDefault="00F056F5" w:rsidP="00F056F5">
      <w:pPr>
        <w:pStyle w:val="EndNoteBibliography"/>
        <w:spacing w:after="0"/>
        <w:ind w:left="720" w:hanging="720"/>
      </w:pPr>
      <w:r w:rsidRPr="00F056F5">
        <w:t xml:space="preserve">Clark, A. (1996). Three varieties of visual field. </w:t>
      </w:r>
      <w:r w:rsidRPr="00F056F5">
        <w:rPr>
          <w:i/>
        </w:rPr>
        <w:t>Philosophical Psychology, 9</w:t>
      </w:r>
      <w:r w:rsidRPr="00F056F5">
        <w:t xml:space="preserve">(4), 477. </w:t>
      </w:r>
    </w:p>
    <w:p w14:paraId="28ECF404" w14:textId="77777777" w:rsidR="00F056F5" w:rsidRPr="00F056F5" w:rsidRDefault="00F056F5" w:rsidP="00F056F5">
      <w:pPr>
        <w:pStyle w:val="EndNoteBibliography"/>
        <w:spacing w:after="0"/>
        <w:ind w:left="720" w:hanging="720"/>
      </w:pPr>
      <w:r w:rsidRPr="00F056F5">
        <w:t xml:space="preserve">Clark, A. (2010). Crossmodal cuing and selective attention. In F. Macpherson (Ed.), </w:t>
      </w:r>
      <w:r w:rsidRPr="00F056F5">
        <w:rPr>
          <w:i/>
        </w:rPr>
        <w:t>The senses: Classical and contemporary perspectives</w:t>
      </w:r>
      <w:r w:rsidRPr="00F056F5">
        <w:t xml:space="preserve"> (pp. 375 - 396). New York: Oxford University Press.</w:t>
      </w:r>
    </w:p>
    <w:p w14:paraId="10BD1FAE" w14:textId="77777777" w:rsidR="00F056F5" w:rsidRPr="00F056F5" w:rsidRDefault="00F056F5" w:rsidP="00F056F5">
      <w:pPr>
        <w:pStyle w:val="EndNoteBibliography"/>
        <w:spacing w:after="0"/>
        <w:ind w:left="720" w:hanging="720"/>
      </w:pPr>
      <w:r w:rsidRPr="00F056F5">
        <w:t xml:space="preserve">de Vignemont, F., &amp; Iannetti, G. (2015). How many peripersonal spaces? </w:t>
      </w:r>
      <w:r w:rsidRPr="00F056F5">
        <w:rPr>
          <w:i/>
        </w:rPr>
        <w:t>Neuropsychologia, 70</w:t>
      </w:r>
      <w:r w:rsidRPr="00F056F5">
        <w:t xml:space="preserve">, 327-334. </w:t>
      </w:r>
    </w:p>
    <w:p w14:paraId="22A4CCB6" w14:textId="77777777" w:rsidR="00F056F5" w:rsidRPr="00F056F5" w:rsidRDefault="00F056F5" w:rsidP="00F056F5">
      <w:pPr>
        <w:pStyle w:val="EndNoteBibliography"/>
        <w:spacing w:after="0"/>
        <w:ind w:left="720" w:hanging="720"/>
      </w:pPr>
      <w:r w:rsidRPr="00F056F5">
        <w:t xml:space="preserve">di Pellegrino, G., &amp; Làdavas, E. (2015). Peripersonal space in the brain. </w:t>
      </w:r>
      <w:r w:rsidRPr="00F056F5">
        <w:rPr>
          <w:i/>
        </w:rPr>
        <w:t>Neuropsychologia, 66</w:t>
      </w:r>
      <w:r w:rsidRPr="00F056F5">
        <w:t xml:space="preserve">, 126-133. </w:t>
      </w:r>
    </w:p>
    <w:p w14:paraId="7AAD6DBB" w14:textId="77777777" w:rsidR="00F056F5" w:rsidRPr="00F056F5" w:rsidRDefault="00F056F5" w:rsidP="00F056F5">
      <w:pPr>
        <w:pStyle w:val="EndNoteBibliography"/>
        <w:spacing w:after="0"/>
        <w:ind w:left="720" w:hanging="720"/>
      </w:pPr>
      <w:r w:rsidRPr="00F056F5">
        <w:t xml:space="preserve">di Pellegrino, G., Làdavas, E., &amp; Farnè, A. (1997). Seeing where your hands are. </w:t>
      </w:r>
      <w:r w:rsidRPr="00F056F5">
        <w:rPr>
          <w:i/>
        </w:rPr>
        <w:t>Nature, 380</w:t>
      </w:r>
      <w:r w:rsidRPr="00F056F5">
        <w:t xml:space="preserve">, 730. </w:t>
      </w:r>
    </w:p>
    <w:p w14:paraId="4FD60C59" w14:textId="77777777" w:rsidR="00F056F5" w:rsidRPr="00F056F5" w:rsidRDefault="00F056F5" w:rsidP="00F056F5">
      <w:pPr>
        <w:pStyle w:val="EndNoteBibliography"/>
        <w:spacing w:after="0"/>
        <w:ind w:left="720" w:hanging="720"/>
      </w:pPr>
      <w:r w:rsidRPr="00F056F5">
        <w:t xml:space="preserve">Driver, J., &amp; Spence, C. (1998). Cross–modal links in spatial attention. </w:t>
      </w:r>
      <w:r w:rsidRPr="00F056F5">
        <w:rPr>
          <w:i/>
        </w:rPr>
        <w:t>Philosophical Transactions of the Royal Society of London. Series B: Biological Sciences, 353</w:t>
      </w:r>
      <w:r w:rsidRPr="00F056F5">
        <w:t>(1373), 1319-1331. doi:10.1098/rstb.1998.0286</w:t>
      </w:r>
    </w:p>
    <w:p w14:paraId="66643103" w14:textId="77777777" w:rsidR="00F056F5" w:rsidRPr="00F056F5" w:rsidRDefault="00F056F5" w:rsidP="00F056F5">
      <w:pPr>
        <w:pStyle w:val="EndNoteBibliography"/>
        <w:spacing w:after="0"/>
        <w:ind w:left="720" w:hanging="720"/>
      </w:pPr>
      <w:r w:rsidRPr="00F056F5">
        <w:t xml:space="preserve">Evans, G. (1982). </w:t>
      </w:r>
      <w:r w:rsidRPr="00F056F5">
        <w:rPr>
          <w:i/>
        </w:rPr>
        <w:t>The varieties of reference</w:t>
      </w:r>
      <w:r w:rsidRPr="00F056F5">
        <w:t>. Oxford: Oxford University Press.</w:t>
      </w:r>
    </w:p>
    <w:p w14:paraId="59630033" w14:textId="77777777" w:rsidR="00F056F5" w:rsidRPr="00F056F5" w:rsidRDefault="00F056F5" w:rsidP="00F056F5">
      <w:pPr>
        <w:pStyle w:val="EndNoteBibliography"/>
        <w:spacing w:after="0"/>
        <w:ind w:left="720" w:hanging="720"/>
      </w:pPr>
      <w:r w:rsidRPr="00F056F5">
        <w:t xml:space="preserve">Evans, G. (1985). </w:t>
      </w:r>
      <w:r w:rsidRPr="00F056F5">
        <w:rPr>
          <w:i/>
        </w:rPr>
        <w:t>Collected papers</w:t>
      </w:r>
      <w:r w:rsidRPr="00F056F5">
        <w:t>. Oxford: Oxford University Press.</w:t>
      </w:r>
    </w:p>
    <w:p w14:paraId="31A60C59" w14:textId="77777777" w:rsidR="00F056F5" w:rsidRPr="00F056F5" w:rsidRDefault="00F056F5" w:rsidP="00F056F5">
      <w:pPr>
        <w:pStyle w:val="EndNoteBibliography"/>
        <w:spacing w:after="0"/>
        <w:ind w:left="720" w:hanging="720"/>
      </w:pPr>
      <w:r w:rsidRPr="00F056F5">
        <w:t xml:space="preserve">Farnè, A., Bonifazi, S., &amp; Làdavas, E. (2005). The role played by tool-use and tool-length on the plastic elongation of peri-hand space: A single case study. </w:t>
      </w:r>
      <w:r w:rsidRPr="00F056F5">
        <w:rPr>
          <w:i/>
        </w:rPr>
        <w:t>Cognitive Neuropsychology, 22</w:t>
      </w:r>
      <w:r w:rsidRPr="00F056F5">
        <w:t xml:space="preserve">, 408-418. </w:t>
      </w:r>
    </w:p>
    <w:p w14:paraId="5B96754E" w14:textId="77777777" w:rsidR="00F056F5" w:rsidRPr="00F056F5" w:rsidRDefault="00F056F5" w:rsidP="00F056F5">
      <w:pPr>
        <w:pStyle w:val="EndNoteBibliography"/>
        <w:spacing w:after="0"/>
        <w:ind w:left="720" w:hanging="720"/>
      </w:pPr>
      <w:r w:rsidRPr="00F056F5">
        <w:t xml:space="preserve">Farnè, A., &amp; Làdavas, E. (2000). Dynamic size-change of hand peripersonal space following tool use. </w:t>
      </w:r>
      <w:r w:rsidRPr="00F056F5">
        <w:rPr>
          <w:i/>
        </w:rPr>
        <w:t>NeuroReport, 11</w:t>
      </w:r>
      <w:r w:rsidRPr="00F056F5">
        <w:t xml:space="preserve">, 1645. </w:t>
      </w:r>
    </w:p>
    <w:p w14:paraId="731AA6F8" w14:textId="77777777" w:rsidR="00F056F5" w:rsidRPr="00F056F5" w:rsidRDefault="00F056F5" w:rsidP="00F056F5">
      <w:pPr>
        <w:pStyle w:val="EndNoteBibliography"/>
        <w:spacing w:after="0"/>
        <w:ind w:left="720" w:hanging="720"/>
      </w:pPr>
      <w:r w:rsidRPr="00F056F5">
        <w:t xml:space="preserve">Farnè, A., &amp; Làdavas, E. (2002). Auditory Peripersonal Space in Humans. </w:t>
      </w:r>
      <w:r w:rsidRPr="00F056F5">
        <w:rPr>
          <w:i/>
        </w:rPr>
        <w:t>Journal of Cognitive Neuroscience, 14</w:t>
      </w:r>
      <w:r w:rsidRPr="00F056F5">
        <w:t>(7), 1030-1043. doi:10.1162/089892902320474481</w:t>
      </w:r>
    </w:p>
    <w:p w14:paraId="4F1B6531" w14:textId="77777777" w:rsidR="00F056F5" w:rsidRPr="00F056F5" w:rsidRDefault="00F056F5" w:rsidP="00F056F5">
      <w:pPr>
        <w:pStyle w:val="EndNoteBibliography"/>
        <w:spacing w:after="0"/>
        <w:ind w:left="720" w:hanging="720"/>
      </w:pPr>
      <w:r w:rsidRPr="00F056F5">
        <w:t xml:space="preserve">Fogassi, L., Gallese, V., Fadiga, L., Luppino, G., Matelli, M., &amp; Rizzolati, G. (1996). Coding of peripersonal space in inferior premotor cortex (Area F4). </w:t>
      </w:r>
      <w:r w:rsidRPr="00F056F5">
        <w:rPr>
          <w:i/>
        </w:rPr>
        <w:t>Journal of Neurophysiology, 76</w:t>
      </w:r>
      <w:r w:rsidRPr="00F056F5">
        <w:t xml:space="preserve">, 141-157. </w:t>
      </w:r>
    </w:p>
    <w:p w14:paraId="204D90D7" w14:textId="77777777" w:rsidR="00F056F5" w:rsidRPr="00F056F5" w:rsidRDefault="00F056F5" w:rsidP="00F056F5">
      <w:pPr>
        <w:pStyle w:val="EndNoteBibliography"/>
        <w:spacing w:after="0"/>
        <w:ind w:left="720" w:hanging="720"/>
      </w:pPr>
      <w:r w:rsidRPr="00F056F5">
        <w:t xml:space="preserve">Gazzaniga, M. S., Ledoux, J. E., &amp; Wilson, D. H. (1977). Language, praxis, and the right hemisphere. </w:t>
      </w:r>
      <w:r w:rsidRPr="00F056F5">
        <w:rPr>
          <w:i/>
        </w:rPr>
        <w:t>Neurology, 27</w:t>
      </w:r>
      <w:r w:rsidRPr="00F056F5">
        <w:t xml:space="preserve">(12), 1144. </w:t>
      </w:r>
    </w:p>
    <w:p w14:paraId="3D5FE868" w14:textId="77777777" w:rsidR="00F056F5" w:rsidRPr="00F056F5" w:rsidRDefault="00F056F5" w:rsidP="00F056F5">
      <w:pPr>
        <w:pStyle w:val="EndNoteBibliography"/>
        <w:spacing w:after="0"/>
        <w:ind w:left="720" w:hanging="720"/>
      </w:pPr>
      <w:r w:rsidRPr="00F056F5">
        <w:t xml:space="preserve">Gibson, J. J., Kaplan, G. A., Reynolds, H. N., &amp; Wheeler, K. (1969). The change from visible to invisible. </w:t>
      </w:r>
      <w:r w:rsidRPr="00F056F5">
        <w:rPr>
          <w:i/>
        </w:rPr>
        <w:t>Perception &amp; Psychophysics, 5</w:t>
      </w:r>
      <w:r w:rsidRPr="00F056F5">
        <w:t>(2), 113-116. doi:10.3758/BF03210533</w:t>
      </w:r>
    </w:p>
    <w:p w14:paraId="41B95541" w14:textId="77777777" w:rsidR="00F056F5" w:rsidRPr="00F056F5" w:rsidRDefault="00F056F5" w:rsidP="00F056F5">
      <w:pPr>
        <w:pStyle w:val="EndNoteBibliography"/>
        <w:spacing w:after="0"/>
        <w:ind w:left="720" w:hanging="720"/>
      </w:pPr>
      <w:r w:rsidRPr="00F056F5">
        <w:t xml:space="preserve">Graziano, M., &amp; Gross, C. (1993). A bimodal map of space: Somatosensory receptive fields in the macaque putamen with corresponding visual receptive fields. </w:t>
      </w:r>
      <w:r w:rsidRPr="00F056F5">
        <w:rPr>
          <w:i/>
        </w:rPr>
        <w:t>Experimental Brain Research, 97</w:t>
      </w:r>
      <w:r w:rsidRPr="00F056F5">
        <w:t xml:space="preserve">, 96-109. </w:t>
      </w:r>
    </w:p>
    <w:p w14:paraId="23D6BE2D" w14:textId="77777777" w:rsidR="00F056F5" w:rsidRPr="00F056F5" w:rsidRDefault="00F056F5" w:rsidP="00F056F5">
      <w:pPr>
        <w:pStyle w:val="EndNoteBibliography"/>
        <w:spacing w:after="0"/>
        <w:ind w:left="720" w:hanging="720"/>
      </w:pPr>
      <w:r w:rsidRPr="00F056F5">
        <w:t xml:space="preserve">Graziano, M., Reiss, L. A., &amp; Gross, C. G. (1999). A neuronal representation of the location of nearby sounds. </w:t>
      </w:r>
      <w:r w:rsidRPr="00F056F5">
        <w:rPr>
          <w:i/>
        </w:rPr>
        <w:t>Nature, 397</w:t>
      </w:r>
      <w:r w:rsidRPr="00F056F5">
        <w:t xml:space="preserve">(6718), 428. </w:t>
      </w:r>
    </w:p>
    <w:p w14:paraId="1BB8DE09" w14:textId="77777777" w:rsidR="00F056F5" w:rsidRPr="00F056F5" w:rsidRDefault="00F056F5" w:rsidP="00F056F5">
      <w:pPr>
        <w:pStyle w:val="EndNoteBibliography"/>
        <w:spacing w:after="0"/>
        <w:ind w:left="720" w:hanging="720"/>
      </w:pPr>
      <w:r w:rsidRPr="00F056F5">
        <w:lastRenderedPageBreak/>
        <w:t xml:space="preserve">Gregory, D. (2013). </w:t>
      </w:r>
      <w:r w:rsidRPr="00F056F5">
        <w:rPr>
          <w:i/>
        </w:rPr>
        <w:t>Showing, Sensing, and Seeming: Distinctively Sensory Representations and Their Contents</w:t>
      </w:r>
      <w:r w:rsidRPr="00F056F5">
        <w:t>. Oxford: Oxford University Press.</w:t>
      </w:r>
    </w:p>
    <w:p w14:paraId="6A3CF6D8" w14:textId="77777777" w:rsidR="00F056F5" w:rsidRPr="00F056F5" w:rsidRDefault="00F056F5" w:rsidP="00F056F5">
      <w:pPr>
        <w:pStyle w:val="EndNoteBibliography"/>
        <w:spacing w:after="0"/>
        <w:ind w:left="720" w:hanging="720"/>
      </w:pPr>
      <w:r w:rsidRPr="00F056F5">
        <w:t xml:space="preserve">Grush, R. (2000). Self, world and space: The meaning and mechanisms of ego-and allocentric spatial representation. </w:t>
      </w:r>
      <w:r w:rsidRPr="00F056F5">
        <w:rPr>
          <w:i/>
        </w:rPr>
        <w:t>Brain and Mind, 1</w:t>
      </w:r>
      <w:r w:rsidRPr="00F056F5">
        <w:t xml:space="preserve">, 59–92. </w:t>
      </w:r>
    </w:p>
    <w:p w14:paraId="4E66A4F3" w14:textId="77777777" w:rsidR="00F056F5" w:rsidRPr="00F056F5" w:rsidRDefault="00F056F5" w:rsidP="00F056F5">
      <w:pPr>
        <w:pStyle w:val="EndNoteBibliography"/>
        <w:spacing w:after="0"/>
        <w:ind w:left="720" w:hanging="720"/>
      </w:pPr>
      <w:r w:rsidRPr="00F056F5">
        <w:t xml:space="preserve">Haggard, P., &amp; Giovagnoli, G. (2011). Spatial patterns in tactile perception: Is there a tactile field? </w:t>
      </w:r>
      <w:r w:rsidRPr="00F056F5">
        <w:rPr>
          <w:i/>
        </w:rPr>
        <w:t>Acta Psychologica, 137</w:t>
      </w:r>
      <w:r w:rsidRPr="00F056F5">
        <w:t xml:space="preserve">(1), 65-75. </w:t>
      </w:r>
    </w:p>
    <w:p w14:paraId="103EEA8C" w14:textId="77777777" w:rsidR="00F056F5" w:rsidRPr="00F056F5" w:rsidRDefault="00F056F5" w:rsidP="00F056F5">
      <w:pPr>
        <w:pStyle w:val="EndNoteBibliography"/>
        <w:spacing w:after="0"/>
        <w:ind w:left="720" w:hanging="720"/>
      </w:pPr>
      <w:r w:rsidRPr="00F056F5">
        <w:t xml:space="preserve">Holmes, N. P., Calvert, G. A., &amp; Spence, C. (2007). Tool use changes multisensory interactions in seconds: evidence from the crossmodal congruency task. </w:t>
      </w:r>
      <w:r w:rsidRPr="00F056F5">
        <w:rPr>
          <w:i/>
        </w:rPr>
        <w:t>Experimental Brain Research, 183</w:t>
      </w:r>
      <w:r w:rsidRPr="00F056F5">
        <w:t>(4), 465-476. doi:10.1007/s00221-007-1060-7</w:t>
      </w:r>
    </w:p>
    <w:p w14:paraId="3FF5A90E" w14:textId="77777777" w:rsidR="00F056F5" w:rsidRPr="00F056F5" w:rsidRDefault="00F056F5" w:rsidP="00F056F5">
      <w:pPr>
        <w:pStyle w:val="EndNoteBibliography"/>
        <w:spacing w:after="0"/>
        <w:ind w:left="720" w:hanging="720"/>
      </w:pPr>
      <w:r w:rsidRPr="00F056F5">
        <w:t xml:space="preserve">Howard, I. P., &amp; Templeton, W. B. (1966). </w:t>
      </w:r>
      <w:r w:rsidRPr="00F056F5">
        <w:rPr>
          <w:i/>
        </w:rPr>
        <w:t>Human spatial orientation</w:t>
      </w:r>
      <w:r w:rsidRPr="00F056F5">
        <w:t>. London: John Wiley &amp; Sons.</w:t>
      </w:r>
    </w:p>
    <w:p w14:paraId="50E3D6CA" w14:textId="77777777" w:rsidR="00F056F5" w:rsidRPr="00F056F5" w:rsidRDefault="00F056F5" w:rsidP="00F056F5">
      <w:pPr>
        <w:pStyle w:val="EndNoteBibliography"/>
        <w:spacing w:after="0"/>
        <w:ind w:left="720" w:hanging="720"/>
      </w:pPr>
      <w:r w:rsidRPr="00F056F5">
        <w:t xml:space="preserve">Hume, D. (1739 - 1740/2007). </w:t>
      </w:r>
      <w:r w:rsidRPr="00F056F5">
        <w:rPr>
          <w:i/>
        </w:rPr>
        <w:t>A treatise of human nature</w:t>
      </w:r>
      <w:r w:rsidRPr="00F056F5">
        <w:t>. Oxford: Clarendon Press.</w:t>
      </w:r>
    </w:p>
    <w:p w14:paraId="27381BB4" w14:textId="77777777" w:rsidR="00F056F5" w:rsidRPr="00F056F5" w:rsidRDefault="00F056F5" w:rsidP="00F056F5">
      <w:pPr>
        <w:pStyle w:val="EndNoteBibliography"/>
        <w:spacing w:after="0"/>
        <w:ind w:left="720" w:hanging="720"/>
      </w:pPr>
      <w:r w:rsidRPr="00F056F5">
        <w:t xml:space="preserve">Husserl, E. (1952/1989). </w:t>
      </w:r>
      <w:r w:rsidRPr="00F056F5">
        <w:rPr>
          <w:i/>
        </w:rPr>
        <w:t>Ideas pertaining to a pure phenomenology and to a phenomenological philosophy (Second book): Studies in the phenomenology of constitution</w:t>
      </w:r>
      <w:r w:rsidRPr="00F056F5">
        <w:t xml:space="preserve"> (R. Rojcewicz &amp; A. Schuwer, Trans.). Dordrecht: Kluwer Academic Publishers.</w:t>
      </w:r>
    </w:p>
    <w:p w14:paraId="27B7EF75" w14:textId="77777777" w:rsidR="00F056F5" w:rsidRPr="00F056F5" w:rsidRDefault="00F056F5" w:rsidP="00F056F5">
      <w:pPr>
        <w:pStyle w:val="EndNoteBibliography"/>
        <w:spacing w:after="0"/>
        <w:ind w:left="720" w:hanging="720"/>
      </w:pPr>
      <w:r w:rsidRPr="00F056F5">
        <w:t xml:space="preserve">Husserl, E. (1973/1997). </w:t>
      </w:r>
      <w:r w:rsidRPr="00F056F5">
        <w:rPr>
          <w:i/>
        </w:rPr>
        <w:t>Thing and space: Lectures of 1907</w:t>
      </w:r>
      <w:r w:rsidRPr="00F056F5">
        <w:t xml:space="preserve"> (R. Rojcewicz, Trans.). Dordrecht: Kluwer Academic Publishers.</w:t>
      </w:r>
    </w:p>
    <w:p w14:paraId="6A981A3C" w14:textId="77777777" w:rsidR="00F056F5" w:rsidRPr="00F056F5" w:rsidRDefault="00F056F5" w:rsidP="00F056F5">
      <w:pPr>
        <w:pStyle w:val="EndNoteBibliography"/>
        <w:spacing w:after="0"/>
        <w:ind w:left="720" w:hanging="720"/>
      </w:pPr>
      <w:r w:rsidRPr="00F056F5">
        <w:t xml:space="preserve">Ionta, S., Heydrich, L., Lenggenhager, B., Mouthon, M., Fornari, E., Chapuis, D., . . . Blanke, O. (2011). Multisensory mechanisms in temporo-parietal cortex support self-location and first-person perspective. </w:t>
      </w:r>
      <w:r w:rsidRPr="00F056F5">
        <w:rPr>
          <w:i/>
        </w:rPr>
        <w:t>Neuron, 70</w:t>
      </w:r>
      <w:r w:rsidRPr="00F056F5">
        <w:t xml:space="preserve">(2), 363-374. </w:t>
      </w:r>
    </w:p>
    <w:p w14:paraId="17CFA803" w14:textId="77777777" w:rsidR="00F056F5" w:rsidRPr="00F056F5" w:rsidRDefault="00F056F5" w:rsidP="00F056F5">
      <w:pPr>
        <w:pStyle w:val="EndNoteBibliography"/>
        <w:spacing w:after="0"/>
        <w:ind w:left="720" w:hanging="720"/>
      </w:pPr>
      <w:r w:rsidRPr="00F056F5">
        <w:t xml:space="preserve">Iriki, A., Tanaka, M., &amp; Iwamura, Y. (1996). Coding of modified body schema during tool use by macaque postcentral neurones. </w:t>
      </w:r>
      <w:r w:rsidRPr="00F056F5">
        <w:rPr>
          <w:i/>
        </w:rPr>
        <w:t>NeuroReport, 7</w:t>
      </w:r>
      <w:r w:rsidRPr="00F056F5">
        <w:t xml:space="preserve">, 2325. </w:t>
      </w:r>
    </w:p>
    <w:p w14:paraId="1F99859F" w14:textId="77777777" w:rsidR="00F056F5" w:rsidRPr="00F056F5" w:rsidRDefault="00F056F5" w:rsidP="00F056F5">
      <w:pPr>
        <w:pStyle w:val="EndNoteBibliography"/>
        <w:spacing w:after="0"/>
        <w:ind w:left="720" w:hanging="720"/>
      </w:pPr>
      <w:r w:rsidRPr="00F056F5">
        <w:t xml:space="preserve">Làdavas, E. (2002). Functional and dynamic properties of visual peripersonal space. </w:t>
      </w:r>
      <w:r w:rsidRPr="00F056F5">
        <w:rPr>
          <w:i/>
        </w:rPr>
        <w:t>Trends in Cognitive Sciences, 6</w:t>
      </w:r>
      <w:r w:rsidRPr="00F056F5">
        <w:t xml:space="preserve">, 17-22. </w:t>
      </w:r>
    </w:p>
    <w:p w14:paraId="44E030AD" w14:textId="77777777" w:rsidR="00F056F5" w:rsidRPr="00F056F5" w:rsidRDefault="00F056F5" w:rsidP="00F056F5">
      <w:pPr>
        <w:pStyle w:val="EndNoteBibliography"/>
        <w:spacing w:after="0"/>
        <w:ind w:left="720" w:hanging="720"/>
      </w:pPr>
      <w:r w:rsidRPr="00F056F5">
        <w:t xml:space="preserve">Làdavas, E., &amp; Serino, A. (2008). Action-dependent plasticity in peripersonal space representations. </w:t>
      </w:r>
      <w:r w:rsidRPr="00F056F5">
        <w:rPr>
          <w:i/>
        </w:rPr>
        <w:t>Cognitive Neuropsychology, 25</w:t>
      </w:r>
      <w:r w:rsidRPr="00F056F5">
        <w:t xml:space="preserve">(7-8), 1099-1113. </w:t>
      </w:r>
    </w:p>
    <w:p w14:paraId="0CA9E162" w14:textId="77777777" w:rsidR="00F056F5" w:rsidRPr="00F056F5" w:rsidRDefault="00F056F5" w:rsidP="00F056F5">
      <w:pPr>
        <w:pStyle w:val="EndNoteBibliography"/>
        <w:spacing w:after="0"/>
        <w:ind w:left="720" w:hanging="720"/>
      </w:pPr>
      <w:r w:rsidRPr="00F056F5">
        <w:t xml:space="preserve">Locke, J. (1690/1997). </w:t>
      </w:r>
      <w:r w:rsidRPr="00F056F5">
        <w:rPr>
          <w:i/>
        </w:rPr>
        <w:t>An Essay concerning Human Understanding</w:t>
      </w:r>
      <w:r w:rsidRPr="00F056F5">
        <w:t>. London: Penguin Classics.</w:t>
      </w:r>
    </w:p>
    <w:p w14:paraId="42D132CE" w14:textId="77777777" w:rsidR="00F056F5" w:rsidRPr="00F056F5" w:rsidRDefault="00F056F5" w:rsidP="00F056F5">
      <w:pPr>
        <w:pStyle w:val="EndNoteBibliography"/>
        <w:spacing w:after="0"/>
        <w:ind w:left="720" w:hanging="720"/>
      </w:pPr>
      <w:r w:rsidRPr="00F056F5">
        <w:t xml:space="preserve">Longo, M., Alsmith, A. J. T., &amp; Ferrè, E. R. (under review). Contributions of the head and torso to spatial reference frames are common to different spatial judgments. </w:t>
      </w:r>
    </w:p>
    <w:p w14:paraId="7238FA0A" w14:textId="77777777" w:rsidR="00F056F5" w:rsidRPr="00F056F5" w:rsidRDefault="00F056F5" w:rsidP="00F056F5">
      <w:pPr>
        <w:pStyle w:val="EndNoteBibliography"/>
        <w:spacing w:after="0"/>
        <w:ind w:left="720" w:hanging="720"/>
      </w:pPr>
      <w:r w:rsidRPr="00F056F5">
        <w:t xml:space="preserve">Martin, M. G. F. (1992). Sight and touch. In T. Crane (Ed.), </w:t>
      </w:r>
      <w:r w:rsidRPr="00F056F5">
        <w:rPr>
          <w:i/>
        </w:rPr>
        <w:t>The contents of experience. Essays on perception</w:t>
      </w:r>
      <w:r w:rsidRPr="00F056F5">
        <w:t xml:space="preserve"> (pp. 196 - 215). Cambridge: Cambridge University Press.</w:t>
      </w:r>
    </w:p>
    <w:p w14:paraId="5AD2F97C" w14:textId="77777777" w:rsidR="00F056F5" w:rsidRPr="00F056F5" w:rsidRDefault="00F056F5" w:rsidP="00F056F5">
      <w:pPr>
        <w:pStyle w:val="EndNoteBibliography"/>
        <w:spacing w:after="0"/>
        <w:ind w:left="720" w:hanging="720"/>
      </w:pPr>
      <w:r w:rsidRPr="00F056F5">
        <w:t xml:space="preserve">Merleau-Ponty, M. (1962/2002). </w:t>
      </w:r>
      <w:r w:rsidRPr="00F056F5">
        <w:rPr>
          <w:i/>
        </w:rPr>
        <w:t>Phenomenology of perception</w:t>
      </w:r>
      <w:r w:rsidRPr="00F056F5">
        <w:t xml:space="preserve"> (C. Smith, Trans.). London: Routledge.</w:t>
      </w:r>
    </w:p>
    <w:p w14:paraId="41EFCC5B" w14:textId="77777777" w:rsidR="00F056F5" w:rsidRPr="00F056F5" w:rsidRDefault="00F056F5" w:rsidP="00F056F5">
      <w:pPr>
        <w:pStyle w:val="EndNoteBibliography"/>
        <w:spacing w:after="0"/>
        <w:ind w:left="720" w:hanging="720"/>
      </w:pPr>
      <w:r w:rsidRPr="00F056F5">
        <w:t xml:space="preserve">Mershon, D. H., &amp; King, L. E. (1975). Intensity and reverberation as factors in the auditory perception of egocentric distance. </w:t>
      </w:r>
      <w:r w:rsidRPr="00F056F5">
        <w:rPr>
          <w:i/>
        </w:rPr>
        <w:t>Perception &amp; Psychophysics, 18</w:t>
      </w:r>
      <w:r w:rsidRPr="00F056F5">
        <w:t xml:space="preserve">(6), 409-415. </w:t>
      </w:r>
    </w:p>
    <w:p w14:paraId="6250A14C" w14:textId="77777777" w:rsidR="00F056F5" w:rsidRPr="00F056F5" w:rsidRDefault="00F056F5" w:rsidP="00F056F5">
      <w:pPr>
        <w:pStyle w:val="EndNoteBibliography"/>
        <w:spacing w:after="0"/>
        <w:ind w:left="720" w:hanging="720"/>
      </w:pPr>
      <w:r w:rsidRPr="00F056F5">
        <w:t xml:space="preserve">Millar, S. (2008). </w:t>
      </w:r>
      <w:r w:rsidRPr="00F056F5">
        <w:rPr>
          <w:i/>
        </w:rPr>
        <w:t>Space and sense</w:t>
      </w:r>
      <w:r w:rsidRPr="00F056F5">
        <w:t>. New York: Psychology Press.</w:t>
      </w:r>
    </w:p>
    <w:p w14:paraId="69F408F5" w14:textId="77777777" w:rsidR="00F056F5" w:rsidRPr="00F056F5" w:rsidRDefault="00F056F5" w:rsidP="00F056F5">
      <w:pPr>
        <w:pStyle w:val="EndNoteBibliography"/>
        <w:spacing w:after="0"/>
        <w:ind w:left="720" w:hanging="720"/>
      </w:pPr>
      <w:r w:rsidRPr="00F056F5">
        <w:lastRenderedPageBreak/>
        <w:t xml:space="preserve">Neelon, M. F., Brungart, D. S., &amp; Simpson, B. D. (2004). The isoazimuthal perception of sounds across distance: A preliminary investigation into the location of the audio egocenter. </w:t>
      </w:r>
      <w:r w:rsidRPr="00F056F5">
        <w:rPr>
          <w:i/>
        </w:rPr>
        <w:t>Journal of Neuroscience, 24</w:t>
      </w:r>
      <w:r w:rsidRPr="00F056F5">
        <w:t xml:space="preserve">(35), 7640-7647. </w:t>
      </w:r>
    </w:p>
    <w:p w14:paraId="09672D59" w14:textId="77777777" w:rsidR="00F056F5" w:rsidRPr="00F056F5" w:rsidRDefault="00F056F5" w:rsidP="00F056F5">
      <w:pPr>
        <w:pStyle w:val="EndNoteBibliography"/>
        <w:spacing w:after="0"/>
        <w:ind w:left="720" w:hanging="720"/>
      </w:pPr>
      <w:r w:rsidRPr="00F056F5">
        <w:t xml:space="preserve">Nichols, S., &amp; Horgan, T. (2015). The zero point and I. In S. Miguens, G. Preyer, &amp; C. Morando (Eds.), </w:t>
      </w:r>
      <w:r w:rsidRPr="00F056F5">
        <w:rPr>
          <w:i/>
        </w:rPr>
        <w:t>Pre-reflective Consciousness: Sartre and contemporary philosophy of mind</w:t>
      </w:r>
      <w:r w:rsidRPr="00F056F5">
        <w:t xml:space="preserve"> (pp. 155-187). New York: Routledge.</w:t>
      </w:r>
    </w:p>
    <w:p w14:paraId="71A87713" w14:textId="77777777" w:rsidR="00F056F5" w:rsidRPr="00F056F5" w:rsidRDefault="00F056F5" w:rsidP="00F056F5">
      <w:pPr>
        <w:pStyle w:val="EndNoteBibliography"/>
        <w:spacing w:after="0"/>
        <w:ind w:left="720" w:hanging="720"/>
      </w:pPr>
      <w:r w:rsidRPr="00F056F5">
        <w:t xml:space="preserve">O'Callaghan, C. (2017). </w:t>
      </w:r>
      <w:r w:rsidRPr="00F056F5">
        <w:rPr>
          <w:i/>
        </w:rPr>
        <w:t>Beyond Vision: Philosophical essays</w:t>
      </w:r>
      <w:r w:rsidRPr="00F056F5">
        <w:t>. Oxford: Oxford University Press.</w:t>
      </w:r>
    </w:p>
    <w:p w14:paraId="1553C0DB" w14:textId="77777777" w:rsidR="00F056F5" w:rsidRPr="00F056F5" w:rsidRDefault="00F056F5" w:rsidP="00F056F5">
      <w:pPr>
        <w:pStyle w:val="EndNoteBibliography"/>
        <w:spacing w:after="0"/>
        <w:ind w:left="720" w:hanging="720"/>
      </w:pPr>
      <w:r w:rsidRPr="00F056F5">
        <w:t xml:space="preserve">O’Callaghan, C. (2010). Perceiving the locations of sounds. </w:t>
      </w:r>
      <w:r w:rsidRPr="00F056F5">
        <w:rPr>
          <w:i/>
        </w:rPr>
        <w:t>Review of Philosophy and Psychology, 1</w:t>
      </w:r>
      <w:r w:rsidRPr="00F056F5">
        <w:t xml:space="preserve">(1), 123-140. </w:t>
      </w:r>
    </w:p>
    <w:p w14:paraId="11A32741" w14:textId="77777777" w:rsidR="00F056F5" w:rsidRPr="00F056F5" w:rsidRDefault="00F056F5" w:rsidP="00F056F5">
      <w:pPr>
        <w:pStyle w:val="EndNoteBibliography"/>
        <w:spacing w:after="0"/>
        <w:ind w:left="720" w:hanging="720"/>
      </w:pPr>
      <w:r w:rsidRPr="00F056F5">
        <w:t xml:space="preserve">Oldfield, S. R., &amp; Phillips, J. R. (1983). The spatial characteristics of tactile form perception. </w:t>
      </w:r>
      <w:r w:rsidRPr="00F056F5">
        <w:rPr>
          <w:i/>
        </w:rPr>
        <w:t>Perception, 12</w:t>
      </w:r>
      <w:r w:rsidRPr="00F056F5">
        <w:t xml:space="preserve">(5), 615-626. </w:t>
      </w:r>
    </w:p>
    <w:p w14:paraId="02B3E517" w14:textId="77777777" w:rsidR="00F056F5" w:rsidRPr="00F056F5" w:rsidRDefault="00F056F5" w:rsidP="00F056F5">
      <w:pPr>
        <w:pStyle w:val="EndNoteBibliography"/>
        <w:spacing w:after="0"/>
        <w:ind w:left="720" w:hanging="720"/>
      </w:pPr>
      <w:r w:rsidRPr="00F056F5">
        <w:t xml:space="preserve">Ono, H. (1981). On Wells’s (1792) law of visual direction. </w:t>
      </w:r>
      <w:r w:rsidRPr="00F056F5">
        <w:rPr>
          <w:i/>
        </w:rPr>
        <w:t>Perception &amp; Psychophysics, 30</w:t>
      </w:r>
      <w:r w:rsidRPr="00F056F5">
        <w:t>(4), 403-406. doi:10.3758/BF03206159</w:t>
      </w:r>
    </w:p>
    <w:p w14:paraId="53B1C8D8" w14:textId="77777777" w:rsidR="00F056F5" w:rsidRPr="00F056F5" w:rsidRDefault="00F056F5" w:rsidP="00F056F5">
      <w:pPr>
        <w:pStyle w:val="EndNoteBibliography"/>
        <w:spacing w:after="0"/>
        <w:ind w:left="720" w:hanging="720"/>
      </w:pPr>
      <w:r w:rsidRPr="00F056F5">
        <w:t xml:space="preserve">Parsons, L. M., &amp; Shimojo, S. (1987). Perceived spatial organization of cutaneous patterns on surfaces of the human body in various positions. </w:t>
      </w:r>
      <w:r w:rsidRPr="00F056F5">
        <w:rPr>
          <w:i/>
        </w:rPr>
        <w:t>Journal of Experimental Psychology: Human Perception and Performance, 13</w:t>
      </w:r>
      <w:r w:rsidRPr="00F056F5">
        <w:t>(3), 488-504. doi:10.1037/0096-1523.13.3.488</w:t>
      </w:r>
    </w:p>
    <w:p w14:paraId="5FE32A91" w14:textId="77777777" w:rsidR="00F056F5" w:rsidRPr="00F056F5" w:rsidRDefault="00F056F5" w:rsidP="00F056F5">
      <w:pPr>
        <w:pStyle w:val="EndNoteBibliography"/>
        <w:spacing w:after="0"/>
        <w:ind w:left="720" w:hanging="720"/>
      </w:pPr>
      <w:r w:rsidRPr="00F056F5">
        <w:t xml:space="preserve">Peacocke, C. (1986). Analogue Content. </w:t>
      </w:r>
      <w:r w:rsidRPr="00F056F5">
        <w:rPr>
          <w:i/>
        </w:rPr>
        <w:t>Proceedings of the Aristotelian Society: Supplementary volume, 60</w:t>
      </w:r>
      <w:r w:rsidRPr="00F056F5">
        <w:t>(1), 1-18. doi:10.1093/aristoteliansupp/60.1.1</w:t>
      </w:r>
    </w:p>
    <w:p w14:paraId="250EEAEC" w14:textId="77777777" w:rsidR="00F056F5" w:rsidRPr="00F056F5" w:rsidRDefault="00F056F5" w:rsidP="00F056F5">
      <w:pPr>
        <w:pStyle w:val="EndNoteBibliography"/>
        <w:spacing w:after="0"/>
        <w:ind w:left="720" w:hanging="720"/>
      </w:pPr>
      <w:r w:rsidRPr="00F056F5">
        <w:t xml:space="preserve">Peacocke, C. (1992). </w:t>
      </w:r>
      <w:r w:rsidRPr="00F056F5">
        <w:rPr>
          <w:i/>
        </w:rPr>
        <w:t>A study of concepts</w:t>
      </w:r>
      <w:r w:rsidRPr="00F056F5">
        <w:t>. Cambridge, MA: MIT Press.</w:t>
      </w:r>
    </w:p>
    <w:p w14:paraId="63974CF9" w14:textId="77777777" w:rsidR="00F056F5" w:rsidRPr="00F056F5" w:rsidRDefault="00F056F5" w:rsidP="00F056F5">
      <w:pPr>
        <w:pStyle w:val="EndNoteBibliography"/>
        <w:spacing w:after="0"/>
        <w:ind w:left="720" w:hanging="720"/>
      </w:pPr>
      <w:r w:rsidRPr="00F056F5">
        <w:t xml:space="preserve">Pfeiffer, C., Lopez, C., Schmutz, V., Duenas, J. A., Martuzzi, R., &amp; Blanke, O. (2013). Multisensory origin of the subjective first-person perspective: visual, tactile, and vestibular mechanisms. </w:t>
      </w:r>
      <w:r w:rsidRPr="00F056F5">
        <w:rPr>
          <w:i/>
        </w:rPr>
        <w:t>PLoS ONE, 8</w:t>
      </w:r>
      <w:r w:rsidRPr="00F056F5">
        <w:t xml:space="preserve">(4), e61751. </w:t>
      </w:r>
    </w:p>
    <w:p w14:paraId="0AB2DDE9" w14:textId="77777777" w:rsidR="00F056F5" w:rsidRPr="00F056F5" w:rsidRDefault="00F056F5" w:rsidP="00F056F5">
      <w:pPr>
        <w:pStyle w:val="EndNoteBibliography"/>
        <w:spacing w:after="0"/>
        <w:ind w:left="720" w:hanging="720"/>
      </w:pPr>
      <w:r w:rsidRPr="00F056F5">
        <w:t xml:space="preserve">Pitcher, G. (1971). </w:t>
      </w:r>
      <w:r w:rsidRPr="00F056F5">
        <w:rPr>
          <w:i/>
        </w:rPr>
        <w:t>A theory of perception</w:t>
      </w:r>
      <w:r w:rsidRPr="00F056F5">
        <w:t>. Princeton: Princeton University Press.</w:t>
      </w:r>
    </w:p>
    <w:p w14:paraId="0541E863" w14:textId="77777777" w:rsidR="00F056F5" w:rsidRPr="00F056F5" w:rsidRDefault="00F056F5" w:rsidP="00F056F5">
      <w:pPr>
        <w:pStyle w:val="EndNoteBibliography"/>
        <w:spacing w:after="0"/>
        <w:ind w:left="720" w:hanging="720"/>
      </w:pPr>
      <w:r w:rsidRPr="00F056F5">
        <w:t xml:space="preserve">Pouget, A., Deneve, S., &amp; Duhamel, J.-R. (2002). A computational perspective on the neural basis of multisensory spatial representations. </w:t>
      </w:r>
      <w:r w:rsidRPr="00F056F5">
        <w:rPr>
          <w:i/>
        </w:rPr>
        <w:t>Nature Reviews Neuroscience, 3</w:t>
      </w:r>
      <w:r w:rsidRPr="00F056F5">
        <w:t>(9), 741-747. doi:10.1038/nrn914</w:t>
      </w:r>
    </w:p>
    <w:p w14:paraId="6DDD124E" w14:textId="77777777" w:rsidR="00F056F5" w:rsidRPr="00F056F5" w:rsidRDefault="00F056F5" w:rsidP="00F056F5">
      <w:pPr>
        <w:pStyle w:val="EndNoteBibliography"/>
        <w:spacing w:after="0"/>
        <w:ind w:left="720" w:hanging="720"/>
      </w:pPr>
      <w:r w:rsidRPr="00F056F5">
        <w:t xml:space="preserve">Richardson, L. (2010). Seeing Empty Space. </w:t>
      </w:r>
      <w:r w:rsidRPr="00F056F5">
        <w:rPr>
          <w:i/>
        </w:rPr>
        <w:t>European Journal of Philosophy, 18</w:t>
      </w:r>
      <w:r w:rsidRPr="00F056F5">
        <w:t>(2), 227-243. doi:10.1111/j.1468-0378.2008.00341.x</w:t>
      </w:r>
    </w:p>
    <w:p w14:paraId="4654FD0D" w14:textId="77777777" w:rsidR="00F056F5" w:rsidRPr="00F056F5" w:rsidRDefault="00F056F5" w:rsidP="00F056F5">
      <w:pPr>
        <w:pStyle w:val="EndNoteBibliography"/>
        <w:spacing w:after="0"/>
        <w:ind w:left="720" w:hanging="720"/>
      </w:pPr>
      <w:r w:rsidRPr="00F056F5">
        <w:t xml:space="preserve">Rizzolatti, G., Scandolara, C., Matelli, M., &amp; Gentilucci, M. (1981a). Afferent properties of periarcuate neurons in macaque monkeys. I. Somatosensory responses. </w:t>
      </w:r>
      <w:r w:rsidRPr="00F056F5">
        <w:rPr>
          <w:i/>
        </w:rPr>
        <w:t>Behavioural Brain Research, 2</w:t>
      </w:r>
      <w:r w:rsidRPr="00F056F5">
        <w:t xml:space="preserve">(2), 125-146. </w:t>
      </w:r>
    </w:p>
    <w:p w14:paraId="25EB45BF" w14:textId="77777777" w:rsidR="00F056F5" w:rsidRPr="00F056F5" w:rsidRDefault="00F056F5" w:rsidP="00F056F5">
      <w:pPr>
        <w:pStyle w:val="EndNoteBibliography"/>
        <w:spacing w:after="0"/>
        <w:ind w:left="720" w:hanging="720"/>
      </w:pPr>
      <w:r w:rsidRPr="00F056F5">
        <w:t xml:space="preserve">Rizzolatti, G., Scandolara, C., Matelli, M., &amp; Gentilucci, M. (1981b). Afferent properties of periarcuate neurons in macaque monkeys. II. Visual responses. </w:t>
      </w:r>
      <w:r w:rsidRPr="00F056F5">
        <w:rPr>
          <w:i/>
        </w:rPr>
        <w:t>Behavioural Brain Research, 2</w:t>
      </w:r>
      <w:r w:rsidRPr="00F056F5">
        <w:t xml:space="preserve">(2), 147-163. </w:t>
      </w:r>
    </w:p>
    <w:p w14:paraId="0E20C5CC" w14:textId="77777777" w:rsidR="00F056F5" w:rsidRPr="00F056F5" w:rsidRDefault="00F056F5" w:rsidP="00F056F5">
      <w:pPr>
        <w:pStyle w:val="EndNoteBibliography"/>
        <w:spacing w:after="0"/>
        <w:ind w:left="720" w:hanging="720"/>
      </w:pPr>
      <w:r w:rsidRPr="00F056F5">
        <w:t xml:space="preserve">Russell, B. (1912/1959). </w:t>
      </w:r>
      <w:r w:rsidRPr="00F056F5">
        <w:rPr>
          <w:i/>
        </w:rPr>
        <w:t>The problems of philosophy</w:t>
      </w:r>
      <w:r w:rsidRPr="00F056F5">
        <w:t>. Oxford: Oxford University Press.</w:t>
      </w:r>
    </w:p>
    <w:p w14:paraId="72AA5371" w14:textId="77777777" w:rsidR="00F056F5" w:rsidRPr="00F056F5" w:rsidRDefault="00F056F5" w:rsidP="00F056F5">
      <w:pPr>
        <w:pStyle w:val="EndNoteBibliography"/>
        <w:spacing w:after="0"/>
        <w:ind w:left="720" w:hanging="720"/>
      </w:pPr>
      <w:r w:rsidRPr="00F056F5">
        <w:t xml:space="preserve">Schwenkler, J. (2014). Vision, Self-Location, and the Phenomenology of the ‘Point of View’. </w:t>
      </w:r>
      <w:r w:rsidRPr="00F056F5">
        <w:rPr>
          <w:i/>
        </w:rPr>
        <w:t>Noûs, 48</w:t>
      </w:r>
      <w:r w:rsidRPr="00F056F5">
        <w:t>(1), 137-155. doi:10.1111/j.1468-0068.2012.00871.x</w:t>
      </w:r>
    </w:p>
    <w:p w14:paraId="19531A4C" w14:textId="77777777" w:rsidR="00F056F5" w:rsidRPr="00F056F5" w:rsidRDefault="00F056F5" w:rsidP="00F056F5">
      <w:pPr>
        <w:pStyle w:val="EndNoteBibliography"/>
        <w:spacing w:after="0"/>
        <w:ind w:left="720" w:hanging="720"/>
      </w:pPr>
      <w:r w:rsidRPr="00F056F5">
        <w:t xml:space="preserve">Schwitzgebel, E. (2006). Do things look flat? </w:t>
      </w:r>
      <w:r w:rsidRPr="00F056F5">
        <w:rPr>
          <w:i/>
        </w:rPr>
        <w:t>Philosophy and Phenomenological Research, 72</w:t>
      </w:r>
      <w:r w:rsidRPr="00F056F5">
        <w:t xml:space="preserve">(3), 589-599. </w:t>
      </w:r>
    </w:p>
    <w:p w14:paraId="02C2D012" w14:textId="77777777" w:rsidR="00F056F5" w:rsidRPr="00F056F5" w:rsidRDefault="00F056F5" w:rsidP="00F056F5">
      <w:pPr>
        <w:pStyle w:val="EndNoteBibliography"/>
        <w:spacing w:after="0"/>
        <w:ind w:left="720" w:hanging="720"/>
      </w:pPr>
      <w:r w:rsidRPr="00F056F5">
        <w:lastRenderedPageBreak/>
        <w:t xml:space="preserve">Serino, A., Giovagnoli, G., de Vignemont, F., &amp; Haggard, P. (2008). Spatial organisation in passive tactile perception: Is there a tactile field? </w:t>
      </w:r>
      <w:r w:rsidRPr="00F056F5">
        <w:rPr>
          <w:i/>
        </w:rPr>
        <w:t>Acta Psychologica, 128</w:t>
      </w:r>
      <w:r w:rsidRPr="00F056F5">
        <w:t xml:space="preserve">(2), 355-360. </w:t>
      </w:r>
    </w:p>
    <w:p w14:paraId="30D55A94" w14:textId="77777777" w:rsidR="00F056F5" w:rsidRPr="00F056F5" w:rsidRDefault="00F056F5" w:rsidP="00F056F5">
      <w:pPr>
        <w:pStyle w:val="EndNoteBibliography"/>
        <w:ind w:left="720" w:hanging="720"/>
      </w:pPr>
      <w:r w:rsidRPr="00F056F5">
        <w:t xml:space="preserve">Serino, A., Noel, J.-P., Galli, G., Canzoneri, E., Marmaroli, P., Lissek, H., &amp; Blanke, O. (2015). Body part-centered and full body-centered peripersonal space representations. </w:t>
      </w:r>
      <w:r w:rsidRPr="00F056F5">
        <w:rPr>
          <w:i/>
        </w:rPr>
        <w:t>Scientific Reports, 5</w:t>
      </w:r>
      <w:r w:rsidRPr="00F056F5">
        <w:t>, 18603. doi:10.1038/srep18603</w:t>
      </w:r>
    </w:p>
    <w:p w14:paraId="2722EBEB" w14:textId="52195AF4" w:rsidR="00F056F5" w:rsidRPr="00F056F5" w:rsidRDefault="00F056F5" w:rsidP="00F056F5">
      <w:pPr>
        <w:pStyle w:val="EndNoteBibliography"/>
        <w:spacing w:after="0"/>
        <w:ind w:left="720" w:hanging="720"/>
      </w:pPr>
      <w:hyperlink r:id="rId9" w:history="1">
        <w:r w:rsidRPr="00F056F5">
          <w:rPr>
            <w:rStyle w:val="Hyperlink"/>
          </w:rPr>
          <w:t>http://www.nature.com/articles/srep18603#supplementary-information</w:t>
        </w:r>
      </w:hyperlink>
    </w:p>
    <w:p w14:paraId="1FE1E4BD" w14:textId="77777777" w:rsidR="00F056F5" w:rsidRPr="00F056F5" w:rsidRDefault="00F056F5" w:rsidP="00F056F5">
      <w:pPr>
        <w:pStyle w:val="EndNoteBibliography"/>
        <w:spacing w:after="0"/>
        <w:ind w:left="720" w:hanging="720"/>
      </w:pPr>
      <w:r w:rsidRPr="00F056F5">
        <w:t xml:space="preserve">Sherrington, C. (1907). On the proprio-ceptive system, especially in its reflex aspect. </w:t>
      </w:r>
      <w:r w:rsidRPr="00F056F5">
        <w:rPr>
          <w:i/>
        </w:rPr>
        <w:t>Brain: A Journal of Neurology, 29</w:t>
      </w:r>
      <w:r w:rsidRPr="00F056F5">
        <w:t>(4), 467-482. doi:10.1093/brain/29.4.467</w:t>
      </w:r>
    </w:p>
    <w:p w14:paraId="7CC35D65" w14:textId="77777777" w:rsidR="00F056F5" w:rsidRPr="00F056F5" w:rsidRDefault="00F056F5" w:rsidP="00F056F5">
      <w:pPr>
        <w:pStyle w:val="EndNoteBibliography"/>
        <w:spacing w:after="0"/>
        <w:ind w:left="720" w:hanging="720"/>
      </w:pPr>
      <w:r w:rsidRPr="00F056F5">
        <w:t xml:space="preserve">Smith, A. D. (2000). Space and sight. </w:t>
      </w:r>
      <w:r w:rsidRPr="00F056F5">
        <w:rPr>
          <w:i/>
        </w:rPr>
        <w:t>Mind, 109</w:t>
      </w:r>
      <w:r w:rsidRPr="00F056F5">
        <w:t xml:space="preserve">(435), 481-518. </w:t>
      </w:r>
    </w:p>
    <w:p w14:paraId="3707705A" w14:textId="77777777" w:rsidR="00F056F5" w:rsidRPr="00F056F5" w:rsidRDefault="00F056F5" w:rsidP="00F056F5">
      <w:pPr>
        <w:pStyle w:val="EndNoteBibliography"/>
        <w:spacing w:after="0"/>
        <w:ind w:left="720" w:hanging="720"/>
      </w:pPr>
      <w:r w:rsidRPr="00F056F5">
        <w:t xml:space="preserve">Soteriou, M. (2013). </w:t>
      </w:r>
      <w:r w:rsidRPr="00F056F5">
        <w:rPr>
          <w:i/>
        </w:rPr>
        <w:t>The Mind's Construction: The ontology of mind and mental action</w:t>
      </w:r>
      <w:r w:rsidRPr="00F056F5">
        <w:t>. Oxford: Oxford University Press.</w:t>
      </w:r>
    </w:p>
    <w:p w14:paraId="01A52BF0" w14:textId="77777777" w:rsidR="00F056F5" w:rsidRPr="00F056F5" w:rsidRDefault="00F056F5" w:rsidP="00F056F5">
      <w:pPr>
        <w:pStyle w:val="EndNoteBibliography"/>
        <w:spacing w:after="0"/>
        <w:ind w:left="720" w:hanging="720"/>
      </w:pPr>
      <w:r w:rsidRPr="00F056F5">
        <w:t xml:space="preserve">Spence, C., &amp; Bayne, T. (2014). Is consciousness multisensory? In D. Stokes, M. Matthen, &amp; S. Biggs (Eds.), </w:t>
      </w:r>
      <w:r w:rsidRPr="00F056F5">
        <w:rPr>
          <w:i/>
        </w:rPr>
        <w:t>Perception and its modalities</w:t>
      </w:r>
      <w:r w:rsidRPr="00F056F5">
        <w:t xml:space="preserve"> (pp. 96 - 124). Oxford: Oxford University Press.</w:t>
      </w:r>
    </w:p>
    <w:p w14:paraId="27A81E43" w14:textId="77777777" w:rsidR="00F056F5" w:rsidRPr="00F056F5" w:rsidRDefault="00F056F5" w:rsidP="00F056F5">
      <w:pPr>
        <w:pStyle w:val="EndNoteBibliography"/>
        <w:spacing w:after="0"/>
        <w:ind w:left="720" w:hanging="720"/>
      </w:pPr>
      <w:r w:rsidRPr="00F056F5">
        <w:t xml:space="preserve">Spence, C., Pavani, F., &amp; Driver, J. (1998). What crossing the hands can reveal about visuotactile links in spatial attention. </w:t>
      </w:r>
      <w:r w:rsidRPr="00F056F5">
        <w:rPr>
          <w:i/>
        </w:rPr>
        <w:t>Abstracts of the psychonomic society, 3</w:t>
      </w:r>
      <w:r w:rsidRPr="00F056F5">
        <w:t xml:space="preserve">(13). </w:t>
      </w:r>
    </w:p>
    <w:p w14:paraId="75D90F24" w14:textId="77777777" w:rsidR="00F056F5" w:rsidRPr="00F056F5" w:rsidRDefault="00F056F5" w:rsidP="00F056F5">
      <w:pPr>
        <w:pStyle w:val="EndNoteBibliography"/>
        <w:spacing w:after="0"/>
        <w:ind w:left="720" w:hanging="720"/>
      </w:pPr>
      <w:r w:rsidRPr="00F056F5">
        <w:t xml:space="preserve">Spence, C., Pavani, F., &amp; Driver, J. (2004). Spatial constraint on visual-tactile cross-modal distractor congruency effects. </w:t>
      </w:r>
      <w:r w:rsidRPr="00F056F5">
        <w:rPr>
          <w:i/>
        </w:rPr>
        <w:t>Cognitive, affective and behavioural neuroscience, 4</w:t>
      </w:r>
      <w:r w:rsidRPr="00F056F5">
        <w:t xml:space="preserve">(2), 148 - 169. </w:t>
      </w:r>
    </w:p>
    <w:p w14:paraId="22072D76" w14:textId="77777777" w:rsidR="00F056F5" w:rsidRPr="00F056F5" w:rsidRDefault="00F056F5" w:rsidP="00F056F5">
      <w:pPr>
        <w:pStyle w:val="EndNoteBibliography"/>
        <w:spacing w:after="0"/>
        <w:ind w:left="720" w:hanging="720"/>
      </w:pPr>
      <w:r w:rsidRPr="00F056F5">
        <w:t xml:space="preserve">Stokes, D., &amp; Biggs, S. (2014). The dominance of the visual. In D. Stokes, M. Matthen, &amp; S. Biggs (Eds.), </w:t>
      </w:r>
      <w:r w:rsidRPr="00F056F5">
        <w:rPr>
          <w:i/>
        </w:rPr>
        <w:t>Perception and its modalities</w:t>
      </w:r>
      <w:r w:rsidRPr="00F056F5">
        <w:t xml:space="preserve"> (pp. 350 - 378). Oxford: Oxford University Press.</w:t>
      </w:r>
    </w:p>
    <w:p w14:paraId="639938E0" w14:textId="77777777" w:rsidR="00F056F5" w:rsidRPr="00F056F5" w:rsidRDefault="00F056F5" w:rsidP="00F056F5">
      <w:pPr>
        <w:pStyle w:val="EndNoteBibliography"/>
        <w:spacing w:after="0"/>
        <w:ind w:left="720" w:hanging="720"/>
      </w:pPr>
      <w:r w:rsidRPr="00F056F5">
        <w:t xml:space="preserve">Strawson, P. F. (1959/2003). </w:t>
      </w:r>
      <w:r w:rsidRPr="00F056F5">
        <w:rPr>
          <w:i/>
        </w:rPr>
        <w:t>Individuals: An essay in descriptive metaphysics</w:t>
      </w:r>
      <w:r w:rsidRPr="00F056F5">
        <w:t>. London: Routledge.</w:t>
      </w:r>
    </w:p>
    <w:p w14:paraId="7AE2EAD8" w14:textId="77777777" w:rsidR="00F056F5" w:rsidRPr="00F056F5" w:rsidRDefault="00F056F5" w:rsidP="00F056F5">
      <w:pPr>
        <w:pStyle w:val="EndNoteBibliography"/>
        <w:spacing w:after="0"/>
        <w:ind w:left="720" w:hanging="720"/>
      </w:pPr>
      <w:r w:rsidRPr="00F056F5">
        <w:t xml:space="preserve">Sukemiya, H., Nakamizo, S., &amp; Ono, H. (2008). Location of the auditory egocentre in the blind and normally sighted. </w:t>
      </w:r>
      <w:r w:rsidRPr="00F056F5">
        <w:rPr>
          <w:i/>
        </w:rPr>
        <w:t>Perception, 37</w:t>
      </w:r>
      <w:r w:rsidRPr="00F056F5">
        <w:t xml:space="preserve">(10), 1587-1595. </w:t>
      </w:r>
    </w:p>
    <w:p w14:paraId="03CAB003" w14:textId="77777777" w:rsidR="00F056F5" w:rsidRPr="00F056F5" w:rsidRDefault="00F056F5" w:rsidP="00F056F5">
      <w:pPr>
        <w:pStyle w:val="EndNoteBibliography"/>
        <w:spacing w:after="0"/>
        <w:ind w:left="720" w:hanging="720"/>
      </w:pPr>
      <w:r w:rsidRPr="00F056F5">
        <w:t xml:space="preserve">Taylor, C. (1978). The validity of transcendental arguments. </w:t>
      </w:r>
      <w:r w:rsidRPr="00F056F5">
        <w:rPr>
          <w:i/>
        </w:rPr>
        <w:t>Proceedings of the Aristotelian Society, 79</w:t>
      </w:r>
      <w:r w:rsidRPr="00F056F5">
        <w:t xml:space="preserve">, 151-165. </w:t>
      </w:r>
    </w:p>
    <w:p w14:paraId="529893B7" w14:textId="77777777" w:rsidR="00F056F5" w:rsidRPr="00F056F5" w:rsidRDefault="00F056F5" w:rsidP="00F056F5">
      <w:pPr>
        <w:pStyle w:val="EndNoteBibliography"/>
        <w:ind w:left="720" w:hanging="720"/>
      </w:pPr>
      <w:r w:rsidRPr="00F056F5">
        <w:t xml:space="preserve">Zuidhoek, S., Kappers, A. M., Van der Lubbe, R. H., &amp; Postma, A. (2003). Delay improves performance on a haptic spatial matching task. </w:t>
      </w:r>
      <w:r w:rsidRPr="00F056F5">
        <w:rPr>
          <w:i/>
        </w:rPr>
        <w:t>Experimental Brain Research, 149</w:t>
      </w:r>
      <w:r w:rsidRPr="00F056F5">
        <w:t xml:space="preserve">(3), 320-330. </w:t>
      </w:r>
    </w:p>
    <w:p w14:paraId="3A0C2A4A" w14:textId="11CF23AE" w:rsidR="00F928B5" w:rsidRDefault="00927C7F" w:rsidP="00927C7F">
      <w:pPr>
        <w:pStyle w:val="EndNoteBibliography"/>
        <w:ind w:left="720" w:hanging="720"/>
      </w:pPr>
      <w:r>
        <w:fldChar w:fldCharType="end"/>
      </w:r>
    </w:p>
    <w:sectPr w:rsidR="00F928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F5DDC" w14:textId="77777777" w:rsidR="00CA6CF8" w:rsidRDefault="00CA6CF8" w:rsidP="003E4793">
      <w:r>
        <w:separator/>
      </w:r>
    </w:p>
  </w:endnote>
  <w:endnote w:type="continuationSeparator" w:id="0">
    <w:p w14:paraId="0360BD2E" w14:textId="77777777" w:rsidR="00CA6CF8" w:rsidRDefault="00CA6CF8" w:rsidP="003E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5565" w14:textId="77777777" w:rsidR="00CA6CF8" w:rsidRDefault="00CA6CF8" w:rsidP="003E4793">
      <w:r>
        <w:separator/>
      </w:r>
    </w:p>
  </w:footnote>
  <w:footnote w:type="continuationSeparator" w:id="0">
    <w:p w14:paraId="4D5372C4" w14:textId="77777777" w:rsidR="00CA6CF8" w:rsidRDefault="00CA6CF8" w:rsidP="003E4793">
      <w:r>
        <w:continuationSeparator/>
      </w:r>
    </w:p>
  </w:footnote>
  <w:footnote w:id="1">
    <w:p w14:paraId="338F2938" w14:textId="0B4402CF" w:rsidR="00BE5CA0" w:rsidRPr="00EB7888" w:rsidRDefault="00BE5CA0" w:rsidP="005E2B1C">
      <w:pPr>
        <w:pStyle w:val="FootnoteText"/>
      </w:pPr>
      <w:r>
        <w:rPr>
          <w:rStyle w:val="FootnoteReference"/>
        </w:rPr>
        <w:footnoteRef/>
      </w:r>
      <w:r>
        <w:t xml:space="preserve"> Evans’ language actually suggests the stronger view that the spatial content of perceptual experience </w:t>
      </w:r>
      <w:r>
        <w:rPr>
          <w:i/>
          <w:iCs/>
        </w:rPr>
        <w:t>must</w:t>
      </w:r>
      <w:r>
        <w:t xml:space="preserve"> be specified in egocentric terms. It can surely also be specified, for example, in terms of relations between objects themselves, or in terms of their relation to a more fundamental frame not essentially involving some privileged entity. But whether it can be specified in these ways, without presupposing some egocentric specification is an issue that we cannot address here.</w:t>
      </w:r>
    </w:p>
  </w:footnote>
  <w:footnote w:id="2">
    <w:p w14:paraId="77979A1D" w14:textId="6C603A6F" w:rsidR="00BE5CA0" w:rsidRDefault="00BE5CA0" w:rsidP="00E51007">
      <w:pPr>
        <w:pStyle w:val="FootnoteText"/>
      </w:pPr>
      <w:r>
        <w:rPr>
          <w:rStyle w:val="FootnoteReference"/>
        </w:rPr>
        <w:footnoteRef/>
      </w:r>
      <w:r>
        <w:t xml:space="preserve"> See </w:t>
      </w:r>
      <w:r>
        <w:fldChar w:fldCharType="begin"/>
      </w:r>
      <w:r>
        <w:instrText xml:space="preserve"> ADDIN EN.CITE &lt;EndNote&gt;&lt;Cite AuthorYear="1"&gt;&lt;Author&gt;Evans&lt;/Author&gt;&lt;Year&gt;1985&lt;/Year&gt;&lt;RecNum&gt;419&lt;/RecNum&gt;&lt;Pages&gt;383 - 389&lt;/Pages&gt;&lt;DisplayText&gt;Evans (1982, pp. 154 - 162; 1985, pp. 383 - 389)&lt;/DisplayText&gt;&lt;record&gt;&lt;rec-number&gt;419&lt;/rec-number&gt;&lt;foreign-keys&gt;&lt;key app="EN" db-id="fvae2fx915vvdmet9t255xresfvavfvts0tt" timestamp="0"&gt;419&lt;/key&gt;&lt;/foreign-keys&gt;&lt;ref-type name="Book"&gt;6&lt;/ref-type&gt;&lt;contributors&gt;&lt;authors&gt;&lt;author&gt;Evans, Gareth&lt;/author&gt;&lt;/authors&gt;&lt;/contributors&gt;&lt;titles&gt;&lt;title&gt;Collected papers&lt;/title&gt;&lt;/titles&gt;&lt;dates&gt;&lt;year&gt;1985&lt;/year&gt;&lt;/dates&gt;&lt;pub-location&gt;Oxford&lt;/pub-location&gt;&lt;publisher&gt;Oxford University Press&lt;/publisher&gt;&lt;urls&gt;&lt;/urls&gt;&lt;/record&gt;&lt;/Cite&gt;&lt;Cite AuthorYear="1"&gt;&lt;Author&gt;Evans&lt;/Author&gt;&lt;Year&gt;1982&lt;/Year&gt;&lt;RecNum&gt;1246&lt;/RecNum&gt;&lt;Pages&gt;154 - 162&lt;/Pages&gt;&lt;record&gt;&lt;rec-number&gt;1246&lt;/rec-number&gt;&lt;foreign-keys&gt;&lt;key app="EN" db-id="fvae2fx915vvdmet9t255xresfvavfvts0tt" timestamp="1284702886"&gt;1246&lt;/key&gt;&lt;/foreign-keys&gt;&lt;ref-type name="Book"&gt;6&lt;/ref-type&gt;&lt;contributors&gt;&lt;authors&gt;&lt;author&gt;Evans, Gareth&lt;/author&gt;&lt;/authors&gt;&lt;/contributors&gt;&lt;titles&gt;&lt;title&gt;The varieties of reference&lt;/title&gt;&lt;/titles&gt;&lt;dates&gt;&lt;year&gt;1982&lt;/year&gt;&lt;/dates&gt;&lt;pub-location&gt;Oxford&lt;/pub-location&gt;&lt;publisher&gt;Oxford University Press&lt;/publisher&gt;&lt;urls&gt;&lt;/urls&gt;&lt;/record&gt;&lt;/Cite&gt;&lt;/EndNote&gt;</w:instrText>
      </w:r>
      <w:r>
        <w:fldChar w:fldCharType="separate"/>
      </w:r>
      <w:r>
        <w:rPr>
          <w:noProof/>
        </w:rPr>
        <w:t>Evans (1982, pp. 154 - 162; 1985, pp. 383 - 389)</w:t>
      </w:r>
      <w:r>
        <w:fldChar w:fldCharType="end"/>
      </w:r>
      <w:r>
        <w:t xml:space="preserve">. This broad idea is, of course, not original to Evans. He evidently takes inspiration from </w:t>
      </w:r>
      <w:r>
        <w:fldChar w:fldCharType="begin"/>
      </w:r>
      <w:r>
        <w:instrText xml:space="preserve"> ADDIN EN.CITE &lt;EndNote&gt;&lt;Cite AuthorYear="1"&gt;&lt;Author&gt;Pitcher&lt;/Author&gt;&lt;Year&gt;1971&lt;/Year&gt;&lt;RecNum&gt;1275&lt;/RecNum&gt;&lt;DisplayText&gt;Pitcher (1971)&lt;/DisplayText&gt;&lt;record&gt;&lt;rec-number&gt;1275&lt;/rec-number&gt;&lt;foreign-keys&gt;&lt;key app="EN" db-id="fvae2fx915vvdmet9t255xresfvavfvts0tt" timestamp="1285847830"&gt;1275&lt;/key&gt;&lt;/foreign-keys&gt;&lt;ref-type name="Book"&gt;6&lt;/ref-type&gt;&lt;contributors&gt;&lt;authors&gt;&lt;author&gt;Pitcher, George&lt;/author&gt;&lt;/authors&gt;&lt;/contributors&gt;&lt;titles&gt;&lt;title&gt;A theory of perception&lt;/title&gt;&lt;/titles&gt;&lt;dates&gt;&lt;year&gt;1971&lt;/year&gt;&lt;/dates&gt;&lt;pub-location&gt;Princeton&lt;/pub-location&gt;&lt;publisher&gt;Princeton University Press&lt;/publisher&gt;&lt;urls&gt;&lt;/urls&gt;&lt;/record&gt;&lt;/Cite&gt;&lt;/EndNote&gt;</w:instrText>
      </w:r>
      <w:r>
        <w:fldChar w:fldCharType="separate"/>
      </w:r>
      <w:r>
        <w:rPr>
          <w:noProof/>
        </w:rPr>
        <w:t>Pitcher (1971)</w:t>
      </w:r>
      <w:r>
        <w:fldChar w:fldCharType="end"/>
      </w:r>
      <w:r>
        <w:t xml:space="preserve">, as well as Taylor’s </w:t>
      </w:r>
      <w:r>
        <w:fldChar w:fldCharType="begin"/>
      </w:r>
      <w:r>
        <w:instrText xml:space="preserve"> ADDIN EN.CITE &lt;EndNote&gt;&lt;Cite ExcludeAuth="1"&gt;&lt;Author&gt;Taylor&lt;/Author&gt;&lt;Year&gt;1978&lt;/Year&gt;&lt;RecNum&gt;870&lt;/RecNum&gt;&lt;DisplayText&gt;(1978)&lt;/DisplayText&gt;&lt;record&gt;&lt;rec-number&gt;870&lt;/rec-number&gt;&lt;foreign-keys&gt;&lt;key app="EN" db-id="fvae2fx915vvdmet9t255xresfvavfvts0tt" timestamp="0"&gt;870&lt;/key&gt;&lt;/foreign-keys&gt;&lt;ref-type name="Journal Article"&gt;17&lt;/ref-type&gt;&lt;contributors&gt;&lt;authors&gt;&lt;author&gt;Taylor, Charles&lt;/author&gt;&lt;/authors&gt;&lt;/contributors&gt;&lt;titles&gt;&lt;title&gt;The validity of transcendental arguments&lt;/title&gt;&lt;secondary-title&gt;Proceedings of the Aristotelian Society&lt;/secondary-title&gt;&lt;/titles&gt;&lt;periodical&gt;&lt;full-title&gt;Proceedings of the Aristotelian Society&lt;/full-title&gt;&lt;/periodical&gt;&lt;pages&gt;151-165&lt;/pages&gt;&lt;volume&gt;79&lt;/volume&gt;&lt;dates&gt;&lt;year&gt;1978&lt;/year&gt;&lt;/dates&gt;&lt;urls&gt;&lt;/urls&gt;&lt;/record&gt;&lt;/Cite&gt;&lt;/EndNote&gt;</w:instrText>
      </w:r>
      <w:r>
        <w:fldChar w:fldCharType="separate"/>
      </w:r>
      <w:r>
        <w:rPr>
          <w:noProof/>
        </w:rPr>
        <w:t>(1978)</w:t>
      </w:r>
      <w:r>
        <w:fldChar w:fldCharType="end"/>
      </w:r>
      <w:r>
        <w:t xml:space="preserve"> discussion of </w:t>
      </w:r>
      <w:r>
        <w:fldChar w:fldCharType="begin"/>
      </w:r>
      <w:r>
        <w:instrText xml:space="preserve"> ADDIN EN.CITE &lt;EndNote&gt;&lt;Cite AuthorYear="1"&gt;&lt;Author&gt;Merleau-Ponty&lt;/Author&gt;&lt;Year&gt;1962/2002&lt;/Year&gt;&lt;RecNum&gt;1790&lt;/RecNum&gt;&lt;DisplayText&gt;Merleau-Ponty (1962/2002)&lt;/DisplayText&gt;&lt;record&gt;&lt;rec-number&gt;1790&lt;/rec-number&gt;&lt;foreign-keys&gt;&lt;key app="EN" db-id="fvae2fx915vvdmet9t255xresfvavfvts0tt" timestamp="1312563300"&gt;1790&lt;/key&gt;&lt;/foreign-keys&gt;&lt;ref-type name="Book"&gt;6&lt;/ref-type&gt;&lt;contributors&gt;&lt;authors&gt;&lt;author&gt;Merleau-Ponty, M&lt;/author&gt;&lt;/authors&gt;&lt;subsidiary-authors&gt;&lt;author&gt;Smith, C.&lt;/author&gt;&lt;/subsidiary-authors&gt;&lt;/contributors&gt;&lt;titles&gt;&lt;title&gt;Phenomenology of perception&lt;/title&gt;&lt;/titles&gt;&lt;dates&gt;&lt;year&gt;1962/2002&lt;/year&gt;&lt;/dates&gt;&lt;pub-location&gt;London&lt;/pub-location&gt;&lt;publisher&gt;Routledge&lt;/publisher&gt;&lt;urls&gt;&lt;/urls&gt;&lt;/record&gt;&lt;/Cite&gt;&lt;/EndNote&gt;</w:instrText>
      </w:r>
      <w:r>
        <w:fldChar w:fldCharType="separate"/>
      </w:r>
      <w:r>
        <w:rPr>
          <w:noProof/>
        </w:rPr>
        <w:t>Merleau-Ponty (1962/2002)</w:t>
      </w:r>
      <w:r>
        <w:fldChar w:fldCharType="end"/>
      </w:r>
      <w:r>
        <w:t xml:space="preserve">, who in turn was heavily influenced by Husserl </w:t>
      </w:r>
      <w:r>
        <w:fldChar w:fldCharType="begin"/>
      </w:r>
      <w:r>
        <w:instrText xml:space="preserve"> ADDIN EN.CITE &lt;EndNote&gt;&lt;Cite ExcludeAuth="1"&gt;&lt;Author&gt;Husserl&lt;/Author&gt;&lt;Year&gt;1952/1989&lt;/Year&gt;&lt;RecNum&gt;549&lt;/RecNum&gt;&lt;Prefix&gt;see especially his &lt;/Prefix&gt;&lt;DisplayText&gt;(see especially his 1952/1989, 1973/1997)&lt;/DisplayText&gt;&lt;record&gt;&lt;rec-number&gt;549&lt;/rec-number&gt;&lt;foreign-keys&gt;&lt;key app="EN" db-id="fvae2fx915vvdmet9t255xresfvavfvts0tt" timestamp="0"&gt;549&lt;/key&gt;&lt;/foreign-keys&gt;&lt;ref-type name="Book"&gt;6&lt;/ref-type&gt;&lt;contributors&gt;&lt;authors&gt;&lt;author&gt;Husserl, Edmund&lt;/author&gt;&lt;/authors&gt;&lt;subsidiary-authors&gt;&lt;author&gt;Rojcewicz, Richard&lt;/author&gt;&lt;author&gt;Schuwer, André&lt;/author&gt;&lt;/subsidiary-authors&gt;&lt;translated-authors&gt;&lt;author&gt;Husserl, Edmund&lt;/author&gt;&lt;/translated-authors&gt;&lt;/contributors&gt;&lt;titles&gt;&lt;title&gt;Ideas pertaining to a pure phenomenology and to a phenomenological philosophy (Second book): Studies in the phenomenology of constitution&lt;/title&gt;&lt;translated-title&gt;Ideen zur einer reinen Phänomenologie und phänomenologischen Philosophie (Zweites Buch): Phänomenologische Untersuchungen zur Konstitution&lt;/translated-title&gt;&lt;/titles&gt;&lt;dates&gt;&lt;year&gt;1952/1989&lt;/year&gt;&lt;/dates&gt;&lt;pub-location&gt;Dordrecht&lt;/pub-location&gt;&lt;publisher&gt;Kluwer Academic Publishers&lt;/publisher&gt;&lt;orig-pub&gt;1952&lt;/orig-pub&gt;&lt;urls&gt;&lt;/urls&gt;&lt;/record&gt;&lt;/Cite&gt;&lt;Cite ExcludeAuth="1"&gt;&lt;Author&gt;Husserl&lt;/Author&gt;&lt;Year&gt;1973/1997&lt;/Year&gt;&lt;RecNum&gt;550&lt;/RecNum&gt;&lt;record&gt;&lt;rec-number&gt;550&lt;/rec-number&gt;&lt;foreign-keys&gt;&lt;key app="EN" db-id="fvae2fx915vvdmet9t255xresfvavfvts0tt" timestamp="0"&gt;550&lt;/key&gt;&lt;/foreign-keys&gt;&lt;ref-type name="Book"&gt;6&lt;/ref-type&gt;&lt;contributors&gt;&lt;authors&gt;&lt;author&gt;Husserl, Edmund&lt;/author&gt;&lt;/authors&gt;&lt;subsidiary-authors&gt;&lt;author&gt;Rojcewicz, Richard&lt;/author&gt;&lt;/subsidiary-authors&gt;&lt;translated-authors&gt;&lt;author&gt;Husserl, Edmund&lt;/author&gt;&lt;/translated-authors&gt;&lt;/contributors&gt;&lt;titles&gt;&lt;title&gt;Thing and space: Lectures of 1907&lt;/title&gt;&lt;short-title&gt;Thing and space&lt;/short-title&gt;&lt;translated-title&gt;Ding und Raum. Vorlesungen 1907&lt;/translated-title&gt;&lt;/titles&gt;&lt;dates&gt;&lt;year&gt;1973/1997&lt;/year&gt;&lt;/dates&gt;&lt;pub-location&gt;Dordrecht&lt;/pub-location&gt;&lt;publisher&gt;Kluwer Academic Publishers&lt;/publisher&gt;&lt;urls&gt;&lt;/urls&gt;&lt;/record&gt;&lt;/Cite&gt;&lt;/EndNote&gt;</w:instrText>
      </w:r>
      <w:r>
        <w:fldChar w:fldCharType="separate"/>
      </w:r>
      <w:r>
        <w:rPr>
          <w:noProof/>
        </w:rPr>
        <w:t>(see especially his 1952/1989, 1973/1997)</w:t>
      </w:r>
      <w:r>
        <w:fldChar w:fldCharType="end"/>
      </w:r>
      <w:r>
        <w:t xml:space="preserve">. </w:t>
      </w:r>
    </w:p>
  </w:footnote>
  <w:footnote w:id="3">
    <w:p w14:paraId="6DCD6191" w14:textId="5B451546" w:rsidR="00BE5CA0" w:rsidRDefault="00BE5CA0" w:rsidP="002E350C">
      <w:pPr>
        <w:pStyle w:val="FootnoteText"/>
      </w:pPr>
      <w:r>
        <w:rPr>
          <w:rStyle w:val="FootnoteReference"/>
        </w:rPr>
        <w:footnoteRef/>
      </w:r>
      <w:r>
        <w:t xml:space="preserve"> See, e.g., arguments for sense data presented by </w:t>
      </w:r>
      <w:r w:rsidRPr="004B3A63">
        <w:fldChar w:fldCharType="begin"/>
      </w:r>
      <w:r>
        <w:instrText xml:space="preserve"> ADDIN EN.CITE &lt;EndNote&gt;&lt;Cite AuthorYear="1"&gt;&lt;Author&gt;Russell&lt;/Author&gt;&lt;Year&gt;1912/1959&lt;/Year&gt;&lt;RecNum&gt;802&lt;/RecNum&gt;&lt;Pages&gt;10 - 11&lt;/Pages&gt;&lt;DisplayText&gt;Russell (1912/1959, pp. 10 - 11)&lt;/DisplayText&gt;&lt;record&gt;&lt;rec-number&gt;802&lt;/rec-number&gt;&lt;foreign-keys&gt;&lt;key app="EN" db-id="fvae2fx915vvdmet9t255xresfvavfvts0tt" timestamp="0"&gt;802&lt;/key&gt;&lt;/foreign-keys&gt;&lt;ref-type name="Book"&gt;6&lt;/ref-type&gt;&lt;contributors&gt;&lt;authors&gt;&lt;author&gt;Russell, B.&lt;/author&gt;&lt;/authors&gt;&lt;/contributors&gt;&lt;titles&gt;&lt;title&gt;The problems of philosophy&lt;/title&gt;&lt;/titles&gt;&lt;dates&gt;&lt;year&gt;1912/1959&lt;/year&gt;&lt;/dates&gt;&lt;pub-location&gt;Oxford&lt;/pub-location&gt;&lt;publisher&gt;Oxford University Press&lt;/publisher&gt;&lt;urls&gt;&lt;/urls&gt;&lt;/record&gt;&lt;/Cite&gt;&lt;/EndNote&gt;</w:instrText>
      </w:r>
      <w:r w:rsidRPr="004B3A63">
        <w:fldChar w:fldCharType="separate"/>
      </w:r>
      <w:r>
        <w:rPr>
          <w:noProof/>
        </w:rPr>
        <w:t>Russell (1912/1959, pp. 10 - 11)</w:t>
      </w:r>
      <w:r w:rsidRPr="004B3A63">
        <w:fldChar w:fldCharType="end"/>
      </w:r>
      <w:r>
        <w:t xml:space="preserve"> and Broad </w:t>
      </w:r>
      <w:r>
        <w:fldChar w:fldCharType="begin"/>
      </w:r>
      <w:r>
        <w:instrText xml:space="preserve"> ADDIN EN.CITE &lt;EndNote&gt;&lt;Cite ExcludeAuth="1"&gt;&lt;Author&gt;Broad&lt;/Author&gt;&lt;Year&gt;1927&lt;/Year&gt;&lt;RecNum&gt;254&lt;/RecNum&gt;&lt;Pages&gt;240&lt;/Pages&gt;&lt;DisplayText&gt;(1927, p. 240)&lt;/DisplayText&gt;&lt;record&gt;&lt;rec-number&gt;254&lt;/rec-number&gt;&lt;foreign-keys&gt;&lt;key app="EN" db-id="fvae2fx915vvdmet9t255xresfvavfvts0tt" timestamp="0"&gt;254&lt;/key&gt;&lt;/foreign-keys&gt;&lt;ref-type name="Book"&gt;6&lt;/ref-type&gt;&lt;contributors&gt;&lt;authors&gt;&lt;author&gt;Broad, C.D.&lt;/author&gt;&lt;/authors&gt;&lt;/contributors&gt;&lt;titles&gt;&lt;title&gt;Scientific thought&lt;/title&gt;&lt;/titles&gt;&lt;dates&gt;&lt;year&gt;1927&lt;/year&gt;&lt;/dates&gt;&lt;pub-location&gt;London&lt;/pub-location&gt;&lt;publisher&gt;Harcourt, Brace and Company, inc.&lt;/publisher&gt;&lt;urls&gt;&lt;/urls&gt;&lt;/record&gt;&lt;/Cite&gt;&lt;/EndNote&gt;</w:instrText>
      </w:r>
      <w:r>
        <w:fldChar w:fldCharType="separate"/>
      </w:r>
      <w:r>
        <w:rPr>
          <w:noProof/>
        </w:rPr>
        <w:t>(1927, p. 240)</w:t>
      </w:r>
      <w:r>
        <w:fldChar w:fldCharType="end"/>
      </w:r>
      <w:r>
        <w:t xml:space="preserve">, surely inspired by remarks from Locke </w:t>
      </w:r>
      <w:r w:rsidRPr="00C124B8">
        <w:fldChar w:fldCharType="begin"/>
      </w:r>
      <w:r>
        <w:instrText xml:space="preserve"> ADDIN EN.CITE &lt;EndNote&gt;&lt;Cite ExcludeAuth="1"&gt;&lt;Author&gt;Locke&lt;/Author&gt;&lt;Year&gt;1690/1997&lt;/Year&gt;&lt;RecNum&gt;628&lt;/RecNum&gt;&lt;Prefix&gt;e.g.`, &lt;/Prefix&gt;&lt;Pages&gt;143 - 144&lt;/Pages&gt;&lt;DisplayText&gt;(e.g., 1690/1997, pp. 143 - 144)&lt;/DisplayText&gt;&lt;record&gt;&lt;rec-number&gt;628&lt;/rec-number&gt;&lt;foreign-keys&gt;&lt;key app="EN" db-id="fvae2fx915vvdmet9t255xresfvavfvts0tt" timestamp="0"&gt;628&lt;/key&gt;&lt;/foreign-keys&gt;&lt;ref-type name="Book"&gt;6&lt;/ref-type&gt;&lt;contributors&gt;&lt;authors&gt;&lt;author&gt;Locke, J.&lt;/author&gt;&lt;/authors&gt;&lt;/contributors&gt;&lt;titles&gt;&lt;title&gt;An Essay concerning Human Understanding&lt;/title&gt;&lt;/titles&gt;&lt;dates&gt;&lt;year&gt;1690/1997&lt;/year&gt;&lt;/dates&gt;&lt;pub-location&gt;London&lt;/pub-location&gt;&lt;publisher&gt;Penguin Classics&lt;/publisher&gt;&lt;urls&gt;&lt;/urls&gt;&lt;/record&gt;&lt;/Cite&gt;&lt;/EndNote&gt;</w:instrText>
      </w:r>
      <w:r w:rsidRPr="00C124B8">
        <w:fldChar w:fldCharType="separate"/>
      </w:r>
      <w:r>
        <w:rPr>
          <w:noProof/>
        </w:rPr>
        <w:t>(e.g., 1690/1997, pp. 143 - 144)</w:t>
      </w:r>
      <w:r w:rsidRPr="00C124B8">
        <w:fldChar w:fldCharType="end"/>
      </w:r>
      <w:r w:rsidRPr="00D10BEE">
        <w:t xml:space="preserve"> </w:t>
      </w:r>
      <w:r>
        <w:t xml:space="preserve">Berkeley </w:t>
      </w:r>
      <w:r w:rsidRPr="004B3A63">
        <w:fldChar w:fldCharType="begin"/>
      </w:r>
      <w:r>
        <w:instrText xml:space="preserve"> ADDIN EN.CITE &lt;EndNote&gt;&lt;Cite ExcludeAuth="1"&gt;&lt;Author&gt;Berkeley&lt;/Author&gt;&lt;Year&gt;1732/2008&lt;/Year&gt;&lt;RecNum&gt;1015&lt;/RecNum&gt;&lt;Prefix&gt;e.g.`, &lt;/Prefix&gt;&lt;Pages&gt;21&lt;/Pages&gt;&lt;DisplayText&gt;(e.g., 1732/2008, p. 21)&lt;/DisplayText&gt;&lt;record&gt;&lt;rec-number&gt;1015&lt;/rec-number&gt;&lt;foreign-keys&gt;&lt;key app="EN" db-id="fvae2fx915vvdmet9t255xresfvavfvts0tt" timestamp="0"&gt;1015&lt;/key&gt;&lt;/foreign-keys&gt;&lt;ref-type name="Book Section"&gt;5&lt;/ref-type&gt;&lt;contributors&gt;&lt;authors&gt;&lt;author&gt;Berkeley, George&lt;/author&gt;&lt;/authors&gt;&lt;secondary-authors&gt;&lt;author&gt;Clarke, Desmond M.&lt;/author&gt;&lt;/secondary-authors&gt;&lt;/contributors&gt;&lt;titles&gt;&lt;title&gt;An essay towards a new theory of vision&lt;/title&gt;&lt;secondary-title&gt;Berkeley: Philosophical writings&lt;/secondary-title&gt;&lt;/titles&gt;&lt;pages&gt;1 - 66&lt;/pages&gt;&lt;dates&gt;&lt;year&gt;1732/2008&lt;/year&gt;&lt;/dates&gt;&lt;pub-location&gt;Cambridge&lt;/pub-location&gt;&lt;publisher&gt;Cambridge University Press&lt;/publisher&gt;&lt;urls&gt;&lt;/urls&gt;&lt;/record&gt;&lt;/Cite&gt;&lt;/EndNote&gt;</w:instrText>
      </w:r>
      <w:r w:rsidRPr="004B3A63">
        <w:fldChar w:fldCharType="separate"/>
      </w:r>
      <w:r>
        <w:rPr>
          <w:noProof/>
        </w:rPr>
        <w:t>(e.g., 1732/2008, p. 21)</w:t>
      </w:r>
      <w:r w:rsidRPr="004B3A63">
        <w:fldChar w:fldCharType="end"/>
      </w:r>
      <w:r>
        <w:t xml:space="preserve"> and Hume </w:t>
      </w:r>
      <w:r w:rsidRPr="00D10BEE">
        <w:fldChar w:fldCharType="begin"/>
      </w:r>
      <w:r>
        <w:instrText xml:space="preserve"> ADDIN EN.CITE &lt;EndNote&gt;&lt;Cite ExcludeAuth="1"&gt;&lt;Author&gt;Hume&lt;/Author&gt;&lt;Year&gt;1739 - 1740/1960&lt;/Year&gt;&lt;RecNum&gt;539&lt;/RecNum&gt;&lt;Prefix&gt;e.g.`, &lt;/Prefix&gt;&lt;Pages&gt;56&lt;/Pages&gt;&lt;DisplayText&gt;(e.g., 1739 - 1740/2007, p. 56)&lt;/DisplayText&gt;&lt;record&gt;&lt;rec-number&gt;539&lt;/rec-number&gt;&lt;foreign-keys&gt;&lt;key app="EN" db-id="fvae2fx915vvdmet9t255xresfvavfvts0tt" timestamp="0"&gt;539&lt;/key&gt;&lt;/foreign-keys&gt;&lt;ref-type name="Book"&gt;6&lt;/ref-type&gt;&lt;contributors&gt;&lt;authors&gt;&lt;author&gt;Hume, David&lt;/author&gt;&lt;/authors&gt;&lt;/contributors&gt;&lt;titles&gt;&lt;title&gt;A treatise of human nature&lt;/title&gt;&lt;/titles&gt;&lt;dates&gt;&lt;year&gt;1739 - 1740/2007&lt;/year&gt;&lt;/dates&gt;&lt;pub-location&gt;Oxford&lt;/pub-location&gt;&lt;publisher&gt;Clarendon Press&lt;/publisher&gt;&lt;urls&gt;&lt;/urls&gt;&lt;/record&gt;&lt;/Cite&gt;&lt;/EndNote&gt;</w:instrText>
      </w:r>
      <w:r w:rsidRPr="00D10BEE">
        <w:fldChar w:fldCharType="separate"/>
      </w:r>
      <w:r>
        <w:rPr>
          <w:noProof/>
        </w:rPr>
        <w:t>(e.g., 1739 - 1740/2007, p. 56)</w:t>
      </w:r>
      <w:r w:rsidRPr="00D10BEE">
        <w:fldChar w:fldCharType="end"/>
      </w:r>
      <w:r>
        <w:t>,</w:t>
      </w:r>
    </w:p>
  </w:footnote>
  <w:footnote w:id="4">
    <w:p w14:paraId="319292C4" w14:textId="7F4719DB" w:rsidR="00BE5CA0" w:rsidRDefault="00BE5CA0">
      <w:pPr>
        <w:pStyle w:val="FootnoteText"/>
      </w:pPr>
      <w:r>
        <w:rPr>
          <w:rStyle w:val="FootnoteReference"/>
        </w:rPr>
        <w:footnoteRef/>
      </w:r>
      <w:r>
        <w:t xml:space="preserve"> Here we can embrace a point made by </w:t>
      </w:r>
      <w:r>
        <w:fldChar w:fldCharType="begin"/>
      </w:r>
      <w:r>
        <w:instrText xml:space="preserve"> ADDIN EN.CITE &lt;EndNote&gt;&lt;Cite AuthorYear="1"&gt;&lt;Author&gt;Soteriou&lt;/Author&gt;&lt;Year&gt;2013&lt;/Year&gt;&lt;RecNum&gt;2417&lt;/RecNum&gt;&lt;Pages&gt;115 - 119&lt;/Pages&gt;&lt;DisplayText&gt;Soteriou (2013, pp. 115 - 119)&lt;/DisplayText&gt;&lt;record&gt;&lt;rec-number&gt;2417&lt;/rec-number&gt;&lt;foreign-keys&gt;&lt;key app="EN" db-id="fvae2fx915vvdmet9t255xresfvavfvts0tt" timestamp="1490366340"&gt;2417&lt;/key&gt;&lt;/foreign-keys&gt;&lt;ref-type name="Book"&gt;6&lt;/ref-type&gt;&lt;contributors&gt;&lt;authors&gt;&lt;author&gt;Soteriou, Matthew&lt;/author&gt;&lt;/authors&gt;&lt;/contributors&gt;&lt;titles&gt;&lt;title&gt;The Mind&amp;apos;s Construction: The ontology of mind and mental action&lt;/title&gt;&lt;/titles&gt;&lt;dates&gt;&lt;year&gt;2013&lt;/year&gt;&lt;/dates&gt;&lt;pub-location&gt;Oxford&lt;/pub-location&gt;&lt;publisher&gt;Oxford University Press&lt;/publisher&gt;&lt;urls&gt;&lt;/urls&gt;&lt;/record&gt;&lt;/Cite&gt;&lt;/EndNote&gt;</w:instrText>
      </w:r>
      <w:r>
        <w:fldChar w:fldCharType="separate"/>
      </w:r>
      <w:r>
        <w:rPr>
          <w:noProof/>
        </w:rPr>
        <w:t>Soteriou (2013, pp. 115 - 119)</w:t>
      </w:r>
      <w:r>
        <w:fldChar w:fldCharType="end"/>
      </w:r>
      <w:r>
        <w:t xml:space="preserve">, that from the fact that one’s awareness is constrained to such a region, it does not follow that one is aware of the region itself as some object over and above its contents. </w:t>
      </w:r>
    </w:p>
  </w:footnote>
  <w:footnote w:id="5">
    <w:p w14:paraId="3DFD2D59" w14:textId="42FF1D7B" w:rsidR="00BE5CA0" w:rsidRDefault="00BE5CA0">
      <w:pPr>
        <w:pStyle w:val="FootnoteText"/>
      </w:pPr>
      <w:r>
        <w:rPr>
          <w:rStyle w:val="FootnoteReference"/>
        </w:rPr>
        <w:footnoteRef/>
      </w:r>
      <w:r>
        <w:t xml:space="preserve"> For discussion of the difficulties of excluding visible depth from one’s characterisation of visual experience, see </w:t>
      </w:r>
      <w:r>
        <w:fldChar w:fldCharType="begin"/>
      </w:r>
      <w:r>
        <w:instrText xml:space="preserve"> ADDIN EN.CITE &lt;EndNote&gt;&lt;Cite AuthorYear="1"&gt;&lt;Author&gt;Schwitzgebel&lt;/Author&gt;&lt;Year&gt;2006&lt;/Year&gt;&lt;RecNum&gt;1032&lt;/RecNum&gt;&lt;DisplayText&gt;Schwitzgebel (2006); Smith (2000)&lt;/DisplayText&gt;&lt;record&gt;&lt;rec-number&gt;1032&lt;/rec-number&gt;&lt;foreign-keys&gt;&lt;key app="EN" db-id="fvae2fx915vvdmet9t255xresfvavfvts0tt" timestamp="0"&gt;1032&lt;/key&gt;&lt;/foreign-keys&gt;&lt;ref-type name="Journal Article"&gt;17&lt;/ref-type&gt;&lt;contributors&gt;&lt;authors&gt;&lt;author&gt;Schwitzgebel, Eric&lt;/author&gt;&lt;/authors&gt;&lt;/contributors&gt;&lt;auth-address&gt;University of California at Riverside&lt;/auth-address&gt;&lt;titles&gt;&lt;title&gt;Do things look flat?&lt;/title&gt;&lt;secondary-title&gt;Philosophy and Phenomenological Research&lt;/secondary-title&gt;&lt;/titles&gt;&lt;periodical&gt;&lt;full-title&gt;Philosophy and Phenomenological Research&lt;/full-title&gt;&lt;/periodical&gt;&lt;pages&gt;589-599&lt;/pages&gt;&lt;volume&gt;72&lt;/volume&gt;&lt;number&gt;3&lt;/number&gt;&lt;dates&gt;&lt;year&gt;2006&lt;/year&gt;&lt;/dates&gt;&lt;isbn&gt;1933-1592&lt;/isbn&gt;&lt;urls&gt;&lt;related-urls&gt;&lt;url&gt;http://dx.doi.org/10.1111/j.1933-1592.2006.tb00585.x&lt;/url&gt;&lt;/related-urls&gt;&lt;/urls&gt;&lt;/record&gt;&lt;/Cite&gt;&lt;Cite AuthorYear="1"&gt;&lt;Author&gt;Smith&lt;/Author&gt;&lt;Year&gt;2000&lt;/Year&gt;&lt;RecNum&gt;1011&lt;/RecNum&gt;&lt;record&gt;&lt;rec-number&gt;1011&lt;/rec-number&gt;&lt;foreign-keys&gt;&lt;key app="EN" db-id="fvae2fx915vvdmet9t255xresfvavfvts0tt" timestamp="0"&gt;1011&lt;/key&gt;&lt;/foreign-keys&gt;&lt;ref-type name="Journal Article"&gt;17&lt;/ref-type&gt;&lt;contributors&gt;&lt;authors&gt;&lt;author&gt;Smith, A. D.&lt;/author&gt;&lt;/authors&gt;&lt;/contributors&gt;&lt;titles&gt;&lt;title&gt;Space and sight&lt;/title&gt;&lt;secondary-title&gt;Mind&lt;/secondary-title&gt;&lt;/titles&gt;&lt;periodical&gt;&lt;full-title&gt;Mind&lt;/full-title&gt;&lt;/periodical&gt;&lt;pages&gt;481-518&lt;/pages&gt;&lt;volume&gt;109&lt;/volume&gt;&lt;number&gt;435&lt;/number&gt;&lt;dates&gt;&lt;year&gt;2000&lt;/year&gt;&lt;/dates&gt;&lt;isbn&gt;00264423&lt;/isbn&gt;&lt;urls&gt;&lt;/urls&gt;&lt;/record&gt;&lt;/Cite&gt;&lt;/EndNote&gt;</w:instrText>
      </w:r>
      <w:r>
        <w:fldChar w:fldCharType="separate"/>
      </w:r>
      <w:r>
        <w:rPr>
          <w:noProof/>
        </w:rPr>
        <w:t>Schwitzgebel (2006); Smith (2000)</w:t>
      </w:r>
      <w:r>
        <w:fldChar w:fldCharType="end"/>
      </w:r>
      <w:r>
        <w:t xml:space="preserve">. J.J. Gibson’s work on occlusion is perhaps the most compelling demonstration of the need for a three-dimensional conception of the visual field </w:t>
      </w:r>
      <w:r>
        <w:fldChar w:fldCharType="begin"/>
      </w:r>
      <w:r>
        <w:instrText xml:space="preserve"> ADDIN EN.CITE &lt;EndNote&gt;&lt;Cite&gt;&lt;Author&gt;Gibson&lt;/Author&gt;&lt;Year&gt;1969&lt;/Year&gt;&lt;RecNum&gt;2301&lt;/RecNum&gt;&lt;DisplayText&gt;(Gibson, Kaplan, Reynolds, &amp;amp; Wheeler, 1969)&lt;/DisplayText&gt;&lt;record&gt;&lt;rec-number&gt;2301&lt;/rec-number&gt;&lt;foreign-keys&gt;&lt;key app="EN" db-id="fvae2fx915vvdmet9t255xresfvavfvts0tt" timestamp="1433836942"&gt;2301&lt;/key&gt;&lt;/foreign-keys&gt;&lt;ref-type name="Journal Article"&gt;17&lt;/ref-type&gt;&lt;contributors&gt;&lt;authors&gt;&lt;author&gt;Gibson, J. J.&lt;/author&gt;&lt;author&gt;Kaplan, George A&lt;/author&gt;&lt;author&gt;Reynolds, Horace N&lt;/author&gt;&lt;author&gt;Wheeler, Kirk&lt;/author&gt;&lt;/authors&gt;&lt;/contributors&gt;&lt;titles&gt;&lt;title&gt;The change from visible to invisible&lt;/title&gt;&lt;secondary-title&gt;Perception &amp;amp; Psychophysics&lt;/secondary-title&gt;&lt;alt-title&gt;Perception &amp;amp; Psychophysics&lt;/alt-title&gt;&lt;/titles&gt;&lt;periodical&gt;&lt;full-title&gt;Perception &amp;amp; Psychophysics&lt;/full-title&gt;&lt;abbr-1&gt;Perception &amp;amp; Psychophysics&lt;/abbr-1&gt;&lt;/periodical&gt;&lt;alt-periodical&gt;&lt;full-title&gt;Perception &amp;amp; Psychophysics&lt;/full-title&gt;&lt;abbr-1&gt;Perception &amp;amp; Psychophysics&lt;/abbr-1&gt;&lt;/alt-periodical&gt;&lt;pages&gt;113-116&lt;/pages&gt;&lt;volume&gt;5&lt;/volume&gt;&lt;number&gt;2&lt;/number&gt;&lt;dates&gt;&lt;year&gt;1969&lt;/year&gt;&lt;pub-dates&gt;&lt;date&gt;1969/03/01&lt;/date&gt;&lt;/pub-dates&gt;&lt;/dates&gt;&lt;publisher&gt;Springer-Verlag&lt;/publisher&gt;&lt;isbn&gt;0031-5117&lt;/isbn&gt;&lt;urls&gt;&lt;related-urls&gt;&lt;url&gt;http://dx.doi.org/10.3758/BF03210533&lt;/url&gt;&lt;/related-urls&gt;&lt;/urls&gt;&lt;electronic-resource-num&gt;10.3758/BF03210533&lt;/electronic-resource-num&gt;&lt;language&gt;English&lt;/language&gt;&lt;/record&gt;&lt;/Cite&gt;&lt;/EndNote&gt;</w:instrText>
      </w:r>
      <w:r>
        <w:fldChar w:fldCharType="separate"/>
      </w:r>
      <w:r>
        <w:rPr>
          <w:noProof/>
        </w:rPr>
        <w:t>(Gibson, Kaplan, Reynolds, &amp; Wheeler, 1969)</w:t>
      </w:r>
      <w:r>
        <w:fldChar w:fldCharType="end"/>
      </w:r>
      <w:r>
        <w:t xml:space="preserve">. For more general discussions of a three-dimensional conception of the visual field, see </w:t>
      </w:r>
      <w:r>
        <w:fldChar w:fldCharType="begin"/>
      </w:r>
      <w:r>
        <w:instrText xml:space="preserve"> ADDIN EN.CITE &lt;EndNote&gt;&lt;Cite AuthorYear="1"&gt;&lt;Author&gt;Martin&lt;/Author&gt;&lt;Year&gt;1992&lt;/Year&gt;&lt;RecNum&gt;1016&lt;/RecNum&gt;&lt;DisplayText&gt;Clark (1996); Martin (1992)&lt;/DisplayText&gt;&lt;record&gt;&lt;rec-number&gt;1016&lt;/rec-number&gt;&lt;foreign-keys&gt;&lt;key app="EN" db-id="fvae2fx915vvdmet9t255xresfvavfvts0tt" timestamp="0"&gt;1016&lt;/key&gt;&lt;/foreign-keys&gt;&lt;ref-type name="Book Section"&gt;5&lt;/ref-type&gt;&lt;contributors&gt;&lt;authors&gt;&lt;author&gt;Martin, M.G.F.&lt;/author&gt;&lt;/authors&gt;&lt;secondary-authors&gt;&lt;author&gt;Tim Crane&lt;/author&gt;&lt;/secondary-authors&gt;&lt;/contributors&gt;&lt;titles&gt;&lt;title&gt;Sight and touch&lt;/title&gt;&lt;secondary-title&gt;The contents of experience. Essays on perception&lt;/secondary-title&gt;&lt;/titles&gt;&lt;pages&gt;196 - 215&lt;/pages&gt;&lt;dates&gt;&lt;year&gt;1992&lt;/year&gt;&lt;/dates&gt;&lt;pub-location&gt;Cambridge&lt;/pub-location&gt;&lt;publisher&gt;Cambridge University Press&lt;/publisher&gt;&lt;urls&gt;&lt;/urls&gt;&lt;/record&gt;&lt;/Cite&gt;&lt;Cite AuthorYear="1"&gt;&lt;Author&gt;Clark&lt;/Author&gt;&lt;Year&gt;1996&lt;/Year&gt;&lt;RecNum&gt;1947&lt;/RecNum&gt;&lt;record&gt;&lt;rec-number&gt;1947&lt;/rec-number&gt;&lt;foreign-keys&gt;&lt;key app="EN" db-id="fvae2fx915vvdmet9t255xresfvavfvts0tt" timestamp="1331218379"&gt;1947&lt;/key&gt;&lt;/foreign-keys&gt;&lt;ref-type name="Journal Article"&gt;17&lt;/ref-type&gt;&lt;contributors&gt;&lt;authors&gt;&lt;author&gt;Clark, Austen&lt;/author&gt;&lt;/authors&gt;&lt;/contributors&gt;&lt;titles&gt;&lt;title&gt;Three varieties of visual field&lt;/title&gt;&lt;secondary-title&gt;Philosophical Psychology&lt;/secondary-title&gt;&lt;/titles&gt;&lt;periodical&gt;&lt;full-title&gt;Philosophical Psychology&lt;/full-title&gt;&lt;/periodical&gt;&lt;pages&gt;477&lt;/pages&gt;&lt;volume&gt;9&lt;/volume&gt;&lt;number&gt;4&lt;/number&gt;&lt;keywords&gt;&lt;keyword&gt;VISUAL fields&lt;/keyword&gt;&lt;/keywords&gt;&lt;dates&gt;&lt;year&gt;1996&lt;/year&gt;&lt;/dates&gt;&lt;publisher&gt;Routledge&lt;/publisher&gt;&lt;isbn&gt;09515089&lt;/isbn&gt;&lt;accession-num&gt;9703182975&lt;/accession-num&gt;&lt;work-type&gt;Article&lt;/work-type&gt;&lt;urls&gt;&lt;related-urls&gt;&lt;url&gt;http://search.ebscohost.com/login.aspx?direct=true&amp;amp;db=a9h&amp;amp;AN=9703182975&amp;amp;site=ehost-live&lt;/url&gt;&lt;/related-urls&gt;&lt;/urls&gt;&lt;remote-database-name&gt;a9h&lt;/remote-database-name&gt;&lt;remote-database-provider&gt;EBSCOhost&lt;/remote-database-provider&gt;&lt;/record&gt;&lt;/Cite&gt;&lt;/EndNote&gt;</w:instrText>
      </w:r>
      <w:r>
        <w:fldChar w:fldCharType="separate"/>
      </w:r>
      <w:r>
        <w:rPr>
          <w:noProof/>
        </w:rPr>
        <w:t>Clark (1996); Martin (1992)</w:t>
      </w:r>
      <w:r>
        <w:fldChar w:fldCharType="end"/>
      </w:r>
      <w:r>
        <w:t>.</w:t>
      </w:r>
    </w:p>
  </w:footnote>
  <w:footnote w:id="6">
    <w:p w14:paraId="102A052C" w14:textId="5B04C6BF" w:rsidR="00BE5CA0" w:rsidRDefault="00BE5CA0">
      <w:pPr>
        <w:pStyle w:val="FootnoteText"/>
      </w:pPr>
      <w:r>
        <w:rPr>
          <w:rStyle w:val="FootnoteReference"/>
        </w:rPr>
        <w:footnoteRef/>
      </w:r>
      <w:r>
        <w:t xml:space="preserve"> A further disanalogy is in the possibility that there may be a coherent notion of a temporal auditory field analogous to the spatial field of vision </w:t>
      </w:r>
      <w:r>
        <w:fldChar w:fldCharType="begin"/>
      </w:r>
      <w:r>
        <w:instrText xml:space="preserve"> ADDIN EN.CITE &lt;EndNote&gt;&lt;Cite&gt;&lt;Author&gt;Soteriou&lt;/Author&gt;&lt;Year&gt;2013&lt;/Year&gt;&lt;RecNum&gt;2417&lt;/RecNum&gt;&lt;DisplayText&gt;(Soteriou, 2013)&lt;/DisplayText&gt;&lt;record&gt;&lt;rec-number&gt;2417&lt;/rec-number&gt;&lt;foreign-keys&gt;&lt;key app="EN" db-id="fvae2fx915vvdmet9t255xresfvavfvts0tt" timestamp="1490366340"&gt;2417&lt;/key&gt;&lt;/foreign-keys&gt;&lt;ref-type name="Book"&gt;6&lt;/ref-type&gt;&lt;contributors&gt;&lt;authors&gt;&lt;author&gt;Soteriou, Matthew&lt;/author&gt;&lt;/authors&gt;&lt;/contributors&gt;&lt;titles&gt;&lt;title&gt;The Mind&amp;apos;s Construction: The ontology of mind and mental action&lt;/title&gt;&lt;/titles&gt;&lt;dates&gt;&lt;year&gt;2013&lt;/year&gt;&lt;/dates&gt;&lt;pub-location&gt;Oxford&lt;/pub-location&gt;&lt;publisher&gt;Oxford University Press&lt;/publisher&gt;&lt;urls&gt;&lt;/urls&gt;&lt;/record&gt;&lt;/Cite&gt;&lt;/EndNote&gt;</w:instrText>
      </w:r>
      <w:r>
        <w:fldChar w:fldCharType="separate"/>
      </w:r>
      <w:r>
        <w:rPr>
          <w:noProof/>
        </w:rPr>
        <w:t>(Soteriou, 2013)</w:t>
      </w:r>
      <w:r>
        <w:fldChar w:fldCharType="end"/>
      </w:r>
      <w:r>
        <w:t xml:space="preserve">. I note also that it is not clear whether there is a notion of a tactile field with anything like the kinds of phenomenological connotation with which philosophers have imbued that notion in the visual case, </w:t>
      </w:r>
      <w:r>
        <w:fldChar w:fldCharType="begin"/>
      </w:r>
      <w:r>
        <w:instrText xml:space="preserve"> ADDIN EN.CITE &lt;EndNote&gt;&lt;Cite AuthorYear="1"&gt;&lt;Author&gt;Haggard&lt;/Author&gt;&lt;Year&gt;2011&lt;/Year&gt;&lt;RecNum&gt;2840&lt;/RecNum&gt;&lt;Prefix&gt;but see &lt;/Prefix&gt;&lt;DisplayText&gt;but see Haggard and Giovagnoli (2011); Serino, Giovagnoli, de Vignemont, and Haggard (2008)&lt;/DisplayText&gt;&lt;record&gt;&lt;rec-number&gt;2840&lt;/rec-number&gt;&lt;foreign-keys&gt;&lt;key app="EN" db-id="fvae2fx915vvdmet9t255xresfvavfvts0tt" timestamp="1563659069"&gt;2840&lt;/key&gt;&lt;/foreign-keys&gt;&lt;ref-type name="Journal Article"&gt;17&lt;/ref-type&gt;&lt;contributors&gt;&lt;authors&gt;&lt;author&gt;Haggard, Patrick&lt;/author&gt;&lt;author&gt;Giovagnoli, Giulia&lt;/author&gt;&lt;/authors&gt;&lt;/contributors&gt;&lt;titles&gt;&lt;title&gt;Spatial patterns in tactile perception: Is there a tactile field?&lt;/title&gt;&lt;secondary-title&gt;Acta Psychologica&lt;/secondary-title&gt;&lt;/titles&gt;&lt;periodical&gt;&lt;full-title&gt;Acta Psychologica&lt;/full-title&gt;&lt;/periodical&gt;&lt;pages&gt;65-75&lt;/pages&gt;&lt;volume&gt;137&lt;/volume&gt;&lt;number&gt;1&lt;/number&gt;&lt;dates&gt;&lt;year&gt;2011&lt;/year&gt;&lt;/dates&gt;&lt;isbn&gt;0001-6918&lt;/isbn&gt;&lt;urls&gt;&lt;/urls&gt;&lt;/record&gt;&lt;/Cite&gt;&lt;Cite AuthorYear="1"&gt;&lt;Author&gt;Serino&lt;/Author&gt;&lt;Year&gt;2008&lt;/Year&gt;&lt;RecNum&gt;1020&lt;/RecNum&gt;&lt;record&gt;&lt;rec-number&gt;1020&lt;/rec-number&gt;&lt;foreign-keys&gt;&lt;key app="EN" db-id="fvae2fx915vvdmet9t255xresfvavfvts0tt" timestamp="0"&gt;1020&lt;/key&gt;&lt;/foreign-keys&gt;&lt;ref-type name="Journal Article"&gt;17&lt;/ref-type&gt;&lt;contributors&gt;&lt;authors&gt;&lt;author&gt;Serino, Andrea&lt;/author&gt;&lt;author&gt;Giovagnoli, Giulia&lt;/author&gt;&lt;author&gt;de Vignemont, Frederique&lt;/author&gt;&lt;author&gt;Haggard, Patrick&lt;/author&gt;&lt;/authors&gt;&lt;/contributors&gt;&lt;titles&gt;&lt;title&gt;Spatial organisation in passive tactile perception: Is there a tactile field?&lt;/title&gt;&lt;secondary-title&gt;Acta psychologica&lt;/secondary-title&gt;&lt;/titles&gt;&lt;periodical&gt;&lt;full-title&gt;Acta Psychologica&lt;/full-title&gt;&lt;/periodical&gt;&lt;pages&gt;355-360&lt;/pages&gt;&lt;volume&gt;128&lt;/volume&gt;&lt;number&gt;2&lt;/number&gt;&lt;keywords&gt;&lt;keyword&gt;Sensory perception&lt;/keyword&gt;&lt;keyword&gt;Sensory and motor testing&lt;/keyword&gt;&lt;keyword&gt;Touch&lt;/keyword&gt;&lt;keyword&gt;Gestalt&lt;/keyword&gt;&lt;/keywords&gt;&lt;dates&gt;&lt;year&gt;2008&lt;/year&gt;&lt;/dates&gt;&lt;isbn&gt;0001-6918&lt;/isbn&gt;&lt;urls&gt;&lt;related-urls&gt;&lt;url&gt;http://www.sciencedirect.com/science/article/B6V5T-4SJ954F-1/2/3fbe0eb6854b8458ca544761a7e14f4b&lt;/url&gt;&lt;/related-urls&gt;&lt;/urls&gt;&lt;/record&gt;&lt;/Cite&gt;&lt;/EndNote&gt;</w:instrText>
      </w:r>
      <w:r>
        <w:fldChar w:fldCharType="separate"/>
      </w:r>
      <w:r>
        <w:rPr>
          <w:noProof/>
        </w:rPr>
        <w:t>but see Haggard and Giovagnoli (2011); Serino, Giovagnoli, de Vignemont, and Haggard (2008)</w:t>
      </w:r>
      <w:r>
        <w:fldChar w:fldCharType="end"/>
      </w:r>
      <w:r>
        <w:t>.</w:t>
      </w:r>
    </w:p>
  </w:footnote>
  <w:footnote w:id="7">
    <w:p w14:paraId="423E3474" w14:textId="77777777" w:rsidR="00BE5CA0" w:rsidRDefault="00BE5CA0">
      <w:pPr>
        <w:pStyle w:val="FootnoteText"/>
      </w:pPr>
      <w:r>
        <w:rPr>
          <w:rStyle w:val="FootnoteReference"/>
        </w:rPr>
        <w:footnoteRef/>
      </w:r>
      <w:r>
        <w:t xml:space="preserve"> I should also note that I lack the space to even briefly address broader questions concerning whether perceptual experience being perspectivally structured is in itself sufficient for it to have </w:t>
      </w:r>
      <w:r>
        <w:rPr>
          <w:i/>
          <w:iCs/>
        </w:rPr>
        <w:t>de se</w:t>
      </w:r>
      <w:r>
        <w:t xml:space="preserve"> content </w:t>
      </w:r>
      <w:r>
        <w:fldChar w:fldCharType="begin"/>
      </w:r>
      <w:r>
        <w:instrText xml:space="preserve"> ADDIN EN.CITE &lt;EndNote&gt;&lt;Cite&gt;&lt;Author&gt;Schwenkler&lt;/Author&gt;&lt;Year&gt;2014&lt;/Year&gt;&lt;RecNum&gt;2281&lt;/RecNum&gt;&lt;DisplayText&gt;(Schwenkler, 2014)&lt;/DisplayText&gt;&lt;record&gt;&lt;rec-number&gt;2281&lt;/rec-number&gt;&lt;foreign-keys&gt;&lt;key app="EN" db-id="fvae2fx915vvdmet9t255xresfvavfvts0tt" timestamp="1428861125"&gt;2281&lt;/key&gt;&lt;/foreign-keys&gt;&lt;ref-type name="Journal Article"&gt;17&lt;/ref-type&gt;&lt;contributors&gt;&lt;authors&gt;&lt;author&gt;Schwenkler, John&lt;/author&gt;&lt;/authors&gt;&lt;/contributors&gt;&lt;titles&gt;&lt;title&gt;Vision, Self-Location, and the Phenomenology of the ‘Point of View’&lt;/title&gt;&lt;secondary-title&gt;Noûs&lt;/secondary-title&gt;&lt;/titles&gt;&lt;periodical&gt;&lt;full-title&gt;Noûs&lt;/full-title&gt;&lt;/periodical&gt;&lt;pages&gt;137-155&lt;/pages&gt;&lt;volume&gt;48&lt;/volume&gt;&lt;number&gt;1&lt;/number&gt;&lt;dates&gt;&lt;year&gt;2014&lt;/year&gt;&lt;/dates&gt;&lt;isbn&gt;1468-0068&lt;/isbn&gt;&lt;urls&gt;&lt;related-urls&gt;&lt;url&gt;http://dx.doi.org/10.1111/j.1468-0068.2012.00871.x&lt;/url&gt;&lt;/related-urls&gt;&lt;/urls&gt;&lt;electronic-resource-num&gt;10.1111/j.1468-0068.2012.00871.x&lt;/electronic-resource-num&gt;&lt;/record&gt;&lt;/Cite&gt;&lt;/EndNote&gt;</w:instrText>
      </w:r>
      <w:r>
        <w:fldChar w:fldCharType="separate"/>
      </w:r>
      <w:r>
        <w:rPr>
          <w:noProof/>
        </w:rPr>
        <w:t>(Schwenkler, 2014)</w:t>
      </w:r>
      <w:r>
        <w:fldChar w:fldCharType="end"/>
      </w:r>
      <w:r>
        <w:t xml:space="preserve">. For discussion of these issues, see </w:t>
      </w:r>
      <w:r>
        <w:fldChar w:fldCharType="begin"/>
      </w:r>
      <w:r>
        <w:instrText xml:space="preserve"> ADDIN EN.CITE &lt;EndNote&gt;&lt;Cite AuthorYear="1"&gt;&lt;Author&gt;Alsmith&lt;/Author&gt;&lt;Year&gt;2017&lt;/Year&gt;&lt;RecNum&gt;2535&lt;/RecNum&gt;&lt;DisplayText&gt;Alsmith (2017)&lt;/DisplayText&gt;&lt;record&gt;&lt;rec-number&gt;2535&lt;/rec-number&gt;&lt;foreign-keys&gt;&lt;key app="EN" db-id="fvae2fx915vvdmet9t255xresfvavfvts0tt" timestamp="1504513812"&gt;2535&lt;/key&gt;&lt;/foreign-keys&gt;&lt;ref-type name="Book Section"&gt;5&lt;/ref-type&gt;&lt;contributors&gt;&lt;authors&gt;&lt;author&gt;Alsmith, A.J.T.&lt;/author&gt;&lt;/authors&gt;&lt;secondary-authors&gt;&lt;author&gt;De Vignemont, F.&lt;/author&gt;&lt;author&gt;Alsmith, A.&lt;/author&gt;&lt;/secondary-authors&gt;&lt;/contributors&gt;&lt;titles&gt;&lt;title&gt;Perspectival structure and agentive self-location&lt;/title&gt;&lt;secondary-title&gt;The Subject&amp;apos;s Matter: Self-consciousness and the body&lt;/secondary-title&gt;&lt;/titles&gt;&lt;pages&gt;263 - 288&lt;/pages&gt;&lt;dates&gt;&lt;year&gt;2017&lt;/year&gt;&lt;/dates&gt;&lt;pub-location&gt;Cambridge, MA&lt;/pub-location&gt;&lt;publisher&gt;MIT Press&lt;/publisher&gt;&lt;urls&gt;&lt;/urls&gt;&lt;/record&gt;&lt;/Cite&gt;&lt;/EndNote&gt;</w:instrText>
      </w:r>
      <w:r>
        <w:fldChar w:fldCharType="separate"/>
      </w:r>
      <w:r>
        <w:rPr>
          <w:noProof/>
        </w:rPr>
        <w:t>Alsmith (2017)</w:t>
      </w:r>
      <w:r>
        <w:fldChar w:fldCharType="end"/>
      </w:r>
      <w:r>
        <w:t>.</w:t>
      </w:r>
    </w:p>
  </w:footnote>
  <w:footnote w:id="8">
    <w:p w14:paraId="29B42CDF" w14:textId="77777777" w:rsidR="00BE5CA0" w:rsidRDefault="00BE5CA0" w:rsidP="00C102A2">
      <w:pPr>
        <w:pStyle w:val="FootnoteText"/>
      </w:pPr>
      <w:r>
        <w:rPr>
          <w:rStyle w:val="FootnoteReference"/>
        </w:rPr>
        <w:footnoteRef/>
      </w:r>
      <w:r>
        <w:t xml:space="preserve"> Indeed, tests of intuitions concerning this kind of scenario in a perspective-taking task have repeatedly demonstrated that individuals’ spatial judgements are influenced by both the avatar’s torso position and head position, with clear individual differences in the weightings assigned to each body part </w:t>
      </w:r>
      <w:r>
        <w:fldChar w:fldCharType="begin"/>
      </w:r>
      <w:r>
        <w:instrText xml:space="preserve"> ADDIN EN.CITE &lt;EndNote&gt;&lt;Cite&gt;&lt;Author&gt;Alsmith&lt;/Author&gt;&lt;Year&gt;2017&lt;/Year&gt;&lt;RecNum&gt;2534&lt;/RecNum&gt;&lt;DisplayText&gt;(Alsmith, Ferrè, &amp;amp; Longo, 2017; Longo, Alsmith, &amp;amp; Ferrè, under review)&lt;/DisplayText&gt;&lt;record&gt;&lt;rec-number&gt;2534&lt;/rec-number&gt;&lt;foreign-keys&gt;&lt;key app="EN" db-id="fvae2fx915vvdmet9t255xresfvavfvts0tt" timestamp="1504513636"&gt;2534&lt;/key&gt;&lt;/foreign-keys&gt;&lt;ref-type name="Journal Article"&gt;17&lt;/ref-type&gt;&lt;contributors&gt;&lt;authors&gt;&lt;author&gt;Alsmith, A.J.T.&lt;/author&gt;&lt;author&gt;Ferrè, Elisa R.&lt;/author&gt;&lt;author&gt;Longo, Matthew R.&lt;/author&gt;&lt;/authors&gt;&lt;/contributors&gt;&lt;titles&gt;&lt;title&gt;Dissociating contributions of head and torso to spatial reference frames: The misalignment paradigm&lt;/title&gt;&lt;secondary-title&gt;Consciousness and Cognition&lt;/secondary-title&gt;&lt;/titles&gt;&lt;periodical&gt;&lt;full-title&gt;Consciousness and Cognition&lt;/full-title&gt;&lt;/periodical&gt;&lt;pages&gt;105-114&lt;/pages&gt;&lt;volume&gt;53&lt;/volume&gt;&lt;dates&gt;&lt;year&gt;2017&lt;/year&gt;&lt;pub-dates&gt;&lt;date&gt;2017/08/01/&lt;/date&gt;&lt;/pub-dates&gt;&lt;/dates&gt;&lt;isbn&gt;1053-8100&lt;/isbn&gt;&lt;urls&gt;&lt;related-urls&gt;&lt;url&gt;http://www.sciencedirect.com/science/article/pii/S1053810016304287&lt;/url&gt;&lt;/related-urls&gt;&lt;/urls&gt;&lt;electronic-resource-num&gt;http://dx.doi.org/10.1016/j.concog.2017.06.005&lt;/electronic-resource-num&gt;&lt;/record&gt;&lt;/Cite&gt;&lt;Cite&gt;&lt;Author&gt;Longo&lt;/Author&gt;&lt;Year&gt;under review&lt;/Year&gt;&lt;RecNum&gt;2835&lt;/RecNum&gt;&lt;record&gt;&lt;rec-number&gt;2835&lt;/rec-number&gt;&lt;foreign-keys&gt;&lt;key app="EN" db-id="fvae2fx915vvdmet9t255xresfvavfvts0tt" timestamp="1562915704"&gt;2835&lt;/key&gt;&lt;/foreign-keys&gt;&lt;ref-type name="Journal Article"&gt;17&lt;/ref-type&gt;&lt;contributors&gt;&lt;authors&gt;&lt;author&gt;Longo, M.&lt;/author&gt;&lt;author&gt;Alsmith, A.J.T.&lt;/author&gt;&lt;author&gt;Ferrè, Elisa R.&lt;/author&gt;&lt;/authors&gt;&lt;/contributors&gt;&lt;titles&gt;&lt;title&gt;Contributions of the head and torso to spatial reference frames are common to different spatial judgments&lt;/title&gt;&lt;/titles&gt;&lt;dates&gt;&lt;year&gt;under review&lt;/year&gt;&lt;/dates&gt;&lt;urls&gt;&lt;/urls&gt;&lt;/record&gt;&lt;/Cite&gt;&lt;/EndNote&gt;</w:instrText>
      </w:r>
      <w:r>
        <w:fldChar w:fldCharType="separate"/>
      </w:r>
      <w:r>
        <w:rPr>
          <w:noProof/>
        </w:rPr>
        <w:t>(Alsmith, Ferrè, &amp; Longo, 2017; Longo, Alsmith, &amp; Ferrè, under review)</w:t>
      </w:r>
      <w:r>
        <w:fldChar w:fldCharType="end"/>
      </w:r>
      <w:r>
        <w:t>.</w:t>
      </w:r>
    </w:p>
  </w:footnote>
  <w:footnote w:id="9">
    <w:p w14:paraId="002A3325" w14:textId="0C85F566" w:rsidR="00BE5CA0" w:rsidRDefault="00BE5CA0" w:rsidP="00C102A2">
      <w:pPr>
        <w:pStyle w:val="FootnoteText"/>
      </w:pPr>
      <w:r>
        <w:rPr>
          <w:rStyle w:val="FootnoteReference"/>
        </w:rPr>
        <w:footnoteRef/>
      </w:r>
      <w:r>
        <w:t xml:space="preserve"> Not all would be inclined to agree with such claims in full generality. For instance, Strawson writes that “such expressions as ‘to the left of, ‘spatially above’, ‘nearer’, ‘farther’ have no intrinsically auditory significance” </w:t>
      </w:r>
      <w:r>
        <w:fldChar w:fldCharType="begin"/>
      </w:r>
      <w:r>
        <w:instrText xml:space="preserve"> ADDIN EN.CITE &lt;EndNote&gt;&lt;Cite&gt;&lt;Author&gt;Strawson&lt;/Author&gt;&lt;Year&gt;1959/2003&lt;/Year&gt;&lt;RecNum&gt;1281&lt;/RecNum&gt;&lt;Pages&gt;65&lt;/Pages&gt;&lt;DisplayText&gt;(Strawson, 1959/2003, p. 65)&lt;/DisplayText&gt;&lt;record&gt;&lt;rec-number&gt;1281&lt;/rec-number&gt;&lt;foreign-keys&gt;&lt;key app="EN" db-id="fvae2fx915vvdmet9t255xresfvavfvts0tt" timestamp="1286026535"&gt;1281&lt;/key&gt;&lt;/foreign-keys&gt;&lt;ref-type name="Book"&gt;6&lt;/ref-type&gt;&lt;contributors&gt;&lt;authors&gt;&lt;author&gt;Strawson, Peter F.&lt;/author&gt;&lt;/authors&gt;&lt;/contributors&gt;&lt;titles&gt;&lt;title&gt;Individuals: An essay in descriptive metaphysics&lt;/title&gt;&lt;/titles&gt;&lt;dates&gt;&lt;year&gt;1959/2003&lt;/year&gt;&lt;/dates&gt;&lt;pub-location&gt;London&lt;/pub-location&gt;&lt;publisher&gt;Routledge&lt;/publisher&gt;&lt;urls&gt;&lt;/urls&gt;&lt;/record&gt;&lt;/Cite&gt;&lt;/EndNote&gt;</w:instrText>
      </w:r>
      <w:r>
        <w:fldChar w:fldCharType="separate"/>
      </w:r>
      <w:r>
        <w:rPr>
          <w:noProof/>
        </w:rPr>
        <w:t>(Strawson, 1959/2003, p. 65)</w:t>
      </w:r>
      <w:r>
        <w:fldChar w:fldCharType="end"/>
      </w:r>
      <w:r>
        <w:t xml:space="preserve">. But as </w:t>
      </w:r>
      <w:r>
        <w:fldChar w:fldCharType="begin"/>
      </w:r>
      <w:r>
        <w:instrText xml:space="preserve"> ADDIN EN.CITE &lt;EndNote&gt;&lt;Cite AuthorYear="1"&gt;&lt;Author&gt;O’Callaghan&lt;/Author&gt;&lt;Year&gt;2010&lt;/Year&gt;&lt;RecNum&gt;2749&lt;/RecNum&gt;&lt;DisplayText&gt;O’Callaghan (2010)&lt;/DisplayText&gt;&lt;record&gt;&lt;rec-number&gt;2749&lt;/rec-number&gt;&lt;foreign-keys&gt;&lt;key app="EN" db-id="fvae2fx915vvdmet9t255xresfvavfvts0tt" timestamp="1544737369"&gt;2749&lt;/key&gt;&lt;/foreign-keys&gt;&lt;ref-type name="Journal Article"&gt;17&lt;/ref-type&gt;&lt;contributors&gt;&lt;authors&gt;&lt;author&gt;O’Callaghan, Casey&lt;/author&gt;&lt;/authors&gt;&lt;/contributors&gt;&lt;titles&gt;&lt;title&gt;Perceiving the locations of sounds&lt;/title&gt;&lt;secondary-title&gt;Review of Philosophy and Psychology&lt;/secondary-title&gt;&lt;/titles&gt;&lt;periodical&gt;&lt;full-title&gt;Review of Philosophy and Psychology&lt;/full-title&gt;&lt;/periodical&gt;&lt;pages&gt;123-140&lt;/pages&gt;&lt;volume&gt;1&lt;/volume&gt;&lt;number&gt;1&lt;/number&gt;&lt;dates&gt;&lt;year&gt;2010&lt;/year&gt;&lt;/dates&gt;&lt;isbn&gt;1878-5158&lt;/isbn&gt;&lt;urls&gt;&lt;/urls&gt;&lt;/record&gt;&lt;/Cite&gt;&lt;/EndNote&gt;</w:instrText>
      </w:r>
      <w:r>
        <w:fldChar w:fldCharType="separate"/>
      </w:r>
      <w:r>
        <w:rPr>
          <w:noProof/>
        </w:rPr>
        <w:t>O’Callaghan (2010)</w:t>
      </w:r>
      <w:r>
        <w:fldChar w:fldCharType="end"/>
      </w:r>
      <w:r>
        <w:t xml:space="preserve"> points out, this doesn’t sit easily with empirical research on spatial hearing. And even if we admit that Strawson’s sound world would be a ‘no-space world’, it should not push us to the conclusion that, in our world, auditory experience does not have egocentric structure </w:t>
      </w:r>
      <w:r>
        <w:fldChar w:fldCharType="begin"/>
      </w:r>
      <w:r>
        <w:instrText xml:space="preserve"> ADDIN EN.CITE &lt;EndNote&gt;&lt;Cite&gt;&lt;Author&gt;Mershon&lt;/Author&gt;&lt;Year&gt;1975&lt;/Year&gt;&lt;RecNum&gt;2748&lt;/RecNum&gt;&lt;Prefix&gt;see`, e.g.`, &lt;/Prefix&gt;&lt;DisplayText&gt;(see, e.g., Mershon &amp;amp; King, 1975)&lt;/DisplayText&gt;&lt;record&gt;&lt;rec-number&gt;2748&lt;/rec-number&gt;&lt;foreign-keys&gt;&lt;key app="EN" db-id="fvae2fx915vvdmet9t255xresfvavfvts0tt" timestamp="1544735940"&gt;2748&lt;/key&gt;&lt;/foreign-keys&gt;&lt;ref-type name="Journal Article"&gt;17&lt;/ref-type&gt;&lt;contributors&gt;&lt;authors&gt;&lt;author&gt;Mershon, Donald H&lt;/author&gt;&lt;author&gt;King, L Edward&lt;/author&gt;&lt;/authors&gt;&lt;/contributors&gt;&lt;titles&gt;&lt;title&gt;Intensity and reverberation as factors in the auditory perception of egocentric distance&lt;/title&gt;&lt;secondary-title&gt;Perception &amp;amp; Psychophysics&lt;/secondary-title&gt;&lt;/titles&gt;&lt;periodical&gt;&lt;full-title&gt;Perception &amp;amp; Psychophysics&lt;/full-title&gt;&lt;abbr-1&gt;Perception &amp;amp; Psychophysics&lt;/abbr-1&gt;&lt;/periodical&gt;&lt;pages&gt;409-415&lt;/pages&gt;&lt;volume&gt;18&lt;/volume&gt;&lt;number&gt;6&lt;/number&gt;&lt;dates&gt;&lt;year&gt;1975&lt;/year&gt;&lt;/dates&gt;&lt;isbn&gt;0031-5117&lt;/isbn&gt;&lt;urls&gt;&lt;/urls&gt;&lt;/record&gt;&lt;/Cite&gt;&lt;/EndNote&gt;</w:instrText>
      </w:r>
      <w:r>
        <w:fldChar w:fldCharType="separate"/>
      </w:r>
      <w:r>
        <w:rPr>
          <w:noProof/>
        </w:rPr>
        <w:t>(see, e.g., Mershon &amp; King, 1975)</w:t>
      </w:r>
      <w:r>
        <w:fldChar w:fldCharType="end"/>
      </w:r>
      <w:r>
        <w:t xml:space="preserve">. With respect to touch, some might reject the description of this form of perceptual experience as perspectivally structured, because they believe that </w:t>
      </w:r>
      <w:r w:rsidRPr="00E13995">
        <w:t>“</w:t>
      </w:r>
      <w:r>
        <w:t>[n</w:t>
      </w:r>
      <w:r w:rsidRPr="00E13995">
        <w:t>othing</w:t>
      </w:r>
      <w:r>
        <w:t>]</w:t>
      </w:r>
      <w:r w:rsidRPr="00E13995">
        <w:t xml:space="preserve"> in the tactual sphere corresponds to the fact of optical perspective” </w:t>
      </w:r>
      <w:r w:rsidRPr="00E13995">
        <w:fldChar w:fldCharType="begin" w:fldLock="1"/>
      </w:r>
      <w:r w:rsidRPr="00E13995">
        <w:instrText>ADDIN CSL_CITATION { "citationItems" : [ { "id" : "ITEM-1", "itemData" : { "DOI" : "http://dx.doi.org/10.1016/S0001-6918(37)90011-8", "author" : [ { "dropping-particle" : "", "family" : "Blumenfeld", "given" : "Walter", "non-dropping-particle" : "", "parse-names" : false, "suffix" : "" } ], "container-title" : "Acta Psychologica", "id" : "ITEM-1", "issue" : "0", "issued" : { "date-parts" : [ [ "1937" ] ] }, "page" : "125-174", "title" : "The relationship between the optical and haptic construction of space", "type" : "article-journal", "volume" : "2" }, "locator" : "156", "uris" : [ "http://www.mendeley.com/documents/?uuid=858f0039-386b-4c57-8d26-2c562592e57a" ] } ], "mendeley" : { "previouslyFormattedCitation" : "(Blumenfeld, 1937, p. 156)" }, "properties" : { "noteIndex" : 0 }, "schema" : "https://github.com/citation-style-language/schema/raw/master/csl-citation.json" }</w:instrText>
      </w:r>
      <w:r w:rsidRPr="00E13995">
        <w:fldChar w:fldCharType="separate"/>
      </w:r>
      <w:r w:rsidRPr="00E13995">
        <w:t>(Blumenfeld, 1937, p. 156)</w:t>
      </w:r>
      <w:r w:rsidRPr="00E13995">
        <w:fldChar w:fldCharType="end"/>
      </w:r>
      <w:r>
        <w:t xml:space="preserve">. But here we should be careful not to deny that touch is egocentrically structured because it does not have the kind of </w:t>
      </w:r>
      <w:r>
        <w:rPr>
          <w:i/>
        </w:rPr>
        <w:t xml:space="preserve">limitation structure </w:t>
      </w:r>
      <w:r>
        <w:t>exhibited by another modality.</w:t>
      </w:r>
    </w:p>
  </w:footnote>
  <w:footnote w:id="10">
    <w:p w14:paraId="6DF8B488" w14:textId="008ADE18" w:rsidR="00BE5CA0" w:rsidRDefault="00BE5CA0" w:rsidP="00C102A2">
      <w:pPr>
        <w:pStyle w:val="FootnoteText"/>
      </w:pPr>
      <w:r>
        <w:rPr>
          <w:rStyle w:val="FootnoteReference"/>
        </w:rPr>
        <w:footnoteRef/>
      </w:r>
      <w:r>
        <w:t xml:space="preserve"> Though see </w:t>
      </w:r>
      <w:r>
        <w:fldChar w:fldCharType="begin"/>
      </w:r>
      <w:r>
        <w:instrText xml:space="preserve"> ADDIN EN.CITE &lt;EndNote&gt;&lt;Cite AuthorYear="1"&gt;&lt;Author&gt;Parsons&lt;/Author&gt;&lt;Year&gt;1987&lt;/Year&gt;&lt;RecNum&gt;2757&lt;/RecNum&gt;&lt;DisplayText&gt;Parsons and Shimojo (1987)&lt;/DisplayText&gt;&lt;record&gt;&lt;rec-number&gt;2757&lt;/rec-number&gt;&lt;foreign-keys&gt;&lt;key app="EN" db-id="fvae2fx915vvdmet9t255xresfvavfvts0tt" timestamp="1544784702"&gt;2757&lt;/key&gt;&lt;/foreign-keys&gt;&lt;ref-type name="Journal Article"&gt;17&lt;/ref-type&gt;&lt;contributors&gt;&lt;authors&gt;&lt;author&gt;Parsons, Lawrence M.&lt;/author&gt;&lt;author&gt;Shimojo, Shinsuke&lt;/author&gt;&lt;/authors&gt;&lt;/contributors&gt;&lt;titles&gt;&lt;title&gt;Perceived spatial organization of cutaneous patterns on surfaces of the human body in various positions&lt;/title&gt;&lt;secondary-title&gt;Journal of Experimental Psychology: Human Perception and Performance&lt;/secondary-title&gt;&lt;/titles&gt;&lt;periodical&gt;&lt;full-title&gt;Journal of Experimental Psychology: Human Perception and Performance&lt;/full-title&gt;&lt;/periodical&gt;&lt;pages&gt;488-504&lt;/pages&gt;&lt;volume&gt;13&lt;/volume&gt;&lt;number&gt;3&lt;/number&gt;&lt;keywords&gt;&lt;keyword&gt;*Cutaneous Sense&lt;/keyword&gt;&lt;keyword&gt;*Spatial Organization&lt;/keyword&gt;&lt;keyword&gt;*Stimulus Discrimination&lt;/keyword&gt;&lt;keyword&gt;*Tactual Stimulation&lt;/keyword&gt;&lt;keyword&gt;Stimulus Parameters&lt;/keyword&gt;&lt;/keywords&gt;&lt;dates&gt;&lt;year&gt;1987&lt;/year&gt;&lt;/dates&gt;&lt;pub-location&gt;US&lt;/pub-location&gt;&lt;publisher&gt;American Psychological Association&lt;/publisher&gt;&lt;isbn&gt;1939-1277(Electronic),0096-1523(Print)&lt;/isbn&gt;&lt;urls&gt;&lt;/urls&gt;&lt;electronic-resource-num&gt;10.1037/0096-1523.13.3.488&lt;/electronic-resource-num&gt;&lt;/record&gt;&lt;/Cite&gt;&lt;/EndNote&gt;</w:instrText>
      </w:r>
      <w:r>
        <w:fldChar w:fldCharType="separate"/>
      </w:r>
      <w:r>
        <w:rPr>
          <w:noProof/>
        </w:rPr>
        <w:t>Parsons and Shimojo (1987)</w:t>
      </w:r>
      <w:r>
        <w:fldChar w:fldCharType="end"/>
      </w:r>
      <w:r>
        <w:t xml:space="preserve"> for work on egocentric structures in passive touch.</w:t>
      </w:r>
    </w:p>
  </w:footnote>
  <w:footnote w:id="11">
    <w:p w14:paraId="64962C0D" w14:textId="4C5B2CDE" w:rsidR="00BE5CA0" w:rsidRDefault="00BE5CA0">
      <w:pPr>
        <w:pStyle w:val="FootnoteText"/>
      </w:pPr>
      <w:r>
        <w:rPr>
          <w:rStyle w:val="FootnoteReference"/>
        </w:rPr>
        <w:footnoteRef/>
      </w:r>
      <w:r>
        <w:t xml:space="preserve"> This could be more precisely expressed by creating further separations within </w:t>
      </w:r>
      <w:r w:rsidRPr="00267EDB">
        <w:rPr>
          <w:i/>
          <w:iCs/>
        </w:rPr>
        <w:t>Split’s</w:t>
      </w:r>
      <w:r>
        <w:t xml:space="preserve"> embodiment, such that each of her bodies was qualified not only with reference to a sensory modality but a certain egocentric organisation of the contents of her experience from that body in that modality. But this would, I think, increase the difficulty in imagining the case in ways that would not really justify the precision we might gain.</w:t>
      </w:r>
    </w:p>
  </w:footnote>
  <w:footnote w:id="12">
    <w:p w14:paraId="7569DCAE" w14:textId="7D999DBB" w:rsidR="00BE5CA0" w:rsidRDefault="00BE5CA0">
      <w:pPr>
        <w:pStyle w:val="FootnoteText"/>
      </w:pPr>
      <w:r>
        <w:rPr>
          <w:rStyle w:val="FootnoteReference"/>
        </w:rPr>
        <w:footnoteRef/>
      </w:r>
      <w:r>
        <w:t xml:space="preserve"> For corresponding issues concerning multisensory perceptual experience, see the discussion of multisensory objects in </w:t>
      </w:r>
      <w:r>
        <w:fldChar w:fldCharType="begin"/>
      </w:r>
      <w:r>
        <w:instrText xml:space="preserve"> ADDIN EN.CITE &lt;EndNote&gt;&lt;Cite AuthorYear="1"&gt;&lt;Author&gt;Spence&lt;/Author&gt;&lt;Year&gt;2014&lt;/Year&gt;&lt;RecNum&gt;2841&lt;/RecNum&gt;&lt;Suffix&gt;`, ff.&lt;/Suffix&gt;&lt;Pages&gt;117&lt;/Pages&gt;&lt;DisplayText&gt;Spence and Bayne (2014, p. 117, ff.)&lt;/DisplayText&gt;&lt;record&gt;&lt;rec-number&gt;2841&lt;/rec-number&gt;&lt;foreign-keys&gt;&lt;key app="EN" db-id="fvae2fx915vvdmet9t255xresfvavfvts0tt" timestamp="1563739274"&gt;2841&lt;/key&gt;&lt;/foreign-keys&gt;&lt;ref-type name="Book Section"&gt;5&lt;/ref-type&gt;&lt;contributors&gt;&lt;authors&gt;&lt;author&gt;Spence, C.&lt;/author&gt;&lt;author&gt;Bayne, T.&lt;/author&gt;&lt;/authors&gt;&lt;secondary-authors&gt;&lt;author&gt;Stokes, D.&lt;/author&gt;&lt;author&gt;Matthen, M.&lt;/author&gt;&lt;author&gt;Biggs, S.&lt;/author&gt;&lt;/secondary-authors&gt;&lt;/contributors&gt;&lt;titles&gt;&lt;title&gt;Is consciousness multisensory?&lt;/title&gt;&lt;secondary-title&gt;Perception and its modalities&lt;/secondary-title&gt;&lt;/titles&gt;&lt;periodical&gt;&lt;full-title&gt;Perception and its modalities&lt;/full-title&gt;&lt;/periodical&gt;&lt;pages&gt;96 - 124&lt;/pages&gt;&lt;dates&gt;&lt;year&gt;2014&lt;/year&gt;&lt;/dates&gt;&lt;pub-location&gt;Oxford&lt;/pub-location&gt;&lt;publisher&gt;Oxford University Press&lt;/publisher&gt;&lt;urls&gt;&lt;/urls&gt;&lt;/record&gt;&lt;/Cite&gt;&lt;/EndNote&gt;</w:instrText>
      </w:r>
      <w:r>
        <w:fldChar w:fldCharType="separate"/>
      </w:r>
      <w:r>
        <w:rPr>
          <w:noProof/>
        </w:rPr>
        <w:t>Spence and Bayne (2014, p. 117, ff.)</w:t>
      </w:r>
      <w:r>
        <w:fldChar w:fldCharType="end"/>
      </w:r>
      <w:r>
        <w:t xml:space="preserve">, the discussion of novel intersensory features in </w:t>
      </w:r>
      <w:r>
        <w:fldChar w:fldCharType="begin"/>
      </w:r>
      <w:r>
        <w:instrText xml:space="preserve"> ADDIN EN.CITE &lt;EndNote&gt;&lt;Cite AuthorYear="1"&gt;&lt;Author&gt;O&amp;apos;Callaghan&lt;/Author&gt;&lt;Year&gt;2017&lt;/Year&gt;&lt;RecNum&gt;2744&lt;/RecNum&gt;&lt;Pages&gt;181 - 186&lt;/Pages&gt;&lt;DisplayText&gt;O&amp;apos;Callaghan (2017, pp. 181 - 186)&lt;/DisplayText&gt;&lt;record&gt;&lt;rec-number&gt;2744&lt;/rec-number&gt;&lt;foreign-keys&gt;&lt;key app="EN" db-id="fvae2fx915vvdmet9t255xresfvavfvts0tt" timestamp="1544185874"&gt;2744&lt;/key&gt;&lt;/foreign-keys&gt;&lt;ref-type name="Book"&gt;6&lt;/ref-type&gt;&lt;contributors&gt;&lt;authors&gt;&lt;author&gt;O&amp;apos;Callaghan, C.&lt;/author&gt;&lt;/authors&gt;&lt;/contributors&gt;&lt;titles&gt;&lt;title&gt;Beyond Vision: Philosophical essays&lt;/title&gt;&lt;/titles&gt;&lt;dates&gt;&lt;year&gt;2017&lt;/year&gt;&lt;/dates&gt;&lt;pub-location&gt;Oxford&lt;/pub-location&gt;&lt;publisher&gt;Oxford University Press&lt;/publisher&gt;&lt;urls&gt;&lt;/urls&gt;&lt;/record&gt;&lt;/Cite&gt;&lt;/EndNote&gt;</w:instrText>
      </w:r>
      <w:r>
        <w:fldChar w:fldCharType="separate"/>
      </w:r>
      <w:r>
        <w:rPr>
          <w:noProof/>
        </w:rPr>
        <w:t>O'Callaghan (2017, pp. 181 - 186)</w:t>
      </w:r>
      <w:r>
        <w:fldChar w:fldCharType="end"/>
      </w:r>
      <w:r>
        <w:t xml:space="preserve"> and generative multisensory integration in </w:t>
      </w:r>
      <w:r>
        <w:fldChar w:fldCharType="begin"/>
      </w:r>
      <w:r>
        <w:instrText xml:space="preserve"> ADDIN EN.CITE &lt;EndNote&gt;&lt;Cite AuthorYear="1"&gt;&lt;Author&gt;Briscoe&lt;/Author&gt;&lt;Year&gt;2016&lt;/Year&gt;&lt;RecNum&gt;2844&lt;/RecNum&gt;&lt;Pages&gt;124 - 127&lt;/Pages&gt;&lt;DisplayText&gt;Briscoe (2016, pp. 124 - 127)&lt;/DisplayText&gt;&lt;record&gt;&lt;rec-number&gt;2844&lt;/rec-number&gt;&lt;foreign-keys&gt;&lt;key app="EN" db-id="fvae2fx915vvdmet9t255xresfvavfvts0tt" timestamp="1563747683"&gt;2844&lt;/key&gt;&lt;/foreign-keys&gt;&lt;ref-type name="Journal Article"&gt;17&lt;/ref-type&gt;&lt;contributors&gt;&lt;authors&gt;&lt;author&gt;Briscoe, Robert Eamon&lt;/author&gt;&lt;/authors&gt;&lt;/contributors&gt;&lt;titles&gt;&lt;title&gt;Multisensory Processing and Perceptual Consciousness: Part I&lt;/title&gt;&lt;secondary-title&gt;Philosophy Compass&lt;/secondary-title&gt;&lt;/titles&gt;&lt;periodical&gt;&lt;full-title&gt;Philosophy Compass&lt;/full-title&gt;&lt;/periodical&gt;&lt;pages&gt;121-133&lt;/pages&gt;&lt;volume&gt;11&lt;/volume&gt;&lt;number&gt;2&lt;/number&gt;&lt;dates&gt;&lt;year&gt;2016&lt;/year&gt;&lt;pub-dates&gt;&lt;date&gt;2016/02/01&lt;/date&gt;&lt;/pub-dates&gt;&lt;/dates&gt;&lt;publisher&gt;John Wiley &amp;amp; Sons, Ltd (10.1111)&lt;/publisher&gt;&lt;isbn&gt;1747-9991&lt;/isbn&gt;&lt;urls&gt;&lt;related-urls&gt;&lt;url&gt;https://doi.org/10.1111/phc3.12227&lt;/url&gt;&lt;/related-urls&gt;&lt;/urls&gt;&lt;electronic-resource-num&gt;10.1111/phc3.12227&lt;/electronic-resource-num&gt;&lt;access-date&gt;2019/07/21&lt;/access-date&gt;&lt;/record&gt;&lt;/Cite&gt;&lt;/EndNote&gt;</w:instrText>
      </w:r>
      <w:r>
        <w:fldChar w:fldCharType="separate"/>
      </w:r>
      <w:r>
        <w:rPr>
          <w:noProof/>
        </w:rPr>
        <w:t>Briscoe (2016, pp. 124 - 127)</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16E"/>
    <w:multiLevelType w:val="hybridMultilevel"/>
    <w:tmpl w:val="FEB62E1C"/>
    <w:lvl w:ilvl="0" w:tplc="006699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82775B"/>
    <w:multiLevelType w:val="multilevel"/>
    <w:tmpl w:val="567682B4"/>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5D91247"/>
    <w:multiLevelType w:val="multilevel"/>
    <w:tmpl w:val="F3B6563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9540DD"/>
    <w:multiLevelType w:val="hybridMultilevel"/>
    <w:tmpl w:val="94AAEBD2"/>
    <w:lvl w:ilvl="0" w:tplc="5A62F0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12946"/>
    <w:multiLevelType w:val="hybridMultilevel"/>
    <w:tmpl w:val="4F90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71E6E"/>
    <w:multiLevelType w:val="hybridMultilevel"/>
    <w:tmpl w:val="622CA048"/>
    <w:lvl w:ilvl="0" w:tplc="3FC62290">
      <w:start w:val="2"/>
      <w:numFmt w:val="bullet"/>
      <w:lvlText w:val="-"/>
      <w:lvlJc w:val="left"/>
      <w:pPr>
        <w:ind w:left="1080" w:hanging="36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52104A"/>
    <w:multiLevelType w:val="hybridMultilevel"/>
    <w:tmpl w:val="714CCF82"/>
    <w:lvl w:ilvl="0" w:tplc="0986CA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5BC001F"/>
    <w:multiLevelType w:val="hybridMultilevel"/>
    <w:tmpl w:val="B660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ae2fx915vvdmet9t255xresfvavfvts0tt&quot;&gt;Endnote library 1-Saved&lt;record-ids&gt;&lt;item&gt;204&lt;/item&gt;&lt;item&gt;249&lt;/item&gt;&lt;item&gt;254&lt;/item&gt;&lt;item&gt;419&lt;/item&gt;&lt;item&gt;429&lt;/item&gt;&lt;item&gt;430&lt;/item&gt;&lt;item&gt;437&lt;/item&gt;&lt;item&gt;466&lt;/item&gt;&lt;item&gt;476&lt;/item&gt;&lt;item&gt;539&lt;/item&gt;&lt;item&gt;549&lt;/item&gt;&lt;item&gt;550&lt;/item&gt;&lt;item&gt;628&lt;/item&gt;&lt;item&gt;652&lt;/item&gt;&lt;item&gt;748&lt;/item&gt;&lt;item&gt;802&lt;/item&gt;&lt;item&gt;868&lt;/item&gt;&lt;item&gt;870&lt;/item&gt;&lt;item&gt;1003&lt;/item&gt;&lt;item&gt;1011&lt;/item&gt;&lt;item&gt;1015&lt;/item&gt;&lt;item&gt;1016&lt;/item&gt;&lt;item&gt;1020&lt;/item&gt;&lt;item&gt;1022&lt;/item&gt;&lt;item&gt;1032&lt;/item&gt;&lt;item&gt;1053&lt;/item&gt;&lt;item&gt;1178&lt;/item&gt;&lt;item&gt;1246&lt;/item&gt;&lt;item&gt;1275&lt;/item&gt;&lt;item&gt;1281&lt;/item&gt;&lt;item&gt;1512&lt;/item&gt;&lt;item&gt;1679&lt;/item&gt;&lt;item&gt;1683&lt;/item&gt;&lt;item&gt;1784&lt;/item&gt;&lt;item&gt;1785&lt;/item&gt;&lt;item&gt;1790&lt;/item&gt;&lt;item&gt;1832&lt;/item&gt;&lt;item&gt;1836&lt;/item&gt;&lt;item&gt;1947&lt;/item&gt;&lt;item&gt;1952&lt;/item&gt;&lt;item&gt;1953&lt;/item&gt;&lt;item&gt;1954&lt;/item&gt;&lt;item&gt;2065&lt;/item&gt;&lt;item&gt;2066&lt;/item&gt;&lt;item&gt;2247&lt;/item&gt;&lt;item&gt;2281&lt;/item&gt;&lt;item&gt;2282&lt;/item&gt;&lt;item&gt;2291&lt;/item&gt;&lt;item&gt;2301&lt;/item&gt;&lt;item&gt;2375&lt;/item&gt;&lt;item&gt;2376&lt;/item&gt;&lt;item&gt;2417&lt;/item&gt;&lt;item&gt;2419&lt;/item&gt;&lt;item&gt;2534&lt;/item&gt;&lt;item&gt;2535&lt;/item&gt;&lt;item&gt;2744&lt;/item&gt;&lt;item&gt;2748&lt;/item&gt;&lt;item&gt;2749&lt;/item&gt;&lt;item&gt;2750&lt;/item&gt;&lt;item&gt;2751&lt;/item&gt;&lt;item&gt;2752&lt;/item&gt;&lt;item&gt;2753&lt;/item&gt;&lt;item&gt;2754&lt;/item&gt;&lt;item&gt;2757&lt;/item&gt;&lt;item&gt;2761&lt;/item&gt;&lt;item&gt;2762&lt;/item&gt;&lt;item&gt;2764&lt;/item&gt;&lt;item&gt;2766&lt;/item&gt;&lt;item&gt;2768&lt;/item&gt;&lt;item&gt;2771&lt;/item&gt;&lt;item&gt;2772&lt;/item&gt;&lt;item&gt;2835&lt;/item&gt;&lt;item&gt;2837&lt;/item&gt;&lt;item&gt;2838&lt;/item&gt;&lt;item&gt;2840&lt;/item&gt;&lt;item&gt;2841&lt;/item&gt;&lt;item&gt;2842&lt;/item&gt;&lt;item&gt;2844&lt;/item&gt;&lt;item&gt;2845&lt;/item&gt;&lt;item&gt;2846&lt;/item&gt;&lt;item&gt;2847&lt;/item&gt;&lt;item&gt;2848&lt;/item&gt;&lt;/record-ids&gt;&lt;/item&gt;&lt;/Libraries&gt;"/>
  </w:docVars>
  <w:rsids>
    <w:rsidRoot w:val="0062257C"/>
    <w:rsid w:val="0000196C"/>
    <w:rsid w:val="00005466"/>
    <w:rsid w:val="00010609"/>
    <w:rsid w:val="00015BC4"/>
    <w:rsid w:val="00021190"/>
    <w:rsid w:val="00031868"/>
    <w:rsid w:val="000318DA"/>
    <w:rsid w:val="00034D47"/>
    <w:rsid w:val="000424E8"/>
    <w:rsid w:val="00053F38"/>
    <w:rsid w:val="0007243B"/>
    <w:rsid w:val="00072F50"/>
    <w:rsid w:val="00080DD8"/>
    <w:rsid w:val="000863EA"/>
    <w:rsid w:val="00092240"/>
    <w:rsid w:val="000A40A5"/>
    <w:rsid w:val="000B1D4E"/>
    <w:rsid w:val="000B3536"/>
    <w:rsid w:val="000B491C"/>
    <w:rsid w:val="000B67EE"/>
    <w:rsid w:val="000D7819"/>
    <w:rsid w:val="000D7DCF"/>
    <w:rsid w:val="000E7BEC"/>
    <w:rsid w:val="000F16BA"/>
    <w:rsid w:val="000F73CF"/>
    <w:rsid w:val="001058E5"/>
    <w:rsid w:val="00113717"/>
    <w:rsid w:val="00114A20"/>
    <w:rsid w:val="00116193"/>
    <w:rsid w:val="001222F3"/>
    <w:rsid w:val="00123A98"/>
    <w:rsid w:val="0013664B"/>
    <w:rsid w:val="0014630E"/>
    <w:rsid w:val="00146E1B"/>
    <w:rsid w:val="00147BC5"/>
    <w:rsid w:val="0015380B"/>
    <w:rsid w:val="001558B9"/>
    <w:rsid w:val="00161882"/>
    <w:rsid w:val="00167F5D"/>
    <w:rsid w:val="00173EE2"/>
    <w:rsid w:val="00177021"/>
    <w:rsid w:val="00177C58"/>
    <w:rsid w:val="001859F7"/>
    <w:rsid w:val="001A77BE"/>
    <w:rsid w:val="001B1CC3"/>
    <w:rsid w:val="001B1F6B"/>
    <w:rsid w:val="001B3F9D"/>
    <w:rsid w:val="001B6CE6"/>
    <w:rsid w:val="001C0534"/>
    <w:rsid w:val="001C1D55"/>
    <w:rsid w:val="001C743F"/>
    <w:rsid w:val="001D089A"/>
    <w:rsid w:val="001D46CB"/>
    <w:rsid w:val="001D5FD6"/>
    <w:rsid w:val="001E0476"/>
    <w:rsid w:val="001E18CC"/>
    <w:rsid w:val="001E4BDA"/>
    <w:rsid w:val="001F3251"/>
    <w:rsid w:val="00200042"/>
    <w:rsid w:val="002026A5"/>
    <w:rsid w:val="0020793D"/>
    <w:rsid w:val="0021013B"/>
    <w:rsid w:val="00214C24"/>
    <w:rsid w:val="00222233"/>
    <w:rsid w:val="00222F3E"/>
    <w:rsid w:val="00223AEC"/>
    <w:rsid w:val="00224B57"/>
    <w:rsid w:val="002349DA"/>
    <w:rsid w:val="00240793"/>
    <w:rsid w:val="002409F5"/>
    <w:rsid w:val="002417F8"/>
    <w:rsid w:val="00247836"/>
    <w:rsid w:val="00250E99"/>
    <w:rsid w:val="002513EB"/>
    <w:rsid w:val="00257EE3"/>
    <w:rsid w:val="00260DF0"/>
    <w:rsid w:val="002628AF"/>
    <w:rsid w:val="00264E7A"/>
    <w:rsid w:val="00265527"/>
    <w:rsid w:val="002659D4"/>
    <w:rsid w:val="00267EDB"/>
    <w:rsid w:val="0027424C"/>
    <w:rsid w:val="0028032D"/>
    <w:rsid w:val="0028540B"/>
    <w:rsid w:val="002952B8"/>
    <w:rsid w:val="00297C35"/>
    <w:rsid w:val="002A0AFC"/>
    <w:rsid w:val="002A3E87"/>
    <w:rsid w:val="002A541D"/>
    <w:rsid w:val="002A6B54"/>
    <w:rsid w:val="002A775E"/>
    <w:rsid w:val="002B0A77"/>
    <w:rsid w:val="002B0C70"/>
    <w:rsid w:val="002B257A"/>
    <w:rsid w:val="002B5EA6"/>
    <w:rsid w:val="002C4AC5"/>
    <w:rsid w:val="002C4BFC"/>
    <w:rsid w:val="002C7108"/>
    <w:rsid w:val="002C7B31"/>
    <w:rsid w:val="002D11BC"/>
    <w:rsid w:val="002D1D7F"/>
    <w:rsid w:val="002D32C4"/>
    <w:rsid w:val="002D3F88"/>
    <w:rsid w:val="002D68DD"/>
    <w:rsid w:val="002D6E20"/>
    <w:rsid w:val="002E350C"/>
    <w:rsid w:val="002E54EF"/>
    <w:rsid w:val="002E5B42"/>
    <w:rsid w:val="002E6124"/>
    <w:rsid w:val="00305872"/>
    <w:rsid w:val="00305EEC"/>
    <w:rsid w:val="00307792"/>
    <w:rsid w:val="00312ABC"/>
    <w:rsid w:val="00321F07"/>
    <w:rsid w:val="0032529E"/>
    <w:rsid w:val="0033039C"/>
    <w:rsid w:val="00334108"/>
    <w:rsid w:val="00341119"/>
    <w:rsid w:val="00341AF6"/>
    <w:rsid w:val="00343AD2"/>
    <w:rsid w:val="00344A0C"/>
    <w:rsid w:val="00350BEB"/>
    <w:rsid w:val="0035274A"/>
    <w:rsid w:val="003534DF"/>
    <w:rsid w:val="0035567A"/>
    <w:rsid w:val="0036065F"/>
    <w:rsid w:val="00361B06"/>
    <w:rsid w:val="003667DF"/>
    <w:rsid w:val="00366847"/>
    <w:rsid w:val="0037757C"/>
    <w:rsid w:val="003808C0"/>
    <w:rsid w:val="00381B43"/>
    <w:rsid w:val="0038332A"/>
    <w:rsid w:val="003834B8"/>
    <w:rsid w:val="00383514"/>
    <w:rsid w:val="0039025C"/>
    <w:rsid w:val="003A2267"/>
    <w:rsid w:val="003A2F3C"/>
    <w:rsid w:val="003A5B99"/>
    <w:rsid w:val="003B1884"/>
    <w:rsid w:val="003B4179"/>
    <w:rsid w:val="003C1644"/>
    <w:rsid w:val="003D09EB"/>
    <w:rsid w:val="003D0C3A"/>
    <w:rsid w:val="003D30C2"/>
    <w:rsid w:val="003E4793"/>
    <w:rsid w:val="003E6CFF"/>
    <w:rsid w:val="003E7EDC"/>
    <w:rsid w:val="003F1088"/>
    <w:rsid w:val="003F2A8E"/>
    <w:rsid w:val="004036CD"/>
    <w:rsid w:val="004042EE"/>
    <w:rsid w:val="004179C5"/>
    <w:rsid w:val="0042231F"/>
    <w:rsid w:val="00425EBF"/>
    <w:rsid w:val="00431A5F"/>
    <w:rsid w:val="004323AB"/>
    <w:rsid w:val="004336CF"/>
    <w:rsid w:val="00456CFD"/>
    <w:rsid w:val="00465B2C"/>
    <w:rsid w:val="004677ED"/>
    <w:rsid w:val="004755E4"/>
    <w:rsid w:val="00476006"/>
    <w:rsid w:val="00477553"/>
    <w:rsid w:val="004A3681"/>
    <w:rsid w:val="004A632F"/>
    <w:rsid w:val="004A7041"/>
    <w:rsid w:val="004B0323"/>
    <w:rsid w:val="004B631F"/>
    <w:rsid w:val="004B74DA"/>
    <w:rsid w:val="004D5846"/>
    <w:rsid w:val="004D6278"/>
    <w:rsid w:val="004D643A"/>
    <w:rsid w:val="004F0079"/>
    <w:rsid w:val="004F309E"/>
    <w:rsid w:val="0050716E"/>
    <w:rsid w:val="005156A9"/>
    <w:rsid w:val="005157E2"/>
    <w:rsid w:val="0052351D"/>
    <w:rsid w:val="005249A5"/>
    <w:rsid w:val="0053356F"/>
    <w:rsid w:val="005413AA"/>
    <w:rsid w:val="005439B6"/>
    <w:rsid w:val="005452AB"/>
    <w:rsid w:val="00545852"/>
    <w:rsid w:val="005472EE"/>
    <w:rsid w:val="00552690"/>
    <w:rsid w:val="00554816"/>
    <w:rsid w:val="00561F82"/>
    <w:rsid w:val="00567774"/>
    <w:rsid w:val="00567ED3"/>
    <w:rsid w:val="00573222"/>
    <w:rsid w:val="00576B60"/>
    <w:rsid w:val="00582F6E"/>
    <w:rsid w:val="005863FA"/>
    <w:rsid w:val="00587564"/>
    <w:rsid w:val="005942F8"/>
    <w:rsid w:val="00594FA1"/>
    <w:rsid w:val="005950C8"/>
    <w:rsid w:val="00595138"/>
    <w:rsid w:val="00597420"/>
    <w:rsid w:val="005A1EA8"/>
    <w:rsid w:val="005A2C28"/>
    <w:rsid w:val="005A535E"/>
    <w:rsid w:val="005D67CB"/>
    <w:rsid w:val="005E2B1C"/>
    <w:rsid w:val="005E4856"/>
    <w:rsid w:val="005E5530"/>
    <w:rsid w:val="005E63ED"/>
    <w:rsid w:val="005F0274"/>
    <w:rsid w:val="005F7C40"/>
    <w:rsid w:val="00602FFC"/>
    <w:rsid w:val="006111D4"/>
    <w:rsid w:val="00612CBC"/>
    <w:rsid w:val="00613EB2"/>
    <w:rsid w:val="006140E6"/>
    <w:rsid w:val="00617CF0"/>
    <w:rsid w:val="0062257C"/>
    <w:rsid w:val="00622A5E"/>
    <w:rsid w:val="006234CA"/>
    <w:rsid w:val="00626409"/>
    <w:rsid w:val="00631FA6"/>
    <w:rsid w:val="006335DE"/>
    <w:rsid w:val="00634CC2"/>
    <w:rsid w:val="00640220"/>
    <w:rsid w:val="006420CF"/>
    <w:rsid w:val="00644609"/>
    <w:rsid w:val="00644ECE"/>
    <w:rsid w:val="00652C21"/>
    <w:rsid w:val="00652ED4"/>
    <w:rsid w:val="00653CFD"/>
    <w:rsid w:val="00662FA2"/>
    <w:rsid w:val="0066754A"/>
    <w:rsid w:val="00671B43"/>
    <w:rsid w:val="006723F8"/>
    <w:rsid w:val="00673215"/>
    <w:rsid w:val="006734A9"/>
    <w:rsid w:val="00673E6E"/>
    <w:rsid w:val="0067767E"/>
    <w:rsid w:val="00677893"/>
    <w:rsid w:val="00683281"/>
    <w:rsid w:val="00683511"/>
    <w:rsid w:val="00686995"/>
    <w:rsid w:val="0069433E"/>
    <w:rsid w:val="006A3113"/>
    <w:rsid w:val="006A3C7E"/>
    <w:rsid w:val="006B3E01"/>
    <w:rsid w:val="006D253C"/>
    <w:rsid w:val="006D4FEC"/>
    <w:rsid w:val="006E3EAC"/>
    <w:rsid w:val="006F7B2F"/>
    <w:rsid w:val="007051E7"/>
    <w:rsid w:val="00711689"/>
    <w:rsid w:val="00715288"/>
    <w:rsid w:val="00720654"/>
    <w:rsid w:val="00721836"/>
    <w:rsid w:val="00726B9D"/>
    <w:rsid w:val="007308F2"/>
    <w:rsid w:val="00730A87"/>
    <w:rsid w:val="00733069"/>
    <w:rsid w:val="00745CA1"/>
    <w:rsid w:val="00751480"/>
    <w:rsid w:val="0075200C"/>
    <w:rsid w:val="00754445"/>
    <w:rsid w:val="007544D0"/>
    <w:rsid w:val="00760E1B"/>
    <w:rsid w:val="00764D78"/>
    <w:rsid w:val="007677CE"/>
    <w:rsid w:val="00767813"/>
    <w:rsid w:val="007713CD"/>
    <w:rsid w:val="007715F1"/>
    <w:rsid w:val="0077244B"/>
    <w:rsid w:val="00774F80"/>
    <w:rsid w:val="00775D56"/>
    <w:rsid w:val="0078320D"/>
    <w:rsid w:val="007A0DFA"/>
    <w:rsid w:val="007A1330"/>
    <w:rsid w:val="007A76A8"/>
    <w:rsid w:val="007B093B"/>
    <w:rsid w:val="007B2F07"/>
    <w:rsid w:val="007B3A2A"/>
    <w:rsid w:val="007B55DB"/>
    <w:rsid w:val="007C1741"/>
    <w:rsid w:val="007C3F0E"/>
    <w:rsid w:val="007C51F3"/>
    <w:rsid w:val="007C792E"/>
    <w:rsid w:val="007D2EE7"/>
    <w:rsid w:val="007D7B99"/>
    <w:rsid w:val="007E02FA"/>
    <w:rsid w:val="007E27E4"/>
    <w:rsid w:val="007E2E0E"/>
    <w:rsid w:val="007E504B"/>
    <w:rsid w:val="007F3F99"/>
    <w:rsid w:val="007F7C8D"/>
    <w:rsid w:val="00805632"/>
    <w:rsid w:val="00813A38"/>
    <w:rsid w:val="00817D36"/>
    <w:rsid w:val="008205E7"/>
    <w:rsid w:val="00832B4D"/>
    <w:rsid w:val="00834CDB"/>
    <w:rsid w:val="00841A22"/>
    <w:rsid w:val="00845EF8"/>
    <w:rsid w:val="008531A4"/>
    <w:rsid w:val="00857F21"/>
    <w:rsid w:val="00860DCF"/>
    <w:rsid w:val="00876C35"/>
    <w:rsid w:val="008877D4"/>
    <w:rsid w:val="008934DE"/>
    <w:rsid w:val="00897580"/>
    <w:rsid w:val="008A0C98"/>
    <w:rsid w:val="008A47B8"/>
    <w:rsid w:val="008B03BE"/>
    <w:rsid w:val="008B2E50"/>
    <w:rsid w:val="008B384A"/>
    <w:rsid w:val="008B5700"/>
    <w:rsid w:val="008D0535"/>
    <w:rsid w:val="008D171C"/>
    <w:rsid w:val="008D307E"/>
    <w:rsid w:val="008D6098"/>
    <w:rsid w:val="008D7051"/>
    <w:rsid w:val="008E7B8B"/>
    <w:rsid w:val="008F333B"/>
    <w:rsid w:val="008F35D6"/>
    <w:rsid w:val="009045CB"/>
    <w:rsid w:val="00920865"/>
    <w:rsid w:val="0092094C"/>
    <w:rsid w:val="00923605"/>
    <w:rsid w:val="00925702"/>
    <w:rsid w:val="00926A9E"/>
    <w:rsid w:val="00926BAF"/>
    <w:rsid w:val="00927C7F"/>
    <w:rsid w:val="00936E7A"/>
    <w:rsid w:val="009431E8"/>
    <w:rsid w:val="0094356A"/>
    <w:rsid w:val="00947978"/>
    <w:rsid w:val="00951D16"/>
    <w:rsid w:val="00951E81"/>
    <w:rsid w:val="0095557C"/>
    <w:rsid w:val="0095718F"/>
    <w:rsid w:val="00957EC0"/>
    <w:rsid w:val="009603C9"/>
    <w:rsid w:val="0096654B"/>
    <w:rsid w:val="0097702C"/>
    <w:rsid w:val="00981FEF"/>
    <w:rsid w:val="00986813"/>
    <w:rsid w:val="0099038B"/>
    <w:rsid w:val="00990F85"/>
    <w:rsid w:val="009A0DB8"/>
    <w:rsid w:val="009A2FD1"/>
    <w:rsid w:val="009A7B3F"/>
    <w:rsid w:val="009B22CD"/>
    <w:rsid w:val="009B2CDE"/>
    <w:rsid w:val="009D14DA"/>
    <w:rsid w:val="009D7C01"/>
    <w:rsid w:val="009F3C0E"/>
    <w:rsid w:val="009F61C8"/>
    <w:rsid w:val="009F7F0F"/>
    <w:rsid w:val="00A0234B"/>
    <w:rsid w:val="00A04287"/>
    <w:rsid w:val="00A059DD"/>
    <w:rsid w:val="00A109E4"/>
    <w:rsid w:val="00A134D4"/>
    <w:rsid w:val="00A159D5"/>
    <w:rsid w:val="00A16ECD"/>
    <w:rsid w:val="00A208B7"/>
    <w:rsid w:val="00A22259"/>
    <w:rsid w:val="00A254AD"/>
    <w:rsid w:val="00A2733B"/>
    <w:rsid w:val="00A339FB"/>
    <w:rsid w:val="00A33FF4"/>
    <w:rsid w:val="00A3466C"/>
    <w:rsid w:val="00A40110"/>
    <w:rsid w:val="00A46313"/>
    <w:rsid w:val="00A46CF0"/>
    <w:rsid w:val="00A51B23"/>
    <w:rsid w:val="00A6330D"/>
    <w:rsid w:val="00A65487"/>
    <w:rsid w:val="00A65D5F"/>
    <w:rsid w:val="00A67BCC"/>
    <w:rsid w:val="00A74990"/>
    <w:rsid w:val="00A82DDF"/>
    <w:rsid w:val="00A927E1"/>
    <w:rsid w:val="00A93AE0"/>
    <w:rsid w:val="00A95C91"/>
    <w:rsid w:val="00A978C1"/>
    <w:rsid w:val="00AA191C"/>
    <w:rsid w:val="00AA599E"/>
    <w:rsid w:val="00AB2BA7"/>
    <w:rsid w:val="00AB30DA"/>
    <w:rsid w:val="00AC0C93"/>
    <w:rsid w:val="00AC40CA"/>
    <w:rsid w:val="00AC78DF"/>
    <w:rsid w:val="00AD16C2"/>
    <w:rsid w:val="00AD7271"/>
    <w:rsid w:val="00AD749F"/>
    <w:rsid w:val="00AE40B4"/>
    <w:rsid w:val="00AE63DC"/>
    <w:rsid w:val="00AF0152"/>
    <w:rsid w:val="00AF1488"/>
    <w:rsid w:val="00AF2A1A"/>
    <w:rsid w:val="00AF37A2"/>
    <w:rsid w:val="00AF69FD"/>
    <w:rsid w:val="00AF6BF1"/>
    <w:rsid w:val="00B0032A"/>
    <w:rsid w:val="00B06793"/>
    <w:rsid w:val="00B06ABC"/>
    <w:rsid w:val="00B10B9D"/>
    <w:rsid w:val="00B11600"/>
    <w:rsid w:val="00B31E2A"/>
    <w:rsid w:val="00B3605C"/>
    <w:rsid w:val="00B426E9"/>
    <w:rsid w:val="00B44FF9"/>
    <w:rsid w:val="00B45018"/>
    <w:rsid w:val="00B506D8"/>
    <w:rsid w:val="00B50B46"/>
    <w:rsid w:val="00B71579"/>
    <w:rsid w:val="00B72538"/>
    <w:rsid w:val="00B8542C"/>
    <w:rsid w:val="00B855BE"/>
    <w:rsid w:val="00B90A90"/>
    <w:rsid w:val="00B90B63"/>
    <w:rsid w:val="00B91FC6"/>
    <w:rsid w:val="00B92449"/>
    <w:rsid w:val="00B9442D"/>
    <w:rsid w:val="00B96776"/>
    <w:rsid w:val="00BB1886"/>
    <w:rsid w:val="00BB1E07"/>
    <w:rsid w:val="00BB2F82"/>
    <w:rsid w:val="00BB660D"/>
    <w:rsid w:val="00BC0B27"/>
    <w:rsid w:val="00BC574F"/>
    <w:rsid w:val="00BD1356"/>
    <w:rsid w:val="00BD3F71"/>
    <w:rsid w:val="00BE148F"/>
    <w:rsid w:val="00BE5CA0"/>
    <w:rsid w:val="00BF06A7"/>
    <w:rsid w:val="00BF170D"/>
    <w:rsid w:val="00C02374"/>
    <w:rsid w:val="00C06889"/>
    <w:rsid w:val="00C07416"/>
    <w:rsid w:val="00C0766D"/>
    <w:rsid w:val="00C102A2"/>
    <w:rsid w:val="00C332EC"/>
    <w:rsid w:val="00C3568A"/>
    <w:rsid w:val="00C5117E"/>
    <w:rsid w:val="00C521E2"/>
    <w:rsid w:val="00C5385C"/>
    <w:rsid w:val="00C54B97"/>
    <w:rsid w:val="00C56A01"/>
    <w:rsid w:val="00C6084B"/>
    <w:rsid w:val="00C62062"/>
    <w:rsid w:val="00C621CA"/>
    <w:rsid w:val="00C65663"/>
    <w:rsid w:val="00C7067D"/>
    <w:rsid w:val="00C81A3A"/>
    <w:rsid w:val="00C83F5C"/>
    <w:rsid w:val="00C8462E"/>
    <w:rsid w:val="00C8596D"/>
    <w:rsid w:val="00C87EC2"/>
    <w:rsid w:val="00C94461"/>
    <w:rsid w:val="00C97AC3"/>
    <w:rsid w:val="00CA6CF8"/>
    <w:rsid w:val="00CB1287"/>
    <w:rsid w:val="00CB19F6"/>
    <w:rsid w:val="00CB6502"/>
    <w:rsid w:val="00CB7E9D"/>
    <w:rsid w:val="00CC2C49"/>
    <w:rsid w:val="00CC7FEE"/>
    <w:rsid w:val="00CD15A7"/>
    <w:rsid w:val="00CD5601"/>
    <w:rsid w:val="00CD657F"/>
    <w:rsid w:val="00CD73C7"/>
    <w:rsid w:val="00CF580F"/>
    <w:rsid w:val="00CF5B3D"/>
    <w:rsid w:val="00D03B83"/>
    <w:rsid w:val="00D076E7"/>
    <w:rsid w:val="00D266E8"/>
    <w:rsid w:val="00D327BC"/>
    <w:rsid w:val="00D461F4"/>
    <w:rsid w:val="00D50990"/>
    <w:rsid w:val="00D6169E"/>
    <w:rsid w:val="00D63152"/>
    <w:rsid w:val="00D63BEC"/>
    <w:rsid w:val="00D65F72"/>
    <w:rsid w:val="00D70EDB"/>
    <w:rsid w:val="00D71466"/>
    <w:rsid w:val="00D75EFC"/>
    <w:rsid w:val="00D854F1"/>
    <w:rsid w:val="00D866A4"/>
    <w:rsid w:val="00D877AB"/>
    <w:rsid w:val="00D901A9"/>
    <w:rsid w:val="00D92EC2"/>
    <w:rsid w:val="00DA0F2F"/>
    <w:rsid w:val="00DA7BFF"/>
    <w:rsid w:val="00DB1D50"/>
    <w:rsid w:val="00DC520D"/>
    <w:rsid w:val="00DD3C0E"/>
    <w:rsid w:val="00DE4BB9"/>
    <w:rsid w:val="00DF0C60"/>
    <w:rsid w:val="00DF473B"/>
    <w:rsid w:val="00E07772"/>
    <w:rsid w:val="00E10F3D"/>
    <w:rsid w:val="00E11974"/>
    <w:rsid w:val="00E11C61"/>
    <w:rsid w:val="00E11EF6"/>
    <w:rsid w:val="00E13995"/>
    <w:rsid w:val="00E23151"/>
    <w:rsid w:val="00E233B5"/>
    <w:rsid w:val="00E25551"/>
    <w:rsid w:val="00E27023"/>
    <w:rsid w:val="00E30404"/>
    <w:rsid w:val="00E30A6C"/>
    <w:rsid w:val="00E3425D"/>
    <w:rsid w:val="00E51007"/>
    <w:rsid w:val="00E55426"/>
    <w:rsid w:val="00E576AA"/>
    <w:rsid w:val="00E613A6"/>
    <w:rsid w:val="00E733FC"/>
    <w:rsid w:val="00E82828"/>
    <w:rsid w:val="00E90D83"/>
    <w:rsid w:val="00E93A88"/>
    <w:rsid w:val="00EA346F"/>
    <w:rsid w:val="00EA559E"/>
    <w:rsid w:val="00EA5AE7"/>
    <w:rsid w:val="00EB2343"/>
    <w:rsid w:val="00EB40E6"/>
    <w:rsid w:val="00EB7888"/>
    <w:rsid w:val="00EB7C45"/>
    <w:rsid w:val="00EB7C61"/>
    <w:rsid w:val="00EC0EDD"/>
    <w:rsid w:val="00ED7536"/>
    <w:rsid w:val="00EE0643"/>
    <w:rsid w:val="00EE698B"/>
    <w:rsid w:val="00EE6B8C"/>
    <w:rsid w:val="00EF1857"/>
    <w:rsid w:val="00EF1F20"/>
    <w:rsid w:val="00EF4BA7"/>
    <w:rsid w:val="00EF7636"/>
    <w:rsid w:val="00F00434"/>
    <w:rsid w:val="00F005F0"/>
    <w:rsid w:val="00F01BFC"/>
    <w:rsid w:val="00F031FC"/>
    <w:rsid w:val="00F0442C"/>
    <w:rsid w:val="00F056F5"/>
    <w:rsid w:val="00F10944"/>
    <w:rsid w:val="00F15171"/>
    <w:rsid w:val="00F15861"/>
    <w:rsid w:val="00F17D0B"/>
    <w:rsid w:val="00F2051F"/>
    <w:rsid w:val="00F21AAC"/>
    <w:rsid w:val="00F30C91"/>
    <w:rsid w:val="00F36890"/>
    <w:rsid w:val="00F4462D"/>
    <w:rsid w:val="00F45606"/>
    <w:rsid w:val="00F45680"/>
    <w:rsid w:val="00F53006"/>
    <w:rsid w:val="00F54BFD"/>
    <w:rsid w:val="00F54F28"/>
    <w:rsid w:val="00F55334"/>
    <w:rsid w:val="00F629CA"/>
    <w:rsid w:val="00F64EF9"/>
    <w:rsid w:val="00F65B5D"/>
    <w:rsid w:val="00F67E92"/>
    <w:rsid w:val="00F70DA8"/>
    <w:rsid w:val="00F71C01"/>
    <w:rsid w:val="00F80BDB"/>
    <w:rsid w:val="00F81C2A"/>
    <w:rsid w:val="00F81DB8"/>
    <w:rsid w:val="00F928B5"/>
    <w:rsid w:val="00FA1001"/>
    <w:rsid w:val="00FA462A"/>
    <w:rsid w:val="00FA6F1F"/>
    <w:rsid w:val="00FB310A"/>
    <w:rsid w:val="00FB54AF"/>
    <w:rsid w:val="00FB5790"/>
    <w:rsid w:val="00FB752D"/>
    <w:rsid w:val="00FC366D"/>
    <w:rsid w:val="00FE027D"/>
    <w:rsid w:val="00FE1911"/>
    <w:rsid w:val="00FE460F"/>
    <w:rsid w:val="00FF30B0"/>
    <w:rsid w:val="00FF6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8A79"/>
  <w15:chartTrackingRefBased/>
  <w15:docId w15:val="{D39A6098-1A1A-44EF-A6AF-AB7F30F9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93"/>
    <w:pPr>
      <w:spacing w:line="480" w:lineRule="auto"/>
      <w:ind w:firstLine="720"/>
      <w:jc w:val="both"/>
    </w:pPr>
    <w:rPr>
      <w:rFonts w:ascii="Palatino Linotype" w:eastAsia="Times New Roman" w:hAnsi="Palatino Linotype" w:cs="Times New Roman"/>
      <w:spacing w:val="6"/>
      <w:sz w:val="24"/>
    </w:rPr>
  </w:style>
  <w:style w:type="paragraph" w:styleId="Heading1">
    <w:name w:val="heading 1"/>
    <w:basedOn w:val="ListParagraph"/>
    <w:next w:val="Normal"/>
    <w:link w:val="Heading1Char"/>
    <w:uiPriority w:val="9"/>
    <w:qFormat/>
    <w:rsid w:val="00E613A6"/>
    <w:pPr>
      <w:keepNext/>
      <w:keepLines/>
      <w:numPr>
        <w:numId w:val="1"/>
      </w:numPr>
      <w:spacing w:before="360"/>
      <w:outlineLvl w:val="0"/>
    </w:pPr>
    <w:rPr>
      <w:rFonts w:ascii="Calibri Light" w:hAnsi="Calibri Light"/>
      <w:b/>
      <w:bCs/>
      <w:color w:val="000000"/>
      <w:sz w:val="36"/>
      <w:szCs w:val="36"/>
    </w:rPr>
  </w:style>
  <w:style w:type="paragraph" w:styleId="Heading2">
    <w:name w:val="heading 2"/>
    <w:basedOn w:val="Normal"/>
    <w:next w:val="Normal"/>
    <w:link w:val="Heading2Char"/>
    <w:uiPriority w:val="9"/>
    <w:unhideWhenUsed/>
    <w:qFormat/>
    <w:rsid w:val="00C102A2"/>
    <w:pPr>
      <w:keepNext/>
      <w:keepLines/>
      <w:numPr>
        <w:ilvl w:val="1"/>
        <w:numId w:val="1"/>
      </w:numPr>
      <w:spacing w:before="360" w:after="0"/>
      <w:ind w:left="0" w:firstLine="0"/>
      <w:outlineLvl w:val="1"/>
    </w:pPr>
    <w:rPr>
      <w:rFonts w:asciiTheme="majorHAnsi" w:eastAsiaTheme="majorEastAsia" w:hAnsiTheme="majorHAnsi" w:cstheme="majorBidi"/>
      <w:color w:val="424242" w:themeColor="accent1" w:themeShade="BF"/>
      <w:sz w:val="26"/>
      <w:szCs w:val="26"/>
    </w:rPr>
  </w:style>
  <w:style w:type="paragraph" w:styleId="Heading3">
    <w:name w:val="heading 3"/>
    <w:basedOn w:val="Normal"/>
    <w:next w:val="Normal"/>
    <w:link w:val="Heading3Char"/>
    <w:uiPriority w:val="9"/>
    <w:unhideWhenUsed/>
    <w:qFormat/>
    <w:rsid w:val="00E613A6"/>
    <w:pPr>
      <w:keepNext/>
      <w:keepLines/>
      <w:spacing w:before="200" w:after="0"/>
      <w:ind w:left="72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E613A6"/>
    <w:pPr>
      <w:keepNext/>
      <w:keepLines/>
      <w:spacing w:before="200" w:after="0"/>
      <w:ind w:left="864" w:hanging="864"/>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613A6"/>
    <w:pPr>
      <w:keepNext/>
      <w:keepLines/>
      <w:spacing w:before="200" w:after="0"/>
      <w:ind w:left="1008" w:hanging="1008"/>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E613A6"/>
    <w:pPr>
      <w:keepNext/>
      <w:keepLines/>
      <w:spacing w:before="200" w:after="0"/>
      <w:ind w:left="1152" w:hanging="1152"/>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E613A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13A6"/>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13A6"/>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1D50"/>
    <w:pPr>
      <w:spacing w:after="0" w:line="240" w:lineRule="auto"/>
      <w:ind w:firstLine="0"/>
      <w:contextualSpacing/>
      <w:jc w:val="left"/>
    </w:pPr>
    <w:rPr>
      <w:rFonts w:ascii="Calibri" w:eastAsiaTheme="majorEastAsia" w:hAnsi="Calibri" w:cs="Calibri"/>
      <w:b/>
      <w:color w:val="000000" w:themeColor="text1"/>
      <w:sz w:val="56"/>
      <w:szCs w:val="56"/>
    </w:rPr>
  </w:style>
  <w:style w:type="character" w:customStyle="1" w:styleId="TitleChar">
    <w:name w:val="Title Char"/>
    <w:basedOn w:val="DefaultParagraphFont"/>
    <w:link w:val="Title"/>
    <w:uiPriority w:val="10"/>
    <w:rsid w:val="00DB1D50"/>
    <w:rPr>
      <w:rFonts w:ascii="Calibri" w:eastAsiaTheme="majorEastAsia" w:hAnsi="Calibri" w:cs="Calibri"/>
      <w:b/>
      <w:color w:val="000000" w:themeColor="text1"/>
      <w:spacing w:val="6"/>
      <w:sz w:val="56"/>
      <w:szCs w:val="56"/>
    </w:rPr>
  </w:style>
  <w:style w:type="character" w:styleId="SubtleEmphasis">
    <w:name w:val="Subtle Emphasis"/>
    <w:basedOn w:val="DefaultParagraphFont"/>
    <w:uiPriority w:val="19"/>
    <w:qFormat/>
    <w:rsid w:val="00C521E2"/>
    <w:rPr>
      <w:i/>
      <w:iCs/>
      <w:color w:val="404040" w:themeColor="text1" w:themeTint="BF"/>
    </w:rPr>
  </w:style>
  <w:style w:type="paragraph" w:styleId="ListParagraph">
    <w:name w:val="List Paragraph"/>
    <w:basedOn w:val="Normal"/>
    <w:uiPriority w:val="34"/>
    <w:qFormat/>
    <w:rsid w:val="008D307E"/>
    <w:pPr>
      <w:ind w:left="720"/>
      <w:contextualSpacing/>
    </w:pPr>
  </w:style>
  <w:style w:type="paragraph" w:customStyle="1" w:styleId="Abstract">
    <w:name w:val="Abstract"/>
    <w:basedOn w:val="Normal"/>
    <w:link w:val="AbstractChar"/>
    <w:qFormat/>
    <w:rsid w:val="008D307E"/>
    <w:pPr>
      <w:ind w:left="680" w:right="680"/>
      <w:contextualSpacing/>
    </w:pPr>
    <w:rPr>
      <w:rFonts w:asciiTheme="minorHAnsi" w:eastAsiaTheme="minorEastAsia" w:hAnsiTheme="minorHAnsi" w:cstheme="minorBidi"/>
    </w:rPr>
  </w:style>
  <w:style w:type="paragraph" w:customStyle="1" w:styleId="Abstractheading">
    <w:name w:val="Abstract heading"/>
    <w:basedOn w:val="Abstract"/>
    <w:link w:val="AbstractheadingChar"/>
    <w:qFormat/>
    <w:rsid w:val="008D307E"/>
    <w:pPr>
      <w:ind w:left="0" w:firstLine="680"/>
    </w:pPr>
    <w:rPr>
      <w:rFonts w:asciiTheme="majorHAnsi" w:hAnsiTheme="majorHAnsi" w:cstheme="majorHAnsi"/>
      <w:b/>
      <w:sz w:val="28"/>
    </w:rPr>
  </w:style>
  <w:style w:type="character" w:customStyle="1" w:styleId="AbstractChar">
    <w:name w:val="Abstract Char"/>
    <w:basedOn w:val="DefaultParagraphFont"/>
    <w:link w:val="Abstract"/>
    <w:rsid w:val="008D307E"/>
    <w:rPr>
      <w:rFonts w:eastAsiaTheme="minorEastAsia"/>
      <w:spacing w:val="6"/>
      <w:sz w:val="24"/>
    </w:rPr>
  </w:style>
  <w:style w:type="character" w:customStyle="1" w:styleId="AbstractheadingChar">
    <w:name w:val="Abstract heading Char"/>
    <w:basedOn w:val="AbstractChar"/>
    <w:link w:val="Abstractheading"/>
    <w:rsid w:val="008D307E"/>
    <w:rPr>
      <w:rFonts w:asciiTheme="majorHAnsi" w:eastAsiaTheme="minorEastAsia" w:hAnsiTheme="majorHAnsi" w:cstheme="majorHAnsi"/>
      <w:b/>
      <w:spacing w:val="6"/>
      <w:sz w:val="28"/>
    </w:rPr>
  </w:style>
  <w:style w:type="character" w:customStyle="1" w:styleId="Heading1Char">
    <w:name w:val="Heading 1 Char"/>
    <w:basedOn w:val="DefaultParagraphFont"/>
    <w:link w:val="Heading1"/>
    <w:uiPriority w:val="9"/>
    <w:rsid w:val="00E613A6"/>
    <w:rPr>
      <w:rFonts w:ascii="Calibri Light" w:eastAsia="Times New Roman" w:hAnsi="Calibri Light" w:cs="Times New Roman"/>
      <w:b/>
      <w:bCs/>
      <w:color w:val="000000"/>
      <w:spacing w:val="6"/>
      <w:sz w:val="36"/>
      <w:szCs w:val="36"/>
    </w:rPr>
  </w:style>
  <w:style w:type="character" w:customStyle="1" w:styleId="Heading2Char">
    <w:name w:val="Heading 2 Char"/>
    <w:basedOn w:val="DefaultParagraphFont"/>
    <w:link w:val="Heading2"/>
    <w:uiPriority w:val="9"/>
    <w:rsid w:val="00C102A2"/>
    <w:rPr>
      <w:rFonts w:asciiTheme="majorHAnsi" w:eastAsiaTheme="majorEastAsia" w:hAnsiTheme="majorHAnsi" w:cstheme="majorBidi"/>
      <w:color w:val="424242" w:themeColor="accent1" w:themeShade="BF"/>
      <w:spacing w:val="6"/>
      <w:sz w:val="26"/>
      <w:szCs w:val="26"/>
    </w:rPr>
  </w:style>
  <w:style w:type="character" w:customStyle="1" w:styleId="Heading3Char">
    <w:name w:val="Heading 3 Char"/>
    <w:basedOn w:val="DefaultParagraphFont"/>
    <w:link w:val="Heading3"/>
    <w:uiPriority w:val="9"/>
    <w:rsid w:val="00E613A6"/>
    <w:rPr>
      <w:rFonts w:asciiTheme="majorHAnsi" w:eastAsiaTheme="majorEastAsia" w:hAnsiTheme="majorHAnsi" w:cstheme="majorBidi"/>
      <w:b/>
      <w:bCs/>
      <w:color w:val="000000" w:themeColor="text1"/>
      <w:spacing w:val="6"/>
      <w:sz w:val="24"/>
    </w:rPr>
  </w:style>
  <w:style w:type="character" w:customStyle="1" w:styleId="Heading4Char">
    <w:name w:val="Heading 4 Char"/>
    <w:basedOn w:val="DefaultParagraphFont"/>
    <w:link w:val="Heading4"/>
    <w:uiPriority w:val="9"/>
    <w:semiHidden/>
    <w:rsid w:val="00E613A6"/>
    <w:rPr>
      <w:rFonts w:asciiTheme="majorHAnsi" w:eastAsiaTheme="majorEastAsia" w:hAnsiTheme="majorHAnsi" w:cstheme="majorBidi"/>
      <w:b/>
      <w:bCs/>
      <w:i/>
      <w:iCs/>
      <w:color w:val="000000" w:themeColor="text1"/>
      <w:spacing w:val="6"/>
      <w:sz w:val="24"/>
    </w:rPr>
  </w:style>
  <w:style w:type="character" w:customStyle="1" w:styleId="Heading5Char">
    <w:name w:val="Heading 5 Char"/>
    <w:basedOn w:val="DefaultParagraphFont"/>
    <w:link w:val="Heading5"/>
    <w:uiPriority w:val="9"/>
    <w:semiHidden/>
    <w:rsid w:val="00E613A6"/>
    <w:rPr>
      <w:rFonts w:asciiTheme="majorHAnsi" w:eastAsiaTheme="majorEastAsia" w:hAnsiTheme="majorHAnsi" w:cstheme="majorBidi"/>
      <w:color w:val="000000" w:themeColor="text2" w:themeShade="BF"/>
      <w:spacing w:val="6"/>
      <w:sz w:val="24"/>
    </w:rPr>
  </w:style>
  <w:style w:type="character" w:customStyle="1" w:styleId="Heading6Char">
    <w:name w:val="Heading 6 Char"/>
    <w:basedOn w:val="DefaultParagraphFont"/>
    <w:link w:val="Heading6"/>
    <w:uiPriority w:val="9"/>
    <w:semiHidden/>
    <w:rsid w:val="00E613A6"/>
    <w:rPr>
      <w:rFonts w:asciiTheme="majorHAnsi" w:eastAsiaTheme="majorEastAsia" w:hAnsiTheme="majorHAnsi" w:cstheme="majorBidi"/>
      <w:i/>
      <w:iCs/>
      <w:color w:val="000000" w:themeColor="text2" w:themeShade="BF"/>
      <w:spacing w:val="6"/>
      <w:sz w:val="24"/>
    </w:rPr>
  </w:style>
  <w:style w:type="character" w:customStyle="1" w:styleId="Heading7Char">
    <w:name w:val="Heading 7 Char"/>
    <w:basedOn w:val="DefaultParagraphFont"/>
    <w:link w:val="Heading7"/>
    <w:uiPriority w:val="9"/>
    <w:semiHidden/>
    <w:rsid w:val="00E613A6"/>
    <w:rPr>
      <w:rFonts w:asciiTheme="majorHAnsi" w:eastAsiaTheme="majorEastAsia" w:hAnsiTheme="majorHAnsi" w:cstheme="majorBidi"/>
      <w:i/>
      <w:iCs/>
      <w:color w:val="404040" w:themeColor="text1" w:themeTint="BF"/>
      <w:spacing w:val="6"/>
      <w:sz w:val="24"/>
    </w:rPr>
  </w:style>
  <w:style w:type="character" w:customStyle="1" w:styleId="Heading8Char">
    <w:name w:val="Heading 8 Char"/>
    <w:basedOn w:val="DefaultParagraphFont"/>
    <w:link w:val="Heading8"/>
    <w:uiPriority w:val="9"/>
    <w:semiHidden/>
    <w:rsid w:val="00E613A6"/>
    <w:rPr>
      <w:rFonts w:asciiTheme="majorHAnsi" w:eastAsiaTheme="majorEastAsia" w:hAnsiTheme="majorHAnsi" w:cstheme="majorBidi"/>
      <w:color w:val="404040" w:themeColor="text1" w:themeTint="BF"/>
      <w:spacing w:val="6"/>
      <w:sz w:val="20"/>
      <w:szCs w:val="20"/>
    </w:rPr>
  </w:style>
  <w:style w:type="character" w:customStyle="1" w:styleId="Heading9Char">
    <w:name w:val="Heading 9 Char"/>
    <w:basedOn w:val="DefaultParagraphFont"/>
    <w:link w:val="Heading9"/>
    <w:uiPriority w:val="9"/>
    <w:semiHidden/>
    <w:rsid w:val="00E613A6"/>
    <w:rPr>
      <w:rFonts w:asciiTheme="majorHAnsi" w:eastAsiaTheme="majorEastAsia" w:hAnsiTheme="majorHAnsi" w:cstheme="majorBidi"/>
      <w:i/>
      <w:iCs/>
      <w:color w:val="404040" w:themeColor="text1" w:themeTint="BF"/>
      <w:spacing w:val="6"/>
      <w:sz w:val="20"/>
      <w:szCs w:val="20"/>
    </w:rPr>
  </w:style>
  <w:style w:type="paragraph" w:styleId="Quote">
    <w:name w:val="Quote"/>
    <w:basedOn w:val="Normal"/>
    <w:next w:val="Normal"/>
    <w:link w:val="QuoteChar"/>
    <w:uiPriority w:val="99"/>
    <w:qFormat/>
    <w:rsid w:val="00D70EDB"/>
    <w:pPr>
      <w:spacing w:before="160"/>
      <w:ind w:left="720" w:right="720" w:firstLine="0"/>
    </w:pPr>
    <w:rPr>
      <w:rFonts w:asciiTheme="minorHAnsi" w:eastAsiaTheme="minorEastAsia" w:hAnsiTheme="minorHAnsi" w:cstheme="minorBidi"/>
      <w:iCs/>
      <w:color w:val="000000" w:themeColor="text1"/>
    </w:rPr>
  </w:style>
  <w:style w:type="character" w:customStyle="1" w:styleId="QuoteChar">
    <w:name w:val="Quote Char"/>
    <w:basedOn w:val="DefaultParagraphFont"/>
    <w:link w:val="Quote"/>
    <w:uiPriority w:val="99"/>
    <w:rsid w:val="00D70EDB"/>
    <w:rPr>
      <w:rFonts w:eastAsiaTheme="minorEastAsia"/>
      <w:iCs/>
      <w:color w:val="000000" w:themeColor="text1"/>
      <w:spacing w:val="6"/>
      <w:sz w:val="24"/>
    </w:rPr>
  </w:style>
  <w:style w:type="paragraph" w:styleId="FootnoteText">
    <w:name w:val="footnote text"/>
    <w:basedOn w:val="Normal"/>
    <w:link w:val="FootnoteTextChar"/>
    <w:uiPriority w:val="99"/>
    <w:unhideWhenUsed/>
    <w:rsid w:val="00E613A6"/>
    <w:pPr>
      <w:spacing w:after="0" w:line="240" w:lineRule="auto"/>
      <w:ind w:firstLine="0"/>
    </w:pPr>
    <w:rPr>
      <w:rFonts w:asciiTheme="minorHAnsi" w:eastAsiaTheme="majorEastAsia" w:hAnsiTheme="minorHAnsi" w:cstheme="majorBidi"/>
      <w:spacing w:val="0"/>
      <w:szCs w:val="24"/>
    </w:rPr>
  </w:style>
  <w:style w:type="character" w:customStyle="1" w:styleId="FootnoteTextChar">
    <w:name w:val="Footnote Text Char"/>
    <w:basedOn w:val="DefaultParagraphFont"/>
    <w:link w:val="FootnoteText"/>
    <w:uiPriority w:val="99"/>
    <w:rsid w:val="00E613A6"/>
    <w:rPr>
      <w:rFonts w:eastAsiaTheme="majorEastAsia" w:cstheme="majorBidi"/>
      <w:szCs w:val="24"/>
    </w:rPr>
  </w:style>
  <w:style w:type="character" w:styleId="FootnoteReference">
    <w:name w:val="footnote reference"/>
    <w:basedOn w:val="DefaultParagraphFont"/>
    <w:uiPriority w:val="99"/>
    <w:unhideWhenUsed/>
    <w:qFormat/>
    <w:rsid w:val="00E613A6"/>
    <w:rPr>
      <w:vertAlign w:val="superscript"/>
    </w:rPr>
  </w:style>
  <w:style w:type="character" w:customStyle="1" w:styleId="apple-converted-space">
    <w:name w:val="apple-converted-space"/>
    <w:basedOn w:val="DefaultParagraphFont"/>
    <w:rsid w:val="00E613A6"/>
  </w:style>
  <w:style w:type="paragraph" w:customStyle="1" w:styleId="EndNoteBibliographyTitle">
    <w:name w:val="EndNote Bibliography Title"/>
    <w:basedOn w:val="Normal"/>
    <w:link w:val="EndNoteBibliographyTitleChar"/>
    <w:rsid w:val="00F81C2A"/>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81C2A"/>
    <w:rPr>
      <w:rFonts w:ascii="Palatino Linotype" w:eastAsia="Times New Roman" w:hAnsi="Palatino Linotype" w:cs="Times New Roman"/>
      <w:noProof/>
      <w:spacing w:val="6"/>
      <w:sz w:val="24"/>
      <w:lang w:val="en-US"/>
    </w:rPr>
  </w:style>
  <w:style w:type="paragraph" w:customStyle="1" w:styleId="EndNoteBibliography">
    <w:name w:val="EndNote Bibliography"/>
    <w:basedOn w:val="Normal"/>
    <w:link w:val="EndNoteBibliographyChar"/>
    <w:rsid w:val="00F81C2A"/>
    <w:pPr>
      <w:spacing w:line="240" w:lineRule="auto"/>
    </w:pPr>
    <w:rPr>
      <w:noProof/>
      <w:lang w:val="en-US"/>
    </w:rPr>
  </w:style>
  <w:style w:type="character" w:customStyle="1" w:styleId="EndNoteBibliographyChar">
    <w:name w:val="EndNote Bibliography Char"/>
    <w:basedOn w:val="DefaultParagraphFont"/>
    <w:link w:val="EndNoteBibliography"/>
    <w:rsid w:val="00F81C2A"/>
    <w:rPr>
      <w:rFonts w:ascii="Palatino Linotype" w:eastAsia="Times New Roman" w:hAnsi="Palatino Linotype" w:cs="Times New Roman"/>
      <w:noProof/>
      <w:spacing w:val="6"/>
      <w:sz w:val="24"/>
      <w:lang w:val="en-US"/>
    </w:rPr>
  </w:style>
  <w:style w:type="character" w:styleId="Hyperlink">
    <w:name w:val="Hyperlink"/>
    <w:basedOn w:val="DefaultParagraphFont"/>
    <w:uiPriority w:val="99"/>
    <w:unhideWhenUsed/>
    <w:rsid w:val="002B5EA6"/>
    <w:rPr>
      <w:color w:val="5F5F5F" w:themeColor="hyperlink"/>
      <w:u w:val="single"/>
    </w:rPr>
  </w:style>
  <w:style w:type="character" w:styleId="UnresolvedMention">
    <w:name w:val="Unresolved Mention"/>
    <w:basedOn w:val="DefaultParagraphFont"/>
    <w:uiPriority w:val="99"/>
    <w:semiHidden/>
    <w:unhideWhenUsed/>
    <w:rsid w:val="002B5EA6"/>
    <w:rPr>
      <w:color w:val="605E5C"/>
      <w:shd w:val="clear" w:color="auto" w:fill="E1DFDD"/>
    </w:rPr>
  </w:style>
  <w:style w:type="character" w:styleId="CommentReference">
    <w:name w:val="annotation reference"/>
    <w:basedOn w:val="DefaultParagraphFont"/>
    <w:uiPriority w:val="99"/>
    <w:semiHidden/>
    <w:unhideWhenUsed/>
    <w:rsid w:val="002659D4"/>
    <w:rPr>
      <w:sz w:val="16"/>
      <w:szCs w:val="16"/>
    </w:rPr>
  </w:style>
  <w:style w:type="paragraph" w:styleId="CommentText">
    <w:name w:val="annotation text"/>
    <w:basedOn w:val="Normal"/>
    <w:link w:val="CommentTextChar"/>
    <w:uiPriority w:val="99"/>
    <w:semiHidden/>
    <w:unhideWhenUsed/>
    <w:rsid w:val="002659D4"/>
    <w:pPr>
      <w:spacing w:line="240" w:lineRule="auto"/>
    </w:pPr>
    <w:rPr>
      <w:sz w:val="20"/>
      <w:szCs w:val="20"/>
    </w:rPr>
  </w:style>
  <w:style w:type="character" w:customStyle="1" w:styleId="CommentTextChar">
    <w:name w:val="Comment Text Char"/>
    <w:basedOn w:val="DefaultParagraphFont"/>
    <w:link w:val="CommentText"/>
    <w:uiPriority w:val="99"/>
    <w:semiHidden/>
    <w:rsid w:val="002659D4"/>
    <w:rPr>
      <w:rFonts w:ascii="Palatino Linotype" w:eastAsia="Times New Roman" w:hAnsi="Palatino Linotype" w:cs="Times New Roman"/>
      <w:spacing w:val="6"/>
      <w:sz w:val="20"/>
      <w:szCs w:val="20"/>
    </w:rPr>
  </w:style>
  <w:style w:type="paragraph" w:styleId="BalloonText">
    <w:name w:val="Balloon Text"/>
    <w:basedOn w:val="Normal"/>
    <w:link w:val="BalloonTextChar"/>
    <w:uiPriority w:val="99"/>
    <w:semiHidden/>
    <w:unhideWhenUsed/>
    <w:rsid w:val="00265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9D4"/>
    <w:rPr>
      <w:rFonts w:ascii="Segoe UI" w:eastAsia="Times New Roman" w:hAnsi="Segoe UI" w:cs="Segoe UI"/>
      <w:spacing w:val="6"/>
      <w:sz w:val="18"/>
      <w:szCs w:val="18"/>
    </w:rPr>
  </w:style>
  <w:style w:type="paragraph" w:styleId="Header">
    <w:name w:val="header"/>
    <w:basedOn w:val="Normal"/>
    <w:link w:val="HeaderChar"/>
    <w:uiPriority w:val="99"/>
    <w:unhideWhenUsed/>
    <w:rsid w:val="00C10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2A2"/>
    <w:rPr>
      <w:rFonts w:ascii="Palatino Linotype" w:eastAsia="Times New Roman" w:hAnsi="Palatino Linotype" w:cs="Times New Roman"/>
      <w:spacing w:val="6"/>
      <w:sz w:val="24"/>
    </w:rPr>
  </w:style>
  <w:style w:type="paragraph" w:styleId="Footer">
    <w:name w:val="footer"/>
    <w:basedOn w:val="Normal"/>
    <w:link w:val="FooterChar"/>
    <w:uiPriority w:val="99"/>
    <w:unhideWhenUsed/>
    <w:rsid w:val="00C10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2A2"/>
    <w:rPr>
      <w:rFonts w:ascii="Palatino Linotype" w:eastAsia="Times New Roman" w:hAnsi="Palatino Linotype" w:cs="Times New Roman"/>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05378">
      <w:bodyDiv w:val="1"/>
      <w:marLeft w:val="0"/>
      <w:marRight w:val="0"/>
      <w:marTop w:val="0"/>
      <w:marBottom w:val="0"/>
      <w:divBdr>
        <w:top w:val="none" w:sz="0" w:space="0" w:color="auto"/>
        <w:left w:val="none" w:sz="0" w:space="0" w:color="auto"/>
        <w:bottom w:val="none" w:sz="0" w:space="0" w:color="auto"/>
        <w:right w:val="none" w:sz="0" w:space="0" w:color="auto"/>
      </w:divBdr>
      <w:divsChild>
        <w:div w:id="830751774">
          <w:marLeft w:val="0"/>
          <w:marRight w:val="0"/>
          <w:marTop w:val="0"/>
          <w:marBottom w:val="0"/>
          <w:divBdr>
            <w:top w:val="none" w:sz="0" w:space="0" w:color="auto"/>
            <w:left w:val="none" w:sz="0" w:space="0" w:color="auto"/>
            <w:bottom w:val="none" w:sz="0" w:space="0" w:color="auto"/>
            <w:right w:val="none" w:sz="0" w:space="0" w:color="auto"/>
          </w:divBdr>
        </w:div>
      </w:divsChild>
    </w:div>
    <w:div w:id="1174102123">
      <w:bodyDiv w:val="1"/>
      <w:marLeft w:val="0"/>
      <w:marRight w:val="0"/>
      <w:marTop w:val="0"/>
      <w:marBottom w:val="0"/>
      <w:divBdr>
        <w:top w:val="none" w:sz="0" w:space="0" w:color="auto"/>
        <w:left w:val="none" w:sz="0" w:space="0" w:color="auto"/>
        <w:bottom w:val="none" w:sz="0" w:space="0" w:color="auto"/>
        <w:right w:val="none" w:sz="0" w:space="0" w:color="auto"/>
      </w:divBdr>
    </w:div>
    <w:div w:id="1450516445">
      <w:bodyDiv w:val="1"/>
      <w:marLeft w:val="0"/>
      <w:marRight w:val="0"/>
      <w:marTop w:val="0"/>
      <w:marBottom w:val="0"/>
      <w:divBdr>
        <w:top w:val="none" w:sz="0" w:space="0" w:color="auto"/>
        <w:left w:val="none" w:sz="0" w:space="0" w:color="auto"/>
        <w:bottom w:val="none" w:sz="0" w:space="0" w:color="auto"/>
        <w:right w:val="none" w:sz="0" w:space="0" w:color="auto"/>
      </w:divBdr>
      <w:divsChild>
        <w:div w:id="12195842">
          <w:marLeft w:val="0"/>
          <w:marRight w:val="0"/>
          <w:marTop w:val="0"/>
          <w:marBottom w:val="0"/>
          <w:divBdr>
            <w:top w:val="none" w:sz="0" w:space="0" w:color="auto"/>
            <w:left w:val="none" w:sz="0" w:space="0" w:color="auto"/>
            <w:bottom w:val="none" w:sz="0" w:space="0" w:color="auto"/>
            <w:right w:val="none" w:sz="0" w:space="0" w:color="auto"/>
          </w:divBdr>
          <w:divsChild>
            <w:div w:id="1117675827">
              <w:marLeft w:val="0"/>
              <w:marRight w:val="0"/>
              <w:marTop w:val="0"/>
              <w:marBottom w:val="0"/>
              <w:divBdr>
                <w:top w:val="none" w:sz="0" w:space="0" w:color="auto"/>
                <w:left w:val="none" w:sz="0" w:space="0" w:color="auto"/>
                <w:bottom w:val="none" w:sz="0" w:space="0" w:color="auto"/>
                <w:right w:val="none" w:sz="0" w:space="0" w:color="auto"/>
              </w:divBdr>
              <w:divsChild>
                <w:div w:id="1697852658">
                  <w:marLeft w:val="0"/>
                  <w:marRight w:val="0"/>
                  <w:marTop w:val="0"/>
                  <w:marBottom w:val="0"/>
                  <w:divBdr>
                    <w:top w:val="none" w:sz="0" w:space="0" w:color="auto"/>
                    <w:left w:val="none" w:sz="0" w:space="0" w:color="auto"/>
                    <w:bottom w:val="none" w:sz="0" w:space="0" w:color="53A93F"/>
                    <w:right w:val="none" w:sz="0" w:space="0" w:color="auto"/>
                  </w:divBdr>
                  <w:divsChild>
                    <w:div w:id="1928416584">
                      <w:marLeft w:val="0"/>
                      <w:marRight w:val="0"/>
                      <w:marTop w:val="0"/>
                      <w:marBottom w:val="0"/>
                      <w:divBdr>
                        <w:top w:val="none" w:sz="0" w:space="0" w:color="auto"/>
                        <w:left w:val="none" w:sz="0" w:space="0" w:color="auto"/>
                        <w:bottom w:val="none" w:sz="0" w:space="0" w:color="auto"/>
                        <w:right w:val="none" w:sz="0" w:space="0" w:color="auto"/>
                      </w:divBdr>
                      <w:divsChild>
                        <w:div w:id="139470857">
                          <w:marLeft w:val="0"/>
                          <w:marRight w:val="0"/>
                          <w:marTop w:val="0"/>
                          <w:marBottom w:val="0"/>
                          <w:divBdr>
                            <w:top w:val="none" w:sz="0" w:space="0" w:color="auto"/>
                            <w:left w:val="none" w:sz="0" w:space="0" w:color="auto"/>
                            <w:bottom w:val="none" w:sz="0" w:space="0" w:color="auto"/>
                            <w:right w:val="none" w:sz="0" w:space="0" w:color="auto"/>
                          </w:divBdr>
                          <w:divsChild>
                            <w:div w:id="940533675">
                              <w:marLeft w:val="0"/>
                              <w:marRight w:val="0"/>
                              <w:marTop w:val="0"/>
                              <w:marBottom w:val="0"/>
                              <w:divBdr>
                                <w:top w:val="none" w:sz="0" w:space="0" w:color="auto"/>
                                <w:left w:val="none" w:sz="0" w:space="0" w:color="auto"/>
                                <w:bottom w:val="none" w:sz="0" w:space="0" w:color="auto"/>
                                <w:right w:val="none" w:sz="0" w:space="0" w:color="auto"/>
                              </w:divBdr>
                              <w:divsChild>
                                <w:div w:id="1962689742">
                                  <w:marLeft w:val="0"/>
                                  <w:marRight w:val="0"/>
                                  <w:marTop w:val="0"/>
                                  <w:marBottom w:val="0"/>
                                  <w:divBdr>
                                    <w:top w:val="none" w:sz="0" w:space="0" w:color="auto"/>
                                    <w:left w:val="none" w:sz="0" w:space="0" w:color="auto"/>
                                    <w:bottom w:val="none" w:sz="0" w:space="0" w:color="auto"/>
                                    <w:right w:val="none" w:sz="0" w:space="0" w:color="auto"/>
                                  </w:divBdr>
                                  <w:divsChild>
                                    <w:div w:id="770442340">
                                      <w:marLeft w:val="0"/>
                                      <w:marRight w:val="0"/>
                                      <w:marTop w:val="0"/>
                                      <w:marBottom w:val="0"/>
                                      <w:divBdr>
                                        <w:top w:val="none" w:sz="0" w:space="0" w:color="auto"/>
                                        <w:left w:val="none" w:sz="0" w:space="0" w:color="auto"/>
                                        <w:bottom w:val="none" w:sz="0" w:space="0" w:color="auto"/>
                                        <w:right w:val="none" w:sz="0" w:space="0" w:color="auto"/>
                                      </w:divBdr>
                                      <w:divsChild>
                                        <w:div w:id="1782920527">
                                          <w:marLeft w:val="0"/>
                                          <w:marRight w:val="0"/>
                                          <w:marTop w:val="0"/>
                                          <w:marBottom w:val="0"/>
                                          <w:divBdr>
                                            <w:top w:val="none" w:sz="0" w:space="0" w:color="auto"/>
                                            <w:left w:val="none" w:sz="0" w:space="0" w:color="auto"/>
                                            <w:bottom w:val="none" w:sz="0" w:space="0" w:color="auto"/>
                                            <w:right w:val="none" w:sz="0" w:space="0" w:color="auto"/>
                                          </w:divBdr>
                                          <w:divsChild>
                                            <w:div w:id="2026787391">
                                              <w:marLeft w:val="0"/>
                                              <w:marRight w:val="0"/>
                                              <w:marTop w:val="0"/>
                                              <w:marBottom w:val="0"/>
                                              <w:divBdr>
                                                <w:top w:val="none" w:sz="0" w:space="0" w:color="auto"/>
                                                <w:left w:val="none" w:sz="0" w:space="0" w:color="auto"/>
                                                <w:bottom w:val="none" w:sz="0" w:space="0" w:color="auto"/>
                                                <w:right w:val="none" w:sz="0" w:space="0" w:color="auto"/>
                                              </w:divBdr>
                                              <w:divsChild>
                                                <w:div w:id="238251936">
                                                  <w:marLeft w:val="180"/>
                                                  <w:marRight w:val="0"/>
                                                  <w:marTop w:val="0"/>
                                                  <w:marBottom w:val="0"/>
                                                  <w:divBdr>
                                                    <w:top w:val="none" w:sz="0" w:space="0" w:color="auto"/>
                                                    <w:left w:val="none" w:sz="0" w:space="0" w:color="auto"/>
                                                    <w:bottom w:val="none" w:sz="0" w:space="0" w:color="auto"/>
                                                    <w:right w:val="none" w:sz="0" w:space="0" w:color="auto"/>
                                                  </w:divBdr>
                                                  <w:divsChild>
                                                    <w:div w:id="1584485646">
                                                      <w:marLeft w:val="0"/>
                                                      <w:marRight w:val="0"/>
                                                      <w:marTop w:val="0"/>
                                                      <w:marBottom w:val="0"/>
                                                      <w:divBdr>
                                                        <w:top w:val="none" w:sz="0" w:space="0" w:color="auto"/>
                                                        <w:left w:val="none" w:sz="0" w:space="0" w:color="auto"/>
                                                        <w:bottom w:val="none" w:sz="0" w:space="0" w:color="auto"/>
                                                        <w:right w:val="none" w:sz="0" w:space="0" w:color="auto"/>
                                                      </w:divBdr>
                                                      <w:divsChild>
                                                        <w:div w:id="361562358">
                                                          <w:marLeft w:val="0"/>
                                                          <w:marRight w:val="0"/>
                                                          <w:marTop w:val="0"/>
                                                          <w:marBottom w:val="0"/>
                                                          <w:divBdr>
                                                            <w:top w:val="none" w:sz="0" w:space="0" w:color="auto"/>
                                                            <w:left w:val="none" w:sz="0" w:space="0" w:color="auto"/>
                                                            <w:bottom w:val="none" w:sz="0" w:space="0" w:color="auto"/>
                                                            <w:right w:val="none" w:sz="0" w:space="0" w:color="auto"/>
                                                          </w:divBdr>
                                                          <w:divsChild>
                                                            <w:div w:id="530997198">
                                                              <w:marLeft w:val="0"/>
                                                              <w:marRight w:val="0"/>
                                                              <w:marTop w:val="0"/>
                                                              <w:marBottom w:val="0"/>
                                                              <w:divBdr>
                                                                <w:top w:val="none" w:sz="0" w:space="0" w:color="auto"/>
                                                                <w:left w:val="none" w:sz="0" w:space="0" w:color="auto"/>
                                                                <w:bottom w:val="none" w:sz="0" w:space="0" w:color="auto"/>
                                                                <w:right w:val="none" w:sz="0" w:space="0" w:color="auto"/>
                                                              </w:divBdr>
                                                            </w:div>
                                                          </w:divsChild>
                                                        </w:div>
                                                        <w:div w:id="20005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005637">
                              <w:marLeft w:val="0"/>
                              <w:marRight w:val="0"/>
                              <w:marTop w:val="0"/>
                              <w:marBottom w:val="0"/>
                              <w:divBdr>
                                <w:top w:val="none" w:sz="0" w:space="0" w:color="auto"/>
                                <w:left w:val="none" w:sz="0" w:space="0" w:color="auto"/>
                                <w:bottom w:val="none" w:sz="0" w:space="0" w:color="auto"/>
                                <w:right w:val="none" w:sz="0" w:space="0" w:color="auto"/>
                              </w:divBdr>
                              <w:divsChild>
                                <w:div w:id="1109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29270">
          <w:marLeft w:val="0"/>
          <w:marRight w:val="0"/>
          <w:marTop w:val="0"/>
          <w:marBottom w:val="0"/>
          <w:divBdr>
            <w:top w:val="none" w:sz="0" w:space="0" w:color="auto"/>
            <w:left w:val="none" w:sz="0" w:space="0" w:color="auto"/>
            <w:bottom w:val="none" w:sz="0" w:space="0" w:color="auto"/>
            <w:right w:val="none" w:sz="0" w:space="0" w:color="auto"/>
          </w:divBdr>
          <w:divsChild>
            <w:div w:id="1134177589">
              <w:marLeft w:val="0"/>
              <w:marRight w:val="0"/>
              <w:marTop w:val="0"/>
              <w:marBottom w:val="0"/>
              <w:divBdr>
                <w:top w:val="none" w:sz="0" w:space="0" w:color="auto"/>
                <w:left w:val="none" w:sz="0" w:space="0" w:color="auto"/>
                <w:bottom w:val="none" w:sz="0" w:space="0" w:color="auto"/>
                <w:right w:val="none" w:sz="0" w:space="0" w:color="auto"/>
              </w:divBdr>
              <w:divsChild>
                <w:div w:id="1210916017">
                  <w:marLeft w:val="0"/>
                  <w:marRight w:val="0"/>
                  <w:marTop w:val="0"/>
                  <w:marBottom w:val="0"/>
                  <w:divBdr>
                    <w:top w:val="none" w:sz="0" w:space="0" w:color="auto"/>
                    <w:left w:val="none" w:sz="0" w:space="0" w:color="auto"/>
                    <w:bottom w:val="none" w:sz="0" w:space="0" w:color="auto"/>
                    <w:right w:val="none" w:sz="0" w:space="0" w:color="auto"/>
                  </w:divBdr>
                  <w:divsChild>
                    <w:div w:id="590966180">
                      <w:marLeft w:val="0"/>
                      <w:marRight w:val="0"/>
                      <w:marTop w:val="0"/>
                      <w:marBottom w:val="0"/>
                      <w:divBdr>
                        <w:top w:val="none" w:sz="0" w:space="0" w:color="auto"/>
                        <w:left w:val="none" w:sz="0" w:space="0" w:color="auto"/>
                        <w:bottom w:val="none" w:sz="0" w:space="0" w:color="auto"/>
                        <w:right w:val="none" w:sz="0" w:space="0" w:color="auto"/>
                      </w:divBdr>
                      <w:divsChild>
                        <w:div w:id="467363161">
                          <w:marLeft w:val="0"/>
                          <w:marRight w:val="0"/>
                          <w:marTop w:val="0"/>
                          <w:marBottom w:val="0"/>
                          <w:divBdr>
                            <w:top w:val="none" w:sz="0" w:space="0" w:color="auto"/>
                            <w:left w:val="none" w:sz="0" w:space="0" w:color="auto"/>
                            <w:bottom w:val="none" w:sz="0" w:space="0" w:color="auto"/>
                            <w:right w:val="none" w:sz="0" w:space="0" w:color="auto"/>
                          </w:divBdr>
                          <w:divsChild>
                            <w:div w:id="1346324956">
                              <w:marLeft w:val="0"/>
                              <w:marRight w:val="0"/>
                              <w:marTop w:val="0"/>
                              <w:marBottom w:val="0"/>
                              <w:divBdr>
                                <w:top w:val="none" w:sz="0" w:space="0" w:color="auto"/>
                                <w:left w:val="none" w:sz="0" w:space="0" w:color="auto"/>
                                <w:bottom w:val="none" w:sz="0" w:space="0" w:color="auto"/>
                                <w:right w:val="none" w:sz="0" w:space="0" w:color="auto"/>
                              </w:divBdr>
                              <w:divsChild>
                                <w:div w:id="441611911">
                                  <w:marLeft w:val="0"/>
                                  <w:marRight w:val="0"/>
                                  <w:marTop w:val="0"/>
                                  <w:marBottom w:val="0"/>
                                  <w:divBdr>
                                    <w:top w:val="none" w:sz="0" w:space="0" w:color="auto"/>
                                    <w:left w:val="none" w:sz="0" w:space="0" w:color="auto"/>
                                    <w:bottom w:val="none" w:sz="0" w:space="0" w:color="auto"/>
                                    <w:right w:val="none" w:sz="0" w:space="0" w:color="auto"/>
                                  </w:divBdr>
                                  <w:divsChild>
                                    <w:div w:id="299573401">
                                      <w:marLeft w:val="0"/>
                                      <w:marRight w:val="0"/>
                                      <w:marTop w:val="0"/>
                                      <w:marBottom w:val="0"/>
                                      <w:divBdr>
                                        <w:top w:val="none" w:sz="0" w:space="0" w:color="auto"/>
                                        <w:left w:val="none" w:sz="0" w:space="0" w:color="auto"/>
                                        <w:bottom w:val="none" w:sz="0" w:space="0" w:color="auto"/>
                                        <w:right w:val="none" w:sz="0" w:space="0" w:color="auto"/>
                                      </w:divBdr>
                                      <w:divsChild>
                                        <w:div w:id="454251389">
                                          <w:marLeft w:val="0"/>
                                          <w:marRight w:val="0"/>
                                          <w:marTop w:val="0"/>
                                          <w:marBottom w:val="0"/>
                                          <w:divBdr>
                                            <w:top w:val="none" w:sz="0" w:space="0" w:color="auto"/>
                                            <w:left w:val="none" w:sz="0" w:space="0" w:color="auto"/>
                                            <w:bottom w:val="none" w:sz="0" w:space="0" w:color="auto"/>
                                            <w:right w:val="none" w:sz="0" w:space="0" w:color="auto"/>
                                          </w:divBdr>
                                          <w:divsChild>
                                            <w:div w:id="1885823167">
                                              <w:marLeft w:val="0"/>
                                              <w:marRight w:val="0"/>
                                              <w:marTop w:val="0"/>
                                              <w:marBottom w:val="0"/>
                                              <w:divBdr>
                                                <w:top w:val="none" w:sz="0" w:space="0" w:color="auto"/>
                                                <w:left w:val="none" w:sz="0" w:space="0" w:color="auto"/>
                                                <w:bottom w:val="none" w:sz="0" w:space="0" w:color="auto"/>
                                                <w:right w:val="none" w:sz="0" w:space="0" w:color="auto"/>
                                              </w:divBdr>
                                              <w:divsChild>
                                                <w:div w:id="1501387602">
                                                  <w:marLeft w:val="0"/>
                                                  <w:marRight w:val="0"/>
                                                  <w:marTop w:val="0"/>
                                                  <w:marBottom w:val="0"/>
                                                  <w:divBdr>
                                                    <w:top w:val="none" w:sz="0" w:space="0" w:color="auto"/>
                                                    <w:left w:val="none" w:sz="0" w:space="0" w:color="auto"/>
                                                    <w:bottom w:val="none" w:sz="0" w:space="0" w:color="auto"/>
                                                    <w:right w:val="none" w:sz="0" w:space="0" w:color="auto"/>
                                                  </w:divBdr>
                                                  <w:divsChild>
                                                    <w:div w:id="495658499">
                                                      <w:marLeft w:val="0"/>
                                                      <w:marRight w:val="0"/>
                                                      <w:marTop w:val="0"/>
                                                      <w:marBottom w:val="0"/>
                                                      <w:divBdr>
                                                        <w:top w:val="none" w:sz="0" w:space="0" w:color="auto"/>
                                                        <w:left w:val="none" w:sz="0" w:space="0" w:color="auto"/>
                                                        <w:bottom w:val="none" w:sz="0" w:space="0" w:color="auto"/>
                                                        <w:right w:val="none" w:sz="0" w:space="0" w:color="auto"/>
                                                      </w:divBdr>
                                                      <w:divsChild>
                                                        <w:div w:id="606088142">
                                                          <w:marLeft w:val="0"/>
                                                          <w:marRight w:val="0"/>
                                                          <w:marTop w:val="0"/>
                                                          <w:marBottom w:val="0"/>
                                                          <w:divBdr>
                                                            <w:top w:val="none" w:sz="0" w:space="0" w:color="auto"/>
                                                            <w:left w:val="none" w:sz="0" w:space="0" w:color="auto"/>
                                                            <w:bottom w:val="none" w:sz="0" w:space="0" w:color="auto"/>
                                                            <w:right w:val="none" w:sz="0" w:space="0" w:color="auto"/>
                                                          </w:divBdr>
                                                          <w:divsChild>
                                                            <w:div w:id="2100446217">
                                                              <w:marLeft w:val="0"/>
                                                              <w:marRight w:val="0"/>
                                                              <w:marTop w:val="0"/>
                                                              <w:marBottom w:val="0"/>
                                                              <w:divBdr>
                                                                <w:top w:val="none" w:sz="0" w:space="0" w:color="auto"/>
                                                                <w:left w:val="none" w:sz="0" w:space="0" w:color="auto"/>
                                                                <w:bottom w:val="none" w:sz="0" w:space="0" w:color="auto"/>
                                                                <w:right w:val="none" w:sz="0" w:space="0" w:color="auto"/>
                                                              </w:divBdr>
                                                              <w:divsChild>
                                                                <w:div w:id="1319767074">
                                                                  <w:marLeft w:val="0"/>
                                                                  <w:marRight w:val="0"/>
                                                                  <w:marTop w:val="0"/>
                                                                  <w:marBottom w:val="0"/>
                                                                  <w:divBdr>
                                                                    <w:top w:val="none" w:sz="0" w:space="0" w:color="auto"/>
                                                                    <w:left w:val="none" w:sz="0" w:space="0" w:color="auto"/>
                                                                    <w:bottom w:val="none" w:sz="0" w:space="0" w:color="auto"/>
                                                                    <w:right w:val="none" w:sz="0" w:space="0" w:color="auto"/>
                                                                  </w:divBdr>
                                                                  <w:divsChild>
                                                                    <w:div w:id="2246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70165">
                                                  <w:marLeft w:val="0"/>
                                                  <w:marRight w:val="0"/>
                                                  <w:marTop w:val="0"/>
                                                  <w:marBottom w:val="0"/>
                                                  <w:divBdr>
                                                    <w:top w:val="none" w:sz="0" w:space="0" w:color="auto"/>
                                                    <w:left w:val="none" w:sz="0" w:space="0" w:color="auto"/>
                                                    <w:bottom w:val="none" w:sz="0" w:space="0" w:color="auto"/>
                                                    <w:right w:val="none" w:sz="0" w:space="0" w:color="auto"/>
                                                  </w:divBdr>
                                                  <w:divsChild>
                                                    <w:div w:id="16783636">
                                                      <w:marLeft w:val="0"/>
                                                      <w:marRight w:val="0"/>
                                                      <w:marTop w:val="0"/>
                                                      <w:marBottom w:val="0"/>
                                                      <w:divBdr>
                                                        <w:top w:val="none" w:sz="0" w:space="0" w:color="auto"/>
                                                        <w:left w:val="none" w:sz="0" w:space="0" w:color="auto"/>
                                                        <w:bottom w:val="none" w:sz="0" w:space="0" w:color="auto"/>
                                                        <w:right w:val="none" w:sz="0" w:space="0" w:color="auto"/>
                                                      </w:divBdr>
                                                      <w:divsChild>
                                                        <w:div w:id="2099405607">
                                                          <w:marLeft w:val="0"/>
                                                          <w:marRight w:val="0"/>
                                                          <w:marTop w:val="0"/>
                                                          <w:marBottom w:val="0"/>
                                                          <w:divBdr>
                                                            <w:top w:val="none" w:sz="0" w:space="0" w:color="auto"/>
                                                            <w:left w:val="none" w:sz="0" w:space="0" w:color="auto"/>
                                                            <w:bottom w:val="none" w:sz="0" w:space="0" w:color="auto"/>
                                                            <w:right w:val="none" w:sz="0" w:space="0" w:color="auto"/>
                                                          </w:divBdr>
                                                          <w:divsChild>
                                                            <w:div w:id="1529222065">
                                                              <w:marLeft w:val="0"/>
                                                              <w:marRight w:val="0"/>
                                                              <w:marTop w:val="0"/>
                                                              <w:marBottom w:val="0"/>
                                                              <w:divBdr>
                                                                <w:top w:val="none" w:sz="0" w:space="0" w:color="auto"/>
                                                                <w:left w:val="none" w:sz="0" w:space="0" w:color="auto"/>
                                                                <w:bottom w:val="none" w:sz="0" w:space="0" w:color="auto"/>
                                                                <w:right w:val="none" w:sz="0" w:space="0" w:color="auto"/>
                                                              </w:divBdr>
                                                              <w:divsChild>
                                                                <w:div w:id="269555473">
                                                                  <w:marLeft w:val="0"/>
                                                                  <w:marRight w:val="0"/>
                                                                  <w:marTop w:val="0"/>
                                                                  <w:marBottom w:val="0"/>
                                                                  <w:divBdr>
                                                                    <w:top w:val="none" w:sz="0" w:space="0" w:color="auto"/>
                                                                    <w:left w:val="none" w:sz="0" w:space="0" w:color="auto"/>
                                                                    <w:bottom w:val="none" w:sz="0" w:space="0" w:color="auto"/>
                                                                    <w:right w:val="none" w:sz="0" w:space="0" w:color="auto"/>
                                                                  </w:divBdr>
                                                                  <w:divsChild>
                                                                    <w:div w:id="1618369873">
                                                                      <w:marLeft w:val="0"/>
                                                                      <w:marRight w:val="0"/>
                                                                      <w:marTop w:val="0"/>
                                                                      <w:marBottom w:val="0"/>
                                                                      <w:divBdr>
                                                                        <w:top w:val="none" w:sz="0" w:space="0" w:color="auto"/>
                                                                        <w:left w:val="none" w:sz="0" w:space="0" w:color="auto"/>
                                                                        <w:bottom w:val="none" w:sz="0" w:space="0" w:color="auto"/>
                                                                        <w:right w:val="none" w:sz="0" w:space="0" w:color="auto"/>
                                                                      </w:divBdr>
                                                                      <w:divsChild>
                                                                        <w:div w:id="537399750">
                                                                          <w:marLeft w:val="0"/>
                                                                          <w:marRight w:val="0"/>
                                                                          <w:marTop w:val="0"/>
                                                                          <w:marBottom w:val="0"/>
                                                                          <w:divBdr>
                                                                            <w:top w:val="none" w:sz="0" w:space="0" w:color="auto"/>
                                                                            <w:left w:val="none" w:sz="0" w:space="0" w:color="auto"/>
                                                                            <w:bottom w:val="none" w:sz="0" w:space="0" w:color="auto"/>
                                                                            <w:right w:val="none" w:sz="0" w:space="0" w:color="auto"/>
                                                                          </w:divBdr>
                                                                          <w:divsChild>
                                                                            <w:div w:id="6128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7888">
                                                                  <w:marLeft w:val="60"/>
                                                                  <w:marRight w:val="0"/>
                                                                  <w:marTop w:val="0"/>
                                                                  <w:marBottom w:val="0"/>
                                                                  <w:divBdr>
                                                                    <w:top w:val="none" w:sz="0" w:space="0" w:color="auto"/>
                                                                    <w:left w:val="none" w:sz="0" w:space="0" w:color="auto"/>
                                                                    <w:bottom w:val="none" w:sz="0" w:space="0" w:color="auto"/>
                                                                    <w:right w:val="none" w:sz="0" w:space="0" w:color="auto"/>
                                                                  </w:divBdr>
                                                                  <w:divsChild>
                                                                    <w:div w:id="1275018416">
                                                                      <w:marLeft w:val="0"/>
                                                                      <w:marRight w:val="0"/>
                                                                      <w:marTop w:val="0"/>
                                                                      <w:marBottom w:val="0"/>
                                                                      <w:divBdr>
                                                                        <w:top w:val="none" w:sz="0" w:space="0" w:color="auto"/>
                                                                        <w:left w:val="none" w:sz="0" w:space="0" w:color="auto"/>
                                                                        <w:bottom w:val="none" w:sz="0" w:space="0" w:color="auto"/>
                                                                        <w:right w:val="none" w:sz="0" w:space="0" w:color="auto"/>
                                                                      </w:divBdr>
                                                                      <w:divsChild>
                                                                        <w:div w:id="126435600">
                                                                          <w:marLeft w:val="135"/>
                                                                          <w:marRight w:val="135"/>
                                                                          <w:marTop w:val="0"/>
                                                                          <w:marBottom w:val="90"/>
                                                                          <w:divBdr>
                                                                            <w:top w:val="none" w:sz="0" w:space="0" w:color="auto"/>
                                                                            <w:left w:val="none" w:sz="0" w:space="0" w:color="auto"/>
                                                                            <w:bottom w:val="none" w:sz="0" w:space="0" w:color="auto"/>
                                                                            <w:right w:val="none" w:sz="0" w:space="0" w:color="auto"/>
                                                                          </w:divBdr>
                                                                        </w:div>
                                                                        <w:div w:id="517239749">
                                                                          <w:marLeft w:val="135"/>
                                                                          <w:marRight w:val="135"/>
                                                                          <w:marTop w:val="0"/>
                                                                          <w:marBottom w:val="90"/>
                                                                          <w:divBdr>
                                                                            <w:top w:val="none" w:sz="0" w:space="0" w:color="auto"/>
                                                                            <w:left w:val="none" w:sz="0" w:space="0" w:color="auto"/>
                                                                            <w:bottom w:val="none" w:sz="0" w:space="0" w:color="auto"/>
                                                                            <w:right w:val="none" w:sz="0" w:space="0" w:color="auto"/>
                                                                          </w:divBdr>
                                                                        </w:div>
                                                                        <w:div w:id="1890072769">
                                                                          <w:marLeft w:val="135"/>
                                                                          <w:marRight w:val="135"/>
                                                                          <w:marTop w:val="0"/>
                                                                          <w:marBottom w:val="90"/>
                                                                          <w:divBdr>
                                                                            <w:top w:val="none" w:sz="0" w:space="0" w:color="auto"/>
                                                                            <w:left w:val="none" w:sz="0" w:space="0" w:color="auto"/>
                                                                            <w:bottom w:val="none" w:sz="0" w:space="0" w:color="auto"/>
                                                                            <w:right w:val="none" w:sz="0" w:space="0" w:color="auto"/>
                                                                          </w:divBdr>
                                                                        </w:div>
                                                                        <w:div w:id="192198793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010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3176">
                                                      <w:marLeft w:val="0"/>
                                                      <w:marRight w:val="0"/>
                                                      <w:marTop w:val="0"/>
                                                      <w:marBottom w:val="0"/>
                                                      <w:divBdr>
                                                        <w:top w:val="none" w:sz="0" w:space="0" w:color="auto"/>
                                                        <w:left w:val="none" w:sz="0" w:space="0" w:color="auto"/>
                                                        <w:bottom w:val="none" w:sz="0" w:space="0" w:color="auto"/>
                                                        <w:right w:val="none" w:sz="0" w:space="0" w:color="auto"/>
                                                      </w:divBdr>
                                                      <w:divsChild>
                                                        <w:div w:id="1641109063">
                                                          <w:marLeft w:val="0"/>
                                                          <w:marRight w:val="0"/>
                                                          <w:marTop w:val="0"/>
                                                          <w:marBottom w:val="0"/>
                                                          <w:divBdr>
                                                            <w:top w:val="none" w:sz="0" w:space="0" w:color="auto"/>
                                                            <w:left w:val="none" w:sz="0" w:space="0" w:color="auto"/>
                                                            <w:bottom w:val="none" w:sz="0" w:space="0" w:color="auto"/>
                                                            <w:right w:val="none" w:sz="0" w:space="0" w:color="auto"/>
                                                          </w:divBdr>
                                                          <w:divsChild>
                                                            <w:div w:id="1875531588">
                                                              <w:marLeft w:val="0"/>
                                                              <w:marRight w:val="0"/>
                                                              <w:marTop w:val="0"/>
                                                              <w:marBottom w:val="0"/>
                                                              <w:divBdr>
                                                                <w:top w:val="none" w:sz="0" w:space="0" w:color="auto"/>
                                                                <w:left w:val="none" w:sz="0" w:space="0" w:color="auto"/>
                                                                <w:bottom w:val="none" w:sz="0" w:space="0" w:color="auto"/>
                                                                <w:right w:val="none" w:sz="0" w:space="0" w:color="auto"/>
                                                              </w:divBdr>
                                                              <w:divsChild>
                                                                <w:div w:id="206458118">
                                                                  <w:marLeft w:val="0"/>
                                                                  <w:marRight w:val="0"/>
                                                                  <w:marTop w:val="0"/>
                                                                  <w:marBottom w:val="0"/>
                                                                  <w:divBdr>
                                                                    <w:top w:val="none" w:sz="0" w:space="0" w:color="auto"/>
                                                                    <w:left w:val="none" w:sz="0" w:space="0" w:color="auto"/>
                                                                    <w:bottom w:val="none" w:sz="0" w:space="0" w:color="auto"/>
                                                                    <w:right w:val="none" w:sz="0" w:space="0" w:color="auto"/>
                                                                  </w:divBdr>
                                                                  <w:divsChild>
                                                                    <w:div w:id="1602225956">
                                                                      <w:marLeft w:val="0"/>
                                                                      <w:marRight w:val="0"/>
                                                                      <w:marTop w:val="0"/>
                                                                      <w:marBottom w:val="0"/>
                                                                      <w:divBdr>
                                                                        <w:top w:val="none" w:sz="0" w:space="0" w:color="auto"/>
                                                                        <w:left w:val="none" w:sz="0" w:space="0" w:color="auto"/>
                                                                        <w:bottom w:val="none" w:sz="0" w:space="0" w:color="auto"/>
                                                                        <w:right w:val="none" w:sz="0" w:space="0" w:color="auto"/>
                                                                      </w:divBdr>
                                                                      <w:divsChild>
                                                                        <w:div w:id="571547623">
                                                                          <w:marLeft w:val="0"/>
                                                                          <w:marRight w:val="0"/>
                                                                          <w:marTop w:val="0"/>
                                                                          <w:marBottom w:val="0"/>
                                                                          <w:divBdr>
                                                                            <w:top w:val="none" w:sz="0" w:space="0" w:color="auto"/>
                                                                            <w:left w:val="none" w:sz="0" w:space="0" w:color="auto"/>
                                                                            <w:bottom w:val="none" w:sz="0" w:space="0" w:color="auto"/>
                                                                            <w:right w:val="none" w:sz="0" w:space="0" w:color="auto"/>
                                                                          </w:divBdr>
                                                                          <w:divsChild>
                                                                            <w:div w:id="16256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2065">
                                                                  <w:marLeft w:val="60"/>
                                                                  <w:marRight w:val="0"/>
                                                                  <w:marTop w:val="0"/>
                                                                  <w:marBottom w:val="0"/>
                                                                  <w:divBdr>
                                                                    <w:top w:val="none" w:sz="0" w:space="0" w:color="auto"/>
                                                                    <w:left w:val="none" w:sz="0" w:space="0" w:color="auto"/>
                                                                    <w:bottom w:val="none" w:sz="0" w:space="0" w:color="auto"/>
                                                                    <w:right w:val="none" w:sz="0" w:space="0" w:color="auto"/>
                                                                  </w:divBdr>
                                                                  <w:divsChild>
                                                                    <w:div w:id="1577977225">
                                                                      <w:marLeft w:val="0"/>
                                                                      <w:marRight w:val="0"/>
                                                                      <w:marTop w:val="0"/>
                                                                      <w:marBottom w:val="0"/>
                                                                      <w:divBdr>
                                                                        <w:top w:val="none" w:sz="0" w:space="0" w:color="auto"/>
                                                                        <w:left w:val="none" w:sz="0" w:space="0" w:color="auto"/>
                                                                        <w:bottom w:val="none" w:sz="0" w:space="0" w:color="auto"/>
                                                                        <w:right w:val="none" w:sz="0" w:space="0" w:color="auto"/>
                                                                      </w:divBdr>
                                                                      <w:divsChild>
                                                                        <w:div w:id="833763851">
                                                                          <w:marLeft w:val="135"/>
                                                                          <w:marRight w:val="135"/>
                                                                          <w:marTop w:val="0"/>
                                                                          <w:marBottom w:val="90"/>
                                                                          <w:divBdr>
                                                                            <w:top w:val="none" w:sz="0" w:space="0" w:color="auto"/>
                                                                            <w:left w:val="none" w:sz="0" w:space="0" w:color="auto"/>
                                                                            <w:bottom w:val="none" w:sz="0" w:space="0" w:color="auto"/>
                                                                            <w:right w:val="none" w:sz="0" w:space="0" w:color="auto"/>
                                                                          </w:divBdr>
                                                                        </w:div>
                                                                        <w:div w:id="214388763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25186215">
                                                      <w:marLeft w:val="0"/>
                                                      <w:marRight w:val="0"/>
                                                      <w:marTop w:val="0"/>
                                                      <w:marBottom w:val="0"/>
                                                      <w:divBdr>
                                                        <w:top w:val="none" w:sz="0" w:space="0" w:color="auto"/>
                                                        <w:left w:val="none" w:sz="0" w:space="0" w:color="auto"/>
                                                        <w:bottom w:val="none" w:sz="0" w:space="0" w:color="auto"/>
                                                        <w:right w:val="none" w:sz="0" w:space="0" w:color="auto"/>
                                                      </w:divBdr>
                                                      <w:divsChild>
                                                        <w:div w:id="817500735">
                                                          <w:marLeft w:val="0"/>
                                                          <w:marRight w:val="0"/>
                                                          <w:marTop w:val="0"/>
                                                          <w:marBottom w:val="0"/>
                                                          <w:divBdr>
                                                            <w:top w:val="none" w:sz="0" w:space="0" w:color="auto"/>
                                                            <w:left w:val="none" w:sz="0" w:space="0" w:color="auto"/>
                                                            <w:bottom w:val="none" w:sz="0" w:space="0" w:color="auto"/>
                                                            <w:right w:val="none" w:sz="0" w:space="0" w:color="auto"/>
                                                          </w:divBdr>
                                                          <w:divsChild>
                                                            <w:div w:id="1408306725">
                                                              <w:marLeft w:val="0"/>
                                                              <w:marRight w:val="0"/>
                                                              <w:marTop w:val="0"/>
                                                              <w:marBottom w:val="0"/>
                                                              <w:divBdr>
                                                                <w:top w:val="none" w:sz="0" w:space="0" w:color="auto"/>
                                                                <w:left w:val="none" w:sz="0" w:space="0" w:color="auto"/>
                                                                <w:bottom w:val="none" w:sz="0" w:space="0" w:color="auto"/>
                                                                <w:right w:val="none" w:sz="0" w:space="0" w:color="auto"/>
                                                              </w:divBdr>
                                                              <w:divsChild>
                                                                <w:div w:id="114953623">
                                                                  <w:marLeft w:val="0"/>
                                                                  <w:marRight w:val="0"/>
                                                                  <w:marTop w:val="0"/>
                                                                  <w:marBottom w:val="0"/>
                                                                  <w:divBdr>
                                                                    <w:top w:val="none" w:sz="0" w:space="0" w:color="auto"/>
                                                                    <w:left w:val="none" w:sz="0" w:space="0" w:color="auto"/>
                                                                    <w:bottom w:val="none" w:sz="0" w:space="0" w:color="auto"/>
                                                                    <w:right w:val="none" w:sz="0" w:space="0" w:color="auto"/>
                                                                  </w:divBdr>
                                                                  <w:divsChild>
                                                                    <w:div w:id="1021856293">
                                                                      <w:marLeft w:val="0"/>
                                                                      <w:marRight w:val="0"/>
                                                                      <w:marTop w:val="0"/>
                                                                      <w:marBottom w:val="0"/>
                                                                      <w:divBdr>
                                                                        <w:top w:val="none" w:sz="0" w:space="0" w:color="auto"/>
                                                                        <w:left w:val="none" w:sz="0" w:space="0" w:color="auto"/>
                                                                        <w:bottom w:val="none" w:sz="0" w:space="0" w:color="auto"/>
                                                                        <w:right w:val="none" w:sz="0" w:space="0" w:color="auto"/>
                                                                      </w:divBdr>
                                                                      <w:divsChild>
                                                                        <w:div w:id="510071370">
                                                                          <w:marLeft w:val="135"/>
                                                                          <w:marRight w:val="135"/>
                                                                          <w:marTop w:val="0"/>
                                                                          <w:marBottom w:val="90"/>
                                                                          <w:divBdr>
                                                                            <w:top w:val="none" w:sz="0" w:space="0" w:color="auto"/>
                                                                            <w:left w:val="none" w:sz="0" w:space="0" w:color="auto"/>
                                                                            <w:bottom w:val="none" w:sz="0" w:space="0" w:color="auto"/>
                                                                            <w:right w:val="none" w:sz="0" w:space="0" w:color="auto"/>
                                                                          </w:divBdr>
                                                                        </w:div>
                                                                        <w:div w:id="100467130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87048506">
                                                      <w:marLeft w:val="0"/>
                                                      <w:marRight w:val="0"/>
                                                      <w:marTop w:val="0"/>
                                                      <w:marBottom w:val="0"/>
                                                      <w:divBdr>
                                                        <w:top w:val="none" w:sz="0" w:space="0" w:color="auto"/>
                                                        <w:left w:val="none" w:sz="0" w:space="0" w:color="auto"/>
                                                        <w:bottom w:val="none" w:sz="0" w:space="0" w:color="auto"/>
                                                        <w:right w:val="none" w:sz="0" w:space="0" w:color="auto"/>
                                                      </w:divBdr>
                                                      <w:divsChild>
                                                        <w:div w:id="1745298865">
                                                          <w:marLeft w:val="0"/>
                                                          <w:marRight w:val="0"/>
                                                          <w:marTop w:val="0"/>
                                                          <w:marBottom w:val="0"/>
                                                          <w:divBdr>
                                                            <w:top w:val="none" w:sz="0" w:space="0" w:color="auto"/>
                                                            <w:left w:val="none" w:sz="0" w:space="0" w:color="auto"/>
                                                            <w:bottom w:val="none" w:sz="0" w:space="0" w:color="auto"/>
                                                            <w:right w:val="none" w:sz="0" w:space="0" w:color="auto"/>
                                                          </w:divBdr>
                                                          <w:divsChild>
                                                            <w:div w:id="1543791018">
                                                              <w:marLeft w:val="0"/>
                                                              <w:marRight w:val="0"/>
                                                              <w:marTop w:val="0"/>
                                                              <w:marBottom w:val="0"/>
                                                              <w:divBdr>
                                                                <w:top w:val="none" w:sz="0" w:space="0" w:color="auto"/>
                                                                <w:left w:val="none" w:sz="0" w:space="0" w:color="auto"/>
                                                                <w:bottom w:val="none" w:sz="0" w:space="0" w:color="auto"/>
                                                                <w:right w:val="none" w:sz="0" w:space="0" w:color="auto"/>
                                                              </w:divBdr>
                                                              <w:divsChild>
                                                                <w:div w:id="1994328494">
                                                                  <w:marLeft w:val="0"/>
                                                                  <w:marRight w:val="0"/>
                                                                  <w:marTop w:val="0"/>
                                                                  <w:marBottom w:val="0"/>
                                                                  <w:divBdr>
                                                                    <w:top w:val="none" w:sz="0" w:space="0" w:color="auto"/>
                                                                    <w:left w:val="none" w:sz="0" w:space="0" w:color="auto"/>
                                                                    <w:bottom w:val="none" w:sz="0" w:space="0" w:color="auto"/>
                                                                    <w:right w:val="none" w:sz="0" w:space="0" w:color="auto"/>
                                                                  </w:divBdr>
                                                                  <w:divsChild>
                                                                    <w:div w:id="291593709">
                                                                      <w:marLeft w:val="0"/>
                                                                      <w:marRight w:val="0"/>
                                                                      <w:marTop w:val="0"/>
                                                                      <w:marBottom w:val="0"/>
                                                                      <w:divBdr>
                                                                        <w:top w:val="none" w:sz="0" w:space="0" w:color="auto"/>
                                                                        <w:left w:val="none" w:sz="0" w:space="0" w:color="auto"/>
                                                                        <w:bottom w:val="none" w:sz="0" w:space="0" w:color="auto"/>
                                                                        <w:right w:val="none" w:sz="0" w:space="0" w:color="auto"/>
                                                                      </w:divBdr>
                                                                      <w:divsChild>
                                                                        <w:div w:id="164327159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532885269">
                                                      <w:marLeft w:val="0"/>
                                                      <w:marRight w:val="0"/>
                                                      <w:marTop w:val="0"/>
                                                      <w:marBottom w:val="0"/>
                                                      <w:divBdr>
                                                        <w:top w:val="none" w:sz="0" w:space="0" w:color="auto"/>
                                                        <w:left w:val="none" w:sz="0" w:space="0" w:color="auto"/>
                                                        <w:bottom w:val="none" w:sz="0" w:space="0" w:color="auto"/>
                                                        <w:right w:val="none" w:sz="0" w:space="0" w:color="auto"/>
                                                      </w:divBdr>
                                                      <w:divsChild>
                                                        <w:div w:id="55009798">
                                                          <w:marLeft w:val="0"/>
                                                          <w:marRight w:val="0"/>
                                                          <w:marTop w:val="0"/>
                                                          <w:marBottom w:val="0"/>
                                                          <w:divBdr>
                                                            <w:top w:val="none" w:sz="0" w:space="0" w:color="auto"/>
                                                            <w:left w:val="none" w:sz="0" w:space="0" w:color="auto"/>
                                                            <w:bottom w:val="none" w:sz="0" w:space="0" w:color="auto"/>
                                                            <w:right w:val="none" w:sz="0" w:space="0" w:color="auto"/>
                                                          </w:divBdr>
                                                          <w:divsChild>
                                                            <w:div w:id="871964477">
                                                              <w:marLeft w:val="0"/>
                                                              <w:marRight w:val="0"/>
                                                              <w:marTop w:val="0"/>
                                                              <w:marBottom w:val="0"/>
                                                              <w:divBdr>
                                                                <w:top w:val="none" w:sz="0" w:space="0" w:color="auto"/>
                                                                <w:left w:val="none" w:sz="0" w:space="0" w:color="auto"/>
                                                                <w:bottom w:val="none" w:sz="0" w:space="0" w:color="auto"/>
                                                                <w:right w:val="none" w:sz="0" w:space="0" w:color="auto"/>
                                                              </w:divBdr>
                                                              <w:divsChild>
                                                                <w:div w:id="1590307888">
                                                                  <w:marLeft w:val="0"/>
                                                                  <w:marRight w:val="0"/>
                                                                  <w:marTop w:val="0"/>
                                                                  <w:marBottom w:val="0"/>
                                                                  <w:divBdr>
                                                                    <w:top w:val="none" w:sz="0" w:space="0" w:color="auto"/>
                                                                    <w:left w:val="none" w:sz="0" w:space="0" w:color="auto"/>
                                                                    <w:bottom w:val="none" w:sz="0" w:space="0" w:color="auto"/>
                                                                    <w:right w:val="none" w:sz="0" w:space="0" w:color="auto"/>
                                                                  </w:divBdr>
                                                                  <w:divsChild>
                                                                    <w:div w:id="1481117673">
                                                                      <w:marLeft w:val="0"/>
                                                                      <w:marRight w:val="0"/>
                                                                      <w:marTop w:val="0"/>
                                                                      <w:marBottom w:val="0"/>
                                                                      <w:divBdr>
                                                                        <w:top w:val="none" w:sz="0" w:space="0" w:color="auto"/>
                                                                        <w:left w:val="none" w:sz="0" w:space="0" w:color="auto"/>
                                                                        <w:bottom w:val="none" w:sz="0" w:space="0" w:color="auto"/>
                                                                        <w:right w:val="none" w:sz="0" w:space="0" w:color="auto"/>
                                                                      </w:divBdr>
                                                                      <w:divsChild>
                                                                        <w:div w:id="1442720726">
                                                                          <w:marLeft w:val="135"/>
                                                                          <w:marRight w:val="135"/>
                                                                          <w:marTop w:val="0"/>
                                                                          <w:marBottom w:val="90"/>
                                                                          <w:divBdr>
                                                                            <w:top w:val="none" w:sz="0" w:space="0" w:color="auto"/>
                                                                            <w:left w:val="none" w:sz="0" w:space="0" w:color="auto"/>
                                                                            <w:bottom w:val="none" w:sz="0" w:space="0" w:color="auto"/>
                                                                            <w:right w:val="none" w:sz="0" w:space="0" w:color="auto"/>
                                                                          </w:divBdr>
                                                                        </w:div>
                                                                        <w:div w:id="200966883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560793943">
                                                      <w:marLeft w:val="0"/>
                                                      <w:marRight w:val="0"/>
                                                      <w:marTop w:val="0"/>
                                                      <w:marBottom w:val="0"/>
                                                      <w:divBdr>
                                                        <w:top w:val="none" w:sz="0" w:space="0" w:color="auto"/>
                                                        <w:left w:val="none" w:sz="0" w:space="0" w:color="auto"/>
                                                        <w:bottom w:val="none" w:sz="0" w:space="0" w:color="auto"/>
                                                        <w:right w:val="none" w:sz="0" w:space="0" w:color="auto"/>
                                                      </w:divBdr>
                                                      <w:divsChild>
                                                        <w:div w:id="1520781411">
                                                          <w:marLeft w:val="0"/>
                                                          <w:marRight w:val="0"/>
                                                          <w:marTop w:val="0"/>
                                                          <w:marBottom w:val="0"/>
                                                          <w:divBdr>
                                                            <w:top w:val="none" w:sz="0" w:space="0" w:color="auto"/>
                                                            <w:left w:val="none" w:sz="0" w:space="0" w:color="auto"/>
                                                            <w:bottom w:val="none" w:sz="0" w:space="0" w:color="auto"/>
                                                            <w:right w:val="none" w:sz="0" w:space="0" w:color="auto"/>
                                                          </w:divBdr>
                                                          <w:divsChild>
                                                            <w:div w:id="1425031238">
                                                              <w:marLeft w:val="0"/>
                                                              <w:marRight w:val="0"/>
                                                              <w:marTop w:val="0"/>
                                                              <w:marBottom w:val="0"/>
                                                              <w:divBdr>
                                                                <w:top w:val="none" w:sz="0" w:space="0" w:color="auto"/>
                                                                <w:left w:val="none" w:sz="0" w:space="0" w:color="auto"/>
                                                                <w:bottom w:val="none" w:sz="0" w:space="0" w:color="auto"/>
                                                                <w:right w:val="none" w:sz="0" w:space="0" w:color="auto"/>
                                                              </w:divBdr>
                                                              <w:divsChild>
                                                                <w:div w:id="357895117">
                                                                  <w:marLeft w:val="60"/>
                                                                  <w:marRight w:val="0"/>
                                                                  <w:marTop w:val="0"/>
                                                                  <w:marBottom w:val="0"/>
                                                                  <w:divBdr>
                                                                    <w:top w:val="none" w:sz="0" w:space="0" w:color="auto"/>
                                                                    <w:left w:val="none" w:sz="0" w:space="0" w:color="auto"/>
                                                                    <w:bottom w:val="none" w:sz="0" w:space="0" w:color="auto"/>
                                                                    <w:right w:val="none" w:sz="0" w:space="0" w:color="auto"/>
                                                                  </w:divBdr>
                                                                  <w:divsChild>
                                                                    <w:div w:id="1353728622">
                                                                      <w:marLeft w:val="0"/>
                                                                      <w:marRight w:val="0"/>
                                                                      <w:marTop w:val="0"/>
                                                                      <w:marBottom w:val="0"/>
                                                                      <w:divBdr>
                                                                        <w:top w:val="none" w:sz="0" w:space="0" w:color="auto"/>
                                                                        <w:left w:val="none" w:sz="0" w:space="0" w:color="auto"/>
                                                                        <w:bottom w:val="none" w:sz="0" w:space="0" w:color="auto"/>
                                                                        <w:right w:val="none" w:sz="0" w:space="0" w:color="auto"/>
                                                                      </w:divBdr>
                                                                      <w:divsChild>
                                                                        <w:div w:id="2037610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897129764">
                                                                  <w:marLeft w:val="0"/>
                                                                  <w:marRight w:val="0"/>
                                                                  <w:marTop w:val="0"/>
                                                                  <w:marBottom w:val="0"/>
                                                                  <w:divBdr>
                                                                    <w:top w:val="none" w:sz="0" w:space="0" w:color="auto"/>
                                                                    <w:left w:val="none" w:sz="0" w:space="0" w:color="auto"/>
                                                                    <w:bottom w:val="none" w:sz="0" w:space="0" w:color="auto"/>
                                                                    <w:right w:val="none" w:sz="0" w:space="0" w:color="auto"/>
                                                                  </w:divBdr>
                                                                  <w:divsChild>
                                                                    <w:div w:id="437137553">
                                                                      <w:marLeft w:val="0"/>
                                                                      <w:marRight w:val="0"/>
                                                                      <w:marTop w:val="0"/>
                                                                      <w:marBottom w:val="0"/>
                                                                      <w:divBdr>
                                                                        <w:top w:val="none" w:sz="0" w:space="0" w:color="auto"/>
                                                                        <w:left w:val="none" w:sz="0" w:space="0" w:color="auto"/>
                                                                        <w:bottom w:val="none" w:sz="0" w:space="0" w:color="auto"/>
                                                                        <w:right w:val="none" w:sz="0" w:space="0" w:color="auto"/>
                                                                      </w:divBdr>
                                                                      <w:divsChild>
                                                                        <w:div w:id="1044520753">
                                                                          <w:marLeft w:val="0"/>
                                                                          <w:marRight w:val="0"/>
                                                                          <w:marTop w:val="0"/>
                                                                          <w:marBottom w:val="0"/>
                                                                          <w:divBdr>
                                                                            <w:top w:val="none" w:sz="0" w:space="0" w:color="auto"/>
                                                                            <w:left w:val="none" w:sz="0" w:space="0" w:color="auto"/>
                                                                            <w:bottom w:val="none" w:sz="0" w:space="0" w:color="auto"/>
                                                                            <w:right w:val="none" w:sz="0" w:space="0" w:color="auto"/>
                                                                          </w:divBdr>
                                                                          <w:divsChild>
                                                                            <w:div w:id="1442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8790">
                                                      <w:marLeft w:val="0"/>
                                                      <w:marRight w:val="0"/>
                                                      <w:marTop w:val="0"/>
                                                      <w:marBottom w:val="0"/>
                                                      <w:divBdr>
                                                        <w:top w:val="none" w:sz="0" w:space="0" w:color="auto"/>
                                                        <w:left w:val="none" w:sz="0" w:space="0" w:color="auto"/>
                                                        <w:bottom w:val="none" w:sz="0" w:space="0" w:color="auto"/>
                                                        <w:right w:val="none" w:sz="0" w:space="0" w:color="auto"/>
                                                      </w:divBdr>
                                                      <w:divsChild>
                                                        <w:div w:id="246765285">
                                                          <w:marLeft w:val="0"/>
                                                          <w:marRight w:val="0"/>
                                                          <w:marTop w:val="0"/>
                                                          <w:marBottom w:val="0"/>
                                                          <w:divBdr>
                                                            <w:top w:val="none" w:sz="0" w:space="0" w:color="auto"/>
                                                            <w:left w:val="none" w:sz="0" w:space="0" w:color="auto"/>
                                                            <w:bottom w:val="none" w:sz="0" w:space="0" w:color="auto"/>
                                                            <w:right w:val="none" w:sz="0" w:space="0" w:color="auto"/>
                                                          </w:divBdr>
                                                          <w:divsChild>
                                                            <w:div w:id="1188904988">
                                                              <w:marLeft w:val="0"/>
                                                              <w:marRight w:val="0"/>
                                                              <w:marTop w:val="0"/>
                                                              <w:marBottom w:val="0"/>
                                                              <w:divBdr>
                                                                <w:top w:val="none" w:sz="0" w:space="0" w:color="auto"/>
                                                                <w:left w:val="none" w:sz="0" w:space="0" w:color="auto"/>
                                                                <w:bottom w:val="none" w:sz="0" w:space="0" w:color="auto"/>
                                                                <w:right w:val="none" w:sz="0" w:space="0" w:color="auto"/>
                                                              </w:divBdr>
                                                              <w:divsChild>
                                                                <w:div w:id="70471144">
                                                                  <w:marLeft w:val="0"/>
                                                                  <w:marRight w:val="0"/>
                                                                  <w:marTop w:val="0"/>
                                                                  <w:marBottom w:val="0"/>
                                                                  <w:divBdr>
                                                                    <w:top w:val="none" w:sz="0" w:space="0" w:color="auto"/>
                                                                    <w:left w:val="none" w:sz="0" w:space="0" w:color="auto"/>
                                                                    <w:bottom w:val="none" w:sz="0" w:space="0" w:color="auto"/>
                                                                    <w:right w:val="none" w:sz="0" w:space="0" w:color="auto"/>
                                                                  </w:divBdr>
                                                                  <w:divsChild>
                                                                    <w:div w:id="1151867742">
                                                                      <w:marLeft w:val="0"/>
                                                                      <w:marRight w:val="0"/>
                                                                      <w:marTop w:val="0"/>
                                                                      <w:marBottom w:val="0"/>
                                                                      <w:divBdr>
                                                                        <w:top w:val="none" w:sz="0" w:space="0" w:color="auto"/>
                                                                        <w:left w:val="none" w:sz="0" w:space="0" w:color="auto"/>
                                                                        <w:bottom w:val="none" w:sz="0" w:space="0" w:color="auto"/>
                                                                        <w:right w:val="none" w:sz="0" w:space="0" w:color="auto"/>
                                                                      </w:divBdr>
                                                                      <w:divsChild>
                                                                        <w:div w:id="1312294187">
                                                                          <w:marLeft w:val="0"/>
                                                                          <w:marRight w:val="0"/>
                                                                          <w:marTop w:val="0"/>
                                                                          <w:marBottom w:val="0"/>
                                                                          <w:divBdr>
                                                                            <w:top w:val="none" w:sz="0" w:space="0" w:color="auto"/>
                                                                            <w:left w:val="none" w:sz="0" w:space="0" w:color="auto"/>
                                                                            <w:bottom w:val="none" w:sz="0" w:space="0" w:color="auto"/>
                                                                            <w:right w:val="none" w:sz="0" w:space="0" w:color="auto"/>
                                                                          </w:divBdr>
                                                                          <w:divsChild>
                                                                            <w:div w:id="7473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69893">
                                                                  <w:marLeft w:val="60"/>
                                                                  <w:marRight w:val="0"/>
                                                                  <w:marTop w:val="0"/>
                                                                  <w:marBottom w:val="0"/>
                                                                  <w:divBdr>
                                                                    <w:top w:val="none" w:sz="0" w:space="0" w:color="auto"/>
                                                                    <w:left w:val="none" w:sz="0" w:space="0" w:color="auto"/>
                                                                    <w:bottom w:val="none" w:sz="0" w:space="0" w:color="auto"/>
                                                                    <w:right w:val="none" w:sz="0" w:space="0" w:color="auto"/>
                                                                  </w:divBdr>
                                                                  <w:divsChild>
                                                                    <w:div w:id="1186287718">
                                                                      <w:marLeft w:val="0"/>
                                                                      <w:marRight w:val="0"/>
                                                                      <w:marTop w:val="0"/>
                                                                      <w:marBottom w:val="0"/>
                                                                      <w:divBdr>
                                                                        <w:top w:val="none" w:sz="0" w:space="0" w:color="auto"/>
                                                                        <w:left w:val="none" w:sz="0" w:space="0" w:color="auto"/>
                                                                        <w:bottom w:val="none" w:sz="0" w:space="0" w:color="auto"/>
                                                                        <w:right w:val="none" w:sz="0" w:space="0" w:color="auto"/>
                                                                      </w:divBdr>
                                                                      <w:divsChild>
                                                                        <w:div w:id="172910886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387224251">
                                                      <w:marLeft w:val="0"/>
                                                      <w:marRight w:val="0"/>
                                                      <w:marTop w:val="0"/>
                                                      <w:marBottom w:val="0"/>
                                                      <w:divBdr>
                                                        <w:top w:val="none" w:sz="0" w:space="0" w:color="auto"/>
                                                        <w:left w:val="none" w:sz="0" w:space="0" w:color="auto"/>
                                                        <w:bottom w:val="none" w:sz="0" w:space="0" w:color="auto"/>
                                                        <w:right w:val="none" w:sz="0" w:space="0" w:color="auto"/>
                                                      </w:divBdr>
                                                      <w:divsChild>
                                                        <w:div w:id="1198735467">
                                                          <w:marLeft w:val="0"/>
                                                          <w:marRight w:val="0"/>
                                                          <w:marTop w:val="0"/>
                                                          <w:marBottom w:val="0"/>
                                                          <w:divBdr>
                                                            <w:top w:val="none" w:sz="0" w:space="0" w:color="auto"/>
                                                            <w:left w:val="none" w:sz="0" w:space="0" w:color="auto"/>
                                                            <w:bottom w:val="none" w:sz="0" w:space="0" w:color="auto"/>
                                                            <w:right w:val="none" w:sz="0" w:space="0" w:color="auto"/>
                                                          </w:divBdr>
                                                          <w:divsChild>
                                                            <w:div w:id="309869037">
                                                              <w:marLeft w:val="0"/>
                                                              <w:marRight w:val="0"/>
                                                              <w:marTop w:val="0"/>
                                                              <w:marBottom w:val="0"/>
                                                              <w:divBdr>
                                                                <w:top w:val="none" w:sz="0" w:space="0" w:color="auto"/>
                                                                <w:left w:val="none" w:sz="0" w:space="0" w:color="auto"/>
                                                                <w:bottom w:val="none" w:sz="0" w:space="0" w:color="auto"/>
                                                                <w:right w:val="none" w:sz="0" w:space="0" w:color="auto"/>
                                                              </w:divBdr>
                                                              <w:divsChild>
                                                                <w:div w:id="1221600279">
                                                                  <w:marLeft w:val="60"/>
                                                                  <w:marRight w:val="0"/>
                                                                  <w:marTop w:val="0"/>
                                                                  <w:marBottom w:val="0"/>
                                                                  <w:divBdr>
                                                                    <w:top w:val="none" w:sz="0" w:space="0" w:color="auto"/>
                                                                    <w:left w:val="none" w:sz="0" w:space="0" w:color="auto"/>
                                                                    <w:bottom w:val="none" w:sz="0" w:space="0" w:color="auto"/>
                                                                    <w:right w:val="none" w:sz="0" w:space="0" w:color="auto"/>
                                                                  </w:divBdr>
                                                                  <w:divsChild>
                                                                    <w:div w:id="1330140645">
                                                                      <w:marLeft w:val="0"/>
                                                                      <w:marRight w:val="0"/>
                                                                      <w:marTop w:val="0"/>
                                                                      <w:marBottom w:val="0"/>
                                                                      <w:divBdr>
                                                                        <w:top w:val="none" w:sz="0" w:space="0" w:color="auto"/>
                                                                        <w:left w:val="none" w:sz="0" w:space="0" w:color="auto"/>
                                                                        <w:bottom w:val="none" w:sz="0" w:space="0" w:color="auto"/>
                                                                        <w:right w:val="none" w:sz="0" w:space="0" w:color="auto"/>
                                                                      </w:divBdr>
                                                                      <w:divsChild>
                                                                        <w:div w:id="147085663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852795914">
                                                                  <w:marLeft w:val="0"/>
                                                                  <w:marRight w:val="0"/>
                                                                  <w:marTop w:val="0"/>
                                                                  <w:marBottom w:val="0"/>
                                                                  <w:divBdr>
                                                                    <w:top w:val="none" w:sz="0" w:space="0" w:color="auto"/>
                                                                    <w:left w:val="none" w:sz="0" w:space="0" w:color="auto"/>
                                                                    <w:bottom w:val="none" w:sz="0" w:space="0" w:color="auto"/>
                                                                    <w:right w:val="none" w:sz="0" w:space="0" w:color="auto"/>
                                                                  </w:divBdr>
                                                                  <w:divsChild>
                                                                    <w:div w:id="1002246868">
                                                                      <w:marLeft w:val="0"/>
                                                                      <w:marRight w:val="0"/>
                                                                      <w:marTop w:val="0"/>
                                                                      <w:marBottom w:val="0"/>
                                                                      <w:divBdr>
                                                                        <w:top w:val="none" w:sz="0" w:space="0" w:color="auto"/>
                                                                        <w:left w:val="none" w:sz="0" w:space="0" w:color="auto"/>
                                                                        <w:bottom w:val="none" w:sz="0" w:space="0" w:color="auto"/>
                                                                        <w:right w:val="none" w:sz="0" w:space="0" w:color="auto"/>
                                                                      </w:divBdr>
                                                                      <w:divsChild>
                                                                        <w:div w:id="1387022980">
                                                                          <w:marLeft w:val="0"/>
                                                                          <w:marRight w:val="0"/>
                                                                          <w:marTop w:val="0"/>
                                                                          <w:marBottom w:val="0"/>
                                                                          <w:divBdr>
                                                                            <w:top w:val="none" w:sz="0" w:space="0" w:color="auto"/>
                                                                            <w:left w:val="none" w:sz="0" w:space="0" w:color="auto"/>
                                                                            <w:bottom w:val="none" w:sz="0" w:space="0" w:color="auto"/>
                                                                            <w:right w:val="none" w:sz="0" w:space="0" w:color="auto"/>
                                                                          </w:divBdr>
                                                                          <w:divsChild>
                                                                            <w:div w:id="16272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7484">
                                                      <w:marLeft w:val="0"/>
                                                      <w:marRight w:val="0"/>
                                                      <w:marTop w:val="0"/>
                                                      <w:marBottom w:val="0"/>
                                                      <w:divBdr>
                                                        <w:top w:val="none" w:sz="0" w:space="0" w:color="auto"/>
                                                        <w:left w:val="none" w:sz="0" w:space="0" w:color="auto"/>
                                                        <w:bottom w:val="none" w:sz="0" w:space="0" w:color="auto"/>
                                                        <w:right w:val="none" w:sz="0" w:space="0" w:color="auto"/>
                                                      </w:divBdr>
                                                      <w:divsChild>
                                                        <w:div w:id="110513724">
                                                          <w:marLeft w:val="0"/>
                                                          <w:marRight w:val="0"/>
                                                          <w:marTop w:val="0"/>
                                                          <w:marBottom w:val="0"/>
                                                          <w:divBdr>
                                                            <w:top w:val="none" w:sz="0" w:space="0" w:color="auto"/>
                                                            <w:left w:val="none" w:sz="0" w:space="0" w:color="auto"/>
                                                            <w:bottom w:val="none" w:sz="0" w:space="0" w:color="auto"/>
                                                            <w:right w:val="none" w:sz="0" w:space="0" w:color="auto"/>
                                                          </w:divBdr>
                                                          <w:divsChild>
                                                            <w:div w:id="62266624">
                                                              <w:marLeft w:val="0"/>
                                                              <w:marRight w:val="0"/>
                                                              <w:marTop w:val="0"/>
                                                              <w:marBottom w:val="0"/>
                                                              <w:divBdr>
                                                                <w:top w:val="none" w:sz="0" w:space="0" w:color="auto"/>
                                                                <w:left w:val="none" w:sz="0" w:space="0" w:color="auto"/>
                                                                <w:bottom w:val="none" w:sz="0" w:space="0" w:color="auto"/>
                                                                <w:right w:val="none" w:sz="0" w:space="0" w:color="auto"/>
                                                              </w:divBdr>
                                                            </w:div>
                                                            <w:div w:id="1193498884">
                                                              <w:marLeft w:val="0"/>
                                                              <w:marRight w:val="0"/>
                                                              <w:marTop w:val="0"/>
                                                              <w:marBottom w:val="0"/>
                                                              <w:divBdr>
                                                                <w:top w:val="none" w:sz="0" w:space="0" w:color="auto"/>
                                                                <w:left w:val="none" w:sz="0" w:space="0" w:color="auto"/>
                                                                <w:bottom w:val="none" w:sz="0" w:space="0" w:color="auto"/>
                                                                <w:right w:val="none" w:sz="0" w:space="0" w:color="auto"/>
                                                              </w:divBdr>
                                                              <w:divsChild>
                                                                <w:div w:id="1221482899">
                                                                  <w:marLeft w:val="0"/>
                                                                  <w:marRight w:val="0"/>
                                                                  <w:marTop w:val="0"/>
                                                                  <w:marBottom w:val="0"/>
                                                                  <w:divBdr>
                                                                    <w:top w:val="none" w:sz="0" w:space="0" w:color="auto"/>
                                                                    <w:left w:val="none" w:sz="0" w:space="0" w:color="auto"/>
                                                                    <w:bottom w:val="none" w:sz="0" w:space="0" w:color="auto"/>
                                                                    <w:right w:val="none" w:sz="0" w:space="0" w:color="auto"/>
                                                                  </w:divBdr>
                                                                  <w:divsChild>
                                                                    <w:div w:id="236598898">
                                                                      <w:marLeft w:val="0"/>
                                                                      <w:marRight w:val="0"/>
                                                                      <w:marTop w:val="0"/>
                                                                      <w:marBottom w:val="0"/>
                                                                      <w:divBdr>
                                                                        <w:top w:val="none" w:sz="0" w:space="0" w:color="auto"/>
                                                                        <w:left w:val="none" w:sz="0" w:space="0" w:color="auto"/>
                                                                        <w:bottom w:val="none" w:sz="0" w:space="0" w:color="auto"/>
                                                                        <w:right w:val="none" w:sz="0" w:space="0" w:color="auto"/>
                                                                      </w:divBdr>
                                                                      <w:divsChild>
                                                                        <w:div w:id="1925409993">
                                                                          <w:marLeft w:val="0"/>
                                                                          <w:marRight w:val="0"/>
                                                                          <w:marTop w:val="0"/>
                                                                          <w:marBottom w:val="0"/>
                                                                          <w:divBdr>
                                                                            <w:top w:val="none" w:sz="0" w:space="0" w:color="auto"/>
                                                                            <w:left w:val="none" w:sz="0" w:space="0" w:color="auto"/>
                                                                            <w:bottom w:val="none" w:sz="0" w:space="0" w:color="auto"/>
                                                                            <w:right w:val="none" w:sz="0" w:space="0" w:color="auto"/>
                                                                          </w:divBdr>
                                                                          <w:divsChild>
                                                                            <w:div w:id="2899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6336">
                                                                  <w:marLeft w:val="60"/>
                                                                  <w:marRight w:val="0"/>
                                                                  <w:marTop w:val="0"/>
                                                                  <w:marBottom w:val="0"/>
                                                                  <w:divBdr>
                                                                    <w:top w:val="none" w:sz="0" w:space="0" w:color="auto"/>
                                                                    <w:left w:val="none" w:sz="0" w:space="0" w:color="auto"/>
                                                                    <w:bottom w:val="none" w:sz="0" w:space="0" w:color="auto"/>
                                                                    <w:right w:val="none" w:sz="0" w:space="0" w:color="auto"/>
                                                                  </w:divBdr>
                                                                  <w:divsChild>
                                                                    <w:div w:id="810636397">
                                                                      <w:marLeft w:val="0"/>
                                                                      <w:marRight w:val="0"/>
                                                                      <w:marTop w:val="0"/>
                                                                      <w:marBottom w:val="0"/>
                                                                      <w:divBdr>
                                                                        <w:top w:val="none" w:sz="0" w:space="0" w:color="auto"/>
                                                                        <w:left w:val="none" w:sz="0" w:space="0" w:color="auto"/>
                                                                        <w:bottom w:val="none" w:sz="0" w:space="0" w:color="auto"/>
                                                                        <w:right w:val="none" w:sz="0" w:space="0" w:color="auto"/>
                                                                      </w:divBdr>
                                                                      <w:divsChild>
                                                                        <w:div w:id="1502233796">
                                                                          <w:marLeft w:val="135"/>
                                                                          <w:marRight w:val="135"/>
                                                                          <w:marTop w:val="0"/>
                                                                          <w:marBottom w:val="90"/>
                                                                          <w:divBdr>
                                                                            <w:top w:val="none" w:sz="0" w:space="0" w:color="auto"/>
                                                                            <w:left w:val="none" w:sz="0" w:space="0" w:color="auto"/>
                                                                            <w:bottom w:val="none" w:sz="0" w:space="0" w:color="auto"/>
                                                                            <w:right w:val="none" w:sz="0" w:space="0" w:color="auto"/>
                                                                          </w:divBdr>
                                                                        </w:div>
                                                                        <w:div w:id="21324790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40851730">
                                                      <w:marLeft w:val="0"/>
                                                      <w:marRight w:val="0"/>
                                                      <w:marTop w:val="0"/>
                                                      <w:marBottom w:val="0"/>
                                                      <w:divBdr>
                                                        <w:top w:val="none" w:sz="0" w:space="0" w:color="auto"/>
                                                        <w:left w:val="none" w:sz="0" w:space="0" w:color="auto"/>
                                                        <w:bottom w:val="none" w:sz="0" w:space="0" w:color="auto"/>
                                                        <w:right w:val="none" w:sz="0" w:space="0" w:color="auto"/>
                                                      </w:divBdr>
                                                      <w:divsChild>
                                                        <w:div w:id="452407689">
                                                          <w:marLeft w:val="0"/>
                                                          <w:marRight w:val="0"/>
                                                          <w:marTop w:val="0"/>
                                                          <w:marBottom w:val="0"/>
                                                          <w:divBdr>
                                                            <w:top w:val="none" w:sz="0" w:space="0" w:color="auto"/>
                                                            <w:left w:val="none" w:sz="0" w:space="0" w:color="auto"/>
                                                            <w:bottom w:val="none" w:sz="0" w:space="0" w:color="auto"/>
                                                            <w:right w:val="none" w:sz="0" w:space="0" w:color="auto"/>
                                                          </w:divBdr>
                                                          <w:divsChild>
                                                            <w:div w:id="1383990286">
                                                              <w:marLeft w:val="0"/>
                                                              <w:marRight w:val="0"/>
                                                              <w:marTop w:val="0"/>
                                                              <w:marBottom w:val="0"/>
                                                              <w:divBdr>
                                                                <w:top w:val="none" w:sz="0" w:space="0" w:color="auto"/>
                                                                <w:left w:val="none" w:sz="0" w:space="0" w:color="auto"/>
                                                                <w:bottom w:val="none" w:sz="0" w:space="0" w:color="auto"/>
                                                                <w:right w:val="none" w:sz="0" w:space="0" w:color="auto"/>
                                                              </w:divBdr>
                                                              <w:divsChild>
                                                                <w:div w:id="1655447806">
                                                                  <w:marLeft w:val="0"/>
                                                                  <w:marRight w:val="0"/>
                                                                  <w:marTop w:val="0"/>
                                                                  <w:marBottom w:val="0"/>
                                                                  <w:divBdr>
                                                                    <w:top w:val="none" w:sz="0" w:space="0" w:color="auto"/>
                                                                    <w:left w:val="none" w:sz="0" w:space="0" w:color="auto"/>
                                                                    <w:bottom w:val="none" w:sz="0" w:space="0" w:color="auto"/>
                                                                    <w:right w:val="none" w:sz="0" w:space="0" w:color="auto"/>
                                                                  </w:divBdr>
                                                                  <w:divsChild>
                                                                    <w:div w:id="1425490971">
                                                                      <w:marLeft w:val="0"/>
                                                                      <w:marRight w:val="0"/>
                                                                      <w:marTop w:val="0"/>
                                                                      <w:marBottom w:val="0"/>
                                                                      <w:divBdr>
                                                                        <w:top w:val="none" w:sz="0" w:space="0" w:color="auto"/>
                                                                        <w:left w:val="none" w:sz="0" w:space="0" w:color="auto"/>
                                                                        <w:bottom w:val="none" w:sz="0" w:space="0" w:color="auto"/>
                                                                        <w:right w:val="none" w:sz="0" w:space="0" w:color="auto"/>
                                                                      </w:divBdr>
                                                                      <w:divsChild>
                                                                        <w:div w:id="1271857762">
                                                                          <w:marLeft w:val="135"/>
                                                                          <w:marRight w:val="135"/>
                                                                          <w:marTop w:val="0"/>
                                                                          <w:marBottom w:val="90"/>
                                                                          <w:divBdr>
                                                                            <w:top w:val="none" w:sz="0" w:space="0" w:color="auto"/>
                                                                            <w:left w:val="none" w:sz="0" w:space="0" w:color="auto"/>
                                                                            <w:bottom w:val="none" w:sz="0" w:space="0" w:color="auto"/>
                                                                            <w:right w:val="none" w:sz="0" w:space="0" w:color="auto"/>
                                                                          </w:divBdr>
                                                                        </w:div>
                                                                        <w:div w:id="191843537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73193279">
                                                      <w:marLeft w:val="0"/>
                                                      <w:marRight w:val="0"/>
                                                      <w:marTop w:val="0"/>
                                                      <w:marBottom w:val="0"/>
                                                      <w:divBdr>
                                                        <w:top w:val="none" w:sz="0" w:space="0" w:color="auto"/>
                                                        <w:left w:val="none" w:sz="0" w:space="0" w:color="auto"/>
                                                        <w:bottom w:val="none" w:sz="0" w:space="0" w:color="auto"/>
                                                        <w:right w:val="none" w:sz="0" w:space="0" w:color="auto"/>
                                                      </w:divBdr>
                                                      <w:divsChild>
                                                        <w:div w:id="2093774789">
                                                          <w:marLeft w:val="0"/>
                                                          <w:marRight w:val="0"/>
                                                          <w:marTop w:val="0"/>
                                                          <w:marBottom w:val="0"/>
                                                          <w:divBdr>
                                                            <w:top w:val="none" w:sz="0" w:space="0" w:color="auto"/>
                                                            <w:left w:val="none" w:sz="0" w:space="0" w:color="auto"/>
                                                            <w:bottom w:val="none" w:sz="0" w:space="0" w:color="auto"/>
                                                            <w:right w:val="none" w:sz="0" w:space="0" w:color="auto"/>
                                                          </w:divBdr>
                                                          <w:divsChild>
                                                            <w:div w:id="1082490601">
                                                              <w:marLeft w:val="0"/>
                                                              <w:marRight w:val="0"/>
                                                              <w:marTop w:val="0"/>
                                                              <w:marBottom w:val="0"/>
                                                              <w:divBdr>
                                                                <w:top w:val="none" w:sz="0" w:space="0" w:color="auto"/>
                                                                <w:left w:val="none" w:sz="0" w:space="0" w:color="auto"/>
                                                                <w:bottom w:val="none" w:sz="0" w:space="0" w:color="auto"/>
                                                                <w:right w:val="none" w:sz="0" w:space="0" w:color="auto"/>
                                                              </w:divBdr>
                                                              <w:divsChild>
                                                                <w:div w:id="1023290703">
                                                                  <w:marLeft w:val="0"/>
                                                                  <w:marRight w:val="0"/>
                                                                  <w:marTop w:val="0"/>
                                                                  <w:marBottom w:val="0"/>
                                                                  <w:divBdr>
                                                                    <w:top w:val="none" w:sz="0" w:space="0" w:color="auto"/>
                                                                    <w:left w:val="none" w:sz="0" w:space="0" w:color="auto"/>
                                                                    <w:bottom w:val="none" w:sz="0" w:space="0" w:color="auto"/>
                                                                    <w:right w:val="none" w:sz="0" w:space="0" w:color="auto"/>
                                                                  </w:divBdr>
                                                                  <w:divsChild>
                                                                    <w:div w:id="140463007">
                                                                      <w:marLeft w:val="0"/>
                                                                      <w:marRight w:val="0"/>
                                                                      <w:marTop w:val="0"/>
                                                                      <w:marBottom w:val="0"/>
                                                                      <w:divBdr>
                                                                        <w:top w:val="none" w:sz="0" w:space="0" w:color="auto"/>
                                                                        <w:left w:val="none" w:sz="0" w:space="0" w:color="auto"/>
                                                                        <w:bottom w:val="none" w:sz="0" w:space="0" w:color="auto"/>
                                                                        <w:right w:val="none" w:sz="0" w:space="0" w:color="auto"/>
                                                                      </w:divBdr>
                                                                      <w:divsChild>
                                                                        <w:div w:id="963459163">
                                                                          <w:marLeft w:val="0"/>
                                                                          <w:marRight w:val="0"/>
                                                                          <w:marTop w:val="0"/>
                                                                          <w:marBottom w:val="0"/>
                                                                          <w:divBdr>
                                                                            <w:top w:val="none" w:sz="0" w:space="0" w:color="auto"/>
                                                                            <w:left w:val="none" w:sz="0" w:space="0" w:color="auto"/>
                                                                            <w:bottom w:val="none" w:sz="0" w:space="0" w:color="auto"/>
                                                                            <w:right w:val="none" w:sz="0" w:space="0" w:color="auto"/>
                                                                          </w:divBdr>
                                                                          <w:divsChild>
                                                                            <w:div w:id="1921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357">
                                                                  <w:marLeft w:val="60"/>
                                                                  <w:marRight w:val="0"/>
                                                                  <w:marTop w:val="0"/>
                                                                  <w:marBottom w:val="0"/>
                                                                  <w:divBdr>
                                                                    <w:top w:val="none" w:sz="0" w:space="0" w:color="auto"/>
                                                                    <w:left w:val="none" w:sz="0" w:space="0" w:color="auto"/>
                                                                    <w:bottom w:val="none" w:sz="0" w:space="0" w:color="auto"/>
                                                                    <w:right w:val="none" w:sz="0" w:space="0" w:color="auto"/>
                                                                  </w:divBdr>
                                                                  <w:divsChild>
                                                                    <w:div w:id="53043276">
                                                                      <w:marLeft w:val="0"/>
                                                                      <w:marRight w:val="0"/>
                                                                      <w:marTop w:val="0"/>
                                                                      <w:marBottom w:val="0"/>
                                                                      <w:divBdr>
                                                                        <w:top w:val="none" w:sz="0" w:space="0" w:color="auto"/>
                                                                        <w:left w:val="none" w:sz="0" w:space="0" w:color="auto"/>
                                                                        <w:bottom w:val="none" w:sz="0" w:space="0" w:color="auto"/>
                                                                        <w:right w:val="none" w:sz="0" w:space="0" w:color="auto"/>
                                                                      </w:divBdr>
                                                                      <w:divsChild>
                                                                        <w:div w:id="382482070">
                                                                          <w:marLeft w:val="135"/>
                                                                          <w:marRight w:val="135"/>
                                                                          <w:marTop w:val="0"/>
                                                                          <w:marBottom w:val="90"/>
                                                                          <w:divBdr>
                                                                            <w:top w:val="none" w:sz="0" w:space="0" w:color="auto"/>
                                                                            <w:left w:val="none" w:sz="0" w:space="0" w:color="auto"/>
                                                                            <w:bottom w:val="none" w:sz="0" w:space="0" w:color="auto"/>
                                                                            <w:right w:val="none" w:sz="0" w:space="0" w:color="auto"/>
                                                                          </w:divBdr>
                                                                        </w:div>
                                                                        <w:div w:id="865021525">
                                                                          <w:marLeft w:val="135"/>
                                                                          <w:marRight w:val="135"/>
                                                                          <w:marTop w:val="0"/>
                                                                          <w:marBottom w:val="90"/>
                                                                          <w:divBdr>
                                                                            <w:top w:val="none" w:sz="0" w:space="0" w:color="auto"/>
                                                                            <w:left w:val="none" w:sz="0" w:space="0" w:color="auto"/>
                                                                            <w:bottom w:val="none" w:sz="0" w:space="0" w:color="auto"/>
                                                                            <w:right w:val="none" w:sz="0" w:space="0" w:color="auto"/>
                                                                          </w:divBdr>
                                                                        </w:div>
                                                                        <w:div w:id="1071467321">
                                                                          <w:marLeft w:val="135"/>
                                                                          <w:marRight w:val="135"/>
                                                                          <w:marTop w:val="0"/>
                                                                          <w:marBottom w:val="90"/>
                                                                          <w:divBdr>
                                                                            <w:top w:val="none" w:sz="0" w:space="0" w:color="auto"/>
                                                                            <w:left w:val="none" w:sz="0" w:space="0" w:color="auto"/>
                                                                            <w:bottom w:val="none" w:sz="0" w:space="0" w:color="auto"/>
                                                                            <w:right w:val="none" w:sz="0" w:space="0" w:color="auto"/>
                                                                          </w:divBdr>
                                                                        </w:div>
                                                                        <w:div w:id="191712532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5733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6384">
                                                      <w:marLeft w:val="0"/>
                                                      <w:marRight w:val="0"/>
                                                      <w:marTop w:val="0"/>
                                                      <w:marBottom w:val="0"/>
                                                      <w:divBdr>
                                                        <w:top w:val="none" w:sz="0" w:space="0" w:color="auto"/>
                                                        <w:left w:val="none" w:sz="0" w:space="0" w:color="auto"/>
                                                        <w:bottom w:val="none" w:sz="0" w:space="0" w:color="auto"/>
                                                        <w:right w:val="none" w:sz="0" w:space="0" w:color="auto"/>
                                                      </w:divBdr>
                                                      <w:divsChild>
                                                        <w:div w:id="962733799">
                                                          <w:marLeft w:val="0"/>
                                                          <w:marRight w:val="0"/>
                                                          <w:marTop w:val="0"/>
                                                          <w:marBottom w:val="0"/>
                                                          <w:divBdr>
                                                            <w:top w:val="none" w:sz="0" w:space="0" w:color="auto"/>
                                                            <w:left w:val="none" w:sz="0" w:space="0" w:color="auto"/>
                                                            <w:bottom w:val="none" w:sz="0" w:space="0" w:color="auto"/>
                                                            <w:right w:val="none" w:sz="0" w:space="0" w:color="auto"/>
                                                          </w:divBdr>
                                                          <w:divsChild>
                                                            <w:div w:id="815341742">
                                                              <w:marLeft w:val="0"/>
                                                              <w:marRight w:val="0"/>
                                                              <w:marTop w:val="0"/>
                                                              <w:marBottom w:val="0"/>
                                                              <w:divBdr>
                                                                <w:top w:val="none" w:sz="0" w:space="0" w:color="auto"/>
                                                                <w:left w:val="none" w:sz="0" w:space="0" w:color="auto"/>
                                                                <w:bottom w:val="none" w:sz="0" w:space="0" w:color="auto"/>
                                                                <w:right w:val="none" w:sz="0" w:space="0" w:color="auto"/>
                                                              </w:divBdr>
                                                            </w:div>
                                                            <w:div w:id="1845894724">
                                                              <w:marLeft w:val="0"/>
                                                              <w:marRight w:val="0"/>
                                                              <w:marTop w:val="0"/>
                                                              <w:marBottom w:val="0"/>
                                                              <w:divBdr>
                                                                <w:top w:val="none" w:sz="0" w:space="0" w:color="auto"/>
                                                                <w:left w:val="none" w:sz="0" w:space="0" w:color="auto"/>
                                                                <w:bottom w:val="none" w:sz="0" w:space="0" w:color="auto"/>
                                                                <w:right w:val="none" w:sz="0" w:space="0" w:color="auto"/>
                                                              </w:divBdr>
                                                              <w:divsChild>
                                                                <w:div w:id="1276673120">
                                                                  <w:marLeft w:val="0"/>
                                                                  <w:marRight w:val="0"/>
                                                                  <w:marTop w:val="0"/>
                                                                  <w:marBottom w:val="0"/>
                                                                  <w:divBdr>
                                                                    <w:top w:val="none" w:sz="0" w:space="0" w:color="auto"/>
                                                                    <w:left w:val="none" w:sz="0" w:space="0" w:color="auto"/>
                                                                    <w:bottom w:val="none" w:sz="0" w:space="0" w:color="auto"/>
                                                                    <w:right w:val="none" w:sz="0" w:space="0" w:color="auto"/>
                                                                  </w:divBdr>
                                                                  <w:divsChild>
                                                                    <w:div w:id="1202936577">
                                                                      <w:marLeft w:val="0"/>
                                                                      <w:marRight w:val="0"/>
                                                                      <w:marTop w:val="0"/>
                                                                      <w:marBottom w:val="0"/>
                                                                      <w:divBdr>
                                                                        <w:top w:val="none" w:sz="0" w:space="0" w:color="auto"/>
                                                                        <w:left w:val="none" w:sz="0" w:space="0" w:color="auto"/>
                                                                        <w:bottom w:val="none" w:sz="0" w:space="0" w:color="auto"/>
                                                                        <w:right w:val="none" w:sz="0" w:space="0" w:color="auto"/>
                                                                      </w:divBdr>
                                                                      <w:divsChild>
                                                                        <w:div w:id="1238130349">
                                                                          <w:marLeft w:val="0"/>
                                                                          <w:marRight w:val="0"/>
                                                                          <w:marTop w:val="0"/>
                                                                          <w:marBottom w:val="0"/>
                                                                          <w:divBdr>
                                                                            <w:top w:val="none" w:sz="0" w:space="0" w:color="auto"/>
                                                                            <w:left w:val="none" w:sz="0" w:space="0" w:color="auto"/>
                                                                            <w:bottom w:val="none" w:sz="0" w:space="0" w:color="auto"/>
                                                                            <w:right w:val="none" w:sz="0" w:space="0" w:color="auto"/>
                                                                          </w:divBdr>
                                                                          <w:divsChild>
                                                                            <w:div w:id="1226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3719">
                                                                  <w:marLeft w:val="60"/>
                                                                  <w:marRight w:val="0"/>
                                                                  <w:marTop w:val="0"/>
                                                                  <w:marBottom w:val="0"/>
                                                                  <w:divBdr>
                                                                    <w:top w:val="none" w:sz="0" w:space="0" w:color="auto"/>
                                                                    <w:left w:val="none" w:sz="0" w:space="0" w:color="auto"/>
                                                                    <w:bottom w:val="none" w:sz="0" w:space="0" w:color="auto"/>
                                                                    <w:right w:val="none" w:sz="0" w:space="0" w:color="auto"/>
                                                                  </w:divBdr>
                                                                  <w:divsChild>
                                                                    <w:div w:id="1153135913">
                                                                      <w:marLeft w:val="0"/>
                                                                      <w:marRight w:val="0"/>
                                                                      <w:marTop w:val="0"/>
                                                                      <w:marBottom w:val="0"/>
                                                                      <w:divBdr>
                                                                        <w:top w:val="none" w:sz="0" w:space="0" w:color="auto"/>
                                                                        <w:left w:val="none" w:sz="0" w:space="0" w:color="auto"/>
                                                                        <w:bottom w:val="none" w:sz="0" w:space="0" w:color="auto"/>
                                                                        <w:right w:val="none" w:sz="0" w:space="0" w:color="auto"/>
                                                                      </w:divBdr>
                                                                      <w:divsChild>
                                                                        <w:div w:id="146480549">
                                                                          <w:marLeft w:val="135"/>
                                                                          <w:marRight w:val="135"/>
                                                                          <w:marTop w:val="0"/>
                                                                          <w:marBottom w:val="90"/>
                                                                          <w:divBdr>
                                                                            <w:top w:val="none" w:sz="0" w:space="0" w:color="auto"/>
                                                                            <w:left w:val="none" w:sz="0" w:space="0" w:color="auto"/>
                                                                            <w:bottom w:val="none" w:sz="0" w:space="0" w:color="auto"/>
                                                                            <w:right w:val="none" w:sz="0" w:space="0" w:color="auto"/>
                                                                          </w:divBdr>
                                                                        </w:div>
                                                                        <w:div w:id="364016872">
                                                                          <w:marLeft w:val="135"/>
                                                                          <w:marRight w:val="135"/>
                                                                          <w:marTop w:val="0"/>
                                                                          <w:marBottom w:val="90"/>
                                                                          <w:divBdr>
                                                                            <w:top w:val="none" w:sz="0" w:space="0" w:color="auto"/>
                                                                            <w:left w:val="none" w:sz="0" w:space="0" w:color="auto"/>
                                                                            <w:bottom w:val="none" w:sz="0" w:space="0" w:color="auto"/>
                                                                            <w:right w:val="none" w:sz="0" w:space="0" w:color="auto"/>
                                                                          </w:divBdr>
                                                                        </w:div>
                                                                        <w:div w:id="156618460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037253">
                              <w:marLeft w:val="0"/>
                              <w:marRight w:val="0"/>
                              <w:marTop w:val="0"/>
                              <w:marBottom w:val="0"/>
                              <w:divBdr>
                                <w:top w:val="none" w:sz="0" w:space="0" w:color="auto"/>
                                <w:left w:val="none" w:sz="0" w:space="0" w:color="auto"/>
                                <w:bottom w:val="none" w:sz="0" w:space="0" w:color="auto"/>
                                <w:right w:val="none" w:sz="0" w:space="0" w:color="auto"/>
                              </w:divBdr>
                              <w:divsChild>
                                <w:div w:id="786048836">
                                  <w:marLeft w:val="0"/>
                                  <w:marRight w:val="0"/>
                                  <w:marTop w:val="0"/>
                                  <w:marBottom w:val="0"/>
                                  <w:divBdr>
                                    <w:top w:val="none" w:sz="0" w:space="0" w:color="auto"/>
                                    <w:left w:val="none" w:sz="0" w:space="0" w:color="auto"/>
                                    <w:bottom w:val="none" w:sz="0" w:space="0" w:color="auto"/>
                                    <w:right w:val="none" w:sz="0" w:space="0" w:color="auto"/>
                                  </w:divBdr>
                                  <w:divsChild>
                                    <w:div w:id="1877159640">
                                      <w:marLeft w:val="0"/>
                                      <w:marRight w:val="0"/>
                                      <w:marTop w:val="0"/>
                                      <w:marBottom w:val="0"/>
                                      <w:divBdr>
                                        <w:top w:val="none" w:sz="0" w:space="0" w:color="auto"/>
                                        <w:left w:val="none" w:sz="0" w:space="0" w:color="auto"/>
                                        <w:bottom w:val="none" w:sz="0" w:space="0" w:color="auto"/>
                                        <w:right w:val="none" w:sz="0" w:space="0" w:color="auto"/>
                                      </w:divBdr>
                                      <w:divsChild>
                                        <w:div w:id="1494100157">
                                          <w:marLeft w:val="0"/>
                                          <w:marRight w:val="0"/>
                                          <w:marTop w:val="0"/>
                                          <w:marBottom w:val="0"/>
                                          <w:divBdr>
                                            <w:top w:val="single" w:sz="6" w:space="0" w:color="auto"/>
                                            <w:left w:val="single" w:sz="6" w:space="0" w:color="auto"/>
                                            <w:bottom w:val="single" w:sz="6" w:space="0" w:color="auto"/>
                                            <w:right w:val="single" w:sz="6" w:space="0" w:color="auto"/>
                                          </w:divBdr>
                                          <w:divsChild>
                                            <w:div w:id="37515474">
                                              <w:marLeft w:val="420"/>
                                              <w:marRight w:val="0"/>
                                              <w:marTop w:val="0"/>
                                              <w:marBottom w:val="0"/>
                                              <w:divBdr>
                                                <w:top w:val="none" w:sz="0" w:space="0" w:color="auto"/>
                                                <w:left w:val="none" w:sz="0" w:space="0" w:color="auto"/>
                                                <w:bottom w:val="none" w:sz="0" w:space="0" w:color="auto"/>
                                                <w:right w:val="none" w:sz="0" w:space="0" w:color="auto"/>
                                              </w:divBdr>
                                              <w:divsChild>
                                                <w:div w:id="1749036572">
                                                  <w:marLeft w:val="0"/>
                                                  <w:marRight w:val="0"/>
                                                  <w:marTop w:val="0"/>
                                                  <w:marBottom w:val="0"/>
                                                  <w:divBdr>
                                                    <w:top w:val="none" w:sz="0" w:space="0" w:color="auto"/>
                                                    <w:left w:val="none" w:sz="0" w:space="0" w:color="auto"/>
                                                    <w:bottom w:val="none" w:sz="0" w:space="0" w:color="auto"/>
                                                    <w:right w:val="none" w:sz="0" w:space="0" w:color="auto"/>
                                                  </w:divBdr>
                                                  <w:divsChild>
                                                    <w:div w:id="7553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665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concog.2017.06.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ture.com/articles/srep18603#supplementary-information"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595959"/>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22C5-5C67-45C9-ACF1-61F4D04E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16942</Words>
  <Characters>96572</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Alsmith</dc:creator>
  <cp:keywords/>
  <dc:description/>
  <cp:lastModifiedBy>Adrian Alsmith</cp:lastModifiedBy>
  <cp:revision>3</cp:revision>
  <dcterms:created xsi:type="dcterms:W3CDTF">2019-07-22T22:16:00Z</dcterms:created>
  <dcterms:modified xsi:type="dcterms:W3CDTF">2019-07-22T22:28:00Z</dcterms:modified>
</cp:coreProperties>
</file>