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4E88" w14:textId="45458762" w:rsidR="00E011C9" w:rsidRDefault="00B50C00" w:rsidP="001029FC">
      <w:pPr>
        <w:widowControl w:val="0"/>
        <w:autoSpaceDE w:val="0"/>
        <w:autoSpaceDN w:val="0"/>
        <w:adjustRightInd w:val="0"/>
        <w:spacing w:after="120" w:line="360" w:lineRule="auto"/>
        <w:ind w:firstLine="720"/>
        <w:jc w:val="center"/>
        <w:rPr>
          <w:rFonts w:ascii="Times New Roman" w:hAnsi="Times New Roman" w:cs="Times New Roman"/>
          <w:color w:val="000000"/>
        </w:rPr>
      </w:pPr>
      <w:r>
        <w:rPr>
          <w:rFonts w:ascii="Times New Roman" w:hAnsi="Times New Roman" w:cs="Times New Roman"/>
          <w:color w:val="000000"/>
        </w:rPr>
        <w:t>Induction: Shadow</w:t>
      </w:r>
      <w:r w:rsidR="00624939">
        <w:rPr>
          <w:rFonts w:ascii="Times New Roman" w:hAnsi="Times New Roman" w:cs="Times New Roman"/>
          <w:color w:val="000000"/>
        </w:rPr>
        <w:t>s and Light</w:t>
      </w:r>
    </w:p>
    <w:p w14:paraId="6E7186E4" w14:textId="333B22AA" w:rsidR="00E011C9" w:rsidRDefault="00E011C9" w:rsidP="009E67CC">
      <w:pPr>
        <w:widowControl w:val="0"/>
        <w:autoSpaceDE w:val="0"/>
        <w:autoSpaceDN w:val="0"/>
        <w:adjustRightInd w:val="0"/>
        <w:spacing w:after="120"/>
        <w:jc w:val="center"/>
        <w:rPr>
          <w:rFonts w:ascii="Times New Roman" w:hAnsi="Times New Roman" w:cs="Times New Roman"/>
          <w:b/>
          <w:bCs/>
          <w:color w:val="000000"/>
        </w:rPr>
      </w:pPr>
      <w:r>
        <w:rPr>
          <w:rFonts w:ascii="Times New Roman" w:hAnsi="Times New Roman" w:cs="Times New Roman"/>
          <w:b/>
          <w:bCs/>
          <w:color w:val="000000"/>
        </w:rPr>
        <w:t>Contents</w:t>
      </w:r>
    </w:p>
    <w:p w14:paraId="1450D104" w14:textId="77777777" w:rsidR="00E011C9" w:rsidRDefault="00E011C9" w:rsidP="00E011C9">
      <w:pPr>
        <w:widowControl w:val="0"/>
        <w:autoSpaceDE w:val="0"/>
        <w:autoSpaceDN w:val="0"/>
        <w:adjustRightInd w:val="0"/>
        <w:spacing w:line="288" w:lineRule="auto"/>
        <w:rPr>
          <w:rFonts w:ascii="Times New Roman" w:hAnsi="Times New Roman" w:cs="Times New Roman"/>
          <w:b/>
          <w:bCs/>
          <w:color w:val="000000"/>
        </w:rPr>
      </w:pPr>
      <w:r>
        <w:rPr>
          <w:rFonts w:ascii="Times New Roman" w:hAnsi="Times New Roman" w:cs="Times New Roman"/>
          <w:b/>
          <w:bCs/>
          <w:color w:val="000000"/>
        </w:rPr>
        <w:t>1.0 Introduction</w:t>
      </w:r>
    </w:p>
    <w:p w14:paraId="7B6F476A" w14:textId="77777777" w:rsidR="00E011C9" w:rsidRDefault="00E011C9" w:rsidP="00E011C9">
      <w:pPr>
        <w:widowControl w:val="0"/>
        <w:autoSpaceDE w:val="0"/>
        <w:autoSpaceDN w:val="0"/>
        <w:adjustRightInd w:val="0"/>
        <w:spacing w:line="288" w:lineRule="auto"/>
        <w:rPr>
          <w:rFonts w:ascii="Times New Roman" w:hAnsi="Times New Roman" w:cs="Times New Roman"/>
          <w:b/>
          <w:bCs/>
          <w:color w:val="000000"/>
        </w:rPr>
      </w:pPr>
      <w:r>
        <w:rPr>
          <w:rFonts w:ascii="Times New Roman" w:hAnsi="Times New Roman" w:cs="Times New Roman"/>
          <w:b/>
          <w:bCs/>
          <w:color w:val="000000"/>
        </w:rPr>
        <w:t>2.0 Induction as syllogism</w:t>
      </w:r>
    </w:p>
    <w:p w14:paraId="771399DA" w14:textId="77777777" w:rsidR="00E011C9" w:rsidRDefault="00E011C9" w:rsidP="00E011C9">
      <w:pPr>
        <w:widowControl w:val="0"/>
        <w:autoSpaceDE w:val="0"/>
        <w:autoSpaceDN w:val="0"/>
        <w:adjustRightInd w:val="0"/>
        <w:spacing w:line="288" w:lineRule="auto"/>
        <w:rPr>
          <w:rFonts w:ascii="Times New Roman" w:hAnsi="Times New Roman" w:cs="Times New Roman"/>
          <w:b/>
          <w:bCs/>
          <w:color w:val="000000"/>
        </w:rPr>
      </w:pPr>
      <w:r>
        <w:rPr>
          <w:rFonts w:ascii="Times New Roman" w:hAnsi="Times New Roman" w:cs="Times New Roman"/>
          <w:b/>
          <w:bCs/>
          <w:color w:val="000000"/>
        </w:rPr>
        <w:t>2.0.1 The problem of circularity</w:t>
      </w:r>
    </w:p>
    <w:p w14:paraId="46023336" w14:textId="4F5697AF" w:rsidR="00E011C9" w:rsidRDefault="00BE63EF" w:rsidP="00E011C9">
      <w:pPr>
        <w:widowControl w:val="0"/>
        <w:autoSpaceDE w:val="0"/>
        <w:autoSpaceDN w:val="0"/>
        <w:adjustRightInd w:val="0"/>
        <w:spacing w:line="288" w:lineRule="auto"/>
        <w:rPr>
          <w:rFonts w:ascii="Times New Roman" w:hAnsi="Times New Roman" w:cs="Times New Roman"/>
          <w:b/>
          <w:bCs/>
          <w:color w:val="000000"/>
        </w:rPr>
      </w:pPr>
      <w:r>
        <w:rPr>
          <w:rFonts w:ascii="Times New Roman" w:hAnsi="Times New Roman" w:cs="Times New Roman"/>
          <w:b/>
          <w:bCs/>
          <w:color w:val="000000"/>
        </w:rPr>
        <w:t xml:space="preserve">2.0.2 The </w:t>
      </w:r>
      <w:r w:rsidR="00E011C9">
        <w:rPr>
          <w:rFonts w:ascii="Times New Roman" w:hAnsi="Times New Roman" w:cs="Times New Roman"/>
          <w:b/>
          <w:bCs/>
          <w:color w:val="000000"/>
        </w:rPr>
        <w:t>inductive syllogism</w:t>
      </w:r>
    </w:p>
    <w:p w14:paraId="5D737190" w14:textId="77777777" w:rsidR="00E011C9" w:rsidRDefault="00E011C9" w:rsidP="00E011C9">
      <w:pPr>
        <w:widowControl w:val="0"/>
        <w:autoSpaceDE w:val="0"/>
        <w:autoSpaceDN w:val="0"/>
        <w:adjustRightInd w:val="0"/>
        <w:spacing w:line="288" w:lineRule="auto"/>
        <w:rPr>
          <w:rFonts w:ascii="Times New Roman" w:hAnsi="Times New Roman" w:cs="Times New Roman"/>
          <w:b/>
          <w:bCs/>
          <w:color w:val="000000"/>
        </w:rPr>
      </w:pPr>
      <w:r>
        <w:rPr>
          <w:rFonts w:ascii="Times New Roman" w:hAnsi="Times New Roman" w:cs="Times New Roman"/>
          <w:b/>
          <w:bCs/>
          <w:color w:val="000000"/>
        </w:rPr>
        <w:t>2.1 The Uniformity Principle; the major premise</w:t>
      </w:r>
    </w:p>
    <w:p w14:paraId="30D87E13" w14:textId="1A3C6878" w:rsidR="00E011C9" w:rsidRDefault="00E011C9" w:rsidP="00E011C9">
      <w:pPr>
        <w:widowControl w:val="0"/>
        <w:autoSpaceDE w:val="0"/>
        <w:autoSpaceDN w:val="0"/>
        <w:adjustRightInd w:val="0"/>
        <w:spacing w:line="288" w:lineRule="auto"/>
        <w:rPr>
          <w:rFonts w:ascii="Times New Roman" w:hAnsi="Times New Roman" w:cs="Times New Roman"/>
          <w:b/>
          <w:bCs/>
          <w:color w:val="000000"/>
        </w:rPr>
      </w:pPr>
      <w:r>
        <w:rPr>
          <w:rFonts w:ascii="Times New Roman" w:hAnsi="Times New Roman" w:cs="Times New Roman"/>
          <w:b/>
          <w:bCs/>
          <w:color w:val="000000"/>
        </w:rPr>
        <w:t>2.2 Derivin</w:t>
      </w:r>
      <w:r w:rsidR="00A34A01">
        <w:rPr>
          <w:rFonts w:ascii="Times New Roman" w:hAnsi="Times New Roman" w:cs="Times New Roman"/>
          <w:b/>
          <w:bCs/>
          <w:color w:val="000000"/>
        </w:rPr>
        <w:t>g the Uniformity Principle</w:t>
      </w:r>
      <w:r w:rsidR="00B836D7">
        <w:rPr>
          <w:rFonts w:ascii="Times New Roman" w:hAnsi="Times New Roman" w:cs="Times New Roman"/>
          <w:b/>
          <w:bCs/>
          <w:color w:val="000000"/>
        </w:rPr>
        <w:t xml:space="preserve"> from fundamental</w:t>
      </w:r>
      <w:r w:rsidR="00337AED">
        <w:rPr>
          <w:rFonts w:ascii="Times New Roman" w:hAnsi="Times New Roman" w:cs="Times New Roman"/>
          <w:b/>
          <w:bCs/>
          <w:color w:val="000000"/>
        </w:rPr>
        <w:t xml:space="preserve"> axioms</w:t>
      </w:r>
    </w:p>
    <w:p w14:paraId="7C6973CB" w14:textId="3DD8C1A2" w:rsidR="00E011C9" w:rsidRDefault="00E011C9" w:rsidP="00E011C9">
      <w:pPr>
        <w:widowControl w:val="0"/>
        <w:autoSpaceDE w:val="0"/>
        <w:autoSpaceDN w:val="0"/>
        <w:adjustRightInd w:val="0"/>
        <w:spacing w:line="288" w:lineRule="auto"/>
        <w:rPr>
          <w:rFonts w:ascii="Times New Roman" w:hAnsi="Times New Roman" w:cs="Times New Roman"/>
          <w:b/>
          <w:bCs/>
          <w:color w:val="000000"/>
        </w:rPr>
      </w:pPr>
      <w:r>
        <w:rPr>
          <w:rFonts w:ascii="Times New Roman" w:hAnsi="Times New Roman" w:cs="Times New Roman"/>
          <w:b/>
          <w:bCs/>
          <w:color w:val="000000"/>
        </w:rPr>
        <w:t>2.2.1 The purpose of the axioms</w:t>
      </w:r>
    </w:p>
    <w:p w14:paraId="748C2B3A" w14:textId="0F38BF2A" w:rsidR="00E011C9" w:rsidRDefault="003F2BDD" w:rsidP="00E011C9">
      <w:pPr>
        <w:widowControl w:val="0"/>
        <w:autoSpaceDE w:val="0"/>
        <w:autoSpaceDN w:val="0"/>
        <w:adjustRightInd w:val="0"/>
        <w:spacing w:line="288" w:lineRule="auto"/>
        <w:rPr>
          <w:rFonts w:ascii="Times New Roman" w:hAnsi="Times New Roman" w:cs="Times New Roman"/>
          <w:b/>
          <w:bCs/>
          <w:color w:val="000000"/>
        </w:rPr>
      </w:pPr>
      <w:r>
        <w:rPr>
          <w:rFonts w:ascii="Times New Roman" w:hAnsi="Times New Roman" w:cs="Times New Roman"/>
          <w:b/>
          <w:bCs/>
          <w:color w:val="000000"/>
        </w:rPr>
        <w:t xml:space="preserve">2.2.2 The </w:t>
      </w:r>
      <w:r w:rsidR="00E011C9">
        <w:rPr>
          <w:rFonts w:ascii="Times New Roman" w:hAnsi="Times New Roman" w:cs="Times New Roman"/>
          <w:b/>
          <w:bCs/>
          <w:color w:val="000000"/>
        </w:rPr>
        <w:t>axioms</w:t>
      </w:r>
      <w:r>
        <w:rPr>
          <w:rFonts w:ascii="Times New Roman" w:hAnsi="Times New Roman" w:cs="Times New Roman"/>
          <w:b/>
          <w:bCs/>
          <w:color w:val="000000"/>
        </w:rPr>
        <w:t xml:space="preserve"> of uniformity</w:t>
      </w:r>
    </w:p>
    <w:p w14:paraId="40635345" w14:textId="77777777" w:rsidR="00E011C9" w:rsidRDefault="00E011C9" w:rsidP="00E011C9">
      <w:pPr>
        <w:widowControl w:val="0"/>
        <w:autoSpaceDE w:val="0"/>
        <w:autoSpaceDN w:val="0"/>
        <w:adjustRightInd w:val="0"/>
        <w:spacing w:line="288" w:lineRule="auto"/>
        <w:ind w:firstLine="720"/>
        <w:rPr>
          <w:rFonts w:ascii="Times New Roman" w:hAnsi="Times New Roman" w:cs="Times New Roman"/>
          <w:i/>
          <w:iCs/>
          <w:color w:val="000000"/>
        </w:rPr>
      </w:pPr>
      <w:r>
        <w:rPr>
          <w:rFonts w:ascii="Times New Roman" w:hAnsi="Times New Roman" w:cs="Times New Roman"/>
          <w:i/>
          <w:iCs/>
          <w:color w:val="000000"/>
        </w:rPr>
        <w:t xml:space="preserve">A. Existence </w:t>
      </w:r>
    </w:p>
    <w:p w14:paraId="3D7E5A01" w14:textId="77777777" w:rsidR="00E011C9" w:rsidRDefault="00E011C9" w:rsidP="00E011C9">
      <w:pPr>
        <w:widowControl w:val="0"/>
        <w:autoSpaceDE w:val="0"/>
        <w:autoSpaceDN w:val="0"/>
        <w:adjustRightInd w:val="0"/>
        <w:spacing w:line="288" w:lineRule="auto"/>
        <w:ind w:firstLine="720"/>
        <w:rPr>
          <w:rFonts w:ascii="Times New Roman" w:hAnsi="Times New Roman" w:cs="Times New Roman"/>
          <w:i/>
          <w:iCs/>
          <w:color w:val="000000"/>
        </w:rPr>
      </w:pPr>
      <w:r>
        <w:rPr>
          <w:rFonts w:ascii="Times New Roman" w:hAnsi="Times New Roman" w:cs="Times New Roman"/>
          <w:i/>
          <w:iCs/>
          <w:color w:val="000000"/>
        </w:rPr>
        <w:t>B. Identity</w:t>
      </w:r>
    </w:p>
    <w:p w14:paraId="334FAD55" w14:textId="77777777" w:rsidR="00E011C9" w:rsidRDefault="00E011C9" w:rsidP="00E011C9">
      <w:pPr>
        <w:widowControl w:val="0"/>
        <w:autoSpaceDE w:val="0"/>
        <w:autoSpaceDN w:val="0"/>
        <w:adjustRightInd w:val="0"/>
        <w:spacing w:line="288" w:lineRule="auto"/>
        <w:ind w:firstLine="720"/>
        <w:rPr>
          <w:rFonts w:ascii="Times New Roman" w:hAnsi="Times New Roman" w:cs="Times New Roman"/>
          <w:b/>
          <w:bCs/>
          <w:color w:val="000000"/>
        </w:rPr>
      </w:pPr>
      <w:r>
        <w:rPr>
          <w:rFonts w:ascii="Times New Roman" w:hAnsi="Times New Roman" w:cs="Times New Roman"/>
          <w:i/>
          <w:iCs/>
          <w:color w:val="000000"/>
        </w:rPr>
        <w:t>C. Continuity</w:t>
      </w:r>
    </w:p>
    <w:p w14:paraId="12B96EF9" w14:textId="77777777" w:rsidR="00E011C9" w:rsidRDefault="00E011C9" w:rsidP="001029FC">
      <w:pPr>
        <w:widowControl w:val="0"/>
        <w:autoSpaceDE w:val="0"/>
        <w:autoSpaceDN w:val="0"/>
        <w:adjustRightInd w:val="0"/>
        <w:spacing w:line="288" w:lineRule="auto"/>
        <w:rPr>
          <w:rFonts w:ascii="Courier New Bold" w:hAnsi="Courier New Bold" w:cs="Courier New Bold"/>
          <w:b/>
          <w:bCs/>
          <w:color w:val="000000"/>
        </w:rPr>
      </w:pPr>
      <w:r>
        <w:rPr>
          <w:rFonts w:ascii="Times New Roman" w:hAnsi="Times New Roman" w:cs="Times New Roman"/>
          <w:b/>
          <w:bCs/>
          <w:color w:val="000000"/>
        </w:rPr>
        <w:t>2.2.3 Falsifiability</w:t>
      </w:r>
    </w:p>
    <w:p w14:paraId="6EE2F8CE" w14:textId="77777777" w:rsidR="00E011C9" w:rsidRDefault="00E011C9" w:rsidP="00E011C9">
      <w:pPr>
        <w:widowControl w:val="0"/>
        <w:autoSpaceDE w:val="0"/>
        <w:autoSpaceDN w:val="0"/>
        <w:adjustRightInd w:val="0"/>
        <w:spacing w:line="288" w:lineRule="auto"/>
        <w:rPr>
          <w:rFonts w:ascii="Times New Roman" w:hAnsi="Times New Roman" w:cs="Times New Roman"/>
          <w:b/>
          <w:bCs/>
          <w:color w:val="000000"/>
        </w:rPr>
      </w:pPr>
      <w:r>
        <w:rPr>
          <w:rFonts w:ascii="Times New Roman" w:hAnsi="Times New Roman" w:cs="Times New Roman"/>
          <w:b/>
          <w:bCs/>
          <w:color w:val="000000"/>
        </w:rPr>
        <w:t>2.3 Assembling the minor premise; the process of exclusion</w:t>
      </w:r>
    </w:p>
    <w:p w14:paraId="146FF970" w14:textId="48F64B56" w:rsidR="00E011C9" w:rsidRDefault="00A726F4" w:rsidP="00E011C9">
      <w:pPr>
        <w:widowControl w:val="0"/>
        <w:autoSpaceDE w:val="0"/>
        <w:autoSpaceDN w:val="0"/>
        <w:adjustRightInd w:val="0"/>
        <w:spacing w:line="288" w:lineRule="auto"/>
        <w:rPr>
          <w:rFonts w:ascii="Times New Roman" w:hAnsi="Times New Roman" w:cs="Times New Roman"/>
          <w:b/>
          <w:bCs/>
          <w:color w:val="000000"/>
        </w:rPr>
      </w:pPr>
      <w:r>
        <w:rPr>
          <w:rFonts w:ascii="Times New Roman" w:hAnsi="Times New Roman" w:cs="Times New Roman"/>
          <w:b/>
          <w:bCs/>
          <w:color w:val="000000"/>
        </w:rPr>
        <w:t>2.3.1 T</w:t>
      </w:r>
      <w:r w:rsidR="00E011C9">
        <w:rPr>
          <w:rFonts w:ascii="Times New Roman" w:hAnsi="Times New Roman" w:cs="Times New Roman"/>
          <w:b/>
          <w:bCs/>
          <w:color w:val="000000"/>
        </w:rPr>
        <w:t>he failure of simple enumeration</w:t>
      </w:r>
    </w:p>
    <w:p w14:paraId="26C1083E" w14:textId="77777777" w:rsidR="00E011C9" w:rsidRDefault="00E011C9" w:rsidP="00E011C9">
      <w:pPr>
        <w:widowControl w:val="0"/>
        <w:autoSpaceDE w:val="0"/>
        <w:autoSpaceDN w:val="0"/>
        <w:adjustRightInd w:val="0"/>
        <w:spacing w:line="288" w:lineRule="auto"/>
        <w:rPr>
          <w:rFonts w:ascii="Times New Roman" w:hAnsi="Times New Roman" w:cs="Times New Roman"/>
          <w:color w:val="000000"/>
        </w:rPr>
      </w:pPr>
      <w:r>
        <w:rPr>
          <w:rFonts w:ascii="Times New Roman" w:hAnsi="Times New Roman" w:cs="Times New Roman"/>
          <w:b/>
          <w:bCs/>
          <w:color w:val="000000"/>
        </w:rPr>
        <w:t>2.3.1.1 Contraposition</w:t>
      </w:r>
    </w:p>
    <w:p w14:paraId="56660219" w14:textId="77777777" w:rsidR="00E011C9" w:rsidRDefault="00E011C9" w:rsidP="00E011C9">
      <w:pPr>
        <w:widowControl w:val="0"/>
        <w:autoSpaceDE w:val="0"/>
        <w:autoSpaceDN w:val="0"/>
        <w:adjustRightInd w:val="0"/>
        <w:spacing w:line="288" w:lineRule="auto"/>
        <w:rPr>
          <w:rFonts w:ascii="Times New Roman" w:hAnsi="Times New Roman" w:cs="Times New Roman"/>
          <w:b/>
          <w:bCs/>
          <w:color w:val="000000"/>
        </w:rPr>
      </w:pPr>
      <w:r>
        <w:rPr>
          <w:rFonts w:ascii="Times New Roman" w:hAnsi="Times New Roman" w:cs="Times New Roman"/>
          <w:b/>
          <w:bCs/>
          <w:color w:val="000000"/>
        </w:rPr>
        <w:t>2.3.1.2 The undistributed middle term</w:t>
      </w:r>
    </w:p>
    <w:p w14:paraId="226B4F2D" w14:textId="77777777" w:rsidR="00E011C9" w:rsidRDefault="00E011C9" w:rsidP="00E011C9">
      <w:pPr>
        <w:widowControl w:val="0"/>
        <w:autoSpaceDE w:val="0"/>
        <w:autoSpaceDN w:val="0"/>
        <w:adjustRightInd w:val="0"/>
        <w:spacing w:line="288" w:lineRule="auto"/>
        <w:rPr>
          <w:rFonts w:ascii="Times New Roman" w:hAnsi="Times New Roman" w:cs="Times New Roman"/>
          <w:b/>
          <w:bCs/>
          <w:color w:val="000000"/>
        </w:rPr>
      </w:pPr>
      <w:r>
        <w:rPr>
          <w:rFonts w:ascii="Times New Roman" w:hAnsi="Times New Roman" w:cs="Times New Roman"/>
          <w:b/>
          <w:bCs/>
          <w:color w:val="000000"/>
        </w:rPr>
        <w:t xml:space="preserve">2.4 </w:t>
      </w:r>
      <w:r>
        <w:rPr>
          <w:rFonts w:ascii="Times New Roman" w:hAnsi="Times New Roman" w:cs="Times New Roman"/>
          <w:color w:val="000000"/>
        </w:rPr>
        <w:t>T</w:t>
      </w:r>
      <w:r>
        <w:rPr>
          <w:rFonts w:ascii="Times New Roman" w:hAnsi="Times New Roman" w:cs="Times New Roman"/>
          <w:b/>
          <w:bCs/>
          <w:color w:val="000000"/>
        </w:rPr>
        <w:t>he process of exclusion applied</w:t>
      </w:r>
    </w:p>
    <w:p w14:paraId="09C93FE0" w14:textId="77777777" w:rsidR="00E011C9" w:rsidRDefault="00E011C9" w:rsidP="00E011C9">
      <w:pPr>
        <w:widowControl w:val="0"/>
        <w:autoSpaceDE w:val="0"/>
        <w:autoSpaceDN w:val="0"/>
        <w:adjustRightInd w:val="0"/>
        <w:spacing w:line="288" w:lineRule="auto"/>
        <w:rPr>
          <w:rFonts w:ascii="Times New Roman" w:hAnsi="Times New Roman" w:cs="Times New Roman"/>
          <w:b/>
          <w:bCs/>
          <w:color w:val="000000"/>
        </w:rPr>
      </w:pPr>
      <w:r>
        <w:rPr>
          <w:rFonts w:ascii="Times New Roman" w:hAnsi="Times New Roman" w:cs="Times New Roman"/>
          <w:b/>
          <w:bCs/>
          <w:color w:val="000000"/>
        </w:rPr>
        <w:t>2.4.1 The paradox of the ravens</w:t>
      </w:r>
    </w:p>
    <w:p w14:paraId="08A435A4" w14:textId="77777777" w:rsidR="00E011C9" w:rsidRDefault="00E011C9" w:rsidP="00E011C9">
      <w:pPr>
        <w:widowControl w:val="0"/>
        <w:autoSpaceDE w:val="0"/>
        <w:autoSpaceDN w:val="0"/>
        <w:adjustRightInd w:val="0"/>
        <w:spacing w:line="288" w:lineRule="auto"/>
        <w:rPr>
          <w:rFonts w:ascii="Times New Roman" w:hAnsi="Times New Roman" w:cs="Times New Roman"/>
          <w:b/>
          <w:bCs/>
          <w:color w:val="000000"/>
        </w:rPr>
      </w:pPr>
      <w:r>
        <w:rPr>
          <w:rFonts w:ascii="Times New Roman" w:hAnsi="Times New Roman" w:cs="Times New Roman"/>
          <w:b/>
          <w:bCs/>
          <w:color w:val="000000"/>
        </w:rPr>
        <w:t>3.0 Conclusion</w:t>
      </w:r>
    </w:p>
    <w:p w14:paraId="1EAA9013" w14:textId="77777777" w:rsidR="00E011C9" w:rsidRDefault="00E011C9" w:rsidP="00E011C9">
      <w:pPr>
        <w:widowControl w:val="0"/>
        <w:autoSpaceDE w:val="0"/>
        <w:autoSpaceDN w:val="0"/>
        <w:adjustRightInd w:val="0"/>
        <w:rPr>
          <w:rFonts w:ascii="Times New Roman" w:hAnsi="Times New Roman" w:cs="Times New Roman"/>
          <w:color w:val="000000"/>
        </w:rPr>
      </w:pPr>
    </w:p>
    <w:p w14:paraId="476828F4" w14:textId="77777777" w:rsidR="00E011C9" w:rsidRDefault="00E011C9" w:rsidP="00E011C9">
      <w:pPr>
        <w:widowControl w:val="0"/>
        <w:autoSpaceDE w:val="0"/>
        <w:autoSpaceDN w:val="0"/>
        <w:adjustRightInd w:val="0"/>
        <w:spacing w:after="120" w:line="360" w:lineRule="auto"/>
        <w:jc w:val="both"/>
        <w:rPr>
          <w:rFonts w:ascii="Times New Roman" w:hAnsi="Times New Roman" w:cs="Times New Roman"/>
          <w:b/>
          <w:bCs/>
          <w:color w:val="000000"/>
        </w:rPr>
      </w:pPr>
      <w:r>
        <w:rPr>
          <w:rFonts w:ascii="Times New Roman" w:hAnsi="Times New Roman" w:cs="Times New Roman"/>
          <w:b/>
          <w:bCs/>
          <w:color w:val="000000"/>
        </w:rPr>
        <w:t>1.0 Introduction</w:t>
      </w:r>
    </w:p>
    <w:p w14:paraId="01F80225" w14:textId="2BB3C990" w:rsidR="00E011C9" w:rsidRDefault="00E011C9" w:rsidP="00E011C9">
      <w:pPr>
        <w:widowControl w:val="0"/>
        <w:autoSpaceDE w:val="0"/>
        <w:autoSpaceDN w:val="0"/>
        <w:adjustRightInd w:val="0"/>
        <w:spacing w:after="120" w:line="360" w:lineRule="auto"/>
        <w:ind w:firstLine="566"/>
        <w:jc w:val="both"/>
        <w:rPr>
          <w:rFonts w:ascii="Times New Roman" w:hAnsi="Times New Roman" w:cs="Times New Roman"/>
          <w:color w:val="000000"/>
        </w:rPr>
      </w:pPr>
      <w:r>
        <w:rPr>
          <w:rFonts w:ascii="Times New Roman" w:hAnsi="Times New Roman" w:cs="Times New Roman"/>
          <w:color w:val="000000"/>
        </w:rPr>
        <w:t>The purpose</w:t>
      </w:r>
      <w:r w:rsidR="00F208E6">
        <w:rPr>
          <w:rFonts w:ascii="Times New Roman" w:hAnsi="Times New Roman" w:cs="Times New Roman"/>
          <w:color w:val="000000"/>
        </w:rPr>
        <w:t>s</w:t>
      </w:r>
      <w:r w:rsidR="00522EB0">
        <w:rPr>
          <w:rFonts w:ascii="Times New Roman" w:hAnsi="Times New Roman" w:cs="Times New Roman"/>
          <w:color w:val="000000"/>
        </w:rPr>
        <w:t xml:space="preserve"> of this essay are</w:t>
      </w:r>
      <w:r>
        <w:rPr>
          <w:rFonts w:ascii="Times New Roman" w:hAnsi="Times New Roman" w:cs="Times New Roman"/>
          <w:color w:val="000000"/>
        </w:rPr>
        <w:t xml:space="preserve"> to identify the assumptions that und</w:t>
      </w:r>
      <w:r w:rsidR="00CA0041">
        <w:rPr>
          <w:rFonts w:ascii="Times New Roman" w:hAnsi="Times New Roman" w:cs="Times New Roman"/>
          <w:color w:val="000000"/>
        </w:rPr>
        <w:t xml:space="preserve">erlie the Uniformity Principle, </w:t>
      </w:r>
      <w:r>
        <w:rPr>
          <w:rFonts w:ascii="Times New Roman" w:hAnsi="Times New Roman" w:cs="Times New Roman"/>
          <w:color w:val="000000"/>
        </w:rPr>
        <w:t xml:space="preserve">and to examine the process of exclusion that </w:t>
      </w:r>
      <w:r w:rsidR="00522EB0">
        <w:rPr>
          <w:rFonts w:ascii="Times New Roman" w:hAnsi="Times New Roman" w:cs="Times New Roman"/>
          <w:color w:val="000000"/>
        </w:rPr>
        <w:t>supports</w:t>
      </w:r>
      <w:r>
        <w:rPr>
          <w:rFonts w:ascii="Times New Roman" w:hAnsi="Times New Roman" w:cs="Times New Roman"/>
          <w:color w:val="000000"/>
        </w:rPr>
        <w:t xml:space="preserve"> induction. The hope is that this </w:t>
      </w:r>
      <w:r w:rsidR="00CA0041">
        <w:rPr>
          <w:rFonts w:ascii="Times New Roman" w:hAnsi="Times New Roman" w:cs="Times New Roman"/>
          <w:color w:val="000000"/>
        </w:rPr>
        <w:t>essay</w:t>
      </w:r>
      <w:r>
        <w:rPr>
          <w:rFonts w:ascii="Times New Roman" w:hAnsi="Times New Roman" w:cs="Times New Roman"/>
          <w:color w:val="000000"/>
        </w:rPr>
        <w:t xml:space="preserve"> will carry forward</w:t>
      </w:r>
      <w:r w:rsidR="00522EB0">
        <w:rPr>
          <w:rFonts w:ascii="Times New Roman" w:hAnsi="Times New Roman" w:cs="Times New Roman"/>
          <w:color w:val="000000"/>
        </w:rPr>
        <w:t xml:space="preserve"> the project of finding a </w:t>
      </w:r>
      <w:r>
        <w:rPr>
          <w:rFonts w:ascii="Times New Roman" w:hAnsi="Times New Roman" w:cs="Times New Roman"/>
          <w:color w:val="000000"/>
        </w:rPr>
        <w:t>justification of induction.</w:t>
      </w:r>
    </w:p>
    <w:p w14:paraId="2276EF54" w14:textId="123D75F6"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Section 2.0 examines the inductive syllogism. This section first identifies the problem of confirming inductive conclusions: no matter how many succ</w:t>
      </w:r>
      <w:r w:rsidR="00522EB0">
        <w:rPr>
          <w:rFonts w:ascii="Times New Roman" w:hAnsi="Times New Roman" w:cs="Times New Roman"/>
          <w:color w:val="000000"/>
        </w:rPr>
        <w:t>essful observations occur</w:t>
      </w:r>
      <w:r>
        <w:rPr>
          <w:rFonts w:ascii="Times New Roman" w:hAnsi="Times New Roman" w:cs="Times New Roman"/>
          <w:color w:val="000000"/>
        </w:rPr>
        <w:t>, nothing follows, for there is no reason why the next observation must conform to earlier ones. Next the essay describes the structure of the inductive syllogism</w:t>
      </w:r>
      <w:r w:rsidR="00CA0041">
        <w:rPr>
          <w:rFonts w:ascii="Times New Roman" w:hAnsi="Times New Roman" w:cs="Times New Roman"/>
          <w:color w:val="000000"/>
        </w:rPr>
        <w:t>: the Uniformity Principle as major premise, and an observed event as minor premise</w:t>
      </w:r>
      <w:r>
        <w:rPr>
          <w:rFonts w:ascii="Times New Roman" w:hAnsi="Times New Roman" w:cs="Times New Roman"/>
          <w:color w:val="000000"/>
        </w:rPr>
        <w:t>.</w:t>
      </w:r>
    </w:p>
    <w:p w14:paraId="47C83199" w14:textId="24DC31F7"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Sections 2.1 and 2.2 examine the derivation </w:t>
      </w:r>
      <w:r w:rsidR="00A65677">
        <w:rPr>
          <w:rFonts w:ascii="Times New Roman" w:hAnsi="Times New Roman" w:cs="Times New Roman"/>
          <w:color w:val="000000"/>
        </w:rPr>
        <w:t>of the Uniformity Principle. These sections</w:t>
      </w:r>
      <w:r>
        <w:rPr>
          <w:rFonts w:ascii="Times New Roman" w:hAnsi="Times New Roman" w:cs="Times New Roman"/>
          <w:color w:val="000000"/>
        </w:rPr>
        <w:t xml:space="preserve"> identify the assumptions that permit the trial and error process to</w:t>
      </w:r>
      <w:r w:rsidR="002B348B">
        <w:rPr>
          <w:rFonts w:ascii="Times New Roman" w:hAnsi="Times New Roman" w:cs="Times New Roman"/>
          <w:color w:val="000000"/>
        </w:rPr>
        <w:t xml:space="preserve"> exclude data</w:t>
      </w:r>
      <w:r w:rsidR="00522EB0">
        <w:rPr>
          <w:rFonts w:ascii="Times New Roman" w:hAnsi="Times New Roman" w:cs="Times New Roman"/>
          <w:color w:val="000000"/>
        </w:rPr>
        <w:t xml:space="preserve"> </w:t>
      </w:r>
      <w:r w:rsidR="00522EB0">
        <w:rPr>
          <w:rFonts w:ascii="Times New Roman" w:hAnsi="Times New Roman" w:cs="Times New Roman"/>
          <w:color w:val="000000"/>
        </w:rPr>
        <w:lastRenderedPageBreak/>
        <w:t>based on nonuniformity</w:t>
      </w:r>
      <w:r w:rsidR="002B348B">
        <w:rPr>
          <w:rFonts w:ascii="Times New Roman" w:hAnsi="Times New Roman" w:cs="Times New Roman"/>
          <w:color w:val="000000"/>
        </w:rPr>
        <w:t>,</w:t>
      </w:r>
      <w:r w:rsidR="00A65677">
        <w:rPr>
          <w:rFonts w:ascii="Times New Roman" w:hAnsi="Times New Roman" w:cs="Times New Roman"/>
          <w:color w:val="000000"/>
        </w:rPr>
        <w:t xml:space="preserve"> and so </w:t>
      </w:r>
      <w:r w:rsidR="00FA68AB">
        <w:rPr>
          <w:rFonts w:ascii="Times New Roman" w:hAnsi="Times New Roman" w:cs="Times New Roman"/>
          <w:color w:val="000000"/>
        </w:rPr>
        <w:t xml:space="preserve">to </w:t>
      </w:r>
      <w:r w:rsidR="00A65677">
        <w:rPr>
          <w:rFonts w:ascii="Times New Roman" w:hAnsi="Times New Roman" w:cs="Times New Roman"/>
          <w:color w:val="000000"/>
        </w:rPr>
        <w:t xml:space="preserve">estimate the </w:t>
      </w:r>
      <w:r w:rsidR="002B348B">
        <w:rPr>
          <w:rFonts w:ascii="Times New Roman" w:hAnsi="Times New Roman" w:cs="Times New Roman"/>
          <w:color w:val="000000"/>
        </w:rPr>
        <w:t>outer boundaries of the event</w:t>
      </w:r>
      <w:r w:rsidR="00E009D6">
        <w:rPr>
          <w:rFonts w:ascii="Times New Roman" w:hAnsi="Times New Roman" w:cs="Times New Roman"/>
          <w:color w:val="000000"/>
        </w:rPr>
        <w:t xml:space="preserve"> </w:t>
      </w:r>
      <w:r w:rsidR="00A65677">
        <w:rPr>
          <w:rFonts w:ascii="Times New Roman" w:hAnsi="Times New Roman" w:cs="Times New Roman"/>
          <w:color w:val="000000"/>
        </w:rPr>
        <w:t xml:space="preserve">that will more likely </w:t>
      </w:r>
      <w:r>
        <w:rPr>
          <w:rFonts w:ascii="Times New Roman" w:hAnsi="Times New Roman" w:cs="Times New Roman"/>
          <w:color w:val="000000"/>
        </w:rPr>
        <w:t>reach a reliable prediction</w:t>
      </w:r>
      <w:r w:rsidR="00E009D6">
        <w:rPr>
          <w:rFonts w:ascii="Times New Roman" w:hAnsi="Times New Roman" w:cs="Times New Roman"/>
          <w:color w:val="000000"/>
        </w:rPr>
        <w:t>. There are three such axioms: Existence, Identity, and C</w:t>
      </w:r>
      <w:r>
        <w:rPr>
          <w:rFonts w:ascii="Times New Roman" w:hAnsi="Times New Roman" w:cs="Times New Roman"/>
          <w:color w:val="000000"/>
        </w:rPr>
        <w:t>ontinuity. Together they are</w:t>
      </w:r>
      <w:r w:rsidR="00EB3E3E">
        <w:rPr>
          <w:rFonts w:ascii="Times New Roman" w:hAnsi="Times New Roman" w:cs="Times New Roman"/>
          <w:color w:val="000000"/>
        </w:rPr>
        <w:t xml:space="preserve"> necessary and</w:t>
      </w:r>
      <w:r>
        <w:rPr>
          <w:rFonts w:ascii="Times New Roman" w:hAnsi="Times New Roman" w:cs="Times New Roman"/>
          <w:color w:val="000000"/>
        </w:rPr>
        <w:t xml:space="preserve"> suffi</w:t>
      </w:r>
      <w:r w:rsidR="00E009D6">
        <w:rPr>
          <w:rFonts w:ascii="Times New Roman" w:hAnsi="Times New Roman" w:cs="Times New Roman"/>
          <w:color w:val="000000"/>
        </w:rPr>
        <w:t xml:space="preserve">cient to permit an estimate </w:t>
      </w:r>
      <w:r>
        <w:rPr>
          <w:rFonts w:ascii="Times New Roman" w:hAnsi="Times New Roman" w:cs="Times New Roman"/>
          <w:color w:val="000000"/>
        </w:rPr>
        <w:t xml:space="preserve">that a </w:t>
      </w:r>
      <w:r w:rsidR="002B348B">
        <w:rPr>
          <w:rFonts w:ascii="Times New Roman" w:hAnsi="Times New Roman" w:cs="Times New Roman"/>
          <w:color w:val="000000"/>
        </w:rPr>
        <w:t>given observed event will recur</w:t>
      </w:r>
      <w:r w:rsidR="00522EB0">
        <w:rPr>
          <w:rFonts w:ascii="Times New Roman" w:hAnsi="Times New Roman" w:cs="Times New Roman"/>
          <w:color w:val="000000"/>
        </w:rPr>
        <w:t>; t</w:t>
      </w:r>
      <w:r>
        <w:rPr>
          <w:rFonts w:ascii="Times New Roman" w:hAnsi="Times New Roman" w:cs="Times New Roman"/>
          <w:color w:val="000000"/>
        </w:rPr>
        <w:t>hey enable falsifiability.</w:t>
      </w:r>
    </w:p>
    <w:p w14:paraId="7FF30E87" w14:textId="1EB5A921" w:rsidR="00E011C9" w:rsidRPr="001049A4" w:rsidRDefault="00E011C9" w:rsidP="001049A4">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Section 2.3 discusses the process of elimination and the central role of the contrapositive form, which reshapes the hypothesis and enables the process </w:t>
      </w:r>
      <w:r w:rsidR="00BC3821">
        <w:rPr>
          <w:rFonts w:ascii="Times New Roman" w:hAnsi="Times New Roman" w:cs="Times New Roman"/>
          <w:color w:val="000000"/>
        </w:rPr>
        <w:t xml:space="preserve">of exclusion </w:t>
      </w:r>
      <w:r>
        <w:rPr>
          <w:rFonts w:ascii="Times New Roman" w:hAnsi="Times New Roman" w:cs="Times New Roman"/>
          <w:color w:val="000000"/>
        </w:rPr>
        <w:t>to work. Section 2.4 applies the essay’s analysis to David Hume’s example of a game of billiards and to Carl Gustav Hempel’s Paradox of the Ravens.</w:t>
      </w:r>
    </w:p>
    <w:p w14:paraId="2A8160C2" w14:textId="77777777" w:rsidR="00E011C9" w:rsidRDefault="00E011C9" w:rsidP="00E011C9">
      <w:pPr>
        <w:widowControl w:val="0"/>
        <w:autoSpaceDE w:val="0"/>
        <w:autoSpaceDN w:val="0"/>
        <w:adjustRightInd w:val="0"/>
        <w:spacing w:after="120" w:line="360" w:lineRule="auto"/>
        <w:rPr>
          <w:rFonts w:ascii="Times New Roman" w:hAnsi="Times New Roman" w:cs="Times New Roman"/>
          <w:b/>
          <w:bCs/>
          <w:color w:val="000000"/>
        </w:rPr>
      </w:pPr>
      <w:r>
        <w:rPr>
          <w:rFonts w:ascii="Times New Roman" w:hAnsi="Times New Roman" w:cs="Times New Roman"/>
          <w:b/>
          <w:bCs/>
          <w:color w:val="000000"/>
        </w:rPr>
        <w:t>2.0 Induction as syllogism</w:t>
      </w:r>
    </w:p>
    <w:p w14:paraId="4069B4F0" w14:textId="77777777" w:rsidR="00E011C9" w:rsidRDefault="00E011C9" w:rsidP="00E011C9">
      <w:pPr>
        <w:widowControl w:val="0"/>
        <w:autoSpaceDE w:val="0"/>
        <w:autoSpaceDN w:val="0"/>
        <w:adjustRightInd w:val="0"/>
        <w:spacing w:after="120" w:line="360" w:lineRule="auto"/>
        <w:jc w:val="both"/>
        <w:rPr>
          <w:rFonts w:ascii="Times New Roman" w:hAnsi="Times New Roman" w:cs="Times New Roman"/>
          <w:b/>
          <w:bCs/>
          <w:color w:val="000000"/>
        </w:rPr>
      </w:pPr>
      <w:r>
        <w:rPr>
          <w:rFonts w:ascii="Times New Roman" w:hAnsi="Times New Roman" w:cs="Times New Roman"/>
          <w:b/>
          <w:bCs/>
          <w:color w:val="000000"/>
        </w:rPr>
        <w:t>2.0.1 The problem of circularity</w:t>
      </w:r>
    </w:p>
    <w:p w14:paraId="245BB796" w14:textId="48D777D9" w:rsidR="00E011C9" w:rsidRPr="006971AF" w:rsidRDefault="00E011C9" w:rsidP="006971AF">
      <w:pPr>
        <w:widowControl w:val="0"/>
        <w:autoSpaceDE w:val="0"/>
        <w:autoSpaceDN w:val="0"/>
        <w:adjustRightInd w:val="0"/>
        <w:spacing w:after="120" w:line="360" w:lineRule="auto"/>
        <w:rPr>
          <w:rFonts w:ascii="Times Roman" w:hAnsi="Times Roman" w:cs="Times Roman"/>
          <w:color w:val="000000"/>
        </w:rPr>
      </w:pPr>
      <w:r>
        <w:rPr>
          <w:rFonts w:ascii="Times New Roman" w:hAnsi="Times New Roman" w:cs="Times New Roman"/>
          <w:color w:val="000000"/>
        </w:rPr>
        <w:t xml:space="preserve">Induction is a “Generalization from Experience” (Mill 1882, </w:t>
      </w:r>
      <w:r w:rsidR="0048413E">
        <w:rPr>
          <w:rFonts w:ascii="Times New Roman" w:hAnsi="Times New Roman" w:cs="Times New Roman"/>
          <w:color w:val="000000"/>
        </w:rPr>
        <w:t>p. 223, §1). But Hume identifies</w:t>
      </w:r>
      <w:r>
        <w:rPr>
          <w:rFonts w:ascii="Times New Roman" w:hAnsi="Times New Roman" w:cs="Times New Roman"/>
          <w:color w:val="000000"/>
        </w:rPr>
        <w:t xml:space="preserve"> a serious problem</w:t>
      </w:r>
      <w:r w:rsidR="00756E56">
        <w:rPr>
          <w:rFonts w:ascii="Times New Roman" w:hAnsi="Times New Roman" w:cs="Times New Roman"/>
          <w:color w:val="000000"/>
        </w:rPr>
        <w:t xml:space="preserve"> with such generalizations. </w:t>
      </w:r>
      <w:r w:rsidR="006A5C9B">
        <w:rPr>
          <w:rFonts w:ascii="Times New Roman" w:hAnsi="Times New Roman" w:cs="Times New Roman"/>
          <w:color w:val="000000"/>
        </w:rPr>
        <w:t>As summarized by Marc</w:t>
      </w:r>
      <w:r w:rsidR="00756E56">
        <w:rPr>
          <w:rFonts w:ascii="Times New Roman" w:hAnsi="Times New Roman" w:cs="Times New Roman"/>
          <w:color w:val="000000"/>
        </w:rPr>
        <w:t xml:space="preserve"> Lange,</w:t>
      </w:r>
      <w:r>
        <w:rPr>
          <w:rFonts w:ascii="Times New Roman" w:hAnsi="Times New Roman" w:cs="Times New Roman"/>
          <w:color w:val="000000"/>
        </w:rPr>
        <w:t xml:space="preserve"> “[W]e are not entitled to </w:t>
      </w:r>
      <w:r>
        <w:rPr>
          <w:rFonts w:ascii="Times New Roman" w:hAnsi="Times New Roman" w:cs="Times New Roman"/>
          <w:i/>
          <w:iCs/>
          <w:color w:val="000000"/>
        </w:rPr>
        <w:t>any degree of confidence whatever</w:t>
      </w:r>
      <w:r>
        <w:rPr>
          <w:rFonts w:ascii="Times New Roman" w:hAnsi="Times New Roman" w:cs="Times New Roman"/>
          <w:color w:val="000000"/>
        </w:rPr>
        <w:t>, no matter how slight, in any predictions regarding wha</w:t>
      </w:r>
      <w:r w:rsidR="00756E56">
        <w:rPr>
          <w:rFonts w:ascii="Times New Roman" w:hAnsi="Times New Roman" w:cs="Times New Roman"/>
          <w:color w:val="000000"/>
        </w:rPr>
        <w:t>t we have not observed” (</w:t>
      </w:r>
      <w:r>
        <w:rPr>
          <w:rFonts w:ascii="Times New Roman" w:hAnsi="Times New Roman" w:cs="Times New Roman"/>
          <w:color w:val="000000"/>
        </w:rPr>
        <w:t>p. 43</w:t>
      </w:r>
      <w:r w:rsidR="00756E56">
        <w:rPr>
          <w:rFonts w:ascii="Times New Roman" w:hAnsi="Times New Roman" w:cs="Times New Roman"/>
          <w:color w:val="000000"/>
        </w:rPr>
        <w:t>, emphasis in original</w:t>
      </w:r>
      <w:r>
        <w:rPr>
          <w:rFonts w:ascii="Times New Roman" w:hAnsi="Times New Roman" w:cs="Times New Roman"/>
          <w:color w:val="000000"/>
        </w:rPr>
        <w:t>).</w:t>
      </w:r>
      <w:r w:rsidR="0048413E">
        <w:rPr>
          <w:rFonts w:ascii="Times New Roman" w:hAnsi="Times New Roman" w:cs="Times New Roman"/>
          <w:color w:val="000000"/>
        </w:rPr>
        <w:t xml:space="preserve"> </w:t>
      </w:r>
      <w:r>
        <w:rPr>
          <w:rFonts w:ascii="Times New Roman" w:hAnsi="Times New Roman" w:cs="Times New Roman"/>
          <w:color w:val="000000"/>
        </w:rPr>
        <w:t xml:space="preserve">Colin Howson </w:t>
      </w:r>
      <w:r w:rsidR="004865D8">
        <w:rPr>
          <w:rFonts w:ascii="Times New Roman" w:hAnsi="Times New Roman" w:cs="Times New Roman"/>
          <w:color w:val="000000"/>
        </w:rPr>
        <w:t xml:space="preserve">gives the question the deserving label, Hume’s Problem: </w:t>
      </w:r>
      <w:r w:rsidR="004865D8" w:rsidRPr="006971AF">
        <w:rPr>
          <w:rFonts w:ascii="Times New Roman" w:hAnsi="Times New Roman" w:cs="Times New Roman"/>
          <w:color w:val="000000"/>
        </w:rPr>
        <w:t>“</w:t>
      </w:r>
      <w:r w:rsidR="004865D8" w:rsidRPr="006971AF">
        <w:rPr>
          <w:rFonts w:ascii="Times New Roman" w:hAnsi="Times New Roman" w:cs="Times New Roman"/>
          <w:color w:val="13120D"/>
        </w:rPr>
        <w:t>there is no justification for regarding what has been observed to happen in the past as any sort of reliable guide to the future</w:t>
      </w:r>
      <w:r w:rsidR="006971AF" w:rsidRPr="006971AF">
        <w:rPr>
          <w:rFonts w:ascii="Times New Roman" w:hAnsi="Times New Roman" w:cs="Times New Roman"/>
          <w:color w:val="13120D"/>
        </w:rPr>
        <w:t>” (Howson, p. 1).</w:t>
      </w:r>
      <w:r w:rsidR="006971AF">
        <w:rPr>
          <w:rFonts w:ascii="Times Roman" w:hAnsi="Times Roman" w:cs="Times Roman"/>
          <w:color w:val="000000"/>
        </w:rPr>
        <w:t xml:space="preserve"> Howson</w:t>
      </w:r>
      <w:r w:rsidR="004865D8">
        <w:rPr>
          <w:rFonts w:ascii="Times New Roman" w:hAnsi="Times New Roman" w:cs="Times New Roman"/>
          <w:color w:val="000000"/>
        </w:rPr>
        <w:t xml:space="preserve"> </w:t>
      </w:r>
      <w:r>
        <w:rPr>
          <w:rFonts w:ascii="Times New Roman" w:hAnsi="Times New Roman" w:cs="Times New Roman"/>
          <w:color w:val="000000"/>
        </w:rPr>
        <w:t>describes the central problem, circularity:</w:t>
      </w:r>
    </w:p>
    <w:p w14:paraId="6D9EC1EB" w14:textId="77777777" w:rsidR="00E011C9" w:rsidRDefault="00E011C9" w:rsidP="00E011C9">
      <w:pPr>
        <w:widowControl w:val="0"/>
        <w:autoSpaceDE w:val="0"/>
        <w:autoSpaceDN w:val="0"/>
        <w:adjustRightInd w:val="0"/>
        <w:spacing w:after="240"/>
        <w:ind w:left="566"/>
        <w:rPr>
          <w:rFonts w:ascii="Times New Roman" w:hAnsi="Times New Roman" w:cs="Times New Roman"/>
          <w:color w:val="000000"/>
        </w:rPr>
      </w:pPr>
      <w:r>
        <w:rPr>
          <w:rFonts w:ascii="Times New Roman" w:hAnsi="Times New Roman" w:cs="Times New Roman"/>
          <w:color w:val="13120D"/>
        </w:rPr>
        <w:t xml:space="preserve">Nor can such an inference [from the observed to the as-yet unobserved] be justified, without circularity, as a ‘probable argument’, based on but not entailed by observational data…. Since ‘the course of nature may change’, indeed proceed from here in a virtually uncountable number of different ways, the inference that the future will proceed or even probably proceed in any one of them must beg the question. Since also, as we shall see later, each of these extrapolates the data under some true description of those data, and therefore according to that description ‘resembles’ the past in that way, we can conclude with Hume— his </w:t>
      </w:r>
      <w:r>
        <w:rPr>
          <w:rFonts w:ascii="Times New Roman" w:hAnsi="Times New Roman" w:cs="Times New Roman"/>
          <w:i/>
          <w:iCs/>
          <w:color w:val="13120D"/>
        </w:rPr>
        <w:t>circularity thesis</w:t>
      </w:r>
      <w:r>
        <w:rPr>
          <w:rFonts w:ascii="Times New Roman" w:hAnsi="Times New Roman" w:cs="Times New Roman"/>
          <w:color w:val="13120D"/>
        </w:rPr>
        <w:t xml:space="preserve">— that </w:t>
      </w:r>
    </w:p>
    <w:p w14:paraId="7E8238B2" w14:textId="77777777" w:rsidR="00E011C9" w:rsidRDefault="00E011C9" w:rsidP="00E011C9">
      <w:pPr>
        <w:widowControl w:val="0"/>
        <w:autoSpaceDE w:val="0"/>
        <w:autoSpaceDN w:val="0"/>
        <w:adjustRightInd w:val="0"/>
        <w:spacing w:after="240" w:line="260" w:lineRule="atLeast"/>
        <w:ind w:left="1133"/>
        <w:rPr>
          <w:rFonts w:ascii="Times New Roman" w:hAnsi="Times New Roman" w:cs="Times New Roman"/>
          <w:color w:val="13120D"/>
        </w:rPr>
      </w:pPr>
      <w:r>
        <w:rPr>
          <w:rFonts w:ascii="Times New Roman" w:hAnsi="Times New Roman" w:cs="Times New Roman"/>
          <w:color w:val="13120D"/>
        </w:rPr>
        <w:t>all inferences from experience suppose, as their foundation, that the future will resemble the past[.]</w:t>
      </w:r>
    </w:p>
    <w:p w14:paraId="64C60D42" w14:textId="77777777" w:rsidR="00E011C9" w:rsidRDefault="00E011C9" w:rsidP="001834B2">
      <w:pPr>
        <w:autoSpaceDE w:val="0"/>
        <w:autoSpaceDN w:val="0"/>
        <w:adjustRightInd w:val="0"/>
        <w:spacing w:after="120" w:line="360" w:lineRule="auto"/>
        <w:jc w:val="both"/>
        <w:rPr>
          <w:rFonts w:ascii="Times New Roman" w:hAnsi="Times New Roman" w:cs="Times New Roman"/>
          <w:color w:val="13120D"/>
        </w:rPr>
      </w:pPr>
      <w:r>
        <w:rPr>
          <w:rFonts w:ascii="Times New Roman" w:hAnsi="Times New Roman" w:cs="Times New Roman"/>
          <w:color w:val="13120D"/>
        </w:rPr>
        <w:t>(</w:t>
      </w:r>
      <w:r>
        <w:rPr>
          <w:rFonts w:ascii="Times New Roman" w:hAnsi="Times New Roman" w:cs="Times New Roman"/>
          <w:color w:val="000000"/>
        </w:rPr>
        <w:t xml:space="preserve">Howson, p. 10, emphasis in original, quoting </w:t>
      </w:r>
      <w:r>
        <w:rPr>
          <w:rFonts w:ascii="Times New Roman" w:hAnsi="Times New Roman" w:cs="Times New Roman"/>
          <w:i/>
          <w:iCs/>
          <w:color w:val="13120D"/>
        </w:rPr>
        <w:t>An Enquiry into Human Understanding</w:t>
      </w:r>
      <w:r>
        <w:rPr>
          <w:rFonts w:ascii="Times New Roman" w:hAnsi="Times New Roman" w:cs="Times New Roman"/>
          <w:color w:val="000000"/>
        </w:rPr>
        <w:t xml:space="preserve">). Since Hume set forth his argument in </w:t>
      </w:r>
      <w:r>
        <w:rPr>
          <w:rFonts w:ascii="Times New Roman" w:hAnsi="Times New Roman" w:cs="Times New Roman"/>
          <w:i/>
          <w:iCs/>
          <w:color w:val="000000"/>
        </w:rPr>
        <w:t>A T</w:t>
      </w:r>
      <w:r>
        <w:rPr>
          <w:rFonts w:ascii="Times New Roman" w:hAnsi="Times New Roman" w:cs="Times New Roman"/>
          <w:i/>
          <w:iCs/>
          <w:color w:val="13120D"/>
        </w:rPr>
        <w:t xml:space="preserve">reatise of Human Nature </w:t>
      </w:r>
      <w:r>
        <w:rPr>
          <w:rFonts w:ascii="Times New Roman" w:hAnsi="Times New Roman" w:cs="Times New Roman"/>
          <w:color w:val="13120D"/>
        </w:rPr>
        <w:t xml:space="preserve">(1739) and later in </w:t>
      </w:r>
      <w:r>
        <w:rPr>
          <w:rFonts w:ascii="Times New Roman" w:hAnsi="Times New Roman" w:cs="Times New Roman"/>
          <w:i/>
          <w:iCs/>
          <w:color w:val="13120D"/>
        </w:rPr>
        <w:t>An Enquiry into Human Understanding</w:t>
      </w:r>
      <w:r>
        <w:rPr>
          <w:rFonts w:ascii="Times New Roman" w:hAnsi="Times New Roman" w:cs="Times New Roman"/>
          <w:color w:val="13120D"/>
        </w:rPr>
        <w:t xml:space="preserve"> (1748), philosophers have made numerous attempts at finding an adequate response (Howson, Lange).</w:t>
      </w:r>
    </w:p>
    <w:p w14:paraId="07174E3A" w14:textId="3A674856" w:rsidR="00A1221B" w:rsidRDefault="001049A4" w:rsidP="00A1221B">
      <w:pPr>
        <w:widowControl w:val="0"/>
        <w:autoSpaceDE w:val="0"/>
        <w:autoSpaceDN w:val="0"/>
        <w:adjustRightInd w:val="0"/>
        <w:spacing w:after="120" w:line="360" w:lineRule="auto"/>
        <w:ind w:firstLine="720"/>
        <w:jc w:val="both"/>
        <w:rPr>
          <w:rFonts w:ascii="Times New Roman" w:hAnsi="Times New Roman" w:cs="Times New Roman"/>
          <w:color w:val="000000"/>
        </w:rPr>
      </w:pPr>
      <w:r w:rsidRPr="00A1221B">
        <w:rPr>
          <w:rFonts w:ascii="Times New Roman" w:hAnsi="Times New Roman" w:cs="Times New Roman"/>
          <w:color w:val="000000"/>
        </w:rPr>
        <w:t>To show that the future may not be predict</w:t>
      </w:r>
      <w:r w:rsidR="006A5C9B">
        <w:rPr>
          <w:rFonts w:ascii="Times New Roman" w:hAnsi="Times New Roman" w:cs="Times New Roman"/>
          <w:color w:val="000000"/>
        </w:rPr>
        <w:t xml:space="preserve">ed from the past, </w:t>
      </w:r>
      <w:r w:rsidRPr="00A1221B">
        <w:rPr>
          <w:rFonts w:ascii="Times New Roman" w:hAnsi="Times New Roman" w:cs="Times New Roman"/>
          <w:color w:val="000000"/>
        </w:rPr>
        <w:t xml:space="preserve">Hume applies </w:t>
      </w:r>
      <w:r w:rsidR="006A5C9B">
        <w:rPr>
          <w:rFonts w:ascii="Times New Roman" w:hAnsi="Times New Roman" w:cs="Times New Roman"/>
          <w:color w:val="000000"/>
        </w:rPr>
        <w:t>th</w:t>
      </w:r>
      <w:r w:rsidRPr="00A1221B">
        <w:rPr>
          <w:rFonts w:ascii="Times New Roman" w:hAnsi="Times New Roman" w:cs="Times New Roman"/>
          <w:color w:val="000000"/>
        </w:rPr>
        <w:t xml:space="preserve">is </w:t>
      </w:r>
      <w:r w:rsidR="006A5C9B">
        <w:rPr>
          <w:rFonts w:ascii="Times New Roman" w:hAnsi="Times New Roman" w:cs="Times New Roman"/>
          <w:color w:val="000000"/>
        </w:rPr>
        <w:t xml:space="preserve">test: </w:t>
      </w:r>
      <w:r w:rsidRPr="00A1221B">
        <w:rPr>
          <w:rFonts w:ascii="Times New Roman" w:hAnsi="Times New Roman" w:cs="Times New Roman"/>
          <w:color w:val="000000"/>
        </w:rPr>
        <w:t xml:space="preserve">whether, given a </w:t>
      </w:r>
      <w:r w:rsidR="0048413E">
        <w:rPr>
          <w:rFonts w:ascii="Times New Roman" w:hAnsi="Times New Roman" w:cs="Times New Roman"/>
          <w:color w:val="000000"/>
        </w:rPr>
        <w:t>set</w:t>
      </w:r>
      <w:r w:rsidRPr="0048413E">
        <w:rPr>
          <w:rFonts w:ascii="Times New Roman" w:hAnsi="Times New Roman" w:cs="Times New Roman"/>
          <w:color w:val="000000"/>
        </w:rPr>
        <w:t xml:space="preserve"> of observations</w:t>
      </w:r>
      <w:r w:rsidR="0048413E">
        <w:rPr>
          <w:rFonts w:ascii="Times New Roman" w:hAnsi="Times New Roman" w:cs="Times New Roman"/>
          <w:color w:val="000000"/>
        </w:rPr>
        <w:t xml:space="preserve"> and </w:t>
      </w:r>
      <w:r w:rsidRPr="00A1221B">
        <w:rPr>
          <w:rFonts w:ascii="Times New Roman" w:hAnsi="Times New Roman" w:cs="Times New Roman"/>
          <w:color w:val="000000"/>
        </w:rPr>
        <w:t xml:space="preserve">expectations, a differing result is nonetheless “conceivable” (Hume 1902, §25; </w:t>
      </w:r>
      <w:r w:rsidRPr="00A1221B">
        <w:rPr>
          <w:rFonts w:ascii="Times New Roman" w:hAnsi="Times New Roman" w:cs="Times New Roman"/>
          <w:i/>
          <w:iCs/>
          <w:color w:val="000000"/>
        </w:rPr>
        <w:t>THN</w:t>
      </w:r>
      <w:r w:rsidR="00AD1807">
        <w:rPr>
          <w:rFonts w:ascii="Times New Roman" w:hAnsi="Times New Roman" w:cs="Times New Roman"/>
          <w:color w:val="000000"/>
        </w:rPr>
        <w:t xml:space="preserve">, I, </w:t>
      </w:r>
      <w:r w:rsidR="006D7C88">
        <w:rPr>
          <w:rFonts w:ascii="Times New Roman" w:hAnsi="Times New Roman" w:cs="Times New Roman"/>
          <w:color w:val="000000"/>
        </w:rPr>
        <w:t>3, 3). Given the latitude of this</w:t>
      </w:r>
      <w:r w:rsidR="00AD1807">
        <w:rPr>
          <w:rFonts w:ascii="Times New Roman" w:hAnsi="Times New Roman" w:cs="Times New Roman"/>
          <w:color w:val="000000"/>
        </w:rPr>
        <w:t xml:space="preserve"> assumption</w:t>
      </w:r>
      <w:r w:rsidRPr="00A1221B">
        <w:rPr>
          <w:rFonts w:ascii="Times New Roman" w:hAnsi="Times New Roman" w:cs="Times New Roman"/>
          <w:color w:val="000000"/>
        </w:rPr>
        <w:t xml:space="preserve">, </w:t>
      </w:r>
      <w:r w:rsidR="00AD1807">
        <w:rPr>
          <w:rFonts w:ascii="Times New Roman" w:hAnsi="Times New Roman" w:cs="Times New Roman"/>
          <w:color w:val="000000"/>
        </w:rPr>
        <w:t>that from specific</w:t>
      </w:r>
      <w:r w:rsidR="006F17DC">
        <w:rPr>
          <w:rFonts w:ascii="Times New Roman" w:hAnsi="Times New Roman" w:cs="Times New Roman"/>
          <w:color w:val="000000"/>
        </w:rPr>
        <w:t xml:space="preserve"> experience</w:t>
      </w:r>
      <w:r w:rsidR="006A5C9B">
        <w:rPr>
          <w:rFonts w:ascii="Times New Roman" w:hAnsi="Times New Roman" w:cs="Times New Roman"/>
          <w:color w:val="000000"/>
        </w:rPr>
        <w:t>s</w:t>
      </w:r>
      <w:r w:rsidR="00AD1807">
        <w:rPr>
          <w:rFonts w:ascii="Times New Roman" w:hAnsi="Times New Roman" w:cs="Times New Roman"/>
          <w:color w:val="000000"/>
        </w:rPr>
        <w:t xml:space="preserve"> any result remains conceivable, </w:t>
      </w:r>
      <w:r w:rsidRPr="00A1221B">
        <w:rPr>
          <w:rFonts w:ascii="Times New Roman" w:hAnsi="Times New Roman" w:cs="Times New Roman"/>
          <w:color w:val="000000"/>
        </w:rPr>
        <w:t xml:space="preserve">Hume cannot predict anything. He is truly frozen in the moment. What is past is settled. The future cannot be known. Hume does not know what </w:t>
      </w:r>
      <w:r w:rsidR="006A5C9B">
        <w:rPr>
          <w:rFonts w:ascii="Times New Roman" w:hAnsi="Times New Roman" w:cs="Times New Roman"/>
          <w:color w:val="000000"/>
        </w:rPr>
        <w:t>he will say next</w:t>
      </w:r>
      <w:r w:rsidR="006F17DC">
        <w:rPr>
          <w:rFonts w:ascii="Times New Roman" w:hAnsi="Times New Roman" w:cs="Times New Roman"/>
          <w:color w:val="000000"/>
        </w:rPr>
        <w:t xml:space="preserve">. </w:t>
      </w:r>
      <w:r w:rsidRPr="00A1221B">
        <w:rPr>
          <w:rFonts w:ascii="Times New Roman" w:hAnsi="Times New Roman" w:cs="Times New Roman"/>
          <w:color w:val="000000"/>
        </w:rPr>
        <w:t xml:space="preserve">He does not know that </w:t>
      </w:r>
      <w:r w:rsidR="00AA721F">
        <w:rPr>
          <w:rFonts w:ascii="Times New Roman" w:hAnsi="Times New Roman" w:cs="Times New Roman"/>
          <w:color w:val="000000"/>
        </w:rPr>
        <w:t>his</w:t>
      </w:r>
      <w:r w:rsidRPr="00A1221B">
        <w:rPr>
          <w:rFonts w:ascii="Times New Roman" w:hAnsi="Times New Roman" w:cs="Times New Roman"/>
          <w:color w:val="000000"/>
        </w:rPr>
        <w:t xml:space="preserve"> pen mig</w:t>
      </w:r>
      <w:r w:rsidR="00264CB2">
        <w:rPr>
          <w:rFonts w:ascii="Times New Roman" w:hAnsi="Times New Roman" w:cs="Times New Roman"/>
          <w:color w:val="000000"/>
        </w:rPr>
        <w:t>ht wilt in his hand</w:t>
      </w:r>
      <w:r w:rsidRPr="00A1221B">
        <w:rPr>
          <w:rFonts w:ascii="Times New Roman" w:hAnsi="Times New Roman" w:cs="Times New Roman"/>
          <w:color w:val="000000"/>
        </w:rPr>
        <w:t>. He does not know th</w:t>
      </w:r>
      <w:r w:rsidR="006A5C9B">
        <w:rPr>
          <w:rFonts w:ascii="Times New Roman" w:hAnsi="Times New Roman" w:cs="Times New Roman"/>
          <w:color w:val="000000"/>
        </w:rPr>
        <w:t>at his lungs will accept oxygen</w:t>
      </w:r>
      <w:r w:rsidRPr="00A1221B">
        <w:rPr>
          <w:rFonts w:ascii="Times New Roman" w:hAnsi="Times New Roman" w:cs="Times New Roman"/>
          <w:color w:val="000000"/>
        </w:rPr>
        <w:t>. Each of these events, however arbitrary they might appear, is still conceivable.</w:t>
      </w:r>
    </w:p>
    <w:p w14:paraId="565A613C" w14:textId="5CFF875C" w:rsidR="001049A4" w:rsidRPr="00A1221B" w:rsidRDefault="001049A4" w:rsidP="00A1221B">
      <w:pPr>
        <w:widowControl w:val="0"/>
        <w:autoSpaceDE w:val="0"/>
        <w:autoSpaceDN w:val="0"/>
        <w:adjustRightInd w:val="0"/>
        <w:spacing w:after="120" w:line="360" w:lineRule="auto"/>
        <w:ind w:firstLine="720"/>
        <w:jc w:val="both"/>
        <w:rPr>
          <w:rFonts w:ascii="Times New Roman" w:hAnsi="Times New Roman" w:cs="Times New Roman"/>
          <w:color w:val="000000"/>
        </w:rPr>
      </w:pPr>
      <w:r w:rsidRPr="00A1221B">
        <w:rPr>
          <w:rFonts w:ascii="Times New Roman" w:hAnsi="Times New Roman" w:cs="Times New Roman"/>
          <w:color w:val="000000"/>
        </w:rPr>
        <w:t>Seen in this way, Hume’s Problem seems re</w:t>
      </w:r>
      <w:r w:rsidR="002B56C7" w:rsidRPr="00A1221B">
        <w:rPr>
          <w:rFonts w:ascii="Times New Roman" w:hAnsi="Times New Roman" w:cs="Times New Roman"/>
          <w:color w:val="000000"/>
        </w:rPr>
        <w:t xml:space="preserve">lated to Zeno’s </w:t>
      </w:r>
      <w:r w:rsidR="006A5C9B">
        <w:rPr>
          <w:rFonts w:ascii="Times New Roman" w:hAnsi="Times New Roman" w:cs="Times New Roman"/>
          <w:color w:val="000000"/>
        </w:rPr>
        <w:t xml:space="preserve">Arrow </w:t>
      </w:r>
      <w:r w:rsidR="002B56C7" w:rsidRPr="00A1221B">
        <w:rPr>
          <w:rFonts w:ascii="Times New Roman" w:hAnsi="Times New Roman" w:cs="Times New Roman"/>
          <w:color w:val="000000"/>
        </w:rPr>
        <w:t>Paradox (Mazur</w:t>
      </w:r>
      <w:r w:rsidR="008B7555">
        <w:rPr>
          <w:rFonts w:ascii="Times New Roman" w:hAnsi="Times New Roman" w:cs="Times New Roman"/>
          <w:color w:val="000000"/>
        </w:rPr>
        <w:t>, p. 4-5</w:t>
      </w:r>
      <w:r w:rsidR="002B56C7" w:rsidRPr="00A1221B">
        <w:rPr>
          <w:rFonts w:ascii="Times New Roman" w:hAnsi="Times New Roman" w:cs="Times New Roman"/>
          <w:color w:val="000000"/>
        </w:rPr>
        <w:t>)</w:t>
      </w:r>
      <w:r w:rsidRPr="00A1221B">
        <w:rPr>
          <w:rFonts w:ascii="Times New Roman" w:hAnsi="Times New Roman" w:cs="Times New Roman"/>
          <w:color w:val="000000"/>
        </w:rPr>
        <w:t xml:space="preserve">. As Zeno’s arrow </w:t>
      </w:r>
      <w:r w:rsidR="006D7C88">
        <w:rPr>
          <w:rFonts w:ascii="Times New Roman" w:hAnsi="Times New Roman" w:cs="Times New Roman"/>
          <w:color w:val="000000"/>
        </w:rPr>
        <w:t>may</w:t>
      </w:r>
      <w:r w:rsidRPr="00A1221B">
        <w:rPr>
          <w:rFonts w:ascii="Times New Roman" w:hAnsi="Times New Roman" w:cs="Times New Roman"/>
          <w:color w:val="000000"/>
        </w:rPr>
        <w:t xml:space="preserve"> never move forward from moment to moment, </w:t>
      </w:r>
      <w:r w:rsidR="008B7555">
        <w:rPr>
          <w:rFonts w:ascii="Times New Roman" w:hAnsi="Times New Roman" w:cs="Times New Roman"/>
          <w:color w:val="000000"/>
        </w:rPr>
        <w:t xml:space="preserve">because </w:t>
      </w:r>
      <w:r w:rsidR="006A5C9B">
        <w:rPr>
          <w:rFonts w:ascii="Times New Roman" w:hAnsi="Times New Roman" w:cs="Times New Roman"/>
          <w:color w:val="000000"/>
        </w:rPr>
        <w:t xml:space="preserve">in any given moment </w:t>
      </w:r>
      <w:r w:rsidR="008B7555">
        <w:rPr>
          <w:rFonts w:ascii="Times New Roman" w:hAnsi="Times New Roman" w:cs="Times New Roman"/>
          <w:color w:val="000000"/>
        </w:rPr>
        <w:t xml:space="preserve">it is stationary in the air, </w:t>
      </w:r>
      <w:r w:rsidRPr="00A1221B">
        <w:rPr>
          <w:rFonts w:ascii="Times New Roman" w:hAnsi="Times New Roman" w:cs="Times New Roman"/>
          <w:color w:val="000000"/>
        </w:rPr>
        <w:t xml:space="preserve">so Hume’s </w:t>
      </w:r>
      <w:r w:rsidR="00AA721F">
        <w:rPr>
          <w:rFonts w:ascii="Times New Roman" w:hAnsi="Times New Roman" w:cs="Times New Roman"/>
          <w:color w:val="000000"/>
        </w:rPr>
        <w:t>knowledge</w:t>
      </w:r>
      <w:r w:rsidRPr="00A1221B">
        <w:rPr>
          <w:rFonts w:ascii="Times New Roman" w:hAnsi="Times New Roman" w:cs="Times New Roman"/>
          <w:color w:val="000000"/>
        </w:rPr>
        <w:t xml:space="preserve"> can never</w:t>
      </w:r>
      <w:r w:rsidR="00001585">
        <w:rPr>
          <w:rFonts w:ascii="Times New Roman" w:hAnsi="Times New Roman" w:cs="Times New Roman"/>
          <w:color w:val="000000"/>
        </w:rPr>
        <w:t xml:space="preserve"> reach beyond the present</w:t>
      </w:r>
      <w:r w:rsidRPr="00A1221B">
        <w:rPr>
          <w:rFonts w:ascii="Times New Roman" w:hAnsi="Times New Roman" w:cs="Times New Roman"/>
          <w:color w:val="000000"/>
        </w:rPr>
        <w:t xml:space="preserve">. </w:t>
      </w:r>
      <w:r w:rsidR="00C8235F">
        <w:rPr>
          <w:rFonts w:ascii="Times New Roman" w:hAnsi="Times New Roman" w:cs="Times New Roman"/>
          <w:color w:val="000000"/>
        </w:rPr>
        <w:t>I</w:t>
      </w:r>
      <w:r w:rsidR="00297685">
        <w:rPr>
          <w:rFonts w:ascii="Times New Roman" w:hAnsi="Times New Roman" w:cs="Times New Roman"/>
          <w:color w:val="000000"/>
        </w:rPr>
        <w:t>n</w:t>
      </w:r>
      <w:r w:rsidRPr="00A1221B">
        <w:rPr>
          <w:rFonts w:ascii="Times New Roman" w:hAnsi="Times New Roman" w:cs="Times New Roman"/>
          <w:color w:val="000000"/>
        </w:rPr>
        <w:t xml:space="preserve"> Hume’s worl</w:t>
      </w:r>
      <w:r w:rsidR="00587201">
        <w:rPr>
          <w:rFonts w:ascii="Times New Roman" w:hAnsi="Times New Roman" w:cs="Times New Roman"/>
          <w:color w:val="000000"/>
        </w:rPr>
        <w:t>d</w:t>
      </w:r>
      <w:r w:rsidR="006A5C9B">
        <w:rPr>
          <w:rFonts w:ascii="Times New Roman" w:hAnsi="Times New Roman" w:cs="Times New Roman"/>
          <w:color w:val="000000"/>
        </w:rPr>
        <w:t>,</w:t>
      </w:r>
      <w:r w:rsidR="00587201">
        <w:rPr>
          <w:rFonts w:ascii="Times New Roman" w:hAnsi="Times New Roman" w:cs="Times New Roman"/>
          <w:color w:val="000000"/>
        </w:rPr>
        <w:t xml:space="preserve"> </w:t>
      </w:r>
      <w:r w:rsidR="00C8235F">
        <w:rPr>
          <w:rFonts w:ascii="Times New Roman" w:hAnsi="Times New Roman" w:cs="Times New Roman"/>
          <w:color w:val="000000"/>
        </w:rPr>
        <w:t>e</w:t>
      </w:r>
      <w:r w:rsidR="00C8235F" w:rsidRPr="00A1221B">
        <w:rPr>
          <w:rFonts w:ascii="Times New Roman" w:hAnsi="Times New Roman" w:cs="Times New Roman"/>
          <w:color w:val="000000"/>
        </w:rPr>
        <w:t xml:space="preserve">ach bit of data </w:t>
      </w:r>
      <w:r w:rsidR="00587201">
        <w:rPr>
          <w:rFonts w:ascii="Times New Roman" w:hAnsi="Times New Roman" w:cs="Times New Roman"/>
          <w:color w:val="000000"/>
        </w:rPr>
        <w:t>is but a description of a moment</w:t>
      </w:r>
      <w:r w:rsidRPr="00A1221B">
        <w:rPr>
          <w:rFonts w:ascii="Times New Roman" w:hAnsi="Times New Roman" w:cs="Times New Roman"/>
          <w:color w:val="000000"/>
        </w:rPr>
        <w:t xml:space="preserve">. </w:t>
      </w:r>
      <w:r w:rsidR="00587201">
        <w:rPr>
          <w:rFonts w:ascii="Times New Roman" w:hAnsi="Times New Roman" w:cs="Times New Roman"/>
          <w:color w:val="000000"/>
        </w:rPr>
        <w:t xml:space="preserve">Zeno concludes that no movement is possible; Hume concludes that any movement is possible. </w:t>
      </w:r>
      <w:r w:rsidRPr="00A1221B">
        <w:rPr>
          <w:rFonts w:ascii="Times New Roman" w:hAnsi="Times New Roman" w:cs="Times New Roman"/>
          <w:color w:val="000000"/>
        </w:rPr>
        <w:t xml:space="preserve">Hume’s </w:t>
      </w:r>
      <w:r w:rsidR="00587201">
        <w:rPr>
          <w:rFonts w:ascii="Times New Roman" w:hAnsi="Times New Roman" w:cs="Times New Roman"/>
          <w:color w:val="000000"/>
        </w:rPr>
        <w:t xml:space="preserve">Problem and Zeno’s </w:t>
      </w:r>
      <w:r w:rsidR="00661435">
        <w:rPr>
          <w:rFonts w:ascii="Times New Roman" w:hAnsi="Times New Roman" w:cs="Times New Roman"/>
          <w:color w:val="000000"/>
        </w:rPr>
        <w:t xml:space="preserve">Arrow </w:t>
      </w:r>
      <w:r w:rsidR="00587201">
        <w:rPr>
          <w:rFonts w:ascii="Times New Roman" w:hAnsi="Times New Roman" w:cs="Times New Roman"/>
          <w:color w:val="000000"/>
        </w:rPr>
        <w:t xml:space="preserve">Paradox </w:t>
      </w:r>
      <w:r w:rsidRPr="00A1221B">
        <w:rPr>
          <w:rFonts w:ascii="Times New Roman" w:hAnsi="Times New Roman" w:cs="Times New Roman"/>
          <w:color w:val="000000"/>
        </w:rPr>
        <w:t>probably have the same solution.</w:t>
      </w:r>
    </w:p>
    <w:p w14:paraId="5854D1AD" w14:textId="51F8B321" w:rsidR="001049A4" w:rsidRDefault="001049A4" w:rsidP="001049A4">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Thi</w:t>
      </w:r>
      <w:r w:rsidR="00810010">
        <w:rPr>
          <w:rFonts w:ascii="Times New Roman" w:hAnsi="Times New Roman" w:cs="Times New Roman"/>
          <w:color w:val="000000"/>
        </w:rPr>
        <w:t>s essay describes</w:t>
      </w:r>
      <w:r>
        <w:rPr>
          <w:rFonts w:ascii="Times New Roman" w:hAnsi="Times New Roman" w:cs="Times New Roman"/>
          <w:color w:val="000000"/>
        </w:rPr>
        <w:t xml:space="preserve"> a nonarbit</w:t>
      </w:r>
      <w:r w:rsidR="006A5C9B">
        <w:rPr>
          <w:rFonts w:ascii="Times New Roman" w:hAnsi="Times New Roman" w:cs="Times New Roman"/>
          <w:color w:val="000000"/>
        </w:rPr>
        <w:t>r</w:t>
      </w:r>
      <w:r>
        <w:rPr>
          <w:rFonts w:ascii="Times New Roman" w:hAnsi="Times New Roman" w:cs="Times New Roman"/>
          <w:color w:val="000000"/>
        </w:rPr>
        <w:t>ary wo</w:t>
      </w:r>
      <w:r w:rsidR="004150F8">
        <w:rPr>
          <w:rFonts w:ascii="Times New Roman" w:hAnsi="Times New Roman" w:cs="Times New Roman"/>
          <w:color w:val="000000"/>
        </w:rPr>
        <w:t xml:space="preserve">rld. It must be conceded that </w:t>
      </w:r>
      <w:r>
        <w:rPr>
          <w:rFonts w:ascii="Times New Roman" w:hAnsi="Times New Roman" w:cs="Times New Roman"/>
          <w:color w:val="000000"/>
        </w:rPr>
        <w:t>the world posited by Hume, where “the course of nature may change” from moment to moment, precludes the possibilit</w:t>
      </w:r>
      <w:r w:rsidR="00F04073">
        <w:rPr>
          <w:rFonts w:ascii="Times New Roman" w:hAnsi="Times New Roman" w:cs="Times New Roman"/>
          <w:color w:val="000000"/>
        </w:rPr>
        <w:t>y of rational prediction (Hume,</w:t>
      </w:r>
      <w:r w:rsidR="00727D94">
        <w:rPr>
          <w:rFonts w:ascii="Times New Roman" w:hAnsi="Times New Roman" w:cs="Times New Roman"/>
          <w:color w:val="000000"/>
        </w:rPr>
        <w:t xml:space="preserve"> </w:t>
      </w:r>
      <w:r w:rsidR="00994374" w:rsidRPr="00A1221B">
        <w:rPr>
          <w:rFonts w:ascii="Times New Roman" w:hAnsi="Times New Roman" w:cs="Times New Roman"/>
          <w:color w:val="000000"/>
        </w:rPr>
        <w:t>1902, §§</w:t>
      </w:r>
      <w:r w:rsidR="00994374">
        <w:rPr>
          <w:rFonts w:ascii="Times New Roman" w:hAnsi="Times New Roman" w:cs="Times New Roman"/>
          <w:color w:val="000000"/>
        </w:rPr>
        <w:t>30, 32</w:t>
      </w:r>
      <w:r>
        <w:rPr>
          <w:rFonts w:ascii="Times New Roman" w:hAnsi="Times New Roman" w:cs="Times New Roman"/>
          <w:color w:val="000000"/>
        </w:rPr>
        <w:t>). Until the day that controversy is satisfactorily resolved, induction must rest on the principle of uniformity</w:t>
      </w:r>
      <w:r w:rsidR="008B7555">
        <w:rPr>
          <w:rFonts w:ascii="Times New Roman" w:hAnsi="Times New Roman" w:cs="Times New Roman"/>
          <w:color w:val="000000"/>
        </w:rPr>
        <w:t xml:space="preserve"> and its underlying axioms</w:t>
      </w:r>
      <w:r>
        <w:rPr>
          <w:rFonts w:ascii="Times New Roman" w:hAnsi="Times New Roman" w:cs="Times New Roman"/>
          <w:color w:val="000000"/>
        </w:rPr>
        <w:t>.</w:t>
      </w:r>
    </w:p>
    <w:p w14:paraId="5D5978CD" w14:textId="7B438C57" w:rsidR="00E011C9" w:rsidRDefault="00B76CE1" w:rsidP="00E011C9">
      <w:pPr>
        <w:widowControl w:val="0"/>
        <w:autoSpaceDE w:val="0"/>
        <w:autoSpaceDN w:val="0"/>
        <w:adjustRightInd w:val="0"/>
        <w:spacing w:after="120" w:line="360" w:lineRule="auto"/>
        <w:jc w:val="both"/>
        <w:rPr>
          <w:rFonts w:ascii="Times New Roman" w:hAnsi="Times New Roman" w:cs="Times New Roman"/>
          <w:color w:val="000000"/>
        </w:rPr>
      </w:pPr>
      <w:r>
        <w:rPr>
          <w:rFonts w:ascii="Times New Roman" w:hAnsi="Times New Roman" w:cs="Times New Roman"/>
          <w:b/>
          <w:bCs/>
          <w:color w:val="000000"/>
        </w:rPr>
        <w:t xml:space="preserve">2.0.2 The </w:t>
      </w:r>
      <w:r w:rsidR="00E011C9">
        <w:rPr>
          <w:rFonts w:ascii="Times New Roman" w:hAnsi="Times New Roman" w:cs="Times New Roman"/>
          <w:b/>
          <w:bCs/>
          <w:color w:val="000000"/>
        </w:rPr>
        <w:t>inductive syllogism</w:t>
      </w:r>
    </w:p>
    <w:p w14:paraId="4C7C4489" w14:textId="5442AEAA"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The general form is straightforward. “[E]very induction may be thrown into the form of a syllogism” (Mill 1882</w:t>
      </w:r>
      <w:r w:rsidR="00FB441B">
        <w:rPr>
          <w:rFonts w:ascii="Times New Roman" w:hAnsi="Times New Roman" w:cs="Times New Roman"/>
          <w:color w:val="000000"/>
        </w:rPr>
        <w:t>, p. 224). The two premises are,</w:t>
      </w:r>
      <w:r>
        <w:rPr>
          <w:rFonts w:ascii="Times New Roman" w:hAnsi="Times New Roman" w:cs="Times New Roman"/>
          <w:color w:val="000000"/>
        </w:rPr>
        <w:t xml:space="preserve"> first, the Uniformity Principle, which is the major premise (Mill 1882, p. 224-25); and second, a statement that at least one event relevant to the major premi</w:t>
      </w:r>
      <w:r w:rsidR="006724F9">
        <w:rPr>
          <w:rFonts w:ascii="Times New Roman" w:hAnsi="Times New Roman" w:cs="Times New Roman"/>
          <w:color w:val="000000"/>
        </w:rPr>
        <w:t xml:space="preserve">se has in fact occurred, which </w:t>
      </w:r>
      <w:r>
        <w:rPr>
          <w:rFonts w:ascii="Times New Roman" w:hAnsi="Times New Roman" w:cs="Times New Roman"/>
          <w:color w:val="000000"/>
        </w:rPr>
        <w:t>statement becomes the minor premise (Mill 1882, p. 452).</w:t>
      </w:r>
    </w:p>
    <w:p w14:paraId="48565EF5" w14:textId="5BCA669A" w:rsidR="006F2CE3" w:rsidRPr="00335BE4" w:rsidRDefault="00FC1D9A" w:rsidP="001834B2">
      <w:pPr>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The induc</w:t>
      </w:r>
      <w:r w:rsidR="00713939">
        <w:rPr>
          <w:rFonts w:ascii="Times New Roman" w:hAnsi="Times New Roman" w:cs="Times New Roman"/>
          <w:color w:val="000000"/>
        </w:rPr>
        <w:t>tive syllogism outline</w:t>
      </w:r>
      <w:r w:rsidR="00F80AD6">
        <w:rPr>
          <w:rFonts w:ascii="Times New Roman" w:hAnsi="Times New Roman" w:cs="Times New Roman"/>
          <w:color w:val="000000"/>
        </w:rPr>
        <w:t>s</w:t>
      </w:r>
      <w:r w:rsidR="00713939">
        <w:rPr>
          <w:rFonts w:ascii="Times New Roman" w:hAnsi="Times New Roman" w:cs="Times New Roman"/>
          <w:color w:val="000000"/>
        </w:rPr>
        <w:t xml:space="preserve"> </w:t>
      </w:r>
      <w:r>
        <w:rPr>
          <w:rFonts w:ascii="Times New Roman" w:hAnsi="Times New Roman" w:cs="Times New Roman"/>
          <w:color w:val="000000"/>
        </w:rPr>
        <w:t xml:space="preserve">the process of </w:t>
      </w:r>
      <w:r w:rsidR="00713939">
        <w:rPr>
          <w:rFonts w:ascii="Times New Roman" w:hAnsi="Times New Roman" w:cs="Times New Roman"/>
          <w:color w:val="000000"/>
        </w:rPr>
        <w:t xml:space="preserve">falsification of hypotheses and </w:t>
      </w:r>
      <w:r>
        <w:rPr>
          <w:rFonts w:ascii="Times New Roman" w:hAnsi="Times New Roman" w:cs="Times New Roman"/>
          <w:color w:val="000000"/>
        </w:rPr>
        <w:t>elimination</w:t>
      </w:r>
      <w:r w:rsidR="00713939">
        <w:rPr>
          <w:rFonts w:ascii="Times New Roman" w:hAnsi="Times New Roman" w:cs="Times New Roman"/>
          <w:color w:val="000000"/>
        </w:rPr>
        <w:t xml:space="preserve"> of nonuniform results</w:t>
      </w:r>
      <w:r>
        <w:rPr>
          <w:rFonts w:ascii="Times New Roman" w:hAnsi="Times New Roman" w:cs="Times New Roman"/>
          <w:color w:val="000000"/>
        </w:rPr>
        <w:t xml:space="preserve">. </w:t>
      </w:r>
      <w:r w:rsidR="00E011C9">
        <w:rPr>
          <w:rFonts w:ascii="Times New Roman" w:hAnsi="Times New Roman" w:cs="Times New Roman"/>
          <w:color w:val="000000"/>
        </w:rPr>
        <w:t xml:space="preserve">The major premise is not in the form “P therefore Q”, and the minor premise is not the affirmative statement “P has occurred”. Rather, the </w:t>
      </w:r>
      <w:r>
        <w:rPr>
          <w:rFonts w:ascii="Times New Roman" w:hAnsi="Times New Roman" w:cs="Times New Roman"/>
          <w:color w:val="000000"/>
        </w:rPr>
        <w:t xml:space="preserve">major premise is </w:t>
      </w:r>
      <w:r w:rsidR="00E011C9">
        <w:rPr>
          <w:rFonts w:ascii="Times New Roman" w:hAnsi="Times New Roman" w:cs="Times New Roman"/>
          <w:color w:val="000000"/>
        </w:rPr>
        <w:t xml:space="preserve">the contrapositive statement, “Not-Q therefore Not-P”. The minor premise is the observation </w:t>
      </w:r>
      <w:r>
        <w:rPr>
          <w:rFonts w:ascii="Times New Roman" w:hAnsi="Times New Roman" w:cs="Times New Roman"/>
          <w:color w:val="000000"/>
        </w:rPr>
        <w:t>“</w:t>
      </w:r>
      <w:r w:rsidR="00E011C9">
        <w:rPr>
          <w:rFonts w:ascii="Times New Roman" w:hAnsi="Times New Roman" w:cs="Times New Roman"/>
          <w:color w:val="000000"/>
        </w:rPr>
        <w:t>Not-Q</w:t>
      </w:r>
      <w:r>
        <w:rPr>
          <w:rFonts w:ascii="Times New Roman" w:hAnsi="Times New Roman" w:cs="Times New Roman"/>
          <w:color w:val="000000"/>
        </w:rPr>
        <w:t xml:space="preserve"> has occurred”</w:t>
      </w:r>
      <w:r w:rsidR="00E011C9">
        <w:rPr>
          <w:rFonts w:ascii="Times New Roman" w:hAnsi="Times New Roman" w:cs="Times New Roman"/>
          <w:color w:val="000000"/>
        </w:rPr>
        <w:t xml:space="preserve">. The conclusion is </w:t>
      </w:r>
      <w:r w:rsidR="00CF1F61">
        <w:rPr>
          <w:rFonts w:ascii="Times New Roman" w:hAnsi="Times New Roman" w:cs="Times New Roman"/>
          <w:color w:val="000000"/>
        </w:rPr>
        <w:t xml:space="preserve">Not-P; in other words, </w:t>
      </w:r>
      <w:r w:rsidR="00E011C9">
        <w:rPr>
          <w:rFonts w:ascii="Times New Roman" w:hAnsi="Times New Roman" w:cs="Times New Roman"/>
          <w:color w:val="000000"/>
        </w:rPr>
        <w:t>whatever the content</w:t>
      </w:r>
      <w:r>
        <w:rPr>
          <w:rFonts w:ascii="Times New Roman" w:hAnsi="Times New Roman" w:cs="Times New Roman"/>
          <w:color w:val="000000"/>
        </w:rPr>
        <w:t xml:space="preserve"> of P might be, it does </w:t>
      </w:r>
      <w:r w:rsidR="00E011C9">
        <w:rPr>
          <w:rFonts w:ascii="Times New Roman" w:hAnsi="Times New Roman" w:cs="Times New Roman"/>
          <w:color w:val="000000"/>
        </w:rPr>
        <w:t>not incl</w:t>
      </w:r>
      <w:r>
        <w:rPr>
          <w:rFonts w:ascii="Times New Roman" w:hAnsi="Times New Roman" w:cs="Times New Roman"/>
          <w:color w:val="000000"/>
        </w:rPr>
        <w:t>ude the event</w:t>
      </w:r>
      <w:r w:rsidR="00335BE4">
        <w:rPr>
          <w:rFonts w:ascii="Times New Roman" w:hAnsi="Times New Roman" w:cs="Times New Roman"/>
          <w:color w:val="000000"/>
        </w:rPr>
        <w:t xml:space="preserve"> Not-P that was </w:t>
      </w:r>
      <w:r>
        <w:rPr>
          <w:rFonts w:ascii="Times New Roman" w:hAnsi="Times New Roman" w:cs="Times New Roman"/>
          <w:color w:val="000000"/>
        </w:rPr>
        <w:t>found</w:t>
      </w:r>
      <w:r w:rsidR="00E011C9">
        <w:rPr>
          <w:rFonts w:ascii="Times New Roman" w:hAnsi="Times New Roman" w:cs="Times New Roman"/>
          <w:color w:val="000000"/>
        </w:rPr>
        <w:t xml:space="preserve"> by observation.</w:t>
      </w:r>
    </w:p>
    <w:p w14:paraId="74839B6A" w14:textId="2C96FF0C" w:rsidR="00E011C9" w:rsidRDefault="00E011C9" w:rsidP="00E011C9">
      <w:pPr>
        <w:widowControl w:val="0"/>
        <w:autoSpaceDE w:val="0"/>
        <w:autoSpaceDN w:val="0"/>
        <w:adjustRightInd w:val="0"/>
        <w:spacing w:after="120" w:line="360" w:lineRule="auto"/>
        <w:jc w:val="both"/>
        <w:rPr>
          <w:rFonts w:ascii="Times New Roman" w:hAnsi="Times New Roman" w:cs="Times New Roman"/>
          <w:b/>
          <w:bCs/>
          <w:color w:val="000000"/>
        </w:rPr>
      </w:pPr>
      <w:r>
        <w:rPr>
          <w:rFonts w:ascii="Times New Roman" w:hAnsi="Times New Roman" w:cs="Times New Roman"/>
          <w:b/>
          <w:bCs/>
          <w:color w:val="000000"/>
        </w:rPr>
        <w:t>2.1 The Uniformity Principle; the major premise</w:t>
      </w:r>
    </w:p>
    <w:p w14:paraId="77EE3621" w14:textId="51479032"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The “ultimate major premise of all inductions” is the “uniformity of the course of nature” </w:t>
      </w:r>
      <w:r w:rsidR="00B90715">
        <w:rPr>
          <w:rFonts w:ascii="Times New Roman" w:hAnsi="Times New Roman" w:cs="Times New Roman"/>
          <w:color w:val="000000"/>
        </w:rPr>
        <w:t>(Mill 1882, p. 224). I</w:t>
      </w:r>
      <w:r>
        <w:rPr>
          <w:rFonts w:ascii="Times New Roman" w:hAnsi="Times New Roman" w:cs="Times New Roman"/>
          <w:color w:val="000000"/>
        </w:rPr>
        <w:t>f a given occurrence has caused a certain result, then future similar occurrences will cause similar results (Hume 1902, ¶29).</w:t>
      </w:r>
    </w:p>
    <w:p w14:paraId="089F7D50" w14:textId="7648DDE0" w:rsidR="00E011C9" w:rsidRDefault="00FC1D9A"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What</w:t>
      </w:r>
      <w:r w:rsidR="00E011C9">
        <w:rPr>
          <w:rFonts w:ascii="Times New Roman" w:hAnsi="Times New Roman" w:cs="Times New Roman"/>
          <w:color w:val="000000"/>
        </w:rPr>
        <w:t xml:space="preserve"> is the source, if any, of the Uniformity Principle? Many ph</w:t>
      </w:r>
      <w:r w:rsidR="00E062A8">
        <w:rPr>
          <w:rFonts w:ascii="Times New Roman" w:hAnsi="Times New Roman" w:cs="Times New Roman"/>
          <w:color w:val="000000"/>
        </w:rPr>
        <w:t>ilosophers conclude</w:t>
      </w:r>
      <w:r w:rsidR="00E011C9">
        <w:rPr>
          <w:rFonts w:ascii="Times New Roman" w:hAnsi="Times New Roman" w:cs="Times New Roman"/>
          <w:color w:val="000000"/>
        </w:rPr>
        <w:t xml:space="preserve"> that there is none; rather, the principle is a subjective belief supported by common observation</w:t>
      </w:r>
      <w:r w:rsidR="00D46916">
        <w:rPr>
          <w:rFonts w:ascii="Times New Roman" w:hAnsi="Times New Roman" w:cs="Times New Roman"/>
          <w:color w:val="000000"/>
        </w:rPr>
        <w:t>s</w:t>
      </w:r>
      <w:r w:rsidR="00E011C9">
        <w:rPr>
          <w:rFonts w:ascii="Times New Roman" w:hAnsi="Times New Roman" w:cs="Times New Roman"/>
          <w:color w:val="000000"/>
        </w:rPr>
        <w:t xml:space="preserve"> and expectations about nature, </w:t>
      </w:r>
      <w:r w:rsidR="005A32F7">
        <w:rPr>
          <w:rFonts w:ascii="Times New Roman" w:hAnsi="Times New Roman" w:cs="Times New Roman"/>
          <w:color w:val="000000"/>
        </w:rPr>
        <w:t>but nothing more. Hume concludes</w:t>
      </w:r>
      <w:r w:rsidR="00E011C9">
        <w:rPr>
          <w:rFonts w:ascii="Times New Roman" w:hAnsi="Times New Roman" w:cs="Times New Roman"/>
          <w:color w:val="000000"/>
        </w:rPr>
        <w:t xml:space="preserve"> that the Uniformity Principle assumes what it sets out t</w:t>
      </w:r>
      <w:r w:rsidR="005A32F7">
        <w:rPr>
          <w:rFonts w:ascii="Times New Roman" w:hAnsi="Times New Roman" w:cs="Times New Roman"/>
          <w:color w:val="000000"/>
        </w:rPr>
        <w:t>o prove (1902, ¶30) and ascribes</w:t>
      </w:r>
      <w:r w:rsidR="00E011C9">
        <w:rPr>
          <w:rFonts w:ascii="Times New Roman" w:hAnsi="Times New Roman" w:cs="Times New Roman"/>
          <w:color w:val="000000"/>
        </w:rPr>
        <w:t xml:space="preserve"> it to “general habit, by which we always transfer the known to the unknown…” (190</w:t>
      </w:r>
      <w:r w:rsidR="005A32F7">
        <w:rPr>
          <w:rFonts w:ascii="Times New Roman" w:hAnsi="Times New Roman" w:cs="Times New Roman"/>
          <w:color w:val="000000"/>
        </w:rPr>
        <w:t>2, ¶84, fn. 19). Hume considers</w:t>
      </w:r>
      <w:r w:rsidR="00E011C9">
        <w:rPr>
          <w:rFonts w:ascii="Times New Roman" w:hAnsi="Times New Roman" w:cs="Times New Roman"/>
          <w:color w:val="000000"/>
        </w:rPr>
        <w:t xml:space="preserve"> such expectations part of humanity’s “natural instincts” </w:t>
      </w:r>
      <w:r w:rsidR="00E011C9">
        <w:rPr>
          <w:rFonts w:ascii="Times New Roman" w:hAnsi="Times New Roman" w:cs="Times New Roman"/>
          <w:color w:val="100F0C"/>
        </w:rPr>
        <w:t>(</w:t>
      </w:r>
      <w:r w:rsidR="00E011C9">
        <w:rPr>
          <w:rFonts w:ascii="Times New Roman" w:hAnsi="Times New Roman" w:cs="Times New Roman"/>
          <w:color w:val="000000"/>
        </w:rPr>
        <w:t>1748</w:t>
      </w:r>
      <w:r w:rsidR="00E011C9">
        <w:rPr>
          <w:rFonts w:ascii="Times New Roman" w:hAnsi="Times New Roman" w:cs="Times New Roman"/>
          <w:color w:val="100F0C"/>
        </w:rPr>
        <w:t xml:space="preserve">: 46–7). </w:t>
      </w:r>
      <w:r w:rsidR="002F3847">
        <w:rPr>
          <w:rFonts w:ascii="Times New Roman" w:hAnsi="Times New Roman" w:cs="Times New Roman"/>
          <w:color w:val="000000"/>
        </w:rPr>
        <w:t xml:space="preserve">John Stuart </w:t>
      </w:r>
      <w:r w:rsidR="005A32F7">
        <w:rPr>
          <w:rFonts w:ascii="Times New Roman" w:hAnsi="Times New Roman" w:cs="Times New Roman"/>
          <w:color w:val="000000"/>
        </w:rPr>
        <w:t>Mill i</w:t>
      </w:r>
      <w:r w:rsidR="00E011C9">
        <w:rPr>
          <w:rFonts w:ascii="Times New Roman" w:hAnsi="Times New Roman" w:cs="Times New Roman"/>
          <w:color w:val="000000"/>
        </w:rPr>
        <w:t>s satisfied that when “we consult the actual course of nature, we find that the assumption is warranted” (1882, p. 2</w:t>
      </w:r>
      <w:r w:rsidR="005A32F7">
        <w:rPr>
          <w:rFonts w:ascii="Times New Roman" w:hAnsi="Times New Roman" w:cs="Times New Roman"/>
          <w:color w:val="000000"/>
        </w:rPr>
        <w:t>23). Carl Gustav Hempel believes</w:t>
      </w:r>
      <w:r w:rsidR="00E011C9">
        <w:rPr>
          <w:rFonts w:ascii="Times New Roman" w:hAnsi="Times New Roman" w:cs="Times New Roman"/>
          <w:color w:val="000000"/>
        </w:rPr>
        <w:t xml:space="preserve"> that the Principle is “a rule psychologically guided and stimulated by antecedent knowledge of specific facts, [but] its results are not logically determined by them” (1945, p. 4).</w:t>
      </w:r>
    </w:p>
    <w:p w14:paraId="7036DBE5" w14:textId="553310DE" w:rsidR="00D201A5" w:rsidRDefault="00D201A5" w:rsidP="00D201A5">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This essay defines the Uniformity Principle as follows: The relationship between two objects remains constant until interrupted by a third object. Or: If two objects have a given relationship R, and no third object is present, then, given two similar objects, relationship R will recur. Finally, in exclusion form: If relationship R has not recurred, then either the two objects did not have relationship R, or a th</w:t>
      </w:r>
      <w:r w:rsidR="00251A1F">
        <w:rPr>
          <w:rFonts w:ascii="Times New Roman" w:hAnsi="Times New Roman" w:cs="Times New Roman"/>
          <w:color w:val="000000"/>
        </w:rPr>
        <w:t>ird object was in fact present.</w:t>
      </w:r>
    </w:p>
    <w:p w14:paraId="039EE053" w14:textId="2CE55DF5" w:rsidR="00D201A5" w:rsidRDefault="00D201A5" w:rsidP="00D201A5">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The Uniformity Principle usually refers to cause and effect relationships. Here, the princ</w:t>
      </w:r>
      <w:r w:rsidR="00746FE9">
        <w:rPr>
          <w:rFonts w:ascii="Times New Roman" w:hAnsi="Times New Roman" w:cs="Times New Roman"/>
          <w:color w:val="000000"/>
        </w:rPr>
        <w:t>iple applies to any relation</w:t>
      </w:r>
      <w:r>
        <w:rPr>
          <w:rFonts w:ascii="Times New Roman" w:hAnsi="Times New Roman" w:cs="Times New Roman"/>
          <w:color w:val="000000"/>
        </w:rPr>
        <w:t xml:space="preserve"> between two things, regardless of whether on</w:t>
      </w:r>
      <w:r w:rsidR="00D37FD0">
        <w:rPr>
          <w:rFonts w:ascii="Times New Roman" w:hAnsi="Times New Roman" w:cs="Times New Roman"/>
          <w:color w:val="000000"/>
        </w:rPr>
        <w:t xml:space="preserve">e appears to cause the other. </w:t>
      </w:r>
      <w:r>
        <w:rPr>
          <w:rFonts w:ascii="Times New Roman" w:hAnsi="Times New Roman" w:cs="Times New Roman"/>
          <w:color w:val="000000"/>
        </w:rPr>
        <w:t>For example, take two factors: the color blue and the weight one kilogram. There is no reason why something weighing one kilogram should have the color blue; such a relationship is random. However, even a random relationship can be uniform over time, and finding some correlation between color and weight would be notable.</w:t>
      </w:r>
      <w:r w:rsidR="00D37FD0">
        <w:rPr>
          <w:rFonts w:ascii="Times New Roman" w:hAnsi="Times New Roman" w:cs="Times New Roman"/>
          <w:color w:val="000000"/>
        </w:rPr>
        <w:t xml:space="preserve"> In that example, the absence of any cause-and-effect relation is the uniformity, and the later appearance of such a relationship is the dissimilarity.</w:t>
      </w:r>
    </w:p>
    <w:p w14:paraId="46DB902D" w14:textId="184BBF6B" w:rsidR="00D201A5" w:rsidRDefault="00D201A5" w:rsidP="00D201A5">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In this essay the term “object” is used broadly, and so includes separate qualities within something that is ordinarily considered a single entity. One example is a tree. Each tree is a single object, while the shape of its leaves and the shape of its canopy are separate qualities. In this essay, the leaves and canopy </w:t>
      </w:r>
      <w:r w:rsidR="00D37FD0">
        <w:rPr>
          <w:rFonts w:ascii="Times New Roman" w:hAnsi="Times New Roman" w:cs="Times New Roman"/>
          <w:color w:val="000000"/>
        </w:rPr>
        <w:t>would be</w:t>
      </w:r>
      <w:r>
        <w:rPr>
          <w:rFonts w:ascii="Times New Roman" w:hAnsi="Times New Roman" w:cs="Times New Roman"/>
          <w:color w:val="000000"/>
        </w:rPr>
        <w:t xml:space="preserve"> termed objects.</w:t>
      </w:r>
    </w:p>
    <w:p w14:paraId="69971A23" w14:textId="1CCAD1A6" w:rsidR="00E011C9" w:rsidRDefault="00E011C9" w:rsidP="00E011C9">
      <w:pPr>
        <w:widowControl w:val="0"/>
        <w:autoSpaceDE w:val="0"/>
        <w:autoSpaceDN w:val="0"/>
        <w:adjustRightInd w:val="0"/>
        <w:spacing w:after="120" w:line="360" w:lineRule="auto"/>
        <w:rPr>
          <w:rFonts w:ascii="Times New Roman" w:hAnsi="Times New Roman" w:cs="Times New Roman"/>
          <w:b/>
          <w:bCs/>
          <w:color w:val="000000"/>
        </w:rPr>
      </w:pPr>
      <w:r>
        <w:rPr>
          <w:rFonts w:ascii="Times New Roman" w:hAnsi="Times New Roman" w:cs="Times New Roman"/>
          <w:b/>
          <w:bCs/>
          <w:color w:val="000000"/>
        </w:rPr>
        <w:t xml:space="preserve">2.2 Deriving the Uniformity Principle from </w:t>
      </w:r>
      <w:r w:rsidR="00F83FC0">
        <w:rPr>
          <w:rFonts w:ascii="Times New Roman" w:hAnsi="Times New Roman" w:cs="Times New Roman"/>
          <w:b/>
          <w:bCs/>
          <w:color w:val="000000"/>
        </w:rPr>
        <w:t>fundamental axioms</w:t>
      </w:r>
    </w:p>
    <w:p w14:paraId="64D293C5" w14:textId="0F0A7452" w:rsidR="00E011C9" w:rsidRDefault="00E011C9" w:rsidP="00E011C9">
      <w:pPr>
        <w:widowControl w:val="0"/>
        <w:autoSpaceDE w:val="0"/>
        <w:autoSpaceDN w:val="0"/>
        <w:adjustRightInd w:val="0"/>
        <w:spacing w:after="120" w:line="360" w:lineRule="auto"/>
        <w:rPr>
          <w:rFonts w:ascii="Times New Roman" w:hAnsi="Times New Roman" w:cs="Times New Roman"/>
          <w:b/>
          <w:bCs/>
          <w:color w:val="000000"/>
        </w:rPr>
      </w:pPr>
      <w:r>
        <w:rPr>
          <w:rFonts w:ascii="Times New Roman" w:hAnsi="Times New Roman" w:cs="Times New Roman"/>
          <w:b/>
          <w:bCs/>
          <w:color w:val="000000"/>
        </w:rPr>
        <w:t>2.2.1 The purpose of the axioms</w:t>
      </w:r>
    </w:p>
    <w:p w14:paraId="7D7BCB59" w14:textId="5E05612D"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Deduction reaches its conclusion by defining a target area and determining whether </w:t>
      </w:r>
      <w:r w:rsidR="000E6E11">
        <w:rPr>
          <w:rFonts w:ascii="Times New Roman" w:hAnsi="Times New Roman" w:cs="Times New Roman"/>
          <w:color w:val="000000"/>
        </w:rPr>
        <w:t>an</w:t>
      </w:r>
      <w:r>
        <w:rPr>
          <w:rFonts w:ascii="Times New Roman" w:hAnsi="Times New Roman" w:cs="Times New Roman"/>
          <w:color w:val="000000"/>
        </w:rPr>
        <w:t xml:space="preserve"> observation fits inside it. If there is a fit, then the conclusion is valid. </w:t>
      </w:r>
      <w:r w:rsidR="00031AF0">
        <w:rPr>
          <w:rFonts w:ascii="Times New Roman" w:hAnsi="Times New Roman" w:cs="Times New Roman"/>
          <w:color w:val="000000"/>
        </w:rPr>
        <w:t xml:space="preserve">So: All emeralds are green; </w:t>
      </w:r>
      <w:r>
        <w:rPr>
          <w:rFonts w:ascii="Times New Roman" w:hAnsi="Times New Roman" w:cs="Times New Roman"/>
          <w:color w:val="000000"/>
        </w:rPr>
        <w:t>this gemstone is an emerald; thus this gemstone is green.</w:t>
      </w:r>
    </w:p>
    <w:p w14:paraId="11350CEC" w14:textId="127C1674"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Induction </w:t>
      </w:r>
      <w:r w:rsidR="0049688A">
        <w:rPr>
          <w:rFonts w:ascii="Times New Roman" w:hAnsi="Times New Roman" w:cs="Times New Roman"/>
          <w:color w:val="000000"/>
        </w:rPr>
        <w:t xml:space="preserve">approaches </w:t>
      </w:r>
      <w:r w:rsidR="00251A1F">
        <w:rPr>
          <w:rFonts w:ascii="Times New Roman" w:hAnsi="Times New Roman" w:cs="Times New Roman"/>
          <w:color w:val="000000"/>
        </w:rPr>
        <w:t>its</w:t>
      </w:r>
      <w:r w:rsidR="0049688A">
        <w:rPr>
          <w:rFonts w:ascii="Times New Roman" w:hAnsi="Times New Roman" w:cs="Times New Roman"/>
          <w:color w:val="000000"/>
        </w:rPr>
        <w:t xml:space="preserve"> conclusion from</w:t>
      </w:r>
      <w:r>
        <w:rPr>
          <w:rFonts w:ascii="Times New Roman" w:hAnsi="Times New Roman" w:cs="Times New Roman"/>
          <w:color w:val="000000"/>
        </w:rPr>
        <w:t xml:space="preserve"> the opposite </w:t>
      </w:r>
      <w:r w:rsidR="0049688A">
        <w:rPr>
          <w:rFonts w:ascii="Times New Roman" w:hAnsi="Times New Roman" w:cs="Times New Roman"/>
          <w:color w:val="000000"/>
        </w:rPr>
        <w:t>direction</w:t>
      </w:r>
      <w:r>
        <w:rPr>
          <w:rFonts w:ascii="Times New Roman" w:hAnsi="Times New Roman" w:cs="Times New Roman"/>
          <w:color w:val="000000"/>
        </w:rPr>
        <w:t xml:space="preserve">. Induction defines an area and determines whether </w:t>
      </w:r>
      <w:r w:rsidR="001E6238">
        <w:rPr>
          <w:rFonts w:ascii="Times New Roman" w:hAnsi="Times New Roman" w:cs="Times New Roman"/>
          <w:color w:val="000000"/>
        </w:rPr>
        <w:t>an</w:t>
      </w:r>
      <w:r>
        <w:rPr>
          <w:rFonts w:ascii="Times New Roman" w:hAnsi="Times New Roman" w:cs="Times New Roman"/>
          <w:color w:val="000000"/>
        </w:rPr>
        <w:t xml:space="preserve"> observation falls outside it. If so, then the definition of the target area is refined by excluding the new data. A series of such exclusions allows </w:t>
      </w:r>
      <w:r w:rsidR="00E536A2">
        <w:rPr>
          <w:rFonts w:ascii="Times New Roman" w:hAnsi="Times New Roman" w:cs="Times New Roman"/>
          <w:color w:val="000000"/>
        </w:rPr>
        <w:t xml:space="preserve">an estimate </w:t>
      </w:r>
      <w:r w:rsidR="008D28C0">
        <w:rPr>
          <w:rFonts w:ascii="Times New Roman" w:hAnsi="Times New Roman" w:cs="Times New Roman"/>
          <w:color w:val="000000"/>
        </w:rPr>
        <w:t xml:space="preserve">of </w:t>
      </w:r>
      <w:r>
        <w:rPr>
          <w:rFonts w:ascii="Times New Roman" w:hAnsi="Times New Roman" w:cs="Times New Roman"/>
          <w:color w:val="000000"/>
        </w:rPr>
        <w:t xml:space="preserve">the outer boundaries of the </w:t>
      </w:r>
      <w:r w:rsidR="00AD1F2E">
        <w:rPr>
          <w:rFonts w:ascii="Times New Roman" w:hAnsi="Times New Roman" w:cs="Times New Roman"/>
          <w:color w:val="000000"/>
        </w:rPr>
        <w:t xml:space="preserve">target </w:t>
      </w:r>
      <w:r w:rsidR="008D28C0">
        <w:rPr>
          <w:rFonts w:ascii="Times New Roman" w:hAnsi="Times New Roman" w:cs="Times New Roman"/>
          <w:color w:val="000000"/>
        </w:rPr>
        <w:t>area</w:t>
      </w:r>
      <w:r>
        <w:rPr>
          <w:rFonts w:ascii="Times New Roman" w:hAnsi="Times New Roman" w:cs="Times New Roman"/>
          <w:color w:val="000000"/>
        </w:rPr>
        <w:t xml:space="preserve">. So: All non-green things are not emeralds; this gemstone is non-green; thus this gemstone is not an emerald. Although the process never tells the observer affirmatively what is inside the definition of </w:t>
      </w:r>
      <w:r w:rsidR="00251A1F">
        <w:rPr>
          <w:rFonts w:ascii="Times New Roman" w:hAnsi="Times New Roman" w:cs="Times New Roman"/>
          <w:color w:val="000000"/>
        </w:rPr>
        <w:t>“</w:t>
      </w:r>
      <w:r>
        <w:rPr>
          <w:rFonts w:ascii="Times New Roman" w:hAnsi="Times New Roman" w:cs="Times New Roman"/>
          <w:color w:val="000000"/>
        </w:rPr>
        <w:t>emerald</w:t>
      </w:r>
      <w:r w:rsidR="00251A1F">
        <w:rPr>
          <w:rFonts w:ascii="Times New Roman" w:hAnsi="Times New Roman" w:cs="Times New Roman"/>
          <w:color w:val="000000"/>
        </w:rPr>
        <w:t>”</w:t>
      </w:r>
      <w:r>
        <w:rPr>
          <w:rFonts w:ascii="Times New Roman" w:hAnsi="Times New Roman" w:cs="Times New Roman"/>
          <w:color w:val="000000"/>
        </w:rPr>
        <w:t>, that definition is adjusted to exclude the new data.</w:t>
      </w:r>
    </w:p>
    <w:p w14:paraId="3B3D6951" w14:textId="08E6E96D"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The collection of Not-P </w:t>
      </w:r>
      <w:r w:rsidR="00AD1F2E">
        <w:rPr>
          <w:rFonts w:ascii="Times New Roman" w:hAnsi="Times New Roman" w:cs="Times New Roman"/>
          <w:color w:val="000000"/>
        </w:rPr>
        <w:t>data form</w:t>
      </w:r>
      <w:r>
        <w:rPr>
          <w:rFonts w:ascii="Times New Roman" w:hAnsi="Times New Roman" w:cs="Times New Roman"/>
          <w:color w:val="000000"/>
        </w:rPr>
        <w:t xml:space="preserve">s the outer boundary of that </w:t>
      </w:r>
      <w:r w:rsidR="009660DF">
        <w:rPr>
          <w:rFonts w:ascii="Times New Roman" w:hAnsi="Times New Roman" w:cs="Times New Roman"/>
          <w:color w:val="000000"/>
        </w:rPr>
        <w:t xml:space="preserve">Object </w:t>
      </w:r>
      <w:r>
        <w:rPr>
          <w:rFonts w:ascii="Times New Roman" w:hAnsi="Times New Roman" w:cs="Times New Roman"/>
          <w:color w:val="000000"/>
        </w:rPr>
        <w:t>P which is most likely to avoid Result Not-Q. This exclusion</w:t>
      </w:r>
      <w:r w:rsidR="00A9292C">
        <w:rPr>
          <w:rFonts w:ascii="Times New Roman" w:hAnsi="Times New Roman" w:cs="Times New Roman"/>
          <w:color w:val="000000"/>
        </w:rPr>
        <w:t>ary</w:t>
      </w:r>
      <w:r>
        <w:rPr>
          <w:rFonts w:ascii="Times New Roman" w:hAnsi="Times New Roman" w:cs="Times New Roman"/>
          <w:color w:val="000000"/>
        </w:rPr>
        <w:t xml:space="preserve"> process never per</w:t>
      </w:r>
      <w:r w:rsidR="00A9292C">
        <w:rPr>
          <w:rFonts w:ascii="Times New Roman" w:hAnsi="Times New Roman" w:cs="Times New Roman"/>
          <w:color w:val="000000"/>
        </w:rPr>
        <w:t>mits the affirmative prediction</w:t>
      </w:r>
      <w:r w:rsidR="007333BA">
        <w:rPr>
          <w:rFonts w:ascii="Times New Roman" w:hAnsi="Times New Roman" w:cs="Times New Roman"/>
          <w:color w:val="000000"/>
        </w:rPr>
        <w:t xml:space="preserve"> “P thus Q”.</w:t>
      </w:r>
    </w:p>
    <w:p w14:paraId="0D5C20DE" w14:textId="4D9DB68F" w:rsidR="00E011C9" w:rsidRDefault="003F2BDD" w:rsidP="001834B2">
      <w:pPr>
        <w:keepNext/>
        <w:widowControl w:val="0"/>
        <w:autoSpaceDE w:val="0"/>
        <w:autoSpaceDN w:val="0"/>
        <w:adjustRightInd w:val="0"/>
        <w:spacing w:after="120" w:line="360" w:lineRule="auto"/>
        <w:rPr>
          <w:rFonts w:ascii="Times New Roman" w:hAnsi="Times New Roman" w:cs="Times New Roman"/>
          <w:b/>
          <w:bCs/>
          <w:color w:val="000000"/>
        </w:rPr>
      </w:pPr>
      <w:r>
        <w:rPr>
          <w:rFonts w:ascii="Times New Roman" w:hAnsi="Times New Roman" w:cs="Times New Roman"/>
          <w:b/>
          <w:bCs/>
          <w:color w:val="000000"/>
        </w:rPr>
        <w:t xml:space="preserve">2.2.2 The </w:t>
      </w:r>
      <w:r w:rsidR="00E011C9">
        <w:rPr>
          <w:rFonts w:ascii="Times New Roman" w:hAnsi="Times New Roman" w:cs="Times New Roman"/>
          <w:b/>
          <w:bCs/>
          <w:color w:val="000000"/>
        </w:rPr>
        <w:t>axioms</w:t>
      </w:r>
      <w:r>
        <w:rPr>
          <w:rFonts w:ascii="Times New Roman" w:hAnsi="Times New Roman" w:cs="Times New Roman"/>
          <w:b/>
          <w:bCs/>
          <w:color w:val="000000"/>
        </w:rPr>
        <w:t xml:space="preserve"> of uniformity</w:t>
      </w:r>
    </w:p>
    <w:p w14:paraId="6D67AB50" w14:textId="5D4BF918" w:rsidR="00251A1F" w:rsidRDefault="009F2B58" w:rsidP="001834B2">
      <w:pPr>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H</w:t>
      </w:r>
      <w:r w:rsidR="00251A1F">
        <w:rPr>
          <w:rFonts w:ascii="Times New Roman" w:hAnsi="Times New Roman" w:cs="Times New Roman"/>
          <w:color w:val="000000"/>
        </w:rPr>
        <w:t xml:space="preserve">ow can an observer know when a result </w:t>
      </w:r>
      <w:r>
        <w:rPr>
          <w:rFonts w:ascii="Times New Roman" w:hAnsi="Times New Roman" w:cs="Times New Roman"/>
          <w:color w:val="000000"/>
        </w:rPr>
        <w:t>must</w:t>
      </w:r>
      <w:r w:rsidR="00251A1F">
        <w:rPr>
          <w:rFonts w:ascii="Times New Roman" w:hAnsi="Times New Roman" w:cs="Times New Roman"/>
          <w:color w:val="000000"/>
        </w:rPr>
        <w:t xml:space="preserve"> be excluded from the content of the minor premise? The axioms that underlie the Uniformity Principle are those necessary and sufficient to conclude that the world i</w:t>
      </w:r>
      <w:r w:rsidR="00B904B3">
        <w:rPr>
          <w:rFonts w:ascii="Times New Roman" w:hAnsi="Times New Roman" w:cs="Times New Roman"/>
          <w:color w:val="000000"/>
        </w:rPr>
        <w:t>s uniform</w:t>
      </w:r>
      <w:r w:rsidR="00251A1F">
        <w:rPr>
          <w:rFonts w:ascii="Times New Roman" w:hAnsi="Times New Roman" w:cs="Times New Roman"/>
          <w:color w:val="000000"/>
        </w:rPr>
        <w:t>, and so enable the obse</w:t>
      </w:r>
      <w:r w:rsidR="00486585">
        <w:rPr>
          <w:rFonts w:ascii="Times New Roman" w:hAnsi="Times New Roman" w:cs="Times New Roman"/>
          <w:color w:val="000000"/>
        </w:rPr>
        <w:t>rver to identify examples of non</w:t>
      </w:r>
      <w:r w:rsidR="00251A1F">
        <w:rPr>
          <w:rFonts w:ascii="Times New Roman" w:hAnsi="Times New Roman" w:cs="Times New Roman"/>
          <w:color w:val="000000"/>
        </w:rPr>
        <w:t>uniformity.</w:t>
      </w:r>
    </w:p>
    <w:p w14:paraId="22658A7D" w14:textId="77777777" w:rsidR="00E011C9" w:rsidRDefault="00E011C9" w:rsidP="00BC3821">
      <w:pPr>
        <w:keepNext/>
        <w:widowControl w:val="0"/>
        <w:autoSpaceDE w:val="0"/>
        <w:autoSpaceDN w:val="0"/>
        <w:adjustRightInd w:val="0"/>
        <w:spacing w:after="120" w:line="288" w:lineRule="auto"/>
        <w:ind w:firstLine="720"/>
        <w:rPr>
          <w:rFonts w:ascii="Times New Roman" w:hAnsi="Times New Roman" w:cs="Times New Roman"/>
          <w:i/>
          <w:iCs/>
          <w:color w:val="000000"/>
        </w:rPr>
      </w:pPr>
      <w:r>
        <w:rPr>
          <w:rFonts w:ascii="Times New Roman" w:hAnsi="Times New Roman" w:cs="Times New Roman"/>
          <w:i/>
          <w:iCs/>
          <w:color w:val="000000"/>
        </w:rPr>
        <w:t>A. Existence</w:t>
      </w:r>
    </w:p>
    <w:p w14:paraId="2C7EACD6" w14:textId="39C4C6C5" w:rsidR="00E011C9" w:rsidRDefault="00E011C9" w:rsidP="006360E9">
      <w:pPr>
        <w:widowControl w:val="0"/>
        <w:numPr>
          <w:ilvl w:val="0"/>
          <w:numId w:val="1"/>
        </w:numPr>
        <w:tabs>
          <w:tab w:val="left" w:pos="1023"/>
          <w:tab w:val="left" w:pos="1276"/>
        </w:tabs>
        <w:autoSpaceDE w:val="0"/>
        <w:autoSpaceDN w:val="0"/>
        <w:adjustRightInd w:val="0"/>
        <w:spacing w:after="120" w:line="288" w:lineRule="auto"/>
        <w:ind w:left="259" w:firstLine="749"/>
        <w:rPr>
          <w:rFonts w:ascii="Times New Roman" w:hAnsi="Times New Roman" w:cs="Times New Roman"/>
          <w:color w:val="000000"/>
        </w:rPr>
      </w:pPr>
      <w:r>
        <w:rPr>
          <w:rFonts w:ascii="Times New Roman" w:hAnsi="Times New Roman" w:cs="Times New Roman"/>
          <w:color w:val="000000"/>
        </w:rPr>
        <w:t>Object P exists</w:t>
      </w:r>
      <w:r w:rsidR="006360E9">
        <w:rPr>
          <w:rFonts w:ascii="Times New Roman" w:hAnsi="Times New Roman" w:cs="Times New Roman"/>
          <w:color w:val="000000"/>
        </w:rPr>
        <w:t xml:space="preserve"> independently of the observer</w:t>
      </w:r>
      <w:r>
        <w:rPr>
          <w:rFonts w:ascii="Times New Roman" w:hAnsi="Times New Roman" w:cs="Times New Roman"/>
          <w:color w:val="000000"/>
        </w:rPr>
        <w:t>.</w:t>
      </w:r>
    </w:p>
    <w:p w14:paraId="7C933794" w14:textId="364615F2" w:rsidR="006360E9" w:rsidRDefault="006360E9" w:rsidP="006360E9">
      <w:pPr>
        <w:widowControl w:val="0"/>
        <w:numPr>
          <w:ilvl w:val="0"/>
          <w:numId w:val="1"/>
        </w:numPr>
        <w:tabs>
          <w:tab w:val="left" w:pos="1023"/>
          <w:tab w:val="left" w:pos="1276"/>
        </w:tabs>
        <w:autoSpaceDE w:val="0"/>
        <w:autoSpaceDN w:val="0"/>
        <w:adjustRightInd w:val="0"/>
        <w:spacing w:after="120" w:line="288" w:lineRule="auto"/>
        <w:ind w:left="252" w:firstLine="750"/>
        <w:rPr>
          <w:rFonts w:ascii="Times New Roman" w:hAnsi="Times New Roman" w:cs="Times New Roman"/>
          <w:color w:val="000000"/>
        </w:rPr>
      </w:pPr>
      <w:r>
        <w:rPr>
          <w:rFonts w:ascii="Times New Roman" w:hAnsi="Times New Roman" w:cs="Times New Roman"/>
          <w:color w:val="000000"/>
        </w:rPr>
        <w:t>Object Q</w:t>
      </w:r>
      <w:r w:rsidR="00E011C9">
        <w:rPr>
          <w:rFonts w:ascii="Times New Roman" w:hAnsi="Times New Roman" w:cs="Times New Roman"/>
          <w:color w:val="000000"/>
        </w:rPr>
        <w:t xml:space="preserve"> exists</w:t>
      </w:r>
      <w:r>
        <w:rPr>
          <w:rFonts w:ascii="Times New Roman" w:hAnsi="Times New Roman" w:cs="Times New Roman"/>
          <w:color w:val="000000"/>
        </w:rPr>
        <w:t xml:space="preserve"> independently of the observer</w:t>
      </w:r>
      <w:r w:rsidR="00E011C9">
        <w:rPr>
          <w:rFonts w:ascii="Times New Roman" w:hAnsi="Times New Roman" w:cs="Times New Roman"/>
          <w:color w:val="000000"/>
        </w:rPr>
        <w:t>.</w:t>
      </w:r>
    </w:p>
    <w:p w14:paraId="6B212F52" w14:textId="02F7C9A0" w:rsidR="00E011C9" w:rsidRPr="006360E9" w:rsidRDefault="006360E9" w:rsidP="006360E9">
      <w:pPr>
        <w:widowControl w:val="0"/>
        <w:numPr>
          <w:ilvl w:val="0"/>
          <w:numId w:val="1"/>
        </w:numPr>
        <w:tabs>
          <w:tab w:val="left" w:pos="1023"/>
          <w:tab w:val="left" w:pos="1276"/>
        </w:tabs>
        <w:autoSpaceDE w:val="0"/>
        <w:autoSpaceDN w:val="0"/>
        <w:adjustRightInd w:val="0"/>
        <w:spacing w:after="120" w:line="288" w:lineRule="auto"/>
        <w:ind w:left="252" w:firstLine="750"/>
        <w:rPr>
          <w:rFonts w:ascii="Times New Roman" w:hAnsi="Times New Roman" w:cs="Times New Roman"/>
          <w:color w:val="000000"/>
        </w:rPr>
      </w:pPr>
      <w:r w:rsidRPr="006360E9">
        <w:rPr>
          <w:rFonts w:ascii="Times New Roman" w:hAnsi="Times New Roman" w:cs="Times New Roman"/>
          <w:color w:val="000000"/>
        </w:rPr>
        <w:t xml:space="preserve">The </w:t>
      </w:r>
      <w:r>
        <w:rPr>
          <w:rFonts w:ascii="Times New Roman" w:hAnsi="Times New Roman" w:cs="Times New Roman"/>
          <w:color w:val="000000"/>
        </w:rPr>
        <w:t>relation</w:t>
      </w:r>
      <w:r w:rsidR="00E011C9" w:rsidRPr="006360E9">
        <w:rPr>
          <w:rFonts w:ascii="Times New Roman" w:hAnsi="Times New Roman" w:cs="Times New Roman"/>
          <w:color w:val="000000"/>
        </w:rPr>
        <w:t xml:space="preserve"> between Objects P and Q</w:t>
      </w:r>
      <w:r w:rsidRPr="006360E9">
        <w:rPr>
          <w:rFonts w:ascii="Times New Roman" w:hAnsi="Times New Roman" w:cs="Times New Roman"/>
          <w:color w:val="000000"/>
        </w:rPr>
        <w:t xml:space="preserve"> exists independently of the observer</w:t>
      </w:r>
      <w:r w:rsidR="00E011C9" w:rsidRPr="006360E9">
        <w:rPr>
          <w:rFonts w:ascii="Times New Roman" w:hAnsi="Times New Roman" w:cs="Times New Roman"/>
          <w:color w:val="000000"/>
        </w:rPr>
        <w:t>.</w:t>
      </w:r>
    </w:p>
    <w:p w14:paraId="5177159B" w14:textId="53D08239" w:rsidR="00A029CC" w:rsidRPr="00A029CC" w:rsidRDefault="003077B7" w:rsidP="00A029CC">
      <w:pPr>
        <w:widowControl w:val="0"/>
        <w:autoSpaceDE w:val="0"/>
        <w:autoSpaceDN w:val="0"/>
        <w:adjustRightInd w:val="0"/>
        <w:spacing w:after="120" w:line="360" w:lineRule="auto"/>
        <w:jc w:val="both"/>
        <w:rPr>
          <w:rFonts w:ascii="Times New Roman" w:hAnsi="Times New Roman" w:cs="Times New Roman"/>
          <w:color w:val="000000"/>
        </w:rPr>
      </w:pPr>
      <w:r w:rsidRPr="00A029CC">
        <w:rPr>
          <w:rFonts w:ascii="Times New Roman" w:hAnsi="Times New Roman" w:cs="Times New Roman"/>
          <w:color w:val="000000"/>
        </w:rPr>
        <w:t xml:space="preserve">The </w:t>
      </w:r>
      <w:r w:rsidR="009F03D5">
        <w:rPr>
          <w:rFonts w:ascii="Times New Roman" w:hAnsi="Times New Roman" w:cs="Times New Roman"/>
          <w:color w:val="000000"/>
        </w:rPr>
        <w:t xml:space="preserve">existential </w:t>
      </w:r>
      <w:r w:rsidRPr="00A029CC">
        <w:rPr>
          <w:rFonts w:ascii="Times New Roman" w:hAnsi="Times New Roman" w:cs="Times New Roman"/>
          <w:color w:val="000000"/>
        </w:rPr>
        <w:t>assumption</w:t>
      </w:r>
      <w:r>
        <w:rPr>
          <w:rFonts w:ascii="Times New Roman" w:hAnsi="Times New Roman" w:cs="Times New Roman"/>
          <w:color w:val="000000"/>
        </w:rPr>
        <w:t xml:space="preserve"> is part of the </w:t>
      </w:r>
      <w:r w:rsidR="00963968">
        <w:rPr>
          <w:rFonts w:ascii="Times New Roman" w:hAnsi="Times New Roman" w:cs="Times New Roman"/>
          <w:color w:val="000000"/>
        </w:rPr>
        <w:t xml:space="preserve">structure </w:t>
      </w:r>
      <w:r w:rsidRPr="00A029CC">
        <w:rPr>
          <w:rFonts w:ascii="Times New Roman" w:hAnsi="Times New Roman" w:cs="Times New Roman"/>
          <w:color w:val="000000"/>
        </w:rPr>
        <w:t>that allows the exclu</w:t>
      </w:r>
      <w:r>
        <w:rPr>
          <w:rFonts w:ascii="Times New Roman" w:hAnsi="Times New Roman" w:cs="Times New Roman"/>
          <w:color w:val="000000"/>
        </w:rPr>
        <w:t xml:space="preserve">sion of nonuniform results. </w:t>
      </w:r>
      <w:r w:rsidR="00E011C9">
        <w:rPr>
          <w:rFonts w:ascii="Times New Roman" w:hAnsi="Times New Roman" w:cs="Times New Roman"/>
          <w:color w:val="000000"/>
        </w:rPr>
        <w:t>Without the assumption that Objects P and Q</w:t>
      </w:r>
      <w:r w:rsidR="005A6EE9">
        <w:rPr>
          <w:rFonts w:ascii="Times New Roman" w:hAnsi="Times New Roman" w:cs="Times New Roman"/>
          <w:color w:val="000000"/>
        </w:rPr>
        <w:t>, and their</w:t>
      </w:r>
      <w:r w:rsidR="00E011C9">
        <w:rPr>
          <w:rFonts w:ascii="Times New Roman" w:hAnsi="Times New Roman" w:cs="Times New Roman"/>
          <w:color w:val="000000"/>
        </w:rPr>
        <w:t xml:space="preserve"> </w:t>
      </w:r>
      <w:r w:rsidR="005A6EE9">
        <w:rPr>
          <w:rFonts w:ascii="Times New Roman" w:hAnsi="Times New Roman" w:cs="Times New Roman"/>
          <w:color w:val="000000"/>
        </w:rPr>
        <w:t>relationship, exist independently</w:t>
      </w:r>
      <w:r w:rsidR="00A17FAA">
        <w:rPr>
          <w:rFonts w:ascii="Times New Roman" w:hAnsi="Times New Roman" w:cs="Times New Roman"/>
          <w:color w:val="000000"/>
        </w:rPr>
        <w:t>,</w:t>
      </w:r>
      <w:r w:rsidR="0028007F">
        <w:rPr>
          <w:rFonts w:ascii="Times New Roman" w:hAnsi="Times New Roman" w:cs="Times New Roman"/>
          <w:color w:val="000000"/>
        </w:rPr>
        <w:t xml:space="preserve"> </w:t>
      </w:r>
      <w:r w:rsidR="0028007F" w:rsidRPr="00A029CC">
        <w:rPr>
          <w:rFonts w:ascii="Times New Roman" w:hAnsi="Times New Roman" w:cs="Times New Roman"/>
          <w:color w:val="000000"/>
        </w:rPr>
        <w:t xml:space="preserve">the observer cannot compare the predicted result against </w:t>
      </w:r>
      <w:r w:rsidR="00963968">
        <w:rPr>
          <w:rFonts w:ascii="Times New Roman" w:hAnsi="Times New Roman" w:cs="Times New Roman"/>
          <w:color w:val="000000"/>
        </w:rPr>
        <w:t>an</w:t>
      </w:r>
      <w:r w:rsidR="0028007F" w:rsidRPr="00A029CC">
        <w:rPr>
          <w:rFonts w:ascii="Times New Roman" w:hAnsi="Times New Roman" w:cs="Times New Roman"/>
          <w:color w:val="000000"/>
        </w:rPr>
        <w:t xml:space="preserve"> observed result. Both exclusion and simple enumeration become impossible. </w:t>
      </w:r>
      <w:r w:rsidR="00990A4F">
        <w:rPr>
          <w:rFonts w:ascii="Times New Roman" w:hAnsi="Times New Roman" w:cs="Times New Roman"/>
          <w:color w:val="000000"/>
        </w:rPr>
        <w:t>T</w:t>
      </w:r>
      <w:r w:rsidR="00990A4F" w:rsidRPr="00A029CC">
        <w:rPr>
          <w:rFonts w:ascii="Times New Roman" w:hAnsi="Times New Roman" w:cs="Times New Roman"/>
          <w:color w:val="000000"/>
        </w:rPr>
        <w:t xml:space="preserve">he </w:t>
      </w:r>
      <w:r w:rsidR="00990A4F">
        <w:rPr>
          <w:rFonts w:ascii="Times New Roman" w:hAnsi="Times New Roman" w:cs="Times New Roman"/>
          <w:color w:val="000000"/>
        </w:rPr>
        <w:t>real</w:t>
      </w:r>
      <w:r w:rsidR="00990A4F" w:rsidRPr="00A029CC">
        <w:rPr>
          <w:rFonts w:ascii="Times New Roman" w:hAnsi="Times New Roman" w:cs="Times New Roman"/>
          <w:color w:val="000000"/>
        </w:rPr>
        <w:t xml:space="preserve"> result might be as predicted, but the observer cannot know that; </w:t>
      </w:r>
      <w:r w:rsidR="00963968">
        <w:rPr>
          <w:rFonts w:ascii="Times New Roman" w:hAnsi="Times New Roman" w:cs="Times New Roman"/>
          <w:color w:val="000000"/>
        </w:rPr>
        <w:t xml:space="preserve">a successful observation </w:t>
      </w:r>
      <w:r w:rsidR="00990A4F" w:rsidRPr="00A029CC">
        <w:rPr>
          <w:rFonts w:ascii="Times New Roman" w:hAnsi="Times New Roman" w:cs="Times New Roman"/>
          <w:color w:val="000000"/>
        </w:rPr>
        <w:t xml:space="preserve">might be only </w:t>
      </w:r>
      <w:r w:rsidR="00990A4F">
        <w:rPr>
          <w:rFonts w:ascii="Times New Roman" w:hAnsi="Times New Roman" w:cs="Times New Roman"/>
          <w:color w:val="000000"/>
        </w:rPr>
        <w:t xml:space="preserve">a </w:t>
      </w:r>
      <w:r w:rsidR="00963968">
        <w:rPr>
          <w:rFonts w:ascii="Times New Roman" w:hAnsi="Times New Roman" w:cs="Times New Roman"/>
          <w:color w:val="000000"/>
        </w:rPr>
        <w:t>reflection</w:t>
      </w:r>
      <w:r w:rsidR="00756E1C">
        <w:rPr>
          <w:rFonts w:ascii="Times New Roman" w:hAnsi="Times New Roman" w:cs="Times New Roman"/>
          <w:color w:val="000000"/>
        </w:rPr>
        <w:t xml:space="preserve"> of the observer themselves</w:t>
      </w:r>
      <w:r w:rsidR="00990A4F" w:rsidRPr="00A029CC">
        <w:rPr>
          <w:rFonts w:ascii="Times New Roman" w:hAnsi="Times New Roman" w:cs="Times New Roman"/>
          <w:color w:val="000000"/>
        </w:rPr>
        <w:t>.</w:t>
      </w:r>
      <w:r w:rsidR="00990A4F">
        <w:rPr>
          <w:rFonts w:ascii="Times New Roman" w:hAnsi="Times New Roman" w:cs="Times New Roman"/>
          <w:color w:val="000000"/>
        </w:rPr>
        <w:t xml:space="preserve"> </w:t>
      </w:r>
      <w:r w:rsidR="0028007F" w:rsidRPr="00A029CC">
        <w:rPr>
          <w:rFonts w:ascii="Times New Roman" w:hAnsi="Times New Roman" w:cs="Times New Roman"/>
          <w:color w:val="000000"/>
        </w:rPr>
        <w:t>If the actual result depends on the observer</w:t>
      </w:r>
      <w:r w:rsidR="00E11F51">
        <w:rPr>
          <w:rFonts w:ascii="Times New Roman" w:hAnsi="Times New Roman" w:cs="Times New Roman"/>
          <w:color w:val="000000"/>
        </w:rPr>
        <w:t xml:space="preserve">’s preconceived beliefs about </w:t>
      </w:r>
      <w:r w:rsidR="00356B58">
        <w:rPr>
          <w:rFonts w:ascii="Times New Roman" w:hAnsi="Times New Roman" w:cs="Times New Roman"/>
          <w:color w:val="000000"/>
        </w:rPr>
        <w:t>t</w:t>
      </w:r>
      <w:r w:rsidR="00E11F51">
        <w:rPr>
          <w:rFonts w:ascii="Times New Roman" w:hAnsi="Times New Roman" w:cs="Times New Roman"/>
          <w:color w:val="000000"/>
        </w:rPr>
        <w:t>he world</w:t>
      </w:r>
      <w:r w:rsidR="0028007F" w:rsidRPr="00A029CC">
        <w:rPr>
          <w:rFonts w:ascii="Times New Roman" w:hAnsi="Times New Roman" w:cs="Times New Roman"/>
          <w:color w:val="000000"/>
        </w:rPr>
        <w:t xml:space="preserve">, </w:t>
      </w:r>
      <w:r w:rsidR="00655D4A">
        <w:rPr>
          <w:rFonts w:ascii="Times New Roman" w:hAnsi="Times New Roman" w:cs="Times New Roman"/>
          <w:color w:val="000000"/>
        </w:rPr>
        <w:t xml:space="preserve">or if the observer believes that they have the power to alter reality, </w:t>
      </w:r>
      <w:r w:rsidR="0028007F" w:rsidRPr="00A029CC">
        <w:rPr>
          <w:rFonts w:ascii="Times New Roman" w:hAnsi="Times New Roman" w:cs="Times New Roman"/>
          <w:color w:val="000000"/>
        </w:rPr>
        <w:t xml:space="preserve">the result might simply be </w:t>
      </w:r>
      <w:r w:rsidR="00031E9D">
        <w:rPr>
          <w:rFonts w:ascii="Times New Roman" w:hAnsi="Times New Roman" w:cs="Times New Roman"/>
          <w:color w:val="000000"/>
        </w:rPr>
        <w:t>the</w:t>
      </w:r>
      <w:r w:rsidR="0028007F" w:rsidRPr="00A029CC">
        <w:rPr>
          <w:rFonts w:ascii="Times New Roman" w:hAnsi="Times New Roman" w:cs="Times New Roman"/>
          <w:color w:val="000000"/>
        </w:rPr>
        <w:t xml:space="preserve"> </w:t>
      </w:r>
      <w:r w:rsidR="00756E1C">
        <w:rPr>
          <w:rFonts w:ascii="Times New Roman" w:hAnsi="Times New Roman" w:cs="Times New Roman"/>
          <w:color w:val="000000"/>
        </w:rPr>
        <w:t>event that the observer wanted.</w:t>
      </w:r>
    </w:p>
    <w:p w14:paraId="2A2C114C" w14:textId="716B80FE" w:rsidR="0028007F" w:rsidRPr="00A029CC" w:rsidRDefault="00A029CC" w:rsidP="000029AE">
      <w:pPr>
        <w:widowControl w:val="0"/>
        <w:autoSpaceDE w:val="0"/>
        <w:autoSpaceDN w:val="0"/>
        <w:adjustRightInd w:val="0"/>
        <w:spacing w:after="120" w:line="360" w:lineRule="auto"/>
        <w:ind w:firstLine="720"/>
        <w:jc w:val="both"/>
        <w:rPr>
          <w:rFonts w:ascii="Times New Roman" w:hAnsi="Times New Roman" w:cs="Times New Roman"/>
          <w:color w:val="000000"/>
        </w:rPr>
      </w:pPr>
      <w:r w:rsidRPr="00A029CC">
        <w:rPr>
          <w:rFonts w:ascii="Times New Roman" w:hAnsi="Times New Roman" w:cs="Times New Roman"/>
          <w:color w:val="000000"/>
        </w:rPr>
        <w:t xml:space="preserve">Immediately the problem grows </w:t>
      </w:r>
      <w:r w:rsidR="0028007F" w:rsidRPr="00A029CC">
        <w:rPr>
          <w:rFonts w:ascii="Times New Roman" w:hAnsi="Times New Roman" w:cs="Times New Roman"/>
          <w:color w:val="000000"/>
        </w:rPr>
        <w:t>more complex. Without the existential assumption, the work of two different observers cannot be com</w:t>
      </w:r>
      <w:r w:rsidRPr="00A029CC">
        <w:rPr>
          <w:rFonts w:ascii="Times New Roman" w:hAnsi="Times New Roman" w:cs="Times New Roman"/>
          <w:color w:val="000000"/>
        </w:rPr>
        <w:t>pared</w:t>
      </w:r>
      <w:r w:rsidR="00D460E6">
        <w:rPr>
          <w:rFonts w:ascii="Times New Roman" w:hAnsi="Times New Roman" w:cs="Times New Roman"/>
          <w:color w:val="000000"/>
        </w:rPr>
        <w:t xml:space="preserve">. </w:t>
      </w:r>
      <w:r w:rsidR="0028007F" w:rsidRPr="00A029CC">
        <w:rPr>
          <w:rFonts w:ascii="Times New Roman" w:hAnsi="Times New Roman" w:cs="Times New Roman"/>
          <w:color w:val="000000"/>
        </w:rPr>
        <w:t>Finally, there is the question of whether the result is independent of only some observers, but not all. The existential assumption is one of the fundamental axioms of uniformity.</w:t>
      </w:r>
    </w:p>
    <w:p w14:paraId="5E2DB9BB" w14:textId="4CC29318" w:rsidR="00E011C9" w:rsidRDefault="00E011C9" w:rsidP="0028007F">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The existential assumption </w:t>
      </w:r>
      <w:r w:rsidR="00D460E6">
        <w:rPr>
          <w:rFonts w:ascii="Times New Roman" w:hAnsi="Times New Roman" w:cs="Times New Roman"/>
          <w:color w:val="000000"/>
        </w:rPr>
        <w:t>requires readjusting beliefs to conform to known data, rather than ignoring or changing the data</w:t>
      </w:r>
      <w:r>
        <w:rPr>
          <w:rFonts w:ascii="Times New Roman" w:hAnsi="Times New Roman" w:cs="Times New Roman"/>
          <w:color w:val="000000"/>
        </w:rPr>
        <w:t xml:space="preserve">. </w:t>
      </w:r>
      <w:r w:rsidR="000E7050">
        <w:rPr>
          <w:rFonts w:ascii="Times New Roman" w:hAnsi="Times New Roman" w:cs="Times New Roman"/>
          <w:color w:val="000000"/>
        </w:rPr>
        <w:t>One</w:t>
      </w:r>
      <w:r>
        <w:rPr>
          <w:rFonts w:ascii="Times New Roman" w:hAnsi="Times New Roman" w:cs="Times New Roman"/>
          <w:color w:val="000000"/>
        </w:rPr>
        <w:t xml:space="preserve"> example is the discovery of the planet Neptune. In the 1820s astronomical tables described the orbit of the planet Uranus, at the time the farthest known planet; i.e., given this data, then that orbit is predicted. But it became clear that in the planet’s actual orbit, Uranus deviated from predictions; i.e., the predicted orbit is false. Thus the original tables were false. Astronomers of the day set to work calculating the position of some planetary object t</w:t>
      </w:r>
      <w:r w:rsidR="000E7050">
        <w:rPr>
          <w:rFonts w:ascii="Times New Roman" w:hAnsi="Times New Roman" w:cs="Times New Roman"/>
          <w:color w:val="000000"/>
        </w:rPr>
        <w:t>hat would explain the deviation. T</w:t>
      </w:r>
      <w:r>
        <w:rPr>
          <w:rFonts w:ascii="Times New Roman" w:hAnsi="Times New Roman" w:cs="Times New Roman"/>
          <w:color w:val="000000"/>
        </w:rPr>
        <w:t>he reaction was not to maintain that original astronomical tables were correct and then adjust the data to justify the nonexistent orbit. Neptune was found in 1846, almost precisely where observers had placed it in the sky (Pannekoek, p. 359-62).</w:t>
      </w:r>
    </w:p>
    <w:p w14:paraId="1B3B2735" w14:textId="710712B4"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When </w:t>
      </w:r>
      <w:r w:rsidR="0072363C">
        <w:rPr>
          <w:rFonts w:ascii="Times New Roman" w:hAnsi="Times New Roman" w:cs="Times New Roman"/>
          <w:color w:val="000000"/>
        </w:rPr>
        <w:t>an object is in fact found</w:t>
      </w:r>
      <w:r w:rsidR="004A12D5">
        <w:rPr>
          <w:rFonts w:ascii="Times New Roman" w:hAnsi="Times New Roman" w:cs="Times New Roman"/>
          <w:color w:val="000000"/>
        </w:rPr>
        <w:t xml:space="preserve"> to be</w:t>
      </w:r>
      <w:r w:rsidR="0072363C">
        <w:rPr>
          <w:rFonts w:ascii="Times New Roman" w:hAnsi="Times New Roman" w:cs="Times New Roman"/>
          <w:color w:val="000000"/>
        </w:rPr>
        <w:t xml:space="preserve"> unsupported or contradicted by observation, inquiry stops. Two</w:t>
      </w:r>
      <w:r>
        <w:rPr>
          <w:rFonts w:ascii="Times New Roman" w:hAnsi="Times New Roman" w:cs="Times New Roman"/>
          <w:color w:val="000000"/>
        </w:rPr>
        <w:t xml:space="preserve"> examples here are phlogiston and luminiferous aether. First posited in the late 1600s, phlogiston was said to exist in combustible material and was released during combustion. But by the late 1700s, the data made such a belief untenable (Krebs, p. 336-37, 514). Aether was said to fill the universe as the substance that carried electromagnetic waves, such as radio waves and light. The theory arose in the 1600s. Again, the data showed that there could be no such substance, and the belief dissipated by the late 1800s</w:t>
      </w:r>
      <w:r>
        <w:rPr>
          <w:rFonts w:cs="Courier New"/>
          <w:color w:val="000000"/>
        </w:rPr>
        <w:t xml:space="preserve"> </w:t>
      </w:r>
      <w:r>
        <w:rPr>
          <w:rFonts w:ascii="Times New Roman" w:hAnsi="Times New Roman" w:cs="Times New Roman"/>
          <w:color w:val="000000"/>
        </w:rPr>
        <w:t>(Krebs, p. 335, 387-88; Motta).</w:t>
      </w:r>
    </w:p>
    <w:p w14:paraId="475BE1CA" w14:textId="77777777" w:rsidR="00E011C9" w:rsidRDefault="00E011C9" w:rsidP="00E011C9">
      <w:pPr>
        <w:widowControl w:val="0"/>
        <w:autoSpaceDE w:val="0"/>
        <w:autoSpaceDN w:val="0"/>
        <w:adjustRightInd w:val="0"/>
        <w:spacing w:after="120" w:line="288" w:lineRule="auto"/>
        <w:ind w:firstLine="720"/>
        <w:rPr>
          <w:rFonts w:ascii="Times New Roman" w:hAnsi="Times New Roman" w:cs="Times New Roman"/>
          <w:i/>
          <w:iCs/>
          <w:color w:val="000000"/>
        </w:rPr>
      </w:pPr>
      <w:r>
        <w:rPr>
          <w:rFonts w:ascii="Times New Roman" w:hAnsi="Times New Roman" w:cs="Times New Roman"/>
          <w:i/>
          <w:iCs/>
          <w:color w:val="000000"/>
        </w:rPr>
        <w:t>B. Identity</w:t>
      </w:r>
    </w:p>
    <w:p w14:paraId="2AF1CB71" w14:textId="5CC54E90" w:rsidR="00E011C9" w:rsidRDefault="00E011C9" w:rsidP="00E011C9">
      <w:pPr>
        <w:widowControl w:val="0"/>
        <w:numPr>
          <w:ilvl w:val="0"/>
          <w:numId w:val="2"/>
        </w:numPr>
        <w:tabs>
          <w:tab w:val="left" w:pos="1023"/>
          <w:tab w:val="left" w:pos="1276"/>
        </w:tabs>
        <w:autoSpaceDE w:val="0"/>
        <w:autoSpaceDN w:val="0"/>
        <w:adjustRightInd w:val="0"/>
        <w:spacing w:after="120" w:line="288" w:lineRule="auto"/>
        <w:ind w:left="252" w:firstLine="750"/>
        <w:rPr>
          <w:rFonts w:ascii="Times New Roman" w:hAnsi="Times New Roman" w:cs="Times New Roman"/>
          <w:color w:val="000000"/>
        </w:rPr>
      </w:pPr>
      <w:r>
        <w:rPr>
          <w:rFonts w:ascii="Times New Roman" w:hAnsi="Times New Roman" w:cs="Times New Roman"/>
          <w:color w:val="000000"/>
        </w:rPr>
        <w:t>Object P is what it is.</w:t>
      </w:r>
    </w:p>
    <w:p w14:paraId="1916655A" w14:textId="47ECEC61" w:rsidR="00E011C9" w:rsidRDefault="00E011C9" w:rsidP="00E011C9">
      <w:pPr>
        <w:widowControl w:val="0"/>
        <w:numPr>
          <w:ilvl w:val="0"/>
          <w:numId w:val="2"/>
        </w:numPr>
        <w:tabs>
          <w:tab w:val="left" w:pos="1023"/>
          <w:tab w:val="left" w:pos="1276"/>
        </w:tabs>
        <w:autoSpaceDE w:val="0"/>
        <w:autoSpaceDN w:val="0"/>
        <w:adjustRightInd w:val="0"/>
        <w:spacing w:after="120" w:line="288" w:lineRule="auto"/>
        <w:ind w:left="252" w:firstLine="750"/>
        <w:rPr>
          <w:rFonts w:ascii="Times New Roman" w:hAnsi="Times New Roman" w:cs="Times New Roman"/>
          <w:color w:val="000000"/>
        </w:rPr>
      </w:pPr>
      <w:r>
        <w:rPr>
          <w:rFonts w:ascii="Times New Roman" w:hAnsi="Times New Roman" w:cs="Times New Roman"/>
          <w:color w:val="000000"/>
        </w:rPr>
        <w:t>Object Q is what it is.</w:t>
      </w:r>
    </w:p>
    <w:p w14:paraId="0B3AE31F" w14:textId="1D3479A2" w:rsidR="00E011C9" w:rsidRDefault="003456FF" w:rsidP="00E011C9">
      <w:pPr>
        <w:widowControl w:val="0"/>
        <w:numPr>
          <w:ilvl w:val="0"/>
          <w:numId w:val="2"/>
        </w:numPr>
        <w:tabs>
          <w:tab w:val="left" w:pos="1023"/>
          <w:tab w:val="left" w:pos="1276"/>
        </w:tabs>
        <w:autoSpaceDE w:val="0"/>
        <w:autoSpaceDN w:val="0"/>
        <w:adjustRightInd w:val="0"/>
        <w:spacing w:after="120" w:line="288" w:lineRule="auto"/>
        <w:ind w:left="252" w:firstLine="750"/>
        <w:rPr>
          <w:rFonts w:ascii="Times New Roman" w:hAnsi="Times New Roman" w:cs="Times New Roman"/>
          <w:color w:val="000000"/>
        </w:rPr>
      </w:pPr>
      <w:r>
        <w:rPr>
          <w:rFonts w:ascii="Times New Roman" w:hAnsi="Times New Roman" w:cs="Times New Roman"/>
          <w:color w:val="000000"/>
        </w:rPr>
        <w:t>The relation</w:t>
      </w:r>
      <w:r w:rsidR="00E011C9">
        <w:rPr>
          <w:rFonts w:ascii="Times New Roman" w:hAnsi="Times New Roman" w:cs="Times New Roman"/>
          <w:color w:val="000000"/>
        </w:rPr>
        <w:t xml:space="preserve"> between P and Q is what it is.</w:t>
      </w:r>
    </w:p>
    <w:p w14:paraId="6D27E34B" w14:textId="5650181B" w:rsidR="00E011C9" w:rsidRDefault="00E011C9" w:rsidP="00E011C9">
      <w:pPr>
        <w:widowControl w:val="0"/>
        <w:autoSpaceDE w:val="0"/>
        <w:autoSpaceDN w:val="0"/>
        <w:adjustRightInd w:val="0"/>
        <w:spacing w:after="120" w:line="360" w:lineRule="auto"/>
        <w:jc w:val="both"/>
        <w:rPr>
          <w:rFonts w:ascii="Times New Roman" w:hAnsi="Times New Roman" w:cs="Times New Roman"/>
          <w:color w:val="000000"/>
        </w:rPr>
      </w:pPr>
      <w:r>
        <w:rPr>
          <w:rFonts w:ascii="Times New Roman" w:hAnsi="Times New Roman" w:cs="Times New Roman"/>
          <w:color w:val="000000"/>
        </w:rPr>
        <w:t xml:space="preserve">If Object P is also Not-P at the same time, then nonconforming test results cannot be excluded. Any test result, regardless of its outcome, is adequately explained by the fact that both P and Not-P are true </w:t>
      </w:r>
      <w:r w:rsidR="00EF79AF">
        <w:rPr>
          <w:rFonts w:ascii="Times New Roman" w:hAnsi="Times New Roman" w:cs="Times New Roman"/>
          <w:color w:val="000000"/>
        </w:rPr>
        <w:t>simultaneously.</w:t>
      </w:r>
      <w:r>
        <w:rPr>
          <w:rFonts w:ascii="Times New Roman" w:hAnsi="Times New Roman" w:cs="Times New Roman"/>
          <w:color w:val="000000"/>
        </w:rPr>
        <w:t xml:space="preserve"> </w:t>
      </w:r>
      <w:r w:rsidR="00D323AA">
        <w:rPr>
          <w:rFonts w:ascii="Times New Roman" w:hAnsi="Times New Roman" w:cs="Times New Roman"/>
          <w:color w:val="000000"/>
        </w:rPr>
        <w:t>Again, b</w:t>
      </w:r>
      <w:r w:rsidR="00D323AA" w:rsidRPr="00A029CC">
        <w:rPr>
          <w:rFonts w:ascii="Times New Roman" w:hAnsi="Times New Roman" w:cs="Times New Roman"/>
          <w:color w:val="000000"/>
        </w:rPr>
        <w:t xml:space="preserve">oth exclusion and simple enumeration become impossible. </w:t>
      </w:r>
      <w:r w:rsidR="00EF79AF">
        <w:rPr>
          <w:rFonts w:ascii="Times New Roman" w:hAnsi="Times New Roman" w:cs="Times New Roman"/>
          <w:color w:val="000000"/>
        </w:rPr>
        <w:t>T</w:t>
      </w:r>
      <w:r>
        <w:rPr>
          <w:rFonts w:ascii="Times New Roman" w:hAnsi="Times New Roman" w:cs="Times New Roman"/>
          <w:color w:val="000000"/>
        </w:rPr>
        <w:t>he identity assumption here is the same as that in the Laws of Thought (Horn,</w:t>
      </w:r>
      <w:r w:rsidR="00EF79AF">
        <w:rPr>
          <w:rFonts w:ascii="Times New Roman" w:hAnsi="Times New Roman" w:cs="Times New Roman"/>
          <w:color w:val="000000"/>
        </w:rPr>
        <w:t xml:space="preserve"> sec. 1), and </w:t>
      </w:r>
      <w:r w:rsidR="00203DCC">
        <w:rPr>
          <w:rFonts w:ascii="Times New Roman" w:hAnsi="Times New Roman" w:cs="Times New Roman"/>
          <w:color w:val="000000"/>
        </w:rPr>
        <w:t>extends</w:t>
      </w:r>
      <w:r w:rsidR="00BB6D6B">
        <w:rPr>
          <w:rFonts w:ascii="Times New Roman" w:hAnsi="Times New Roman" w:cs="Times New Roman"/>
          <w:color w:val="000000"/>
        </w:rPr>
        <w:t xml:space="preserve"> </w:t>
      </w:r>
      <w:r>
        <w:rPr>
          <w:rFonts w:ascii="Times New Roman" w:hAnsi="Times New Roman" w:cs="Times New Roman"/>
          <w:color w:val="000000"/>
        </w:rPr>
        <w:t>to the relation</w:t>
      </w:r>
      <w:r w:rsidR="00DC6FA5">
        <w:rPr>
          <w:rFonts w:ascii="Times New Roman" w:hAnsi="Times New Roman" w:cs="Times New Roman"/>
          <w:color w:val="000000"/>
        </w:rPr>
        <w:t>ship</w:t>
      </w:r>
      <w:r>
        <w:rPr>
          <w:rFonts w:ascii="Times New Roman" w:hAnsi="Times New Roman" w:cs="Times New Roman"/>
          <w:color w:val="000000"/>
        </w:rPr>
        <w:t xml:space="preserve"> between two objects, not only to the objects themselves.</w:t>
      </w:r>
    </w:p>
    <w:p w14:paraId="2E479594" w14:textId="6F6D6319"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Apparent violation of the identity assumption can prompt further inquiry. “In formal logic, a contradiction is the signal of a defeat: but in the evolution of real knowledge it marks the first step in progress towards a victory” (Whitehead, p. 267). </w:t>
      </w:r>
      <w:r w:rsidR="008031EE">
        <w:rPr>
          <w:rFonts w:ascii="Times New Roman" w:hAnsi="Times New Roman" w:cs="Times New Roman"/>
          <w:color w:val="000000"/>
        </w:rPr>
        <w:t>Alfred North Whitehead’s</w:t>
      </w:r>
      <w:r>
        <w:rPr>
          <w:rFonts w:ascii="Times New Roman" w:hAnsi="Times New Roman" w:cs="Times New Roman"/>
          <w:color w:val="000000"/>
        </w:rPr>
        <w:t xml:space="preserve"> observation follows </w:t>
      </w:r>
      <w:r w:rsidR="00AF7182">
        <w:rPr>
          <w:rFonts w:ascii="Times New Roman" w:hAnsi="Times New Roman" w:cs="Times New Roman"/>
          <w:color w:val="000000"/>
        </w:rPr>
        <w:t>his</w:t>
      </w:r>
      <w:r>
        <w:rPr>
          <w:rFonts w:ascii="Times New Roman" w:hAnsi="Times New Roman" w:cs="Times New Roman"/>
          <w:color w:val="000000"/>
        </w:rPr>
        <w:t xml:space="preserve"> example where two experiments had arrived at two different w</w:t>
      </w:r>
      <w:r w:rsidR="008031EE">
        <w:rPr>
          <w:rFonts w:ascii="Times New Roman" w:hAnsi="Times New Roman" w:cs="Times New Roman"/>
          <w:color w:val="000000"/>
        </w:rPr>
        <w:t>eights for nitrogen (</w:t>
      </w:r>
      <w:r>
        <w:rPr>
          <w:rFonts w:ascii="Times New Roman" w:hAnsi="Times New Roman" w:cs="Times New Roman"/>
          <w:color w:val="000000"/>
        </w:rPr>
        <w:t>p. 266-67). The experimenters obtained nitrogen by different methods, “each equally effective for that purpose”. But the two results found different weights</w:t>
      </w:r>
      <w:r w:rsidR="008031EE">
        <w:rPr>
          <w:rFonts w:ascii="Times New Roman" w:hAnsi="Times New Roman" w:cs="Times New Roman"/>
          <w:color w:val="000000"/>
        </w:rPr>
        <w:t xml:space="preserve"> for nitrogen</w:t>
      </w:r>
      <w:r>
        <w:rPr>
          <w:rFonts w:ascii="Times New Roman" w:hAnsi="Times New Roman" w:cs="Times New Roman"/>
          <w:color w:val="000000"/>
        </w:rPr>
        <w:t>. So the results showed that nitrogen weighed x and not-x.</w:t>
      </w:r>
    </w:p>
    <w:p w14:paraId="0B4226CF" w14:textId="04D559B1"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Whitehead’s point is that the experimenters did not hide the results nor declare t</w:t>
      </w:r>
      <w:r w:rsidR="00AA4AE8">
        <w:rPr>
          <w:rFonts w:ascii="Times New Roman" w:hAnsi="Times New Roman" w:cs="Times New Roman"/>
          <w:color w:val="000000"/>
        </w:rPr>
        <w:t>he end of chemistry (</w:t>
      </w:r>
      <w:r>
        <w:rPr>
          <w:rFonts w:ascii="Times New Roman" w:hAnsi="Times New Roman" w:cs="Times New Roman"/>
          <w:color w:val="000000"/>
        </w:rPr>
        <w:t>p. 266). Instead, further research discovered argon mixed in the nitrogen, which explained th</w:t>
      </w:r>
      <w:r w:rsidR="00AA4AE8">
        <w:rPr>
          <w:rFonts w:ascii="Times New Roman" w:hAnsi="Times New Roman" w:cs="Times New Roman"/>
          <w:color w:val="000000"/>
        </w:rPr>
        <w:t>e differing weights (</w:t>
      </w:r>
      <w:r>
        <w:rPr>
          <w:rFonts w:ascii="Times New Roman" w:hAnsi="Times New Roman" w:cs="Times New Roman"/>
          <w:color w:val="000000"/>
        </w:rPr>
        <w:t>p. 267).</w:t>
      </w:r>
    </w:p>
    <w:p w14:paraId="03D79717" w14:textId="083086EE" w:rsidR="00E011C9" w:rsidRDefault="00E011C9" w:rsidP="00E011C9">
      <w:pPr>
        <w:widowControl w:val="0"/>
        <w:autoSpaceDE w:val="0"/>
        <w:autoSpaceDN w:val="0"/>
        <w:adjustRightInd w:val="0"/>
        <w:spacing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What if P or Q is changeable? Nelson Goodman offered “The New Riddle of Induction”, which discussed the problems of confirming a hypothesis (Goodman, p. 73-75). Assume first that, before a future time </w:t>
      </w:r>
      <w:r>
        <w:rPr>
          <w:rFonts w:ascii="Times New Roman" w:hAnsi="Times New Roman" w:cs="Times New Roman"/>
          <w:i/>
          <w:iCs/>
          <w:color w:val="000000"/>
        </w:rPr>
        <w:t>t</w:t>
      </w:r>
      <w:r>
        <w:rPr>
          <w:rFonts w:ascii="Times New Roman" w:hAnsi="Times New Roman" w:cs="Times New Roman"/>
          <w:color w:val="000000"/>
        </w:rPr>
        <w:t>, each emerald examined is green. But then</w:t>
      </w:r>
      <w:r>
        <w:rPr>
          <w:rFonts w:ascii="Times New Roman" w:hAnsi="Times New Roman" w:cs="Times New Roman"/>
          <w:color w:val="1A1A1A"/>
        </w:rPr>
        <w:t xml:space="preserve"> introduce a new category, </w:t>
      </w:r>
      <w:r>
        <w:rPr>
          <w:rFonts w:ascii="Times New Roman" w:hAnsi="Times New Roman" w:cs="Times New Roman"/>
          <w:i/>
          <w:iCs/>
          <w:color w:val="1A1A1A"/>
        </w:rPr>
        <w:t>grue</w:t>
      </w:r>
      <w:r>
        <w:rPr>
          <w:rFonts w:ascii="Times New Roman" w:hAnsi="Times New Roman" w:cs="Times New Roman"/>
          <w:color w:val="1A1A1A"/>
        </w:rPr>
        <w:t xml:space="preserve">. </w:t>
      </w:r>
      <w:r>
        <w:rPr>
          <w:rFonts w:ascii="Times New Roman" w:hAnsi="Times New Roman" w:cs="Times New Roman"/>
          <w:i/>
          <w:iCs/>
          <w:color w:val="1A1A1A"/>
        </w:rPr>
        <w:t>Grue</w:t>
      </w:r>
      <w:r>
        <w:rPr>
          <w:rFonts w:ascii="Times New Roman" w:hAnsi="Times New Roman" w:cs="Times New Roman"/>
          <w:color w:val="1A1A1A"/>
        </w:rPr>
        <w:t xml:space="preserve"> is the color of things examined before time</w:t>
      </w:r>
      <w:r w:rsidR="008031EE">
        <w:rPr>
          <w:rFonts w:ascii="Times New Roman" w:hAnsi="Times New Roman" w:cs="Times New Roman"/>
          <w:color w:val="1A1A1A"/>
        </w:rPr>
        <w:t xml:space="preserve"> </w:t>
      </w:r>
      <w:r>
        <w:rPr>
          <w:rFonts w:ascii="Times New Roman" w:hAnsi="Times New Roman" w:cs="Times New Roman"/>
          <w:i/>
          <w:iCs/>
          <w:color w:val="1A1A1A"/>
        </w:rPr>
        <w:t>t</w:t>
      </w:r>
      <w:r w:rsidR="008031EE">
        <w:rPr>
          <w:rFonts w:ascii="Times New Roman" w:hAnsi="Times New Roman" w:cs="Times New Roman"/>
          <w:color w:val="1A1A1A"/>
        </w:rPr>
        <w:t xml:space="preserve"> </w:t>
      </w:r>
      <w:r>
        <w:rPr>
          <w:rFonts w:ascii="Times New Roman" w:hAnsi="Times New Roman" w:cs="Times New Roman"/>
          <w:color w:val="1A1A1A"/>
        </w:rPr>
        <w:t>just in case they are green, but also to other things, not examined before time</w:t>
      </w:r>
      <w:r w:rsidR="008031EE">
        <w:rPr>
          <w:rFonts w:ascii="Times New Roman" w:hAnsi="Times New Roman" w:cs="Times New Roman"/>
          <w:color w:val="1A1A1A"/>
        </w:rPr>
        <w:t xml:space="preserve"> </w:t>
      </w:r>
      <w:r>
        <w:rPr>
          <w:rFonts w:ascii="Times New Roman" w:hAnsi="Times New Roman" w:cs="Times New Roman"/>
          <w:i/>
          <w:iCs/>
          <w:color w:val="1A1A1A"/>
        </w:rPr>
        <w:t>t,</w:t>
      </w:r>
      <w:r>
        <w:rPr>
          <w:rFonts w:ascii="Times New Roman" w:hAnsi="Times New Roman" w:cs="Times New Roman"/>
          <w:color w:val="1A1A1A"/>
        </w:rPr>
        <w:t xml:space="preserve"> just in case they are blue. If, before time</w:t>
      </w:r>
      <w:r w:rsidR="008031EE">
        <w:rPr>
          <w:rFonts w:ascii="Times New Roman" w:hAnsi="Times New Roman" w:cs="Times New Roman"/>
          <w:color w:val="1A1A1A"/>
        </w:rPr>
        <w:t xml:space="preserve"> </w:t>
      </w:r>
      <w:r>
        <w:rPr>
          <w:rFonts w:ascii="Times New Roman" w:hAnsi="Times New Roman" w:cs="Times New Roman"/>
          <w:i/>
          <w:iCs/>
          <w:color w:val="1A1A1A"/>
        </w:rPr>
        <w:t>t</w:t>
      </w:r>
      <w:r>
        <w:rPr>
          <w:rFonts w:ascii="Times New Roman" w:hAnsi="Times New Roman" w:cs="Times New Roman"/>
          <w:color w:val="1A1A1A"/>
        </w:rPr>
        <w:t xml:space="preserve">, a set of emeralds is examined and each is green, then this series confirms the hypothesis that all emeralds are green. However, the same observations, </w:t>
      </w:r>
      <w:r w:rsidR="005D5BFC">
        <w:rPr>
          <w:rFonts w:ascii="Times New Roman" w:hAnsi="Times New Roman" w:cs="Times New Roman"/>
          <w:color w:val="1A1A1A"/>
        </w:rPr>
        <w:t>obtained</w:t>
      </w:r>
      <w:r>
        <w:rPr>
          <w:rFonts w:ascii="Times New Roman" w:hAnsi="Times New Roman" w:cs="Times New Roman"/>
          <w:color w:val="1A1A1A"/>
        </w:rPr>
        <w:t xml:space="preserve"> before time</w:t>
      </w:r>
      <w:r w:rsidR="005D5BFC">
        <w:rPr>
          <w:rFonts w:ascii="Times New Roman" w:hAnsi="Times New Roman" w:cs="Times New Roman"/>
          <w:color w:val="1A1A1A"/>
        </w:rPr>
        <w:t xml:space="preserve"> </w:t>
      </w:r>
      <w:r>
        <w:rPr>
          <w:rFonts w:ascii="Times New Roman" w:hAnsi="Times New Roman" w:cs="Times New Roman"/>
          <w:i/>
          <w:iCs/>
          <w:color w:val="1A1A1A"/>
        </w:rPr>
        <w:t>t</w:t>
      </w:r>
      <w:r>
        <w:rPr>
          <w:rFonts w:ascii="Times New Roman" w:hAnsi="Times New Roman" w:cs="Times New Roman"/>
          <w:color w:val="1A1A1A"/>
        </w:rPr>
        <w:t>, also confirm that all emeralds are </w:t>
      </w:r>
      <w:r>
        <w:rPr>
          <w:rFonts w:ascii="Times New Roman" w:hAnsi="Times New Roman" w:cs="Times New Roman"/>
          <w:color w:val="000000"/>
        </w:rPr>
        <w:t>grue.</w:t>
      </w:r>
      <w:r>
        <w:rPr>
          <w:rFonts w:ascii="Times New Roman" w:hAnsi="Times New Roman" w:cs="Times New Roman"/>
          <w:color w:val="1A1A1A"/>
        </w:rPr>
        <w:t xml:space="preserve"> Thus, before time</w:t>
      </w:r>
      <w:r w:rsidR="005D5BFC">
        <w:rPr>
          <w:rFonts w:ascii="Times New Roman" w:hAnsi="Times New Roman" w:cs="Times New Roman"/>
          <w:color w:val="1A1A1A"/>
        </w:rPr>
        <w:t xml:space="preserve"> </w:t>
      </w:r>
      <w:r>
        <w:rPr>
          <w:rFonts w:ascii="Times New Roman" w:hAnsi="Times New Roman" w:cs="Times New Roman"/>
          <w:i/>
          <w:iCs/>
          <w:color w:val="1A1A1A"/>
        </w:rPr>
        <w:t>t</w:t>
      </w:r>
      <w:r>
        <w:rPr>
          <w:rFonts w:ascii="Times New Roman" w:hAnsi="Times New Roman" w:cs="Times New Roman"/>
          <w:color w:val="1A1A1A"/>
        </w:rPr>
        <w:t>, the two hypotheses, "All emeralds are green" and "All emeralds are grue" are both confirmed by the same set of observations.</w:t>
      </w:r>
    </w:p>
    <w:p w14:paraId="00CBF034" w14:textId="42392095"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The category grue does not violate the Law of Identity. Goodman’s examination focuses on time </w:t>
      </w:r>
      <w:r>
        <w:rPr>
          <w:rFonts w:ascii="Times New Roman" w:hAnsi="Times New Roman" w:cs="Times New Roman"/>
          <w:i/>
          <w:iCs/>
          <w:color w:val="000000"/>
        </w:rPr>
        <w:t>t</w:t>
      </w:r>
      <w:r>
        <w:rPr>
          <w:rFonts w:ascii="Times New Roman" w:hAnsi="Times New Roman" w:cs="Times New Roman"/>
          <w:color w:val="000000"/>
        </w:rPr>
        <w:t xml:space="preserve"> and its impact on color. The assumption does not say that an emerald is at the same time green and not-green; rather, before time </w:t>
      </w:r>
      <w:r>
        <w:rPr>
          <w:rFonts w:ascii="Times New Roman" w:hAnsi="Times New Roman" w:cs="Times New Roman"/>
          <w:i/>
          <w:iCs/>
          <w:color w:val="000000"/>
        </w:rPr>
        <w:t>t</w:t>
      </w:r>
      <w:r>
        <w:rPr>
          <w:rFonts w:ascii="Times New Roman" w:hAnsi="Times New Roman" w:cs="Times New Roman"/>
          <w:color w:val="000000"/>
        </w:rPr>
        <w:t xml:space="preserve">, tests using simple enumeration will confirm the quality of the emerald as both green and grue. </w:t>
      </w:r>
      <w:r w:rsidR="007B3C82">
        <w:rPr>
          <w:rFonts w:ascii="Times New Roman" w:hAnsi="Times New Roman" w:cs="Times New Roman"/>
          <w:color w:val="000000"/>
        </w:rPr>
        <w:t xml:space="preserve">At and after time </w:t>
      </w:r>
      <w:r w:rsidR="007B3C82" w:rsidRPr="007B3C82">
        <w:rPr>
          <w:rFonts w:ascii="Times New Roman" w:hAnsi="Times New Roman" w:cs="Times New Roman"/>
          <w:i/>
          <w:color w:val="000000"/>
        </w:rPr>
        <w:t>t</w:t>
      </w:r>
      <w:r w:rsidR="007B3C82">
        <w:rPr>
          <w:rFonts w:ascii="Times New Roman" w:hAnsi="Times New Roman" w:cs="Times New Roman"/>
          <w:color w:val="000000"/>
        </w:rPr>
        <w:t>, the emerald might be blue. But a</w:t>
      </w:r>
      <w:r>
        <w:rPr>
          <w:rFonts w:ascii="Times New Roman" w:hAnsi="Times New Roman" w:cs="Times New Roman"/>
          <w:color w:val="000000"/>
        </w:rPr>
        <w:t>t any given time, the emerald remains what it is.</w:t>
      </w:r>
    </w:p>
    <w:p w14:paraId="2ACA99C3" w14:textId="6691B119"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The Law of Identity does not resolve Goodman’s paradox. The only point here is that the paradox does not suggest that the La</w:t>
      </w:r>
      <w:r w:rsidR="005D5BFC">
        <w:rPr>
          <w:rFonts w:ascii="Times New Roman" w:hAnsi="Times New Roman" w:cs="Times New Roman"/>
          <w:color w:val="000000"/>
        </w:rPr>
        <w:t>w of Identity has an exception.</w:t>
      </w:r>
    </w:p>
    <w:p w14:paraId="3979A163" w14:textId="77777777" w:rsidR="00E011C9" w:rsidRDefault="00E011C9" w:rsidP="00E011C9">
      <w:pPr>
        <w:widowControl w:val="0"/>
        <w:autoSpaceDE w:val="0"/>
        <w:autoSpaceDN w:val="0"/>
        <w:adjustRightInd w:val="0"/>
        <w:spacing w:after="120" w:line="288" w:lineRule="auto"/>
        <w:ind w:firstLine="720"/>
        <w:rPr>
          <w:rFonts w:ascii="Times New Roman" w:hAnsi="Times New Roman" w:cs="Times New Roman"/>
          <w:i/>
          <w:iCs/>
          <w:color w:val="000000"/>
        </w:rPr>
      </w:pPr>
      <w:r>
        <w:rPr>
          <w:rFonts w:ascii="Times New Roman" w:hAnsi="Times New Roman" w:cs="Times New Roman"/>
          <w:i/>
          <w:iCs/>
          <w:color w:val="000000"/>
        </w:rPr>
        <w:t>C. Continuity</w:t>
      </w:r>
    </w:p>
    <w:p w14:paraId="0A312640" w14:textId="2A51864C" w:rsidR="00E011C9" w:rsidRDefault="00E011C9" w:rsidP="00E011C9">
      <w:pPr>
        <w:widowControl w:val="0"/>
        <w:numPr>
          <w:ilvl w:val="0"/>
          <w:numId w:val="3"/>
        </w:numPr>
        <w:tabs>
          <w:tab w:val="left" w:pos="1023"/>
          <w:tab w:val="left" w:pos="1276"/>
        </w:tabs>
        <w:autoSpaceDE w:val="0"/>
        <w:autoSpaceDN w:val="0"/>
        <w:adjustRightInd w:val="0"/>
        <w:spacing w:after="120" w:line="288" w:lineRule="auto"/>
        <w:ind w:left="252" w:firstLine="750"/>
        <w:rPr>
          <w:rFonts w:ascii="Times New Roman" w:hAnsi="Times New Roman" w:cs="Times New Roman"/>
          <w:color w:val="000000"/>
        </w:rPr>
      </w:pPr>
      <w:r>
        <w:rPr>
          <w:rFonts w:ascii="Times New Roman" w:hAnsi="Times New Roman" w:cs="Times New Roman"/>
          <w:color w:val="000000"/>
        </w:rPr>
        <w:t>Object P will not change without a sufficient reason.</w:t>
      </w:r>
    </w:p>
    <w:p w14:paraId="1A9527CA" w14:textId="6FEA6C72" w:rsidR="00E011C9" w:rsidRDefault="00E011C9" w:rsidP="00E011C9">
      <w:pPr>
        <w:widowControl w:val="0"/>
        <w:numPr>
          <w:ilvl w:val="0"/>
          <w:numId w:val="3"/>
        </w:numPr>
        <w:tabs>
          <w:tab w:val="left" w:pos="1023"/>
          <w:tab w:val="left" w:pos="1276"/>
        </w:tabs>
        <w:autoSpaceDE w:val="0"/>
        <w:autoSpaceDN w:val="0"/>
        <w:adjustRightInd w:val="0"/>
        <w:spacing w:after="120" w:line="288" w:lineRule="auto"/>
        <w:ind w:left="252" w:firstLine="750"/>
        <w:rPr>
          <w:rFonts w:ascii="Times New Roman" w:hAnsi="Times New Roman" w:cs="Times New Roman"/>
          <w:color w:val="000000"/>
        </w:rPr>
      </w:pPr>
      <w:r>
        <w:rPr>
          <w:rFonts w:ascii="Times New Roman" w:hAnsi="Times New Roman" w:cs="Times New Roman"/>
          <w:color w:val="000000"/>
        </w:rPr>
        <w:t>Object Q will not change without a sufficient reason.</w:t>
      </w:r>
    </w:p>
    <w:p w14:paraId="67242F3F" w14:textId="3D4D712D" w:rsidR="00E011C9" w:rsidRDefault="00540BC1" w:rsidP="00E011C9">
      <w:pPr>
        <w:widowControl w:val="0"/>
        <w:numPr>
          <w:ilvl w:val="0"/>
          <w:numId w:val="3"/>
        </w:numPr>
        <w:tabs>
          <w:tab w:val="left" w:pos="1023"/>
          <w:tab w:val="left" w:pos="1276"/>
        </w:tabs>
        <w:autoSpaceDE w:val="0"/>
        <w:autoSpaceDN w:val="0"/>
        <w:adjustRightInd w:val="0"/>
        <w:spacing w:after="120" w:line="288" w:lineRule="auto"/>
        <w:ind w:left="1386" w:hanging="384"/>
        <w:rPr>
          <w:rFonts w:ascii="Times New Roman" w:hAnsi="Times New Roman" w:cs="Times New Roman"/>
          <w:color w:val="000000"/>
        </w:rPr>
      </w:pPr>
      <w:r>
        <w:rPr>
          <w:rFonts w:ascii="Times New Roman" w:hAnsi="Times New Roman" w:cs="Times New Roman"/>
          <w:color w:val="000000"/>
        </w:rPr>
        <w:t>The relation</w:t>
      </w:r>
      <w:r w:rsidR="00E011C9">
        <w:rPr>
          <w:rFonts w:ascii="Times New Roman" w:hAnsi="Times New Roman" w:cs="Times New Roman"/>
          <w:color w:val="000000"/>
        </w:rPr>
        <w:t xml:space="preserve"> between P and Q will not change without a sufficient reason.</w:t>
      </w:r>
    </w:p>
    <w:p w14:paraId="6F004EB5" w14:textId="1BAE6312" w:rsidR="002031B0" w:rsidRPr="002031B0" w:rsidRDefault="00540BC1" w:rsidP="002031B0">
      <w:pPr>
        <w:widowControl w:val="0"/>
        <w:autoSpaceDE w:val="0"/>
        <w:autoSpaceDN w:val="0"/>
        <w:adjustRightInd w:val="0"/>
        <w:spacing w:after="120" w:line="360" w:lineRule="auto"/>
        <w:jc w:val="both"/>
        <w:rPr>
          <w:rFonts w:ascii="Times New Roman" w:hAnsi="Times New Roman" w:cs="Times New Roman"/>
          <w:color w:val="000000"/>
        </w:rPr>
      </w:pPr>
      <w:r>
        <w:rPr>
          <w:rFonts w:ascii="Times New Roman" w:hAnsi="Times New Roman" w:cs="Times New Roman"/>
          <w:color w:val="000000"/>
        </w:rPr>
        <w:t>The relation</w:t>
      </w:r>
      <w:r w:rsidR="002031B0" w:rsidRPr="002031B0">
        <w:rPr>
          <w:rFonts w:ascii="Times New Roman" w:hAnsi="Times New Roman" w:cs="Times New Roman"/>
          <w:color w:val="000000"/>
        </w:rPr>
        <w:t xml:space="preserve"> between P and Q might be that of cause and effect, o</w:t>
      </w:r>
      <w:r>
        <w:rPr>
          <w:rFonts w:ascii="Times New Roman" w:hAnsi="Times New Roman" w:cs="Times New Roman"/>
          <w:color w:val="000000"/>
        </w:rPr>
        <w:t>r there might be no relation</w:t>
      </w:r>
      <w:r w:rsidR="002031B0" w:rsidRPr="002031B0">
        <w:rPr>
          <w:rFonts w:ascii="Times New Roman" w:hAnsi="Times New Roman" w:cs="Times New Roman"/>
          <w:color w:val="000000"/>
        </w:rPr>
        <w:t xml:space="preserve"> at all beyond randomness</w:t>
      </w:r>
      <w:r>
        <w:rPr>
          <w:rFonts w:ascii="Times New Roman" w:hAnsi="Times New Roman" w:cs="Times New Roman"/>
          <w:color w:val="000000"/>
        </w:rPr>
        <w:t>. But whatever that relation</w:t>
      </w:r>
      <w:r w:rsidR="002031B0" w:rsidRPr="002031B0">
        <w:rPr>
          <w:rFonts w:ascii="Times New Roman" w:hAnsi="Times New Roman" w:cs="Times New Roman"/>
          <w:color w:val="000000"/>
        </w:rPr>
        <w:t xml:space="preserve"> might be, it </w:t>
      </w:r>
      <w:r>
        <w:rPr>
          <w:rFonts w:ascii="Times New Roman" w:hAnsi="Times New Roman" w:cs="Times New Roman"/>
          <w:color w:val="000000"/>
        </w:rPr>
        <w:t>will remain</w:t>
      </w:r>
      <w:r w:rsidR="002031B0" w:rsidRPr="002031B0">
        <w:rPr>
          <w:rFonts w:ascii="Times New Roman" w:hAnsi="Times New Roman" w:cs="Times New Roman"/>
          <w:color w:val="000000"/>
        </w:rPr>
        <w:t xml:space="preserve"> constant</w:t>
      </w:r>
      <w:r w:rsidR="002031B0">
        <w:rPr>
          <w:rFonts w:ascii="Times New Roman" w:hAnsi="Times New Roman" w:cs="Times New Roman"/>
          <w:color w:val="000000"/>
        </w:rPr>
        <w:t xml:space="preserve"> until </w:t>
      </w:r>
      <w:r w:rsidR="00581F3D">
        <w:rPr>
          <w:rFonts w:ascii="Times New Roman" w:hAnsi="Times New Roman" w:cs="Times New Roman"/>
          <w:color w:val="000000"/>
        </w:rPr>
        <w:t>acted upon by a third object</w:t>
      </w:r>
      <w:r w:rsidR="002031B0" w:rsidRPr="002031B0">
        <w:rPr>
          <w:rFonts w:ascii="Times New Roman" w:hAnsi="Times New Roman" w:cs="Times New Roman"/>
          <w:color w:val="000000"/>
        </w:rPr>
        <w:t>.</w:t>
      </w:r>
    </w:p>
    <w:p w14:paraId="4EE5AB7D" w14:textId="3A8C3C00" w:rsidR="00581F3D" w:rsidRDefault="00581F3D" w:rsidP="00581F3D">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The continuity of individual objects is essential to the exclusionary process. If the individual Objects P and Q may change without </w:t>
      </w:r>
      <w:r w:rsidR="00740650">
        <w:rPr>
          <w:rFonts w:ascii="Times New Roman" w:hAnsi="Times New Roman" w:cs="Times New Roman"/>
          <w:color w:val="000000"/>
        </w:rPr>
        <w:t xml:space="preserve">a </w:t>
      </w:r>
      <w:r>
        <w:rPr>
          <w:rFonts w:ascii="Times New Roman" w:hAnsi="Times New Roman" w:cs="Times New Roman"/>
          <w:color w:val="000000"/>
        </w:rPr>
        <w:t xml:space="preserve">reason, then projection into the future </w:t>
      </w:r>
      <w:r w:rsidR="00740650">
        <w:rPr>
          <w:rFonts w:ascii="Times New Roman" w:hAnsi="Times New Roman" w:cs="Times New Roman"/>
          <w:color w:val="000000"/>
        </w:rPr>
        <w:t>becomes</w:t>
      </w:r>
      <w:r>
        <w:rPr>
          <w:rFonts w:ascii="Times New Roman" w:hAnsi="Times New Roman" w:cs="Times New Roman"/>
          <w:color w:val="000000"/>
        </w:rPr>
        <w:t xml:space="preserve"> </w:t>
      </w:r>
      <w:r w:rsidR="00777C91">
        <w:rPr>
          <w:rFonts w:ascii="Times New Roman" w:hAnsi="Times New Roman" w:cs="Times New Roman"/>
          <w:color w:val="000000"/>
        </w:rPr>
        <w:t>impossible. If, as time passes</w:t>
      </w:r>
      <w:r w:rsidR="004D769C">
        <w:rPr>
          <w:rFonts w:ascii="Times New Roman" w:hAnsi="Times New Roman" w:cs="Times New Roman"/>
          <w:color w:val="000000"/>
        </w:rPr>
        <w:t>, O</w:t>
      </w:r>
      <w:r>
        <w:rPr>
          <w:rFonts w:ascii="Times New Roman" w:hAnsi="Times New Roman" w:cs="Times New Roman"/>
          <w:color w:val="000000"/>
        </w:rPr>
        <w:t>b</w:t>
      </w:r>
      <w:r w:rsidR="004D769C">
        <w:rPr>
          <w:rFonts w:ascii="Times New Roman" w:hAnsi="Times New Roman" w:cs="Times New Roman"/>
          <w:color w:val="000000"/>
        </w:rPr>
        <w:t xml:space="preserve">jects P and Q </w:t>
      </w:r>
      <w:r w:rsidR="005012C8">
        <w:rPr>
          <w:rFonts w:ascii="Times New Roman" w:hAnsi="Times New Roman" w:cs="Times New Roman"/>
          <w:color w:val="000000"/>
        </w:rPr>
        <w:t xml:space="preserve">can </w:t>
      </w:r>
      <w:r w:rsidR="004D769C">
        <w:rPr>
          <w:rFonts w:ascii="Times New Roman" w:hAnsi="Times New Roman" w:cs="Times New Roman"/>
          <w:color w:val="000000"/>
        </w:rPr>
        <w:t>become</w:t>
      </w:r>
      <w:r>
        <w:rPr>
          <w:rFonts w:ascii="Times New Roman" w:hAnsi="Times New Roman" w:cs="Times New Roman"/>
          <w:color w:val="000000"/>
        </w:rPr>
        <w:t xml:space="preserve"> Not-P </w:t>
      </w:r>
      <w:r w:rsidR="004D769C">
        <w:rPr>
          <w:rFonts w:ascii="Times New Roman" w:hAnsi="Times New Roman" w:cs="Times New Roman"/>
          <w:color w:val="000000"/>
        </w:rPr>
        <w:t>or</w:t>
      </w:r>
      <w:r>
        <w:rPr>
          <w:rFonts w:ascii="Times New Roman" w:hAnsi="Times New Roman" w:cs="Times New Roman"/>
          <w:color w:val="000000"/>
        </w:rPr>
        <w:t xml:space="preserve"> Not-Q</w:t>
      </w:r>
      <w:r w:rsidR="004D769C">
        <w:rPr>
          <w:rFonts w:ascii="Times New Roman" w:hAnsi="Times New Roman" w:cs="Times New Roman"/>
          <w:color w:val="000000"/>
        </w:rPr>
        <w:t xml:space="preserve"> for no reason</w:t>
      </w:r>
      <w:r>
        <w:rPr>
          <w:rFonts w:ascii="Times New Roman" w:hAnsi="Times New Roman" w:cs="Times New Roman"/>
          <w:color w:val="000000"/>
        </w:rPr>
        <w:t>, then any test result must be expected and none can be excluded.</w:t>
      </w:r>
    </w:p>
    <w:p w14:paraId="5BF0B1B3" w14:textId="21348735" w:rsidR="00581F3D" w:rsidRDefault="00581F3D" w:rsidP="0008740B">
      <w:pPr>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Suppose research shows that three A's, when combined, produce B. But later research cannot reproduce this result. Instead, new research shows that no combination of A's can ever produce B. Thus the original conclusion appears wrong. But if relationships are nonuniform anyway, or if the presence of uniformity is unknown, then both conclusions are meaningless. The second research result nominally falsifies the first, but in fact there is no such effect. In the absence of some assumption that present and future events will be similar in similar circumstances, the two conclusions cannot be compared. </w:t>
      </w:r>
      <w:r w:rsidR="00862305">
        <w:rPr>
          <w:rFonts w:ascii="Times New Roman" w:hAnsi="Times New Roman" w:cs="Times New Roman"/>
          <w:color w:val="000000"/>
        </w:rPr>
        <w:t>Rather, the conclusions</w:t>
      </w:r>
      <w:r>
        <w:rPr>
          <w:rFonts w:ascii="Times New Roman" w:hAnsi="Times New Roman" w:cs="Times New Roman"/>
          <w:color w:val="000000"/>
        </w:rPr>
        <w:t xml:space="preserve"> are simply two </w:t>
      </w:r>
      <w:r w:rsidR="008A1C8D">
        <w:rPr>
          <w:rFonts w:ascii="Times New Roman" w:hAnsi="Times New Roman" w:cs="Times New Roman"/>
          <w:color w:val="000000"/>
        </w:rPr>
        <w:t>unrelated statements</w:t>
      </w:r>
      <w:r>
        <w:rPr>
          <w:rFonts w:ascii="Times New Roman" w:hAnsi="Times New Roman" w:cs="Times New Roman"/>
          <w:color w:val="000000"/>
        </w:rPr>
        <w:t>.</w:t>
      </w:r>
    </w:p>
    <w:p w14:paraId="72356CEF" w14:textId="77777777" w:rsidR="00E011C9" w:rsidRDefault="00E011C9" w:rsidP="00062F4F">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The continuity assumption is the Principle of Sufficient Reason applied to induction. “</w:t>
      </w:r>
      <w:r>
        <w:rPr>
          <w:rFonts w:ascii="Times Roman" w:hAnsi="Times Roman" w:cs="Times Roman"/>
          <w:color w:val="101010"/>
        </w:rPr>
        <w:t xml:space="preserve">For every fact </w:t>
      </w:r>
      <w:r>
        <w:rPr>
          <w:rFonts w:ascii="Times Roman" w:hAnsi="Times Roman" w:cs="Times Roman"/>
          <w:i/>
          <w:iCs/>
          <w:color w:val="101010"/>
        </w:rPr>
        <w:t>F</w:t>
      </w:r>
      <w:r>
        <w:rPr>
          <w:rFonts w:ascii="Times Roman" w:hAnsi="Times Roman" w:cs="Times Roman"/>
          <w:color w:val="101010"/>
        </w:rPr>
        <w:t xml:space="preserve">, there must be an explanation why </w:t>
      </w:r>
      <w:r>
        <w:rPr>
          <w:rFonts w:ascii="Times Roman" w:hAnsi="Times Roman" w:cs="Times Roman"/>
          <w:i/>
          <w:iCs/>
          <w:color w:val="101010"/>
        </w:rPr>
        <w:t>F</w:t>
      </w:r>
      <w:r>
        <w:rPr>
          <w:rFonts w:ascii="Times Roman" w:hAnsi="Times Roman" w:cs="Times Roman"/>
          <w:color w:val="101010"/>
        </w:rPr>
        <w:t xml:space="preserve"> is the case” (Melamed and Lin 2016, §1). T</w:t>
      </w:r>
      <w:r>
        <w:rPr>
          <w:rFonts w:ascii="Times New Roman" w:hAnsi="Times New Roman" w:cs="Times New Roman"/>
          <w:color w:val="000000"/>
        </w:rPr>
        <w:t xml:space="preserve">he Principle of Sufficient Reason is most closely associated with Gottfried Wilhelm Leibniz </w:t>
      </w:r>
      <w:r>
        <w:rPr>
          <w:rFonts w:ascii="Times Roman" w:hAnsi="Times Roman" w:cs="Times Roman"/>
          <w:color w:val="101010"/>
        </w:rPr>
        <w:t>(Melamed and Lin 2016, §3), although forms of the principle first appeared in antiquity</w:t>
      </w:r>
      <w:r>
        <w:rPr>
          <w:rFonts w:ascii="Times New Roman" w:hAnsi="Times New Roman" w:cs="Times New Roman"/>
          <w:color w:val="000000"/>
        </w:rPr>
        <w:t>. Leibniz joined the principles of noncontradiction and sufficient reason:</w:t>
      </w:r>
    </w:p>
    <w:p w14:paraId="06A0FFFE" w14:textId="77777777" w:rsidR="00E011C9" w:rsidRDefault="00E011C9" w:rsidP="00E011C9">
      <w:pPr>
        <w:widowControl w:val="0"/>
        <w:autoSpaceDE w:val="0"/>
        <w:autoSpaceDN w:val="0"/>
        <w:adjustRightInd w:val="0"/>
        <w:spacing w:line="288" w:lineRule="auto"/>
        <w:ind w:left="283"/>
        <w:jc w:val="both"/>
        <w:rPr>
          <w:rFonts w:ascii="Times New Roman" w:hAnsi="Times New Roman" w:cs="Times New Roman"/>
          <w:color w:val="000026"/>
        </w:rPr>
      </w:pPr>
      <w:r>
        <w:rPr>
          <w:rFonts w:ascii="Times New Roman" w:hAnsi="Times New Roman" w:cs="Times New Roman"/>
          <w:color w:val="000026"/>
        </w:rPr>
        <w:t>31. Our reasonings are grounded upon two great principles, that of contradiction, in virtue of which we judge false that which involves a contradiction, and true that which is opposed or contradictory to the false;</w:t>
      </w:r>
    </w:p>
    <w:p w14:paraId="5845D944" w14:textId="12E2904F" w:rsidR="00E011C9" w:rsidRPr="00196CCA" w:rsidRDefault="00E011C9" w:rsidP="00196CCA">
      <w:pPr>
        <w:widowControl w:val="0"/>
        <w:autoSpaceDE w:val="0"/>
        <w:autoSpaceDN w:val="0"/>
        <w:adjustRightInd w:val="0"/>
        <w:spacing w:after="120" w:line="288" w:lineRule="auto"/>
        <w:ind w:left="288"/>
        <w:jc w:val="both"/>
        <w:rPr>
          <w:rFonts w:ascii="Times New Roman" w:hAnsi="Times New Roman" w:cs="Times New Roman"/>
          <w:i/>
          <w:iCs/>
          <w:color w:val="000026"/>
        </w:rPr>
      </w:pPr>
      <w:r>
        <w:rPr>
          <w:rFonts w:ascii="Times New Roman" w:hAnsi="Times New Roman" w:cs="Times New Roman"/>
          <w:color w:val="000026"/>
        </w:rPr>
        <w:t>32. And that of sufficient reason, in virtue of which we hold that there can be no fact real or existing, no statement true, unless there be a sufficient reason, why it should be so and not otherwise, although these reasons usually cannot be known by us.</w:t>
      </w:r>
      <w:r w:rsidR="00196CCA">
        <w:rPr>
          <w:rFonts w:ascii="Times New Roman" w:hAnsi="Times New Roman" w:cs="Times New Roman"/>
          <w:i/>
          <w:iCs/>
          <w:color w:val="000026"/>
        </w:rPr>
        <w:t xml:space="preserve"> </w:t>
      </w:r>
      <w:r>
        <w:rPr>
          <w:rFonts w:ascii="Times New Roman" w:hAnsi="Times New Roman" w:cs="Times New Roman"/>
          <w:color w:val="000026"/>
        </w:rPr>
        <w:t xml:space="preserve">(Leibniz, cites omitted; </w:t>
      </w:r>
      <w:r>
        <w:rPr>
          <w:rFonts w:ascii="Times Roman" w:hAnsi="Times Roman" w:cs="Times Roman"/>
          <w:color w:val="101010"/>
        </w:rPr>
        <w:t>Melamed and Lin 2016, §3)</w:t>
      </w:r>
    </w:p>
    <w:p w14:paraId="0AACDB5A" w14:textId="1584FE27" w:rsidR="00E011C9" w:rsidRDefault="00E011C9" w:rsidP="00E011C9">
      <w:pPr>
        <w:widowControl w:val="0"/>
        <w:autoSpaceDE w:val="0"/>
        <w:autoSpaceDN w:val="0"/>
        <w:adjustRightInd w:val="0"/>
        <w:spacing w:after="120" w:line="360" w:lineRule="auto"/>
        <w:jc w:val="both"/>
        <w:rPr>
          <w:rFonts w:ascii="Times Roman" w:hAnsi="Times Roman" w:cs="Times Roman"/>
          <w:color w:val="101010"/>
        </w:rPr>
      </w:pPr>
      <w:r>
        <w:rPr>
          <w:rFonts w:ascii="Times Roman" w:hAnsi="Times Roman" w:cs="Times Roman"/>
          <w:color w:val="101010"/>
        </w:rPr>
        <w:t>In the case of the Uniformity Principle, the relation</w:t>
      </w:r>
      <w:r w:rsidR="00CF65BB">
        <w:rPr>
          <w:rFonts w:ascii="Times Roman" w:hAnsi="Times Roman" w:cs="Times Roman"/>
          <w:color w:val="101010"/>
        </w:rPr>
        <w:t xml:space="preserve"> </w:t>
      </w:r>
      <w:r>
        <w:rPr>
          <w:rFonts w:ascii="Times Roman" w:hAnsi="Times Roman" w:cs="Times Roman"/>
          <w:color w:val="101010"/>
        </w:rPr>
        <w:t>“P thus Q” is so, and not otherwise, because there is no intervening object making it otherwise.</w:t>
      </w:r>
    </w:p>
    <w:p w14:paraId="47A152F6" w14:textId="77777777" w:rsidR="00865C3D"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The continuity assumption is the center of the matter; namely, that the observed event and its result will be repeated by a future similar event and its result. Two questions arise. </w:t>
      </w:r>
    </w:p>
    <w:p w14:paraId="2467B06A" w14:textId="12F8700D"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First, why is this one axiom not sufficient </w:t>
      </w:r>
      <w:r w:rsidR="00E16B57">
        <w:rPr>
          <w:rFonts w:ascii="Times New Roman" w:hAnsi="Times New Roman" w:cs="Times New Roman"/>
          <w:color w:val="000000"/>
        </w:rPr>
        <w:t xml:space="preserve">by itself </w:t>
      </w:r>
      <w:r>
        <w:rPr>
          <w:rFonts w:ascii="Times New Roman" w:hAnsi="Times New Roman" w:cs="Times New Roman"/>
          <w:color w:val="000000"/>
        </w:rPr>
        <w:t xml:space="preserve">to support the Uniformity Principle? Why are the existential and identity assumptions necessary if continuity is </w:t>
      </w:r>
      <w:r w:rsidR="00362EFB">
        <w:rPr>
          <w:rFonts w:ascii="Times New Roman" w:hAnsi="Times New Roman" w:cs="Times New Roman"/>
          <w:color w:val="000000"/>
        </w:rPr>
        <w:t>available</w:t>
      </w:r>
      <w:r>
        <w:rPr>
          <w:rFonts w:ascii="Times New Roman" w:hAnsi="Times New Roman" w:cs="Times New Roman"/>
          <w:color w:val="000000"/>
        </w:rPr>
        <w:t xml:space="preserve"> to carry the relation “P thus Q” into the future?</w:t>
      </w:r>
    </w:p>
    <w:p w14:paraId="38E78622" w14:textId="281B9192"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The </w:t>
      </w:r>
      <w:r w:rsidR="005436D8">
        <w:rPr>
          <w:rFonts w:ascii="Times New Roman" w:hAnsi="Times New Roman" w:cs="Times New Roman"/>
          <w:color w:val="000000"/>
        </w:rPr>
        <w:t xml:space="preserve">answer is that the </w:t>
      </w:r>
      <w:r>
        <w:rPr>
          <w:rFonts w:ascii="Times New Roman" w:hAnsi="Times New Roman" w:cs="Times New Roman"/>
          <w:color w:val="000000"/>
        </w:rPr>
        <w:t>first two assumptions</w:t>
      </w:r>
      <w:r w:rsidR="00865C3D">
        <w:rPr>
          <w:rFonts w:ascii="Times New Roman" w:hAnsi="Times New Roman" w:cs="Times New Roman"/>
          <w:color w:val="000000"/>
        </w:rPr>
        <w:t>, existence and identity,</w:t>
      </w:r>
      <w:r>
        <w:rPr>
          <w:rFonts w:ascii="Times New Roman" w:hAnsi="Times New Roman" w:cs="Times New Roman"/>
          <w:color w:val="000000"/>
        </w:rPr>
        <w:t xml:space="preserve"> describe only the present. The identity assumption pertains to the first moment when P or </w:t>
      </w:r>
      <w:r w:rsidR="00865C3D">
        <w:rPr>
          <w:rFonts w:ascii="Times New Roman" w:hAnsi="Times New Roman" w:cs="Times New Roman"/>
          <w:color w:val="000000"/>
        </w:rPr>
        <w:t xml:space="preserve">Q exists, but </w:t>
      </w:r>
      <w:r>
        <w:rPr>
          <w:rFonts w:ascii="Times New Roman" w:hAnsi="Times New Roman" w:cs="Times New Roman"/>
          <w:color w:val="000000"/>
        </w:rPr>
        <w:t xml:space="preserve">makes no statement about the future. In practical terms, the identity assumption describes the first observation of Object P relative to Object Q. The continuity assumption pertains to moments after the first observation, to events not </w:t>
      </w:r>
      <w:r w:rsidR="00865C3D">
        <w:rPr>
          <w:rFonts w:ascii="Times New Roman" w:hAnsi="Times New Roman" w:cs="Times New Roman"/>
          <w:color w:val="000000"/>
        </w:rPr>
        <w:t>yet observed. Similarly, t</w:t>
      </w:r>
      <w:r>
        <w:rPr>
          <w:rFonts w:ascii="Times New Roman" w:hAnsi="Times New Roman" w:cs="Times New Roman"/>
          <w:color w:val="000000"/>
        </w:rPr>
        <w:t>he existential assumpti</w:t>
      </w:r>
      <w:r w:rsidR="00865C3D">
        <w:rPr>
          <w:rFonts w:ascii="Times New Roman" w:hAnsi="Times New Roman" w:cs="Times New Roman"/>
          <w:color w:val="000000"/>
        </w:rPr>
        <w:t xml:space="preserve">on </w:t>
      </w:r>
      <w:r>
        <w:rPr>
          <w:rFonts w:ascii="Times New Roman" w:hAnsi="Times New Roman" w:cs="Times New Roman"/>
          <w:color w:val="000000"/>
        </w:rPr>
        <w:t>pertains</w:t>
      </w:r>
      <w:r w:rsidR="00046BE7">
        <w:rPr>
          <w:rFonts w:ascii="Times New Roman" w:hAnsi="Times New Roman" w:cs="Times New Roman"/>
          <w:color w:val="000000"/>
        </w:rPr>
        <w:t xml:space="preserve"> </w:t>
      </w:r>
      <w:r>
        <w:rPr>
          <w:rFonts w:ascii="Times New Roman" w:hAnsi="Times New Roman" w:cs="Times New Roman"/>
          <w:color w:val="000000"/>
        </w:rPr>
        <w:t>to the fi</w:t>
      </w:r>
      <w:r w:rsidR="00046BE7">
        <w:rPr>
          <w:rFonts w:ascii="Times New Roman" w:hAnsi="Times New Roman" w:cs="Times New Roman"/>
          <w:color w:val="000000"/>
        </w:rPr>
        <w:t>rst moment of Objects P and Q</w:t>
      </w:r>
      <w:r>
        <w:rPr>
          <w:rFonts w:ascii="Times New Roman" w:hAnsi="Times New Roman" w:cs="Times New Roman"/>
          <w:color w:val="000000"/>
        </w:rPr>
        <w:t xml:space="preserve">. The continuity assumption </w:t>
      </w:r>
      <w:r w:rsidR="009475BF">
        <w:rPr>
          <w:rFonts w:ascii="Times New Roman" w:hAnsi="Times New Roman" w:cs="Times New Roman"/>
          <w:color w:val="000000"/>
        </w:rPr>
        <w:t>deals with the future</w:t>
      </w:r>
      <w:r w:rsidR="00046BE7">
        <w:rPr>
          <w:rFonts w:ascii="Times New Roman" w:hAnsi="Times New Roman" w:cs="Times New Roman"/>
          <w:color w:val="000000"/>
        </w:rPr>
        <w:t xml:space="preserve">; it </w:t>
      </w:r>
      <w:r>
        <w:rPr>
          <w:rFonts w:ascii="Times New Roman" w:hAnsi="Times New Roman" w:cs="Times New Roman"/>
          <w:color w:val="000000"/>
        </w:rPr>
        <w:t>says that t</w:t>
      </w:r>
      <w:r w:rsidR="00E631F1">
        <w:rPr>
          <w:rFonts w:ascii="Times New Roman" w:hAnsi="Times New Roman" w:cs="Times New Roman"/>
          <w:color w:val="000000"/>
        </w:rPr>
        <w:t xml:space="preserve">he status of these Objects </w:t>
      </w:r>
      <w:r>
        <w:rPr>
          <w:rFonts w:ascii="Times New Roman" w:hAnsi="Times New Roman" w:cs="Times New Roman"/>
          <w:color w:val="000000"/>
        </w:rPr>
        <w:t>will not change without a sufficient reason for that change.</w:t>
      </w:r>
    </w:p>
    <w:p w14:paraId="2511A5F6" w14:textId="710E51D6"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The second question also involves </w:t>
      </w:r>
      <w:r w:rsidR="00811B69">
        <w:rPr>
          <w:rFonts w:ascii="Times New Roman" w:hAnsi="Times New Roman" w:cs="Times New Roman"/>
          <w:color w:val="000000"/>
        </w:rPr>
        <w:t xml:space="preserve">the </w:t>
      </w:r>
      <w:r>
        <w:rPr>
          <w:rFonts w:ascii="Times New Roman" w:hAnsi="Times New Roman" w:cs="Times New Roman"/>
          <w:color w:val="000000"/>
        </w:rPr>
        <w:t>sufficiency</w:t>
      </w:r>
      <w:r w:rsidR="00811B69">
        <w:rPr>
          <w:rFonts w:ascii="Times New Roman" w:hAnsi="Times New Roman" w:cs="Times New Roman"/>
          <w:color w:val="000000"/>
        </w:rPr>
        <w:t xml:space="preserve"> of the axioms</w:t>
      </w:r>
      <w:r>
        <w:rPr>
          <w:rFonts w:ascii="Times New Roman" w:hAnsi="Times New Roman" w:cs="Times New Roman"/>
          <w:color w:val="000000"/>
        </w:rPr>
        <w:t>. Once the Principle of Sufficient Reason is taken as a given, why does that assumption not settle the whole question of the justification of induction? Why is it necessary to use the contrapositive form? Is it now possible to simply prove “P thus Q” affirmatively?</w:t>
      </w:r>
    </w:p>
    <w:p w14:paraId="31189F84" w14:textId="77777777"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The continuity axiom does not validate the process of simple enumeration. The accumulation of successful observations never leads to a valid conclusion larger than the total of such observations. The problem is that the syllogism used in enumeration has an undistributed middle term; the Principle of Sufficient Reason does not cure this problem. This issue is addressed in Section 2.3.1.2, below.</w:t>
      </w:r>
    </w:p>
    <w:p w14:paraId="39615E2A" w14:textId="5562E814" w:rsidR="00E011C9" w:rsidRDefault="00E45935"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Hume denies</w:t>
      </w:r>
      <w:r w:rsidR="00E011C9">
        <w:rPr>
          <w:rFonts w:ascii="Times New Roman" w:hAnsi="Times New Roman" w:cs="Times New Roman"/>
          <w:color w:val="000000"/>
        </w:rPr>
        <w:t xml:space="preserve"> the validity of the Principle of Sufficient Reason. In </w:t>
      </w:r>
      <w:r w:rsidR="00E011C9">
        <w:rPr>
          <w:rFonts w:ascii="Times New Roman" w:hAnsi="Times New Roman" w:cs="Times New Roman"/>
          <w:i/>
          <w:iCs/>
          <w:color w:val="000000"/>
        </w:rPr>
        <w:t>A Treatise of Human Nature</w:t>
      </w:r>
      <w:r>
        <w:rPr>
          <w:rFonts w:ascii="Times New Roman" w:hAnsi="Times New Roman" w:cs="Times New Roman"/>
          <w:color w:val="000000"/>
        </w:rPr>
        <w:t xml:space="preserve">, </w:t>
      </w:r>
      <w:r w:rsidR="00560E15">
        <w:rPr>
          <w:rFonts w:ascii="Times New Roman" w:hAnsi="Times New Roman" w:cs="Times New Roman"/>
          <w:color w:val="000000"/>
        </w:rPr>
        <w:t>he</w:t>
      </w:r>
      <w:r>
        <w:rPr>
          <w:rFonts w:ascii="Times New Roman" w:hAnsi="Times New Roman" w:cs="Times New Roman"/>
          <w:color w:val="000000"/>
        </w:rPr>
        <w:t xml:space="preserve"> considers</w:t>
      </w:r>
      <w:r w:rsidR="00E011C9">
        <w:rPr>
          <w:rFonts w:ascii="Times New Roman" w:hAnsi="Times New Roman" w:cs="Times New Roman"/>
          <w:color w:val="000000"/>
        </w:rPr>
        <w:t xml:space="preserve"> several arguments in its support, including those from Thomas Hobbes and John Locke (Hume, </w:t>
      </w:r>
      <w:r w:rsidR="00E011C9">
        <w:rPr>
          <w:rFonts w:ascii="Times New Roman" w:hAnsi="Times New Roman" w:cs="Times New Roman"/>
          <w:i/>
          <w:iCs/>
          <w:color w:val="000000"/>
        </w:rPr>
        <w:t>THN</w:t>
      </w:r>
      <w:r w:rsidR="00E011C9">
        <w:rPr>
          <w:rFonts w:ascii="Times New Roman" w:hAnsi="Times New Roman" w:cs="Times New Roman"/>
          <w:color w:val="000000"/>
        </w:rPr>
        <w:t>, I, 3, 3). Although this principle is said to be “impossible for men in their hea</w:t>
      </w:r>
      <w:r>
        <w:rPr>
          <w:rFonts w:ascii="Times New Roman" w:hAnsi="Times New Roman" w:cs="Times New Roman"/>
          <w:color w:val="000000"/>
        </w:rPr>
        <w:t>rts really to doubt”, Hume finds</w:t>
      </w:r>
      <w:r w:rsidR="00E011C9">
        <w:rPr>
          <w:rFonts w:ascii="Times New Roman" w:hAnsi="Times New Roman" w:cs="Times New Roman"/>
          <w:color w:val="000000"/>
        </w:rPr>
        <w:t xml:space="preserve"> “no mark of any such intuitive certainty” (Hume, </w:t>
      </w:r>
      <w:r w:rsidR="00E011C9">
        <w:rPr>
          <w:rFonts w:ascii="Times New Roman" w:hAnsi="Times New Roman" w:cs="Times New Roman"/>
          <w:i/>
          <w:iCs/>
          <w:color w:val="000000"/>
        </w:rPr>
        <w:t>THN</w:t>
      </w:r>
      <w:r>
        <w:rPr>
          <w:rFonts w:ascii="Times New Roman" w:hAnsi="Times New Roman" w:cs="Times New Roman"/>
          <w:color w:val="000000"/>
        </w:rPr>
        <w:t>, I, 3, 3).</w:t>
      </w:r>
    </w:p>
    <w:p w14:paraId="676648EC" w14:textId="77777777" w:rsidR="00E011C9" w:rsidRDefault="00E011C9" w:rsidP="00E011C9">
      <w:pPr>
        <w:widowControl w:val="0"/>
        <w:autoSpaceDE w:val="0"/>
        <w:autoSpaceDN w:val="0"/>
        <w:adjustRightInd w:val="0"/>
        <w:spacing w:after="120" w:line="288" w:lineRule="auto"/>
        <w:ind w:left="850"/>
        <w:jc w:val="both"/>
        <w:rPr>
          <w:rFonts w:ascii="Times New Roman" w:hAnsi="Times New Roman" w:cs="Times New Roman"/>
          <w:color w:val="000000"/>
        </w:rPr>
      </w:pPr>
      <w:r>
        <w:rPr>
          <w:rFonts w:ascii="Times New Roman" w:hAnsi="Times New Roman" w:cs="Times New Roman"/>
          <w:color w:val="000000"/>
        </w:rPr>
        <w:t xml:space="preserve">[A]s all distinct ideas are separable from each other, and as the ideas of cause and effect are evidently distinct, it will be easy for us to conceive any object to be non-existent this moment, and existent the next, without conjoining to it the distinct idea of a cause or productive principle. (Hume, </w:t>
      </w:r>
      <w:r>
        <w:rPr>
          <w:rFonts w:ascii="Times New Roman" w:hAnsi="Times New Roman" w:cs="Times New Roman"/>
          <w:i/>
          <w:iCs/>
          <w:color w:val="000000"/>
        </w:rPr>
        <w:t>THN</w:t>
      </w:r>
      <w:r>
        <w:rPr>
          <w:rFonts w:ascii="Times New Roman" w:hAnsi="Times New Roman" w:cs="Times New Roman"/>
          <w:color w:val="000000"/>
        </w:rPr>
        <w:t>, I, 3, 3)</w:t>
      </w:r>
    </w:p>
    <w:p w14:paraId="5A087381" w14:textId="718F5FAF" w:rsidR="00E011C9" w:rsidRDefault="00E011C9" w:rsidP="00B01998">
      <w:pPr>
        <w:widowControl w:val="0"/>
        <w:autoSpaceDE w:val="0"/>
        <w:autoSpaceDN w:val="0"/>
        <w:adjustRightInd w:val="0"/>
        <w:spacing w:after="120" w:line="360" w:lineRule="auto"/>
        <w:jc w:val="both"/>
        <w:rPr>
          <w:rFonts w:ascii="Times New Roman" w:hAnsi="Times New Roman" w:cs="Times New Roman"/>
          <w:color w:val="000000"/>
        </w:rPr>
      </w:pPr>
      <w:r>
        <w:rPr>
          <w:rFonts w:ascii="Times New Roman" w:hAnsi="Times New Roman" w:cs="Times New Roman"/>
          <w:color w:val="000000"/>
        </w:rPr>
        <w:t xml:space="preserve">This statement is a clear expression of why the denial of cause-and effect negates </w:t>
      </w:r>
      <w:r w:rsidR="00B61A39">
        <w:rPr>
          <w:rFonts w:ascii="Times New Roman" w:hAnsi="Times New Roman" w:cs="Times New Roman"/>
          <w:color w:val="000000"/>
        </w:rPr>
        <w:t>the</w:t>
      </w:r>
      <w:r>
        <w:rPr>
          <w:rFonts w:ascii="Times New Roman" w:hAnsi="Times New Roman" w:cs="Times New Roman"/>
          <w:color w:val="000000"/>
        </w:rPr>
        <w:t xml:space="preserve"> possibility of an inductive conclusion. The </w:t>
      </w:r>
      <w:r w:rsidR="0006290E">
        <w:rPr>
          <w:rFonts w:ascii="Times New Roman" w:hAnsi="Times New Roman" w:cs="Times New Roman"/>
          <w:color w:val="000000"/>
        </w:rPr>
        <w:t>assumption</w:t>
      </w:r>
      <w:r>
        <w:rPr>
          <w:rFonts w:ascii="Times New Roman" w:hAnsi="Times New Roman" w:cs="Times New Roman"/>
          <w:color w:val="000000"/>
        </w:rPr>
        <w:t xml:space="preserve"> that an object can exist one moment and non-existent the next, without any reason, destroy</w:t>
      </w:r>
      <w:r w:rsidR="0006290E">
        <w:rPr>
          <w:rFonts w:ascii="Times New Roman" w:hAnsi="Times New Roman" w:cs="Times New Roman"/>
          <w:color w:val="000000"/>
        </w:rPr>
        <w:t>s any possibility of continuity</w:t>
      </w:r>
      <w:r w:rsidR="00560E15">
        <w:rPr>
          <w:rFonts w:ascii="Times New Roman" w:hAnsi="Times New Roman" w:cs="Times New Roman"/>
          <w:color w:val="000000"/>
        </w:rPr>
        <w:t>, s</w:t>
      </w:r>
      <w:r w:rsidR="00A47857">
        <w:rPr>
          <w:rFonts w:ascii="Times New Roman" w:hAnsi="Times New Roman" w:cs="Times New Roman"/>
          <w:color w:val="000000"/>
        </w:rPr>
        <w:t xml:space="preserve">o long as </w:t>
      </w:r>
      <w:r w:rsidR="0006290E">
        <w:rPr>
          <w:rFonts w:ascii="Times New Roman" w:hAnsi="Times New Roman" w:cs="Times New Roman"/>
          <w:color w:val="000000"/>
        </w:rPr>
        <w:t>a discontinuous</w:t>
      </w:r>
      <w:r w:rsidR="00A47857">
        <w:rPr>
          <w:rFonts w:ascii="Times New Roman" w:hAnsi="Times New Roman" w:cs="Times New Roman"/>
          <w:color w:val="000000"/>
        </w:rPr>
        <w:t xml:space="preserve"> result may be conceived</w:t>
      </w:r>
      <w:r>
        <w:rPr>
          <w:rFonts w:ascii="Times New Roman" w:hAnsi="Times New Roman" w:cs="Times New Roman"/>
          <w:color w:val="000000"/>
        </w:rPr>
        <w:t>.</w:t>
      </w:r>
    </w:p>
    <w:p w14:paraId="1143F9AD" w14:textId="77777777" w:rsidR="00E011C9" w:rsidRDefault="00E011C9" w:rsidP="00E011C9">
      <w:pPr>
        <w:widowControl w:val="0"/>
        <w:autoSpaceDE w:val="0"/>
        <w:autoSpaceDN w:val="0"/>
        <w:adjustRightInd w:val="0"/>
        <w:spacing w:after="120" w:line="360" w:lineRule="auto"/>
        <w:rPr>
          <w:rFonts w:ascii="Times New Roman" w:hAnsi="Times New Roman" w:cs="Times New Roman"/>
          <w:b/>
          <w:bCs/>
          <w:color w:val="000000"/>
        </w:rPr>
      </w:pPr>
      <w:r>
        <w:rPr>
          <w:rFonts w:ascii="Times New Roman" w:hAnsi="Times New Roman" w:cs="Times New Roman"/>
          <w:b/>
          <w:bCs/>
          <w:color w:val="000000"/>
        </w:rPr>
        <w:t>2.2.3 Falsifiability</w:t>
      </w:r>
    </w:p>
    <w:p w14:paraId="77CE2535" w14:textId="6B7E9571" w:rsidR="00E011C9" w:rsidRDefault="00E011C9" w:rsidP="00E011C9">
      <w:pPr>
        <w:widowControl w:val="0"/>
        <w:autoSpaceDE w:val="0"/>
        <w:autoSpaceDN w:val="0"/>
        <w:adjustRightInd w:val="0"/>
        <w:spacing w:after="120" w:line="360" w:lineRule="auto"/>
        <w:ind w:firstLine="720"/>
        <w:rPr>
          <w:rFonts w:ascii="Times New Roman" w:hAnsi="Times New Roman" w:cs="Times New Roman"/>
          <w:color w:val="000000"/>
        </w:rPr>
      </w:pPr>
      <w:r>
        <w:rPr>
          <w:rFonts w:ascii="Times New Roman" w:hAnsi="Times New Roman" w:cs="Times New Roman"/>
          <w:color w:val="000000"/>
        </w:rPr>
        <w:t xml:space="preserve">When a statement complies with all three axioms, the </w:t>
      </w:r>
      <w:r w:rsidR="00E601FD">
        <w:rPr>
          <w:rFonts w:ascii="Times New Roman" w:hAnsi="Times New Roman" w:cs="Times New Roman"/>
          <w:color w:val="000000"/>
        </w:rPr>
        <w:t>statement becomes falsifiable: t</w:t>
      </w:r>
      <w:r w:rsidR="0018314B">
        <w:rPr>
          <w:rFonts w:ascii="Times New Roman" w:hAnsi="Times New Roman" w:cs="Times New Roman"/>
          <w:color w:val="000000"/>
        </w:rPr>
        <w:t>he relationship of t</w:t>
      </w:r>
      <w:r>
        <w:rPr>
          <w:rFonts w:ascii="Times New Roman" w:hAnsi="Times New Roman" w:cs="Times New Roman"/>
          <w:color w:val="000000"/>
        </w:rPr>
        <w:t xml:space="preserve">wo </w:t>
      </w:r>
      <w:r w:rsidR="00B01998">
        <w:rPr>
          <w:rFonts w:ascii="Times New Roman" w:hAnsi="Times New Roman" w:cs="Times New Roman"/>
          <w:color w:val="000000"/>
        </w:rPr>
        <w:t xml:space="preserve">independently </w:t>
      </w:r>
      <w:r w:rsidR="0018314B">
        <w:rPr>
          <w:rFonts w:ascii="Times New Roman" w:hAnsi="Times New Roman" w:cs="Times New Roman"/>
          <w:color w:val="000000"/>
        </w:rPr>
        <w:t xml:space="preserve">existing objects will continue </w:t>
      </w:r>
      <w:r>
        <w:rPr>
          <w:rFonts w:ascii="Times New Roman" w:hAnsi="Times New Roman" w:cs="Times New Roman"/>
          <w:color w:val="000000"/>
        </w:rPr>
        <w:t xml:space="preserve">until some third object intervenes. The inductive process of finding events that render the statement false can proceed. </w:t>
      </w:r>
    </w:p>
    <w:p w14:paraId="3A764768" w14:textId="22248A87" w:rsidR="00E011C9" w:rsidRDefault="00E011C9" w:rsidP="002B65C7">
      <w:pPr>
        <w:widowControl w:val="0"/>
        <w:autoSpaceDE w:val="0"/>
        <w:autoSpaceDN w:val="0"/>
        <w:adjustRightInd w:val="0"/>
        <w:spacing w:after="120" w:line="360" w:lineRule="auto"/>
        <w:ind w:firstLine="720"/>
        <w:rPr>
          <w:rFonts w:cs="Courier New"/>
          <w:color w:val="000000"/>
        </w:rPr>
      </w:pPr>
      <w:r>
        <w:rPr>
          <w:rFonts w:ascii="Times New Roman" w:hAnsi="Times New Roman" w:cs="Times New Roman"/>
          <w:color w:val="000000"/>
        </w:rPr>
        <w:t xml:space="preserve">The affirmative statement of the Uniformity Principle is “P thus Q”, which </w:t>
      </w:r>
      <w:r w:rsidR="00BA426F">
        <w:rPr>
          <w:rFonts w:ascii="Times New Roman" w:hAnsi="Times New Roman" w:cs="Times New Roman"/>
          <w:color w:val="000000"/>
        </w:rPr>
        <w:t xml:space="preserve">is equivalent to “Not-P or Q”. </w:t>
      </w:r>
      <w:r>
        <w:rPr>
          <w:rFonts w:ascii="Times New Roman" w:hAnsi="Times New Roman" w:cs="Times New Roman"/>
          <w:color w:val="000000"/>
        </w:rPr>
        <w:t xml:space="preserve">The falsification of “Not-P or Q” is “P and Not-Q”. The purpose of the axioms is to create a statement </w:t>
      </w:r>
      <w:r w:rsidR="00055626">
        <w:rPr>
          <w:rFonts w:ascii="Times New Roman" w:hAnsi="Times New Roman" w:cs="Times New Roman"/>
          <w:color w:val="000000"/>
        </w:rPr>
        <w:t>that</w:t>
      </w:r>
      <w:r w:rsidR="006B7BEE">
        <w:rPr>
          <w:rFonts w:ascii="Times New Roman" w:hAnsi="Times New Roman" w:cs="Times New Roman"/>
          <w:color w:val="000000"/>
        </w:rPr>
        <w:t xml:space="preserve"> has</w:t>
      </w:r>
      <w:r>
        <w:rPr>
          <w:rFonts w:ascii="Times New Roman" w:hAnsi="Times New Roman" w:cs="Times New Roman"/>
          <w:color w:val="000000"/>
        </w:rPr>
        <w:t xml:space="preserve"> sufficient precision </w:t>
      </w:r>
      <w:r w:rsidR="00055626">
        <w:rPr>
          <w:rFonts w:ascii="Times New Roman" w:hAnsi="Times New Roman" w:cs="Times New Roman"/>
          <w:color w:val="000000"/>
        </w:rPr>
        <w:t>to allow</w:t>
      </w:r>
      <w:r>
        <w:rPr>
          <w:rFonts w:ascii="Times New Roman" w:hAnsi="Times New Roman" w:cs="Times New Roman"/>
          <w:color w:val="000000"/>
        </w:rPr>
        <w:t xml:space="preserve"> the event “P and Not-Q” </w:t>
      </w:r>
      <w:r w:rsidR="00055626">
        <w:rPr>
          <w:rFonts w:ascii="Times New Roman" w:hAnsi="Times New Roman" w:cs="Times New Roman"/>
          <w:color w:val="000000"/>
        </w:rPr>
        <w:t>to</w:t>
      </w:r>
      <w:r>
        <w:rPr>
          <w:rFonts w:ascii="Times New Roman" w:hAnsi="Times New Roman" w:cs="Times New Roman"/>
          <w:color w:val="000000"/>
        </w:rPr>
        <w:t xml:space="preserve"> be identified. </w:t>
      </w:r>
      <w:r w:rsidR="003F5194">
        <w:rPr>
          <w:rFonts w:ascii="Times New Roman" w:hAnsi="Times New Roman" w:cs="Times New Roman"/>
          <w:color w:val="000000"/>
        </w:rPr>
        <w:t xml:space="preserve">The process begins as Object P is tested. </w:t>
      </w:r>
      <w:r>
        <w:rPr>
          <w:rFonts w:ascii="Times New Roman" w:hAnsi="Times New Roman" w:cs="Times New Roman"/>
          <w:color w:val="000000"/>
        </w:rPr>
        <w:t xml:space="preserve">When </w:t>
      </w:r>
      <w:r w:rsidR="006F5F35">
        <w:rPr>
          <w:rFonts w:ascii="Times New Roman" w:hAnsi="Times New Roman" w:cs="Times New Roman"/>
          <w:color w:val="000000"/>
        </w:rPr>
        <w:t>Object Not-Q occurs</w:t>
      </w:r>
      <w:r w:rsidR="003F5194">
        <w:rPr>
          <w:rFonts w:ascii="Times New Roman" w:hAnsi="Times New Roman" w:cs="Times New Roman"/>
          <w:color w:val="000000"/>
        </w:rPr>
        <w:t>, the event “P and Not-Q” has been observed</w:t>
      </w:r>
      <w:r w:rsidR="008E2658">
        <w:rPr>
          <w:rFonts w:ascii="Times New Roman" w:hAnsi="Times New Roman" w:cs="Times New Roman"/>
          <w:color w:val="000000"/>
        </w:rPr>
        <w:t xml:space="preserve"> and “P thus Q” has been falsified</w:t>
      </w:r>
      <w:r w:rsidR="007770B3">
        <w:rPr>
          <w:rFonts w:ascii="Times New Roman" w:hAnsi="Times New Roman" w:cs="Times New Roman"/>
          <w:color w:val="000000"/>
        </w:rPr>
        <w:t>. The relation</w:t>
      </w:r>
      <w:r w:rsidR="009C0491">
        <w:rPr>
          <w:rFonts w:ascii="Times New Roman" w:hAnsi="Times New Roman" w:cs="Times New Roman"/>
          <w:color w:val="000000"/>
        </w:rPr>
        <w:t xml:space="preserve"> of two independently exi</w:t>
      </w:r>
      <w:r w:rsidR="007770B3">
        <w:rPr>
          <w:rFonts w:ascii="Times New Roman" w:hAnsi="Times New Roman" w:cs="Times New Roman"/>
          <w:color w:val="000000"/>
        </w:rPr>
        <w:t xml:space="preserve">sting objects did not continue, although </w:t>
      </w:r>
      <w:r w:rsidR="009C0491">
        <w:rPr>
          <w:rFonts w:ascii="Times New Roman" w:hAnsi="Times New Roman" w:cs="Times New Roman"/>
          <w:color w:val="000000"/>
        </w:rPr>
        <w:t>some third object</w:t>
      </w:r>
      <w:r w:rsidR="007770B3">
        <w:rPr>
          <w:rFonts w:ascii="Times New Roman" w:hAnsi="Times New Roman" w:cs="Times New Roman"/>
          <w:color w:val="000000"/>
        </w:rPr>
        <w:t xml:space="preserve"> did not intervene</w:t>
      </w:r>
      <w:r w:rsidR="00630C1A">
        <w:rPr>
          <w:rFonts w:ascii="Times New Roman" w:hAnsi="Times New Roman" w:cs="Times New Roman"/>
          <w:color w:val="000000"/>
        </w:rPr>
        <w:t>.</w:t>
      </w:r>
      <w:r w:rsidR="007770B3">
        <w:rPr>
          <w:rFonts w:ascii="Times New Roman" w:hAnsi="Times New Roman" w:cs="Times New Roman"/>
          <w:color w:val="000000"/>
        </w:rPr>
        <w:t xml:space="preserve"> Because</w:t>
      </w:r>
      <w:r w:rsidR="005F7345">
        <w:rPr>
          <w:rFonts w:ascii="Times New Roman" w:hAnsi="Times New Roman" w:cs="Times New Roman"/>
          <w:color w:val="000000"/>
        </w:rPr>
        <w:t xml:space="preserve"> this</w:t>
      </w:r>
      <w:r w:rsidR="00C34165">
        <w:rPr>
          <w:rFonts w:ascii="Times New Roman" w:hAnsi="Times New Roman" w:cs="Times New Roman"/>
          <w:color w:val="000000"/>
        </w:rPr>
        <w:t xml:space="preserve"> result violated one or more of the axioms of uniformity, something went wrong with the hypothesis.</w:t>
      </w:r>
    </w:p>
    <w:p w14:paraId="669E4303" w14:textId="7185D48E" w:rsidR="00E011C9" w:rsidRDefault="00E011C9" w:rsidP="00E011C9">
      <w:pPr>
        <w:widowControl w:val="0"/>
        <w:autoSpaceDE w:val="0"/>
        <w:autoSpaceDN w:val="0"/>
        <w:adjustRightInd w:val="0"/>
        <w:spacing w:after="120" w:line="360" w:lineRule="auto"/>
        <w:jc w:val="both"/>
        <w:rPr>
          <w:rFonts w:ascii="Times New Roman" w:hAnsi="Times New Roman" w:cs="Times New Roman"/>
          <w:color w:val="000000"/>
        </w:rPr>
      </w:pPr>
      <w:r>
        <w:rPr>
          <w:rFonts w:ascii="Times New Roman" w:hAnsi="Times New Roman" w:cs="Times New Roman"/>
          <w:b/>
          <w:bCs/>
          <w:color w:val="000000"/>
        </w:rPr>
        <w:t>2.3 Assembling the minor premise; the process of exclusion</w:t>
      </w:r>
    </w:p>
    <w:p w14:paraId="607DA8F3" w14:textId="264AD261"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The Uniformity Principle states th</w:t>
      </w:r>
      <w:r w:rsidR="009D36E1">
        <w:rPr>
          <w:rFonts w:ascii="Times New Roman" w:hAnsi="Times New Roman" w:cs="Times New Roman"/>
          <w:color w:val="000000"/>
        </w:rPr>
        <w:t>e generalization, “if P then Q”,</w:t>
      </w:r>
      <w:r>
        <w:rPr>
          <w:rFonts w:ascii="Times New Roman" w:hAnsi="Times New Roman" w:cs="Times New Roman"/>
          <w:color w:val="000000"/>
        </w:rPr>
        <w:t xml:space="preserve"> but it does not identify the content of that Object P which always produces Object Q. Simple enumeration of </w:t>
      </w:r>
      <w:r w:rsidR="009415AA">
        <w:rPr>
          <w:rFonts w:ascii="Times New Roman" w:hAnsi="Times New Roman" w:cs="Times New Roman"/>
          <w:color w:val="000000"/>
        </w:rPr>
        <w:t>a series of</w:t>
      </w:r>
      <w:r>
        <w:rPr>
          <w:rFonts w:ascii="Times New Roman" w:hAnsi="Times New Roman" w:cs="Times New Roman"/>
          <w:color w:val="000000"/>
        </w:rPr>
        <w:t xml:space="preserve"> successful event</w:t>
      </w:r>
      <w:r w:rsidR="009415AA">
        <w:rPr>
          <w:rFonts w:ascii="Times New Roman" w:hAnsi="Times New Roman" w:cs="Times New Roman"/>
          <w:color w:val="000000"/>
        </w:rPr>
        <w:t>s</w:t>
      </w:r>
      <w:r>
        <w:rPr>
          <w:rFonts w:ascii="Times New Roman" w:hAnsi="Times New Roman" w:cs="Times New Roman"/>
          <w:color w:val="000000"/>
        </w:rPr>
        <w:t xml:space="preserve"> “P thus Q” does not identify that content; however, the exclusion of unsuccessful events “P and Not-Q” allows an accurate estimate of the outer boundary of Object P.</w:t>
      </w:r>
    </w:p>
    <w:p w14:paraId="4FC74A78" w14:textId="39358430"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Mill </w:t>
      </w:r>
      <w:r w:rsidR="00F96505">
        <w:rPr>
          <w:rFonts w:ascii="Times New Roman" w:hAnsi="Times New Roman" w:cs="Times New Roman"/>
          <w:color w:val="000000"/>
        </w:rPr>
        <w:t>takes</w:t>
      </w:r>
      <w:r>
        <w:rPr>
          <w:rFonts w:ascii="Times New Roman" w:hAnsi="Times New Roman" w:cs="Times New Roman"/>
          <w:color w:val="000000"/>
        </w:rPr>
        <w:t xml:space="preserve"> the major premise, the Uniformity Principle, as a given. He </w:t>
      </w:r>
      <w:r w:rsidR="00D725E3">
        <w:rPr>
          <w:rFonts w:ascii="Times New Roman" w:hAnsi="Times New Roman" w:cs="Times New Roman"/>
          <w:color w:val="000000"/>
        </w:rPr>
        <w:t>sees</w:t>
      </w:r>
      <w:r>
        <w:rPr>
          <w:rFonts w:ascii="Times New Roman" w:hAnsi="Times New Roman" w:cs="Times New Roman"/>
          <w:color w:val="000000"/>
        </w:rPr>
        <w:t xml:space="preserve"> the minor premise as the challenge:</w:t>
      </w:r>
    </w:p>
    <w:p w14:paraId="2B80AF6B" w14:textId="77777777" w:rsidR="00E011C9" w:rsidRDefault="00E011C9" w:rsidP="00E011C9">
      <w:pPr>
        <w:widowControl w:val="0"/>
        <w:autoSpaceDE w:val="0"/>
        <w:autoSpaceDN w:val="0"/>
        <w:adjustRightInd w:val="0"/>
        <w:spacing w:after="120" w:line="360" w:lineRule="auto"/>
        <w:ind w:left="720" w:firstLine="720"/>
        <w:jc w:val="both"/>
        <w:rPr>
          <w:rFonts w:ascii="Times New Roman" w:hAnsi="Times New Roman" w:cs="Times New Roman"/>
          <w:color w:val="000000"/>
        </w:rPr>
      </w:pPr>
      <w:r>
        <w:rPr>
          <w:rFonts w:ascii="Times New Roman" w:hAnsi="Times New Roman" w:cs="Times New Roman"/>
          <w:color w:val="000000"/>
        </w:rPr>
        <w:t>The universe, so far known to us, is so constituted, that whatever is true in any one case, is true in all cases of a certain description; the only difficulty is, to find what description (Mill 1882, p. 223).</w:t>
      </w:r>
    </w:p>
    <w:p w14:paraId="02D65CD7" w14:textId="7DB1EA23" w:rsidR="00E011C9" w:rsidRDefault="002F3847" w:rsidP="00E011C9">
      <w:pPr>
        <w:widowControl w:val="0"/>
        <w:autoSpaceDE w:val="0"/>
        <w:autoSpaceDN w:val="0"/>
        <w:adjustRightInd w:val="0"/>
        <w:spacing w:after="120" w:line="360" w:lineRule="auto"/>
        <w:jc w:val="both"/>
        <w:rPr>
          <w:rFonts w:ascii="Times New Roman" w:hAnsi="Times New Roman" w:cs="Times New Roman"/>
          <w:color w:val="000000"/>
        </w:rPr>
      </w:pPr>
      <w:r>
        <w:rPr>
          <w:rFonts w:ascii="Times New Roman" w:hAnsi="Times New Roman" w:cs="Times New Roman"/>
          <w:color w:val="000000"/>
        </w:rPr>
        <w:t>Hume denies</w:t>
      </w:r>
      <w:r w:rsidR="00E011C9">
        <w:rPr>
          <w:rFonts w:ascii="Times New Roman" w:hAnsi="Times New Roman" w:cs="Times New Roman"/>
          <w:color w:val="000000"/>
        </w:rPr>
        <w:t xml:space="preserve"> that simple enumeration of individual observations could support to a general conclusion (1</w:t>
      </w:r>
      <w:r>
        <w:rPr>
          <w:rFonts w:ascii="Times New Roman" w:hAnsi="Times New Roman" w:cs="Times New Roman"/>
          <w:color w:val="000000"/>
        </w:rPr>
        <w:t>902, ¶30). Francis Bacon arrives</w:t>
      </w:r>
      <w:r w:rsidR="00E011C9">
        <w:rPr>
          <w:rFonts w:ascii="Times New Roman" w:hAnsi="Times New Roman" w:cs="Times New Roman"/>
          <w:color w:val="000000"/>
        </w:rPr>
        <w:t xml:space="preserve"> at the same conclusion (1902, Bk </w:t>
      </w:r>
      <w:r w:rsidR="00013457">
        <w:rPr>
          <w:rFonts w:ascii="Times New Roman" w:hAnsi="Times New Roman" w:cs="Times New Roman"/>
          <w:color w:val="000000"/>
        </w:rPr>
        <w:t xml:space="preserve">I, §CV), but he and </w:t>
      </w:r>
      <w:r w:rsidR="00E011C9">
        <w:rPr>
          <w:rFonts w:ascii="Times New Roman" w:hAnsi="Times New Roman" w:cs="Times New Roman"/>
          <w:color w:val="000000"/>
        </w:rPr>
        <w:t xml:space="preserve">Mill </w:t>
      </w:r>
      <w:r>
        <w:rPr>
          <w:rFonts w:ascii="Times New Roman" w:hAnsi="Times New Roman" w:cs="Times New Roman"/>
          <w:color w:val="000000"/>
        </w:rPr>
        <w:t>see</w:t>
      </w:r>
      <w:r w:rsidR="00E011C9">
        <w:rPr>
          <w:rFonts w:ascii="Times New Roman" w:hAnsi="Times New Roman" w:cs="Times New Roman"/>
          <w:color w:val="000000"/>
        </w:rPr>
        <w:t xml:space="preserve"> exclusion of observations as an effective way to isolate a cause (Bacon 1902,</w:t>
      </w:r>
      <w:r w:rsidR="009D36E1">
        <w:rPr>
          <w:rFonts w:ascii="Times New Roman" w:hAnsi="Times New Roman" w:cs="Times New Roman"/>
          <w:color w:val="000000"/>
        </w:rPr>
        <w:t xml:space="preserve"> Bk I, §CV; Mill 1882, p. 281).</w:t>
      </w:r>
    </w:p>
    <w:p w14:paraId="74B443B9" w14:textId="3488CCD1"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To estimate the content of that description, induction uses the contrapositive of the hypothesis that is under examination. Estimates of content are not made from within, so to speak; they are not made by identifying the likely content of an Object P and then looking for Object Q. Rather, such estimates are made from the outside; they are made by identifying occurrences which produced </w:t>
      </w:r>
      <w:r w:rsidR="009D36E1">
        <w:rPr>
          <w:rFonts w:ascii="Times New Roman" w:hAnsi="Times New Roman" w:cs="Times New Roman"/>
          <w:color w:val="000000"/>
        </w:rPr>
        <w:t>Object</w:t>
      </w:r>
      <w:r>
        <w:rPr>
          <w:rFonts w:ascii="Times New Roman" w:hAnsi="Times New Roman" w:cs="Times New Roman"/>
          <w:color w:val="000000"/>
        </w:rPr>
        <w:t xml:space="preserve"> Not-Q, and then, in future tests, avoiding the occurrences which did so. As this process eliminates occurrences that produce unsuccessful results, it approaches the o</w:t>
      </w:r>
      <w:r w:rsidR="009D36E1">
        <w:rPr>
          <w:rFonts w:ascii="Times New Roman" w:hAnsi="Times New Roman" w:cs="Times New Roman"/>
          <w:color w:val="000000"/>
        </w:rPr>
        <w:t xml:space="preserve">uter boundary </w:t>
      </w:r>
      <w:r>
        <w:rPr>
          <w:rFonts w:ascii="Times New Roman" w:hAnsi="Times New Roman" w:cs="Times New Roman"/>
          <w:color w:val="000000"/>
        </w:rPr>
        <w:t>Object P. By eliminating the shadow, the process finds the source of the light.</w:t>
      </w:r>
    </w:p>
    <w:p w14:paraId="42970313" w14:textId="4C305AA7" w:rsidR="00E011C9" w:rsidRDefault="000C6590" w:rsidP="0008740B">
      <w:pPr>
        <w:keepLines/>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B</w:t>
      </w:r>
      <w:r w:rsidR="003D1F06">
        <w:rPr>
          <w:rFonts w:ascii="Times New Roman" w:hAnsi="Times New Roman" w:cs="Times New Roman"/>
          <w:color w:val="000000"/>
        </w:rPr>
        <w:t>oth B</w:t>
      </w:r>
      <w:r>
        <w:rPr>
          <w:rFonts w:ascii="Times New Roman" w:hAnsi="Times New Roman" w:cs="Times New Roman"/>
          <w:color w:val="000000"/>
        </w:rPr>
        <w:t>acon and Mill notice</w:t>
      </w:r>
      <w:r w:rsidR="00E011C9">
        <w:rPr>
          <w:rFonts w:ascii="Times New Roman" w:hAnsi="Times New Roman" w:cs="Times New Roman"/>
          <w:color w:val="000000"/>
        </w:rPr>
        <w:t xml:space="preserve"> this elimination process, without connecting it to the contrapositive. Bacon </w:t>
      </w:r>
      <w:r>
        <w:rPr>
          <w:rFonts w:ascii="Times New Roman" w:hAnsi="Times New Roman" w:cs="Times New Roman"/>
          <w:color w:val="000000"/>
        </w:rPr>
        <w:t>sees</w:t>
      </w:r>
      <w:r w:rsidR="00E011C9">
        <w:rPr>
          <w:rFonts w:ascii="Times New Roman" w:hAnsi="Times New Roman" w:cs="Times New Roman"/>
          <w:color w:val="000000"/>
        </w:rPr>
        <w:t xml:space="preserve"> the problem with the simple enumeration of observations: “The induction which proceeds by simple enumeration… leads to uncertain conclusions, and is exposed to danger from one contradictory instance…” (Bacon 1902, Bk I, §CV; Broad 1926). But he also </w:t>
      </w:r>
      <w:r>
        <w:rPr>
          <w:rFonts w:ascii="Times New Roman" w:hAnsi="Times New Roman" w:cs="Times New Roman"/>
          <w:color w:val="000000"/>
        </w:rPr>
        <w:t>sees</w:t>
      </w:r>
      <w:r w:rsidR="00E011C9">
        <w:rPr>
          <w:rFonts w:ascii="Times New Roman" w:hAnsi="Times New Roman" w:cs="Times New Roman"/>
          <w:color w:val="000000"/>
        </w:rPr>
        <w:t xml:space="preserve"> the solution:</w:t>
      </w:r>
    </w:p>
    <w:p w14:paraId="365DCBD7" w14:textId="677B02E1" w:rsidR="00E011C9" w:rsidRDefault="00E011C9" w:rsidP="00E011C9">
      <w:pPr>
        <w:widowControl w:val="0"/>
        <w:autoSpaceDE w:val="0"/>
        <w:autoSpaceDN w:val="0"/>
        <w:adjustRightInd w:val="0"/>
        <w:spacing w:after="120" w:line="288" w:lineRule="auto"/>
        <w:ind w:left="720" w:firstLine="720"/>
        <w:jc w:val="both"/>
        <w:rPr>
          <w:rFonts w:ascii="Times New Roman" w:hAnsi="Times New Roman" w:cs="Times New Roman"/>
          <w:color w:val="000000"/>
        </w:rPr>
      </w:pPr>
      <w:r>
        <w:rPr>
          <w:rFonts w:ascii="Times New Roman" w:hAnsi="Times New Roman" w:cs="Times New Roman"/>
          <w:color w:val="000000"/>
        </w:rPr>
        <w:t>[A] really useful induction for the discovery and demonstration of the arts and sciences, should separate nature by proper rejections and exclusions, and then conclude for the affirmative, after collecting a suffici</w:t>
      </w:r>
      <w:r w:rsidR="0009148E">
        <w:rPr>
          <w:rFonts w:ascii="Times New Roman" w:hAnsi="Times New Roman" w:cs="Times New Roman"/>
          <w:color w:val="000000"/>
        </w:rPr>
        <w:t>ent number of negatives. (</w:t>
      </w:r>
      <w:r>
        <w:rPr>
          <w:rFonts w:ascii="Times New Roman" w:hAnsi="Times New Roman" w:cs="Times New Roman"/>
          <w:color w:val="000000"/>
        </w:rPr>
        <w:t>Bk I, §CV).</w:t>
      </w:r>
    </w:p>
    <w:p w14:paraId="4761CC13" w14:textId="579F9559" w:rsidR="00E011C9" w:rsidRDefault="00E011C9" w:rsidP="00E011C9">
      <w:pPr>
        <w:widowControl w:val="0"/>
        <w:autoSpaceDE w:val="0"/>
        <w:autoSpaceDN w:val="0"/>
        <w:adjustRightInd w:val="0"/>
        <w:spacing w:after="120" w:line="360" w:lineRule="auto"/>
        <w:jc w:val="both"/>
        <w:rPr>
          <w:rFonts w:ascii="Times New Roman" w:hAnsi="Times New Roman" w:cs="Times New Roman"/>
          <w:color w:val="000000"/>
        </w:rPr>
      </w:pPr>
      <w:r>
        <w:rPr>
          <w:rFonts w:ascii="Times New Roman" w:hAnsi="Times New Roman" w:cs="Times New Roman"/>
          <w:color w:val="000000"/>
        </w:rPr>
        <w:t xml:space="preserve">Bacon </w:t>
      </w:r>
      <w:r w:rsidR="0009148E">
        <w:rPr>
          <w:rFonts w:ascii="Times New Roman" w:hAnsi="Times New Roman" w:cs="Times New Roman"/>
          <w:color w:val="000000"/>
        </w:rPr>
        <w:t>sees</w:t>
      </w:r>
      <w:r>
        <w:rPr>
          <w:rFonts w:ascii="Times New Roman" w:hAnsi="Times New Roman" w:cs="Times New Roman"/>
          <w:color w:val="000000"/>
        </w:rPr>
        <w:t xml:space="preserve"> exclusion as the “first work of legiti</w:t>
      </w:r>
      <w:r w:rsidR="0009148E">
        <w:rPr>
          <w:rFonts w:ascii="Times New Roman" w:hAnsi="Times New Roman" w:cs="Times New Roman"/>
          <w:color w:val="000000"/>
        </w:rPr>
        <w:t>mate induction” (</w:t>
      </w:r>
      <w:r>
        <w:rPr>
          <w:rFonts w:ascii="Times New Roman" w:hAnsi="Times New Roman" w:cs="Times New Roman"/>
          <w:color w:val="000000"/>
        </w:rPr>
        <w:t>Bk. II</w:t>
      </w:r>
      <w:r w:rsidR="006D4F39">
        <w:rPr>
          <w:rFonts w:ascii="Times New Roman" w:hAnsi="Times New Roman" w:cs="Times New Roman"/>
          <w:color w:val="000000"/>
        </w:rPr>
        <w:t>, XVI, 147). His process divides</w:t>
      </w:r>
      <w:r>
        <w:rPr>
          <w:rFonts w:ascii="Times New Roman" w:hAnsi="Times New Roman" w:cs="Times New Roman"/>
          <w:color w:val="000000"/>
        </w:rPr>
        <w:t xml:space="preserve"> observations into </w:t>
      </w:r>
      <w:r w:rsidR="0009148E">
        <w:rPr>
          <w:rFonts w:ascii="Times New Roman" w:hAnsi="Times New Roman" w:cs="Times New Roman"/>
          <w:color w:val="000000"/>
        </w:rPr>
        <w:t>sets of positive results (</w:t>
      </w:r>
      <w:r>
        <w:rPr>
          <w:rFonts w:ascii="Times New Roman" w:hAnsi="Times New Roman" w:cs="Times New Roman"/>
          <w:color w:val="000000"/>
        </w:rPr>
        <w:t>Bk. II, XI</w:t>
      </w:r>
      <w:r w:rsidR="0009148E">
        <w:rPr>
          <w:rFonts w:ascii="Times New Roman" w:hAnsi="Times New Roman" w:cs="Times New Roman"/>
          <w:color w:val="000000"/>
        </w:rPr>
        <w:t>, 121), negative results (</w:t>
      </w:r>
      <w:r>
        <w:rPr>
          <w:rFonts w:ascii="Times New Roman" w:hAnsi="Times New Roman" w:cs="Times New Roman"/>
          <w:color w:val="000000"/>
        </w:rPr>
        <w:t>Bk. II, XII, 123), and results that are positive or negati</w:t>
      </w:r>
      <w:r w:rsidR="0009148E">
        <w:rPr>
          <w:rFonts w:ascii="Times New Roman" w:hAnsi="Times New Roman" w:cs="Times New Roman"/>
          <w:color w:val="000000"/>
        </w:rPr>
        <w:t>ve “to a certain degree” (</w:t>
      </w:r>
      <w:r>
        <w:rPr>
          <w:rFonts w:ascii="Times New Roman" w:hAnsi="Times New Roman" w:cs="Times New Roman"/>
          <w:color w:val="000000"/>
        </w:rPr>
        <w:t>Bk. II, XIII, 123). “After an exclusion correctly effected, an affirmative form will remain as the residuum, solid, true, and well defined, while all volatile opinions go off in smoke” (1902, Bk. II, XVI, 147).</w:t>
      </w:r>
    </w:p>
    <w:p w14:paraId="0DDECDFF" w14:textId="0805318A" w:rsidR="00E011C9" w:rsidRDefault="0009148E"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Mill systematizes</w:t>
      </w:r>
      <w:r w:rsidR="00E011C9">
        <w:rPr>
          <w:rFonts w:ascii="Times New Roman" w:hAnsi="Times New Roman" w:cs="Times New Roman"/>
          <w:color w:val="000000"/>
        </w:rPr>
        <w:t xml:space="preserve"> the process through his Canons of Induction (1882, pp. 278-91; Copi and Cohen 2009, pp. 519-58). Two of the canons “are methods of </w:t>
      </w:r>
      <w:r w:rsidR="00E011C9">
        <w:rPr>
          <w:rFonts w:ascii="Times New Roman" w:hAnsi="Times New Roman" w:cs="Times New Roman"/>
          <w:i/>
          <w:iCs/>
          <w:color w:val="000000"/>
        </w:rPr>
        <w:t>elimination</w:t>
      </w:r>
      <w:r w:rsidR="00E011C9">
        <w:rPr>
          <w:rFonts w:ascii="Times New Roman" w:hAnsi="Times New Roman" w:cs="Times New Roman"/>
          <w:color w:val="000000"/>
        </w:rPr>
        <w:t>” (Mill 1882, p. 281; emphasis in original): the Method of Agreement and the M</w:t>
      </w:r>
      <w:r w:rsidR="006D4F39">
        <w:rPr>
          <w:rFonts w:ascii="Times New Roman" w:hAnsi="Times New Roman" w:cs="Times New Roman"/>
          <w:color w:val="000000"/>
        </w:rPr>
        <w:t>ethod of Difference (</w:t>
      </w:r>
      <w:r w:rsidR="00E011C9">
        <w:rPr>
          <w:rFonts w:ascii="Times New Roman" w:hAnsi="Times New Roman" w:cs="Times New Roman"/>
          <w:color w:val="000000"/>
        </w:rPr>
        <w:t>p. 280-81). These canons look for similarities and differences among observations, in</w:t>
      </w:r>
      <w:r w:rsidR="006D4F39">
        <w:rPr>
          <w:rFonts w:ascii="Times New Roman" w:hAnsi="Times New Roman" w:cs="Times New Roman"/>
          <w:color w:val="000000"/>
        </w:rPr>
        <w:t xml:space="preserve"> order to build what Mill calls</w:t>
      </w:r>
    </w:p>
    <w:p w14:paraId="379161FD" w14:textId="7F61DDB6" w:rsidR="00E011C9" w:rsidRDefault="00E011C9" w:rsidP="00E011C9">
      <w:pPr>
        <w:widowControl w:val="0"/>
        <w:autoSpaceDE w:val="0"/>
        <w:autoSpaceDN w:val="0"/>
        <w:adjustRightInd w:val="0"/>
        <w:spacing w:after="120" w:line="288" w:lineRule="auto"/>
        <w:ind w:left="720" w:firstLine="720"/>
        <w:jc w:val="both"/>
        <w:rPr>
          <w:rFonts w:ascii="Times New Roman" w:hAnsi="Times New Roman" w:cs="Times New Roman"/>
          <w:color w:val="000000"/>
        </w:rPr>
      </w:pPr>
      <w:r>
        <w:rPr>
          <w:rFonts w:ascii="Times New Roman" w:hAnsi="Times New Roman" w:cs="Times New Roman"/>
          <w:color w:val="000000"/>
        </w:rPr>
        <w:t>…the foundation of experimental inquiry, namely: the successive exclusion of the various circumstances which are found to accompany a phenomenon in a given instance, in order to ascertain what are those among them which can be absent consistently with the existenc</w:t>
      </w:r>
      <w:r w:rsidR="006D4F39">
        <w:rPr>
          <w:rFonts w:ascii="Times New Roman" w:hAnsi="Times New Roman" w:cs="Times New Roman"/>
          <w:color w:val="000000"/>
        </w:rPr>
        <w:t>e of the phenomenon (p. 281).</w:t>
      </w:r>
    </w:p>
    <w:p w14:paraId="3B9E0048" w14:textId="77777777" w:rsidR="00747ECF" w:rsidRDefault="00BA3E07" w:rsidP="00E011C9">
      <w:pPr>
        <w:widowControl w:val="0"/>
        <w:autoSpaceDE w:val="0"/>
        <w:autoSpaceDN w:val="0"/>
        <w:adjustRightInd w:val="0"/>
        <w:spacing w:after="120" w:line="360" w:lineRule="auto"/>
        <w:jc w:val="both"/>
        <w:rPr>
          <w:rFonts w:ascii="Times New Roman" w:hAnsi="Times New Roman" w:cs="Times New Roman"/>
          <w:color w:val="000000"/>
        </w:rPr>
      </w:pPr>
      <w:r>
        <w:rPr>
          <w:rFonts w:ascii="Times New Roman" w:hAnsi="Times New Roman" w:cs="Times New Roman"/>
          <w:color w:val="000000"/>
        </w:rPr>
        <w:t>The statement “P thus Q” has a logically</w:t>
      </w:r>
      <w:r w:rsidR="00E011C9">
        <w:rPr>
          <w:rFonts w:ascii="Times New Roman" w:hAnsi="Times New Roman" w:cs="Times New Roman"/>
          <w:color w:val="000000"/>
        </w:rPr>
        <w:t xml:space="preserve"> equivalent</w:t>
      </w:r>
      <w:r>
        <w:rPr>
          <w:rFonts w:ascii="Times New Roman" w:hAnsi="Times New Roman" w:cs="Times New Roman"/>
          <w:color w:val="000000"/>
        </w:rPr>
        <w:t xml:space="preserve"> contrapositive</w:t>
      </w:r>
      <w:r w:rsidR="00E011C9">
        <w:rPr>
          <w:rFonts w:ascii="Times New Roman" w:hAnsi="Times New Roman" w:cs="Times New Roman"/>
          <w:color w:val="000000"/>
        </w:rPr>
        <w:t>, “Not-Q</w:t>
      </w:r>
      <w:r>
        <w:rPr>
          <w:rFonts w:ascii="Times New Roman" w:hAnsi="Times New Roman" w:cs="Times New Roman"/>
          <w:color w:val="000000"/>
        </w:rPr>
        <w:t xml:space="preserve"> thus Not-P”. Assume that </w:t>
      </w:r>
      <w:r w:rsidR="00E011C9">
        <w:rPr>
          <w:rFonts w:ascii="Times New Roman" w:hAnsi="Times New Roman" w:cs="Times New Roman"/>
          <w:color w:val="000000"/>
        </w:rPr>
        <w:t xml:space="preserve">an experiment </w:t>
      </w:r>
      <w:r>
        <w:rPr>
          <w:rFonts w:ascii="Times New Roman" w:hAnsi="Times New Roman" w:cs="Times New Roman"/>
          <w:color w:val="000000"/>
        </w:rPr>
        <w:t xml:space="preserve">tests the statement “P thus Q”, and finds </w:t>
      </w:r>
      <w:r w:rsidR="00347F3D">
        <w:rPr>
          <w:rFonts w:ascii="Times New Roman" w:hAnsi="Times New Roman" w:cs="Times New Roman"/>
          <w:color w:val="000000"/>
        </w:rPr>
        <w:t xml:space="preserve">its falsification “P and </w:t>
      </w:r>
      <w:r w:rsidR="00E011C9">
        <w:rPr>
          <w:rFonts w:ascii="Times New Roman" w:hAnsi="Times New Roman" w:cs="Times New Roman"/>
          <w:color w:val="000000"/>
        </w:rPr>
        <w:t>Not-Q</w:t>
      </w:r>
      <w:r w:rsidR="00347F3D">
        <w:rPr>
          <w:rFonts w:ascii="Times New Roman" w:hAnsi="Times New Roman" w:cs="Times New Roman"/>
          <w:color w:val="000000"/>
        </w:rPr>
        <w:t>”</w:t>
      </w:r>
      <w:r w:rsidR="00E011C9">
        <w:rPr>
          <w:rFonts w:ascii="Times New Roman" w:hAnsi="Times New Roman" w:cs="Times New Roman"/>
          <w:color w:val="000000"/>
        </w:rPr>
        <w:t xml:space="preserve">. </w:t>
      </w:r>
      <w:r w:rsidR="00347F3D">
        <w:rPr>
          <w:rFonts w:ascii="Times New Roman" w:hAnsi="Times New Roman" w:cs="Times New Roman"/>
          <w:color w:val="000000"/>
        </w:rPr>
        <w:t>Not-Q is the premise</w:t>
      </w:r>
      <w:r w:rsidR="00FA57D5">
        <w:rPr>
          <w:rFonts w:ascii="Times New Roman" w:hAnsi="Times New Roman" w:cs="Times New Roman"/>
          <w:color w:val="000000"/>
        </w:rPr>
        <w:t xml:space="preserve"> of the contrapositive</w:t>
      </w:r>
      <w:r w:rsidR="00347F3D">
        <w:rPr>
          <w:rFonts w:ascii="Times New Roman" w:hAnsi="Times New Roman" w:cs="Times New Roman"/>
          <w:color w:val="000000"/>
        </w:rPr>
        <w:t xml:space="preserve">; </w:t>
      </w:r>
      <w:r w:rsidR="00E011C9">
        <w:rPr>
          <w:rFonts w:ascii="Times New Roman" w:hAnsi="Times New Roman" w:cs="Times New Roman"/>
          <w:color w:val="000000"/>
        </w:rPr>
        <w:t xml:space="preserve">Not-P is the conclusion. </w:t>
      </w:r>
      <w:r w:rsidR="00347F3D">
        <w:rPr>
          <w:rFonts w:ascii="Times New Roman" w:hAnsi="Times New Roman" w:cs="Times New Roman"/>
          <w:color w:val="000000"/>
        </w:rPr>
        <w:t>The observer now knows, at least for this one data point, what Object P is not</w:t>
      </w:r>
      <w:r>
        <w:rPr>
          <w:rFonts w:ascii="Times New Roman" w:hAnsi="Times New Roman" w:cs="Times New Roman"/>
          <w:color w:val="000000"/>
        </w:rPr>
        <w:t>;</w:t>
      </w:r>
      <w:r w:rsidR="005664C5">
        <w:rPr>
          <w:rFonts w:ascii="Times New Roman" w:hAnsi="Times New Roman" w:cs="Times New Roman"/>
          <w:color w:val="000000"/>
        </w:rPr>
        <w:t xml:space="preserve"> when tested, </w:t>
      </w:r>
      <w:r w:rsidR="00747ECF">
        <w:rPr>
          <w:rFonts w:ascii="Times New Roman" w:hAnsi="Times New Roman" w:cs="Times New Roman"/>
          <w:color w:val="000000"/>
        </w:rPr>
        <w:t>Object P resulted in N</w:t>
      </w:r>
      <w:r w:rsidR="005664C5">
        <w:rPr>
          <w:rFonts w:ascii="Times New Roman" w:hAnsi="Times New Roman" w:cs="Times New Roman"/>
          <w:color w:val="000000"/>
        </w:rPr>
        <w:t>ot-Q</w:t>
      </w:r>
      <w:r w:rsidR="00347F3D">
        <w:rPr>
          <w:rFonts w:ascii="Times New Roman" w:hAnsi="Times New Roman" w:cs="Times New Roman"/>
          <w:color w:val="000000"/>
        </w:rPr>
        <w:t xml:space="preserve">. </w:t>
      </w:r>
      <w:r w:rsidR="00E011C9">
        <w:rPr>
          <w:rFonts w:ascii="Times New Roman" w:hAnsi="Times New Roman" w:cs="Times New Roman"/>
          <w:color w:val="000000"/>
        </w:rPr>
        <w:t>Whatever the content of Object P may be, the content must be different in som</w:t>
      </w:r>
      <w:r w:rsidR="00747ECF">
        <w:rPr>
          <w:rFonts w:ascii="Times New Roman" w:hAnsi="Times New Roman" w:cs="Times New Roman"/>
          <w:color w:val="000000"/>
        </w:rPr>
        <w:t xml:space="preserve">e manner from that of Not-P. </w:t>
      </w:r>
    </w:p>
    <w:p w14:paraId="5F690325" w14:textId="233FE32A" w:rsidR="00E011C9" w:rsidRDefault="00747ECF" w:rsidP="0008740B">
      <w:pPr>
        <w:keepLines/>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This</w:t>
      </w:r>
      <w:r w:rsidR="00E011C9">
        <w:rPr>
          <w:rFonts w:ascii="Times New Roman" w:hAnsi="Times New Roman" w:cs="Times New Roman"/>
          <w:color w:val="000000"/>
        </w:rPr>
        <w:t xml:space="preserve"> process yields no new information about the i</w:t>
      </w:r>
      <w:r w:rsidR="00347F3D">
        <w:rPr>
          <w:rFonts w:ascii="Times New Roman" w:hAnsi="Times New Roman" w:cs="Times New Roman"/>
          <w:color w:val="000000"/>
        </w:rPr>
        <w:t>nte</w:t>
      </w:r>
      <w:r>
        <w:rPr>
          <w:rFonts w:ascii="Times New Roman" w:hAnsi="Times New Roman" w:cs="Times New Roman"/>
          <w:color w:val="000000"/>
        </w:rPr>
        <w:t>rnal content of Object P, b</w:t>
      </w:r>
      <w:r w:rsidR="00347F3D">
        <w:rPr>
          <w:rFonts w:ascii="Times New Roman" w:hAnsi="Times New Roman" w:cs="Times New Roman"/>
          <w:color w:val="000000"/>
        </w:rPr>
        <w:t>ut</w:t>
      </w:r>
      <w:r>
        <w:rPr>
          <w:rFonts w:ascii="Times New Roman" w:hAnsi="Times New Roman" w:cs="Times New Roman"/>
          <w:color w:val="000000"/>
        </w:rPr>
        <w:t xml:space="preserve"> it </w:t>
      </w:r>
      <w:r w:rsidR="00E011C9">
        <w:rPr>
          <w:rFonts w:ascii="Times New Roman" w:hAnsi="Times New Roman" w:cs="Times New Roman"/>
          <w:color w:val="000000"/>
        </w:rPr>
        <w:t>allows the external limits of P to be estimated. Through repeated exclusions, the accumulation of results continually approaches the “resid</w:t>
      </w:r>
      <w:r w:rsidR="001B1D1F">
        <w:rPr>
          <w:rFonts w:ascii="Times New Roman" w:hAnsi="Times New Roman" w:cs="Times New Roman"/>
          <w:color w:val="000000"/>
        </w:rPr>
        <w:t>uum” identified by Bacon (</w:t>
      </w:r>
      <w:r w:rsidR="00E011C9">
        <w:rPr>
          <w:rFonts w:ascii="Times New Roman" w:hAnsi="Times New Roman" w:cs="Times New Roman"/>
          <w:color w:val="000000"/>
        </w:rPr>
        <w:t>Bk. II, XVI, 147).</w:t>
      </w:r>
    </w:p>
    <w:p w14:paraId="5AAA9348" w14:textId="47207212" w:rsidR="00E011C9" w:rsidRDefault="00DD6AB2" w:rsidP="00747ECF">
      <w:pPr>
        <w:widowControl w:val="0"/>
        <w:autoSpaceDE w:val="0"/>
        <w:autoSpaceDN w:val="0"/>
        <w:adjustRightInd w:val="0"/>
        <w:spacing w:after="120" w:line="360" w:lineRule="auto"/>
        <w:ind w:firstLine="562"/>
        <w:jc w:val="both"/>
        <w:rPr>
          <w:rFonts w:ascii="Times New Roman" w:hAnsi="Times New Roman" w:cs="Times New Roman"/>
          <w:color w:val="000000"/>
        </w:rPr>
      </w:pPr>
      <w:r>
        <w:rPr>
          <w:rFonts w:ascii="Times New Roman" w:hAnsi="Times New Roman" w:cs="Times New Roman"/>
          <w:color w:val="000000"/>
        </w:rPr>
        <w:t>Karl Popper accepts</w:t>
      </w:r>
      <w:r w:rsidR="00E011C9">
        <w:rPr>
          <w:rFonts w:ascii="Times New Roman" w:hAnsi="Times New Roman" w:cs="Times New Roman"/>
          <w:color w:val="000000"/>
        </w:rPr>
        <w:t xml:space="preserve"> Hume’s </w:t>
      </w:r>
      <w:r>
        <w:rPr>
          <w:rFonts w:ascii="Times New Roman" w:hAnsi="Times New Roman" w:cs="Times New Roman"/>
          <w:color w:val="000000"/>
        </w:rPr>
        <w:t>critique of induction but denies</w:t>
      </w:r>
      <w:r w:rsidR="00E011C9">
        <w:rPr>
          <w:rFonts w:ascii="Times New Roman" w:hAnsi="Times New Roman" w:cs="Times New Roman"/>
          <w:color w:val="000000"/>
        </w:rPr>
        <w:t xml:space="preserve"> that science uses induction at all (Thornton, sec. 3). Still, with his focus o</w:t>
      </w:r>
      <w:r w:rsidR="00A93703">
        <w:rPr>
          <w:rFonts w:ascii="Times New Roman" w:hAnsi="Times New Roman" w:cs="Times New Roman"/>
          <w:color w:val="000000"/>
        </w:rPr>
        <w:t>n falsifiability, Popper arrives</w:t>
      </w:r>
      <w:r w:rsidR="00E011C9">
        <w:rPr>
          <w:rFonts w:ascii="Times New Roman" w:hAnsi="Times New Roman" w:cs="Times New Roman"/>
          <w:color w:val="000000"/>
        </w:rPr>
        <w:t xml:space="preserve"> at a similar conclusion about the process of exclusion:</w:t>
      </w:r>
    </w:p>
    <w:p w14:paraId="5CE12020" w14:textId="00222B70" w:rsidR="00E011C9" w:rsidRDefault="00E011C9" w:rsidP="00E011C9">
      <w:pPr>
        <w:widowControl w:val="0"/>
        <w:autoSpaceDE w:val="0"/>
        <w:autoSpaceDN w:val="0"/>
        <w:adjustRightInd w:val="0"/>
        <w:spacing w:after="120" w:line="288" w:lineRule="auto"/>
        <w:ind w:left="720"/>
        <w:jc w:val="both"/>
        <w:rPr>
          <w:rFonts w:ascii="Times New Roman" w:hAnsi="Times New Roman" w:cs="Times New Roman"/>
          <w:color w:val="000000"/>
        </w:rPr>
      </w:pPr>
      <w:r>
        <w:rPr>
          <w:rFonts w:ascii="Times New Roman" w:hAnsi="Times New Roman" w:cs="Times New Roman"/>
          <w:color w:val="141414"/>
        </w:rPr>
        <w:t>…Popper holds that experience cannot</w:t>
      </w:r>
      <w:r w:rsidR="00A93703">
        <w:rPr>
          <w:rFonts w:ascii="Times New Roman" w:hAnsi="Times New Roman" w:cs="Times New Roman"/>
          <w:color w:val="141414"/>
        </w:rPr>
        <w:t xml:space="preserve"> </w:t>
      </w:r>
      <w:r>
        <w:rPr>
          <w:rFonts w:ascii="Times New Roman" w:hAnsi="Times New Roman" w:cs="Times New Roman"/>
          <w:i/>
          <w:iCs/>
          <w:color w:val="141414"/>
        </w:rPr>
        <w:t>determine</w:t>
      </w:r>
      <w:r w:rsidR="00A93703">
        <w:rPr>
          <w:rFonts w:ascii="Times New Roman" w:hAnsi="Times New Roman" w:cs="Times New Roman"/>
          <w:color w:val="141414"/>
        </w:rPr>
        <w:t xml:space="preserve"> </w:t>
      </w:r>
      <w:r>
        <w:rPr>
          <w:rFonts w:ascii="Times New Roman" w:hAnsi="Times New Roman" w:cs="Times New Roman"/>
          <w:color w:val="141414"/>
        </w:rPr>
        <w:t>theory (i.e., we do not argue or infer from observation to theory), it rather</w:t>
      </w:r>
      <w:r w:rsidR="00A93703">
        <w:rPr>
          <w:rFonts w:ascii="Times New Roman" w:hAnsi="Times New Roman" w:cs="Times New Roman"/>
          <w:color w:val="141414"/>
        </w:rPr>
        <w:t xml:space="preserve"> </w:t>
      </w:r>
      <w:r>
        <w:rPr>
          <w:rFonts w:ascii="Times New Roman" w:hAnsi="Times New Roman" w:cs="Times New Roman"/>
          <w:i/>
          <w:iCs/>
          <w:color w:val="141414"/>
        </w:rPr>
        <w:t>delimits</w:t>
      </w:r>
      <w:r w:rsidR="00A93703">
        <w:rPr>
          <w:rFonts w:ascii="Times New Roman" w:hAnsi="Times New Roman" w:cs="Times New Roman"/>
          <w:color w:val="141414"/>
        </w:rPr>
        <w:t xml:space="preserve"> </w:t>
      </w:r>
      <w:r>
        <w:rPr>
          <w:rFonts w:ascii="Times New Roman" w:hAnsi="Times New Roman" w:cs="Times New Roman"/>
          <w:color w:val="141414"/>
        </w:rPr>
        <w:t>it: it shows which theories are fals</w:t>
      </w:r>
      <w:r w:rsidR="00A93703">
        <w:rPr>
          <w:rFonts w:ascii="Times New Roman" w:hAnsi="Times New Roman" w:cs="Times New Roman"/>
          <w:color w:val="141414"/>
        </w:rPr>
        <w:t xml:space="preserve">e, not which theories are true. </w:t>
      </w:r>
      <w:r>
        <w:rPr>
          <w:rFonts w:ascii="Times New Roman" w:hAnsi="Times New Roman" w:cs="Times New Roman"/>
          <w:color w:val="141414"/>
        </w:rPr>
        <w:t>(Thornton, sec. 4(d), emphasis in original)</w:t>
      </w:r>
    </w:p>
    <w:p w14:paraId="439A45D7" w14:textId="2EE28ED0" w:rsidR="00E011C9" w:rsidRDefault="00E011C9" w:rsidP="00E011C9">
      <w:pPr>
        <w:widowControl w:val="0"/>
        <w:autoSpaceDE w:val="0"/>
        <w:autoSpaceDN w:val="0"/>
        <w:adjustRightInd w:val="0"/>
        <w:spacing w:after="120" w:line="360" w:lineRule="auto"/>
        <w:jc w:val="both"/>
        <w:rPr>
          <w:rFonts w:cs="Courier New"/>
          <w:color w:val="000000"/>
        </w:rPr>
      </w:pPr>
      <w:r>
        <w:rPr>
          <w:rFonts w:ascii="Times New Roman" w:hAnsi="Times New Roman" w:cs="Times New Roman"/>
          <w:color w:val="000000"/>
        </w:rPr>
        <w:t>This exclusionary process avoids simple enumeration; the process tests the contra</w:t>
      </w:r>
      <w:r w:rsidR="00A93703">
        <w:rPr>
          <w:rFonts w:ascii="Times New Roman" w:hAnsi="Times New Roman" w:cs="Times New Roman"/>
          <w:color w:val="000000"/>
        </w:rPr>
        <w:t>positive of the hypothesis</w:t>
      </w:r>
      <w:r>
        <w:rPr>
          <w:rFonts w:ascii="Times New Roman" w:hAnsi="Times New Roman" w:cs="Times New Roman"/>
          <w:color w:val="000000"/>
        </w:rPr>
        <w:t>.</w:t>
      </w:r>
    </w:p>
    <w:p w14:paraId="10761742" w14:textId="55589A87" w:rsidR="00E011C9" w:rsidRDefault="00182F6A" w:rsidP="00E011C9">
      <w:pPr>
        <w:widowControl w:val="0"/>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2.3.1 T</w:t>
      </w:r>
      <w:r w:rsidR="00E011C9">
        <w:rPr>
          <w:rFonts w:ascii="Times New Roman" w:hAnsi="Times New Roman" w:cs="Times New Roman"/>
          <w:b/>
          <w:bCs/>
          <w:color w:val="000000"/>
        </w:rPr>
        <w:t>he failure of simple enumeration</w:t>
      </w:r>
    </w:p>
    <w:p w14:paraId="1D6703C3" w14:textId="06ED611F"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b/>
          <w:bCs/>
          <w:color w:val="000000"/>
        </w:rPr>
      </w:pPr>
      <w:r>
        <w:rPr>
          <w:rFonts w:ascii="Times New Roman" w:hAnsi="Times New Roman" w:cs="Times New Roman"/>
          <w:color w:val="000000"/>
        </w:rPr>
        <w:t>To support a successful prediction, the content of future Object P must match the cont</w:t>
      </w:r>
      <w:r w:rsidR="00AE63D5">
        <w:rPr>
          <w:rFonts w:ascii="Times New Roman" w:hAnsi="Times New Roman" w:cs="Times New Roman"/>
          <w:color w:val="000000"/>
        </w:rPr>
        <w:t xml:space="preserve">ent of the Object P </w:t>
      </w:r>
      <w:r w:rsidR="008D4609">
        <w:rPr>
          <w:rFonts w:ascii="Times New Roman" w:hAnsi="Times New Roman" w:cs="Times New Roman"/>
          <w:color w:val="000000"/>
        </w:rPr>
        <w:t>that</w:t>
      </w:r>
      <w:r w:rsidR="00AE63D5">
        <w:rPr>
          <w:rFonts w:ascii="Times New Roman" w:hAnsi="Times New Roman" w:cs="Times New Roman"/>
          <w:color w:val="000000"/>
        </w:rPr>
        <w:t xml:space="preserve"> is </w:t>
      </w:r>
      <w:r w:rsidR="00280E26">
        <w:rPr>
          <w:rFonts w:ascii="Times New Roman" w:hAnsi="Times New Roman" w:cs="Times New Roman"/>
          <w:color w:val="000000"/>
        </w:rPr>
        <w:t>defined</w:t>
      </w:r>
      <w:r>
        <w:rPr>
          <w:rFonts w:ascii="Times New Roman" w:hAnsi="Times New Roman" w:cs="Times New Roman"/>
          <w:color w:val="000000"/>
        </w:rPr>
        <w:t xml:space="preserve"> </w:t>
      </w:r>
      <w:r w:rsidR="00280E26">
        <w:rPr>
          <w:rFonts w:ascii="Times New Roman" w:hAnsi="Times New Roman" w:cs="Times New Roman"/>
          <w:color w:val="000000"/>
        </w:rPr>
        <w:t>in</w:t>
      </w:r>
      <w:r>
        <w:rPr>
          <w:rFonts w:ascii="Times New Roman" w:hAnsi="Times New Roman" w:cs="Times New Roman"/>
          <w:color w:val="000000"/>
        </w:rPr>
        <w:t xml:space="preserve"> the major premise. But the repeated observation of Object P, always </w:t>
      </w:r>
      <w:r w:rsidR="00B878EF">
        <w:rPr>
          <w:rFonts w:ascii="Times New Roman" w:hAnsi="Times New Roman" w:cs="Times New Roman"/>
          <w:color w:val="000000"/>
        </w:rPr>
        <w:t>accompanied</w:t>
      </w:r>
      <w:r>
        <w:rPr>
          <w:rFonts w:ascii="Times New Roman" w:hAnsi="Times New Roman" w:cs="Times New Roman"/>
          <w:color w:val="000000"/>
        </w:rPr>
        <w:t xml:space="preserve"> by Object Q, proves nothin</w:t>
      </w:r>
      <w:r w:rsidR="00D66789">
        <w:rPr>
          <w:rFonts w:ascii="Times New Roman" w:hAnsi="Times New Roman" w:cs="Times New Roman"/>
          <w:color w:val="000000"/>
        </w:rPr>
        <w:t>g. There are two reasons for this</w:t>
      </w:r>
      <w:r>
        <w:rPr>
          <w:rFonts w:ascii="Times New Roman" w:hAnsi="Times New Roman" w:cs="Times New Roman"/>
          <w:color w:val="000000"/>
        </w:rPr>
        <w:t xml:space="preserve"> failure of simple enumeration. One </w:t>
      </w:r>
      <w:r w:rsidR="00B878EF">
        <w:rPr>
          <w:rFonts w:ascii="Times New Roman" w:hAnsi="Times New Roman" w:cs="Times New Roman"/>
          <w:color w:val="000000"/>
        </w:rPr>
        <w:t xml:space="preserve">is the </w:t>
      </w:r>
      <w:r>
        <w:rPr>
          <w:rFonts w:ascii="Times New Roman" w:hAnsi="Times New Roman" w:cs="Times New Roman"/>
          <w:color w:val="000000"/>
        </w:rPr>
        <w:t>use of the contrapositive</w:t>
      </w:r>
      <w:r w:rsidR="00D66789">
        <w:rPr>
          <w:rFonts w:ascii="Times New Roman" w:hAnsi="Times New Roman" w:cs="Times New Roman"/>
          <w:color w:val="000000"/>
        </w:rPr>
        <w:t>, ”Not-Q thus Not-P”</w:t>
      </w:r>
      <w:r w:rsidR="00434993">
        <w:rPr>
          <w:rFonts w:ascii="Times New Roman" w:hAnsi="Times New Roman" w:cs="Times New Roman"/>
          <w:color w:val="000000"/>
        </w:rPr>
        <w:t xml:space="preserve">. The observation </w:t>
      </w:r>
      <w:r w:rsidR="00BA426F">
        <w:rPr>
          <w:rFonts w:ascii="Times New Roman" w:hAnsi="Times New Roman" w:cs="Times New Roman"/>
          <w:color w:val="000000"/>
        </w:rPr>
        <w:t xml:space="preserve">of Object </w:t>
      </w:r>
      <w:r w:rsidR="00434993">
        <w:rPr>
          <w:rFonts w:ascii="Times New Roman" w:hAnsi="Times New Roman" w:cs="Times New Roman"/>
          <w:color w:val="000000"/>
        </w:rPr>
        <w:t>Q</w:t>
      </w:r>
      <w:r>
        <w:rPr>
          <w:rFonts w:ascii="Times New Roman" w:hAnsi="Times New Roman" w:cs="Times New Roman"/>
          <w:color w:val="000000"/>
        </w:rPr>
        <w:t xml:space="preserve"> only denies the </w:t>
      </w:r>
      <w:r w:rsidR="00D66789">
        <w:rPr>
          <w:rFonts w:ascii="Times New Roman" w:hAnsi="Times New Roman" w:cs="Times New Roman"/>
          <w:color w:val="000000"/>
        </w:rPr>
        <w:t>antecedent</w:t>
      </w:r>
      <w:r w:rsidR="00A404F5">
        <w:rPr>
          <w:rFonts w:ascii="Times New Roman" w:hAnsi="Times New Roman" w:cs="Times New Roman"/>
          <w:color w:val="000000"/>
        </w:rPr>
        <w:t>, which</w:t>
      </w:r>
      <w:r>
        <w:rPr>
          <w:rFonts w:ascii="Times New Roman" w:hAnsi="Times New Roman" w:cs="Times New Roman"/>
          <w:color w:val="000000"/>
        </w:rPr>
        <w:t xml:space="preserve"> yields no conclusion. The second reason is that the specific syllogism used in enumeration fails to distribute its middle term, so no valid conclusion follows from the premises.</w:t>
      </w:r>
    </w:p>
    <w:p w14:paraId="14081FF1" w14:textId="77777777" w:rsidR="00E011C9" w:rsidRDefault="00E011C9" w:rsidP="00E011C9">
      <w:pPr>
        <w:widowControl w:val="0"/>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b/>
          <w:bCs/>
          <w:color w:val="000000"/>
        </w:rPr>
        <w:t>2.3.1.1 Contraposition; denying the antecedent</w:t>
      </w:r>
    </w:p>
    <w:p w14:paraId="16BE1AB3" w14:textId="161C4776" w:rsidR="00E011C9" w:rsidRDefault="00E011C9" w:rsidP="00E011C9">
      <w:pPr>
        <w:widowControl w:val="0"/>
        <w:autoSpaceDE w:val="0"/>
        <w:autoSpaceDN w:val="0"/>
        <w:adjustRightInd w:val="0"/>
        <w:spacing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Assume the testing goal is identification of that Object P which confirms “if P then Q”. After a large number of tries, the result has always been exactly the </w:t>
      </w:r>
      <w:r w:rsidR="00BE22A4">
        <w:rPr>
          <w:rFonts w:ascii="Times New Roman" w:hAnsi="Times New Roman" w:cs="Times New Roman"/>
          <w:color w:val="000000"/>
        </w:rPr>
        <w:t>predicted</w:t>
      </w:r>
      <w:r w:rsidR="00280E26">
        <w:rPr>
          <w:rFonts w:ascii="Times New Roman" w:hAnsi="Times New Roman" w:cs="Times New Roman"/>
          <w:color w:val="000000"/>
        </w:rPr>
        <w:t xml:space="preserve"> event:</w:t>
      </w:r>
      <w:r>
        <w:rPr>
          <w:rFonts w:ascii="Times New Roman" w:hAnsi="Times New Roman" w:cs="Times New Roman"/>
          <w:color w:val="000000"/>
        </w:rPr>
        <w:t xml:space="preserve"> Object P followed by Object Q.</w:t>
      </w:r>
    </w:p>
    <w:p w14:paraId="1612F6B5" w14:textId="788F1F83" w:rsidR="00E011C9" w:rsidRDefault="00E011C9" w:rsidP="0008740B">
      <w:pPr>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But that </w:t>
      </w:r>
      <w:r w:rsidR="00BE22A4">
        <w:rPr>
          <w:rFonts w:ascii="Times New Roman" w:hAnsi="Times New Roman" w:cs="Times New Roman"/>
          <w:color w:val="000000"/>
        </w:rPr>
        <w:t>consistent</w:t>
      </w:r>
      <w:r>
        <w:rPr>
          <w:rFonts w:ascii="Times New Roman" w:hAnsi="Times New Roman" w:cs="Times New Roman"/>
          <w:color w:val="000000"/>
        </w:rPr>
        <w:t xml:space="preserve"> outcome does not mean that Object P has been found and “</w:t>
      </w:r>
      <w:r w:rsidR="00421C3E">
        <w:rPr>
          <w:rFonts w:ascii="Times New Roman" w:hAnsi="Times New Roman" w:cs="Times New Roman"/>
          <w:color w:val="000000"/>
        </w:rPr>
        <w:t xml:space="preserve">if </w:t>
      </w:r>
      <w:r>
        <w:rPr>
          <w:rFonts w:ascii="Times New Roman" w:hAnsi="Times New Roman" w:cs="Times New Roman"/>
          <w:color w:val="000000"/>
        </w:rPr>
        <w:t xml:space="preserve">P </w:t>
      </w:r>
      <w:r w:rsidR="00421C3E">
        <w:rPr>
          <w:rFonts w:ascii="Times New Roman" w:hAnsi="Times New Roman" w:cs="Times New Roman"/>
          <w:color w:val="000000"/>
        </w:rPr>
        <w:t>then</w:t>
      </w:r>
      <w:r>
        <w:rPr>
          <w:rFonts w:ascii="Times New Roman" w:hAnsi="Times New Roman" w:cs="Times New Roman"/>
          <w:color w:val="000000"/>
        </w:rPr>
        <w:t xml:space="preserve"> Q” confirmed. The process of exclusion uses the contrapositive statement, “if Not-Q then Not-P”. A finding of Object Q says only that “Not-Not-Q” is true. Thus, in relation to the contrapositive, Object Q denies the antecedent. Nothing follows from denying the antecedent. This absence of </w:t>
      </w:r>
      <w:r w:rsidR="000317AF">
        <w:rPr>
          <w:rFonts w:ascii="Times New Roman" w:hAnsi="Times New Roman" w:cs="Times New Roman"/>
          <w:color w:val="000000"/>
        </w:rPr>
        <w:t>a</w:t>
      </w:r>
      <w:r>
        <w:rPr>
          <w:rFonts w:ascii="Times New Roman" w:hAnsi="Times New Roman" w:cs="Times New Roman"/>
          <w:color w:val="000000"/>
        </w:rPr>
        <w:t xml:space="preserve"> valid conclusion prevents predictions based on the accumulation of individual successful tries</w:t>
      </w:r>
      <w:r w:rsidR="00A72B36">
        <w:rPr>
          <w:rFonts w:ascii="Times New Roman" w:hAnsi="Times New Roman" w:cs="Times New Roman"/>
          <w:color w:val="000000"/>
        </w:rPr>
        <w:t>, as a large number of tries produces merely a large number of invalid conclusions</w:t>
      </w:r>
      <w:r>
        <w:rPr>
          <w:rFonts w:ascii="Times New Roman" w:hAnsi="Times New Roman" w:cs="Times New Roman"/>
          <w:color w:val="000000"/>
        </w:rPr>
        <w:t>.</w:t>
      </w:r>
    </w:p>
    <w:p w14:paraId="708F41A3" w14:textId="77777777" w:rsidR="00E011C9" w:rsidRDefault="00E011C9" w:rsidP="00104B06">
      <w:pPr>
        <w:keepNext/>
        <w:widowControl w:val="0"/>
        <w:autoSpaceDE w:val="0"/>
        <w:autoSpaceDN w:val="0"/>
        <w:adjustRightInd w:val="0"/>
        <w:spacing w:line="360" w:lineRule="auto"/>
        <w:rPr>
          <w:rFonts w:ascii="Times New Roman" w:hAnsi="Times New Roman" w:cs="Times New Roman"/>
          <w:color w:val="000000"/>
        </w:rPr>
      </w:pPr>
      <w:r>
        <w:rPr>
          <w:rFonts w:ascii="Times New Roman" w:hAnsi="Times New Roman" w:cs="Times New Roman"/>
          <w:b/>
          <w:bCs/>
          <w:color w:val="000000"/>
        </w:rPr>
        <w:t>2.3.1.2 The undistributed middle term</w:t>
      </w:r>
    </w:p>
    <w:p w14:paraId="42D5F9C9" w14:textId="57DC0D14" w:rsidR="00E011C9" w:rsidRDefault="00E011C9" w:rsidP="00104B06">
      <w:pPr>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The four categorical statements are: A (All P are Q); E (No P are Q); I (Some P are Q); and O (Some P are not Q). Each syllogism has three terms: subject, predicate, and middle. These statements and terms can be assembled into 256 syllogisms (Barker, p. 35, 62-63). The syllogism that describes enumeration is invalid.</w:t>
      </w:r>
    </w:p>
    <w:p w14:paraId="25DC5955" w14:textId="77777777"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The following syllogism is that used in simple enumeration. The formal name for this syllogism is AAA in the second figure:</w:t>
      </w:r>
    </w:p>
    <w:p w14:paraId="115BC608" w14:textId="77777777" w:rsidR="00E011C9" w:rsidRDefault="00E011C9" w:rsidP="00E011C9">
      <w:pPr>
        <w:widowControl w:val="0"/>
        <w:autoSpaceDE w:val="0"/>
        <w:autoSpaceDN w:val="0"/>
        <w:adjustRightInd w:val="0"/>
        <w:spacing w:after="120"/>
        <w:ind w:firstLine="1286"/>
        <w:rPr>
          <w:rFonts w:ascii="Times New Roman" w:hAnsi="Times New Roman" w:cs="Times New Roman"/>
          <w:color w:val="000000"/>
        </w:rPr>
      </w:pPr>
      <w:r>
        <w:rPr>
          <w:rFonts w:ascii="Times New Roman" w:hAnsi="Times New Roman" w:cs="Times New Roman"/>
          <w:color w:val="000000"/>
        </w:rPr>
        <w:t>All emeralds are green.</w:t>
      </w:r>
    </w:p>
    <w:p w14:paraId="08C8E492" w14:textId="77777777" w:rsidR="00E011C9" w:rsidRDefault="00E011C9" w:rsidP="00E011C9">
      <w:pPr>
        <w:widowControl w:val="0"/>
        <w:autoSpaceDE w:val="0"/>
        <w:autoSpaceDN w:val="0"/>
        <w:adjustRightInd w:val="0"/>
        <w:spacing w:after="120"/>
        <w:ind w:firstLine="1286"/>
        <w:rPr>
          <w:rFonts w:ascii="Times New Roman" w:hAnsi="Times New Roman" w:cs="Times New Roman"/>
          <w:color w:val="000000"/>
        </w:rPr>
      </w:pPr>
      <w:r>
        <w:rPr>
          <w:rFonts w:ascii="Times New Roman" w:hAnsi="Times New Roman" w:cs="Times New Roman"/>
          <w:color w:val="000000"/>
        </w:rPr>
        <w:t>This particular emerald is green.</w:t>
      </w:r>
    </w:p>
    <w:p w14:paraId="1DF56957" w14:textId="77777777" w:rsidR="00E011C9" w:rsidRDefault="00E011C9" w:rsidP="00E011C9">
      <w:pPr>
        <w:widowControl w:val="0"/>
        <w:autoSpaceDE w:val="0"/>
        <w:autoSpaceDN w:val="0"/>
        <w:adjustRightInd w:val="0"/>
        <w:spacing w:after="120"/>
        <w:ind w:firstLine="1286"/>
        <w:rPr>
          <w:rFonts w:ascii="Times New Roman" w:hAnsi="Times New Roman" w:cs="Times New Roman"/>
          <w:color w:val="000000"/>
        </w:rPr>
      </w:pPr>
      <w:r>
        <w:rPr>
          <w:rFonts w:ascii="Times New Roman" w:hAnsi="Times New Roman" w:cs="Times New Roman"/>
          <w:color w:val="000000"/>
        </w:rPr>
        <w:t>Therefore: All emeralds are green.</w:t>
      </w:r>
    </w:p>
    <w:p w14:paraId="6AD70033" w14:textId="2B4B7073" w:rsidR="00E011C9" w:rsidRDefault="00E011C9" w:rsidP="00E011C9">
      <w:pPr>
        <w:widowControl w:val="0"/>
        <w:autoSpaceDE w:val="0"/>
        <w:autoSpaceDN w:val="0"/>
        <w:adjustRightInd w:val="0"/>
        <w:spacing w:after="120" w:line="360" w:lineRule="auto"/>
        <w:jc w:val="both"/>
        <w:rPr>
          <w:rFonts w:ascii="Times New Roman" w:hAnsi="Times New Roman" w:cs="Times New Roman"/>
          <w:color w:val="000000"/>
        </w:rPr>
      </w:pPr>
      <w:r>
        <w:rPr>
          <w:rFonts w:ascii="Times New Roman" w:hAnsi="Times New Roman" w:cs="Times New Roman"/>
          <w:color w:val="000000"/>
        </w:rPr>
        <w:t xml:space="preserve">The premises are both A statements; </w:t>
      </w:r>
      <w:r w:rsidR="007E3EE0">
        <w:rPr>
          <w:rFonts w:ascii="Times New Roman" w:hAnsi="Times New Roman" w:cs="Times New Roman"/>
          <w:color w:val="000000"/>
        </w:rPr>
        <w:t xml:space="preserve">in an A statement, </w:t>
      </w:r>
      <w:r>
        <w:rPr>
          <w:rFonts w:ascii="Times New Roman" w:hAnsi="Times New Roman" w:cs="Times New Roman"/>
          <w:color w:val="000000"/>
        </w:rPr>
        <w:t>the subject is distributed bu</w:t>
      </w:r>
      <w:r w:rsidR="007E3EE0">
        <w:rPr>
          <w:rFonts w:ascii="Times New Roman" w:hAnsi="Times New Roman" w:cs="Times New Roman"/>
          <w:color w:val="000000"/>
        </w:rPr>
        <w:t xml:space="preserve">t the predicate </w:t>
      </w:r>
      <w:r w:rsidR="008F5BE0">
        <w:rPr>
          <w:rFonts w:ascii="Times New Roman" w:hAnsi="Times New Roman" w:cs="Times New Roman"/>
          <w:color w:val="000000"/>
        </w:rPr>
        <w:t>is not.</w:t>
      </w:r>
    </w:p>
    <w:p w14:paraId="552F9D50" w14:textId="77777777" w:rsidR="00E011C9" w:rsidRDefault="00E011C9" w:rsidP="00E011C9">
      <w:pPr>
        <w:widowControl w:val="0"/>
        <w:autoSpaceDE w:val="0"/>
        <w:autoSpaceDN w:val="0"/>
        <w:adjustRightInd w:val="0"/>
        <w:spacing w:after="120" w:line="288" w:lineRule="auto"/>
        <w:ind w:left="566"/>
        <w:jc w:val="both"/>
        <w:rPr>
          <w:rFonts w:ascii="Times New Roman" w:hAnsi="Times New Roman" w:cs="Times New Roman"/>
          <w:color w:val="000000"/>
        </w:rPr>
      </w:pPr>
      <w:r>
        <w:rPr>
          <w:rFonts w:ascii="Times New Roman" w:hAnsi="Times New Roman" w:cs="Times New Roman"/>
          <w:color w:val="000000"/>
        </w:rPr>
        <w:t xml:space="preserve">A term </w:t>
      </w:r>
      <w:r>
        <w:rPr>
          <w:rFonts w:ascii="Times New Roman" w:hAnsi="Times New Roman" w:cs="Times New Roman"/>
          <w:i/>
          <w:iCs/>
          <w:color w:val="000000"/>
        </w:rPr>
        <w:t>[P]</w:t>
      </w:r>
      <w:r>
        <w:rPr>
          <w:rFonts w:ascii="Times New Roman" w:hAnsi="Times New Roman" w:cs="Times New Roman"/>
          <w:color w:val="000000"/>
        </w:rPr>
        <w:t xml:space="preserve"> occurring as the subject of a categorical sentence is said to be distributed in that sentence if and only if the sentence, in virtue of its form, says something about </w:t>
      </w:r>
      <w:r>
        <w:rPr>
          <w:rFonts w:ascii="Times New Roman" w:hAnsi="Times New Roman" w:cs="Times New Roman"/>
          <w:i/>
          <w:iCs/>
          <w:color w:val="000000"/>
        </w:rPr>
        <w:t>every kind of [P]</w:t>
      </w:r>
      <w:r>
        <w:rPr>
          <w:rFonts w:ascii="Times New Roman" w:hAnsi="Times New Roman" w:cs="Times New Roman"/>
          <w:color w:val="000000"/>
        </w:rPr>
        <w:t xml:space="preserve">. A term </w:t>
      </w:r>
      <w:r>
        <w:rPr>
          <w:rFonts w:ascii="Times New Roman" w:hAnsi="Times New Roman" w:cs="Times New Roman"/>
          <w:i/>
          <w:iCs/>
          <w:color w:val="000000"/>
        </w:rPr>
        <w:t>[Q]</w:t>
      </w:r>
      <w:r>
        <w:rPr>
          <w:rFonts w:ascii="Times New Roman" w:hAnsi="Times New Roman" w:cs="Times New Roman"/>
          <w:color w:val="000000"/>
        </w:rPr>
        <w:t> occurring as the predicate of a categorical sentence is said to be distributed in that sentence if and only if the sentence, in virtue of its form, says something about </w:t>
      </w:r>
      <w:r>
        <w:rPr>
          <w:rFonts w:ascii="Times New Roman" w:hAnsi="Times New Roman" w:cs="Times New Roman"/>
          <w:i/>
          <w:iCs/>
          <w:color w:val="000000"/>
        </w:rPr>
        <w:t>every kind of [Q]</w:t>
      </w:r>
      <w:r>
        <w:rPr>
          <w:rFonts w:ascii="Times New Roman" w:hAnsi="Times New Roman" w:cs="Times New Roman"/>
          <w:color w:val="000000"/>
        </w:rPr>
        <w:t>. (Barker, p. 43, emphasis in original).</w:t>
      </w:r>
    </w:p>
    <w:p w14:paraId="1EB2D869" w14:textId="0872EF3E" w:rsidR="00E011C9" w:rsidRDefault="00E011C9" w:rsidP="00E011C9">
      <w:pPr>
        <w:widowControl w:val="0"/>
        <w:autoSpaceDE w:val="0"/>
        <w:autoSpaceDN w:val="0"/>
        <w:adjustRightInd w:val="0"/>
        <w:spacing w:after="120" w:line="360" w:lineRule="auto"/>
        <w:jc w:val="both"/>
        <w:rPr>
          <w:rFonts w:ascii="Times New Roman" w:hAnsi="Times New Roman" w:cs="Times New Roman"/>
          <w:color w:val="000000"/>
        </w:rPr>
      </w:pPr>
      <w:r>
        <w:rPr>
          <w:rFonts w:ascii="Times New Roman" w:hAnsi="Times New Roman" w:cs="Times New Roman"/>
          <w:color w:val="000000"/>
        </w:rPr>
        <w:t xml:space="preserve">In order for a syllogism to be valid, the middle term must be distributed </w:t>
      </w:r>
      <w:r w:rsidR="00BC3D75">
        <w:rPr>
          <w:rFonts w:ascii="Times New Roman" w:hAnsi="Times New Roman" w:cs="Times New Roman"/>
          <w:color w:val="000000"/>
        </w:rPr>
        <w:t xml:space="preserve">in the premises </w:t>
      </w:r>
      <w:r>
        <w:rPr>
          <w:rFonts w:ascii="Times New Roman" w:hAnsi="Times New Roman" w:cs="Times New Roman"/>
          <w:color w:val="000000"/>
        </w:rPr>
        <w:t>at least once</w:t>
      </w:r>
      <w:r w:rsidR="008F5BE0">
        <w:rPr>
          <w:rFonts w:ascii="Times New Roman" w:hAnsi="Times New Roman" w:cs="Times New Roman"/>
          <w:color w:val="000000"/>
        </w:rPr>
        <w:t xml:space="preserve"> (Barker, p. 69)</w:t>
      </w:r>
      <w:r>
        <w:rPr>
          <w:rFonts w:ascii="Times New Roman" w:hAnsi="Times New Roman" w:cs="Times New Roman"/>
          <w:color w:val="000000"/>
        </w:rPr>
        <w:t>. In the syllogism AAA in the sec</w:t>
      </w:r>
      <w:r w:rsidR="00BC3D75">
        <w:rPr>
          <w:rFonts w:ascii="Times New Roman" w:hAnsi="Times New Roman" w:cs="Times New Roman"/>
          <w:color w:val="000000"/>
        </w:rPr>
        <w:t xml:space="preserve">ond figure, </w:t>
      </w:r>
      <w:r>
        <w:rPr>
          <w:rFonts w:ascii="Times New Roman" w:hAnsi="Times New Roman" w:cs="Times New Roman"/>
          <w:color w:val="000000"/>
        </w:rPr>
        <w:t xml:space="preserve">the middle term (green) is undistributed </w:t>
      </w:r>
      <w:r w:rsidR="00280E26">
        <w:rPr>
          <w:rFonts w:ascii="Times New Roman" w:hAnsi="Times New Roman" w:cs="Times New Roman"/>
          <w:color w:val="000000"/>
        </w:rPr>
        <w:t xml:space="preserve">in </w:t>
      </w:r>
      <w:r>
        <w:rPr>
          <w:rFonts w:ascii="Times New Roman" w:hAnsi="Times New Roman" w:cs="Times New Roman"/>
          <w:color w:val="000000"/>
        </w:rPr>
        <w:t xml:space="preserve">both </w:t>
      </w:r>
      <w:r w:rsidR="00280E26">
        <w:rPr>
          <w:rFonts w:ascii="Times New Roman" w:hAnsi="Times New Roman" w:cs="Times New Roman"/>
          <w:color w:val="000000"/>
        </w:rPr>
        <w:t>premises</w:t>
      </w:r>
      <w:r>
        <w:rPr>
          <w:rFonts w:ascii="Times New Roman" w:hAnsi="Times New Roman" w:cs="Times New Roman"/>
          <w:color w:val="000000"/>
        </w:rPr>
        <w:t xml:space="preserve">. </w:t>
      </w:r>
      <w:r w:rsidR="00C65BA5">
        <w:rPr>
          <w:rFonts w:ascii="Times New Roman" w:hAnsi="Times New Roman" w:cs="Times New Roman"/>
          <w:color w:val="000000"/>
        </w:rPr>
        <w:t xml:space="preserve">The conclusion is invalid. </w:t>
      </w:r>
      <w:r>
        <w:rPr>
          <w:rFonts w:ascii="Times New Roman" w:hAnsi="Times New Roman" w:cs="Times New Roman"/>
          <w:color w:val="000000"/>
        </w:rPr>
        <w:t>A revised statement, “All green things are emeralds”, distributes the term “green”, but that is not the statement under examination.</w:t>
      </w:r>
    </w:p>
    <w:p w14:paraId="4E24FF86" w14:textId="77777777" w:rsidR="00E011C9" w:rsidRDefault="00E011C9" w:rsidP="00E011C9">
      <w:pPr>
        <w:widowControl w:val="0"/>
        <w:autoSpaceDE w:val="0"/>
        <w:autoSpaceDN w:val="0"/>
        <w:adjustRightInd w:val="0"/>
        <w:spacing w:after="120" w:line="360" w:lineRule="auto"/>
        <w:ind w:firstLine="566"/>
        <w:jc w:val="both"/>
        <w:rPr>
          <w:rFonts w:ascii="Times New Roman" w:hAnsi="Times New Roman" w:cs="Times New Roman"/>
          <w:color w:val="000000"/>
        </w:rPr>
      </w:pPr>
      <w:r>
        <w:rPr>
          <w:rFonts w:ascii="Times New Roman" w:hAnsi="Times New Roman" w:cs="Times New Roman"/>
          <w:color w:val="000000"/>
        </w:rPr>
        <w:t>Without a distributed middle term, nothing links the two premises and supports a conclusion that is larger than both premises alone. No matter how many times such observations occur, they will never support a valid conclusion.</w:t>
      </w:r>
    </w:p>
    <w:p w14:paraId="7C6B872D" w14:textId="0A3BCB2C" w:rsidR="00E011C9" w:rsidRDefault="00E011C9" w:rsidP="0008740B">
      <w:pPr>
        <w:keepNext/>
        <w:widowControl w:val="0"/>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bCs/>
          <w:color w:val="000000"/>
        </w:rPr>
        <w:t xml:space="preserve">2.4 </w:t>
      </w:r>
      <w:r>
        <w:rPr>
          <w:rFonts w:ascii="Times New Roman" w:hAnsi="Times New Roman" w:cs="Times New Roman"/>
          <w:color w:val="000000"/>
        </w:rPr>
        <w:t>T</w:t>
      </w:r>
      <w:r>
        <w:rPr>
          <w:rFonts w:ascii="Times New Roman" w:hAnsi="Times New Roman" w:cs="Times New Roman"/>
          <w:b/>
          <w:bCs/>
          <w:color w:val="000000"/>
        </w:rPr>
        <w:t>he process of exclusion applied</w:t>
      </w:r>
    </w:p>
    <w:p w14:paraId="442DBED6" w14:textId="6F8861C7" w:rsidR="00E011C9" w:rsidRDefault="00E011C9" w:rsidP="0008740B">
      <w:pPr>
        <w:keepLines/>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Hume’s example of billiards illustrates the </w:t>
      </w:r>
      <w:r w:rsidR="005D24C7">
        <w:rPr>
          <w:rFonts w:ascii="Times New Roman" w:hAnsi="Times New Roman" w:cs="Times New Roman"/>
          <w:color w:val="000000"/>
        </w:rPr>
        <w:t xml:space="preserve">exclusionary </w:t>
      </w:r>
      <w:r>
        <w:rPr>
          <w:rFonts w:ascii="Times New Roman" w:hAnsi="Times New Roman" w:cs="Times New Roman"/>
          <w:color w:val="000000"/>
        </w:rPr>
        <w:t xml:space="preserve">process. In a series of rhetorical questions, Hume submits that prediction is impossible because any assumption of cause and effect is arbitrary (Hume 1902, </w:t>
      </w:r>
      <w:r w:rsidR="005D24C7">
        <w:rPr>
          <w:rFonts w:ascii="Times New Roman" w:hAnsi="Times New Roman" w:cs="Times New Roman"/>
          <w:color w:val="000000"/>
        </w:rPr>
        <w:t>§25). This section of this</w:t>
      </w:r>
      <w:r>
        <w:rPr>
          <w:rFonts w:ascii="Times New Roman" w:hAnsi="Times New Roman" w:cs="Times New Roman"/>
          <w:color w:val="000000"/>
        </w:rPr>
        <w:t xml:space="preserve"> essay applies the Uniformity Principle and the process of exclusion to Hume’s example.</w:t>
      </w:r>
    </w:p>
    <w:p w14:paraId="29FEEA64" w14:textId="77777777"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Hume’s scenario assumes an observer who, in advance of an observation, knows almost nothing about the world, even about the effects of gravity.</w:t>
      </w:r>
    </w:p>
    <w:p w14:paraId="3372BF38" w14:textId="77777777" w:rsidR="00E011C9" w:rsidRDefault="00E011C9" w:rsidP="00E011C9">
      <w:pPr>
        <w:widowControl w:val="0"/>
        <w:autoSpaceDE w:val="0"/>
        <w:autoSpaceDN w:val="0"/>
        <w:adjustRightInd w:val="0"/>
        <w:spacing w:after="120" w:line="288" w:lineRule="auto"/>
        <w:ind w:left="720" w:firstLine="720"/>
        <w:jc w:val="both"/>
        <w:rPr>
          <w:rFonts w:ascii="Times New Roman" w:hAnsi="Times New Roman" w:cs="Times New Roman"/>
          <w:color w:val="000000"/>
        </w:rPr>
      </w:pPr>
      <w:r>
        <w:rPr>
          <w:rFonts w:ascii="Times New Roman" w:hAnsi="Times New Roman" w:cs="Times New Roman"/>
          <w:color w:val="000000"/>
        </w:rPr>
        <w:t>When I see, for instance, a Billiard-ball moving in a straight line towards another; even suppose motion in the second ball should by accident be suggested to me, as the result of their contact or impulse; may I not conceive, that a hundred different events might as well follow from that cause? May not both these balls remain at absolute rest? May not the first ball return in a straight line, or leap off from the second in any line or direction? All these suppositions are consistent and conceivable. Why then should we give the preference to one, which is no more consistent or conceivable than the rest? (Hume 1902, §25)</w:t>
      </w:r>
    </w:p>
    <w:p w14:paraId="541E865C" w14:textId="6C7507F9" w:rsidR="00E011C9" w:rsidRDefault="00E011C9" w:rsidP="00E011C9">
      <w:pPr>
        <w:widowControl w:val="0"/>
        <w:autoSpaceDE w:val="0"/>
        <w:autoSpaceDN w:val="0"/>
        <w:adjustRightInd w:val="0"/>
        <w:spacing w:after="120" w:line="360" w:lineRule="auto"/>
        <w:jc w:val="both"/>
        <w:rPr>
          <w:rFonts w:ascii="Times New Roman" w:hAnsi="Times New Roman" w:cs="Times New Roman"/>
          <w:color w:val="000000"/>
        </w:rPr>
      </w:pPr>
      <w:r>
        <w:rPr>
          <w:rFonts w:ascii="Times New Roman" w:hAnsi="Times New Roman" w:cs="Times New Roman"/>
          <w:color w:val="000000"/>
        </w:rPr>
        <w:t xml:space="preserve">Regarding the preference for any one prediction, the answer lies </w:t>
      </w:r>
      <w:r w:rsidR="0096728A">
        <w:rPr>
          <w:rFonts w:ascii="Times New Roman" w:hAnsi="Times New Roman" w:cs="Times New Roman"/>
          <w:color w:val="000000"/>
        </w:rPr>
        <w:t xml:space="preserve">partially </w:t>
      </w:r>
      <w:r>
        <w:rPr>
          <w:rFonts w:ascii="Times New Roman" w:hAnsi="Times New Roman" w:cs="Times New Roman"/>
          <w:color w:val="000000"/>
        </w:rPr>
        <w:t>in Hume’s assumptions. In a complete vacuum, free of information, any prediction is truly random in relation to a future event, because there is no basis for any particular conclusion, regardless of its content.</w:t>
      </w:r>
    </w:p>
    <w:p w14:paraId="3215480C" w14:textId="6C81F284"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But given the </w:t>
      </w:r>
      <w:r w:rsidR="00CD2A5D">
        <w:rPr>
          <w:rFonts w:ascii="Times New Roman" w:hAnsi="Times New Roman" w:cs="Times New Roman"/>
          <w:color w:val="000000"/>
        </w:rPr>
        <w:t xml:space="preserve">axioms underlying the </w:t>
      </w:r>
      <w:r>
        <w:rPr>
          <w:rFonts w:ascii="Times New Roman" w:hAnsi="Times New Roman" w:cs="Times New Roman"/>
          <w:color w:val="000000"/>
        </w:rPr>
        <w:t>Uniformity Principle, things change immediately. Once the cue ball strikes the object ball, there is one observation of actual behavior. The first observation circumscribes the range of future predictions. Whatever the second shot might be, predictions about it cannot contradict the observed behavior of the first. As the number of observations increases, the range of useful predictions narrows, as known failures tell the player which strategies to avoid.</w:t>
      </w:r>
    </w:p>
    <w:p w14:paraId="7579B8EA" w14:textId="77777777"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Assume that David Hume, champion of billiard parlors across the Scottish Enlightenment, wants to strike the cue ball so that the object ball travels at a 30-degree angle to the path of the cue ball. To accomplish that result, the cue ball must strike the object ball at a specific angle. Call that position Angle </w:t>
      </w:r>
      <w:r w:rsidRPr="00952067">
        <w:rPr>
          <w:rFonts w:ascii="Times New Roman" w:hAnsi="Times New Roman" w:cs="Times New Roman"/>
          <w:iCs/>
          <w:color w:val="000000"/>
        </w:rPr>
        <w:t>L</w:t>
      </w:r>
      <w:r>
        <w:rPr>
          <w:rFonts w:ascii="Times New Roman" w:hAnsi="Times New Roman" w:cs="Times New Roman"/>
          <w:color w:val="000000"/>
        </w:rPr>
        <w:t>; finding the technique that will produce that angle is the goal.</w:t>
      </w:r>
    </w:p>
    <w:p w14:paraId="59B7F0ED" w14:textId="28F9EB42" w:rsidR="00E011C9" w:rsidRDefault="00E011C9" w:rsidP="00584B32">
      <w:pPr>
        <w:keepLines/>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Call Object P the event when the cue ball has struck the object ball at the correct angle. Call Object Q the event when the objec</w:t>
      </w:r>
      <w:r w:rsidR="0027601E">
        <w:rPr>
          <w:rFonts w:ascii="Times New Roman" w:hAnsi="Times New Roman" w:cs="Times New Roman"/>
          <w:color w:val="000000"/>
        </w:rPr>
        <w:t xml:space="preserve">t ball moves at the desired </w:t>
      </w:r>
      <w:r>
        <w:rPr>
          <w:rFonts w:ascii="Times New Roman" w:hAnsi="Times New Roman" w:cs="Times New Roman"/>
          <w:color w:val="000000"/>
        </w:rPr>
        <w:t>angle.</w:t>
      </w:r>
    </w:p>
    <w:p w14:paraId="00A2A11F" w14:textId="77777777"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Here is the deductive form: If the cue ball strikes the object ball at Angle </w:t>
      </w:r>
      <w:r w:rsidRPr="00952067">
        <w:rPr>
          <w:rFonts w:ascii="Times New Roman" w:hAnsi="Times New Roman" w:cs="Times New Roman"/>
          <w:iCs/>
          <w:color w:val="000000"/>
        </w:rPr>
        <w:t>L</w:t>
      </w:r>
      <w:r>
        <w:rPr>
          <w:rFonts w:ascii="Times New Roman" w:hAnsi="Times New Roman" w:cs="Times New Roman"/>
          <w:color w:val="000000"/>
        </w:rPr>
        <w:t xml:space="preserve">, then the object ball moves at a 30° angle in relation to the motion of the cue ball. Here is the contrapositive: If the object ball does not move at a 30° angle in relation to the movement of the cue ball, then the cue ball did not strike the object ball at Angle </w:t>
      </w:r>
      <w:r w:rsidRPr="00952067">
        <w:rPr>
          <w:rFonts w:ascii="Times New Roman" w:hAnsi="Times New Roman" w:cs="Times New Roman"/>
          <w:iCs/>
          <w:color w:val="000000"/>
        </w:rPr>
        <w:t>L</w:t>
      </w:r>
      <w:r>
        <w:rPr>
          <w:rFonts w:ascii="Times New Roman" w:hAnsi="Times New Roman" w:cs="Times New Roman"/>
          <w:color w:val="000000"/>
        </w:rPr>
        <w:t>.</w:t>
      </w:r>
    </w:p>
    <w:p w14:paraId="7A0BE0C0" w14:textId="46719712"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Player Hume begins. The first shot </w:t>
      </w:r>
      <w:r w:rsidR="00DA136B">
        <w:rPr>
          <w:rFonts w:ascii="Times New Roman" w:hAnsi="Times New Roman" w:cs="Times New Roman"/>
          <w:color w:val="000000"/>
        </w:rPr>
        <w:t>sends</w:t>
      </w:r>
      <w:r>
        <w:rPr>
          <w:rFonts w:ascii="Times New Roman" w:hAnsi="Times New Roman" w:cs="Times New Roman"/>
          <w:color w:val="000000"/>
        </w:rPr>
        <w:t xml:space="preserve"> the object ball at a 90° angle. Now Hume knows that the first technique, whatever it was, produced Object Not-Q. The technique used was thus an instance of Object Not-P. Our player excludes this technique from future tries.</w:t>
      </w:r>
    </w:p>
    <w:p w14:paraId="34BA1253" w14:textId="2A1ED6F9"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The next shots </w:t>
      </w:r>
      <w:r w:rsidR="005958F6">
        <w:rPr>
          <w:rFonts w:ascii="Times New Roman" w:hAnsi="Times New Roman" w:cs="Times New Roman"/>
          <w:color w:val="000000"/>
        </w:rPr>
        <w:t>send</w:t>
      </w:r>
      <w:r>
        <w:rPr>
          <w:rFonts w:ascii="Times New Roman" w:hAnsi="Times New Roman" w:cs="Times New Roman"/>
          <w:color w:val="000000"/>
        </w:rPr>
        <w:t xml:space="preserve"> the object ball at angles of 45° and 25°. Those techniques are eliminated. Tests continue. Object Not-Q recurs, but the </w:t>
      </w:r>
      <w:r w:rsidR="00DA136B">
        <w:rPr>
          <w:rFonts w:ascii="Times New Roman" w:hAnsi="Times New Roman" w:cs="Times New Roman"/>
          <w:color w:val="000000"/>
        </w:rPr>
        <w:t>resulting</w:t>
      </w:r>
      <w:r>
        <w:rPr>
          <w:rFonts w:ascii="Times New Roman" w:hAnsi="Times New Roman" w:cs="Times New Roman"/>
          <w:color w:val="000000"/>
        </w:rPr>
        <w:t xml:space="preserve"> angles approach 30°. The </w:t>
      </w:r>
      <w:r w:rsidR="00DA136B">
        <w:rPr>
          <w:rFonts w:ascii="Times New Roman" w:hAnsi="Times New Roman" w:cs="Times New Roman"/>
          <w:color w:val="000000"/>
        </w:rPr>
        <w:t>outline</w:t>
      </w:r>
      <w:r>
        <w:rPr>
          <w:rFonts w:ascii="Times New Roman" w:hAnsi="Times New Roman" w:cs="Times New Roman"/>
          <w:color w:val="000000"/>
        </w:rPr>
        <w:t xml:space="preserve"> of Object P, the event </w:t>
      </w:r>
      <w:r w:rsidR="00453837">
        <w:rPr>
          <w:rFonts w:ascii="Times New Roman" w:hAnsi="Times New Roman" w:cs="Times New Roman"/>
          <w:color w:val="000000"/>
        </w:rPr>
        <w:t>that</w:t>
      </w:r>
      <w:r>
        <w:rPr>
          <w:rFonts w:ascii="Times New Roman" w:hAnsi="Times New Roman" w:cs="Times New Roman"/>
          <w:color w:val="000000"/>
        </w:rPr>
        <w:t xml:space="preserve"> will produce Angle </w:t>
      </w:r>
      <w:r w:rsidRPr="00453837">
        <w:rPr>
          <w:rFonts w:ascii="Times New Roman" w:hAnsi="Times New Roman" w:cs="Times New Roman"/>
          <w:iCs/>
          <w:color w:val="000000"/>
        </w:rPr>
        <w:t>L</w:t>
      </w:r>
      <w:r w:rsidR="00DA136B">
        <w:rPr>
          <w:rFonts w:ascii="Times New Roman" w:hAnsi="Times New Roman" w:cs="Times New Roman"/>
          <w:color w:val="000000"/>
        </w:rPr>
        <w:t>, gradually appears in focus</w:t>
      </w:r>
      <w:r>
        <w:rPr>
          <w:rFonts w:ascii="Times New Roman" w:hAnsi="Times New Roman" w:cs="Times New Roman"/>
          <w:color w:val="000000"/>
        </w:rPr>
        <w:t>.</w:t>
      </w:r>
    </w:p>
    <w:p w14:paraId="615DC0CF" w14:textId="6DCF90A2" w:rsidR="00E011C9" w:rsidRDefault="00E011C9" w:rsidP="00E011C9">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There are obvious practical restrictions, notably human mortality. To permit a continual approach to Angle </w:t>
      </w:r>
      <w:r w:rsidRPr="00527FBC">
        <w:rPr>
          <w:rFonts w:ascii="Times New Roman" w:hAnsi="Times New Roman" w:cs="Times New Roman"/>
          <w:iCs/>
          <w:color w:val="000000"/>
        </w:rPr>
        <w:t>L</w:t>
      </w:r>
      <w:r>
        <w:rPr>
          <w:rFonts w:ascii="Times New Roman" w:hAnsi="Times New Roman" w:cs="Times New Roman"/>
          <w:color w:val="000000"/>
        </w:rPr>
        <w:t xml:space="preserve">, </w:t>
      </w:r>
      <w:r w:rsidR="00DC2E55">
        <w:rPr>
          <w:rFonts w:ascii="Times New Roman" w:hAnsi="Times New Roman" w:cs="Times New Roman"/>
          <w:color w:val="000000"/>
        </w:rPr>
        <w:t xml:space="preserve">the process assumes that </w:t>
      </w:r>
      <w:r>
        <w:rPr>
          <w:rFonts w:ascii="Times New Roman" w:hAnsi="Times New Roman" w:cs="Times New Roman"/>
          <w:color w:val="000000"/>
        </w:rPr>
        <w:t xml:space="preserve">attempts will continue indefinitely. But the number of attempts by a single player must be finite. </w:t>
      </w:r>
      <w:r w:rsidR="00305FE0">
        <w:rPr>
          <w:rFonts w:ascii="Times New Roman" w:hAnsi="Times New Roman" w:cs="Times New Roman"/>
          <w:color w:val="000000"/>
        </w:rPr>
        <w:t>Hume’s</w:t>
      </w:r>
      <w:r>
        <w:rPr>
          <w:rFonts w:ascii="Times New Roman" w:hAnsi="Times New Roman" w:cs="Times New Roman"/>
          <w:color w:val="000000"/>
        </w:rPr>
        <w:t xml:space="preserve"> final test result must accept not a single angle, but a range of angles. The likelihood that this range includes Angle </w:t>
      </w:r>
      <w:r w:rsidRPr="00305FE0">
        <w:rPr>
          <w:rFonts w:ascii="Times New Roman" w:hAnsi="Times New Roman" w:cs="Times New Roman"/>
          <w:iCs/>
          <w:color w:val="000000"/>
        </w:rPr>
        <w:t>L</w:t>
      </w:r>
      <w:r>
        <w:rPr>
          <w:rFonts w:ascii="Times New Roman" w:hAnsi="Times New Roman" w:cs="Times New Roman"/>
          <w:color w:val="000000"/>
        </w:rPr>
        <w:t xml:space="preserve"> is expr</w:t>
      </w:r>
      <w:r w:rsidR="004C1025">
        <w:rPr>
          <w:rFonts w:ascii="Times New Roman" w:hAnsi="Times New Roman" w:cs="Times New Roman"/>
          <w:color w:val="000000"/>
        </w:rPr>
        <w:t>essed as some fraction less than one</w:t>
      </w:r>
      <w:r>
        <w:rPr>
          <w:rFonts w:ascii="Times New Roman" w:hAnsi="Times New Roman" w:cs="Times New Roman"/>
          <w:color w:val="000000"/>
        </w:rPr>
        <w:t>.</w:t>
      </w:r>
    </w:p>
    <w:p w14:paraId="64BAAA0D" w14:textId="77777777" w:rsidR="00E011C9" w:rsidRDefault="00E011C9" w:rsidP="007B0CBF">
      <w:pPr>
        <w:widowControl w:val="0"/>
        <w:autoSpaceDE w:val="0"/>
        <w:autoSpaceDN w:val="0"/>
        <w:adjustRightInd w:val="0"/>
        <w:spacing w:after="120" w:line="360" w:lineRule="auto"/>
        <w:ind w:firstLine="720"/>
        <w:jc w:val="both"/>
        <w:rPr>
          <w:rFonts w:ascii="Times New Roman" w:hAnsi="Times New Roman" w:cs="Times New Roman"/>
          <w:b/>
          <w:bCs/>
          <w:color w:val="000000"/>
        </w:rPr>
      </w:pPr>
      <w:r>
        <w:rPr>
          <w:rFonts w:ascii="Times New Roman" w:hAnsi="Times New Roman" w:cs="Times New Roman"/>
          <w:b/>
          <w:bCs/>
          <w:color w:val="000000"/>
        </w:rPr>
        <w:t>2.4.1 The paradox of the ravens</w:t>
      </w:r>
    </w:p>
    <w:p w14:paraId="681AA14B" w14:textId="044FF8D2" w:rsidR="00E011C9" w:rsidRDefault="00E011C9" w:rsidP="007B0CBF">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Suppose</w:t>
      </w:r>
      <w:r w:rsidR="00305FE0">
        <w:rPr>
          <w:rFonts w:ascii="Times New Roman" w:hAnsi="Times New Roman" w:cs="Times New Roman"/>
          <w:color w:val="000000"/>
        </w:rPr>
        <w:t xml:space="preserve"> </w:t>
      </w:r>
      <w:r w:rsidR="00277B9E">
        <w:rPr>
          <w:rFonts w:ascii="Times New Roman" w:hAnsi="Times New Roman" w:cs="Times New Roman"/>
          <w:color w:val="000000"/>
        </w:rPr>
        <w:t>player Hume</w:t>
      </w:r>
      <w:r w:rsidR="004C1025">
        <w:rPr>
          <w:rFonts w:ascii="Times New Roman" w:hAnsi="Times New Roman" w:cs="Times New Roman"/>
          <w:color w:val="000000"/>
        </w:rPr>
        <w:t xml:space="preserve"> tries again. O</w:t>
      </w:r>
      <w:r>
        <w:rPr>
          <w:rFonts w:ascii="Times New Roman" w:hAnsi="Times New Roman" w:cs="Times New Roman"/>
          <w:color w:val="000000"/>
        </w:rPr>
        <w:t>n his next atte</w:t>
      </w:r>
      <w:r w:rsidR="005843E1">
        <w:rPr>
          <w:rFonts w:ascii="Times New Roman" w:hAnsi="Times New Roman" w:cs="Times New Roman"/>
          <w:color w:val="000000"/>
        </w:rPr>
        <w:t>mpt</w:t>
      </w:r>
      <w:r w:rsidR="004C1025">
        <w:rPr>
          <w:rFonts w:ascii="Times New Roman" w:hAnsi="Times New Roman" w:cs="Times New Roman"/>
          <w:color w:val="000000"/>
        </w:rPr>
        <w:t xml:space="preserve"> </w:t>
      </w:r>
      <w:r w:rsidR="005843E1">
        <w:rPr>
          <w:rFonts w:ascii="Times New Roman" w:hAnsi="Times New Roman" w:cs="Times New Roman"/>
          <w:color w:val="000000"/>
        </w:rPr>
        <w:t>he</w:t>
      </w:r>
      <w:r>
        <w:rPr>
          <w:rFonts w:ascii="Times New Roman" w:hAnsi="Times New Roman" w:cs="Times New Roman"/>
          <w:color w:val="000000"/>
        </w:rPr>
        <w:t xml:space="preserve"> ignores the cue ball. Instead, he grabs an apple and throws it out the window. Is that </w:t>
      </w:r>
      <w:r w:rsidR="00DD3DFF">
        <w:rPr>
          <w:rFonts w:ascii="Times New Roman" w:hAnsi="Times New Roman" w:cs="Times New Roman"/>
          <w:color w:val="000000"/>
        </w:rPr>
        <w:t xml:space="preserve">eccentric </w:t>
      </w:r>
      <w:r>
        <w:rPr>
          <w:rFonts w:ascii="Times New Roman" w:hAnsi="Times New Roman" w:cs="Times New Roman"/>
          <w:color w:val="000000"/>
        </w:rPr>
        <w:t>e</w:t>
      </w:r>
      <w:r w:rsidR="00941122">
        <w:rPr>
          <w:rFonts w:ascii="Times New Roman" w:hAnsi="Times New Roman" w:cs="Times New Roman"/>
          <w:color w:val="000000"/>
        </w:rPr>
        <w:t>vent truly part of a search for Angle L</w:t>
      </w:r>
      <w:r>
        <w:rPr>
          <w:rFonts w:ascii="Times New Roman" w:hAnsi="Times New Roman" w:cs="Times New Roman"/>
          <w:color w:val="000000"/>
        </w:rPr>
        <w:t xml:space="preserve">? The short answer is that, although marginally useful, Hume’s action is indeed an attempt at finding Angle </w:t>
      </w:r>
      <w:r w:rsidRPr="004C1025">
        <w:rPr>
          <w:rFonts w:ascii="Times New Roman" w:hAnsi="Times New Roman" w:cs="Times New Roman"/>
          <w:iCs/>
          <w:color w:val="000000"/>
        </w:rPr>
        <w:t>L</w:t>
      </w:r>
      <w:r>
        <w:rPr>
          <w:rFonts w:ascii="Times New Roman" w:hAnsi="Times New Roman" w:cs="Times New Roman"/>
          <w:color w:val="000000"/>
        </w:rPr>
        <w:t>, and becomes one more observation of an unsuccessful strategy that may be excluded.</w:t>
      </w:r>
    </w:p>
    <w:p w14:paraId="60AA9BA7" w14:textId="503C2072" w:rsidR="00E011C9" w:rsidRDefault="005843E1" w:rsidP="007B0CBF">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Here the analysis encounters the Paradox of the Ravens. </w:t>
      </w:r>
      <w:r w:rsidR="00E011C9">
        <w:rPr>
          <w:rFonts w:ascii="Times New Roman" w:hAnsi="Times New Roman" w:cs="Times New Roman"/>
          <w:color w:val="000000"/>
        </w:rPr>
        <w:t>Hempel r</w:t>
      </w:r>
      <w:r w:rsidR="00DD3DFF">
        <w:rPr>
          <w:rFonts w:ascii="Times New Roman" w:hAnsi="Times New Roman" w:cs="Times New Roman"/>
          <w:color w:val="000000"/>
        </w:rPr>
        <w:t xml:space="preserve">aised The paradox </w:t>
      </w:r>
      <w:r w:rsidR="00E011C9">
        <w:rPr>
          <w:rFonts w:ascii="Times New Roman" w:hAnsi="Times New Roman" w:cs="Times New Roman"/>
          <w:color w:val="000000"/>
        </w:rPr>
        <w:t xml:space="preserve">when discussing the confirmation of hypotheses (1945, p. 11-21). Assume </w:t>
      </w:r>
      <w:r w:rsidR="00D47904">
        <w:rPr>
          <w:rFonts w:ascii="Times New Roman" w:hAnsi="Times New Roman" w:cs="Times New Roman"/>
          <w:color w:val="000000"/>
        </w:rPr>
        <w:t>the observer</w:t>
      </w:r>
      <w:r w:rsidR="009937F4">
        <w:rPr>
          <w:rFonts w:ascii="Times New Roman" w:hAnsi="Times New Roman" w:cs="Times New Roman"/>
          <w:color w:val="000000"/>
        </w:rPr>
        <w:t xml:space="preserve"> wants</w:t>
      </w:r>
      <w:r w:rsidR="00E011C9">
        <w:rPr>
          <w:rFonts w:ascii="Times New Roman" w:hAnsi="Times New Roman" w:cs="Times New Roman"/>
          <w:color w:val="000000"/>
        </w:rPr>
        <w:t xml:space="preserve"> to prove that all ravens are black. If something is a raven, then it is black:</w:t>
      </w:r>
      <w:r w:rsidR="00D47904">
        <w:rPr>
          <w:rFonts w:ascii="Times New Roman" w:hAnsi="Times New Roman" w:cs="Times New Roman"/>
          <w:color w:val="000000"/>
        </w:rPr>
        <w:t xml:space="preserve"> </w:t>
      </w:r>
      <w:r w:rsidR="00E011C9">
        <w:rPr>
          <w:rFonts w:ascii="Times New Roman" w:hAnsi="Times New Roman" w:cs="Times New Roman"/>
          <w:color w:val="000000"/>
        </w:rPr>
        <w:t>“if R then B”. To that end, the observer begins watching ravens. With each observation of a thing that is both a raven and black, the hypothesis appears to be cor</w:t>
      </w:r>
      <w:r w:rsidR="009937F4">
        <w:rPr>
          <w:rFonts w:ascii="Times New Roman" w:hAnsi="Times New Roman" w:cs="Times New Roman"/>
          <w:color w:val="000000"/>
        </w:rPr>
        <w:t>rect</w:t>
      </w:r>
      <w:r w:rsidR="00E021A0">
        <w:rPr>
          <w:rFonts w:ascii="Times New Roman" w:hAnsi="Times New Roman" w:cs="Times New Roman"/>
          <w:color w:val="000000"/>
        </w:rPr>
        <w:t>.</w:t>
      </w:r>
    </w:p>
    <w:p w14:paraId="0C22349B" w14:textId="3F900454" w:rsidR="00E011C9" w:rsidRDefault="00E011C9" w:rsidP="007B0CBF">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The contrapos</w:t>
      </w:r>
      <w:r w:rsidR="0094333A">
        <w:rPr>
          <w:rFonts w:ascii="Times New Roman" w:hAnsi="Times New Roman" w:cs="Times New Roman"/>
          <w:color w:val="000000"/>
        </w:rPr>
        <w:t>itive is the logical equivalent</w:t>
      </w:r>
      <w:r>
        <w:rPr>
          <w:rFonts w:ascii="Times New Roman" w:hAnsi="Times New Roman" w:cs="Times New Roman"/>
          <w:color w:val="000000"/>
        </w:rPr>
        <w:t xml:space="preserve"> and has the same truth value. If something is not black, then it is not a raven: “if Not-B then Not-R”. The paradox begins. Apparently irrelevant information now supports the original hypothesis, “if R then B”.</w:t>
      </w:r>
    </w:p>
    <w:p w14:paraId="1748D71B" w14:textId="77777777" w:rsidR="00E011C9" w:rsidRDefault="00E011C9" w:rsidP="0008740B">
      <w:pPr>
        <w:keepLines/>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The observer begins to watch the rest of the universe. The observer records white shoes and blue planets. None are black and none are ravens. Still, because of the logical equivalence of the original hypothesis and its contrapositive, such apparently irrelevant observations support the original statement that all ravens are black (1945, p. 11).</w:t>
      </w:r>
    </w:p>
    <w:p w14:paraId="686106ED" w14:textId="2D1F721B" w:rsidR="00E011C9" w:rsidRDefault="00B07C90" w:rsidP="00B07C90">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Hempel resolves</w:t>
      </w:r>
      <w:r w:rsidR="00E011C9">
        <w:rPr>
          <w:rFonts w:ascii="Times New Roman" w:hAnsi="Times New Roman" w:cs="Times New Roman"/>
          <w:color w:val="000000"/>
        </w:rPr>
        <w:t xml:space="preserve"> the paradox by finding a process of exclusion. He observed that when that when drawing conclusions, people tacitly use information already known to them (1945, pp. 19-20).</w:t>
      </w:r>
      <w:r>
        <w:rPr>
          <w:rFonts w:ascii="Times New Roman" w:hAnsi="Times New Roman" w:cs="Times New Roman"/>
          <w:color w:val="000000"/>
        </w:rPr>
        <w:t xml:space="preserve"> </w:t>
      </w:r>
      <w:r w:rsidR="0094333A">
        <w:rPr>
          <w:rFonts w:ascii="Times New Roman" w:hAnsi="Times New Roman" w:cs="Times New Roman"/>
          <w:color w:val="000000"/>
        </w:rPr>
        <w:t>Hempel des</w:t>
      </w:r>
      <w:r w:rsidR="00FB2768">
        <w:rPr>
          <w:rFonts w:ascii="Times New Roman" w:hAnsi="Times New Roman" w:cs="Times New Roman"/>
          <w:color w:val="000000"/>
        </w:rPr>
        <w:t>cribes</w:t>
      </w:r>
      <w:r w:rsidR="00E011C9">
        <w:rPr>
          <w:rFonts w:ascii="Times New Roman" w:hAnsi="Times New Roman" w:cs="Times New Roman"/>
          <w:color w:val="000000"/>
        </w:rPr>
        <w:t xml:space="preserve"> testing the statement, “All sodium salts burn yellow.” The contrapositive is, “</w:t>
      </w:r>
      <w:r w:rsidR="007E43F6">
        <w:rPr>
          <w:rFonts w:ascii="Times New Roman" w:hAnsi="Times New Roman" w:cs="Times New Roman"/>
          <w:color w:val="000000"/>
        </w:rPr>
        <w:t>If a substance</w:t>
      </w:r>
      <w:r w:rsidR="00E011C9">
        <w:rPr>
          <w:rFonts w:ascii="Times New Roman" w:hAnsi="Times New Roman" w:cs="Times New Roman"/>
          <w:color w:val="000000"/>
        </w:rPr>
        <w:t xml:space="preserve"> does not burn yellow</w:t>
      </w:r>
      <w:r w:rsidR="007E43F6">
        <w:rPr>
          <w:rFonts w:ascii="Times New Roman" w:hAnsi="Times New Roman" w:cs="Times New Roman"/>
          <w:color w:val="000000"/>
        </w:rPr>
        <w:t>, then it</w:t>
      </w:r>
      <w:r w:rsidR="00304C86">
        <w:rPr>
          <w:rFonts w:ascii="Times New Roman" w:hAnsi="Times New Roman" w:cs="Times New Roman"/>
          <w:color w:val="000000"/>
        </w:rPr>
        <w:t xml:space="preserve"> is not sodium salt.” Water ice does not burn</w:t>
      </w:r>
      <w:r w:rsidR="00174A6A">
        <w:rPr>
          <w:rFonts w:ascii="Times New Roman" w:hAnsi="Times New Roman" w:cs="Times New Roman"/>
          <w:color w:val="000000"/>
        </w:rPr>
        <w:t xml:space="preserve"> yellow or any other color</w:t>
      </w:r>
      <w:r w:rsidR="00304C86">
        <w:rPr>
          <w:rFonts w:ascii="Times New Roman" w:hAnsi="Times New Roman" w:cs="Times New Roman"/>
          <w:color w:val="000000"/>
        </w:rPr>
        <w:t xml:space="preserve">; </w:t>
      </w:r>
      <w:r w:rsidR="002F62E5">
        <w:rPr>
          <w:rFonts w:ascii="Times New Roman" w:hAnsi="Times New Roman" w:cs="Times New Roman"/>
          <w:color w:val="000000"/>
        </w:rPr>
        <w:t xml:space="preserve">thus, </w:t>
      </w:r>
      <w:r w:rsidR="00F804F6">
        <w:rPr>
          <w:rFonts w:ascii="Times New Roman" w:hAnsi="Times New Roman" w:cs="Times New Roman"/>
          <w:color w:val="000000"/>
        </w:rPr>
        <w:t>holding ice</w:t>
      </w:r>
      <w:r w:rsidR="00E011C9">
        <w:rPr>
          <w:rFonts w:ascii="Times New Roman" w:hAnsi="Times New Roman" w:cs="Times New Roman"/>
          <w:color w:val="000000"/>
        </w:rPr>
        <w:t xml:space="preserve"> over a flame would confirm the statement </w:t>
      </w:r>
      <w:r>
        <w:rPr>
          <w:rFonts w:ascii="Times New Roman" w:hAnsi="Times New Roman" w:cs="Times New Roman"/>
          <w:color w:val="000000"/>
        </w:rPr>
        <w:t>about a different substance: sodium salts</w:t>
      </w:r>
      <w:r w:rsidR="002F62E5">
        <w:rPr>
          <w:rFonts w:ascii="Times New Roman" w:hAnsi="Times New Roman" w:cs="Times New Roman"/>
          <w:color w:val="000000"/>
        </w:rPr>
        <w:t xml:space="preserve">. </w:t>
      </w:r>
      <w:r w:rsidR="00781196">
        <w:rPr>
          <w:rFonts w:ascii="Times New Roman" w:hAnsi="Times New Roman" w:cs="Times New Roman"/>
          <w:color w:val="000000"/>
        </w:rPr>
        <w:t>However</w:t>
      </w:r>
      <w:r w:rsidR="00503EB3">
        <w:rPr>
          <w:rFonts w:ascii="Times New Roman" w:hAnsi="Times New Roman" w:cs="Times New Roman"/>
          <w:color w:val="000000"/>
        </w:rPr>
        <w:t>, to perform such a test i</w:t>
      </w:r>
      <w:r w:rsidR="002F62E5">
        <w:rPr>
          <w:rFonts w:ascii="Times New Roman" w:hAnsi="Times New Roman" w:cs="Times New Roman"/>
          <w:color w:val="000000"/>
        </w:rPr>
        <w:t xml:space="preserve">n real life, </w:t>
      </w:r>
      <w:r w:rsidR="00E011C9">
        <w:rPr>
          <w:rFonts w:ascii="Times New Roman" w:hAnsi="Times New Roman" w:cs="Times New Roman"/>
          <w:color w:val="000000"/>
        </w:rPr>
        <w:t xml:space="preserve">people use their existing knowledge about ice; they know that water ice neither burns nor contains sodium salt. This knowledge eliminates a large </w:t>
      </w:r>
      <w:r w:rsidR="00503EB3">
        <w:rPr>
          <w:rFonts w:ascii="Times New Roman" w:hAnsi="Times New Roman" w:cs="Times New Roman"/>
          <w:color w:val="000000"/>
        </w:rPr>
        <w:t>set of tests</w:t>
      </w:r>
      <w:r w:rsidR="00E011C9">
        <w:rPr>
          <w:rFonts w:ascii="Times New Roman" w:hAnsi="Times New Roman" w:cs="Times New Roman"/>
          <w:color w:val="000000"/>
        </w:rPr>
        <w:t xml:space="preserve"> </w:t>
      </w:r>
      <w:r w:rsidR="00D0000F">
        <w:rPr>
          <w:rFonts w:ascii="Times New Roman" w:hAnsi="Times New Roman" w:cs="Times New Roman"/>
          <w:color w:val="000000"/>
        </w:rPr>
        <w:t xml:space="preserve">and results </w:t>
      </w:r>
      <w:r w:rsidR="002F62E5">
        <w:rPr>
          <w:rFonts w:ascii="Times New Roman" w:hAnsi="Times New Roman" w:cs="Times New Roman"/>
          <w:color w:val="000000"/>
        </w:rPr>
        <w:t>from</w:t>
      </w:r>
      <w:r w:rsidR="00E011C9">
        <w:rPr>
          <w:rFonts w:ascii="Times New Roman" w:hAnsi="Times New Roman" w:cs="Times New Roman"/>
          <w:color w:val="000000"/>
        </w:rPr>
        <w:t xml:space="preserve"> </w:t>
      </w:r>
      <w:r w:rsidR="00503EB3">
        <w:rPr>
          <w:rFonts w:ascii="Times New Roman" w:hAnsi="Times New Roman" w:cs="Times New Roman"/>
          <w:color w:val="000000"/>
        </w:rPr>
        <w:t xml:space="preserve">the </w:t>
      </w:r>
      <w:r w:rsidR="002367F4">
        <w:rPr>
          <w:rFonts w:ascii="Times New Roman" w:hAnsi="Times New Roman" w:cs="Times New Roman"/>
          <w:color w:val="000000"/>
        </w:rPr>
        <w:t>examples</w:t>
      </w:r>
      <w:r w:rsidR="00E011C9">
        <w:rPr>
          <w:rFonts w:ascii="Times New Roman" w:hAnsi="Times New Roman" w:cs="Times New Roman"/>
          <w:color w:val="000000"/>
        </w:rPr>
        <w:t xml:space="preserve"> that would confirm the hypothesis. In effect, Hempel concludes that people use their existing knowledge as part of an unspoken process of elimination; “the paradoxes vanish” (1945, p. 20).</w:t>
      </w:r>
    </w:p>
    <w:p w14:paraId="6D539AEB" w14:textId="233885CC" w:rsidR="00E011C9" w:rsidRDefault="00E011C9" w:rsidP="007B0CBF">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This essay argues that the resolution of the paradox lies in the requirements of the exclusionary process. Attempts at verification must continue indefinitely. </w:t>
      </w:r>
      <w:r w:rsidR="001C3AA7">
        <w:rPr>
          <w:rFonts w:ascii="Times New Roman" w:hAnsi="Times New Roman" w:cs="Times New Roman"/>
          <w:color w:val="000000"/>
        </w:rPr>
        <w:t>Proving the statement, “if Not-black then Not-raven</w:t>
      </w:r>
      <w:r>
        <w:rPr>
          <w:rFonts w:ascii="Times New Roman" w:hAnsi="Times New Roman" w:cs="Times New Roman"/>
          <w:color w:val="000000"/>
        </w:rPr>
        <w:t>”, requires observation of the entire universe outside the group of black ravens. Each un</w:t>
      </w:r>
      <w:r w:rsidR="006C4E76">
        <w:rPr>
          <w:rFonts w:ascii="Times New Roman" w:hAnsi="Times New Roman" w:cs="Times New Roman"/>
          <w:color w:val="000000"/>
        </w:rPr>
        <w:t xml:space="preserve">it of </w:t>
      </w:r>
      <w:r>
        <w:rPr>
          <w:rFonts w:ascii="Times New Roman" w:hAnsi="Times New Roman" w:cs="Times New Roman"/>
          <w:color w:val="000000"/>
        </w:rPr>
        <w:t>inform</w:t>
      </w:r>
      <w:r w:rsidR="007148E1">
        <w:rPr>
          <w:rFonts w:ascii="Times New Roman" w:hAnsi="Times New Roman" w:cs="Times New Roman"/>
          <w:color w:val="000000"/>
        </w:rPr>
        <w:t xml:space="preserve">ation eliminates one point in an area </w:t>
      </w:r>
      <w:r w:rsidR="00593D84">
        <w:rPr>
          <w:rFonts w:ascii="Times New Roman" w:hAnsi="Times New Roman" w:cs="Times New Roman"/>
          <w:color w:val="000000"/>
        </w:rPr>
        <w:t xml:space="preserve">that </w:t>
      </w:r>
      <w:r w:rsidR="00E5192C">
        <w:rPr>
          <w:rFonts w:ascii="Times New Roman" w:hAnsi="Times New Roman" w:cs="Times New Roman"/>
          <w:color w:val="000000"/>
        </w:rPr>
        <w:t>gradually</w:t>
      </w:r>
      <w:r w:rsidR="00CF4811">
        <w:rPr>
          <w:rFonts w:ascii="Times New Roman" w:hAnsi="Times New Roman" w:cs="Times New Roman"/>
          <w:color w:val="000000"/>
        </w:rPr>
        <w:t xml:space="preserve"> </w:t>
      </w:r>
      <w:r w:rsidR="00593D84">
        <w:rPr>
          <w:rFonts w:ascii="Times New Roman" w:hAnsi="Times New Roman" w:cs="Times New Roman"/>
          <w:color w:val="000000"/>
        </w:rPr>
        <w:t>circumscribes</w:t>
      </w:r>
      <w:r>
        <w:rPr>
          <w:rFonts w:ascii="Times New Roman" w:hAnsi="Times New Roman" w:cs="Times New Roman"/>
          <w:color w:val="000000"/>
        </w:rPr>
        <w:t xml:space="preserve"> the outer boundary of the group of things that are both ravens and black.</w:t>
      </w:r>
    </w:p>
    <w:p w14:paraId="3B6B2DFF" w14:textId="77777777" w:rsidR="00E011C9" w:rsidRDefault="00E011C9" w:rsidP="007B0CBF">
      <w:pPr>
        <w:widowControl w:val="0"/>
        <w:autoSpaceDE w:val="0"/>
        <w:autoSpaceDN w:val="0"/>
        <w:adjustRightInd w:val="0"/>
        <w:spacing w:after="120"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When player Hume throws the apple out the window, that event is indeed an attempt at locating Angle </w:t>
      </w:r>
      <w:r w:rsidRPr="00752368">
        <w:rPr>
          <w:rFonts w:ascii="Times New Roman" w:hAnsi="Times New Roman" w:cs="Times New Roman"/>
          <w:iCs/>
          <w:color w:val="000000"/>
        </w:rPr>
        <w:t>L</w:t>
      </w:r>
      <w:r>
        <w:rPr>
          <w:rFonts w:ascii="Times New Roman" w:hAnsi="Times New Roman" w:cs="Times New Roman"/>
          <w:color w:val="000000"/>
        </w:rPr>
        <w:t>. This try produces an unsuccessful result (Not-Q) and thus reveals an event (Not-P) to be avoided. Hume now knows to disregard that particular strategy. In actual practice, where reality permits only a finite number of attempts, the mortal Hume abandons his assumption that he knows nothing of billiards; instead, he concedes to Hempel, uses what he knows, and so concentrates on focusing his aim.</w:t>
      </w:r>
    </w:p>
    <w:p w14:paraId="2C1BD5E9" w14:textId="12470319" w:rsidR="0008740B" w:rsidRDefault="0008740B">
      <w:pPr>
        <w:rPr>
          <w:rFonts w:ascii="Times New Roman" w:hAnsi="Times New Roman" w:cs="Times New Roman"/>
          <w:b/>
          <w:bCs/>
          <w:color w:val="000000"/>
        </w:rPr>
      </w:pPr>
    </w:p>
    <w:p w14:paraId="19D05699" w14:textId="26086BC9" w:rsidR="00E011C9" w:rsidRDefault="00E011C9" w:rsidP="001256D9">
      <w:pPr>
        <w:keepNext/>
        <w:widowControl w:val="0"/>
        <w:autoSpaceDE w:val="0"/>
        <w:autoSpaceDN w:val="0"/>
        <w:adjustRightInd w:val="0"/>
        <w:spacing w:after="120" w:line="360" w:lineRule="auto"/>
        <w:jc w:val="both"/>
        <w:rPr>
          <w:rFonts w:ascii="Times New Roman" w:hAnsi="Times New Roman" w:cs="Times New Roman"/>
          <w:b/>
          <w:bCs/>
          <w:color w:val="000000"/>
        </w:rPr>
      </w:pPr>
      <w:r>
        <w:rPr>
          <w:rFonts w:ascii="Times New Roman" w:hAnsi="Times New Roman" w:cs="Times New Roman"/>
          <w:b/>
          <w:bCs/>
          <w:color w:val="000000"/>
        </w:rPr>
        <w:t>3.0 Conclusion</w:t>
      </w:r>
    </w:p>
    <w:p w14:paraId="494E8B81" w14:textId="6E84C78A" w:rsidR="00584B32" w:rsidRPr="00584B32" w:rsidRDefault="00584B32" w:rsidP="001256D9">
      <w:pPr>
        <w:keepNext/>
        <w:widowControl w:val="0"/>
        <w:autoSpaceDE w:val="0"/>
        <w:autoSpaceDN w:val="0"/>
        <w:adjustRightInd w:val="0"/>
        <w:spacing w:after="120" w:line="360" w:lineRule="auto"/>
        <w:jc w:val="both"/>
        <w:rPr>
          <w:rFonts w:ascii="Times New Roman" w:hAnsi="Times New Roman" w:cs="Times New Roman"/>
          <w:bCs/>
          <w:color w:val="000000"/>
        </w:rPr>
      </w:pPr>
      <w:r w:rsidRPr="00584B32">
        <w:rPr>
          <w:rFonts w:ascii="Times New Roman" w:hAnsi="Times New Roman" w:cs="Times New Roman"/>
          <w:bCs/>
          <w:color w:val="000000"/>
        </w:rPr>
        <w:t>At ceremonies marking the 300</w:t>
      </w:r>
      <w:r w:rsidRPr="00584B32">
        <w:rPr>
          <w:rFonts w:ascii="Times New Roman" w:hAnsi="Times New Roman" w:cs="Times New Roman"/>
          <w:bCs/>
          <w:color w:val="000000"/>
          <w:vertAlign w:val="superscript"/>
        </w:rPr>
        <w:t>th</w:t>
      </w:r>
      <w:r w:rsidRPr="00584B32">
        <w:rPr>
          <w:rFonts w:ascii="Times New Roman" w:hAnsi="Times New Roman" w:cs="Times New Roman"/>
          <w:bCs/>
          <w:color w:val="000000"/>
        </w:rPr>
        <w:t xml:space="preserve"> anniversary of the death of Francis Bacon, C.D Broad offered t</w:t>
      </w:r>
      <w:bookmarkStart w:id="0" w:name="_GoBack"/>
      <w:bookmarkEnd w:id="0"/>
      <w:r w:rsidRPr="00584B32">
        <w:rPr>
          <w:rFonts w:ascii="Times New Roman" w:hAnsi="Times New Roman" w:cs="Times New Roman"/>
          <w:bCs/>
          <w:color w:val="000000"/>
        </w:rPr>
        <w:t>his</w:t>
      </w:r>
      <w:r>
        <w:rPr>
          <w:rFonts w:ascii="Times New Roman" w:hAnsi="Times New Roman" w:cs="Times New Roman"/>
          <w:bCs/>
          <w:color w:val="000000"/>
        </w:rPr>
        <w:t xml:space="preserve"> aspiration for the future:</w:t>
      </w:r>
    </w:p>
    <w:p w14:paraId="6896DF95" w14:textId="4CA4C2F9" w:rsidR="00E011C9" w:rsidRDefault="00E011C9" w:rsidP="001256D9">
      <w:pPr>
        <w:keepNext/>
        <w:widowControl w:val="0"/>
        <w:autoSpaceDE w:val="0"/>
        <w:autoSpaceDN w:val="0"/>
        <w:adjustRightInd w:val="0"/>
        <w:spacing w:after="120" w:line="288" w:lineRule="auto"/>
        <w:ind w:left="562"/>
        <w:jc w:val="both"/>
        <w:rPr>
          <w:rFonts w:ascii="Times New Roman" w:hAnsi="Times New Roman" w:cs="Times New Roman"/>
          <w:color w:val="000000"/>
        </w:rPr>
      </w:pPr>
      <w:r>
        <w:rPr>
          <w:rFonts w:ascii="Times New Roman" w:hAnsi="Times New Roman" w:cs="Times New Roman"/>
          <w:color w:val="000000"/>
        </w:rPr>
        <w:t>May we venture to hope that when Bacon's next centenary is celebrated the great work which he set going will be completed; and that Inductive Reasoning, which has long been the glory of Science, will have ceased t</w:t>
      </w:r>
      <w:r w:rsidR="009C2DD1">
        <w:rPr>
          <w:rFonts w:ascii="Times New Roman" w:hAnsi="Times New Roman" w:cs="Times New Roman"/>
          <w:color w:val="000000"/>
        </w:rPr>
        <w:t xml:space="preserve">o be the scandal of Philosophy? </w:t>
      </w:r>
      <w:r>
        <w:rPr>
          <w:rFonts w:ascii="Times New Roman" w:hAnsi="Times New Roman" w:cs="Times New Roman"/>
          <w:color w:val="000000"/>
        </w:rPr>
        <w:t>(Broad 1926)</w:t>
      </w:r>
    </w:p>
    <w:p w14:paraId="7F0C3336" w14:textId="20810531" w:rsidR="00E011C9" w:rsidRDefault="00E011C9" w:rsidP="00E011C9">
      <w:pPr>
        <w:widowControl w:val="0"/>
        <w:autoSpaceDE w:val="0"/>
        <w:autoSpaceDN w:val="0"/>
        <w:adjustRightInd w:val="0"/>
        <w:spacing w:after="120" w:line="360" w:lineRule="auto"/>
        <w:jc w:val="both"/>
        <w:rPr>
          <w:rFonts w:ascii="Times New Roman" w:hAnsi="Times New Roman" w:cs="Times New Roman"/>
          <w:color w:val="000000"/>
        </w:rPr>
      </w:pPr>
      <w:r>
        <w:rPr>
          <w:rFonts w:ascii="Times New Roman" w:hAnsi="Times New Roman" w:cs="Times New Roman"/>
          <w:color w:val="000000"/>
        </w:rPr>
        <w:t xml:space="preserve">With </w:t>
      </w:r>
      <w:r w:rsidR="002E22C4">
        <w:rPr>
          <w:rFonts w:ascii="Times New Roman" w:hAnsi="Times New Roman" w:cs="Times New Roman"/>
          <w:color w:val="000000"/>
        </w:rPr>
        <w:t xml:space="preserve">the </w:t>
      </w:r>
      <w:r>
        <w:rPr>
          <w:rFonts w:ascii="Times New Roman" w:hAnsi="Times New Roman" w:cs="Times New Roman"/>
          <w:color w:val="000000"/>
        </w:rPr>
        <w:t>approach of the quatercentena</w:t>
      </w:r>
      <w:r w:rsidR="00584B32">
        <w:rPr>
          <w:rFonts w:ascii="Times New Roman" w:hAnsi="Times New Roman" w:cs="Times New Roman"/>
          <w:color w:val="000000"/>
        </w:rPr>
        <w:t>ry</w:t>
      </w:r>
      <w:r>
        <w:rPr>
          <w:rFonts w:ascii="Times New Roman" w:hAnsi="Times New Roman" w:cs="Times New Roman"/>
          <w:color w:val="000000"/>
        </w:rPr>
        <w:t>, glory and scandal remain. But perhaps the reason for both is more clear.</w:t>
      </w:r>
    </w:p>
    <w:p w14:paraId="1215A7E4" w14:textId="77777777" w:rsidR="00E011C9" w:rsidRDefault="00E011C9" w:rsidP="00E011C9">
      <w:pPr>
        <w:widowControl w:val="0"/>
        <w:autoSpaceDE w:val="0"/>
        <w:autoSpaceDN w:val="0"/>
        <w:adjustRightInd w:val="0"/>
        <w:spacing w:after="120" w:line="360" w:lineRule="auto"/>
        <w:ind w:firstLine="720"/>
        <w:rPr>
          <w:rFonts w:ascii="Times New Roman" w:hAnsi="Times New Roman" w:cs="Times New Roman"/>
          <w:color w:val="151618"/>
        </w:rPr>
      </w:pPr>
    </w:p>
    <w:p w14:paraId="67D8A63E" w14:textId="77777777" w:rsidR="009C2DD1" w:rsidRDefault="009C2DD1" w:rsidP="00E011C9">
      <w:pPr>
        <w:widowControl w:val="0"/>
        <w:autoSpaceDE w:val="0"/>
        <w:autoSpaceDN w:val="0"/>
        <w:adjustRightInd w:val="0"/>
        <w:spacing w:after="120" w:line="360" w:lineRule="auto"/>
        <w:ind w:firstLine="720"/>
        <w:rPr>
          <w:rFonts w:ascii="Times New Roman" w:hAnsi="Times New Roman" w:cs="Times New Roman"/>
          <w:color w:val="151618"/>
        </w:rPr>
      </w:pPr>
    </w:p>
    <w:p w14:paraId="63D68050" w14:textId="77777777" w:rsidR="00E011C9" w:rsidRDefault="00E011C9" w:rsidP="00E011C9">
      <w:pPr>
        <w:widowControl w:val="0"/>
        <w:autoSpaceDE w:val="0"/>
        <w:autoSpaceDN w:val="0"/>
        <w:adjustRightInd w:val="0"/>
        <w:spacing w:after="120" w:line="360" w:lineRule="auto"/>
        <w:rPr>
          <w:rFonts w:ascii="Times New Roman" w:hAnsi="Times New Roman" w:cs="Times New Roman"/>
          <w:b/>
          <w:bCs/>
          <w:color w:val="000000"/>
        </w:rPr>
      </w:pPr>
      <w:r>
        <w:rPr>
          <w:rFonts w:ascii="Times New Roman" w:hAnsi="Times New Roman" w:cs="Times New Roman"/>
          <w:b/>
          <w:bCs/>
          <w:color w:val="000000"/>
        </w:rPr>
        <w:t>References</w:t>
      </w:r>
    </w:p>
    <w:p w14:paraId="37055687" w14:textId="77777777" w:rsidR="00E011C9" w:rsidRDefault="00E011C9" w:rsidP="00E011C9">
      <w:pPr>
        <w:widowControl w:val="0"/>
        <w:numPr>
          <w:ilvl w:val="0"/>
          <w:numId w:val="4"/>
        </w:numPr>
        <w:tabs>
          <w:tab w:val="left" w:pos="20"/>
          <w:tab w:val="left" w:pos="740"/>
        </w:tabs>
        <w:autoSpaceDE w:val="0"/>
        <w:autoSpaceDN w:val="0"/>
        <w:adjustRightInd w:val="0"/>
        <w:spacing w:after="120" w:line="360" w:lineRule="auto"/>
        <w:ind w:hanging="720"/>
        <w:rPr>
          <w:rFonts w:ascii="Times New Roman" w:hAnsi="Times New Roman" w:cs="Times New Roman"/>
          <w:color w:val="000000"/>
          <w:u w:color="0000FF"/>
        </w:rPr>
      </w:pPr>
      <w:r>
        <w:rPr>
          <w:rFonts w:ascii="Times New Roman" w:hAnsi="Times New Roman" w:cs="Times New Roman"/>
          <w:color w:val="000000"/>
        </w:rPr>
        <w:t xml:space="preserve">Bacon, Francis. 1902. </w:t>
      </w:r>
      <w:r>
        <w:rPr>
          <w:rFonts w:ascii="Times New Roman" w:hAnsi="Times New Roman" w:cs="Times New Roman"/>
          <w:i/>
          <w:iCs/>
          <w:color w:val="000000"/>
        </w:rPr>
        <w:t>Novum organum</w:t>
      </w:r>
      <w:r>
        <w:rPr>
          <w:rFonts w:ascii="Times New Roman" w:hAnsi="Times New Roman" w:cs="Times New Roman"/>
          <w:color w:val="000000"/>
        </w:rPr>
        <w:t xml:space="preserve">. New York: P.F. Collier &amp; Son. </w:t>
      </w:r>
      <w:hyperlink r:id="rId9" w:anchor="Book-II" w:history="1">
        <w:r>
          <w:rPr>
            <w:rFonts w:ascii="Times New Roman" w:hAnsi="Times New Roman" w:cs="Times New Roman"/>
            <w:color w:val="0000FF"/>
            <w:u w:val="single" w:color="0000FF"/>
          </w:rPr>
          <w:t>http://www.gutenberg.org/files/45988/45988-h/45988-h.htm#Book-II</w:t>
        </w:r>
      </w:hyperlink>
      <w:r>
        <w:rPr>
          <w:rFonts w:ascii="Times New Roman" w:hAnsi="Times New Roman" w:cs="Times New Roman"/>
          <w:color w:val="0000FF"/>
          <w:u w:val="single" w:color="0000FF"/>
        </w:rPr>
        <w:t>.</w:t>
      </w:r>
    </w:p>
    <w:p w14:paraId="62D54E3C" w14:textId="77777777" w:rsidR="00E011C9" w:rsidRDefault="00E011C9" w:rsidP="00E011C9">
      <w:pPr>
        <w:widowControl w:val="0"/>
        <w:numPr>
          <w:ilvl w:val="0"/>
          <w:numId w:val="4"/>
        </w:numPr>
        <w:tabs>
          <w:tab w:val="left" w:pos="20"/>
          <w:tab w:val="left" w:pos="740"/>
        </w:tabs>
        <w:autoSpaceDE w:val="0"/>
        <w:autoSpaceDN w:val="0"/>
        <w:adjustRightInd w:val="0"/>
        <w:spacing w:after="120" w:line="360" w:lineRule="auto"/>
        <w:ind w:hanging="720"/>
        <w:rPr>
          <w:rFonts w:ascii="Times New Roman" w:hAnsi="Times New Roman" w:cs="Times New Roman"/>
          <w:color w:val="000000"/>
          <w:u w:color="0000FF"/>
        </w:rPr>
      </w:pPr>
      <w:r>
        <w:rPr>
          <w:rFonts w:ascii="Times New Roman" w:hAnsi="Times New Roman" w:cs="Times New Roman"/>
          <w:color w:val="000000"/>
          <w:u w:color="0000FF"/>
        </w:rPr>
        <w:t xml:space="preserve">Barker, Stephen. 1965. </w:t>
      </w:r>
      <w:r>
        <w:rPr>
          <w:rFonts w:ascii="Times New Roman" w:hAnsi="Times New Roman" w:cs="Times New Roman"/>
          <w:i/>
          <w:iCs/>
          <w:color w:val="000000"/>
          <w:u w:color="0000FF"/>
        </w:rPr>
        <w:t>The elements of logic.</w:t>
      </w:r>
      <w:r>
        <w:rPr>
          <w:rFonts w:ascii="Times New Roman" w:hAnsi="Times New Roman" w:cs="Times New Roman"/>
          <w:color w:val="000000"/>
          <w:u w:color="0000FF"/>
        </w:rPr>
        <w:t xml:space="preserve"> New York: McGraw-Hill.</w:t>
      </w:r>
    </w:p>
    <w:p w14:paraId="2C2741CB" w14:textId="77777777" w:rsidR="00E011C9" w:rsidRDefault="00E011C9" w:rsidP="00E011C9">
      <w:pPr>
        <w:widowControl w:val="0"/>
        <w:numPr>
          <w:ilvl w:val="0"/>
          <w:numId w:val="4"/>
        </w:numPr>
        <w:tabs>
          <w:tab w:val="left" w:pos="20"/>
          <w:tab w:val="left" w:pos="740"/>
        </w:tabs>
        <w:autoSpaceDE w:val="0"/>
        <w:autoSpaceDN w:val="0"/>
        <w:adjustRightInd w:val="0"/>
        <w:spacing w:after="120" w:line="360" w:lineRule="auto"/>
        <w:ind w:hanging="720"/>
        <w:rPr>
          <w:rFonts w:ascii="Times New Roman" w:hAnsi="Times New Roman" w:cs="Times New Roman"/>
          <w:color w:val="000000"/>
          <w:u w:color="0000FF"/>
        </w:rPr>
      </w:pPr>
      <w:r>
        <w:rPr>
          <w:rFonts w:ascii="Times New Roman" w:hAnsi="Times New Roman" w:cs="Times New Roman"/>
          <w:color w:val="000000"/>
          <w:u w:color="0000FF"/>
        </w:rPr>
        <w:t xml:space="preserve">Broad, C.D. 1926. The Philosophy Of Francis Bacon: An Address Delivered At Cambridge On The Occasion Of The Bacon Tercentenary. </w:t>
      </w:r>
      <w:hyperlink r:id="rId10" w:history="1">
        <w:r>
          <w:rPr>
            <w:rFonts w:ascii="Times New Roman" w:hAnsi="Times New Roman" w:cs="Times New Roman"/>
            <w:color w:val="0000FF"/>
            <w:u w:val="single" w:color="0000FF"/>
          </w:rPr>
          <w:t>http://www.ditext.com/broad/bacon.html</w:t>
        </w:r>
      </w:hyperlink>
      <w:r>
        <w:rPr>
          <w:rFonts w:ascii="Times New Roman" w:hAnsi="Times New Roman" w:cs="Times New Roman"/>
          <w:color w:val="000000"/>
          <w:u w:color="0000FF"/>
        </w:rPr>
        <w:t xml:space="preserve">. </w:t>
      </w:r>
    </w:p>
    <w:p w14:paraId="7913D518" w14:textId="77777777" w:rsidR="00E011C9" w:rsidRDefault="00E011C9" w:rsidP="00E011C9">
      <w:pPr>
        <w:widowControl w:val="0"/>
        <w:numPr>
          <w:ilvl w:val="0"/>
          <w:numId w:val="4"/>
        </w:numPr>
        <w:tabs>
          <w:tab w:val="left" w:pos="20"/>
          <w:tab w:val="left" w:pos="740"/>
        </w:tabs>
        <w:autoSpaceDE w:val="0"/>
        <w:autoSpaceDN w:val="0"/>
        <w:adjustRightInd w:val="0"/>
        <w:spacing w:after="120" w:line="360" w:lineRule="auto"/>
        <w:ind w:hanging="720"/>
        <w:rPr>
          <w:rFonts w:ascii="Times New Roman" w:hAnsi="Times New Roman" w:cs="Times New Roman"/>
          <w:color w:val="000000"/>
          <w:u w:color="0000FF"/>
        </w:rPr>
      </w:pPr>
      <w:r>
        <w:rPr>
          <w:rFonts w:ascii="Times New Roman" w:hAnsi="Times New Roman" w:cs="Times New Roman"/>
          <w:color w:val="000000"/>
          <w:u w:color="0000FF"/>
        </w:rPr>
        <w:t xml:space="preserve">Copi, Irving and Cohen, Carl. 2009. </w:t>
      </w:r>
      <w:r>
        <w:rPr>
          <w:rFonts w:ascii="Times New Roman" w:hAnsi="Times New Roman" w:cs="Times New Roman"/>
          <w:i/>
          <w:iCs/>
          <w:color w:val="000000"/>
          <w:u w:color="0000FF"/>
        </w:rPr>
        <w:t>Introduction to logic</w:t>
      </w:r>
      <w:r>
        <w:rPr>
          <w:rFonts w:ascii="Times New Roman" w:hAnsi="Times New Roman" w:cs="Times New Roman"/>
          <w:color w:val="000000"/>
          <w:u w:color="0000FF"/>
        </w:rPr>
        <w:t>, 13</w:t>
      </w:r>
      <w:r>
        <w:rPr>
          <w:rFonts w:ascii="Times New Roman" w:hAnsi="Times New Roman" w:cs="Times New Roman"/>
          <w:color w:val="000000"/>
          <w:sz w:val="16"/>
          <w:szCs w:val="16"/>
          <w:u w:color="0000FF"/>
          <w:vertAlign w:val="superscript"/>
        </w:rPr>
        <w:t>th</w:t>
      </w:r>
      <w:r>
        <w:rPr>
          <w:rFonts w:ascii="Times New Roman" w:hAnsi="Times New Roman" w:cs="Times New Roman"/>
          <w:color w:val="000000"/>
          <w:u w:color="0000FF"/>
        </w:rPr>
        <w:t xml:space="preserve"> Ed. Upper Saddle River, N.J.: Pearson/Prentice Hall.</w:t>
      </w:r>
    </w:p>
    <w:p w14:paraId="08E2FD72" w14:textId="77777777" w:rsidR="00E011C9" w:rsidRDefault="00E011C9" w:rsidP="00E011C9">
      <w:pPr>
        <w:widowControl w:val="0"/>
        <w:numPr>
          <w:ilvl w:val="0"/>
          <w:numId w:val="4"/>
        </w:numPr>
        <w:tabs>
          <w:tab w:val="left" w:pos="20"/>
          <w:tab w:val="left" w:pos="740"/>
        </w:tabs>
        <w:autoSpaceDE w:val="0"/>
        <w:autoSpaceDN w:val="0"/>
        <w:adjustRightInd w:val="0"/>
        <w:spacing w:after="120" w:line="360" w:lineRule="auto"/>
        <w:ind w:hanging="720"/>
        <w:rPr>
          <w:rFonts w:ascii="Times New Roman" w:hAnsi="Times New Roman" w:cs="Times New Roman"/>
          <w:color w:val="000000"/>
          <w:u w:color="0000FF"/>
        </w:rPr>
      </w:pPr>
      <w:r>
        <w:rPr>
          <w:rFonts w:ascii="Times New Roman" w:hAnsi="Times New Roman" w:cs="Times New Roman"/>
          <w:color w:val="000000"/>
          <w:u w:color="0000FF"/>
        </w:rPr>
        <w:t xml:space="preserve">Goodman, Nelson. 1983. </w:t>
      </w:r>
      <w:r>
        <w:rPr>
          <w:rFonts w:ascii="Times New Roman" w:hAnsi="Times New Roman" w:cs="Times New Roman"/>
          <w:i/>
          <w:iCs/>
          <w:color w:val="000000"/>
          <w:u w:color="0000FF"/>
        </w:rPr>
        <w:t>Fact, fiction, and forecast</w:t>
      </w:r>
      <w:r>
        <w:rPr>
          <w:rFonts w:ascii="Times New Roman" w:hAnsi="Times New Roman" w:cs="Times New Roman"/>
          <w:color w:val="000000"/>
          <w:u w:color="0000FF"/>
        </w:rPr>
        <w:t>, 4</w:t>
      </w:r>
      <w:r>
        <w:rPr>
          <w:rFonts w:ascii="Times New Roman" w:hAnsi="Times New Roman" w:cs="Times New Roman"/>
          <w:color w:val="000000"/>
          <w:sz w:val="16"/>
          <w:szCs w:val="16"/>
          <w:u w:color="0000FF"/>
          <w:vertAlign w:val="superscript"/>
        </w:rPr>
        <w:t>th</w:t>
      </w:r>
      <w:r>
        <w:rPr>
          <w:rFonts w:ascii="Times New Roman" w:hAnsi="Times New Roman" w:cs="Times New Roman"/>
          <w:color w:val="000000"/>
          <w:u w:color="0000FF"/>
        </w:rPr>
        <w:t xml:space="preserve"> Ed. Cambridge, Massachusetts: Harvard University Press.</w:t>
      </w:r>
    </w:p>
    <w:p w14:paraId="0721BE7B" w14:textId="77777777" w:rsidR="00E011C9" w:rsidRDefault="00E011C9" w:rsidP="00E011C9">
      <w:pPr>
        <w:widowControl w:val="0"/>
        <w:numPr>
          <w:ilvl w:val="0"/>
          <w:numId w:val="4"/>
        </w:numPr>
        <w:tabs>
          <w:tab w:val="left" w:pos="20"/>
          <w:tab w:val="left" w:pos="740"/>
        </w:tabs>
        <w:autoSpaceDE w:val="0"/>
        <w:autoSpaceDN w:val="0"/>
        <w:adjustRightInd w:val="0"/>
        <w:spacing w:after="120" w:line="360" w:lineRule="auto"/>
        <w:ind w:hanging="720"/>
        <w:rPr>
          <w:rFonts w:ascii="Times New Roman" w:hAnsi="Times New Roman" w:cs="Times New Roman"/>
          <w:color w:val="000000"/>
          <w:u w:color="0000FF"/>
        </w:rPr>
      </w:pPr>
      <w:r>
        <w:rPr>
          <w:rFonts w:ascii="Times New Roman" w:hAnsi="Times New Roman" w:cs="Times New Roman"/>
          <w:color w:val="000000"/>
          <w:u w:color="0000FF"/>
        </w:rPr>
        <w:t xml:space="preserve">Hempel, Carl Gustav. 1945. Studies in the logic of confirmation I. </w:t>
      </w:r>
      <w:r>
        <w:rPr>
          <w:rFonts w:ascii="Times New Roman" w:hAnsi="Times New Roman" w:cs="Times New Roman"/>
          <w:i/>
          <w:iCs/>
          <w:color w:val="000000"/>
          <w:u w:color="0000FF"/>
        </w:rPr>
        <w:t>Mind</w:t>
      </w:r>
      <w:r>
        <w:rPr>
          <w:rFonts w:ascii="Times New Roman" w:hAnsi="Times New Roman" w:cs="Times New Roman"/>
          <w:color w:val="000000"/>
          <w:u w:color="0000FF"/>
        </w:rPr>
        <w:t xml:space="preserve"> 54: 1–26.</w:t>
      </w:r>
    </w:p>
    <w:p w14:paraId="349533C6" w14:textId="77777777" w:rsidR="00E011C9" w:rsidRDefault="00E011C9" w:rsidP="00E011C9">
      <w:pPr>
        <w:widowControl w:val="0"/>
        <w:numPr>
          <w:ilvl w:val="0"/>
          <w:numId w:val="4"/>
        </w:numPr>
        <w:tabs>
          <w:tab w:val="left" w:pos="20"/>
          <w:tab w:val="left" w:pos="740"/>
        </w:tabs>
        <w:autoSpaceDE w:val="0"/>
        <w:autoSpaceDN w:val="0"/>
        <w:adjustRightInd w:val="0"/>
        <w:spacing w:line="360" w:lineRule="auto"/>
        <w:ind w:hanging="720"/>
        <w:rPr>
          <w:rFonts w:ascii="Times New Roman" w:hAnsi="Times New Roman" w:cs="Times New Roman"/>
          <w:color w:val="141414"/>
          <w:u w:color="0000FF"/>
        </w:rPr>
      </w:pPr>
      <w:r>
        <w:rPr>
          <w:rFonts w:ascii="Times New Roman" w:hAnsi="Times New Roman" w:cs="Times New Roman"/>
          <w:color w:val="141414"/>
          <w:u w:color="0000FF"/>
        </w:rPr>
        <w:t>Horn, Laurence R., "Contradiction", </w:t>
      </w:r>
      <w:r>
        <w:rPr>
          <w:rFonts w:ascii="Times New Roman" w:hAnsi="Times New Roman" w:cs="Times New Roman"/>
          <w:i/>
          <w:iCs/>
          <w:color w:val="141414"/>
          <w:u w:color="0000FF"/>
        </w:rPr>
        <w:t>The Stanford Encyclopedia of Philosophy </w:t>
      </w:r>
      <w:r>
        <w:rPr>
          <w:rFonts w:ascii="Times New Roman" w:hAnsi="Times New Roman" w:cs="Times New Roman"/>
          <w:color w:val="141414"/>
          <w:u w:color="0000FF"/>
        </w:rPr>
        <w:t>(Spring 2014 Edition), Edward N. Zalta (ed.), URL = &lt;https://plato.stanford.edu/archives/spr2014/entries/contradiction/&gt;.</w:t>
      </w:r>
    </w:p>
    <w:p w14:paraId="5AF00A85" w14:textId="77777777" w:rsidR="00E011C9" w:rsidRDefault="00E011C9" w:rsidP="00E011C9">
      <w:pPr>
        <w:widowControl w:val="0"/>
        <w:numPr>
          <w:ilvl w:val="0"/>
          <w:numId w:val="4"/>
        </w:numPr>
        <w:tabs>
          <w:tab w:val="left" w:pos="20"/>
          <w:tab w:val="left" w:pos="740"/>
        </w:tabs>
        <w:autoSpaceDE w:val="0"/>
        <w:autoSpaceDN w:val="0"/>
        <w:adjustRightInd w:val="0"/>
        <w:spacing w:line="360" w:lineRule="auto"/>
        <w:ind w:hanging="720"/>
        <w:rPr>
          <w:rFonts w:ascii="Times New Roman" w:hAnsi="Times New Roman" w:cs="Times New Roman"/>
          <w:color w:val="141414"/>
          <w:u w:color="0000FF"/>
        </w:rPr>
      </w:pPr>
      <w:r>
        <w:rPr>
          <w:rFonts w:ascii="Times New Roman" w:hAnsi="Times New Roman" w:cs="Times New Roman"/>
          <w:color w:val="141414"/>
          <w:u w:color="0000FF"/>
        </w:rPr>
        <w:t xml:space="preserve">Howson, Colin. 2000. </w:t>
      </w:r>
      <w:r>
        <w:rPr>
          <w:rFonts w:ascii="Times New Roman" w:hAnsi="Times New Roman" w:cs="Times New Roman"/>
          <w:i/>
          <w:iCs/>
          <w:color w:val="141414"/>
          <w:u w:color="0000FF"/>
        </w:rPr>
        <w:t>Hume’s problem: induction and the justification of belief</w:t>
      </w:r>
      <w:r>
        <w:rPr>
          <w:rFonts w:ascii="Times New Roman" w:hAnsi="Times New Roman" w:cs="Times New Roman"/>
          <w:color w:val="141414"/>
          <w:u w:color="0000FF"/>
        </w:rPr>
        <w:t>. Clarendon Press, Oxford.</w:t>
      </w:r>
    </w:p>
    <w:p w14:paraId="45D0771E" w14:textId="77777777" w:rsidR="00E011C9" w:rsidRDefault="00E011C9" w:rsidP="00E011C9">
      <w:pPr>
        <w:widowControl w:val="0"/>
        <w:numPr>
          <w:ilvl w:val="0"/>
          <w:numId w:val="4"/>
        </w:numPr>
        <w:tabs>
          <w:tab w:val="left" w:pos="20"/>
          <w:tab w:val="left" w:pos="740"/>
        </w:tabs>
        <w:autoSpaceDE w:val="0"/>
        <w:autoSpaceDN w:val="0"/>
        <w:adjustRightInd w:val="0"/>
        <w:spacing w:after="120" w:line="360" w:lineRule="auto"/>
        <w:ind w:hanging="720"/>
        <w:rPr>
          <w:rFonts w:ascii="Times New Roman" w:hAnsi="Times New Roman" w:cs="Times New Roman"/>
          <w:color w:val="000000"/>
          <w:u w:color="0000FF"/>
        </w:rPr>
      </w:pPr>
      <w:r>
        <w:rPr>
          <w:rFonts w:ascii="Times New Roman" w:hAnsi="Times New Roman" w:cs="Times New Roman"/>
          <w:color w:val="000000"/>
          <w:u w:color="0000FF"/>
        </w:rPr>
        <w:t xml:space="preserve">Hume, David. 1902. </w:t>
      </w:r>
      <w:r>
        <w:rPr>
          <w:rFonts w:ascii="Times New Roman" w:hAnsi="Times New Roman" w:cs="Times New Roman"/>
          <w:i/>
          <w:iCs/>
          <w:color w:val="000000"/>
          <w:u w:color="0000FF"/>
        </w:rPr>
        <w:t xml:space="preserve">An enquiry concerning human understanding, </w:t>
      </w:r>
      <w:r>
        <w:rPr>
          <w:rFonts w:ascii="Times New Roman" w:hAnsi="Times New Roman" w:cs="Times New Roman"/>
          <w:color w:val="000000"/>
          <w:u w:color="0000FF"/>
        </w:rPr>
        <w:t>2</w:t>
      </w:r>
      <w:r>
        <w:rPr>
          <w:rFonts w:ascii="Times New Roman" w:hAnsi="Times New Roman" w:cs="Times New Roman"/>
          <w:color w:val="000000"/>
          <w:sz w:val="16"/>
          <w:szCs w:val="16"/>
          <w:u w:color="0000FF"/>
          <w:vertAlign w:val="superscript"/>
        </w:rPr>
        <w:t>nd</w:t>
      </w:r>
      <w:r>
        <w:rPr>
          <w:rFonts w:ascii="Times New Roman" w:hAnsi="Times New Roman" w:cs="Times New Roman"/>
          <w:color w:val="000000"/>
          <w:u w:color="0000FF"/>
        </w:rPr>
        <w:t xml:space="preserve"> Ed. L.A. Selby-Bigge, ed. [“Hume”] </w:t>
      </w:r>
      <w:hyperlink r:id="rId11" w:history="1">
        <w:r>
          <w:rPr>
            <w:rFonts w:ascii="Times New Roman" w:hAnsi="Times New Roman" w:cs="Times New Roman"/>
            <w:color w:val="0000FF"/>
            <w:u w:val="single" w:color="0000FF"/>
          </w:rPr>
          <w:t>http://www.gutenberg.org/ebooks/9662</w:t>
        </w:r>
      </w:hyperlink>
    </w:p>
    <w:p w14:paraId="69769BD4" w14:textId="77777777" w:rsidR="00E011C9" w:rsidRDefault="00E011C9" w:rsidP="00E011C9">
      <w:pPr>
        <w:widowControl w:val="0"/>
        <w:numPr>
          <w:ilvl w:val="0"/>
          <w:numId w:val="4"/>
        </w:numPr>
        <w:tabs>
          <w:tab w:val="left" w:pos="20"/>
          <w:tab w:val="left" w:pos="740"/>
        </w:tabs>
        <w:autoSpaceDE w:val="0"/>
        <w:autoSpaceDN w:val="0"/>
        <w:adjustRightInd w:val="0"/>
        <w:spacing w:after="120" w:line="360" w:lineRule="auto"/>
        <w:ind w:hanging="720"/>
        <w:rPr>
          <w:rFonts w:ascii="Times New Roman" w:hAnsi="Times New Roman" w:cs="Times New Roman"/>
          <w:color w:val="000000"/>
          <w:u w:color="0000FF"/>
        </w:rPr>
      </w:pPr>
      <w:r>
        <w:rPr>
          <w:rFonts w:ascii="Times New Roman" w:hAnsi="Times New Roman" w:cs="Times New Roman"/>
          <w:color w:val="000000"/>
          <w:u w:color="0000FF"/>
        </w:rPr>
        <w:t xml:space="preserve">Hume, David. </w:t>
      </w:r>
      <w:r>
        <w:rPr>
          <w:rFonts w:ascii="Times New Roman" w:hAnsi="Times New Roman" w:cs="Times New Roman"/>
          <w:i/>
          <w:iCs/>
          <w:color w:val="000000"/>
          <w:u w:color="0000FF"/>
        </w:rPr>
        <w:t xml:space="preserve">A treatise of human nature </w:t>
      </w:r>
      <w:r>
        <w:rPr>
          <w:rFonts w:ascii="Times New Roman" w:hAnsi="Times New Roman" w:cs="Times New Roman"/>
          <w:color w:val="000000"/>
          <w:u w:color="0000FF"/>
        </w:rPr>
        <w:t xml:space="preserve">[“Hume, THN”] </w:t>
      </w:r>
      <w:hyperlink r:id="rId12" w:anchor="link2H_4_0023" w:history="1">
        <w:r>
          <w:rPr>
            <w:rFonts w:ascii="Times New Roman" w:hAnsi="Times New Roman" w:cs="Times New Roman"/>
            <w:color w:val="0000FF"/>
            <w:u w:val="single" w:color="0000FF"/>
          </w:rPr>
          <w:t>http://www.gutenberg.org/files/4705/4705-h/4705-h.htm#link2H_4_0023</w:t>
        </w:r>
      </w:hyperlink>
    </w:p>
    <w:p w14:paraId="0644FD5E" w14:textId="77777777" w:rsidR="00E011C9" w:rsidRDefault="00E011C9" w:rsidP="00E011C9">
      <w:pPr>
        <w:widowControl w:val="0"/>
        <w:numPr>
          <w:ilvl w:val="0"/>
          <w:numId w:val="4"/>
        </w:numPr>
        <w:tabs>
          <w:tab w:val="left" w:pos="20"/>
          <w:tab w:val="left" w:pos="740"/>
        </w:tabs>
        <w:autoSpaceDE w:val="0"/>
        <w:autoSpaceDN w:val="0"/>
        <w:adjustRightInd w:val="0"/>
        <w:spacing w:after="120" w:line="360" w:lineRule="auto"/>
        <w:ind w:hanging="720"/>
        <w:rPr>
          <w:rFonts w:ascii="Times New Roman" w:hAnsi="Times New Roman" w:cs="Times New Roman"/>
          <w:color w:val="000000"/>
          <w:u w:color="0000FF"/>
        </w:rPr>
      </w:pPr>
      <w:r>
        <w:rPr>
          <w:rFonts w:ascii="Times New Roman" w:hAnsi="Times New Roman" w:cs="Times New Roman"/>
          <w:color w:val="000000"/>
          <w:u w:color="0000FF"/>
        </w:rPr>
        <w:t>Krebs, Robert, ed. 2008. Encyclopedia of scientific principles, laws, and theories. Westport, Connecticut: Greenwood Press.</w:t>
      </w:r>
    </w:p>
    <w:p w14:paraId="1FB8C176" w14:textId="77777777" w:rsidR="00E011C9" w:rsidRDefault="00E011C9" w:rsidP="00E011C9">
      <w:pPr>
        <w:widowControl w:val="0"/>
        <w:numPr>
          <w:ilvl w:val="0"/>
          <w:numId w:val="4"/>
        </w:numPr>
        <w:tabs>
          <w:tab w:val="left" w:pos="20"/>
          <w:tab w:val="left" w:pos="740"/>
        </w:tabs>
        <w:autoSpaceDE w:val="0"/>
        <w:autoSpaceDN w:val="0"/>
        <w:adjustRightInd w:val="0"/>
        <w:spacing w:after="120" w:line="360" w:lineRule="auto"/>
        <w:ind w:hanging="720"/>
        <w:rPr>
          <w:rFonts w:ascii="Times New Roman" w:hAnsi="Times New Roman" w:cs="Times New Roman"/>
          <w:color w:val="000000"/>
          <w:u w:color="0000FF"/>
        </w:rPr>
      </w:pPr>
      <w:r>
        <w:rPr>
          <w:rFonts w:ascii="Times New Roman" w:hAnsi="Times New Roman" w:cs="Times New Roman"/>
          <w:color w:val="000000"/>
          <w:u w:color="0000FF"/>
        </w:rPr>
        <w:t xml:space="preserve">Lange, Marc. “Hume and the Problem of Induction”. Gabbay,Dov; Hartmann, Stephan; Woods, John, eds. 2011. </w:t>
      </w:r>
      <w:r>
        <w:rPr>
          <w:rFonts w:ascii="Times New Roman" w:hAnsi="Times New Roman" w:cs="Times New Roman"/>
          <w:i/>
          <w:iCs/>
          <w:color w:val="000000"/>
          <w:u w:color="0000FF"/>
        </w:rPr>
        <w:t>Handbook of the history of logic</w:t>
      </w:r>
      <w:r>
        <w:rPr>
          <w:rFonts w:ascii="Times New Roman" w:hAnsi="Times New Roman" w:cs="Times New Roman"/>
          <w:color w:val="000000"/>
          <w:u w:color="0000FF"/>
        </w:rPr>
        <w:t>, Vol. 10, Inductive Logic. Oxford: Elsevier.</w:t>
      </w:r>
    </w:p>
    <w:p w14:paraId="67422DBE" w14:textId="77777777" w:rsidR="002B56C7" w:rsidRPr="002B56C7" w:rsidRDefault="00E011C9" w:rsidP="002B56C7">
      <w:pPr>
        <w:widowControl w:val="0"/>
        <w:numPr>
          <w:ilvl w:val="0"/>
          <w:numId w:val="4"/>
        </w:numPr>
        <w:tabs>
          <w:tab w:val="left" w:pos="20"/>
          <w:tab w:val="left" w:pos="740"/>
        </w:tabs>
        <w:autoSpaceDE w:val="0"/>
        <w:autoSpaceDN w:val="0"/>
        <w:adjustRightInd w:val="0"/>
        <w:spacing w:after="120" w:line="360" w:lineRule="auto"/>
        <w:ind w:hanging="720"/>
        <w:rPr>
          <w:rFonts w:ascii="Times New Roman" w:hAnsi="Times New Roman" w:cs="Times New Roman"/>
          <w:color w:val="000000"/>
          <w:u w:color="0000FF"/>
        </w:rPr>
      </w:pPr>
      <w:r>
        <w:rPr>
          <w:rFonts w:ascii="Times New Roman" w:hAnsi="Times New Roman" w:cs="Times New Roman"/>
          <w:color w:val="000000"/>
          <w:u w:color="0000FF"/>
        </w:rPr>
        <w:t xml:space="preserve">Leibniz, Gottfried Wilhelm. The Monadology (English trans. by Robert Latta 1898) </w:t>
      </w:r>
      <w:hyperlink r:id="rId13" w:history="1">
        <w:r>
          <w:rPr>
            <w:rFonts w:ascii="Times New Roman" w:hAnsi="Times New Roman" w:cs="Times New Roman"/>
            <w:color w:val="0000FF"/>
            <w:u w:val="single" w:color="0000FF"/>
          </w:rPr>
          <w:t>http://home.datacomm.ch/kerguelen/monadology/monadology.html</w:t>
        </w:r>
      </w:hyperlink>
    </w:p>
    <w:p w14:paraId="250EFEBD" w14:textId="6485189D" w:rsidR="002B56C7" w:rsidRPr="00FF57E4" w:rsidRDefault="002B56C7" w:rsidP="00FF57E4">
      <w:pPr>
        <w:widowControl w:val="0"/>
        <w:numPr>
          <w:ilvl w:val="0"/>
          <w:numId w:val="4"/>
        </w:numPr>
        <w:tabs>
          <w:tab w:val="left" w:pos="20"/>
          <w:tab w:val="left" w:pos="740"/>
        </w:tabs>
        <w:autoSpaceDE w:val="0"/>
        <w:autoSpaceDN w:val="0"/>
        <w:adjustRightInd w:val="0"/>
        <w:spacing w:after="120" w:line="360" w:lineRule="auto"/>
        <w:ind w:hanging="720"/>
        <w:rPr>
          <w:rFonts w:ascii="Times New Roman" w:hAnsi="Times New Roman" w:cs="Times New Roman"/>
          <w:color w:val="000000"/>
          <w:u w:color="0000FF"/>
        </w:rPr>
      </w:pPr>
      <w:r w:rsidRPr="002B56C7">
        <w:rPr>
          <w:rFonts w:ascii="Times New Roman" w:hAnsi="Times New Roman" w:cs="Times New Roman"/>
        </w:rPr>
        <w:t xml:space="preserve">Mazur, Joseph. 2007. </w:t>
      </w:r>
      <w:r w:rsidRPr="002B56C7">
        <w:rPr>
          <w:rFonts w:ascii="Times New Roman" w:hAnsi="Times New Roman" w:cs="Times New Roman"/>
          <w:i/>
        </w:rPr>
        <w:t>The motion paradox</w:t>
      </w:r>
      <w:r w:rsidRPr="002B56C7">
        <w:rPr>
          <w:rFonts w:ascii="Times New Roman" w:hAnsi="Times New Roman" w:cs="Times New Roman"/>
        </w:rPr>
        <w:t>. New York: Dutton.</w:t>
      </w:r>
    </w:p>
    <w:p w14:paraId="498ED2DA" w14:textId="77777777" w:rsidR="00E011C9" w:rsidRDefault="00E011C9" w:rsidP="00E011C9">
      <w:pPr>
        <w:widowControl w:val="0"/>
        <w:numPr>
          <w:ilvl w:val="0"/>
          <w:numId w:val="4"/>
        </w:numPr>
        <w:tabs>
          <w:tab w:val="left" w:pos="20"/>
          <w:tab w:val="left" w:pos="740"/>
        </w:tabs>
        <w:autoSpaceDE w:val="0"/>
        <w:autoSpaceDN w:val="0"/>
        <w:adjustRightInd w:val="0"/>
        <w:spacing w:after="120" w:line="360" w:lineRule="auto"/>
        <w:ind w:hanging="720"/>
        <w:rPr>
          <w:rFonts w:ascii="Times New Roman" w:hAnsi="Times New Roman" w:cs="Times New Roman"/>
          <w:color w:val="000000"/>
          <w:u w:color="0000FF"/>
        </w:rPr>
      </w:pPr>
      <w:r>
        <w:rPr>
          <w:rFonts w:ascii="Times New Roman" w:hAnsi="Times New Roman" w:cs="Times New Roman"/>
          <w:color w:val="000000"/>
          <w:u w:color="0000FF"/>
        </w:rPr>
        <w:t xml:space="preserve">Motta, Leonardo, “Ether”, </w:t>
      </w:r>
      <w:hyperlink r:id="rId14" w:history="1">
        <w:r>
          <w:rPr>
            <w:rFonts w:ascii="Times New Roman" w:hAnsi="Times New Roman" w:cs="Times New Roman"/>
            <w:color w:val="0000FF"/>
            <w:u w:val="single" w:color="0000FF"/>
          </w:rPr>
          <w:t>scienceworld.Wolfram.com</w:t>
        </w:r>
      </w:hyperlink>
      <w:r>
        <w:rPr>
          <w:rFonts w:ascii="Times New Roman" w:hAnsi="Times New Roman" w:cs="Times New Roman"/>
          <w:color w:val="000000"/>
          <w:u w:color="0000FF"/>
        </w:rPr>
        <w:t xml:space="preserve">. URL accessed 1 November 2017. </w:t>
      </w:r>
      <w:hyperlink r:id="rId15" w:history="1">
        <w:r>
          <w:rPr>
            <w:rFonts w:ascii="Times New Roman" w:hAnsi="Times New Roman" w:cs="Times New Roman"/>
            <w:color w:val="0000FF"/>
            <w:u w:val="single" w:color="0000FF"/>
          </w:rPr>
          <w:t>http://scienceworld.wolfram.com/physics/Ether.html</w:t>
        </w:r>
      </w:hyperlink>
      <w:r>
        <w:rPr>
          <w:rFonts w:ascii="Times New Roman" w:hAnsi="Times New Roman" w:cs="Times New Roman"/>
          <w:color w:val="000000"/>
          <w:u w:color="0000FF"/>
        </w:rPr>
        <w:t xml:space="preserve"> </w:t>
      </w:r>
    </w:p>
    <w:p w14:paraId="073BC0E0" w14:textId="77777777" w:rsidR="00E011C9" w:rsidRDefault="00E011C9" w:rsidP="00E011C9">
      <w:pPr>
        <w:widowControl w:val="0"/>
        <w:numPr>
          <w:ilvl w:val="0"/>
          <w:numId w:val="4"/>
        </w:numPr>
        <w:tabs>
          <w:tab w:val="left" w:pos="20"/>
          <w:tab w:val="left" w:pos="740"/>
        </w:tabs>
        <w:autoSpaceDE w:val="0"/>
        <w:autoSpaceDN w:val="0"/>
        <w:adjustRightInd w:val="0"/>
        <w:spacing w:after="120" w:line="360" w:lineRule="auto"/>
        <w:ind w:hanging="720"/>
        <w:rPr>
          <w:rFonts w:ascii="Times New Roman" w:hAnsi="Times New Roman" w:cs="Times New Roman"/>
          <w:color w:val="000000"/>
          <w:u w:color="0000FF"/>
        </w:rPr>
      </w:pPr>
      <w:r>
        <w:rPr>
          <w:rFonts w:ascii="Times New Roman" w:hAnsi="Times New Roman" w:cs="Times New Roman"/>
          <w:color w:val="101010"/>
          <w:u w:color="0000FF"/>
        </w:rPr>
        <w:t xml:space="preserve">Melamed, Yitzhak and Lin, Martin, "Principle of Sufficient Reason", The Stanford Encyclopedia of Philosophy (Spring 2016 Edition), ed. Edward N. Zalta. URL accessed 15 June 2016. </w:t>
      </w:r>
      <w:hyperlink r:id="rId16" w:history="1">
        <w:r>
          <w:rPr>
            <w:rFonts w:ascii="Times New Roman" w:hAnsi="Times New Roman" w:cs="Times New Roman"/>
            <w:color w:val="0000FF"/>
            <w:u w:val="single" w:color="0000FF"/>
          </w:rPr>
          <w:t>http://plato.stanford.edu/entries/sufficient-reason/</w:t>
        </w:r>
      </w:hyperlink>
      <w:r>
        <w:rPr>
          <w:rFonts w:ascii="Times New Roman" w:hAnsi="Times New Roman" w:cs="Times New Roman"/>
          <w:color w:val="101010"/>
          <w:u w:color="0000FF"/>
        </w:rPr>
        <w:t>.</w:t>
      </w:r>
    </w:p>
    <w:p w14:paraId="1A631663" w14:textId="77777777" w:rsidR="00E011C9" w:rsidRDefault="00E011C9" w:rsidP="00E011C9">
      <w:pPr>
        <w:widowControl w:val="0"/>
        <w:numPr>
          <w:ilvl w:val="0"/>
          <w:numId w:val="4"/>
        </w:numPr>
        <w:tabs>
          <w:tab w:val="left" w:pos="20"/>
          <w:tab w:val="left" w:pos="740"/>
        </w:tabs>
        <w:autoSpaceDE w:val="0"/>
        <w:autoSpaceDN w:val="0"/>
        <w:adjustRightInd w:val="0"/>
        <w:spacing w:after="120" w:line="360" w:lineRule="auto"/>
        <w:ind w:hanging="720"/>
        <w:rPr>
          <w:rFonts w:ascii="Times New Roman" w:hAnsi="Times New Roman" w:cs="Times New Roman"/>
          <w:color w:val="000000"/>
          <w:u w:color="0000FF"/>
        </w:rPr>
      </w:pPr>
      <w:r>
        <w:rPr>
          <w:rFonts w:ascii="Times New Roman" w:hAnsi="Times New Roman" w:cs="Times New Roman"/>
          <w:color w:val="000000"/>
          <w:u w:color="0000FF"/>
        </w:rPr>
        <w:t xml:space="preserve">Mill, John Stuart. 1882. </w:t>
      </w:r>
      <w:r>
        <w:rPr>
          <w:rFonts w:ascii="Times New Roman" w:hAnsi="Times New Roman" w:cs="Times New Roman"/>
          <w:i/>
          <w:iCs/>
          <w:color w:val="000000"/>
          <w:u w:color="0000FF"/>
        </w:rPr>
        <w:t>A system of logic</w:t>
      </w:r>
      <w:r>
        <w:rPr>
          <w:rFonts w:ascii="Times New Roman" w:hAnsi="Times New Roman" w:cs="Times New Roman"/>
          <w:color w:val="000000"/>
          <w:u w:color="0000FF"/>
        </w:rPr>
        <w:t>, 8</w:t>
      </w:r>
      <w:r>
        <w:rPr>
          <w:rFonts w:ascii="Times New Roman" w:hAnsi="Times New Roman" w:cs="Times New Roman"/>
          <w:color w:val="000000"/>
          <w:sz w:val="16"/>
          <w:szCs w:val="16"/>
          <w:u w:color="0000FF"/>
          <w:vertAlign w:val="superscript"/>
        </w:rPr>
        <w:t>th</w:t>
      </w:r>
      <w:r>
        <w:rPr>
          <w:rFonts w:ascii="Times New Roman" w:hAnsi="Times New Roman" w:cs="Times New Roman"/>
          <w:color w:val="000000"/>
          <w:u w:color="0000FF"/>
        </w:rPr>
        <w:t xml:space="preserve"> Ed. New York: Harper &amp; Brothers. </w:t>
      </w:r>
      <w:hyperlink r:id="rId17" w:anchor="toc47" w:history="1">
        <w:r>
          <w:rPr>
            <w:rFonts w:ascii="Times New Roman" w:hAnsi="Times New Roman" w:cs="Times New Roman"/>
            <w:color w:val="000000"/>
            <w:u w:val="single" w:color="0000E3"/>
          </w:rPr>
          <w:t>http://www.gutenberg.org/files/27942/27942-h/27942-h.html#toc47</w:t>
        </w:r>
      </w:hyperlink>
      <w:r>
        <w:rPr>
          <w:rFonts w:ascii="Times New Roman" w:hAnsi="Times New Roman" w:cs="Times New Roman"/>
          <w:color w:val="000000"/>
          <w:u w:color="0000FF"/>
        </w:rPr>
        <w:t>.</w:t>
      </w:r>
    </w:p>
    <w:p w14:paraId="665E929A" w14:textId="77777777" w:rsidR="00E011C9" w:rsidRDefault="00E011C9" w:rsidP="00E011C9">
      <w:pPr>
        <w:widowControl w:val="0"/>
        <w:numPr>
          <w:ilvl w:val="0"/>
          <w:numId w:val="4"/>
        </w:numPr>
        <w:tabs>
          <w:tab w:val="left" w:pos="20"/>
          <w:tab w:val="left" w:pos="740"/>
        </w:tabs>
        <w:autoSpaceDE w:val="0"/>
        <w:autoSpaceDN w:val="0"/>
        <w:adjustRightInd w:val="0"/>
        <w:spacing w:after="120" w:line="360" w:lineRule="auto"/>
        <w:ind w:hanging="720"/>
        <w:rPr>
          <w:rFonts w:ascii="Times New Roman" w:hAnsi="Times New Roman" w:cs="Times New Roman"/>
          <w:color w:val="000000"/>
          <w:u w:color="0000FF"/>
        </w:rPr>
      </w:pPr>
      <w:r>
        <w:rPr>
          <w:rFonts w:ascii="Times New Roman" w:hAnsi="Times New Roman" w:cs="Times New Roman"/>
          <w:color w:val="000000"/>
          <w:u w:color="0000FF"/>
        </w:rPr>
        <w:t>Pannekoek, A. 1969. A history of astronomy. New York: Barnes and Noble, Inc.</w:t>
      </w:r>
    </w:p>
    <w:p w14:paraId="552B1874" w14:textId="77777777" w:rsidR="00E011C9" w:rsidRDefault="00E011C9" w:rsidP="00E011C9">
      <w:pPr>
        <w:widowControl w:val="0"/>
        <w:numPr>
          <w:ilvl w:val="0"/>
          <w:numId w:val="4"/>
        </w:numPr>
        <w:tabs>
          <w:tab w:val="left" w:pos="20"/>
          <w:tab w:val="left" w:pos="740"/>
        </w:tabs>
        <w:autoSpaceDE w:val="0"/>
        <w:autoSpaceDN w:val="0"/>
        <w:adjustRightInd w:val="0"/>
        <w:spacing w:line="360" w:lineRule="auto"/>
        <w:ind w:hanging="720"/>
        <w:rPr>
          <w:rFonts w:ascii="Times New Roman" w:hAnsi="Times New Roman" w:cs="Times New Roman"/>
          <w:color w:val="000000"/>
          <w:u w:color="0000FF"/>
        </w:rPr>
      </w:pPr>
      <w:r>
        <w:rPr>
          <w:rFonts w:ascii="Times New Roman" w:hAnsi="Times New Roman" w:cs="Times New Roman"/>
          <w:color w:val="141414"/>
          <w:u w:color="0000FF"/>
        </w:rPr>
        <w:t>Thornton, Stephen, "Karl Popper", </w:t>
      </w:r>
      <w:r>
        <w:rPr>
          <w:rFonts w:ascii="Times New Roman" w:hAnsi="Times New Roman" w:cs="Times New Roman"/>
          <w:i/>
          <w:iCs/>
          <w:color w:val="141414"/>
          <w:u w:color="0000FF"/>
        </w:rPr>
        <w:t>The Stanford Encyclopedia of Philosophy </w:t>
      </w:r>
      <w:r>
        <w:rPr>
          <w:rFonts w:ascii="Times New Roman" w:hAnsi="Times New Roman" w:cs="Times New Roman"/>
          <w:color w:val="141414"/>
          <w:u w:color="0000FF"/>
        </w:rPr>
        <w:t>(Summer 2017 Edition), Edward N. Zalta (ed.), URL = &lt;https://plato.stanford.edu/archives/sum2017/entries/popper/&gt;. URL accessed 8 October 2017.</w:t>
      </w:r>
    </w:p>
    <w:p w14:paraId="0963D706" w14:textId="74102DC4" w:rsidR="00967B7E" w:rsidRPr="00883FB6" w:rsidRDefault="00E011C9" w:rsidP="00883FB6">
      <w:pPr>
        <w:widowControl w:val="0"/>
        <w:numPr>
          <w:ilvl w:val="0"/>
          <w:numId w:val="4"/>
        </w:numPr>
        <w:tabs>
          <w:tab w:val="left" w:pos="20"/>
          <w:tab w:val="left" w:pos="740"/>
        </w:tabs>
        <w:autoSpaceDE w:val="0"/>
        <w:autoSpaceDN w:val="0"/>
        <w:adjustRightInd w:val="0"/>
        <w:spacing w:after="120" w:line="360" w:lineRule="auto"/>
        <w:ind w:hanging="720"/>
        <w:rPr>
          <w:rFonts w:ascii="Times New Roman" w:hAnsi="Times New Roman" w:cs="Times New Roman"/>
          <w:color w:val="000000"/>
          <w:u w:color="0000FF"/>
        </w:rPr>
      </w:pPr>
      <w:r>
        <w:rPr>
          <w:rFonts w:ascii="Times New Roman" w:hAnsi="Times New Roman" w:cs="Times New Roman"/>
          <w:color w:val="000000"/>
          <w:u w:color="0000FF"/>
        </w:rPr>
        <w:t xml:space="preserve">Whitehead, Alfred North. 1929. </w:t>
      </w:r>
      <w:r>
        <w:rPr>
          <w:rFonts w:ascii="Times New Roman" w:hAnsi="Times New Roman" w:cs="Times New Roman"/>
          <w:i/>
          <w:iCs/>
          <w:color w:val="000000"/>
          <w:u w:color="0000FF"/>
        </w:rPr>
        <w:t>Science and the modern world</w:t>
      </w:r>
      <w:r>
        <w:rPr>
          <w:rFonts w:ascii="Times New Roman" w:hAnsi="Times New Roman" w:cs="Times New Roman"/>
          <w:color w:val="000000"/>
          <w:u w:color="0000FF"/>
        </w:rPr>
        <w:t>. New York: The Macmillan Company.</w:t>
      </w:r>
    </w:p>
    <w:sectPr w:rsidR="00967B7E" w:rsidRPr="00883FB6" w:rsidSect="00E011C9">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3C1AF" w14:textId="77777777" w:rsidR="00584B32" w:rsidRDefault="00584B32" w:rsidP="00E011C9">
      <w:r>
        <w:separator/>
      </w:r>
    </w:p>
  </w:endnote>
  <w:endnote w:type="continuationSeparator" w:id="0">
    <w:p w14:paraId="039E4339" w14:textId="77777777" w:rsidR="00584B32" w:rsidRDefault="00584B32" w:rsidP="00E0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Bold">
    <w:panose1 w:val="020706090202050204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B8CBF" w14:textId="77777777" w:rsidR="00584B32" w:rsidRDefault="00584B32">
    <w:pPr>
      <w:pStyle w:val="Footer"/>
    </w:pPr>
    <w:sdt>
      <w:sdtPr>
        <w:id w:val="969400743"/>
        <w:placeholder>
          <w:docPart w:val="6366C9B644846547B40A259CF649A5E9"/>
        </w:placeholder>
        <w:temporary/>
        <w:showingPlcHdr/>
      </w:sdtPr>
      <w:sdtContent>
        <w:r>
          <w:t>[Type text]</w:t>
        </w:r>
      </w:sdtContent>
    </w:sdt>
    <w:r>
      <w:ptab w:relativeTo="margin" w:alignment="center" w:leader="none"/>
    </w:r>
    <w:sdt>
      <w:sdtPr>
        <w:id w:val="969400748"/>
        <w:placeholder>
          <w:docPart w:val="28FB54E63BE6714683F0B87CB9CF8900"/>
        </w:placeholder>
        <w:temporary/>
        <w:showingPlcHdr/>
      </w:sdtPr>
      <w:sdtContent>
        <w:r>
          <w:t>[Type text]</w:t>
        </w:r>
      </w:sdtContent>
    </w:sdt>
    <w:r>
      <w:ptab w:relativeTo="margin" w:alignment="right" w:leader="none"/>
    </w:r>
    <w:sdt>
      <w:sdtPr>
        <w:id w:val="969400753"/>
        <w:placeholder>
          <w:docPart w:val="3F46967C15782640BB4B529E4D22029B"/>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E85FF" w14:textId="4043EE53" w:rsidR="00584B32" w:rsidRDefault="00584B32">
    <w:pPr>
      <w:pStyle w:val="Footer"/>
    </w:pPr>
    <w:r w:rsidRPr="00E011C9">
      <w:rPr>
        <w:rFonts w:ascii="Times New Roman" w:hAnsi="Times New Roman" w:cs="Times New Roman"/>
        <w:i/>
        <w:sz w:val="20"/>
        <w:szCs w:val="20"/>
      </w:rPr>
      <w:t>I</w:t>
    </w:r>
    <w:r>
      <w:rPr>
        <w:rFonts w:ascii="Times New Roman" w:hAnsi="Times New Roman" w:cs="Times New Roman"/>
        <w:i/>
        <w:sz w:val="20"/>
        <w:szCs w:val="20"/>
      </w:rPr>
      <w:t>nduction: Shadows and Light</w:t>
    </w:r>
    <w:r>
      <w:tab/>
    </w:r>
    <w:r w:rsidRPr="00EB3E3E">
      <w:rPr>
        <w:rFonts w:ascii="Times New Roman" w:hAnsi="Times New Roman" w:cs="Times New Roman"/>
        <w:i/>
        <w:sz w:val="20"/>
      </w:rPr>
      <w:t>©2017 Mark Andrews</w:t>
    </w:r>
    <w:r w:rsidRPr="00EB3E3E">
      <w:rPr>
        <w:rFonts w:ascii="Times New Roman" w:hAnsi="Times New Roman" w:cs="Times New Roman"/>
        <w:i/>
        <w:sz w:val="20"/>
      </w:rPr>
      <w:ptab w:relativeTo="margin" w:alignment="right" w:leader="none"/>
    </w:r>
    <w:r w:rsidRPr="00E011C9">
      <w:rPr>
        <w:rStyle w:val="PageNumber"/>
        <w:rFonts w:ascii="Times New Roman" w:hAnsi="Times New Roman" w:cs="Times New Roman"/>
        <w:i/>
        <w:sz w:val="20"/>
        <w:szCs w:val="20"/>
      </w:rPr>
      <w:fldChar w:fldCharType="begin"/>
    </w:r>
    <w:r w:rsidRPr="00E011C9">
      <w:rPr>
        <w:rStyle w:val="PageNumber"/>
        <w:rFonts w:ascii="Times New Roman" w:hAnsi="Times New Roman" w:cs="Times New Roman"/>
        <w:i/>
        <w:sz w:val="20"/>
        <w:szCs w:val="20"/>
      </w:rPr>
      <w:instrText xml:space="preserve"> PAGE </w:instrText>
    </w:r>
    <w:r w:rsidRPr="00E011C9">
      <w:rPr>
        <w:rStyle w:val="PageNumber"/>
        <w:rFonts w:ascii="Times New Roman" w:hAnsi="Times New Roman" w:cs="Times New Roman"/>
        <w:i/>
        <w:sz w:val="20"/>
        <w:szCs w:val="20"/>
      </w:rPr>
      <w:fldChar w:fldCharType="separate"/>
    </w:r>
    <w:r w:rsidR="00E73BA8">
      <w:rPr>
        <w:rStyle w:val="PageNumber"/>
        <w:rFonts w:ascii="Times New Roman" w:hAnsi="Times New Roman" w:cs="Times New Roman"/>
        <w:i/>
        <w:noProof/>
        <w:sz w:val="20"/>
        <w:szCs w:val="20"/>
      </w:rPr>
      <w:t>1</w:t>
    </w:r>
    <w:r w:rsidRPr="00E011C9">
      <w:rPr>
        <w:rStyle w:val="PageNumber"/>
        <w:rFonts w:ascii="Times New Roman" w:hAnsi="Times New Roman" w:cs="Times New Roman"/>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CB302" w14:textId="77777777" w:rsidR="00584B32" w:rsidRDefault="00584B32" w:rsidP="00E011C9">
      <w:r>
        <w:separator/>
      </w:r>
    </w:p>
  </w:footnote>
  <w:footnote w:type="continuationSeparator" w:id="0">
    <w:p w14:paraId="7429532F" w14:textId="77777777" w:rsidR="00584B32" w:rsidRDefault="00584B32" w:rsidP="00E011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60EA8E0E"/>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546C30"/>
    <w:multiLevelType w:val="hybridMultilevel"/>
    <w:tmpl w:val="3C70279C"/>
    <w:lvl w:ilvl="0" w:tplc="10FA88D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C4C76"/>
    <w:multiLevelType w:val="multilevel"/>
    <w:tmpl w:val="0000000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C9"/>
    <w:rsid w:val="00001585"/>
    <w:rsid w:val="000029AE"/>
    <w:rsid w:val="00013457"/>
    <w:rsid w:val="000317AF"/>
    <w:rsid w:val="00031AF0"/>
    <w:rsid w:val="00031E9D"/>
    <w:rsid w:val="00046BE7"/>
    <w:rsid w:val="0005018C"/>
    <w:rsid w:val="00055626"/>
    <w:rsid w:val="0006290E"/>
    <w:rsid w:val="00062F4F"/>
    <w:rsid w:val="0008740B"/>
    <w:rsid w:val="0009148E"/>
    <w:rsid w:val="000C6590"/>
    <w:rsid w:val="000E6E11"/>
    <w:rsid w:val="000E7050"/>
    <w:rsid w:val="001029FC"/>
    <w:rsid w:val="001049A4"/>
    <w:rsid w:val="00104B06"/>
    <w:rsid w:val="001256D9"/>
    <w:rsid w:val="00174A6A"/>
    <w:rsid w:val="00182F6A"/>
    <w:rsid w:val="0018314B"/>
    <w:rsid w:val="001834B2"/>
    <w:rsid w:val="0018453A"/>
    <w:rsid w:val="00196CCA"/>
    <w:rsid w:val="001B1D1F"/>
    <w:rsid w:val="001B3A6A"/>
    <w:rsid w:val="001C3AA7"/>
    <w:rsid w:val="001E6238"/>
    <w:rsid w:val="002031B0"/>
    <w:rsid w:val="00203DCC"/>
    <w:rsid w:val="00226E84"/>
    <w:rsid w:val="002367F4"/>
    <w:rsid w:val="00251A1F"/>
    <w:rsid w:val="00251ACF"/>
    <w:rsid w:val="00264CB2"/>
    <w:rsid w:val="00267682"/>
    <w:rsid w:val="0027323F"/>
    <w:rsid w:val="0027601E"/>
    <w:rsid w:val="00277B9E"/>
    <w:rsid w:val="0028007F"/>
    <w:rsid w:val="00280E26"/>
    <w:rsid w:val="00297685"/>
    <w:rsid w:val="002B333D"/>
    <w:rsid w:val="002B348B"/>
    <w:rsid w:val="002B56C7"/>
    <w:rsid w:val="002B65C7"/>
    <w:rsid w:val="002D292C"/>
    <w:rsid w:val="002E22C4"/>
    <w:rsid w:val="002F3847"/>
    <w:rsid w:val="002F62E5"/>
    <w:rsid w:val="00304C86"/>
    <w:rsid w:val="00305FE0"/>
    <w:rsid w:val="003077B7"/>
    <w:rsid w:val="00335BE4"/>
    <w:rsid w:val="00337AED"/>
    <w:rsid w:val="003456FF"/>
    <w:rsid w:val="00347F3D"/>
    <w:rsid w:val="00356B58"/>
    <w:rsid w:val="00362EFB"/>
    <w:rsid w:val="003D1F06"/>
    <w:rsid w:val="003F2BDD"/>
    <w:rsid w:val="003F5194"/>
    <w:rsid w:val="004150F8"/>
    <w:rsid w:val="00421C3E"/>
    <w:rsid w:val="00434993"/>
    <w:rsid w:val="00453837"/>
    <w:rsid w:val="0048413E"/>
    <w:rsid w:val="00486585"/>
    <w:rsid w:val="004865D8"/>
    <w:rsid w:val="0049688A"/>
    <w:rsid w:val="004A12D5"/>
    <w:rsid w:val="004C1025"/>
    <w:rsid w:val="004D769C"/>
    <w:rsid w:val="005012C8"/>
    <w:rsid w:val="00503EB3"/>
    <w:rsid w:val="00522EB0"/>
    <w:rsid w:val="00527FBC"/>
    <w:rsid w:val="00540BC1"/>
    <w:rsid w:val="005436D8"/>
    <w:rsid w:val="00560E15"/>
    <w:rsid w:val="005664C5"/>
    <w:rsid w:val="00581F3D"/>
    <w:rsid w:val="005843E1"/>
    <w:rsid w:val="00584B32"/>
    <w:rsid w:val="00587201"/>
    <w:rsid w:val="00593D84"/>
    <w:rsid w:val="005958F6"/>
    <w:rsid w:val="005A32F7"/>
    <w:rsid w:val="005A6EE9"/>
    <w:rsid w:val="005D24C7"/>
    <w:rsid w:val="005D5BFC"/>
    <w:rsid w:val="005F7345"/>
    <w:rsid w:val="00624939"/>
    <w:rsid w:val="00630C1A"/>
    <w:rsid w:val="006360E9"/>
    <w:rsid w:val="00654592"/>
    <w:rsid w:val="00655D4A"/>
    <w:rsid w:val="00660449"/>
    <w:rsid w:val="00661435"/>
    <w:rsid w:val="006724F9"/>
    <w:rsid w:val="00685A7B"/>
    <w:rsid w:val="006971AF"/>
    <w:rsid w:val="006A5C9B"/>
    <w:rsid w:val="006B7BEE"/>
    <w:rsid w:val="006C4E76"/>
    <w:rsid w:val="006D4F39"/>
    <w:rsid w:val="006D7C88"/>
    <w:rsid w:val="006F17DC"/>
    <w:rsid w:val="006F2CE3"/>
    <w:rsid w:val="006F5F35"/>
    <w:rsid w:val="00713939"/>
    <w:rsid w:val="007148E1"/>
    <w:rsid w:val="0072363C"/>
    <w:rsid w:val="00727D94"/>
    <w:rsid w:val="007300BE"/>
    <w:rsid w:val="007333BA"/>
    <w:rsid w:val="00740650"/>
    <w:rsid w:val="00746FE9"/>
    <w:rsid w:val="00747ECF"/>
    <w:rsid w:val="00752368"/>
    <w:rsid w:val="00756E1C"/>
    <w:rsid w:val="00756E56"/>
    <w:rsid w:val="007770B3"/>
    <w:rsid w:val="00777C91"/>
    <w:rsid w:val="00781196"/>
    <w:rsid w:val="007B0CBF"/>
    <w:rsid w:val="007B3C82"/>
    <w:rsid w:val="007E3EE0"/>
    <w:rsid w:val="007E43F6"/>
    <w:rsid w:val="008031EE"/>
    <w:rsid w:val="00810010"/>
    <w:rsid w:val="00811B69"/>
    <w:rsid w:val="00815330"/>
    <w:rsid w:val="00855C60"/>
    <w:rsid w:val="00862305"/>
    <w:rsid w:val="00865C3D"/>
    <w:rsid w:val="00883FB6"/>
    <w:rsid w:val="008A1C8D"/>
    <w:rsid w:val="008B7555"/>
    <w:rsid w:val="008C68BB"/>
    <w:rsid w:val="008D28C0"/>
    <w:rsid w:val="008D4609"/>
    <w:rsid w:val="008E2658"/>
    <w:rsid w:val="008F58B1"/>
    <w:rsid w:val="008F5BE0"/>
    <w:rsid w:val="009272AD"/>
    <w:rsid w:val="00941122"/>
    <w:rsid w:val="009415AA"/>
    <w:rsid w:val="0094333A"/>
    <w:rsid w:val="009475BF"/>
    <w:rsid w:val="00952067"/>
    <w:rsid w:val="00963968"/>
    <w:rsid w:val="009660DF"/>
    <w:rsid w:val="0096728A"/>
    <w:rsid w:val="00967B7E"/>
    <w:rsid w:val="00990A4F"/>
    <w:rsid w:val="009937F4"/>
    <w:rsid w:val="00994374"/>
    <w:rsid w:val="009C0491"/>
    <w:rsid w:val="009C2DD1"/>
    <w:rsid w:val="009D36E1"/>
    <w:rsid w:val="009E67CC"/>
    <w:rsid w:val="009F03D5"/>
    <w:rsid w:val="009F2B58"/>
    <w:rsid w:val="00A029CC"/>
    <w:rsid w:val="00A1221B"/>
    <w:rsid w:val="00A122A9"/>
    <w:rsid w:val="00A17FAA"/>
    <w:rsid w:val="00A324E6"/>
    <w:rsid w:val="00A34A01"/>
    <w:rsid w:val="00A404F5"/>
    <w:rsid w:val="00A47857"/>
    <w:rsid w:val="00A65677"/>
    <w:rsid w:val="00A726F4"/>
    <w:rsid w:val="00A72B36"/>
    <w:rsid w:val="00A9292C"/>
    <w:rsid w:val="00A93703"/>
    <w:rsid w:val="00AA4AE8"/>
    <w:rsid w:val="00AA721F"/>
    <w:rsid w:val="00AC0A0F"/>
    <w:rsid w:val="00AD1807"/>
    <w:rsid w:val="00AD1F2E"/>
    <w:rsid w:val="00AE63D5"/>
    <w:rsid w:val="00AF7182"/>
    <w:rsid w:val="00AF7CD5"/>
    <w:rsid w:val="00B01998"/>
    <w:rsid w:val="00B07C90"/>
    <w:rsid w:val="00B32D0C"/>
    <w:rsid w:val="00B34F4B"/>
    <w:rsid w:val="00B50C00"/>
    <w:rsid w:val="00B61A39"/>
    <w:rsid w:val="00B76CE1"/>
    <w:rsid w:val="00B836D7"/>
    <w:rsid w:val="00B878EF"/>
    <w:rsid w:val="00B904B3"/>
    <w:rsid w:val="00B90715"/>
    <w:rsid w:val="00BA0678"/>
    <w:rsid w:val="00BA3E07"/>
    <w:rsid w:val="00BA426F"/>
    <w:rsid w:val="00BB6D6B"/>
    <w:rsid w:val="00BC3821"/>
    <w:rsid w:val="00BC3D75"/>
    <w:rsid w:val="00BE22A4"/>
    <w:rsid w:val="00BE63EF"/>
    <w:rsid w:val="00C02CBB"/>
    <w:rsid w:val="00C34165"/>
    <w:rsid w:val="00C65BA5"/>
    <w:rsid w:val="00C665AB"/>
    <w:rsid w:val="00C8235F"/>
    <w:rsid w:val="00C91610"/>
    <w:rsid w:val="00CA0041"/>
    <w:rsid w:val="00CA3936"/>
    <w:rsid w:val="00CA541A"/>
    <w:rsid w:val="00CD2A5D"/>
    <w:rsid w:val="00CD4924"/>
    <w:rsid w:val="00CF1F61"/>
    <w:rsid w:val="00CF4811"/>
    <w:rsid w:val="00CF65BB"/>
    <w:rsid w:val="00D0000F"/>
    <w:rsid w:val="00D1001F"/>
    <w:rsid w:val="00D201A5"/>
    <w:rsid w:val="00D323AA"/>
    <w:rsid w:val="00D37FD0"/>
    <w:rsid w:val="00D460E6"/>
    <w:rsid w:val="00D46916"/>
    <w:rsid w:val="00D47904"/>
    <w:rsid w:val="00D66789"/>
    <w:rsid w:val="00D725E3"/>
    <w:rsid w:val="00DA136B"/>
    <w:rsid w:val="00DC2E55"/>
    <w:rsid w:val="00DC6FA5"/>
    <w:rsid w:val="00DD3DFF"/>
    <w:rsid w:val="00DD6AB2"/>
    <w:rsid w:val="00E009D6"/>
    <w:rsid w:val="00E011C9"/>
    <w:rsid w:val="00E021A0"/>
    <w:rsid w:val="00E062A8"/>
    <w:rsid w:val="00E11F51"/>
    <w:rsid w:val="00E1537E"/>
    <w:rsid w:val="00E16B57"/>
    <w:rsid w:val="00E21E11"/>
    <w:rsid w:val="00E377A0"/>
    <w:rsid w:val="00E45935"/>
    <w:rsid w:val="00E5192C"/>
    <w:rsid w:val="00E536A2"/>
    <w:rsid w:val="00E56E3B"/>
    <w:rsid w:val="00E601FD"/>
    <w:rsid w:val="00E631F1"/>
    <w:rsid w:val="00E726A4"/>
    <w:rsid w:val="00E73BA8"/>
    <w:rsid w:val="00EA7F9D"/>
    <w:rsid w:val="00EB3E3E"/>
    <w:rsid w:val="00EF79AF"/>
    <w:rsid w:val="00F04073"/>
    <w:rsid w:val="00F208E6"/>
    <w:rsid w:val="00F429E7"/>
    <w:rsid w:val="00F804F6"/>
    <w:rsid w:val="00F80AD6"/>
    <w:rsid w:val="00F83FC0"/>
    <w:rsid w:val="00F860F6"/>
    <w:rsid w:val="00F96505"/>
    <w:rsid w:val="00FA57D5"/>
    <w:rsid w:val="00FA68AB"/>
    <w:rsid w:val="00FB2768"/>
    <w:rsid w:val="00FB435A"/>
    <w:rsid w:val="00FB441B"/>
    <w:rsid w:val="00FC1D9A"/>
    <w:rsid w:val="00FF57E4"/>
    <w:rsid w:val="00FF6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AF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Courier New"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C9"/>
    <w:pPr>
      <w:tabs>
        <w:tab w:val="center" w:pos="4320"/>
        <w:tab w:val="right" w:pos="8640"/>
      </w:tabs>
    </w:pPr>
  </w:style>
  <w:style w:type="character" w:customStyle="1" w:styleId="HeaderChar">
    <w:name w:val="Header Char"/>
    <w:basedOn w:val="DefaultParagraphFont"/>
    <w:link w:val="Header"/>
    <w:uiPriority w:val="99"/>
    <w:rsid w:val="00E011C9"/>
  </w:style>
  <w:style w:type="paragraph" w:styleId="Footer">
    <w:name w:val="footer"/>
    <w:basedOn w:val="Normal"/>
    <w:link w:val="FooterChar"/>
    <w:uiPriority w:val="99"/>
    <w:unhideWhenUsed/>
    <w:rsid w:val="00E011C9"/>
    <w:pPr>
      <w:tabs>
        <w:tab w:val="center" w:pos="4320"/>
        <w:tab w:val="right" w:pos="8640"/>
      </w:tabs>
    </w:pPr>
  </w:style>
  <w:style w:type="character" w:customStyle="1" w:styleId="FooterChar">
    <w:name w:val="Footer Char"/>
    <w:basedOn w:val="DefaultParagraphFont"/>
    <w:link w:val="Footer"/>
    <w:uiPriority w:val="99"/>
    <w:rsid w:val="00E011C9"/>
  </w:style>
  <w:style w:type="character" w:styleId="PageNumber">
    <w:name w:val="page number"/>
    <w:basedOn w:val="DefaultParagraphFont"/>
    <w:uiPriority w:val="99"/>
    <w:semiHidden/>
    <w:unhideWhenUsed/>
    <w:rsid w:val="00E011C9"/>
  </w:style>
  <w:style w:type="paragraph" w:styleId="FootnoteText">
    <w:name w:val="footnote text"/>
    <w:basedOn w:val="Normal"/>
    <w:link w:val="FootnoteTextChar"/>
    <w:uiPriority w:val="99"/>
    <w:unhideWhenUsed/>
    <w:rsid w:val="002B56C7"/>
  </w:style>
  <w:style w:type="character" w:customStyle="1" w:styleId="FootnoteTextChar">
    <w:name w:val="Footnote Text Char"/>
    <w:basedOn w:val="DefaultParagraphFont"/>
    <w:link w:val="FootnoteText"/>
    <w:uiPriority w:val="99"/>
    <w:rsid w:val="002B56C7"/>
  </w:style>
  <w:style w:type="paragraph" w:styleId="ListParagraph">
    <w:name w:val="List Paragraph"/>
    <w:basedOn w:val="Normal"/>
    <w:uiPriority w:val="34"/>
    <w:qFormat/>
    <w:rsid w:val="002031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EastAsia" w:hAnsi="Courier New"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C9"/>
    <w:pPr>
      <w:tabs>
        <w:tab w:val="center" w:pos="4320"/>
        <w:tab w:val="right" w:pos="8640"/>
      </w:tabs>
    </w:pPr>
  </w:style>
  <w:style w:type="character" w:customStyle="1" w:styleId="HeaderChar">
    <w:name w:val="Header Char"/>
    <w:basedOn w:val="DefaultParagraphFont"/>
    <w:link w:val="Header"/>
    <w:uiPriority w:val="99"/>
    <w:rsid w:val="00E011C9"/>
  </w:style>
  <w:style w:type="paragraph" w:styleId="Footer">
    <w:name w:val="footer"/>
    <w:basedOn w:val="Normal"/>
    <w:link w:val="FooterChar"/>
    <w:uiPriority w:val="99"/>
    <w:unhideWhenUsed/>
    <w:rsid w:val="00E011C9"/>
    <w:pPr>
      <w:tabs>
        <w:tab w:val="center" w:pos="4320"/>
        <w:tab w:val="right" w:pos="8640"/>
      </w:tabs>
    </w:pPr>
  </w:style>
  <w:style w:type="character" w:customStyle="1" w:styleId="FooterChar">
    <w:name w:val="Footer Char"/>
    <w:basedOn w:val="DefaultParagraphFont"/>
    <w:link w:val="Footer"/>
    <w:uiPriority w:val="99"/>
    <w:rsid w:val="00E011C9"/>
  </w:style>
  <w:style w:type="character" w:styleId="PageNumber">
    <w:name w:val="page number"/>
    <w:basedOn w:val="DefaultParagraphFont"/>
    <w:uiPriority w:val="99"/>
    <w:semiHidden/>
    <w:unhideWhenUsed/>
    <w:rsid w:val="00E011C9"/>
  </w:style>
  <w:style w:type="paragraph" w:styleId="FootnoteText">
    <w:name w:val="footnote text"/>
    <w:basedOn w:val="Normal"/>
    <w:link w:val="FootnoteTextChar"/>
    <w:uiPriority w:val="99"/>
    <w:unhideWhenUsed/>
    <w:rsid w:val="002B56C7"/>
  </w:style>
  <w:style w:type="character" w:customStyle="1" w:styleId="FootnoteTextChar">
    <w:name w:val="Footnote Text Char"/>
    <w:basedOn w:val="DefaultParagraphFont"/>
    <w:link w:val="FootnoteText"/>
    <w:uiPriority w:val="99"/>
    <w:rsid w:val="002B56C7"/>
  </w:style>
  <w:style w:type="paragraph" w:styleId="ListParagraph">
    <w:name w:val="List Paragraph"/>
    <w:basedOn w:val="Normal"/>
    <w:uiPriority w:val="34"/>
    <w:qFormat/>
    <w:rsid w:val="00203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tenberg.org/files/45988/45988-h/45988-h.htm"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http://www.ditext.com/broad/bacon.html" TargetMode="External"/><Relationship Id="rId11" Type="http://schemas.openxmlformats.org/officeDocument/2006/relationships/hyperlink" Target="http://www.gutenberg.org/ebooks/9662" TargetMode="External"/><Relationship Id="rId12" Type="http://schemas.openxmlformats.org/officeDocument/2006/relationships/hyperlink" Target="http://www.gutenberg.org/files/4705/4705-h/4705-h.htm" TargetMode="External"/><Relationship Id="rId13" Type="http://schemas.openxmlformats.org/officeDocument/2006/relationships/hyperlink" Target="http://home.datacomm.ch/kerguelen/monadology/monadology.html" TargetMode="External"/><Relationship Id="rId14" Type="http://schemas.openxmlformats.org/officeDocument/2006/relationships/hyperlink" Target="http://scienceworld.Wolfram.com" TargetMode="External"/><Relationship Id="rId15" Type="http://schemas.openxmlformats.org/officeDocument/2006/relationships/hyperlink" Target="http://scienceworld.wolfram.com/physics/Ether.html" TargetMode="External"/><Relationship Id="rId16" Type="http://schemas.openxmlformats.org/officeDocument/2006/relationships/hyperlink" Target="http://plato.stanford.edu/entries/sufficient-reason/" TargetMode="External"/><Relationship Id="rId17" Type="http://schemas.openxmlformats.org/officeDocument/2006/relationships/hyperlink" Target="http://www.gutenberg.org/files/27942/27942-h/27942-h.html"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66C9B644846547B40A259CF649A5E9"/>
        <w:category>
          <w:name w:val="General"/>
          <w:gallery w:val="placeholder"/>
        </w:category>
        <w:types>
          <w:type w:val="bbPlcHdr"/>
        </w:types>
        <w:behaviors>
          <w:behavior w:val="content"/>
        </w:behaviors>
        <w:guid w:val="{2836FF5C-D54C-A74D-9693-DDE6843B60B5}"/>
      </w:docPartPr>
      <w:docPartBody>
        <w:p w:rsidR="006C0B35" w:rsidRDefault="006C0B35" w:rsidP="006C0B35">
          <w:pPr>
            <w:pStyle w:val="6366C9B644846547B40A259CF649A5E9"/>
          </w:pPr>
          <w:r>
            <w:t>[Type text]</w:t>
          </w:r>
        </w:p>
      </w:docPartBody>
    </w:docPart>
    <w:docPart>
      <w:docPartPr>
        <w:name w:val="28FB54E63BE6714683F0B87CB9CF8900"/>
        <w:category>
          <w:name w:val="General"/>
          <w:gallery w:val="placeholder"/>
        </w:category>
        <w:types>
          <w:type w:val="bbPlcHdr"/>
        </w:types>
        <w:behaviors>
          <w:behavior w:val="content"/>
        </w:behaviors>
        <w:guid w:val="{A7283FFB-13D9-DC4F-AE84-1FC878180B38}"/>
      </w:docPartPr>
      <w:docPartBody>
        <w:p w:rsidR="006C0B35" w:rsidRDefault="006C0B35" w:rsidP="006C0B35">
          <w:pPr>
            <w:pStyle w:val="28FB54E63BE6714683F0B87CB9CF8900"/>
          </w:pPr>
          <w:r>
            <w:t>[Type text]</w:t>
          </w:r>
        </w:p>
      </w:docPartBody>
    </w:docPart>
    <w:docPart>
      <w:docPartPr>
        <w:name w:val="3F46967C15782640BB4B529E4D22029B"/>
        <w:category>
          <w:name w:val="General"/>
          <w:gallery w:val="placeholder"/>
        </w:category>
        <w:types>
          <w:type w:val="bbPlcHdr"/>
        </w:types>
        <w:behaviors>
          <w:behavior w:val="content"/>
        </w:behaviors>
        <w:guid w:val="{0032D047-5680-8C45-B661-E1B2BB27A922}"/>
      </w:docPartPr>
      <w:docPartBody>
        <w:p w:rsidR="006C0B35" w:rsidRDefault="006C0B35" w:rsidP="006C0B35">
          <w:pPr>
            <w:pStyle w:val="3F46967C15782640BB4B529E4D2202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Bold">
    <w:panose1 w:val="020706090202050204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35"/>
    <w:rsid w:val="003D7E33"/>
    <w:rsid w:val="006C0B35"/>
    <w:rsid w:val="009F5B3C"/>
    <w:rsid w:val="00B67571"/>
    <w:rsid w:val="00C1208A"/>
    <w:rsid w:val="00E2451A"/>
    <w:rsid w:val="00E6416C"/>
    <w:rsid w:val="00F70723"/>
    <w:rsid w:val="00F97AC1"/>
    <w:rsid w:val="00FD22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66C9B644846547B40A259CF649A5E9">
    <w:name w:val="6366C9B644846547B40A259CF649A5E9"/>
    <w:rsid w:val="006C0B35"/>
  </w:style>
  <w:style w:type="paragraph" w:customStyle="1" w:styleId="28FB54E63BE6714683F0B87CB9CF8900">
    <w:name w:val="28FB54E63BE6714683F0B87CB9CF8900"/>
    <w:rsid w:val="006C0B35"/>
  </w:style>
  <w:style w:type="paragraph" w:customStyle="1" w:styleId="3F46967C15782640BB4B529E4D22029B">
    <w:name w:val="3F46967C15782640BB4B529E4D22029B"/>
    <w:rsid w:val="006C0B35"/>
  </w:style>
  <w:style w:type="paragraph" w:customStyle="1" w:styleId="A69FA6C7553F3743A63B774366E1C7D8">
    <w:name w:val="A69FA6C7553F3743A63B774366E1C7D8"/>
    <w:rsid w:val="006C0B35"/>
  </w:style>
  <w:style w:type="paragraph" w:customStyle="1" w:styleId="4A4111506ABCEC4AB6996414AC34C8C1">
    <w:name w:val="4A4111506ABCEC4AB6996414AC34C8C1"/>
    <w:rsid w:val="006C0B35"/>
  </w:style>
  <w:style w:type="paragraph" w:customStyle="1" w:styleId="FD0D3E4D4409C0419CD590E934D78AF7">
    <w:name w:val="FD0D3E4D4409C0419CD590E934D78AF7"/>
    <w:rsid w:val="006C0B35"/>
  </w:style>
  <w:style w:type="paragraph" w:customStyle="1" w:styleId="219605D670DA234C8D86AEC287083279">
    <w:name w:val="219605D670DA234C8D86AEC287083279"/>
    <w:rsid w:val="006C0B35"/>
  </w:style>
  <w:style w:type="paragraph" w:customStyle="1" w:styleId="A5AD69207E3B564595C1B408F9CE7E11">
    <w:name w:val="A5AD69207E3B564595C1B408F9CE7E11"/>
    <w:rsid w:val="006C0B35"/>
  </w:style>
  <w:style w:type="paragraph" w:customStyle="1" w:styleId="C2535037704E1A43A4760F233B811DEE">
    <w:name w:val="C2535037704E1A43A4760F233B811DEE"/>
    <w:rsid w:val="006C0B35"/>
  </w:style>
  <w:style w:type="paragraph" w:customStyle="1" w:styleId="A83E994CF1CE2243A31627C6ED19F292">
    <w:name w:val="A83E994CF1CE2243A31627C6ED19F292"/>
    <w:rsid w:val="006C0B35"/>
  </w:style>
  <w:style w:type="paragraph" w:customStyle="1" w:styleId="97A1973041ED6E4D8BBA3285B1A6C319">
    <w:name w:val="97A1973041ED6E4D8BBA3285B1A6C319"/>
    <w:rsid w:val="006C0B35"/>
  </w:style>
  <w:style w:type="paragraph" w:customStyle="1" w:styleId="5E46704AB81B1E429B6D04A6C7034BB4">
    <w:name w:val="5E46704AB81B1E429B6D04A6C7034BB4"/>
    <w:rsid w:val="006C0B35"/>
  </w:style>
  <w:style w:type="paragraph" w:customStyle="1" w:styleId="732CA6A47447AE478956504CEAD36CB7">
    <w:name w:val="732CA6A47447AE478956504CEAD36CB7"/>
    <w:rsid w:val="00F70723"/>
  </w:style>
  <w:style w:type="paragraph" w:customStyle="1" w:styleId="839DB79296B47040BF30E5A717860844">
    <w:name w:val="839DB79296B47040BF30E5A717860844"/>
    <w:rsid w:val="00F70723"/>
  </w:style>
  <w:style w:type="paragraph" w:customStyle="1" w:styleId="391E166E82E0CA46BA1B2B83C204884A">
    <w:name w:val="391E166E82E0CA46BA1B2B83C204884A"/>
    <w:rsid w:val="00F70723"/>
  </w:style>
  <w:style w:type="paragraph" w:customStyle="1" w:styleId="1F8EC5E8DBEB5B47ADD6C82BA44760E5">
    <w:name w:val="1F8EC5E8DBEB5B47ADD6C82BA44760E5"/>
    <w:rsid w:val="00F70723"/>
  </w:style>
  <w:style w:type="paragraph" w:customStyle="1" w:styleId="E96EE57DC4195240B6F7B04F8BF00226">
    <w:name w:val="E96EE57DC4195240B6F7B04F8BF00226"/>
    <w:rsid w:val="00F70723"/>
  </w:style>
  <w:style w:type="paragraph" w:customStyle="1" w:styleId="087B4705E7FAC24E8D5247CF47EF1EBA">
    <w:name w:val="087B4705E7FAC24E8D5247CF47EF1EBA"/>
    <w:rsid w:val="00F70723"/>
  </w:style>
  <w:style w:type="paragraph" w:customStyle="1" w:styleId="B4012EE451054B498DA7B8D14D3267E5">
    <w:name w:val="B4012EE451054B498DA7B8D14D3267E5"/>
    <w:rsid w:val="00F70723"/>
  </w:style>
  <w:style w:type="paragraph" w:customStyle="1" w:styleId="D2A57BA65C96CF46B231D7E6F09C8503">
    <w:name w:val="D2A57BA65C96CF46B231D7E6F09C8503"/>
    <w:rsid w:val="00F70723"/>
  </w:style>
  <w:style w:type="paragraph" w:customStyle="1" w:styleId="69A3A314FCFAD8419F5B2EE77098AD15">
    <w:name w:val="69A3A314FCFAD8419F5B2EE77098AD15"/>
    <w:rsid w:val="00F70723"/>
  </w:style>
  <w:style w:type="paragraph" w:customStyle="1" w:styleId="7EB91ACC4FBEA3449008AC1FDD6C4CCC">
    <w:name w:val="7EB91ACC4FBEA3449008AC1FDD6C4CCC"/>
    <w:rsid w:val="00F70723"/>
  </w:style>
  <w:style w:type="paragraph" w:customStyle="1" w:styleId="D9E08A533A9FFC48ACE555EAC3AE3A8F">
    <w:name w:val="D9E08A533A9FFC48ACE555EAC3AE3A8F"/>
    <w:rsid w:val="00F70723"/>
  </w:style>
  <w:style w:type="paragraph" w:customStyle="1" w:styleId="67B8DD51688DDC45B86EE31FE4272CD2">
    <w:name w:val="67B8DD51688DDC45B86EE31FE4272CD2"/>
    <w:rsid w:val="00F70723"/>
  </w:style>
  <w:style w:type="paragraph" w:customStyle="1" w:styleId="D781E02FA15353488CE02E8E70404C21">
    <w:name w:val="D781E02FA15353488CE02E8E70404C21"/>
    <w:rsid w:val="003D7E33"/>
  </w:style>
  <w:style w:type="paragraph" w:customStyle="1" w:styleId="B38B73650D64004BB9E73681D3C0C43A">
    <w:name w:val="B38B73650D64004BB9E73681D3C0C43A"/>
    <w:rsid w:val="003D7E33"/>
  </w:style>
  <w:style w:type="paragraph" w:customStyle="1" w:styleId="404F6D622BD9474584E8495448ABD7E3">
    <w:name w:val="404F6D622BD9474584E8495448ABD7E3"/>
    <w:rsid w:val="003D7E33"/>
  </w:style>
  <w:style w:type="paragraph" w:customStyle="1" w:styleId="90477A252E9E4F47AF979B44A50631B3">
    <w:name w:val="90477A252E9E4F47AF979B44A50631B3"/>
    <w:rsid w:val="003D7E33"/>
  </w:style>
  <w:style w:type="paragraph" w:customStyle="1" w:styleId="F5B565DE25F551409E92F0972BF16A06">
    <w:name w:val="F5B565DE25F551409E92F0972BF16A06"/>
    <w:rsid w:val="003D7E33"/>
  </w:style>
  <w:style w:type="paragraph" w:customStyle="1" w:styleId="0FD279757547784C9FAA9832A51EB068">
    <w:name w:val="0FD279757547784C9FAA9832A51EB068"/>
    <w:rsid w:val="003D7E33"/>
  </w:style>
  <w:style w:type="paragraph" w:customStyle="1" w:styleId="CB47995CA5F4084D93369D88B2BBC050">
    <w:name w:val="CB47995CA5F4084D93369D88B2BBC050"/>
    <w:rsid w:val="003D7E33"/>
  </w:style>
  <w:style w:type="paragraph" w:customStyle="1" w:styleId="298ECDB471B237418DB580536F3ACE5E">
    <w:name w:val="298ECDB471B237418DB580536F3ACE5E"/>
    <w:rsid w:val="003D7E33"/>
  </w:style>
  <w:style w:type="paragraph" w:customStyle="1" w:styleId="13E8FE003B0CC845A6042D854DEF20F9">
    <w:name w:val="13E8FE003B0CC845A6042D854DEF20F9"/>
    <w:rsid w:val="003D7E33"/>
  </w:style>
  <w:style w:type="paragraph" w:customStyle="1" w:styleId="5D0062E181C3AB4EAD702A7457392962">
    <w:name w:val="5D0062E181C3AB4EAD702A7457392962"/>
    <w:rsid w:val="003D7E33"/>
  </w:style>
  <w:style w:type="paragraph" w:customStyle="1" w:styleId="3525F0FA549EB84CB4B2AE78E3307344">
    <w:name w:val="3525F0FA549EB84CB4B2AE78E3307344"/>
    <w:rsid w:val="003D7E33"/>
  </w:style>
  <w:style w:type="paragraph" w:customStyle="1" w:styleId="2DC5B901ABA66546A8A396423F28B137">
    <w:name w:val="2DC5B901ABA66546A8A396423F28B137"/>
    <w:rsid w:val="003D7E33"/>
  </w:style>
  <w:style w:type="paragraph" w:customStyle="1" w:styleId="3D29570ADF15184CA6B5894167CA0A06">
    <w:name w:val="3D29570ADF15184CA6B5894167CA0A06"/>
    <w:rsid w:val="003D7E33"/>
  </w:style>
  <w:style w:type="paragraph" w:customStyle="1" w:styleId="9A00EE693218DD48ABFF95E66515D562">
    <w:name w:val="9A00EE693218DD48ABFF95E66515D562"/>
    <w:rsid w:val="00B67571"/>
  </w:style>
  <w:style w:type="paragraph" w:customStyle="1" w:styleId="1E23ED205FD43043BA56F907F6A9D41B">
    <w:name w:val="1E23ED205FD43043BA56F907F6A9D41B"/>
    <w:rsid w:val="00B67571"/>
  </w:style>
  <w:style w:type="paragraph" w:customStyle="1" w:styleId="8445AAFB8DA98949A052A1CA21CE63F3">
    <w:name w:val="8445AAFB8DA98949A052A1CA21CE63F3"/>
    <w:rsid w:val="00B67571"/>
  </w:style>
  <w:style w:type="paragraph" w:customStyle="1" w:styleId="61FE655EEF947444B32FBC7B066171EC">
    <w:name w:val="61FE655EEF947444B32FBC7B066171EC"/>
    <w:rsid w:val="00B67571"/>
  </w:style>
  <w:style w:type="paragraph" w:customStyle="1" w:styleId="0DA0C9103A9C774AAB1FE3F52D6622B7">
    <w:name w:val="0DA0C9103A9C774AAB1FE3F52D6622B7"/>
    <w:rsid w:val="00B67571"/>
  </w:style>
  <w:style w:type="paragraph" w:customStyle="1" w:styleId="9C8D2E8B5CF2FB4CA31D86A34F6D9A95">
    <w:name w:val="9C8D2E8B5CF2FB4CA31D86A34F6D9A95"/>
    <w:rsid w:val="00B6757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66C9B644846547B40A259CF649A5E9">
    <w:name w:val="6366C9B644846547B40A259CF649A5E9"/>
    <w:rsid w:val="006C0B35"/>
  </w:style>
  <w:style w:type="paragraph" w:customStyle="1" w:styleId="28FB54E63BE6714683F0B87CB9CF8900">
    <w:name w:val="28FB54E63BE6714683F0B87CB9CF8900"/>
    <w:rsid w:val="006C0B35"/>
  </w:style>
  <w:style w:type="paragraph" w:customStyle="1" w:styleId="3F46967C15782640BB4B529E4D22029B">
    <w:name w:val="3F46967C15782640BB4B529E4D22029B"/>
    <w:rsid w:val="006C0B35"/>
  </w:style>
  <w:style w:type="paragraph" w:customStyle="1" w:styleId="A69FA6C7553F3743A63B774366E1C7D8">
    <w:name w:val="A69FA6C7553F3743A63B774366E1C7D8"/>
    <w:rsid w:val="006C0B35"/>
  </w:style>
  <w:style w:type="paragraph" w:customStyle="1" w:styleId="4A4111506ABCEC4AB6996414AC34C8C1">
    <w:name w:val="4A4111506ABCEC4AB6996414AC34C8C1"/>
    <w:rsid w:val="006C0B35"/>
  </w:style>
  <w:style w:type="paragraph" w:customStyle="1" w:styleId="FD0D3E4D4409C0419CD590E934D78AF7">
    <w:name w:val="FD0D3E4D4409C0419CD590E934D78AF7"/>
    <w:rsid w:val="006C0B35"/>
  </w:style>
  <w:style w:type="paragraph" w:customStyle="1" w:styleId="219605D670DA234C8D86AEC287083279">
    <w:name w:val="219605D670DA234C8D86AEC287083279"/>
    <w:rsid w:val="006C0B35"/>
  </w:style>
  <w:style w:type="paragraph" w:customStyle="1" w:styleId="A5AD69207E3B564595C1B408F9CE7E11">
    <w:name w:val="A5AD69207E3B564595C1B408F9CE7E11"/>
    <w:rsid w:val="006C0B35"/>
  </w:style>
  <w:style w:type="paragraph" w:customStyle="1" w:styleId="C2535037704E1A43A4760F233B811DEE">
    <w:name w:val="C2535037704E1A43A4760F233B811DEE"/>
    <w:rsid w:val="006C0B35"/>
  </w:style>
  <w:style w:type="paragraph" w:customStyle="1" w:styleId="A83E994CF1CE2243A31627C6ED19F292">
    <w:name w:val="A83E994CF1CE2243A31627C6ED19F292"/>
    <w:rsid w:val="006C0B35"/>
  </w:style>
  <w:style w:type="paragraph" w:customStyle="1" w:styleId="97A1973041ED6E4D8BBA3285B1A6C319">
    <w:name w:val="97A1973041ED6E4D8BBA3285B1A6C319"/>
    <w:rsid w:val="006C0B35"/>
  </w:style>
  <w:style w:type="paragraph" w:customStyle="1" w:styleId="5E46704AB81B1E429B6D04A6C7034BB4">
    <w:name w:val="5E46704AB81B1E429B6D04A6C7034BB4"/>
    <w:rsid w:val="006C0B35"/>
  </w:style>
  <w:style w:type="paragraph" w:customStyle="1" w:styleId="732CA6A47447AE478956504CEAD36CB7">
    <w:name w:val="732CA6A47447AE478956504CEAD36CB7"/>
    <w:rsid w:val="00F70723"/>
  </w:style>
  <w:style w:type="paragraph" w:customStyle="1" w:styleId="839DB79296B47040BF30E5A717860844">
    <w:name w:val="839DB79296B47040BF30E5A717860844"/>
    <w:rsid w:val="00F70723"/>
  </w:style>
  <w:style w:type="paragraph" w:customStyle="1" w:styleId="391E166E82E0CA46BA1B2B83C204884A">
    <w:name w:val="391E166E82E0CA46BA1B2B83C204884A"/>
    <w:rsid w:val="00F70723"/>
  </w:style>
  <w:style w:type="paragraph" w:customStyle="1" w:styleId="1F8EC5E8DBEB5B47ADD6C82BA44760E5">
    <w:name w:val="1F8EC5E8DBEB5B47ADD6C82BA44760E5"/>
    <w:rsid w:val="00F70723"/>
  </w:style>
  <w:style w:type="paragraph" w:customStyle="1" w:styleId="E96EE57DC4195240B6F7B04F8BF00226">
    <w:name w:val="E96EE57DC4195240B6F7B04F8BF00226"/>
    <w:rsid w:val="00F70723"/>
  </w:style>
  <w:style w:type="paragraph" w:customStyle="1" w:styleId="087B4705E7FAC24E8D5247CF47EF1EBA">
    <w:name w:val="087B4705E7FAC24E8D5247CF47EF1EBA"/>
    <w:rsid w:val="00F70723"/>
  </w:style>
  <w:style w:type="paragraph" w:customStyle="1" w:styleId="B4012EE451054B498DA7B8D14D3267E5">
    <w:name w:val="B4012EE451054B498DA7B8D14D3267E5"/>
    <w:rsid w:val="00F70723"/>
  </w:style>
  <w:style w:type="paragraph" w:customStyle="1" w:styleId="D2A57BA65C96CF46B231D7E6F09C8503">
    <w:name w:val="D2A57BA65C96CF46B231D7E6F09C8503"/>
    <w:rsid w:val="00F70723"/>
  </w:style>
  <w:style w:type="paragraph" w:customStyle="1" w:styleId="69A3A314FCFAD8419F5B2EE77098AD15">
    <w:name w:val="69A3A314FCFAD8419F5B2EE77098AD15"/>
    <w:rsid w:val="00F70723"/>
  </w:style>
  <w:style w:type="paragraph" w:customStyle="1" w:styleId="7EB91ACC4FBEA3449008AC1FDD6C4CCC">
    <w:name w:val="7EB91ACC4FBEA3449008AC1FDD6C4CCC"/>
    <w:rsid w:val="00F70723"/>
  </w:style>
  <w:style w:type="paragraph" w:customStyle="1" w:styleId="D9E08A533A9FFC48ACE555EAC3AE3A8F">
    <w:name w:val="D9E08A533A9FFC48ACE555EAC3AE3A8F"/>
    <w:rsid w:val="00F70723"/>
  </w:style>
  <w:style w:type="paragraph" w:customStyle="1" w:styleId="67B8DD51688DDC45B86EE31FE4272CD2">
    <w:name w:val="67B8DD51688DDC45B86EE31FE4272CD2"/>
    <w:rsid w:val="00F70723"/>
  </w:style>
  <w:style w:type="paragraph" w:customStyle="1" w:styleId="D781E02FA15353488CE02E8E70404C21">
    <w:name w:val="D781E02FA15353488CE02E8E70404C21"/>
    <w:rsid w:val="003D7E33"/>
  </w:style>
  <w:style w:type="paragraph" w:customStyle="1" w:styleId="B38B73650D64004BB9E73681D3C0C43A">
    <w:name w:val="B38B73650D64004BB9E73681D3C0C43A"/>
    <w:rsid w:val="003D7E33"/>
  </w:style>
  <w:style w:type="paragraph" w:customStyle="1" w:styleId="404F6D622BD9474584E8495448ABD7E3">
    <w:name w:val="404F6D622BD9474584E8495448ABD7E3"/>
    <w:rsid w:val="003D7E33"/>
  </w:style>
  <w:style w:type="paragraph" w:customStyle="1" w:styleId="90477A252E9E4F47AF979B44A50631B3">
    <w:name w:val="90477A252E9E4F47AF979B44A50631B3"/>
    <w:rsid w:val="003D7E33"/>
  </w:style>
  <w:style w:type="paragraph" w:customStyle="1" w:styleId="F5B565DE25F551409E92F0972BF16A06">
    <w:name w:val="F5B565DE25F551409E92F0972BF16A06"/>
    <w:rsid w:val="003D7E33"/>
  </w:style>
  <w:style w:type="paragraph" w:customStyle="1" w:styleId="0FD279757547784C9FAA9832A51EB068">
    <w:name w:val="0FD279757547784C9FAA9832A51EB068"/>
    <w:rsid w:val="003D7E33"/>
  </w:style>
  <w:style w:type="paragraph" w:customStyle="1" w:styleId="CB47995CA5F4084D93369D88B2BBC050">
    <w:name w:val="CB47995CA5F4084D93369D88B2BBC050"/>
    <w:rsid w:val="003D7E33"/>
  </w:style>
  <w:style w:type="paragraph" w:customStyle="1" w:styleId="298ECDB471B237418DB580536F3ACE5E">
    <w:name w:val="298ECDB471B237418DB580536F3ACE5E"/>
    <w:rsid w:val="003D7E33"/>
  </w:style>
  <w:style w:type="paragraph" w:customStyle="1" w:styleId="13E8FE003B0CC845A6042D854DEF20F9">
    <w:name w:val="13E8FE003B0CC845A6042D854DEF20F9"/>
    <w:rsid w:val="003D7E33"/>
  </w:style>
  <w:style w:type="paragraph" w:customStyle="1" w:styleId="5D0062E181C3AB4EAD702A7457392962">
    <w:name w:val="5D0062E181C3AB4EAD702A7457392962"/>
    <w:rsid w:val="003D7E33"/>
  </w:style>
  <w:style w:type="paragraph" w:customStyle="1" w:styleId="3525F0FA549EB84CB4B2AE78E3307344">
    <w:name w:val="3525F0FA549EB84CB4B2AE78E3307344"/>
    <w:rsid w:val="003D7E33"/>
  </w:style>
  <w:style w:type="paragraph" w:customStyle="1" w:styleId="2DC5B901ABA66546A8A396423F28B137">
    <w:name w:val="2DC5B901ABA66546A8A396423F28B137"/>
    <w:rsid w:val="003D7E33"/>
  </w:style>
  <w:style w:type="paragraph" w:customStyle="1" w:styleId="3D29570ADF15184CA6B5894167CA0A06">
    <w:name w:val="3D29570ADF15184CA6B5894167CA0A06"/>
    <w:rsid w:val="003D7E33"/>
  </w:style>
  <w:style w:type="paragraph" w:customStyle="1" w:styleId="9A00EE693218DD48ABFF95E66515D562">
    <w:name w:val="9A00EE693218DD48ABFF95E66515D562"/>
    <w:rsid w:val="00B67571"/>
  </w:style>
  <w:style w:type="paragraph" w:customStyle="1" w:styleId="1E23ED205FD43043BA56F907F6A9D41B">
    <w:name w:val="1E23ED205FD43043BA56F907F6A9D41B"/>
    <w:rsid w:val="00B67571"/>
  </w:style>
  <w:style w:type="paragraph" w:customStyle="1" w:styleId="8445AAFB8DA98949A052A1CA21CE63F3">
    <w:name w:val="8445AAFB8DA98949A052A1CA21CE63F3"/>
    <w:rsid w:val="00B67571"/>
  </w:style>
  <w:style w:type="paragraph" w:customStyle="1" w:styleId="61FE655EEF947444B32FBC7B066171EC">
    <w:name w:val="61FE655EEF947444B32FBC7B066171EC"/>
    <w:rsid w:val="00B67571"/>
  </w:style>
  <w:style w:type="paragraph" w:customStyle="1" w:styleId="0DA0C9103A9C774AAB1FE3F52D6622B7">
    <w:name w:val="0DA0C9103A9C774AAB1FE3F52D6622B7"/>
    <w:rsid w:val="00B67571"/>
  </w:style>
  <w:style w:type="paragraph" w:customStyle="1" w:styleId="9C8D2E8B5CF2FB4CA31D86A34F6D9A95">
    <w:name w:val="9C8D2E8B5CF2FB4CA31D86A34F6D9A95"/>
    <w:rsid w:val="00B67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853E3-632D-524E-813D-EAD9EA7F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19</Pages>
  <Words>6133</Words>
  <Characters>34960</Characters>
  <Application>Microsoft Macintosh Word</Application>
  <DocSecurity>0</DocSecurity>
  <Lines>291</Lines>
  <Paragraphs>82</Paragraphs>
  <ScaleCrop>false</ScaleCrop>
  <Company/>
  <LinksUpToDate>false</LinksUpToDate>
  <CharactersWithSpaces>41011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232</cp:revision>
  <dcterms:created xsi:type="dcterms:W3CDTF">2017-11-03T18:22:00Z</dcterms:created>
  <dcterms:modified xsi:type="dcterms:W3CDTF">2017-11-29T01:57:00Z</dcterms:modified>
</cp:coreProperties>
</file>