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22" w:rsidRDefault="00425A22" w:rsidP="00253044">
      <w:pPr>
        <w:pStyle w:val="Title"/>
        <w:jc w:val="center"/>
        <w:rPr>
          <w:rFonts w:ascii="Times New Roman" w:hAnsi="Times New Roman" w:cs="Times New Roman"/>
          <w:sz w:val="32"/>
          <w:szCs w:val="32"/>
          <w:lang w:val="en-CA"/>
        </w:rPr>
      </w:pPr>
    </w:p>
    <w:p w:rsidR="00425A22" w:rsidRDefault="00425A22" w:rsidP="00253044">
      <w:pPr>
        <w:pStyle w:val="Title"/>
        <w:jc w:val="center"/>
        <w:rPr>
          <w:rFonts w:ascii="Times New Roman" w:hAnsi="Times New Roman" w:cs="Times New Roman"/>
          <w:sz w:val="32"/>
          <w:szCs w:val="32"/>
          <w:lang w:val="en-CA"/>
        </w:rPr>
      </w:pPr>
    </w:p>
    <w:p w:rsidR="00425A22" w:rsidRDefault="00425A22" w:rsidP="00253044">
      <w:pPr>
        <w:pStyle w:val="Title"/>
        <w:jc w:val="center"/>
        <w:rPr>
          <w:rFonts w:ascii="Times New Roman" w:hAnsi="Times New Roman" w:cs="Times New Roman"/>
          <w:sz w:val="32"/>
          <w:szCs w:val="32"/>
          <w:lang w:val="en-CA"/>
        </w:rPr>
      </w:pPr>
    </w:p>
    <w:p w:rsidR="00425A22" w:rsidRDefault="00425A22" w:rsidP="00253044">
      <w:pPr>
        <w:pStyle w:val="Title"/>
        <w:jc w:val="center"/>
        <w:rPr>
          <w:rFonts w:ascii="Times New Roman" w:hAnsi="Times New Roman" w:cs="Times New Roman"/>
          <w:sz w:val="32"/>
          <w:szCs w:val="32"/>
          <w:lang w:val="en-CA"/>
        </w:rPr>
      </w:pPr>
    </w:p>
    <w:p w:rsidR="007B73C0" w:rsidRPr="00EC1349" w:rsidRDefault="00BD3635" w:rsidP="00253044">
      <w:pPr>
        <w:pStyle w:val="Title"/>
        <w:jc w:val="center"/>
        <w:rPr>
          <w:rFonts w:ascii="Times New Roman" w:hAnsi="Times New Roman" w:cs="Times New Roman"/>
          <w:sz w:val="32"/>
          <w:szCs w:val="32"/>
        </w:rPr>
      </w:pPr>
      <w:r>
        <w:rPr>
          <w:rFonts w:ascii="Times New Roman" w:hAnsi="Times New Roman" w:cs="Times New Roman"/>
          <w:sz w:val="32"/>
          <w:szCs w:val="32"/>
          <w:lang w:val="en-CA"/>
        </w:rPr>
        <w:t>Virtue and Age</w:t>
      </w:r>
    </w:p>
    <w:p w:rsidR="007B73C0" w:rsidRPr="00EC1349" w:rsidRDefault="007B73C0" w:rsidP="007B73C0">
      <w:pPr>
        <w:jc w:val="center"/>
        <w:rPr>
          <w:rFonts w:ascii="Times New Roman" w:hAnsi="Times New Roman" w:cs="Times New Roman"/>
          <w:sz w:val="24"/>
          <w:szCs w:val="24"/>
        </w:rPr>
      </w:pPr>
    </w:p>
    <w:p w:rsidR="008334EF" w:rsidRDefault="00221D70" w:rsidP="00B72850">
      <w:pPr>
        <w:rPr>
          <w:rFonts w:ascii="Times New Roman" w:hAnsi="Times New Roman" w:cs="Times New Roman"/>
          <w:sz w:val="24"/>
          <w:szCs w:val="24"/>
        </w:rPr>
      </w:pPr>
      <w:r>
        <w:rPr>
          <w:rFonts w:ascii="Times New Roman" w:hAnsi="Times New Roman" w:cs="Times New Roman"/>
          <w:sz w:val="24"/>
          <w:szCs w:val="24"/>
        </w:rPr>
        <w:t xml:space="preserve">The </w:t>
      </w:r>
      <w:r w:rsidR="00170ED8">
        <w:rPr>
          <w:rFonts w:ascii="Times New Roman" w:hAnsi="Times New Roman" w:cs="Times New Roman"/>
          <w:sz w:val="24"/>
          <w:szCs w:val="24"/>
        </w:rPr>
        <w:t xml:space="preserve">last </w:t>
      </w:r>
      <w:r>
        <w:rPr>
          <w:rFonts w:ascii="Times New Roman" w:hAnsi="Times New Roman" w:cs="Times New Roman"/>
          <w:sz w:val="24"/>
          <w:szCs w:val="24"/>
        </w:rPr>
        <w:t xml:space="preserve">years </w:t>
      </w:r>
      <w:r w:rsidR="00170ED8">
        <w:rPr>
          <w:rFonts w:ascii="Times New Roman" w:hAnsi="Times New Roman" w:cs="Times New Roman"/>
          <w:sz w:val="24"/>
          <w:szCs w:val="24"/>
        </w:rPr>
        <w:t>of life</w:t>
      </w:r>
      <w:r>
        <w:rPr>
          <w:rFonts w:ascii="Times New Roman" w:hAnsi="Times New Roman" w:cs="Times New Roman"/>
          <w:sz w:val="24"/>
          <w:szCs w:val="24"/>
        </w:rPr>
        <w:t xml:space="preserve">, many commentators </w:t>
      </w:r>
      <w:r w:rsidR="001738EF">
        <w:rPr>
          <w:rFonts w:ascii="Times New Roman" w:hAnsi="Times New Roman" w:cs="Times New Roman"/>
          <w:sz w:val="24"/>
          <w:szCs w:val="24"/>
        </w:rPr>
        <w:t>remark</w:t>
      </w:r>
      <w:r>
        <w:rPr>
          <w:rFonts w:ascii="Times New Roman" w:hAnsi="Times New Roman" w:cs="Times New Roman"/>
          <w:sz w:val="24"/>
          <w:szCs w:val="24"/>
        </w:rPr>
        <w:t xml:space="preserve">, </w:t>
      </w:r>
      <w:r w:rsidR="0056753F">
        <w:rPr>
          <w:rFonts w:ascii="Times New Roman" w:hAnsi="Times New Roman" w:cs="Times New Roman"/>
          <w:sz w:val="24"/>
          <w:szCs w:val="24"/>
        </w:rPr>
        <w:t>make up</w:t>
      </w:r>
      <w:r w:rsidR="00170ED8">
        <w:rPr>
          <w:rFonts w:ascii="Times New Roman" w:hAnsi="Times New Roman" w:cs="Times New Roman"/>
          <w:sz w:val="24"/>
          <w:szCs w:val="24"/>
        </w:rPr>
        <w:t xml:space="preserve"> “a season in search of its purposes</w:t>
      </w:r>
      <w:r w:rsidR="001738EF">
        <w:rPr>
          <w:rFonts w:ascii="Times New Roman" w:hAnsi="Times New Roman" w:cs="Times New Roman"/>
          <w:sz w:val="24"/>
          <w:szCs w:val="24"/>
        </w:rPr>
        <w:t xml:space="preserve">,” </w:t>
      </w:r>
      <w:r w:rsidR="008D1CE1">
        <w:rPr>
          <w:rFonts w:ascii="Times New Roman" w:hAnsi="Times New Roman" w:cs="Times New Roman"/>
          <w:sz w:val="24"/>
          <w:szCs w:val="24"/>
        </w:rPr>
        <w:t>for us</w:t>
      </w:r>
      <w:r w:rsidR="0056753F">
        <w:rPr>
          <w:rFonts w:ascii="Times New Roman" w:hAnsi="Times New Roman" w:cs="Times New Roman"/>
          <w:sz w:val="24"/>
          <w:szCs w:val="24"/>
        </w:rPr>
        <w:t xml:space="preserve"> </w:t>
      </w:r>
      <w:r w:rsidR="001738EF">
        <w:rPr>
          <w:rFonts w:ascii="Times New Roman" w:hAnsi="Times New Roman" w:cs="Times New Roman"/>
          <w:sz w:val="24"/>
          <w:szCs w:val="24"/>
        </w:rPr>
        <w:t>“emptied of cultural and social meaning.”</w:t>
      </w:r>
      <w:r w:rsidR="001738EF">
        <w:rPr>
          <w:rStyle w:val="EndnoteReference"/>
          <w:rFonts w:ascii="Times New Roman" w:hAnsi="Times New Roman"/>
          <w:sz w:val="24"/>
          <w:szCs w:val="24"/>
        </w:rPr>
        <w:endnoteReference w:id="1"/>
      </w:r>
      <w:r w:rsidR="001738EF">
        <w:rPr>
          <w:rFonts w:ascii="Times New Roman" w:hAnsi="Times New Roman" w:cs="Times New Roman"/>
          <w:sz w:val="24"/>
          <w:szCs w:val="24"/>
        </w:rPr>
        <w:t xml:space="preserve"> As </w:t>
      </w:r>
      <w:r>
        <w:rPr>
          <w:rFonts w:ascii="Times New Roman" w:hAnsi="Times New Roman" w:cs="Times New Roman"/>
          <w:sz w:val="24"/>
          <w:szCs w:val="24"/>
        </w:rPr>
        <w:t xml:space="preserve">Simone de Beauvoir </w:t>
      </w:r>
      <w:r w:rsidR="001E0B23">
        <w:rPr>
          <w:rFonts w:ascii="Times New Roman" w:hAnsi="Times New Roman" w:cs="Times New Roman"/>
          <w:sz w:val="24"/>
          <w:szCs w:val="24"/>
        </w:rPr>
        <w:t>notes</w:t>
      </w:r>
      <w:r w:rsidR="001738EF">
        <w:rPr>
          <w:rFonts w:ascii="Times New Roman" w:hAnsi="Times New Roman" w:cs="Times New Roman"/>
          <w:sz w:val="24"/>
          <w:szCs w:val="24"/>
        </w:rPr>
        <w:t xml:space="preserve">, </w:t>
      </w:r>
      <w:r>
        <w:rPr>
          <w:rFonts w:ascii="Times New Roman" w:hAnsi="Times New Roman" w:cs="Times New Roman"/>
          <w:sz w:val="24"/>
          <w:szCs w:val="24"/>
        </w:rPr>
        <w:t xml:space="preserve">retirement parties are not initiation rites: </w:t>
      </w:r>
      <w:r w:rsidR="008A3A9A">
        <w:rPr>
          <w:rFonts w:ascii="Times New Roman" w:hAnsi="Times New Roman" w:cs="Times New Roman"/>
          <w:sz w:val="24"/>
          <w:szCs w:val="24"/>
        </w:rPr>
        <w:t xml:space="preserve">unlike </w:t>
      </w:r>
      <w:r>
        <w:rPr>
          <w:rFonts w:ascii="Times New Roman" w:hAnsi="Times New Roman" w:cs="Times New Roman"/>
          <w:sz w:val="24"/>
          <w:szCs w:val="24"/>
        </w:rPr>
        <w:t xml:space="preserve">baptism or </w:t>
      </w:r>
      <w:r w:rsidR="001E0B23">
        <w:rPr>
          <w:rFonts w:ascii="Times New Roman" w:hAnsi="Times New Roman" w:cs="Times New Roman"/>
          <w:sz w:val="24"/>
          <w:szCs w:val="24"/>
        </w:rPr>
        <w:t>marriage, bar mitzvahs</w:t>
      </w:r>
      <w:r>
        <w:rPr>
          <w:rFonts w:ascii="Times New Roman" w:hAnsi="Times New Roman" w:cs="Times New Roman"/>
          <w:sz w:val="24"/>
          <w:szCs w:val="24"/>
        </w:rPr>
        <w:t xml:space="preserve"> or vision quests</w:t>
      </w:r>
      <w:r w:rsidR="008A3A9A">
        <w:rPr>
          <w:rFonts w:ascii="Times New Roman" w:hAnsi="Times New Roman" w:cs="Times New Roman"/>
          <w:sz w:val="24"/>
          <w:szCs w:val="24"/>
        </w:rPr>
        <w:t>, r</w:t>
      </w:r>
      <w:r w:rsidR="001E0B23">
        <w:rPr>
          <w:rFonts w:ascii="Times New Roman" w:hAnsi="Times New Roman" w:cs="Times New Roman"/>
          <w:sz w:val="24"/>
          <w:szCs w:val="24"/>
        </w:rPr>
        <w:t>etirement mark</w:t>
      </w:r>
      <w:r w:rsidR="00170ED8">
        <w:rPr>
          <w:rFonts w:ascii="Times New Roman" w:hAnsi="Times New Roman" w:cs="Times New Roman"/>
          <w:sz w:val="24"/>
          <w:szCs w:val="24"/>
        </w:rPr>
        <w:t>s</w:t>
      </w:r>
      <w:r w:rsidR="001E0B23">
        <w:rPr>
          <w:rFonts w:ascii="Times New Roman" w:hAnsi="Times New Roman" w:cs="Times New Roman"/>
          <w:sz w:val="24"/>
          <w:szCs w:val="24"/>
        </w:rPr>
        <w:t xml:space="preserve"> </w:t>
      </w:r>
      <w:r w:rsidR="00DA469A">
        <w:rPr>
          <w:rFonts w:ascii="Times New Roman" w:hAnsi="Times New Roman" w:cs="Times New Roman"/>
          <w:sz w:val="24"/>
          <w:szCs w:val="24"/>
        </w:rPr>
        <w:t xml:space="preserve">not a beginning but </w:t>
      </w:r>
      <w:r w:rsidR="001E0B23">
        <w:rPr>
          <w:rFonts w:ascii="Times New Roman" w:hAnsi="Times New Roman" w:cs="Times New Roman"/>
          <w:sz w:val="24"/>
          <w:szCs w:val="24"/>
        </w:rPr>
        <w:t xml:space="preserve">a culmination. </w:t>
      </w:r>
      <w:r w:rsidR="001738EF">
        <w:rPr>
          <w:rFonts w:ascii="Times New Roman" w:hAnsi="Times New Roman" w:cs="Times New Roman"/>
          <w:sz w:val="24"/>
          <w:szCs w:val="24"/>
        </w:rPr>
        <w:t>O</w:t>
      </w:r>
      <w:r w:rsidR="001E0B23">
        <w:rPr>
          <w:rFonts w:ascii="Times New Roman" w:hAnsi="Times New Roman" w:cs="Times New Roman"/>
          <w:sz w:val="24"/>
          <w:szCs w:val="24"/>
        </w:rPr>
        <w:t xml:space="preserve">ther stages of life carry rights, obligations, and ideals: a common understanding of what one should seek and the </w:t>
      </w:r>
      <w:r w:rsidR="00CF228C">
        <w:rPr>
          <w:rFonts w:ascii="Times New Roman" w:hAnsi="Times New Roman" w:cs="Times New Roman"/>
          <w:sz w:val="24"/>
          <w:szCs w:val="24"/>
        </w:rPr>
        <w:t>authority one</w:t>
      </w:r>
      <w:r w:rsidR="001E0B23">
        <w:rPr>
          <w:rFonts w:ascii="Times New Roman" w:hAnsi="Times New Roman" w:cs="Times New Roman"/>
          <w:sz w:val="24"/>
          <w:szCs w:val="24"/>
        </w:rPr>
        <w:t xml:space="preserve"> needs </w:t>
      </w:r>
      <w:r w:rsidR="00CF228C">
        <w:rPr>
          <w:rFonts w:ascii="Times New Roman" w:hAnsi="Times New Roman" w:cs="Times New Roman"/>
          <w:sz w:val="24"/>
          <w:szCs w:val="24"/>
        </w:rPr>
        <w:t xml:space="preserve">in </w:t>
      </w:r>
      <w:r w:rsidR="00170ED8">
        <w:rPr>
          <w:rFonts w:ascii="Times New Roman" w:hAnsi="Times New Roman" w:cs="Times New Roman"/>
          <w:sz w:val="24"/>
          <w:szCs w:val="24"/>
        </w:rPr>
        <w:t xml:space="preserve">its </w:t>
      </w:r>
      <w:r w:rsidR="00CF228C">
        <w:rPr>
          <w:rFonts w:ascii="Times New Roman" w:hAnsi="Times New Roman" w:cs="Times New Roman"/>
          <w:sz w:val="24"/>
          <w:szCs w:val="24"/>
        </w:rPr>
        <w:t xml:space="preserve">pursuit. </w:t>
      </w:r>
      <w:r w:rsidR="00D17696">
        <w:rPr>
          <w:rFonts w:ascii="Times New Roman" w:hAnsi="Times New Roman" w:cs="Times New Roman"/>
          <w:sz w:val="24"/>
          <w:szCs w:val="24"/>
        </w:rPr>
        <w:t>But retirement</w:t>
      </w:r>
      <w:r w:rsidR="001738EF">
        <w:rPr>
          <w:rFonts w:ascii="Times New Roman" w:hAnsi="Times New Roman" w:cs="Times New Roman"/>
          <w:sz w:val="24"/>
          <w:szCs w:val="24"/>
        </w:rPr>
        <w:t xml:space="preserve"> and old age</w:t>
      </w:r>
      <w:r w:rsidR="00170ED8">
        <w:rPr>
          <w:rFonts w:ascii="Times New Roman" w:hAnsi="Times New Roman" w:cs="Times New Roman"/>
          <w:sz w:val="24"/>
          <w:szCs w:val="24"/>
        </w:rPr>
        <w:t>, in 21</w:t>
      </w:r>
      <w:r w:rsidR="00170ED8" w:rsidRPr="00170ED8">
        <w:rPr>
          <w:rFonts w:ascii="Times New Roman" w:hAnsi="Times New Roman" w:cs="Times New Roman"/>
          <w:sz w:val="24"/>
          <w:szCs w:val="24"/>
          <w:vertAlign w:val="superscript"/>
        </w:rPr>
        <w:t>st</w:t>
      </w:r>
      <w:r w:rsidR="00170ED8">
        <w:rPr>
          <w:rFonts w:ascii="Times New Roman" w:hAnsi="Times New Roman" w:cs="Times New Roman"/>
          <w:sz w:val="24"/>
          <w:szCs w:val="24"/>
        </w:rPr>
        <w:t xml:space="preserve"> century North America,</w:t>
      </w:r>
      <w:r w:rsidR="00D17696">
        <w:rPr>
          <w:rFonts w:ascii="Times New Roman" w:hAnsi="Times New Roman" w:cs="Times New Roman"/>
          <w:sz w:val="24"/>
          <w:szCs w:val="24"/>
        </w:rPr>
        <w:t xml:space="preserve"> </w:t>
      </w:r>
      <w:r w:rsidR="001738EF">
        <w:rPr>
          <w:rFonts w:ascii="Times New Roman" w:hAnsi="Times New Roman" w:cs="Times New Roman"/>
          <w:sz w:val="24"/>
          <w:szCs w:val="24"/>
        </w:rPr>
        <w:t xml:space="preserve">are </w:t>
      </w:r>
      <w:r w:rsidR="00D17696">
        <w:rPr>
          <w:rFonts w:ascii="Times New Roman" w:hAnsi="Times New Roman" w:cs="Times New Roman"/>
          <w:sz w:val="24"/>
          <w:szCs w:val="24"/>
        </w:rPr>
        <w:t xml:space="preserve">seen </w:t>
      </w:r>
      <w:r w:rsidR="00E73307">
        <w:rPr>
          <w:rFonts w:ascii="Times New Roman" w:hAnsi="Times New Roman" w:cs="Times New Roman"/>
          <w:sz w:val="24"/>
          <w:szCs w:val="24"/>
        </w:rPr>
        <w:t xml:space="preserve">at best </w:t>
      </w:r>
      <w:r w:rsidR="00D17696">
        <w:rPr>
          <w:rFonts w:ascii="Times New Roman" w:hAnsi="Times New Roman" w:cs="Times New Roman"/>
          <w:sz w:val="24"/>
          <w:szCs w:val="24"/>
        </w:rPr>
        <w:t xml:space="preserve">as a </w:t>
      </w:r>
      <w:r w:rsidR="00E73307">
        <w:rPr>
          <w:rFonts w:ascii="Times New Roman" w:hAnsi="Times New Roman" w:cs="Times New Roman"/>
          <w:sz w:val="24"/>
          <w:szCs w:val="24"/>
        </w:rPr>
        <w:t xml:space="preserve">drawn out </w:t>
      </w:r>
      <w:r w:rsidR="00D17696">
        <w:rPr>
          <w:rFonts w:ascii="Times New Roman" w:hAnsi="Times New Roman" w:cs="Times New Roman"/>
          <w:sz w:val="24"/>
          <w:szCs w:val="24"/>
        </w:rPr>
        <w:t>vacation</w:t>
      </w:r>
      <w:r w:rsidR="00E73307">
        <w:rPr>
          <w:rFonts w:ascii="Times New Roman" w:hAnsi="Times New Roman" w:cs="Times New Roman"/>
          <w:sz w:val="24"/>
          <w:szCs w:val="24"/>
        </w:rPr>
        <w:t xml:space="preserve">, </w:t>
      </w:r>
      <w:r w:rsidR="001738EF">
        <w:rPr>
          <w:rFonts w:ascii="Times New Roman" w:hAnsi="Times New Roman" w:cs="Times New Roman"/>
          <w:sz w:val="24"/>
          <w:szCs w:val="24"/>
        </w:rPr>
        <w:t xml:space="preserve">followed by </w:t>
      </w:r>
      <w:r w:rsidR="00D17696">
        <w:rPr>
          <w:rFonts w:ascii="Times New Roman" w:hAnsi="Times New Roman" w:cs="Times New Roman"/>
          <w:sz w:val="24"/>
          <w:szCs w:val="24"/>
        </w:rPr>
        <w:t xml:space="preserve">lamentable decline, preferable only to the alternative. </w:t>
      </w:r>
    </w:p>
    <w:p w:rsidR="008334EF" w:rsidRDefault="008334EF" w:rsidP="00B72850">
      <w:pPr>
        <w:rPr>
          <w:rFonts w:ascii="Times New Roman" w:hAnsi="Times New Roman" w:cs="Times New Roman"/>
          <w:sz w:val="24"/>
          <w:szCs w:val="24"/>
        </w:rPr>
      </w:pPr>
      <w:r>
        <w:rPr>
          <w:rFonts w:ascii="Times New Roman" w:hAnsi="Times New Roman" w:cs="Times New Roman"/>
          <w:sz w:val="24"/>
          <w:szCs w:val="24"/>
        </w:rPr>
        <w:t>Donald Hall, fourteenth poet laureate of the United States, describes the way in which, in his eighties, and like everyone else of that age, he is occasionally treated. Except to his friends and family, he is essentially Other. Condescension, meant kindly, is nevertheless an assertion of power. Wheeled through the Smithsonian, he stop</w:t>
      </w:r>
      <w:r w:rsidR="00267B74">
        <w:rPr>
          <w:rFonts w:ascii="Times New Roman" w:hAnsi="Times New Roman" w:cs="Times New Roman"/>
          <w:sz w:val="24"/>
          <w:szCs w:val="24"/>
        </w:rPr>
        <w:t>s</w:t>
      </w:r>
      <w:r>
        <w:rPr>
          <w:rFonts w:ascii="Times New Roman" w:hAnsi="Times New Roman" w:cs="Times New Roman"/>
          <w:sz w:val="24"/>
          <w:szCs w:val="24"/>
        </w:rPr>
        <w:t xml:space="preserve"> for lunch</w:t>
      </w:r>
      <w:r w:rsidR="00267B74">
        <w:rPr>
          <w:rFonts w:ascii="Times New Roman" w:hAnsi="Times New Roman" w:cs="Times New Roman"/>
          <w:sz w:val="24"/>
          <w:szCs w:val="24"/>
        </w:rPr>
        <w:t xml:space="preserve"> with his companion</w:t>
      </w:r>
      <w:r>
        <w:rPr>
          <w:rFonts w:ascii="Times New Roman" w:hAnsi="Times New Roman" w:cs="Times New Roman"/>
          <w:sz w:val="24"/>
          <w:szCs w:val="24"/>
        </w:rPr>
        <w:t>. Afterward a  guard bends over to address him</w:t>
      </w:r>
      <w:r w:rsidRPr="008334EF">
        <w:rPr>
          <w:rFonts w:ascii="Times New Roman" w:hAnsi="Times New Roman" w:cs="Times New Roman"/>
          <w:sz w:val="24"/>
          <w:szCs w:val="24"/>
        </w:rPr>
        <w:t xml:space="preserve">, </w:t>
      </w:r>
      <w:r>
        <w:rPr>
          <w:rFonts w:ascii="Times New Roman" w:hAnsi="Times New Roman" w:cs="Times New Roman"/>
          <w:sz w:val="24"/>
          <w:szCs w:val="24"/>
        </w:rPr>
        <w:t>“</w:t>
      </w:r>
      <w:r w:rsidRPr="008334EF">
        <w:rPr>
          <w:rFonts w:ascii="Times New Roman" w:hAnsi="Times New Roman" w:cs="Times New Roman"/>
          <w:sz w:val="24"/>
          <w:szCs w:val="24"/>
        </w:rPr>
        <w:t>wags his finger, smiles a grotesque smile, and raises his voice to ask, ‘Did we have a nice din-din?’"</w:t>
      </w:r>
    </w:p>
    <w:p w:rsidR="008334EF" w:rsidRDefault="008334EF" w:rsidP="00257BCC">
      <w:pPr>
        <w:ind w:left="720"/>
        <w:rPr>
          <w:rFonts w:ascii="Times New Roman" w:hAnsi="Times New Roman" w:cs="Times New Roman"/>
          <w:sz w:val="24"/>
          <w:szCs w:val="24"/>
        </w:rPr>
      </w:pPr>
      <w:r w:rsidRPr="008334EF">
        <w:rPr>
          <w:rFonts w:ascii="Times New Roman" w:hAnsi="Times New Roman" w:cs="Times New Roman"/>
          <w:sz w:val="24"/>
          <w:szCs w:val="24"/>
        </w:rPr>
        <w:t>“At a family dinner, my children and grandchildren pay fond attention to me; I may be peripheral, but I am not invisible. A grandchild's college roommate, encountered for the first time, pulls a chair to sit with her back directly in front of me, cutting me off from the family circle: I don't exist.”</w:t>
      </w:r>
      <w:r w:rsidR="00257BCC">
        <w:rPr>
          <w:rStyle w:val="EndnoteReference"/>
          <w:rFonts w:ascii="Times New Roman" w:hAnsi="Times New Roman"/>
          <w:sz w:val="24"/>
          <w:szCs w:val="24"/>
        </w:rPr>
        <w:endnoteReference w:id="2"/>
      </w:r>
    </w:p>
    <w:p w:rsidR="00F56D0E" w:rsidRDefault="00F56D0E">
      <w:pPr>
        <w:rPr>
          <w:rFonts w:ascii="Times New Roman" w:hAnsi="Times New Roman" w:cs="Times New Roman"/>
          <w:sz w:val="24"/>
          <w:szCs w:val="24"/>
        </w:rPr>
      </w:pPr>
      <w:r>
        <w:rPr>
          <w:rFonts w:ascii="Times New Roman" w:hAnsi="Times New Roman" w:cs="Times New Roman"/>
          <w:sz w:val="24"/>
          <w:szCs w:val="24"/>
        </w:rPr>
        <w:t xml:space="preserve">On the other hand, much in Hall’s personal and inner life is richly satisfying. I will return to what he has to say about that. Here the point is the lack of cultural place, and respect. </w:t>
      </w:r>
      <w:r>
        <w:rPr>
          <w:rFonts w:ascii="Times New Roman" w:hAnsi="Times New Roman" w:cs="Times New Roman"/>
          <w:sz w:val="24"/>
          <w:szCs w:val="24"/>
        </w:rPr>
        <w:br w:type="page"/>
      </w:r>
    </w:p>
    <w:p w:rsidR="00267B74" w:rsidRDefault="00114B27" w:rsidP="00A22EDB">
      <w:pPr>
        <w:rPr>
          <w:rFonts w:ascii="Times New Roman" w:hAnsi="Times New Roman" w:cs="Times New Roman"/>
          <w:sz w:val="24"/>
          <w:szCs w:val="24"/>
        </w:rPr>
      </w:pPr>
      <w:r>
        <w:rPr>
          <w:rFonts w:ascii="Times New Roman" w:hAnsi="Times New Roman" w:cs="Times New Roman"/>
          <w:sz w:val="24"/>
          <w:szCs w:val="24"/>
        </w:rPr>
        <w:lastRenderedPageBreak/>
        <w:t xml:space="preserve">Other cultures have seen </w:t>
      </w:r>
      <w:r w:rsidR="00F56D0E">
        <w:rPr>
          <w:rFonts w:ascii="Times New Roman" w:hAnsi="Times New Roman" w:cs="Times New Roman"/>
          <w:sz w:val="24"/>
          <w:szCs w:val="24"/>
        </w:rPr>
        <w:t>old age</w:t>
      </w:r>
      <w:r>
        <w:rPr>
          <w:rFonts w:ascii="Times New Roman" w:hAnsi="Times New Roman" w:cs="Times New Roman"/>
          <w:sz w:val="24"/>
          <w:szCs w:val="24"/>
        </w:rPr>
        <w:t xml:space="preserve"> differently</w:t>
      </w:r>
      <w:r w:rsidR="008A3A9A">
        <w:rPr>
          <w:rFonts w:ascii="Times New Roman" w:hAnsi="Times New Roman" w:cs="Times New Roman"/>
          <w:sz w:val="24"/>
          <w:szCs w:val="24"/>
        </w:rPr>
        <w:t>, in a wide variety of ways</w:t>
      </w:r>
      <w:r w:rsidR="008334EF">
        <w:rPr>
          <w:rFonts w:ascii="Times New Roman" w:hAnsi="Times New Roman" w:cs="Times New Roman"/>
          <w:sz w:val="24"/>
          <w:szCs w:val="24"/>
        </w:rPr>
        <w:t>,</w:t>
      </w:r>
      <w:r w:rsidR="008121C2">
        <w:rPr>
          <w:rFonts w:ascii="Times New Roman" w:hAnsi="Times New Roman" w:cs="Times New Roman"/>
          <w:sz w:val="24"/>
          <w:szCs w:val="24"/>
        </w:rPr>
        <w:t xml:space="preserve"> often but</w:t>
      </w:r>
      <w:r w:rsidR="008334EF">
        <w:rPr>
          <w:rFonts w:ascii="Times New Roman" w:hAnsi="Times New Roman" w:cs="Times New Roman"/>
          <w:sz w:val="24"/>
          <w:szCs w:val="24"/>
        </w:rPr>
        <w:t xml:space="preserve"> not always better</w:t>
      </w:r>
      <w:r>
        <w:rPr>
          <w:rFonts w:ascii="Times New Roman" w:hAnsi="Times New Roman" w:cs="Times New Roman"/>
          <w:sz w:val="24"/>
          <w:szCs w:val="24"/>
        </w:rPr>
        <w:t xml:space="preserve">. </w:t>
      </w:r>
      <w:r w:rsidR="008A3A9A">
        <w:rPr>
          <w:rFonts w:ascii="Times New Roman" w:hAnsi="Times New Roman" w:cs="Times New Roman"/>
          <w:sz w:val="24"/>
          <w:szCs w:val="24"/>
        </w:rPr>
        <w:t>In situations of scarcity the elderly have sometimes been abandoned or killed.</w:t>
      </w:r>
      <w:r w:rsidR="008A3A9A">
        <w:rPr>
          <w:rStyle w:val="EndnoteReference"/>
          <w:rFonts w:ascii="Times New Roman" w:hAnsi="Times New Roman"/>
          <w:sz w:val="24"/>
          <w:szCs w:val="24"/>
        </w:rPr>
        <w:endnoteReference w:id="3"/>
      </w:r>
      <w:r w:rsidR="008A3A9A">
        <w:rPr>
          <w:rFonts w:ascii="Times New Roman" w:hAnsi="Times New Roman" w:cs="Times New Roman"/>
          <w:sz w:val="24"/>
          <w:szCs w:val="24"/>
        </w:rPr>
        <w:t xml:space="preserve"> </w:t>
      </w:r>
      <w:r w:rsidR="00A67E54">
        <w:rPr>
          <w:rFonts w:ascii="Times New Roman" w:hAnsi="Times New Roman" w:cs="Times New Roman"/>
          <w:sz w:val="24"/>
          <w:szCs w:val="24"/>
        </w:rPr>
        <w:t xml:space="preserve">But in many </w:t>
      </w:r>
      <w:r w:rsidR="00F56D0E">
        <w:rPr>
          <w:rFonts w:ascii="Times New Roman" w:hAnsi="Times New Roman" w:cs="Times New Roman"/>
          <w:sz w:val="24"/>
          <w:szCs w:val="24"/>
        </w:rPr>
        <w:t xml:space="preserve">cultures </w:t>
      </w:r>
      <w:r w:rsidR="00A67E54">
        <w:rPr>
          <w:rFonts w:ascii="Times New Roman" w:hAnsi="Times New Roman" w:cs="Times New Roman"/>
          <w:sz w:val="24"/>
          <w:szCs w:val="24"/>
        </w:rPr>
        <w:t xml:space="preserve">a term like </w:t>
      </w:r>
      <w:r>
        <w:rPr>
          <w:rFonts w:ascii="Times New Roman" w:hAnsi="Times New Roman" w:cs="Times New Roman"/>
          <w:sz w:val="24"/>
          <w:szCs w:val="24"/>
        </w:rPr>
        <w:t xml:space="preserve">“elder” </w:t>
      </w:r>
      <w:r w:rsidR="00F56D0E">
        <w:rPr>
          <w:rFonts w:ascii="Times New Roman" w:hAnsi="Times New Roman" w:cs="Times New Roman"/>
          <w:sz w:val="24"/>
          <w:szCs w:val="24"/>
        </w:rPr>
        <w:t>exists</w:t>
      </w:r>
      <w:r w:rsidR="00A67E54">
        <w:rPr>
          <w:rFonts w:ascii="Times New Roman" w:hAnsi="Times New Roman" w:cs="Times New Roman"/>
          <w:sz w:val="24"/>
          <w:szCs w:val="24"/>
        </w:rPr>
        <w:t xml:space="preserve">, and </w:t>
      </w:r>
      <w:r w:rsidR="00F56D0E">
        <w:rPr>
          <w:rFonts w:ascii="Times New Roman" w:hAnsi="Times New Roman" w:cs="Times New Roman"/>
          <w:sz w:val="24"/>
          <w:szCs w:val="24"/>
        </w:rPr>
        <w:t>expresses</w:t>
      </w:r>
      <w:r>
        <w:rPr>
          <w:rFonts w:ascii="Times New Roman" w:hAnsi="Times New Roman" w:cs="Times New Roman"/>
          <w:sz w:val="24"/>
          <w:szCs w:val="24"/>
        </w:rPr>
        <w:t xml:space="preserve"> respect. One African society says that the death of an elder is like the loss of a library. </w:t>
      </w:r>
      <w:r w:rsidR="00267B74">
        <w:rPr>
          <w:rFonts w:ascii="Times New Roman" w:hAnsi="Times New Roman" w:cs="Times New Roman"/>
          <w:sz w:val="24"/>
          <w:szCs w:val="24"/>
        </w:rPr>
        <w:t>For Buddhists, old age is a time for spiritual growth, and therefore for mentorship.</w:t>
      </w:r>
      <w:r w:rsidR="006A7600">
        <w:rPr>
          <w:rStyle w:val="EndnoteReference"/>
          <w:rFonts w:ascii="Times New Roman" w:hAnsi="Times New Roman"/>
          <w:sz w:val="24"/>
          <w:szCs w:val="24"/>
        </w:rPr>
        <w:endnoteReference w:id="4"/>
      </w:r>
      <w:r w:rsidR="00267B74">
        <w:rPr>
          <w:rFonts w:ascii="Times New Roman" w:hAnsi="Times New Roman" w:cs="Times New Roman"/>
          <w:sz w:val="24"/>
          <w:szCs w:val="24"/>
        </w:rPr>
        <w:t xml:space="preserve"> </w:t>
      </w:r>
      <w:r w:rsidR="00034B13">
        <w:rPr>
          <w:rFonts w:ascii="Times New Roman" w:hAnsi="Times New Roman" w:cs="Times New Roman"/>
          <w:sz w:val="24"/>
          <w:szCs w:val="24"/>
        </w:rPr>
        <w:t>There are cultures in which elders wield real, occasionally oppressive, power.</w:t>
      </w:r>
    </w:p>
    <w:p w:rsidR="00514173" w:rsidRDefault="00B11F31" w:rsidP="00B72850">
      <w:pPr>
        <w:rPr>
          <w:rFonts w:ascii="Times New Roman" w:hAnsi="Times New Roman" w:cs="Times New Roman"/>
          <w:sz w:val="24"/>
          <w:szCs w:val="24"/>
        </w:rPr>
      </w:pPr>
      <w:r>
        <w:rPr>
          <w:rFonts w:ascii="Times New Roman" w:hAnsi="Times New Roman" w:cs="Times New Roman"/>
          <w:sz w:val="24"/>
          <w:szCs w:val="24"/>
        </w:rPr>
        <w:t xml:space="preserve">A common factor in respect (and its lack) </w:t>
      </w:r>
      <w:r w:rsidR="00A22EDB">
        <w:rPr>
          <w:rFonts w:ascii="Times New Roman" w:hAnsi="Times New Roman" w:cs="Times New Roman"/>
          <w:sz w:val="24"/>
          <w:szCs w:val="24"/>
        </w:rPr>
        <w:t xml:space="preserve">is whether the </w:t>
      </w:r>
      <w:r w:rsidR="00514173">
        <w:rPr>
          <w:rFonts w:ascii="Times New Roman" w:hAnsi="Times New Roman" w:cs="Times New Roman"/>
          <w:sz w:val="24"/>
          <w:szCs w:val="24"/>
        </w:rPr>
        <w:t>old</w:t>
      </w:r>
      <w:r>
        <w:rPr>
          <w:rFonts w:ascii="Times New Roman" w:hAnsi="Times New Roman" w:cs="Times New Roman"/>
          <w:sz w:val="24"/>
          <w:szCs w:val="24"/>
        </w:rPr>
        <w:t xml:space="preserve"> are seen as useful</w:t>
      </w:r>
      <w:r w:rsidR="00514173">
        <w:rPr>
          <w:rFonts w:ascii="Times New Roman" w:hAnsi="Times New Roman" w:cs="Times New Roman"/>
          <w:sz w:val="24"/>
          <w:szCs w:val="24"/>
        </w:rPr>
        <w:t xml:space="preserve">; what counts as useful </w:t>
      </w:r>
      <w:r w:rsidR="00A67E54">
        <w:rPr>
          <w:rFonts w:ascii="Times New Roman" w:hAnsi="Times New Roman" w:cs="Times New Roman"/>
          <w:sz w:val="24"/>
          <w:szCs w:val="24"/>
        </w:rPr>
        <w:t xml:space="preserve">of course </w:t>
      </w:r>
      <w:r w:rsidR="00514173">
        <w:rPr>
          <w:rFonts w:ascii="Times New Roman" w:hAnsi="Times New Roman" w:cs="Times New Roman"/>
          <w:sz w:val="24"/>
          <w:szCs w:val="24"/>
        </w:rPr>
        <w:t>depends on what</w:t>
      </w:r>
      <w:r w:rsidR="008A3A9A">
        <w:rPr>
          <w:rFonts w:ascii="Times New Roman" w:hAnsi="Times New Roman" w:cs="Times New Roman"/>
          <w:sz w:val="24"/>
          <w:szCs w:val="24"/>
        </w:rPr>
        <w:t xml:space="preserve"> a </w:t>
      </w:r>
      <w:r w:rsidR="00514173">
        <w:rPr>
          <w:rFonts w:ascii="Times New Roman" w:hAnsi="Times New Roman" w:cs="Times New Roman"/>
          <w:sz w:val="24"/>
          <w:szCs w:val="24"/>
        </w:rPr>
        <w:t>culture values</w:t>
      </w:r>
      <w:r>
        <w:rPr>
          <w:rFonts w:ascii="Times New Roman" w:hAnsi="Times New Roman" w:cs="Times New Roman"/>
          <w:sz w:val="24"/>
          <w:szCs w:val="24"/>
        </w:rPr>
        <w:t xml:space="preserve">. </w:t>
      </w:r>
      <w:r w:rsidR="00514173">
        <w:rPr>
          <w:rFonts w:ascii="Times New Roman" w:hAnsi="Times New Roman" w:cs="Times New Roman"/>
          <w:sz w:val="24"/>
          <w:szCs w:val="24"/>
        </w:rPr>
        <w:t xml:space="preserve">The losses in old age are clear: </w:t>
      </w:r>
      <w:r>
        <w:rPr>
          <w:rFonts w:ascii="Times New Roman" w:hAnsi="Times New Roman" w:cs="Times New Roman"/>
          <w:sz w:val="24"/>
          <w:szCs w:val="24"/>
        </w:rPr>
        <w:t xml:space="preserve">Energy, physical strength, and cognitive </w:t>
      </w:r>
      <w:r w:rsidR="00A22EDB">
        <w:rPr>
          <w:rFonts w:ascii="Times New Roman" w:hAnsi="Times New Roman" w:cs="Times New Roman"/>
          <w:sz w:val="24"/>
          <w:szCs w:val="24"/>
        </w:rPr>
        <w:t>power</w:t>
      </w:r>
      <w:r>
        <w:rPr>
          <w:rFonts w:ascii="Times New Roman" w:hAnsi="Times New Roman" w:cs="Times New Roman"/>
          <w:sz w:val="24"/>
          <w:szCs w:val="24"/>
        </w:rPr>
        <w:t xml:space="preserve"> all decline</w:t>
      </w:r>
      <w:r w:rsidR="00514173">
        <w:rPr>
          <w:rFonts w:ascii="Times New Roman" w:hAnsi="Times New Roman" w:cs="Times New Roman"/>
          <w:sz w:val="24"/>
          <w:szCs w:val="24"/>
        </w:rPr>
        <w:t xml:space="preserve">. If a society values only those attributes, respect for elders will be harder. </w:t>
      </w:r>
    </w:p>
    <w:p w:rsidR="002A53D9" w:rsidRDefault="00514173" w:rsidP="00B72850">
      <w:pPr>
        <w:rPr>
          <w:rFonts w:ascii="Times New Roman" w:hAnsi="Times New Roman" w:cs="Times New Roman"/>
          <w:sz w:val="24"/>
          <w:szCs w:val="24"/>
        </w:rPr>
      </w:pPr>
      <w:r>
        <w:rPr>
          <w:rFonts w:ascii="Times New Roman" w:hAnsi="Times New Roman" w:cs="Times New Roman"/>
          <w:sz w:val="24"/>
          <w:szCs w:val="24"/>
        </w:rPr>
        <w:t xml:space="preserve">My project in this paper is to articulate what is of value in old age, </w:t>
      </w:r>
      <w:r w:rsidR="002A53D9">
        <w:rPr>
          <w:rFonts w:ascii="Times New Roman" w:hAnsi="Times New Roman" w:cs="Times New Roman"/>
          <w:sz w:val="24"/>
          <w:szCs w:val="24"/>
        </w:rPr>
        <w:t xml:space="preserve">for elders themselves, but also for the rest of society; </w:t>
      </w:r>
      <w:r>
        <w:rPr>
          <w:rFonts w:ascii="Times New Roman" w:hAnsi="Times New Roman" w:cs="Times New Roman"/>
          <w:sz w:val="24"/>
          <w:szCs w:val="24"/>
        </w:rPr>
        <w:t xml:space="preserve">then </w:t>
      </w:r>
      <w:r w:rsidR="002A53D9">
        <w:rPr>
          <w:rFonts w:ascii="Times New Roman" w:hAnsi="Times New Roman" w:cs="Times New Roman"/>
          <w:sz w:val="24"/>
          <w:szCs w:val="24"/>
        </w:rPr>
        <w:t xml:space="preserve">to </w:t>
      </w:r>
      <w:r>
        <w:rPr>
          <w:rFonts w:ascii="Times New Roman" w:hAnsi="Times New Roman" w:cs="Times New Roman"/>
          <w:sz w:val="24"/>
          <w:szCs w:val="24"/>
        </w:rPr>
        <w:t xml:space="preserve">identify virtues one needs as one ages in order to achieve those goods. </w:t>
      </w:r>
      <w:r w:rsidR="002A53D9">
        <w:rPr>
          <w:rFonts w:ascii="Times New Roman" w:hAnsi="Times New Roman" w:cs="Times New Roman"/>
          <w:sz w:val="24"/>
          <w:szCs w:val="24"/>
        </w:rPr>
        <w:t>Finally I will discuss briefly the sorts of social and economic structures that make these communally valuable character traits most likely, and most appreciated.</w:t>
      </w:r>
    </w:p>
    <w:p w:rsidR="00924AF7" w:rsidRDefault="00E73307" w:rsidP="00B72850">
      <w:pPr>
        <w:rPr>
          <w:rFonts w:ascii="Times New Roman" w:hAnsi="Times New Roman" w:cs="Times New Roman"/>
          <w:sz w:val="24"/>
          <w:szCs w:val="24"/>
        </w:rPr>
      </w:pPr>
      <w:r>
        <w:rPr>
          <w:rFonts w:ascii="Times New Roman" w:hAnsi="Times New Roman" w:cs="Times New Roman"/>
          <w:sz w:val="24"/>
          <w:szCs w:val="24"/>
        </w:rPr>
        <w:t xml:space="preserve">There have been various approaches to these questions. Perhaps the most </w:t>
      </w:r>
      <w:r w:rsidR="00924AF7">
        <w:rPr>
          <w:rFonts w:ascii="Times New Roman" w:hAnsi="Times New Roman" w:cs="Times New Roman"/>
          <w:sz w:val="24"/>
          <w:szCs w:val="24"/>
        </w:rPr>
        <w:t>attractive is that with age should come wisdom</w:t>
      </w:r>
      <w:r w:rsidR="001475A4">
        <w:rPr>
          <w:rFonts w:ascii="Times New Roman" w:hAnsi="Times New Roman" w:cs="Times New Roman"/>
          <w:sz w:val="24"/>
          <w:szCs w:val="24"/>
        </w:rPr>
        <w:t xml:space="preserve">, distilled from a long life, and given to future generations. </w:t>
      </w:r>
      <w:r w:rsidR="00D50C23">
        <w:rPr>
          <w:rFonts w:ascii="Times New Roman" w:hAnsi="Times New Roman" w:cs="Times New Roman"/>
          <w:sz w:val="24"/>
          <w:szCs w:val="24"/>
        </w:rPr>
        <w:t xml:space="preserve">William </w:t>
      </w:r>
      <w:r w:rsidR="00C665AF">
        <w:rPr>
          <w:rFonts w:ascii="Times New Roman" w:hAnsi="Times New Roman" w:cs="Times New Roman"/>
          <w:sz w:val="24"/>
          <w:szCs w:val="24"/>
        </w:rPr>
        <w:t xml:space="preserve">Thomas argues that </w:t>
      </w:r>
      <w:r w:rsidR="001475A4">
        <w:rPr>
          <w:rFonts w:ascii="Times New Roman" w:hAnsi="Times New Roman" w:cs="Times New Roman"/>
          <w:sz w:val="24"/>
          <w:szCs w:val="24"/>
        </w:rPr>
        <w:t>wisdom</w:t>
      </w:r>
      <w:r w:rsidR="00C665AF">
        <w:rPr>
          <w:rFonts w:ascii="Times New Roman" w:hAnsi="Times New Roman" w:cs="Times New Roman"/>
          <w:sz w:val="24"/>
          <w:szCs w:val="24"/>
        </w:rPr>
        <w:t xml:space="preserve"> requires surrendering one’s earlier claims to expertise, which by the nature of things is increasingly outdated. He is not entirely clear, however, on what counts as wisdom, beyond the assertion that it will be imparted through stories.</w:t>
      </w:r>
      <w:r w:rsidR="00C665AF">
        <w:rPr>
          <w:rStyle w:val="EndnoteReference"/>
          <w:rFonts w:ascii="Times New Roman" w:hAnsi="Times New Roman"/>
          <w:sz w:val="24"/>
          <w:szCs w:val="24"/>
        </w:rPr>
        <w:endnoteReference w:id="5"/>
      </w:r>
      <w:r w:rsidR="00C665AF">
        <w:rPr>
          <w:rFonts w:ascii="Times New Roman" w:hAnsi="Times New Roman" w:cs="Times New Roman"/>
          <w:sz w:val="24"/>
          <w:szCs w:val="24"/>
        </w:rPr>
        <w:t xml:space="preserve"> </w:t>
      </w:r>
    </w:p>
    <w:p w:rsidR="002A2F30" w:rsidRDefault="00857CA0" w:rsidP="00B72850">
      <w:pPr>
        <w:rPr>
          <w:rFonts w:ascii="Times New Roman" w:hAnsi="Times New Roman" w:cs="Times New Roman"/>
          <w:sz w:val="24"/>
          <w:szCs w:val="24"/>
        </w:rPr>
      </w:pPr>
      <w:r>
        <w:rPr>
          <w:rFonts w:ascii="Times New Roman" w:hAnsi="Times New Roman" w:cs="Times New Roman"/>
          <w:sz w:val="24"/>
          <w:szCs w:val="24"/>
        </w:rPr>
        <w:t>Erik Erikson also in</w:t>
      </w:r>
      <w:r w:rsidR="00930057">
        <w:rPr>
          <w:rFonts w:ascii="Times New Roman" w:hAnsi="Times New Roman" w:cs="Times New Roman"/>
          <w:sz w:val="24"/>
          <w:szCs w:val="24"/>
        </w:rPr>
        <w:t xml:space="preserve">vests in the idea of wisdom. </w:t>
      </w:r>
      <w:r w:rsidR="00D50C23">
        <w:rPr>
          <w:rFonts w:ascii="Times New Roman" w:hAnsi="Times New Roman" w:cs="Times New Roman"/>
          <w:sz w:val="24"/>
          <w:szCs w:val="24"/>
        </w:rPr>
        <w:t xml:space="preserve">The </w:t>
      </w:r>
      <w:r w:rsidR="00F27115">
        <w:rPr>
          <w:rFonts w:ascii="Times New Roman" w:hAnsi="Times New Roman" w:cs="Times New Roman"/>
          <w:sz w:val="24"/>
          <w:szCs w:val="24"/>
        </w:rPr>
        <w:t xml:space="preserve">stages of </w:t>
      </w:r>
      <w:r>
        <w:rPr>
          <w:rFonts w:ascii="Times New Roman" w:hAnsi="Times New Roman" w:cs="Times New Roman"/>
          <w:sz w:val="24"/>
          <w:szCs w:val="24"/>
        </w:rPr>
        <w:t xml:space="preserve">psychosocial development </w:t>
      </w:r>
      <w:r w:rsidR="00D50C23">
        <w:rPr>
          <w:rFonts w:ascii="Times New Roman" w:hAnsi="Times New Roman" w:cs="Times New Roman"/>
          <w:sz w:val="24"/>
          <w:szCs w:val="24"/>
        </w:rPr>
        <w:t xml:space="preserve">that he developed </w:t>
      </w:r>
      <w:r w:rsidR="00930057">
        <w:rPr>
          <w:rFonts w:ascii="Times New Roman" w:hAnsi="Times New Roman" w:cs="Times New Roman"/>
          <w:sz w:val="24"/>
          <w:szCs w:val="24"/>
        </w:rPr>
        <w:t xml:space="preserve">have </w:t>
      </w:r>
      <w:r>
        <w:rPr>
          <w:rFonts w:ascii="Times New Roman" w:hAnsi="Times New Roman" w:cs="Times New Roman"/>
          <w:sz w:val="24"/>
          <w:szCs w:val="24"/>
        </w:rPr>
        <w:t xml:space="preserve">been immensely influential; </w:t>
      </w:r>
      <w:r w:rsidR="00930057">
        <w:rPr>
          <w:rFonts w:ascii="Times New Roman" w:hAnsi="Times New Roman" w:cs="Times New Roman"/>
          <w:sz w:val="24"/>
          <w:szCs w:val="24"/>
        </w:rPr>
        <w:t>unlike earlier developmental schemes, which ended at adulthood, Erikson’s extends throughout the lifespan. E</w:t>
      </w:r>
      <w:r>
        <w:rPr>
          <w:rFonts w:ascii="Times New Roman" w:hAnsi="Times New Roman" w:cs="Times New Roman"/>
          <w:sz w:val="24"/>
          <w:szCs w:val="24"/>
        </w:rPr>
        <w:t xml:space="preserve">ach stage </w:t>
      </w:r>
      <w:r w:rsidR="00930057">
        <w:rPr>
          <w:rFonts w:ascii="Times New Roman" w:hAnsi="Times New Roman" w:cs="Times New Roman"/>
          <w:sz w:val="24"/>
          <w:szCs w:val="24"/>
        </w:rPr>
        <w:t xml:space="preserve">is described </w:t>
      </w:r>
      <w:r>
        <w:rPr>
          <w:rFonts w:ascii="Times New Roman" w:hAnsi="Times New Roman" w:cs="Times New Roman"/>
          <w:sz w:val="24"/>
          <w:szCs w:val="24"/>
        </w:rPr>
        <w:t xml:space="preserve">in terms of conflict, </w:t>
      </w:r>
      <w:r w:rsidR="00930057">
        <w:rPr>
          <w:rFonts w:ascii="Times New Roman" w:hAnsi="Times New Roman" w:cs="Times New Roman"/>
          <w:sz w:val="24"/>
          <w:szCs w:val="24"/>
        </w:rPr>
        <w:t xml:space="preserve">whose </w:t>
      </w:r>
      <w:r>
        <w:rPr>
          <w:rFonts w:ascii="Times New Roman" w:hAnsi="Times New Roman" w:cs="Times New Roman"/>
          <w:sz w:val="24"/>
          <w:szCs w:val="24"/>
        </w:rPr>
        <w:t>successful resolution counts as a virtue.</w:t>
      </w:r>
      <w:r w:rsidR="00930057">
        <w:rPr>
          <w:rFonts w:ascii="Times New Roman" w:hAnsi="Times New Roman" w:cs="Times New Roman"/>
          <w:sz w:val="24"/>
          <w:szCs w:val="24"/>
        </w:rPr>
        <w:t xml:space="preserve"> </w:t>
      </w:r>
      <w:r w:rsidR="00DE7F8D">
        <w:rPr>
          <w:rFonts w:ascii="Times New Roman" w:hAnsi="Times New Roman" w:cs="Times New Roman"/>
          <w:sz w:val="24"/>
          <w:szCs w:val="24"/>
        </w:rPr>
        <w:t xml:space="preserve">After 65 or so, the conflict is between integrity and despair; its successful resolution results in wisdom. </w:t>
      </w:r>
    </w:p>
    <w:p w:rsidR="00E73307" w:rsidRDefault="00DE7F8D" w:rsidP="002A2F30">
      <w:pPr>
        <w:rPr>
          <w:rFonts w:ascii="Times New Roman" w:hAnsi="Times New Roman" w:cs="Times New Roman"/>
          <w:sz w:val="24"/>
          <w:szCs w:val="24"/>
        </w:rPr>
      </w:pPr>
      <w:r>
        <w:rPr>
          <w:rFonts w:ascii="Times New Roman" w:hAnsi="Times New Roman" w:cs="Times New Roman"/>
          <w:sz w:val="24"/>
          <w:szCs w:val="24"/>
        </w:rPr>
        <w:t xml:space="preserve">I will say more about </w:t>
      </w:r>
      <w:r w:rsidR="002A2F30">
        <w:rPr>
          <w:rFonts w:ascii="Times New Roman" w:hAnsi="Times New Roman" w:cs="Times New Roman"/>
          <w:sz w:val="24"/>
          <w:szCs w:val="24"/>
        </w:rPr>
        <w:t xml:space="preserve">Erikson’s scheme </w:t>
      </w:r>
      <w:r>
        <w:rPr>
          <w:rFonts w:ascii="Times New Roman" w:hAnsi="Times New Roman" w:cs="Times New Roman"/>
          <w:sz w:val="24"/>
          <w:szCs w:val="24"/>
        </w:rPr>
        <w:t>later.</w:t>
      </w:r>
      <w:r w:rsidR="002A2F30">
        <w:rPr>
          <w:rFonts w:ascii="Times New Roman" w:hAnsi="Times New Roman" w:cs="Times New Roman"/>
          <w:sz w:val="24"/>
          <w:szCs w:val="24"/>
        </w:rPr>
        <w:t xml:space="preserve"> But as for the general belief, or hope, that with age comes wisdom, empirical work raises considerable doubt. To begin with, w</w:t>
      </w:r>
      <w:r w:rsidR="00924AF7">
        <w:rPr>
          <w:rFonts w:ascii="Times New Roman" w:hAnsi="Times New Roman" w:cs="Times New Roman"/>
          <w:sz w:val="24"/>
          <w:szCs w:val="24"/>
        </w:rPr>
        <w:t xml:space="preserve">isdom is hard to define and </w:t>
      </w:r>
      <w:r w:rsidR="002A2F30">
        <w:rPr>
          <w:rFonts w:ascii="Times New Roman" w:hAnsi="Times New Roman" w:cs="Times New Roman"/>
          <w:sz w:val="24"/>
          <w:szCs w:val="24"/>
        </w:rPr>
        <w:t>difficult</w:t>
      </w:r>
      <w:r w:rsidR="00924AF7">
        <w:rPr>
          <w:rFonts w:ascii="Times New Roman" w:hAnsi="Times New Roman" w:cs="Times New Roman"/>
          <w:sz w:val="24"/>
          <w:szCs w:val="24"/>
        </w:rPr>
        <w:t xml:space="preserve"> to measure; where social scientists have tried to do so, they have not found </w:t>
      </w:r>
      <w:r>
        <w:rPr>
          <w:rFonts w:ascii="Times New Roman" w:hAnsi="Times New Roman" w:cs="Times New Roman"/>
          <w:sz w:val="24"/>
          <w:szCs w:val="24"/>
        </w:rPr>
        <w:t xml:space="preserve">it increasing </w:t>
      </w:r>
      <w:r w:rsidR="002A2F30">
        <w:rPr>
          <w:rFonts w:ascii="Times New Roman" w:hAnsi="Times New Roman" w:cs="Times New Roman"/>
          <w:sz w:val="24"/>
          <w:szCs w:val="24"/>
        </w:rPr>
        <w:t>with age.</w:t>
      </w:r>
      <w:r w:rsidR="0085225D">
        <w:rPr>
          <w:rStyle w:val="EndnoteReference"/>
          <w:rFonts w:ascii="Times New Roman" w:hAnsi="Times New Roman"/>
          <w:sz w:val="24"/>
          <w:szCs w:val="24"/>
        </w:rPr>
        <w:endnoteReference w:id="6"/>
      </w:r>
      <w:r w:rsidR="00D50C23">
        <w:rPr>
          <w:rFonts w:ascii="Times New Roman" w:hAnsi="Times New Roman" w:cs="Times New Roman"/>
          <w:sz w:val="24"/>
          <w:szCs w:val="24"/>
        </w:rPr>
        <w:t xml:space="preserve"> What some call “gerotranscendence” may best be seen as desirable rather than as natural.</w:t>
      </w:r>
    </w:p>
    <w:p w:rsidR="00A342CE" w:rsidRDefault="002A2F30" w:rsidP="002A2F30">
      <w:pPr>
        <w:rPr>
          <w:rFonts w:ascii="Times New Roman" w:hAnsi="Times New Roman" w:cs="Times New Roman"/>
          <w:sz w:val="24"/>
          <w:szCs w:val="24"/>
        </w:rPr>
      </w:pPr>
      <w:r>
        <w:rPr>
          <w:rFonts w:ascii="Times New Roman" w:hAnsi="Times New Roman" w:cs="Times New Roman"/>
          <w:sz w:val="24"/>
          <w:szCs w:val="24"/>
        </w:rPr>
        <w:t xml:space="preserve">Another approach to virtue in age is more pragmatic. Edward </w:t>
      </w:r>
      <w:proofErr w:type="spellStart"/>
      <w:r>
        <w:rPr>
          <w:rFonts w:ascii="Times New Roman" w:hAnsi="Times New Roman" w:cs="Times New Roman"/>
          <w:sz w:val="24"/>
          <w:szCs w:val="24"/>
        </w:rPr>
        <w:t>Vacek</w:t>
      </w:r>
      <w:proofErr w:type="spellEnd"/>
      <w:r>
        <w:rPr>
          <w:rFonts w:ascii="Times New Roman" w:hAnsi="Times New Roman" w:cs="Times New Roman"/>
          <w:sz w:val="24"/>
          <w:szCs w:val="24"/>
        </w:rPr>
        <w:t xml:space="preserve"> draws from </w:t>
      </w:r>
      <w:r w:rsidR="00A342CE">
        <w:rPr>
          <w:rFonts w:ascii="Times New Roman" w:hAnsi="Times New Roman" w:cs="Times New Roman"/>
          <w:sz w:val="24"/>
          <w:szCs w:val="24"/>
        </w:rPr>
        <w:t xml:space="preserve">the priorities </w:t>
      </w:r>
      <w:r>
        <w:rPr>
          <w:rFonts w:ascii="Times New Roman" w:hAnsi="Times New Roman" w:cs="Times New Roman"/>
          <w:sz w:val="24"/>
          <w:szCs w:val="24"/>
        </w:rPr>
        <w:t xml:space="preserve">gerontologists </w:t>
      </w:r>
      <w:r w:rsidR="000910A4">
        <w:rPr>
          <w:rFonts w:ascii="Times New Roman" w:hAnsi="Times New Roman" w:cs="Times New Roman"/>
          <w:sz w:val="24"/>
          <w:szCs w:val="24"/>
        </w:rPr>
        <w:t xml:space="preserve">have </w:t>
      </w:r>
      <w:r w:rsidR="00A342CE">
        <w:rPr>
          <w:rFonts w:ascii="Times New Roman" w:hAnsi="Times New Roman" w:cs="Times New Roman"/>
          <w:sz w:val="24"/>
          <w:szCs w:val="24"/>
        </w:rPr>
        <w:t xml:space="preserve">identified in </w:t>
      </w:r>
      <w:r w:rsidR="000910A4">
        <w:rPr>
          <w:rFonts w:ascii="Times New Roman" w:hAnsi="Times New Roman" w:cs="Times New Roman"/>
          <w:sz w:val="24"/>
          <w:szCs w:val="24"/>
        </w:rPr>
        <w:t>healthy aging</w:t>
      </w:r>
      <w:r w:rsidR="00A342CE">
        <w:rPr>
          <w:rFonts w:ascii="Times New Roman" w:hAnsi="Times New Roman" w:cs="Times New Roman"/>
          <w:sz w:val="24"/>
          <w:szCs w:val="24"/>
        </w:rPr>
        <w:t xml:space="preserve">. </w:t>
      </w:r>
      <w:r w:rsidR="00954BD9">
        <w:rPr>
          <w:rFonts w:ascii="Times New Roman" w:hAnsi="Times New Roman" w:cs="Times New Roman"/>
          <w:sz w:val="24"/>
          <w:szCs w:val="24"/>
        </w:rPr>
        <w:t xml:space="preserve">There is no official consensus in the field, but emphasis generally goes to four </w:t>
      </w:r>
      <w:r w:rsidR="00A342CE">
        <w:rPr>
          <w:rFonts w:ascii="Times New Roman" w:hAnsi="Times New Roman" w:cs="Times New Roman"/>
          <w:sz w:val="24"/>
          <w:szCs w:val="24"/>
        </w:rPr>
        <w:t>priorities</w:t>
      </w:r>
      <w:r w:rsidR="00954BD9">
        <w:rPr>
          <w:rFonts w:ascii="Times New Roman" w:hAnsi="Times New Roman" w:cs="Times New Roman"/>
          <w:sz w:val="24"/>
          <w:szCs w:val="24"/>
        </w:rPr>
        <w:t xml:space="preserve">. First is </w:t>
      </w:r>
      <w:r w:rsidR="00A342CE">
        <w:rPr>
          <w:rFonts w:ascii="Times New Roman" w:hAnsi="Times New Roman" w:cs="Times New Roman"/>
          <w:sz w:val="24"/>
          <w:szCs w:val="24"/>
        </w:rPr>
        <w:t xml:space="preserve">continuity (most elders continue much of what they have been doing); </w:t>
      </w:r>
      <w:r w:rsidR="00954BD9">
        <w:rPr>
          <w:rFonts w:ascii="Times New Roman" w:hAnsi="Times New Roman" w:cs="Times New Roman"/>
          <w:sz w:val="24"/>
          <w:szCs w:val="24"/>
        </w:rPr>
        <w:t xml:space="preserve">then, </w:t>
      </w:r>
      <w:r w:rsidR="00A342CE">
        <w:rPr>
          <w:rFonts w:ascii="Times New Roman" w:hAnsi="Times New Roman" w:cs="Times New Roman"/>
          <w:sz w:val="24"/>
          <w:szCs w:val="24"/>
        </w:rPr>
        <w:t xml:space="preserve">new beginnings (many older people take up new projects); </w:t>
      </w:r>
      <w:r w:rsidR="00954BD9">
        <w:rPr>
          <w:rFonts w:ascii="Times New Roman" w:hAnsi="Times New Roman" w:cs="Times New Roman"/>
          <w:sz w:val="24"/>
          <w:szCs w:val="24"/>
        </w:rPr>
        <w:t xml:space="preserve">thirdly, </w:t>
      </w:r>
      <w:r w:rsidR="00A342CE">
        <w:rPr>
          <w:rFonts w:ascii="Times New Roman" w:hAnsi="Times New Roman" w:cs="Times New Roman"/>
          <w:sz w:val="24"/>
          <w:szCs w:val="24"/>
        </w:rPr>
        <w:t xml:space="preserve">disengagement (most will need to surrender aspects of their earlier life); and </w:t>
      </w:r>
      <w:r w:rsidR="00954BD9">
        <w:rPr>
          <w:rFonts w:ascii="Times New Roman" w:hAnsi="Times New Roman" w:cs="Times New Roman"/>
          <w:sz w:val="24"/>
          <w:szCs w:val="24"/>
        </w:rPr>
        <w:t xml:space="preserve">finally </w:t>
      </w:r>
      <w:r w:rsidR="00A342CE">
        <w:rPr>
          <w:rFonts w:ascii="Times New Roman" w:hAnsi="Times New Roman" w:cs="Times New Roman"/>
          <w:sz w:val="24"/>
          <w:szCs w:val="24"/>
        </w:rPr>
        <w:t xml:space="preserve">completion, some form of which is needed by everyone. For each of these </w:t>
      </w:r>
      <w:proofErr w:type="spellStart"/>
      <w:r w:rsidR="00A342CE">
        <w:rPr>
          <w:rFonts w:ascii="Times New Roman" w:hAnsi="Times New Roman" w:cs="Times New Roman"/>
          <w:sz w:val="24"/>
          <w:szCs w:val="24"/>
        </w:rPr>
        <w:t>Vacek</w:t>
      </w:r>
      <w:proofErr w:type="spellEnd"/>
      <w:r w:rsidR="00A342CE">
        <w:rPr>
          <w:rFonts w:ascii="Times New Roman" w:hAnsi="Times New Roman" w:cs="Times New Roman"/>
          <w:sz w:val="24"/>
          <w:szCs w:val="24"/>
        </w:rPr>
        <w:t xml:space="preserve"> identifies correlative virtue</w:t>
      </w:r>
      <w:r w:rsidR="00954BD9">
        <w:rPr>
          <w:rFonts w:ascii="Times New Roman" w:hAnsi="Times New Roman" w:cs="Times New Roman"/>
          <w:sz w:val="24"/>
          <w:szCs w:val="24"/>
        </w:rPr>
        <w:t xml:space="preserve">s, among them </w:t>
      </w:r>
      <w:r w:rsidR="00D95495">
        <w:rPr>
          <w:rFonts w:ascii="Times New Roman" w:hAnsi="Times New Roman" w:cs="Times New Roman"/>
          <w:sz w:val="24"/>
          <w:szCs w:val="24"/>
        </w:rPr>
        <w:t>ge</w:t>
      </w:r>
      <w:r w:rsidR="00B93769">
        <w:rPr>
          <w:rFonts w:ascii="Times New Roman" w:hAnsi="Times New Roman" w:cs="Times New Roman"/>
          <w:sz w:val="24"/>
          <w:szCs w:val="24"/>
        </w:rPr>
        <w:t xml:space="preserve">nerosity, humility, and trust. </w:t>
      </w:r>
      <w:r w:rsidR="00D95495">
        <w:rPr>
          <w:rFonts w:ascii="Times New Roman" w:hAnsi="Times New Roman" w:cs="Times New Roman"/>
          <w:sz w:val="24"/>
          <w:szCs w:val="24"/>
        </w:rPr>
        <w:t xml:space="preserve">In a culture which treats the old sentimentally (when it doesn’t simply ignores them) </w:t>
      </w:r>
      <w:proofErr w:type="spellStart"/>
      <w:r w:rsidR="00D95495">
        <w:rPr>
          <w:rFonts w:ascii="Times New Roman" w:hAnsi="Times New Roman" w:cs="Times New Roman"/>
          <w:sz w:val="24"/>
          <w:szCs w:val="24"/>
        </w:rPr>
        <w:t>Vacek</w:t>
      </w:r>
      <w:proofErr w:type="spellEnd"/>
      <w:r w:rsidR="00D95495">
        <w:rPr>
          <w:rFonts w:ascii="Times New Roman" w:hAnsi="Times New Roman" w:cs="Times New Roman"/>
          <w:sz w:val="24"/>
          <w:szCs w:val="24"/>
        </w:rPr>
        <w:t xml:space="preserve"> </w:t>
      </w:r>
      <w:r w:rsidR="009E2866">
        <w:rPr>
          <w:rFonts w:ascii="Times New Roman" w:hAnsi="Times New Roman" w:cs="Times New Roman"/>
          <w:sz w:val="24"/>
          <w:szCs w:val="24"/>
        </w:rPr>
        <w:t xml:space="preserve">also makes </w:t>
      </w:r>
      <w:r w:rsidR="00B93769">
        <w:rPr>
          <w:rFonts w:ascii="Times New Roman" w:hAnsi="Times New Roman" w:cs="Times New Roman"/>
          <w:sz w:val="24"/>
          <w:szCs w:val="24"/>
        </w:rPr>
        <w:t xml:space="preserve">the </w:t>
      </w:r>
      <w:r w:rsidR="00D95495">
        <w:rPr>
          <w:rFonts w:ascii="Times New Roman" w:hAnsi="Times New Roman" w:cs="Times New Roman"/>
          <w:sz w:val="24"/>
          <w:szCs w:val="24"/>
        </w:rPr>
        <w:t xml:space="preserve">bracing observation </w:t>
      </w:r>
      <w:r w:rsidR="00D95495">
        <w:rPr>
          <w:rFonts w:ascii="Times New Roman" w:hAnsi="Times New Roman" w:cs="Times New Roman"/>
          <w:sz w:val="24"/>
          <w:szCs w:val="24"/>
        </w:rPr>
        <w:lastRenderedPageBreak/>
        <w:t xml:space="preserve">that </w:t>
      </w:r>
      <w:r w:rsidR="00B7346E">
        <w:rPr>
          <w:rFonts w:ascii="Times New Roman" w:hAnsi="Times New Roman" w:cs="Times New Roman"/>
          <w:sz w:val="24"/>
          <w:szCs w:val="24"/>
        </w:rPr>
        <w:t xml:space="preserve">while our culture </w:t>
      </w:r>
      <w:r w:rsidR="00D95495">
        <w:rPr>
          <w:rFonts w:ascii="Times New Roman" w:hAnsi="Times New Roman" w:cs="Times New Roman"/>
          <w:sz w:val="24"/>
          <w:szCs w:val="24"/>
        </w:rPr>
        <w:t>“</w:t>
      </w:r>
      <w:r w:rsidR="00954BD9">
        <w:rPr>
          <w:rFonts w:ascii="Times New Roman" w:hAnsi="Times New Roman" w:cs="Times New Roman"/>
          <w:sz w:val="24"/>
          <w:szCs w:val="24"/>
        </w:rPr>
        <w:t>sanctimoniously</w:t>
      </w:r>
      <w:r w:rsidR="00B7346E">
        <w:rPr>
          <w:rFonts w:ascii="Times New Roman" w:hAnsi="Times New Roman" w:cs="Times New Roman"/>
          <w:sz w:val="24"/>
          <w:szCs w:val="24"/>
        </w:rPr>
        <w:t xml:space="preserve"> demands that burdened </w:t>
      </w:r>
      <w:r w:rsidR="00954BD9">
        <w:rPr>
          <w:rFonts w:ascii="Times New Roman" w:hAnsi="Times New Roman" w:cs="Times New Roman"/>
          <w:sz w:val="24"/>
          <w:szCs w:val="24"/>
        </w:rPr>
        <w:t>single mothers get a job</w:t>
      </w:r>
      <w:r w:rsidR="00B7346E">
        <w:rPr>
          <w:rFonts w:ascii="Times New Roman" w:hAnsi="Times New Roman" w:cs="Times New Roman"/>
          <w:sz w:val="24"/>
          <w:szCs w:val="24"/>
        </w:rPr>
        <w:t xml:space="preserve">” </w:t>
      </w:r>
      <w:r w:rsidR="00B93769">
        <w:rPr>
          <w:rFonts w:ascii="Times New Roman" w:hAnsi="Times New Roman" w:cs="Times New Roman"/>
          <w:sz w:val="24"/>
          <w:szCs w:val="24"/>
        </w:rPr>
        <w:t>it also</w:t>
      </w:r>
      <w:r w:rsidR="00B7346E">
        <w:rPr>
          <w:rFonts w:ascii="Times New Roman" w:hAnsi="Times New Roman" w:cs="Times New Roman"/>
          <w:sz w:val="24"/>
          <w:szCs w:val="24"/>
        </w:rPr>
        <w:t xml:space="preserve"> suggest</w:t>
      </w:r>
      <w:r w:rsidR="00B93769">
        <w:rPr>
          <w:rFonts w:ascii="Times New Roman" w:hAnsi="Times New Roman" w:cs="Times New Roman"/>
          <w:sz w:val="24"/>
          <w:szCs w:val="24"/>
        </w:rPr>
        <w:t>s</w:t>
      </w:r>
      <w:r w:rsidR="00B7346E">
        <w:rPr>
          <w:rFonts w:ascii="Times New Roman" w:hAnsi="Times New Roman" w:cs="Times New Roman"/>
          <w:sz w:val="24"/>
          <w:szCs w:val="24"/>
        </w:rPr>
        <w:t xml:space="preserve"> “</w:t>
      </w:r>
      <w:r w:rsidR="00954BD9">
        <w:rPr>
          <w:rFonts w:ascii="Times New Roman" w:hAnsi="Times New Roman" w:cs="Times New Roman"/>
          <w:sz w:val="24"/>
          <w:szCs w:val="24"/>
        </w:rPr>
        <w:t>that healthy, educated, experienced, talented retirees should have no demands put on them</w:t>
      </w:r>
      <w:r w:rsidR="00B7346E">
        <w:rPr>
          <w:rFonts w:ascii="Times New Roman" w:hAnsi="Times New Roman" w:cs="Times New Roman"/>
          <w:sz w:val="24"/>
          <w:szCs w:val="24"/>
        </w:rPr>
        <w:t>.</w:t>
      </w:r>
      <w:r w:rsidR="00954BD9">
        <w:rPr>
          <w:rFonts w:ascii="Times New Roman" w:hAnsi="Times New Roman" w:cs="Times New Roman"/>
          <w:sz w:val="24"/>
          <w:szCs w:val="24"/>
        </w:rPr>
        <w:t xml:space="preserve">” </w:t>
      </w:r>
      <w:proofErr w:type="spellStart"/>
      <w:r w:rsidR="00B7346E">
        <w:rPr>
          <w:rFonts w:ascii="Times New Roman" w:hAnsi="Times New Roman" w:cs="Times New Roman"/>
          <w:sz w:val="24"/>
          <w:szCs w:val="24"/>
        </w:rPr>
        <w:t>Vacek</w:t>
      </w:r>
      <w:proofErr w:type="spellEnd"/>
      <w:r w:rsidR="00B7346E">
        <w:rPr>
          <w:rFonts w:ascii="Times New Roman" w:hAnsi="Times New Roman" w:cs="Times New Roman"/>
          <w:sz w:val="24"/>
          <w:szCs w:val="24"/>
        </w:rPr>
        <w:t xml:space="preserve"> </w:t>
      </w:r>
      <w:r w:rsidR="00D95495">
        <w:rPr>
          <w:rFonts w:ascii="Times New Roman" w:hAnsi="Times New Roman" w:cs="Times New Roman"/>
          <w:sz w:val="24"/>
          <w:szCs w:val="24"/>
        </w:rPr>
        <w:t>cites Marc Freedman’s finding that elders spend less time on volunteer work than any other age group.</w:t>
      </w:r>
      <w:r w:rsidR="00D95495">
        <w:rPr>
          <w:rStyle w:val="EndnoteReference"/>
          <w:rFonts w:ascii="Times New Roman" w:hAnsi="Times New Roman"/>
          <w:sz w:val="24"/>
          <w:szCs w:val="24"/>
        </w:rPr>
        <w:endnoteReference w:id="7"/>
      </w:r>
      <w:r w:rsidR="00D95495">
        <w:rPr>
          <w:rFonts w:ascii="Times New Roman" w:hAnsi="Times New Roman" w:cs="Times New Roman"/>
          <w:sz w:val="24"/>
          <w:szCs w:val="24"/>
        </w:rPr>
        <w:t xml:space="preserve"> </w:t>
      </w:r>
    </w:p>
    <w:p w:rsidR="00B7346E" w:rsidRDefault="00B7346E" w:rsidP="00B72850">
      <w:pPr>
        <w:rPr>
          <w:rFonts w:ascii="Times New Roman" w:hAnsi="Times New Roman" w:cs="Times New Roman"/>
          <w:sz w:val="24"/>
          <w:szCs w:val="24"/>
        </w:rPr>
      </w:pPr>
      <w:r>
        <w:rPr>
          <w:rFonts w:ascii="Times New Roman" w:hAnsi="Times New Roman" w:cs="Times New Roman"/>
          <w:sz w:val="24"/>
          <w:szCs w:val="24"/>
        </w:rPr>
        <w:t xml:space="preserve">Both Erikson and </w:t>
      </w:r>
      <w:proofErr w:type="spellStart"/>
      <w:r>
        <w:rPr>
          <w:rFonts w:ascii="Times New Roman" w:hAnsi="Times New Roman" w:cs="Times New Roman"/>
          <w:sz w:val="24"/>
          <w:szCs w:val="24"/>
        </w:rPr>
        <w:t>Vacek</w:t>
      </w:r>
      <w:proofErr w:type="spellEnd"/>
      <w:r>
        <w:rPr>
          <w:rFonts w:ascii="Times New Roman" w:hAnsi="Times New Roman" w:cs="Times New Roman"/>
          <w:sz w:val="24"/>
          <w:szCs w:val="24"/>
        </w:rPr>
        <w:t xml:space="preserve"> have significant things to say about virtue and age. My own approach will be less intuitive than Erikson’s and more systematic than </w:t>
      </w:r>
      <w:proofErr w:type="spellStart"/>
      <w:r>
        <w:rPr>
          <w:rFonts w:ascii="Times New Roman" w:hAnsi="Times New Roman" w:cs="Times New Roman"/>
          <w:sz w:val="24"/>
          <w:szCs w:val="24"/>
        </w:rPr>
        <w:t>Vacek’s</w:t>
      </w:r>
      <w:proofErr w:type="spellEnd"/>
      <w:r>
        <w:rPr>
          <w:rFonts w:ascii="Times New Roman" w:hAnsi="Times New Roman" w:cs="Times New Roman"/>
          <w:sz w:val="24"/>
          <w:szCs w:val="24"/>
        </w:rPr>
        <w:t xml:space="preserve">. </w:t>
      </w:r>
      <w:r w:rsidR="00D303AB">
        <w:rPr>
          <w:rFonts w:ascii="Times New Roman" w:hAnsi="Times New Roman" w:cs="Times New Roman"/>
          <w:sz w:val="24"/>
          <w:szCs w:val="24"/>
        </w:rPr>
        <w:t xml:space="preserve">I examine what it means to have an age, simply as such, but also for a biological organism, and especially for beings aware of time. I argue that our </w:t>
      </w:r>
      <w:r w:rsidR="006F3D92">
        <w:rPr>
          <w:rFonts w:ascii="Times New Roman" w:hAnsi="Times New Roman" w:cs="Times New Roman"/>
          <w:sz w:val="24"/>
          <w:szCs w:val="24"/>
        </w:rPr>
        <w:t xml:space="preserve">conscious relatedness to our own past, present, and future presents existential challenges. Meeting them requires virtue. This awareness, and the demands it places on virtue, arise at every age, but take distinctive forms in each. </w:t>
      </w:r>
    </w:p>
    <w:p w:rsidR="00514173" w:rsidRDefault="006F3D92" w:rsidP="00B72850">
      <w:pPr>
        <w:rPr>
          <w:rFonts w:ascii="Times New Roman" w:hAnsi="Times New Roman" w:cs="Times New Roman"/>
          <w:sz w:val="24"/>
          <w:szCs w:val="24"/>
        </w:rPr>
      </w:pPr>
      <w:r>
        <w:rPr>
          <w:rFonts w:ascii="Times New Roman" w:hAnsi="Times New Roman" w:cs="Times New Roman"/>
          <w:sz w:val="24"/>
          <w:szCs w:val="24"/>
        </w:rPr>
        <w:t xml:space="preserve">Lastly </w:t>
      </w:r>
      <w:r w:rsidR="00514173">
        <w:rPr>
          <w:rFonts w:ascii="Times New Roman" w:hAnsi="Times New Roman" w:cs="Times New Roman"/>
          <w:sz w:val="24"/>
          <w:szCs w:val="24"/>
        </w:rPr>
        <w:t xml:space="preserve">I will briefly discuss the virtues required in the young if they are to recognize and support fulfillment in the old, </w:t>
      </w:r>
      <w:r w:rsidR="00B93769">
        <w:rPr>
          <w:rFonts w:ascii="Times New Roman" w:hAnsi="Times New Roman" w:cs="Times New Roman"/>
          <w:sz w:val="24"/>
          <w:szCs w:val="24"/>
        </w:rPr>
        <w:t>along with</w:t>
      </w:r>
      <w:r w:rsidR="00514173">
        <w:rPr>
          <w:rFonts w:ascii="Times New Roman" w:hAnsi="Times New Roman" w:cs="Times New Roman"/>
          <w:sz w:val="24"/>
          <w:szCs w:val="24"/>
        </w:rPr>
        <w:t xml:space="preserve"> the ways in which social structures </w:t>
      </w:r>
      <w:r w:rsidR="00B93769">
        <w:rPr>
          <w:rFonts w:ascii="Times New Roman" w:hAnsi="Times New Roman" w:cs="Times New Roman"/>
          <w:sz w:val="24"/>
          <w:szCs w:val="24"/>
        </w:rPr>
        <w:t xml:space="preserve">help or </w:t>
      </w:r>
      <w:r w:rsidR="00514173">
        <w:rPr>
          <w:rFonts w:ascii="Times New Roman" w:hAnsi="Times New Roman" w:cs="Times New Roman"/>
          <w:sz w:val="24"/>
          <w:szCs w:val="24"/>
        </w:rPr>
        <w:t>impede.</w:t>
      </w:r>
      <w:r w:rsidR="009F5039">
        <w:rPr>
          <w:rFonts w:ascii="Times New Roman" w:hAnsi="Times New Roman" w:cs="Times New Roman"/>
          <w:sz w:val="24"/>
          <w:szCs w:val="24"/>
        </w:rPr>
        <w:t xml:space="preserve"> But first I </w:t>
      </w:r>
      <w:r>
        <w:rPr>
          <w:rFonts w:ascii="Times New Roman" w:hAnsi="Times New Roman" w:cs="Times New Roman"/>
          <w:sz w:val="24"/>
          <w:szCs w:val="24"/>
        </w:rPr>
        <w:t xml:space="preserve">need </w:t>
      </w:r>
      <w:r w:rsidR="009F5039">
        <w:rPr>
          <w:rFonts w:ascii="Times New Roman" w:hAnsi="Times New Roman" w:cs="Times New Roman"/>
          <w:sz w:val="24"/>
          <w:szCs w:val="24"/>
        </w:rPr>
        <w:t>to explore what it means to grow old—</w:t>
      </w:r>
      <w:r w:rsidR="002A53D9">
        <w:rPr>
          <w:rFonts w:ascii="Times New Roman" w:hAnsi="Times New Roman" w:cs="Times New Roman"/>
          <w:sz w:val="24"/>
          <w:szCs w:val="24"/>
        </w:rPr>
        <w:t xml:space="preserve">and </w:t>
      </w:r>
      <w:r w:rsidR="00401B1F">
        <w:rPr>
          <w:rFonts w:ascii="Times New Roman" w:hAnsi="Times New Roman" w:cs="Times New Roman"/>
          <w:sz w:val="24"/>
          <w:szCs w:val="24"/>
        </w:rPr>
        <w:t>before that</w:t>
      </w:r>
      <w:r w:rsidR="009F5039">
        <w:rPr>
          <w:rFonts w:ascii="Times New Roman" w:hAnsi="Times New Roman" w:cs="Times New Roman"/>
          <w:sz w:val="24"/>
          <w:szCs w:val="24"/>
        </w:rPr>
        <w:t>, what it means to have an age</w:t>
      </w:r>
      <w:r w:rsidR="00401B1F">
        <w:rPr>
          <w:rFonts w:ascii="Times New Roman" w:hAnsi="Times New Roman" w:cs="Times New Roman"/>
          <w:sz w:val="24"/>
          <w:szCs w:val="24"/>
        </w:rPr>
        <w:t>, any age</w:t>
      </w:r>
      <w:r w:rsidR="009F5039">
        <w:rPr>
          <w:rFonts w:ascii="Times New Roman" w:hAnsi="Times New Roman" w:cs="Times New Roman"/>
          <w:sz w:val="24"/>
          <w:szCs w:val="24"/>
        </w:rPr>
        <w:t>.</w:t>
      </w:r>
      <w:r w:rsidR="00B93769">
        <w:rPr>
          <w:rFonts w:ascii="Times New Roman" w:hAnsi="Times New Roman" w:cs="Times New Roman"/>
          <w:sz w:val="24"/>
          <w:szCs w:val="24"/>
        </w:rPr>
        <w:t xml:space="preserve"> </w:t>
      </w:r>
    </w:p>
    <w:p w:rsidR="002A53D9" w:rsidRDefault="002A53D9" w:rsidP="002A53D9">
      <w:pPr>
        <w:rPr>
          <w:rFonts w:ascii="Times New Roman" w:hAnsi="Times New Roman" w:cs="Times New Roman"/>
          <w:b/>
          <w:sz w:val="24"/>
          <w:szCs w:val="24"/>
        </w:rPr>
      </w:pPr>
      <w:r>
        <w:rPr>
          <w:rFonts w:ascii="Times New Roman" w:hAnsi="Times New Roman" w:cs="Times New Roman"/>
          <w:b/>
          <w:sz w:val="24"/>
          <w:szCs w:val="24"/>
        </w:rPr>
        <w:t>Theorizing Age</w:t>
      </w:r>
    </w:p>
    <w:p w:rsidR="002A53D9" w:rsidRPr="002A53D9" w:rsidRDefault="002A53D9" w:rsidP="002A53D9">
      <w:pPr>
        <w:rPr>
          <w:rFonts w:ascii="Times New Roman" w:hAnsi="Times New Roman" w:cs="Times New Roman"/>
          <w:sz w:val="24"/>
          <w:szCs w:val="24"/>
        </w:rPr>
      </w:pPr>
      <w:r>
        <w:rPr>
          <w:rFonts w:ascii="Times New Roman" w:hAnsi="Times New Roman" w:cs="Times New Roman"/>
          <w:sz w:val="24"/>
          <w:szCs w:val="24"/>
        </w:rPr>
        <w:t xml:space="preserve">Progressive theorists and activists often </w:t>
      </w:r>
      <w:r w:rsidRPr="002A53D9">
        <w:rPr>
          <w:rFonts w:ascii="Times New Roman" w:hAnsi="Times New Roman" w:cs="Times New Roman"/>
          <w:sz w:val="24"/>
          <w:szCs w:val="24"/>
        </w:rPr>
        <w:t>list social categories in which oppression and injustice can be recognized, studied, and resisted. The almost canonical list is race, gender</w:t>
      </w:r>
      <w:r>
        <w:rPr>
          <w:rFonts w:ascii="Times New Roman" w:hAnsi="Times New Roman" w:cs="Times New Roman"/>
          <w:sz w:val="24"/>
          <w:szCs w:val="24"/>
        </w:rPr>
        <w:t xml:space="preserve">, and class; recently (dis)ability and sexual orientation have been included as well. Occasionally age is added, but little attention has been paid to it. Effective political action is strengthened by solid theoretical work, and for age this too is missing. The standard categories have for years been intensely analyzed: how is gender different from biological sex? What counts as disability, and why? What does “race” mean, and how does the category function? And so on. But age is essentially untheorized. If mentioned at all, it is treated as an obvious, and simply biological, </w:t>
      </w:r>
      <w:r w:rsidRPr="002A53D9">
        <w:rPr>
          <w:rFonts w:ascii="Times New Roman" w:hAnsi="Times New Roman" w:cs="Times New Roman"/>
          <w:sz w:val="24"/>
          <w:szCs w:val="24"/>
        </w:rPr>
        <w:t xml:space="preserve">concept. </w:t>
      </w:r>
    </w:p>
    <w:p w:rsidR="002A53D9" w:rsidRDefault="002A53D9" w:rsidP="002A53D9">
      <w:pPr>
        <w:rPr>
          <w:rFonts w:ascii="Times New Roman" w:hAnsi="Times New Roman" w:cs="Times New Roman"/>
          <w:sz w:val="24"/>
          <w:szCs w:val="24"/>
        </w:rPr>
      </w:pPr>
      <w:r w:rsidRPr="002A53D9">
        <w:rPr>
          <w:rFonts w:ascii="Times New Roman" w:hAnsi="Times New Roman" w:cs="Times New Roman"/>
          <w:sz w:val="24"/>
          <w:szCs w:val="24"/>
        </w:rPr>
        <w:t>Demographic change – the old are an unprecedented and increasingly large fraction of the population – is forcing more</w:t>
      </w:r>
      <w:r>
        <w:rPr>
          <w:rFonts w:ascii="Times New Roman" w:hAnsi="Times New Roman" w:cs="Times New Roman"/>
          <w:sz w:val="24"/>
          <w:szCs w:val="24"/>
        </w:rPr>
        <w:t xml:space="preserve"> political attention, although unfortunately this is often framed as a struggle between generations.</w:t>
      </w:r>
      <w:r>
        <w:rPr>
          <w:rStyle w:val="EndnoteReference"/>
          <w:sz w:val="24"/>
          <w:szCs w:val="24"/>
        </w:rPr>
        <w:endnoteReference w:id="8"/>
      </w:r>
      <w:r>
        <w:rPr>
          <w:rFonts w:ascii="Times New Roman" w:hAnsi="Times New Roman" w:cs="Times New Roman"/>
          <w:sz w:val="24"/>
          <w:szCs w:val="24"/>
        </w:rPr>
        <w:t xml:space="preserve"> The fundamental questions of what it means to have an age, and what it means to be old, are rarely raised. My thoughts in this chapter are indebted to a handful of philosophers, some sociologists and a passionate geriatrician. </w:t>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t xml:space="preserve">There </w:t>
      </w:r>
      <w:r w:rsidRPr="002A53D9">
        <w:rPr>
          <w:rFonts w:ascii="Times New Roman" w:hAnsi="Times New Roman" w:cs="Times New Roman"/>
          <w:sz w:val="24"/>
          <w:szCs w:val="24"/>
        </w:rPr>
        <w:t>are two questions worth</w:t>
      </w:r>
      <w:r>
        <w:rPr>
          <w:rFonts w:ascii="Times New Roman" w:hAnsi="Times New Roman" w:cs="Times New Roman"/>
          <w:sz w:val="24"/>
          <w:szCs w:val="24"/>
        </w:rPr>
        <w:t xml:space="preserve"> attention: What does it mean to have an age</w:t>
      </w:r>
      <w:r w:rsidR="00401B1F">
        <w:rPr>
          <w:rFonts w:ascii="Times New Roman" w:hAnsi="Times New Roman" w:cs="Times New Roman"/>
          <w:sz w:val="24"/>
          <w:szCs w:val="24"/>
        </w:rPr>
        <w:t xml:space="preserve"> at all</w:t>
      </w:r>
      <w:r>
        <w:rPr>
          <w:rFonts w:ascii="Times New Roman" w:hAnsi="Times New Roman" w:cs="Times New Roman"/>
          <w:sz w:val="24"/>
          <w:szCs w:val="24"/>
        </w:rPr>
        <w:t xml:space="preserve">; and what does it mean to be old? As </w:t>
      </w:r>
      <w:proofErr w:type="spellStart"/>
      <w:r>
        <w:rPr>
          <w:rFonts w:ascii="Times New Roman" w:hAnsi="Times New Roman" w:cs="Times New Roman"/>
          <w:sz w:val="24"/>
          <w:szCs w:val="24"/>
        </w:rPr>
        <w:t>Leni</w:t>
      </w:r>
      <w:proofErr w:type="spellEnd"/>
      <w:r>
        <w:rPr>
          <w:rFonts w:ascii="Times New Roman" w:hAnsi="Times New Roman" w:cs="Times New Roman"/>
          <w:sz w:val="24"/>
          <w:szCs w:val="24"/>
        </w:rPr>
        <w:t xml:space="preserve"> Marshall points out, “the concept of old is [being] renumbered” (it starts in one’s 80s, rather than at 65) but “not revalued.”</w:t>
      </w:r>
      <w:r>
        <w:rPr>
          <w:rStyle w:val="EndnoteReference"/>
          <w:sz w:val="24"/>
          <w:szCs w:val="24"/>
        </w:rPr>
        <w:endnoteReference w:id="9"/>
      </w:r>
      <w:r>
        <w:rPr>
          <w:rFonts w:ascii="Times New Roman" w:hAnsi="Times New Roman" w:cs="Times New Roman"/>
          <w:sz w:val="24"/>
          <w:szCs w:val="24"/>
        </w:rPr>
        <w:t xml:space="preserve">  Her point is </w:t>
      </w:r>
      <w:r w:rsidR="00401B1F">
        <w:rPr>
          <w:rFonts w:ascii="Times New Roman" w:hAnsi="Times New Roman" w:cs="Times New Roman"/>
          <w:sz w:val="24"/>
          <w:szCs w:val="24"/>
        </w:rPr>
        <w:t>supported</w:t>
      </w:r>
      <w:r>
        <w:rPr>
          <w:rFonts w:ascii="Times New Roman" w:hAnsi="Times New Roman" w:cs="Times New Roman"/>
          <w:sz w:val="24"/>
          <w:szCs w:val="24"/>
        </w:rPr>
        <w:t xml:space="preserve"> by web searches: “Aging” will yield almost solely “anti-aging.” “Successful aging” usually means “not getting old.” Those results express the assumption that aging is always and only decline. </w:t>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t xml:space="preserve">This paper is a step toward theorizing age in order to revalue old age. I start with a </w:t>
      </w:r>
      <w:r w:rsidRPr="002A53D9">
        <w:rPr>
          <w:rFonts w:ascii="Times New Roman" w:hAnsi="Times New Roman" w:cs="Times New Roman"/>
          <w:sz w:val="24"/>
          <w:szCs w:val="24"/>
        </w:rPr>
        <w:t xml:space="preserve">fundamental conceptual point: Age </w:t>
      </w:r>
      <w:r w:rsidRPr="002A53D9">
        <w:rPr>
          <w:rFonts w:ascii="Times New Roman" w:hAnsi="Times New Roman" w:cs="Times New Roman"/>
          <w:i/>
          <w:sz w:val="24"/>
          <w:szCs w:val="24"/>
        </w:rPr>
        <w:t>simpliciter</w:t>
      </w:r>
      <w:r w:rsidRPr="002A53D9">
        <w:rPr>
          <w:rFonts w:ascii="Times New Roman" w:hAnsi="Times New Roman" w:cs="Times New Roman"/>
          <w:sz w:val="24"/>
          <w:szCs w:val="24"/>
        </w:rPr>
        <w:t xml:space="preserve"> is by definition a point on a spectrum. The</w:t>
      </w:r>
      <w:r>
        <w:rPr>
          <w:rFonts w:ascii="Times New Roman" w:hAnsi="Times New Roman" w:cs="Times New Roman"/>
          <w:sz w:val="24"/>
          <w:szCs w:val="24"/>
        </w:rPr>
        <w:t xml:space="preserve"> earth has an age; the </w:t>
      </w:r>
      <w:r>
        <w:rPr>
          <w:rFonts w:ascii="Times New Roman" w:hAnsi="Times New Roman" w:cs="Times New Roman"/>
          <w:sz w:val="24"/>
          <w:szCs w:val="24"/>
        </w:rPr>
        <w:lastRenderedPageBreak/>
        <w:t xml:space="preserve">God of monotheism does not. It follows that each specific age is in relationship to all the others. (Something similar is true of “race,” a term of separation and contrast; and of “sex”: there are asexual species, but not unisexual ones.) An age is </w:t>
      </w:r>
      <w:r w:rsidRPr="002A53D9">
        <w:rPr>
          <w:rFonts w:ascii="Times New Roman" w:hAnsi="Times New Roman" w:cs="Times New Roman"/>
          <w:sz w:val="24"/>
          <w:szCs w:val="24"/>
        </w:rPr>
        <w:t>the leading edge of a trajectory through a span of time. For everything except possibly the universe itself, that span is finite. Since time is a measure of change, to have an age is to have changed. For biological organisms the change is relatively fast and obvious. For human beings still more is true: we are aware of all th</w:t>
      </w:r>
      <w:r>
        <w:rPr>
          <w:rFonts w:ascii="Times New Roman" w:hAnsi="Times New Roman" w:cs="Times New Roman"/>
          <w:sz w:val="24"/>
          <w:szCs w:val="24"/>
        </w:rPr>
        <w:t>is, of having a past and a finite future, of having changed and continuing to do so.</w:t>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t xml:space="preserve">What philosophical work has been done on the concept of age, unsurprisingly, addresses issues of justice; those questions have dominated social theory for decades, essentially since Rawls’ </w:t>
      </w:r>
      <w:r>
        <w:rPr>
          <w:rFonts w:ascii="Times New Roman" w:hAnsi="Times New Roman" w:cs="Times New Roman"/>
          <w:i/>
          <w:sz w:val="24"/>
          <w:szCs w:val="24"/>
        </w:rPr>
        <w:t>Theory of Justice.</w:t>
      </w:r>
      <w:r>
        <w:rPr>
          <w:rFonts w:ascii="Times New Roman" w:hAnsi="Times New Roman" w:cs="Times New Roman"/>
          <w:sz w:val="24"/>
          <w:szCs w:val="24"/>
        </w:rPr>
        <w:t xml:space="preserve"> Along those lines sociologist Toni </w:t>
      </w:r>
      <w:proofErr w:type="spellStart"/>
      <w:r>
        <w:rPr>
          <w:rFonts w:ascii="Times New Roman" w:hAnsi="Times New Roman" w:cs="Times New Roman"/>
          <w:sz w:val="24"/>
          <w:szCs w:val="24"/>
        </w:rPr>
        <w:t>Calasanti</w:t>
      </w:r>
      <w:proofErr w:type="spellEnd"/>
      <w:r>
        <w:rPr>
          <w:rFonts w:ascii="Times New Roman" w:hAnsi="Times New Roman" w:cs="Times New Roman"/>
          <w:sz w:val="24"/>
          <w:szCs w:val="24"/>
        </w:rPr>
        <w:t xml:space="preserve"> has developed a theory of age relations, the privileging of some periods of life at the expense of others (notably, of midlife at the expense of late life).</w:t>
      </w:r>
      <w:r>
        <w:rPr>
          <w:rStyle w:val="EndnoteReference"/>
          <w:sz w:val="24"/>
          <w:szCs w:val="24"/>
        </w:rPr>
        <w:endnoteReference w:id="10"/>
      </w:r>
      <w:r>
        <w:rPr>
          <w:rFonts w:ascii="Times New Roman" w:hAnsi="Times New Roman" w:cs="Times New Roman"/>
          <w:sz w:val="24"/>
          <w:szCs w:val="24"/>
        </w:rPr>
        <w:t xml:space="preserve"> </w:t>
      </w:r>
      <w:r w:rsidR="003002A9">
        <w:rPr>
          <w:rFonts w:ascii="Times New Roman" w:hAnsi="Times New Roman" w:cs="Times New Roman"/>
          <w:sz w:val="24"/>
          <w:szCs w:val="24"/>
        </w:rPr>
        <w:t xml:space="preserve">With her colleagues Kathleen F. </w:t>
      </w:r>
      <w:proofErr w:type="spellStart"/>
      <w:r w:rsidR="003002A9">
        <w:rPr>
          <w:rFonts w:ascii="Times New Roman" w:hAnsi="Times New Roman" w:cs="Times New Roman"/>
          <w:sz w:val="24"/>
          <w:szCs w:val="24"/>
        </w:rPr>
        <w:t>Slevin</w:t>
      </w:r>
      <w:proofErr w:type="spellEnd"/>
      <w:r w:rsidR="003002A9">
        <w:rPr>
          <w:rFonts w:ascii="Times New Roman" w:hAnsi="Times New Roman" w:cs="Times New Roman"/>
          <w:sz w:val="24"/>
          <w:szCs w:val="24"/>
        </w:rPr>
        <w:t xml:space="preserve"> and Neal King she notes important </w:t>
      </w:r>
      <w:proofErr w:type="spellStart"/>
      <w:r w:rsidR="003002A9">
        <w:rPr>
          <w:rFonts w:ascii="Times New Roman" w:hAnsi="Times New Roman" w:cs="Times New Roman"/>
          <w:sz w:val="24"/>
          <w:szCs w:val="24"/>
        </w:rPr>
        <w:t>intersectionalities</w:t>
      </w:r>
      <w:proofErr w:type="spellEnd"/>
      <w:r w:rsidR="003002A9">
        <w:rPr>
          <w:rFonts w:ascii="Times New Roman" w:hAnsi="Times New Roman" w:cs="Times New Roman"/>
          <w:sz w:val="24"/>
          <w:szCs w:val="24"/>
        </w:rPr>
        <w:t>. Black men, for instance, are more likely to be poor in their later years than are white women. Older black women are more likely to see themselves as sexual than older white women.</w:t>
      </w:r>
      <w:r w:rsidR="003002A9">
        <w:rPr>
          <w:rStyle w:val="EndnoteReference"/>
          <w:rFonts w:ascii="Times New Roman" w:hAnsi="Times New Roman"/>
          <w:sz w:val="24"/>
          <w:szCs w:val="24"/>
        </w:rPr>
        <w:endnoteReference w:id="11"/>
      </w:r>
    </w:p>
    <w:p w:rsidR="002A53D9" w:rsidRDefault="003002A9" w:rsidP="002A53D9">
      <w:pPr>
        <w:rPr>
          <w:rFonts w:ascii="Times New Roman" w:hAnsi="Times New Roman" w:cs="Times New Roman"/>
          <w:sz w:val="24"/>
          <w:szCs w:val="24"/>
        </w:rPr>
      </w:pPr>
      <w:r>
        <w:rPr>
          <w:rFonts w:ascii="Times New Roman" w:hAnsi="Times New Roman" w:cs="Times New Roman"/>
          <w:sz w:val="24"/>
          <w:szCs w:val="24"/>
        </w:rPr>
        <w:t xml:space="preserve">Such questions and findings are crucial. </w:t>
      </w:r>
      <w:r w:rsidR="002A53D9">
        <w:rPr>
          <w:rFonts w:ascii="Times New Roman" w:hAnsi="Times New Roman" w:cs="Times New Roman"/>
          <w:sz w:val="24"/>
          <w:szCs w:val="24"/>
        </w:rPr>
        <w:t>My own project</w:t>
      </w:r>
      <w:r>
        <w:rPr>
          <w:rFonts w:ascii="Times New Roman" w:hAnsi="Times New Roman" w:cs="Times New Roman"/>
          <w:sz w:val="24"/>
          <w:szCs w:val="24"/>
        </w:rPr>
        <w:t>, however,</w:t>
      </w:r>
      <w:r w:rsidR="002A53D9">
        <w:rPr>
          <w:rFonts w:ascii="Times New Roman" w:hAnsi="Times New Roman" w:cs="Times New Roman"/>
          <w:sz w:val="24"/>
          <w:szCs w:val="24"/>
        </w:rPr>
        <w:t xml:space="preserve"> is different. I focus </w:t>
      </w:r>
      <w:r w:rsidR="00EA2F8D">
        <w:rPr>
          <w:rFonts w:ascii="Times New Roman" w:hAnsi="Times New Roman" w:cs="Times New Roman"/>
          <w:sz w:val="24"/>
          <w:szCs w:val="24"/>
        </w:rPr>
        <w:t xml:space="preserve">only on age, and </w:t>
      </w:r>
      <w:r w:rsidR="002A53D9">
        <w:rPr>
          <w:rFonts w:ascii="Times New Roman" w:hAnsi="Times New Roman" w:cs="Times New Roman"/>
          <w:sz w:val="24"/>
          <w:szCs w:val="24"/>
        </w:rPr>
        <w:t>not on relations of privilege but on a moral relation of (possible) mutual enrichment. Put most simply, I argue that a revaluing of old age would, first and most obviously, be good for elders; but just as significantly it would free those who are younger from fear of age, and give them tools for living more fully throughout their lives. I focus on what I call temporal existential tasks, arising from the uniquely human awareness of past and future. The tasks take different shapes at different points in life; successfully accomplishing them is a matter of virtue. The form these challenges take in old age is germane to the form they take in youth and midlife. But before the non-old can learn from the old, the old must be noticed.</w:t>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t>A point about language. I often use “old” and “old age,” a vocabulary Beauvoir would approve.</w:t>
      </w:r>
      <w:r>
        <w:rPr>
          <w:rStyle w:val="EndnoteReference"/>
          <w:sz w:val="24"/>
          <w:szCs w:val="24"/>
        </w:rPr>
        <w:endnoteReference w:id="12"/>
      </w:r>
      <w:r>
        <w:rPr>
          <w:rFonts w:ascii="Times New Roman" w:hAnsi="Times New Roman" w:cs="Times New Roman"/>
          <w:sz w:val="24"/>
          <w:szCs w:val="24"/>
        </w:rPr>
        <w:t xml:space="preserve"> Her society, like our own, tended to avoid the blunt facts of old age, and to choose euphemisms instead: “senior citizens,” “prime time,” and so on. But progressive movements change language, and I will follow Kate Lindeman, William Thomas, and others who wish to restore the words “elder” and “elderhood,” not as euphemisms, but as assertions that this period of life should be respected.</w:t>
      </w:r>
      <w:r>
        <w:rPr>
          <w:rStyle w:val="EndnoteReference"/>
          <w:sz w:val="24"/>
          <w:szCs w:val="24"/>
        </w:rPr>
        <w:endnoteReference w:id="13"/>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t>Age is a point on a temporal spectrum; old age is a point toward the end of a biological span. Old age can be seen simply as a time of constant loss. Geriatrician William Thomas calls this the “declinist” view, and rejects it. His argument goes like this: Physiologically, what happens in old age is different from what happens in childhood and midlife; the ability to repair tissue damage and respond to stress decreases. But, Thomas points out, the processes of childhood—constantly increasing head circumference, height, and weight—stop in adulthood; it’s a good thing that they do, and the “loss” of constant bodily enlargement is a good thing—not a decline.</w:t>
      </w:r>
      <w:r>
        <w:rPr>
          <w:rStyle w:val="EndnoteReference"/>
          <w:sz w:val="24"/>
          <w:szCs w:val="24"/>
        </w:rPr>
        <w:endnoteReference w:id="14"/>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lastRenderedPageBreak/>
        <w:t xml:space="preserve">This is clever, but not persuasive. Most of the physical changes of old age are simply losses, and can’t be seen as anything else. (I describe them more fully below). They are losses because they make it more difficult to do many of the things that are typical of a full human life, including moving and, often, thinking. But Thomas’s underlying point is correct: For the full human being, and not just the biological human being, the losses in old age are the conditions of possibility for other kinds of gains, among them a very particular spaciousness and serenity. Because of this, learning to let go, to surrender what one no longer has, is a necessary condition for each of the virtues I will describe. But the relationship is reciprocal: Each virtue also makes it easier to relinquish what one must. </w:t>
      </w:r>
    </w:p>
    <w:p w:rsidR="002A53D9" w:rsidRDefault="002A53D9" w:rsidP="002A53D9">
      <w:pPr>
        <w:rPr>
          <w:rFonts w:ascii="Times New Roman" w:hAnsi="Times New Roman" w:cs="Times New Roman"/>
          <w:sz w:val="24"/>
          <w:szCs w:val="24"/>
        </w:rPr>
      </w:pPr>
      <w:r>
        <w:rPr>
          <w:rFonts w:ascii="Times New Roman" w:hAnsi="Times New Roman" w:cs="Times New Roman"/>
          <w:sz w:val="24"/>
          <w:szCs w:val="24"/>
        </w:rPr>
        <w:t xml:space="preserve">Elders, like everyone past early childhood, are aware of their relationship to time. We understand that we have a past and a future, different from the present, and that others do as well. This awareness presents existential tasks, moral challenges. They are cherishing the present, accepting the past, and attending to the future. Those challenges have a distinctive shape in one’s later years, but the difference is one of degree, not of kind. </w:t>
      </w:r>
    </w:p>
    <w:p w:rsidR="0031622E" w:rsidRPr="00EC1349" w:rsidRDefault="0043394C" w:rsidP="006F0100">
      <w:pPr>
        <w:numPr>
          <w:ilvl w:val="0"/>
          <w:numId w:val="2"/>
        </w:numPr>
        <w:jc w:val="center"/>
        <w:rPr>
          <w:rFonts w:ascii="Times New Roman" w:hAnsi="Times New Roman" w:cs="Times New Roman"/>
          <w:sz w:val="24"/>
          <w:szCs w:val="24"/>
        </w:rPr>
      </w:pPr>
      <w:r w:rsidRPr="00EC1349">
        <w:rPr>
          <w:rFonts w:ascii="Times New Roman" w:hAnsi="Times New Roman" w:cs="Times New Roman"/>
          <w:b/>
          <w:bCs/>
          <w:sz w:val="24"/>
          <w:szCs w:val="24"/>
        </w:rPr>
        <w:t xml:space="preserve">Cherishing the Present: </w:t>
      </w:r>
      <w:r w:rsidR="00027959" w:rsidRPr="00EC1349">
        <w:rPr>
          <w:rFonts w:ascii="Times New Roman" w:hAnsi="Times New Roman" w:cs="Times New Roman"/>
          <w:b/>
          <w:bCs/>
          <w:sz w:val="24"/>
          <w:szCs w:val="24"/>
        </w:rPr>
        <w:t>Learning to Let Go</w:t>
      </w:r>
    </w:p>
    <w:p w:rsidR="0031622E" w:rsidRPr="00EC1349" w:rsidRDefault="0044381A" w:rsidP="006F0100">
      <w:pPr>
        <w:rPr>
          <w:rFonts w:ascii="Times New Roman" w:hAnsi="Times New Roman" w:cs="Times New Roman"/>
          <w:sz w:val="24"/>
          <w:szCs w:val="24"/>
        </w:rPr>
      </w:pPr>
      <w:r w:rsidRPr="00EC1349">
        <w:rPr>
          <w:rFonts w:ascii="Times New Roman" w:hAnsi="Times New Roman" w:cs="Times New Roman"/>
          <w:sz w:val="24"/>
          <w:szCs w:val="24"/>
        </w:rPr>
        <w:t xml:space="preserve">For many, </w:t>
      </w:r>
      <w:r w:rsidR="0031622E" w:rsidRPr="00EC1349">
        <w:rPr>
          <w:rFonts w:ascii="Times New Roman" w:hAnsi="Times New Roman" w:cs="Times New Roman"/>
          <w:sz w:val="24"/>
          <w:szCs w:val="24"/>
        </w:rPr>
        <w:t xml:space="preserve">aging </w:t>
      </w:r>
      <w:r w:rsidRPr="00EC1349">
        <w:rPr>
          <w:rFonts w:ascii="Times New Roman" w:hAnsi="Times New Roman" w:cs="Times New Roman"/>
          <w:sz w:val="24"/>
          <w:szCs w:val="24"/>
        </w:rPr>
        <w:t xml:space="preserve">is </w:t>
      </w:r>
      <w:r w:rsidR="0031622E" w:rsidRPr="00EC1349">
        <w:rPr>
          <w:rFonts w:ascii="Times New Roman" w:hAnsi="Times New Roman" w:cs="Times New Roman"/>
          <w:sz w:val="24"/>
          <w:szCs w:val="24"/>
        </w:rPr>
        <w:t xml:space="preserve">simply loss: the body degenerates, and one’s future is relatively short. </w:t>
      </w:r>
      <w:r w:rsidR="005E7104">
        <w:rPr>
          <w:rFonts w:ascii="Times New Roman" w:hAnsi="Times New Roman" w:cs="Times New Roman"/>
          <w:sz w:val="24"/>
          <w:szCs w:val="24"/>
        </w:rPr>
        <w:t xml:space="preserve">This is the point of view that </w:t>
      </w:r>
      <w:r w:rsidR="0031622E" w:rsidRPr="00EC1349">
        <w:rPr>
          <w:rFonts w:ascii="Times New Roman" w:hAnsi="Times New Roman" w:cs="Times New Roman"/>
          <w:sz w:val="24"/>
          <w:szCs w:val="24"/>
        </w:rPr>
        <w:t>Thomas calls “declinist.”</w:t>
      </w:r>
      <w:r w:rsidR="0031622E" w:rsidRPr="00EC1349">
        <w:rPr>
          <w:rStyle w:val="EndnoteReference"/>
          <w:rFonts w:ascii="Times New Roman" w:hAnsi="Times New Roman"/>
          <w:sz w:val="24"/>
          <w:szCs w:val="24"/>
        </w:rPr>
        <w:endnoteReference w:id="15"/>
      </w:r>
      <w:r w:rsidR="006D7150" w:rsidRPr="00EC1349">
        <w:rPr>
          <w:rFonts w:ascii="Times New Roman" w:hAnsi="Times New Roman" w:cs="Times New Roman"/>
          <w:sz w:val="24"/>
          <w:szCs w:val="24"/>
        </w:rPr>
        <w:t xml:space="preserve"> </w:t>
      </w:r>
      <w:r w:rsidRPr="00EC1349">
        <w:rPr>
          <w:rFonts w:ascii="Times New Roman" w:hAnsi="Times New Roman" w:cs="Times New Roman"/>
          <w:sz w:val="24"/>
          <w:szCs w:val="24"/>
        </w:rPr>
        <w:t>But</w:t>
      </w:r>
      <w:r w:rsidR="0031622E" w:rsidRPr="00EC1349">
        <w:rPr>
          <w:rFonts w:ascii="Times New Roman" w:hAnsi="Times New Roman" w:cs="Times New Roman"/>
          <w:sz w:val="24"/>
          <w:szCs w:val="24"/>
        </w:rPr>
        <w:t xml:space="preserve"> </w:t>
      </w:r>
      <w:r w:rsidR="00447288">
        <w:rPr>
          <w:rFonts w:ascii="Times New Roman" w:hAnsi="Times New Roman" w:cs="Times New Roman"/>
          <w:sz w:val="24"/>
          <w:szCs w:val="24"/>
        </w:rPr>
        <w:t xml:space="preserve">one’s later years are </w:t>
      </w:r>
      <w:r w:rsidR="00B47CD9" w:rsidRPr="00EC1349">
        <w:rPr>
          <w:rFonts w:ascii="Times New Roman" w:hAnsi="Times New Roman" w:cs="Times New Roman"/>
          <w:sz w:val="24"/>
          <w:szCs w:val="24"/>
        </w:rPr>
        <w:t xml:space="preserve">also </w:t>
      </w:r>
      <w:r w:rsidR="00447288">
        <w:rPr>
          <w:rFonts w:ascii="Times New Roman" w:hAnsi="Times New Roman" w:cs="Times New Roman"/>
          <w:sz w:val="24"/>
          <w:szCs w:val="24"/>
        </w:rPr>
        <w:t xml:space="preserve">a time </w:t>
      </w:r>
      <w:r w:rsidR="00B47CD9" w:rsidRPr="00EC1349">
        <w:rPr>
          <w:rFonts w:ascii="Times New Roman" w:hAnsi="Times New Roman" w:cs="Times New Roman"/>
          <w:sz w:val="24"/>
          <w:szCs w:val="24"/>
        </w:rPr>
        <w:t xml:space="preserve">of fulfillment. Since loss is a constant throughout life, everyone at earlier stages could learn from the shape </w:t>
      </w:r>
      <w:r w:rsidR="003C2D16">
        <w:rPr>
          <w:rFonts w:ascii="Times New Roman" w:hAnsi="Times New Roman" w:cs="Times New Roman"/>
          <w:sz w:val="24"/>
          <w:szCs w:val="24"/>
        </w:rPr>
        <w:t>the way elders, at least exemplary elders, deal with it.</w:t>
      </w:r>
    </w:p>
    <w:p w:rsidR="0031622E" w:rsidRDefault="0044381A" w:rsidP="006F0100">
      <w:pPr>
        <w:rPr>
          <w:rFonts w:ascii="Times New Roman" w:hAnsi="Times New Roman" w:cs="Times New Roman"/>
          <w:sz w:val="24"/>
          <w:szCs w:val="24"/>
        </w:rPr>
      </w:pPr>
      <w:r w:rsidRPr="00EC1349">
        <w:rPr>
          <w:rFonts w:ascii="Times New Roman" w:hAnsi="Times New Roman" w:cs="Times New Roman"/>
          <w:sz w:val="24"/>
          <w:szCs w:val="24"/>
        </w:rPr>
        <w:t xml:space="preserve">The </w:t>
      </w:r>
      <w:r w:rsidR="0031622E" w:rsidRPr="00EC1349">
        <w:rPr>
          <w:rFonts w:ascii="Times New Roman" w:hAnsi="Times New Roman" w:cs="Times New Roman"/>
          <w:sz w:val="24"/>
          <w:szCs w:val="24"/>
        </w:rPr>
        <w:t>loss</w:t>
      </w:r>
      <w:r w:rsidR="00B47CD9" w:rsidRPr="00EC1349">
        <w:rPr>
          <w:rFonts w:ascii="Times New Roman" w:hAnsi="Times New Roman" w:cs="Times New Roman"/>
          <w:sz w:val="24"/>
          <w:szCs w:val="24"/>
        </w:rPr>
        <w:t>es</w:t>
      </w:r>
      <w:r w:rsidR="0031622E" w:rsidRPr="00EC1349">
        <w:rPr>
          <w:rFonts w:ascii="Times New Roman" w:hAnsi="Times New Roman" w:cs="Times New Roman"/>
          <w:sz w:val="24"/>
          <w:szCs w:val="24"/>
        </w:rPr>
        <w:t xml:space="preserve"> </w:t>
      </w:r>
      <w:r w:rsidR="003C2D16">
        <w:rPr>
          <w:rFonts w:ascii="Times New Roman" w:hAnsi="Times New Roman" w:cs="Times New Roman"/>
          <w:sz w:val="24"/>
          <w:szCs w:val="24"/>
        </w:rPr>
        <w:t xml:space="preserve">that come with age </w:t>
      </w:r>
      <w:r w:rsidR="00B47CD9" w:rsidRPr="00EC1349">
        <w:rPr>
          <w:rFonts w:ascii="Times New Roman" w:hAnsi="Times New Roman" w:cs="Times New Roman"/>
          <w:sz w:val="24"/>
          <w:szCs w:val="24"/>
        </w:rPr>
        <w:t xml:space="preserve">are </w:t>
      </w:r>
      <w:r w:rsidR="0031622E" w:rsidRPr="00EC1349">
        <w:rPr>
          <w:rFonts w:ascii="Times New Roman" w:hAnsi="Times New Roman" w:cs="Times New Roman"/>
          <w:sz w:val="24"/>
          <w:szCs w:val="24"/>
        </w:rPr>
        <w:t xml:space="preserve">real, and ever more salient. </w:t>
      </w:r>
      <w:r w:rsidRPr="00EC1349">
        <w:rPr>
          <w:rFonts w:ascii="Times New Roman" w:hAnsi="Times New Roman" w:cs="Times New Roman"/>
          <w:sz w:val="24"/>
          <w:szCs w:val="24"/>
        </w:rPr>
        <w:t>I</w:t>
      </w:r>
      <w:r w:rsidR="0031622E" w:rsidRPr="00EC1349">
        <w:rPr>
          <w:rFonts w:ascii="Times New Roman" w:hAnsi="Times New Roman" w:cs="Times New Roman"/>
          <w:sz w:val="24"/>
          <w:szCs w:val="24"/>
        </w:rPr>
        <w:t xml:space="preserve">n physical terms, </w:t>
      </w:r>
      <w:r w:rsidRPr="00EC1349">
        <w:rPr>
          <w:rFonts w:ascii="Times New Roman" w:hAnsi="Times New Roman" w:cs="Times New Roman"/>
          <w:sz w:val="24"/>
          <w:szCs w:val="24"/>
        </w:rPr>
        <w:t xml:space="preserve">aging </w:t>
      </w:r>
      <w:r w:rsidR="0031622E" w:rsidRPr="00EC1349">
        <w:rPr>
          <w:rFonts w:ascii="Times New Roman" w:hAnsi="Times New Roman" w:cs="Times New Roman"/>
          <w:sz w:val="24"/>
          <w:szCs w:val="24"/>
        </w:rPr>
        <w:t xml:space="preserve">really is </w:t>
      </w:r>
      <w:r w:rsidRPr="00EC1349">
        <w:rPr>
          <w:rFonts w:ascii="Times New Roman" w:hAnsi="Times New Roman" w:cs="Times New Roman"/>
          <w:sz w:val="24"/>
          <w:szCs w:val="24"/>
        </w:rPr>
        <w:t xml:space="preserve">simply </w:t>
      </w:r>
      <w:r w:rsidR="0031622E" w:rsidRPr="00EC1349">
        <w:rPr>
          <w:rFonts w:ascii="Times New Roman" w:hAnsi="Times New Roman" w:cs="Times New Roman"/>
          <w:sz w:val="24"/>
          <w:szCs w:val="24"/>
        </w:rPr>
        <w:t xml:space="preserve">loss. </w:t>
      </w:r>
      <w:r w:rsidR="00914E5C" w:rsidRPr="00EC1349">
        <w:rPr>
          <w:rFonts w:ascii="Times New Roman" w:hAnsi="Times New Roman" w:cs="Times New Roman"/>
          <w:sz w:val="24"/>
          <w:szCs w:val="24"/>
        </w:rPr>
        <w:t xml:space="preserve">Strength, flexibility, endurance, vision, all steadily diminish. </w:t>
      </w:r>
      <w:r w:rsidRPr="00EC1349">
        <w:rPr>
          <w:rFonts w:ascii="Times New Roman" w:hAnsi="Times New Roman" w:cs="Times New Roman"/>
          <w:sz w:val="24"/>
          <w:szCs w:val="24"/>
        </w:rPr>
        <w:t xml:space="preserve">Youthful looks are gone. </w:t>
      </w:r>
      <w:r w:rsidR="001F46E4" w:rsidRPr="00EC1349">
        <w:rPr>
          <w:rFonts w:ascii="Times New Roman" w:hAnsi="Times New Roman" w:cs="Times New Roman"/>
          <w:sz w:val="24"/>
          <w:szCs w:val="24"/>
        </w:rPr>
        <w:t>(</w:t>
      </w:r>
      <w:r w:rsidR="0031622E" w:rsidRPr="00EC1349">
        <w:rPr>
          <w:rFonts w:ascii="Times New Roman" w:hAnsi="Times New Roman" w:cs="Times New Roman"/>
          <w:sz w:val="24"/>
          <w:szCs w:val="24"/>
        </w:rPr>
        <w:t xml:space="preserve">Strictly speaking </w:t>
      </w:r>
      <w:r w:rsidR="003C2D16">
        <w:rPr>
          <w:rFonts w:ascii="Times New Roman" w:hAnsi="Times New Roman" w:cs="Times New Roman"/>
          <w:sz w:val="24"/>
          <w:szCs w:val="24"/>
        </w:rPr>
        <w:t>this</w:t>
      </w:r>
      <w:r w:rsidRPr="00EC1349">
        <w:rPr>
          <w:rFonts w:ascii="Times New Roman" w:hAnsi="Times New Roman" w:cs="Times New Roman"/>
          <w:sz w:val="24"/>
          <w:szCs w:val="24"/>
        </w:rPr>
        <w:t xml:space="preserve"> is a change rather than a loss; </w:t>
      </w:r>
      <w:r w:rsidR="00C92356" w:rsidRPr="00EC1349">
        <w:rPr>
          <w:rFonts w:ascii="Times New Roman" w:hAnsi="Times New Roman" w:cs="Times New Roman"/>
          <w:sz w:val="24"/>
          <w:szCs w:val="24"/>
        </w:rPr>
        <w:t>a</w:t>
      </w:r>
      <w:r w:rsidR="0031622E" w:rsidRPr="00EC1349">
        <w:rPr>
          <w:rFonts w:ascii="Times New Roman" w:hAnsi="Times New Roman" w:cs="Times New Roman"/>
          <w:sz w:val="24"/>
          <w:szCs w:val="24"/>
        </w:rPr>
        <w:t>ged faces can be seen as beautiful</w:t>
      </w:r>
      <w:r w:rsidR="00C92356" w:rsidRPr="00EC1349">
        <w:rPr>
          <w:rFonts w:ascii="Times New Roman" w:hAnsi="Times New Roman" w:cs="Times New Roman"/>
          <w:sz w:val="24"/>
          <w:szCs w:val="24"/>
        </w:rPr>
        <w:t xml:space="preserve">, in a distinctive way. </w:t>
      </w:r>
      <w:r w:rsidR="000B6C7E">
        <w:rPr>
          <w:rFonts w:ascii="Times New Roman" w:hAnsi="Times New Roman" w:cs="Times New Roman"/>
          <w:sz w:val="24"/>
          <w:szCs w:val="24"/>
        </w:rPr>
        <w:t xml:space="preserve">Iconic pictures of Albert Einstein and Mother Teresa demonstrate that possibility. </w:t>
      </w:r>
      <w:r w:rsidR="001F46E4" w:rsidRPr="00EC1349">
        <w:rPr>
          <w:rFonts w:ascii="Times New Roman" w:hAnsi="Times New Roman" w:cs="Times New Roman"/>
          <w:sz w:val="24"/>
          <w:szCs w:val="24"/>
        </w:rPr>
        <w:t>In our culture, though, recognition of beauty in an aged face</w:t>
      </w:r>
      <w:r w:rsidR="003C2D16">
        <w:rPr>
          <w:rFonts w:ascii="Times New Roman" w:hAnsi="Times New Roman" w:cs="Times New Roman"/>
          <w:sz w:val="24"/>
          <w:szCs w:val="24"/>
        </w:rPr>
        <w:t>, especially a female one,</w:t>
      </w:r>
      <w:r w:rsidR="001F46E4" w:rsidRPr="00EC1349">
        <w:rPr>
          <w:rFonts w:ascii="Times New Roman" w:hAnsi="Times New Roman" w:cs="Times New Roman"/>
          <w:sz w:val="24"/>
          <w:szCs w:val="24"/>
        </w:rPr>
        <w:t xml:space="preserve"> is </w:t>
      </w:r>
      <w:r w:rsidR="000B6C7E">
        <w:rPr>
          <w:rFonts w:ascii="Times New Roman" w:hAnsi="Times New Roman" w:cs="Times New Roman"/>
          <w:sz w:val="24"/>
          <w:szCs w:val="24"/>
        </w:rPr>
        <w:t xml:space="preserve">quite </w:t>
      </w:r>
      <w:r w:rsidR="001F46E4" w:rsidRPr="00EC1349">
        <w:rPr>
          <w:rFonts w:ascii="Times New Roman" w:hAnsi="Times New Roman" w:cs="Times New Roman"/>
          <w:sz w:val="24"/>
          <w:szCs w:val="24"/>
        </w:rPr>
        <w:t>uncommon.)</w:t>
      </w:r>
      <w:r w:rsidR="009B10FD" w:rsidRPr="00EC1349">
        <w:rPr>
          <w:rFonts w:ascii="Times New Roman" w:hAnsi="Times New Roman" w:cs="Times New Roman"/>
          <w:sz w:val="24"/>
          <w:szCs w:val="24"/>
        </w:rPr>
        <w:t xml:space="preserve"> </w:t>
      </w:r>
      <w:r w:rsidR="001F46E4" w:rsidRPr="00EC1349">
        <w:rPr>
          <w:rFonts w:ascii="Times New Roman" w:hAnsi="Times New Roman" w:cs="Times New Roman"/>
          <w:sz w:val="24"/>
          <w:szCs w:val="24"/>
        </w:rPr>
        <w:t>Death</w:t>
      </w:r>
      <w:r w:rsidR="000B6C7E">
        <w:rPr>
          <w:rFonts w:ascii="Times New Roman" w:hAnsi="Times New Roman" w:cs="Times New Roman"/>
          <w:sz w:val="24"/>
          <w:szCs w:val="24"/>
        </w:rPr>
        <w:t>, too,</w:t>
      </w:r>
      <w:r w:rsidR="001F46E4" w:rsidRPr="00EC1349">
        <w:rPr>
          <w:rFonts w:ascii="Times New Roman" w:hAnsi="Times New Roman" w:cs="Times New Roman"/>
          <w:sz w:val="24"/>
          <w:szCs w:val="24"/>
        </w:rPr>
        <w:t xml:space="preserve"> is a closer companion. </w:t>
      </w:r>
      <w:r w:rsidR="0031622E" w:rsidRPr="00EC1349">
        <w:rPr>
          <w:rFonts w:ascii="Times New Roman" w:hAnsi="Times New Roman" w:cs="Times New Roman"/>
          <w:sz w:val="24"/>
          <w:szCs w:val="24"/>
        </w:rPr>
        <w:t>The loss of friends</w:t>
      </w:r>
      <w:r w:rsidR="000B6C7E">
        <w:rPr>
          <w:rFonts w:ascii="Times New Roman" w:hAnsi="Times New Roman" w:cs="Times New Roman"/>
          <w:sz w:val="24"/>
          <w:szCs w:val="24"/>
        </w:rPr>
        <w:t>, spouses</w:t>
      </w:r>
      <w:r w:rsidR="0031622E" w:rsidRPr="00EC1349">
        <w:rPr>
          <w:rFonts w:ascii="Times New Roman" w:hAnsi="Times New Roman" w:cs="Times New Roman"/>
          <w:sz w:val="24"/>
          <w:szCs w:val="24"/>
        </w:rPr>
        <w:t xml:space="preserve"> and siblings, shocking and tragic in midlife, </w:t>
      </w:r>
      <w:r w:rsidR="003C2D16">
        <w:rPr>
          <w:rFonts w:ascii="Times New Roman" w:hAnsi="Times New Roman" w:cs="Times New Roman"/>
          <w:sz w:val="24"/>
          <w:szCs w:val="24"/>
        </w:rPr>
        <w:t>becomes more common,</w:t>
      </w:r>
      <w:r w:rsidR="0031622E" w:rsidRPr="00EC1349">
        <w:rPr>
          <w:rFonts w:ascii="Times New Roman" w:hAnsi="Times New Roman" w:cs="Times New Roman"/>
          <w:sz w:val="24"/>
          <w:szCs w:val="24"/>
        </w:rPr>
        <w:t xml:space="preserve"> less surprising</w:t>
      </w:r>
      <w:r w:rsidR="003C2D16">
        <w:rPr>
          <w:rFonts w:ascii="Times New Roman" w:hAnsi="Times New Roman" w:cs="Times New Roman"/>
          <w:sz w:val="24"/>
          <w:szCs w:val="24"/>
        </w:rPr>
        <w:t>;</w:t>
      </w:r>
      <w:r w:rsidR="0031622E" w:rsidRPr="00EC1349">
        <w:rPr>
          <w:rFonts w:ascii="Times New Roman" w:hAnsi="Times New Roman" w:cs="Times New Roman"/>
          <w:sz w:val="24"/>
          <w:szCs w:val="24"/>
        </w:rPr>
        <w:t xml:space="preserve"> sad but rarely tragic.</w:t>
      </w:r>
      <w:r w:rsidR="001F46E4" w:rsidRPr="00EC1349">
        <w:rPr>
          <w:rFonts w:ascii="Times New Roman" w:hAnsi="Times New Roman" w:cs="Times New Roman"/>
          <w:sz w:val="24"/>
          <w:szCs w:val="24"/>
        </w:rPr>
        <w:t xml:space="preserve"> </w:t>
      </w:r>
    </w:p>
    <w:p w:rsidR="0055778B" w:rsidRPr="00EC1349" w:rsidRDefault="0055778B" w:rsidP="006F0100">
      <w:pPr>
        <w:rPr>
          <w:rFonts w:ascii="Times New Roman" w:hAnsi="Times New Roman" w:cs="Times New Roman"/>
          <w:sz w:val="24"/>
          <w:szCs w:val="24"/>
        </w:rPr>
      </w:pPr>
      <w:r>
        <w:rPr>
          <w:rFonts w:ascii="Times New Roman" w:hAnsi="Times New Roman" w:cs="Times New Roman"/>
          <w:sz w:val="24"/>
          <w:szCs w:val="24"/>
        </w:rPr>
        <w:t xml:space="preserve">Most of these losses are biological givens. Others are socially contingent. </w:t>
      </w:r>
      <w:r w:rsidRPr="0055778B">
        <w:rPr>
          <w:rFonts w:ascii="Times New Roman" w:hAnsi="Times New Roman" w:cs="Times New Roman"/>
          <w:sz w:val="24"/>
          <w:szCs w:val="24"/>
        </w:rPr>
        <w:t xml:space="preserve">Joan M. Erikson, </w:t>
      </w:r>
      <w:r>
        <w:rPr>
          <w:rFonts w:ascii="Times New Roman" w:hAnsi="Times New Roman" w:cs="Times New Roman"/>
          <w:sz w:val="24"/>
          <w:szCs w:val="24"/>
        </w:rPr>
        <w:t xml:space="preserve">Erik’s </w:t>
      </w:r>
      <w:r w:rsidRPr="0055778B">
        <w:rPr>
          <w:rFonts w:ascii="Times New Roman" w:hAnsi="Times New Roman" w:cs="Times New Roman"/>
          <w:sz w:val="24"/>
          <w:szCs w:val="24"/>
        </w:rPr>
        <w:t xml:space="preserve">lifelong collaborator and finally </w:t>
      </w:r>
      <w:r>
        <w:rPr>
          <w:rFonts w:ascii="Times New Roman" w:hAnsi="Times New Roman" w:cs="Times New Roman"/>
          <w:sz w:val="24"/>
          <w:szCs w:val="24"/>
        </w:rPr>
        <w:t>his widow</w:t>
      </w:r>
      <w:r w:rsidRPr="0055778B">
        <w:rPr>
          <w:rFonts w:ascii="Times New Roman" w:hAnsi="Times New Roman" w:cs="Times New Roman"/>
          <w:sz w:val="24"/>
          <w:szCs w:val="24"/>
        </w:rPr>
        <w:t xml:space="preserve">, finished their last book </w:t>
      </w:r>
      <w:r w:rsidR="00566237">
        <w:rPr>
          <w:rFonts w:ascii="Times New Roman" w:hAnsi="Times New Roman" w:cs="Times New Roman"/>
          <w:sz w:val="24"/>
          <w:szCs w:val="24"/>
        </w:rPr>
        <w:t>alone</w:t>
      </w:r>
      <w:r w:rsidRPr="0055778B">
        <w:rPr>
          <w:rFonts w:ascii="Times New Roman" w:hAnsi="Times New Roman" w:cs="Times New Roman"/>
          <w:sz w:val="24"/>
          <w:szCs w:val="24"/>
        </w:rPr>
        <w:t xml:space="preserve">. </w:t>
      </w:r>
      <w:r w:rsidR="00566237">
        <w:rPr>
          <w:rFonts w:ascii="Times New Roman" w:hAnsi="Times New Roman" w:cs="Times New Roman"/>
          <w:sz w:val="24"/>
          <w:szCs w:val="24"/>
        </w:rPr>
        <w:t xml:space="preserve">Having </w:t>
      </w:r>
      <w:r w:rsidRPr="0055778B">
        <w:rPr>
          <w:rFonts w:ascii="Times New Roman" w:hAnsi="Times New Roman" w:cs="Times New Roman"/>
          <w:sz w:val="24"/>
          <w:szCs w:val="24"/>
        </w:rPr>
        <w:t xml:space="preserve">survived into her 90s, </w:t>
      </w:r>
      <w:r w:rsidR="00566237">
        <w:rPr>
          <w:rFonts w:ascii="Times New Roman" w:hAnsi="Times New Roman" w:cs="Times New Roman"/>
          <w:sz w:val="24"/>
          <w:szCs w:val="24"/>
        </w:rPr>
        <w:t xml:space="preserve">she identified </w:t>
      </w:r>
      <w:r w:rsidRPr="0055778B">
        <w:rPr>
          <w:rFonts w:ascii="Times New Roman" w:hAnsi="Times New Roman" w:cs="Times New Roman"/>
          <w:sz w:val="24"/>
          <w:szCs w:val="24"/>
        </w:rPr>
        <w:t xml:space="preserve">a Stage Nine to complete the eight they had formulated together. </w:t>
      </w:r>
      <w:r w:rsidR="003C2D16">
        <w:rPr>
          <w:rFonts w:ascii="Times New Roman" w:hAnsi="Times New Roman" w:cs="Times New Roman"/>
          <w:sz w:val="24"/>
          <w:szCs w:val="24"/>
        </w:rPr>
        <w:t>In t</w:t>
      </w:r>
      <w:r w:rsidR="00566237">
        <w:rPr>
          <w:rFonts w:ascii="Times New Roman" w:hAnsi="Times New Roman" w:cs="Times New Roman"/>
          <w:sz w:val="24"/>
          <w:szCs w:val="24"/>
        </w:rPr>
        <w:t xml:space="preserve">his last stage </w:t>
      </w:r>
      <w:r w:rsidRPr="0055778B">
        <w:rPr>
          <w:rFonts w:ascii="Times New Roman" w:hAnsi="Times New Roman" w:cs="Times New Roman"/>
          <w:sz w:val="24"/>
          <w:szCs w:val="24"/>
        </w:rPr>
        <w:t xml:space="preserve">frailty becomes pronounced, and the lack of a social role painful. </w:t>
      </w:r>
      <w:r w:rsidR="003C2D16">
        <w:rPr>
          <w:rFonts w:ascii="Times New Roman" w:hAnsi="Times New Roman" w:cs="Times New Roman"/>
          <w:sz w:val="24"/>
          <w:szCs w:val="24"/>
        </w:rPr>
        <w:t>O</w:t>
      </w:r>
      <w:r w:rsidRPr="0055778B">
        <w:rPr>
          <w:rFonts w:ascii="Times New Roman" w:hAnsi="Times New Roman" w:cs="Times New Roman"/>
          <w:sz w:val="24"/>
          <w:szCs w:val="24"/>
        </w:rPr>
        <w:t xml:space="preserve">ne must renegotiate the earlier </w:t>
      </w:r>
      <w:r w:rsidR="003C2D16">
        <w:rPr>
          <w:rFonts w:ascii="Times New Roman" w:hAnsi="Times New Roman" w:cs="Times New Roman"/>
          <w:sz w:val="24"/>
          <w:szCs w:val="24"/>
        </w:rPr>
        <w:t xml:space="preserve">developmental </w:t>
      </w:r>
      <w:r w:rsidRPr="0055778B">
        <w:rPr>
          <w:rFonts w:ascii="Times New Roman" w:hAnsi="Times New Roman" w:cs="Times New Roman"/>
          <w:sz w:val="24"/>
          <w:szCs w:val="24"/>
        </w:rPr>
        <w:t xml:space="preserve">tasks of </w:t>
      </w:r>
      <w:r w:rsidR="003C2D16">
        <w:rPr>
          <w:rFonts w:ascii="Times New Roman" w:hAnsi="Times New Roman" w:cs="Times New Roman"/>
          <w:sz w:val="24"/>
          <w:szCs w:val="24"/>
        </w:rPr>
        <w:t>retaining</w:t>
      </w:r>
      <w:r w:rsidRPr="0055778B">
        <w:rPr>
          <w:rFonts w:ascii="Times New Roman" w:hAnsi="Times New Roman" w:cs="Times New Roman"/>
          <w:sz w:val="24"/>
          <w:szCs w:val="24"/>
        </w:rPr>
        <w:t xml:space="preserve"> autonomy in spite of physical dependence, and </w:t>
      </w:r>
      <w:r w:rsidR="003C2D16">
        <w:rPr>
          <w:rFonts w:ascii="Times New Roman" w:hAnsi="Times New Roman" w:cs="Times New Roman"/>
          <w:sz w:val="24"/>
          <w:szCs w:val="24"/>
        </w:rPr>
        <w:t>claiming</w:t>
      </w:r>
      <w:r>
        <w:rPr>
          <w:rFonts w:ascii="Times New Roman" w:hAnsi="Times New Roman" w:cs="Times New Roman"/>
          <w:sz w:val="24"/>
          <w:szCs w:val="24"/>
        </w:rPr>
        <w:t xml:space="preserve"> one’s place in the world. </w:t>
      </w:r>
      <w:r w:rsidRPr="0055778B">
        <w:rPr>
          <w:rFonts w:ascii="Times New Roman" w:hAnsi="Times New Roman" w:cs="Times New Roman"/>
          <w:sz w:val="24"/>
          <w:szCs w:val="24"/>
        </w:rPr>
        <w:t>These losses</w:t>
      </w:r>
      <w:r w:rsidR="00566237">
        <w:rPr>
          <w:rFonts w:ascii="Times New Roman" w:hAnsi="Times New Roman" w:cs="Times New Roman"/>
          <w:sz w:val="24"/>
          <w:szCs w:val="24"/>
        </w:rPr>
        <w:t xml:space="preserve">, </w:t>
      </w:r>
      <w:r w:rsidRPr="0055778B">
        <w:rPr>
          <w:rFonts w:ascii="Times New Roman" w:hAnsi="Times New Roman" w:cs="Times New Roman"/>
          <w:sz w:val="24"/>
          <w:szCs w:val="24"/>
        </w:rPr>
        <w:t>of autonomy and of social role</w:t>
      </w:r>
      <w:r w:rsidR="005900F2">
        <w:rPr>
          <w:rFonts w:ascii="Times New Roman" w:hAnsi="Times New Roman" w:cs="Times New Roman"/>
          <w:sz w:val="24"/>
          <w:szCs w:val="24"/>
        </w:rPr>
        <w:t xml:space="preserve">, </w:t>
      </w:r>
      <w:r w:rsidRPr="0055778B">
        <w:rPr>
          <w:rFonts w:ascii="Times New Roman" w:hAnsi="Times New Roman" w:cs="Times New Roman"/>
          <w:sz w:val="24"/>
          <w:szCs w:val="24"/>
        </w:rPr>
        <w:t>have little positive side. But they are made easier if one has developed the virtue of cherishing the present.</w:t>
      </w:r>
    </w:p>
    <w:p w:rsidR="0031622E" w:rsidRPr="00EC1349" w:rsidRDefault="0031622E" w:rsidP="006F0100">
      <w:pPr>
        <w:rPr>
          <w:rFonts w:ascii="Times New Roman" w:hAnsi="Times New Roman" w:cs="Times New Roman"/>
          <w:sz w:val="24"/>
          <w:szCs w:val="24"/>
        </w:rPr>
      </w:pPr>
      <w:r w:rsidRPr="00EC1349">
        <w:rPr>
          <w:rFonts w:ascii="Times New Roman" w:hAnsi="Times New Roman" w:cs="Times New Roman"/>
          <w:sz w:val="24"/>
          <w:szCs w:val="24"/>
        </w:rPr>
        <w:t xml:space="preserve">Finally, </w:t>
      </w:r>
      <w:r w:rsidR="00871688">
        <w:rPr>
          <w:rFonts w:ascii="Times New Roman" w:hAnsi="Times New Roman" w:cs="Times New Roman"/>
          <w:sz w:val="24"/>
          <w:szCs w:val="24"/>
        </w:rPr>
        <w:t xml:space="preserve">and again a given, </w:t>
      </w:r>
      <w:r w:rsidRPr="00EC1349">
        <w:rPr>
          <w:rFonts w:ascii="Times New Roman" w:hAnsi="Times New Roman" w:cs="Times New Roman"/>
          <w:sz w:val="24"/>
          <w:szCs w:val="24"/>
        </w:rPr>
        <w:t xml:space="preserve">is </w:t>
      </w:r>
      <w:r w:rsidR="00871688">
        <w:rPr>
          <w:rFonts w:ascii="Times New Roman" w:hAnsi="Times New Roman" w:cs="Times New Roman"/>
          <w:sz w:val="24"/>
          <w:szCs w:val="24"/>
        </w:rPr>
        <w:t xml:space="preserve">the </w:t>
      </w:r>
      <w:r w:rsidRPr="00EC1349">
        <w:rPr>
          <w:rFonts w:ascii="Times New Roman" w:hAnsi="Times New Roman" w:cs="Times New Roman"/>
          <w:sz w:val="24"/>
          <w:szCs w:val="24"/>
        </w:rPr>
        <w:t xml:space="preserve">loss of possibility. Of the hopes and dreams of youth, some have been accomplished, </w:t>
      </w:r>
      <w:r w:rsidR="00B47CD9" w:rsidRPr="00EC1349">
        <w:rPr>
          <w:rFonts w:ascii="Times New Roman" w:hAnsi="Times New Roman" w:cs="Times New Roman"/>
          <w:sz w:val="24"/>
          <w:szCs w:val="24"/>
        </w:rPr>
        <w:t>some</w:t>
      </w:r>
      <w:r w:rsidRPr="00EC1349">
        <w:rPr>
          <w:rFonts w:ascii="Times New Roman" w:hAnsi="Times New Roman" w:cs="Times New Roman"/>
          <w:sz w:val="24"/>
          <w:szCs w:val="24"/>
        </w:rPr>
        <w:t xml:space="preserve"> must be put aside. </w:t>
      </w:r>
      <w:r w:rsidR="001F46E4" w:rsidRPr="00EC1349">
        <w:rPr>
          <w:rFonts w:ascii="Times New Roman" w:hAnsi="Times New Roman" w:cs="Times New Roman"/>
          <w:sz w:val="24"/>
          <w:szCs w:val="24"/>
        </w:rPr>
        <w:t xml:space="preserve">I deal more with this </w:t>
      </w:r>
      <w:r w:rsidR="00B47CD9" w:rsidRPr="00EC1349">
        <w:rPr>
          <w:rFonts w:ascii="Times New Roman" w:hAnsi="Times New Roman" w:cs="Times New Roman"/>
          <w:sz w:val="24"/>
          <w:szCs w:val="24"/>
        </w:rPr>
        <w:t>challenge</w:t>
      </w:r>
      <w:r w:rsidR="001F46E4" w:rsidRPr="00EC1349">
        <w:rPr>
          <w:rFonts w:ascii="Times New Roman" w:hAnsi="Times New Roman" w:cs="Times New Roman"/>
          <w:sz w:val="24"/>
          <w:szCs w:val="24"/>
        </w:rPr>
        <w:t xml:space="preserve"> </w:t>
      </w:r>
      <w:r w:rsidR="003C2D16">
        <w:rPr>
          <w:rFonts w:ascii="Times New Roman" w:hAnsi="Times New Roman" w:cs="Times New Roman"/>
          <w:sz w:val="24"/>
          <w:szCs w:val="24"/>
        </w:rPr>
        <w:t>when I talk about accepting the past, elderhood’s second temporal existential task. F</w:t>
      </w:r>
      <w:r w:rsidR="001F46E4" w:rsidRPr="00EC1349">
        <w:rPr>
          <w:rFonts w:ascii="Times New Roman" w:hAnsi="Times New Roman" w:cs="Times New Roman"/>
          <w:sz w:val="24"/>
          <w:szCs w:val="24"/>
        </w:rPr>
        <w:t xml:space="preserve">or now let me note that </w:t>
      </w:r>
      <w:r w:rsidRPr="00EC1349">
        <w:rPr>
          <w:rFonts w:ascii="Times New Roman" w:hAnsi="Times New Roman" w:cs="Times New Roman"/>
          <w:sz w:val="24"/>
          <w:szCs w:val="24"/>
        </w:rPr>
        <w:lastRenderedPageBreak/>
        <w:t xml:space="preserve">putting goals </w:t>
      </w:r>
      <w:r w:rsidR="00C92356" w:rsidRPr="00EC1349">
        <w:rPr>
          <w:rFonts w:ascii="Times New Roman" w:hAnsi="Times New Roman" w:cs="Times New Roman"/>
          <w:sz w:val="24"/>
          <w:szCs w:val="24"/>
        </w:rPr>
        <w:t>a</w:t>
      </w:r>
      <w:r w:rsidRPr="00EC1349">
        <w:rPr>
          <w:rFonts w:ascii="Times New Roman" w:hAnsi="Times New Roman" w:cs="Times New Roman"/>
          <w:sz w:val="24"/>
          <w:szCs w:val="24"/>
        </w:rPr>
        <w:t>side</w:t>
      </w:r>
      <w:r w:rsidR="001F46E4" w:rsidRPr="00EC1349">
        <w:rPr>
          <w:rFonts w:ascii="Times New Roman" w:hAnsi="Times New Roman" w:cs="Times New Roman"/>
          <w:sz w:val="24"/>
          <w:szCs w:val="24"/>
        </w:rPr>
        <w:t>--like clearing a desk--</w:t>
      </w:r>
      <w:r w:rsidRPr="00EC1349">
        <w:rPr>
          <w:rFonts w:ascii="Times New Roman" w:hAnsi="Times New Roman" w:cs="Times New Roman"/>
          <w:sz w:val="24"/>
          <w:szCs w:val="24"/>
        </w:rPr>
        <w:t>creates space</w:t>
      </w:r>
      <w:r w:rsidR="001F46E4" w:rsidRPr="00EC1349">
        <w:rPr>
          <w:rFonts w:ascii="Times New Roman" w:hAnsi="Times New Roman" w:cs="Times New Roman"/>
          <w:sz w:val="24"/>
          <w:szCs w:val="24"/>
        </w:rPr>
        <w:t xml:space="preserve"> and possibility. </w:t>
      </w:r>
      <w:r w:rsidRPr="00EC1349">
        <w:rPr>
          <w:rFonts w:ascii="Times New Roman" w:hAnsi="Times New Roman" w:cs="Times New Roman"/>
          <w:sz w:val="24"/>
          <w:szCs w:val="24"/>
        </w:rPr>
        <w:t xml:space="preserve">Some people in </w:t>
      </w:r>
      <w:r w:rsidR="001F46E4" w:rsidRPr="00EC1349">
        <w:rPr>
          <w:rFonts w:ascii="Times New Roman" w:hAnsi="Times New Roman" w:cs="Times New Roman"/>
          <w:sz w:val="24"/>
          <w:szCs w:val="24"/>
        </w:rPr>
        <w:t xml:space="preserve">their </w:t>
      </w:r>
      <w:r w:rsidRPr="00EC1349">
        <w:rPr>
          <w:rFonts w:ascii="Times New Roman" w:hAnsi="Times New Roman" w:cs="Times New Roman"/>
          <w:sz w:val="24"/>
          <w:szCs w:val="24"/>
        </w:rPr>
        <w:t xml:space="preserve">later years develop new talents and new goals, and that’s a fine thing. </w:t>
      </w:r>
      <w:r w:rsidR="003C2D16">
        <w:rPr>
          <w:rFonts w:ascii="Times New Roman" w:hAnsi="Times New Roman" w:cs="Times New Roman"/>
          <w:sz w:val="24"/>
          <w:szCs w:val="24"/>
        </w:rPr>
        <w:t xml:space="preserve">But there cannot be the breadth of possibility there once was. Most elders in some way </w:t>
      </w:r>
      <w:r w:rsidRPr="00EC1349">
        <w:rPr>
          <w:rFonts w:ascii="Times New Roman" w:hAnsi="Times New Roman" w:cs="Times New Roman"/>
          <w:sz w:val="24"/>
          <w:szCs w:val="24"/>
        </w:rPr>
        <w:t>slow down</w:t>
      </w:r>
      <w:r w:rsidR="003C2D16">
        <w:rPr>
          <w:rFonts w:ascii="Times New Roman" w:hAnsi="Times New Roman" w:cs="Times New Roman"/>
          <w:sz w:val="24"/>
          <w:szCs w:val="24"/>
        </w:rPr>
        <w:t xml:space="preserve">, </w:t>
      </w:r>
      <w:r w:rsidRPr="00EC1349">
        <w:rPr>
          <w:rFonts w:ascii="Times New Roman" w:hAnsi="Times New Roman" w:cs="Times New Roman"/>
          <w:sz w:val="24"/>
          <w:szCs w:val="24"/>
        </w:rPr>
        <w:t xml:space="preserve">simplify, </w:t>
      </w:r>
      <w:r w:rsidR="003C2D16">
        <w:rPr>
          <w:rFonts w:ascii="Times New Roman" w:hAnsi="Times New Roman" w:cs="Times New Roman"/>
          <w:sz w:val="24"/>
          <w:szCs w:val="24"/>
        </w:rPr>
        <w:t>and learn</w:t>
      </w:r>
      <w:r w:rsidRPr="00EC1349">
        <w:rPr>
          <w:rFonts w:ascii="Times New Roman" w:hAnsi="Times New Roman" w:cs="Times New Roman"/>
          <w:sz w:val="24"/>
          <w:szCs w:val="24"/>
        </w:rPr>
        <w:t xml:space="preserve"> to savor what remains. </w:t>
      </w:r>
      <w:r w:rsidR="003C2D16">
        <w:rPr>
          <w:rFonts w:ascii="Times New Roman" w:hAnsi="Times New Roman" w:cs="Times New Roman"/>
          <w:sz w:val="24"/>
          <w:szCs w:val="24"/>
        </w:rPr>
        <w:t>W</w:t>
      </w:r>
      <w:r w:rsidRPr="00EC1349">
        <w:rPr>
          <w:rFonts w:ascii="Times New Roman" w:hAnsi="Times New Roman" w:cs="Times New Roman"/>
          <w:sz w:val="24"/>
          <w:szCs w:val="24"/>
        </w:rPr>
        <w:t xml:space="preserve">hat seems at first solely a loss—of </w:t>
      </w:r>
      <w:r w:rsidR="003C2D16">
        <w:rPr>
          <w:rFonts w:ascii="Times New Roman" w:hAnsi="Times New Roman" w:cs="Times New Roman"/>
          <w:sz w:val="24"/>
          <w:szCs w:val="24"/>
        </w:rPr>
        <w:t>limitless possibility</w:t>
      </w:r>
      <w:r w:rsidR="000641F9">
        <w:rPr>
          <w:rFonts w:ascii="Times New Roman" w:hAnsi="Times New Roman" w:cs="Times New Roman"/>
          <w:sz w:val="24"/>
          <w:szCs w:val="24"/>
        </w:rPr>
        <w:t xml:space="preserve">—can </w:t>
      </w:r>
      <w:r w:rsidRPr="00EC1349">
        <w:rPr>
          <w:rFonts w:ascii="Times New Roman" w:hAnsi="Times New Roman" w:cs="Times New Roman"/>
          <w:sz w:val="24"/>
          <w:szCs w:val="24"/>
        </w:rPr>
        <w:t xml:space="preserve">be one side of </w:t>
      </w:r>
      <w:r w:rsidR="000641F9">
        <w:rPr>
          <w:rFonts w:ascii="Times New Roman" w:hAnsi="Times New Roman" w:cs="Times New Roman"/>
          <w:sz w:val="24"/>
          <w:szCs w:val="24"/>
        </w:rPr>
        <w:t xml:space="preserve">a </w:t>
      </w:r>
      <w:r w:rsidRPr="00EC1349">
        <w:rPr>
          <w:rFonts w:ascii="Times New Roman" w:hAnsi="Times New Roman" w:cs="Times New Roman"/>
          <w:sz w:val="24"/>
          <w:szCs w:val="24"/>
        </w:rPr>
        <w:t>coin</w:t>
      </w:r>
      <w:r w:rsidR="000641F9">
        <w:rPr>
          <w:rFonts w:ascii="Times New Roman" w:hAnsi="Times New Roman" w:cs="Times New Roman"/>
          <w:sz w:val="24"/>
          <w:szCs w:val="24"/>
        </w:rPr>
        <w:t xml:space="preserve"> whose </w:t>
      </w:r>
      <w:r w:rsidRPr="00EC1349">
        <w:rPr>
          <w:rFonts w:ascii="Times New Roman" w:hAnsi="Times New Roman" w:cs="Times New Roman"/>
          <w:sz w:val="24"/>
          <w:szCs w:val="24"/>
        </w:rPr>
        <w:t xml:space="preserve">other side is </w:t>
      </w:r>
      <w:r w:rsidR="000B1D21">
        <w:rPr>
          <w:rFonts w:ascii="Times New Roman" w:hAnsi="Times New Roman" w:cs="Times New Roman"/>
          <w:sz w:val="24"/>
          <w:szCs w:val="24"/>
        </w:rPr>
        <w:t>peace</w:t>
      </w:r>
      <w:r w:rsidRPr="00EC1349">
        <w:rPr>
          <w:rFonts w:ascii="Times New Roman" w:hAnsi="Times New Roman" w:cs="Times New Roman"/>
          <w:sz w:val="24"/>
          <w:szCs w:val="24"/>
        </w:rPr>
        <w:t>, a clear gain.</w:t>
      </w:r>
    </w:p>
    <w:p w:rsidR="0031622E" w:rsidRPr="00EC1349" w:rsidRDefault="0031622E" w:rsidP="006F0100">
      <w:pPr>
        <w:rPr>
          <w:rFonts w:ascii="Times New Roman" w:hAnsi="Times New Roman" w:cs="Times New Roman"/>
          <w:sz w:val="24"/>
          <w:szCs w:val="24"/>
        </w:rPr>
      </w:pPr>
      <w:r w:rsidRPr="00EC1349">
        <w:rPr>
          <w:rFonts w:ascii="Times New Roman" w:hAnsi="Times New Roman" w:cs="Times New Roman"/>
          <w:sz w:val="24"/>
          <w:szCs w:val="24"/>
        </w:rPr>
        <w:t xml:space="preserve">And so, I will argue, for </w:t>
      </w:r>
      <w:r w:rsidR="005325AB" w:rsidRPr="00EC1349">
        <w:rPr>
          <w:rFonts w:ascii="Times New Roman" w:hAnsi="Times New Roman" w:cs="Times New Roman"/>
          <w:sz w:val="24"/>
          <w:szCs w:val="24"/>
        </w:rPr>
        <w:t xml:space="preserve">most of the </w:t>
      </w:r>
      <w:r w:rsidRPr="00EC1349">
        <w:rPr>
          <w:rFonts w:ascii="Times New Roman" w:hAnsi="Times New Roman" w:cs="Times New Roman"/>
          <w:sz w:val="24"/>
          <w:szCs w:val="24"/>
        </w:rPr>
        <w:t>loss</w:t>
      </w:r>
      <w:r w:rsidR="005325AB" w:rsidRPr="00EC1349">
        <w:rPr>
          <w:rFonts w:ascii="Times New Roman" w:hAnsi="Times New Roman" w:cs="Times New Roman"/>
          <w:sz w:val="24"/>
          <w:szCs w:val="24"/>
        </w:rPr>
        <w:t>es</w:t>
      </w:r>
      <w:r w:rsidRPr="00EC1349">
        <w:rPr>
          <w:rFonts w:ascii="Times New Roman" w:hAnsi="Times New Roman" w:cs="Times New Roman"/>
          <w:sz w:val="24"/>
          <w:szCs w:val="24"/>
        </w:rPr>
        <w:t xml:space="preserve"> listed here: each has a positive dimension, largely unremarked. Whether the positive outweighs the negative is not my concern; the answer probably differs from person to person</w:t>
      </w:r>
      <w:r w:rsidR="005E7104">
        <w:rPr>
          <w:rFonts w:ascii="Times New Roman" w:hAnsi="Times New Roman" w:cs="Times New Roman"/>
          <w:sz w:val="24"/>
          <w:szCs w:val="24"/>
        </w:rPr>
        <w:t>, situation to situation</w:t>
      </w:r>
      <w:r w:rsidRPr="00EC1349">
        <w:rPr>
          <w:rFonts w:ascii="Times New Roman" w:hAnsi="Times New Roman" w:cs="Times New Roman"/>
          <w:sz w:val="24"/>
          <w:szCs w:val="24"/>
        </w:rPr>
        <w:t>. My project is identifying the positive.</w:t>
      </w:r>
    </w:p>
    <w:p w:rsidR="00026094" w:rsidRDefault="005325AB" w:rsidP="006F0100">
      <w:pPr>
        <w:rPr>
          <w:rFonts w:ascii="Times New Roman" w:hAnsi="Times New Roman" w:cs="Times New Roman"/>
          <w:sz w:val="24"/>
          <w:szCs w:val="24"/>
        </w:rPr>
      </w:pPr>
      <w:r w:rsidRPr="00EC1349">
        <w:rPr>
          <w:rFonts w:ascii="Times New Roman" w:hAnsi="Times New Roman" w:cs="Times New Roman"/>
          <w:sz w:val="24"/>
          <w:szCs w:val="24"/>
        </w:rPr>
        <w:t xml:space="preserve">Most fundamentally, </w:t>
      </w:r>
      <w:r w:rsidR="001F46E4" w:rsidRPr="00EC1349">
        <w:rPr>
          <w:rFonts w:ascii="Times New Roman" w:hAnsi="Times New Roman" w:cs="Times New Roman"/>
          <w:sz w:val="24"/>
          <w:szCs w:val="24"/>
        </w:rPr>
        <w:t>the</w:t>
      </w:r>
      <w:r w:rsidR="0031622E" w:rsidRPr="00EC1349">
        <w:rPr>
          <w:rFonts w:ascii="Times New Roman" w:hAnsi="Times New Roman" w:cs="Times New Roman"/>
          <w:sz w:val="24"/>
          <w:szCs w:val="24"/>
        </w:rPr>
        <w:t xml:space="preserve"> </w:t>
      </w:r>
      <w:r w:rsidR="00C92356" w:rsidRPr="00EC1349">
        <w:rPr>
          <w:rFonts w:ascii="Times New Roman" w:hAnsi="Times New Roman" w:cs="Times New Roman"/>
          <w:sz w:val="24"/>
          <w:szCs w:val="24"/>
        </w:rPr>
        <w:t>changes</w:t>
      </w:r>
      <w:r w:rsidR="0031622E" w:rsidRPr="00EC1349">
        <w:rPr>
          <w:rFonts w:ascii="Times New Roman" w:hAnsi="Times New Roman" w:cs="Times New Roman"/>
          <w:sz w:val="24"/>
          <w:szCs w:val="24"/>
        </w:rPr>
        <w:t xml:space="preserve"> </w:t>
      </w:r>
      <w:r w:rsidR="001F46E4" w:rsidRPr="00EC1349">
        <w:rPr>
          <w:rFonts w:ascii="Times New Roman" w:hAnsi="Times New Roman" w:cs="Times New Roman"/>
          <w:sz w:val="24"/>
          <w:szCs w:val="24"/>
        </w:rPr>
        <w:t xml:space="preserve">that come with age </w:t>
      </w:r>
      <w:r w:rsidR="00C92356" w:rsidRPr="00EC1349">
        <w:rPr>
          <w:rFonts w:ascii="Times New Roman" w:hAnsi="Times New Roman" w:cs="Times New Roman"/>
          <w:sz w:val="24"/>
          <w:szCs w:val="24"/>
        </w:rPr>
        <w:t xml:space="preserve">require, </w:t>
      </w:r>
      <w:r w:rsidR="001F46E4" w:rsidRPr="00EC1349">
        <w:rPr>
          <w:rFonts w:ascii="Times New Roman" w:hAnsi="Times New Roman" w:cs="Times New Roman"/>
          <w:i/>
          <w:sz w:val="24"/>
          <w:szCs w:val="24"/>
        </w:rPr>
        <w:t xml:space="preserve">and </w:t>
      </w:r>
      <w:r w:rsidR="00C92356" w:rsidRPr="00EC1349">
        <w:rPr>
          <w:rFonts w:ascii="Times New Roman" w:hAnsi="Times New Roman" w:cs="Times New Roman"/>
          <w:i/>
          <w:sz w:val="24"/>
          <w:szCs w:val="24"/>
        </w:rPr>
        <w:t>foster</w:t>
      </w:r>
      <w:r w:rsidR="00C92356" w:rsidRPr="00EC1349">
        <w:rPr>
          <w:rFonts w:ascii="Times New Roman" w:hAnsi="Times New Roman" w:cs="Times New Roman"/>
          <w:sz w:val="24"/>
          <w:szCs w:val="24"/>
        </w:rPr>
        <w:t xml:space="preserve">, </w:t>
      </w:r>
      <w:r w:rsidR="0031622E" w:rsidRPr="00EC1349">
        <w:rPr>
          <w:rFonts w:ascii="Times New Roman" w:hAnsi="Times New Roman" w:cs="Times New Roman"/>
          <w:sz w:val="24"/>
          <w:szCs w:val="24"/>
        </w:rPr>
        <w:t xml:space="preserve">a greater appreciation of the present. </w:t>
      </w:r>
      <w:r w:rsidR="00C92356" w:rsidRPr="00EC1349">
        <w:rPr>
          <w:rFonts w:ascii="Times New Roman" w:hAnsi="Times New Roman" w:cs="Times New Roman"/>
          <w:sz w:val="24"/>
          <w:szCs w:val="24"/>
        </w:rPr>
        <w:t xml:space="preserve">A slower </w:t>
      </w:r>
      <w:r w:rsidR="00A80BF6" w:rsidRPr="00EC1349">
        <w:rPr>
          <w:rFonts w:ascii="Times New Roman" w:hAnsi="Times New Roman" w:cs="Times New Roman"/>
          <w:sz w:val="24"/>
          <w:szCs w:val="24"/>
        </w:rPr>
        <w:t xml:space="preserve">body </w:t>
      </w:r>
      <w:r w:rsidR="0031622E" w:rsidRPr="00EC1349">
        <w:rPr>
          <w:rFonts w:ascii="Times New Roman" w:hAnsi="Times New Roman" w:cs="Times New Roman"/>
          <w:sz w:val="24"/>
          <w:szCs w:val="24"/>
        </w:rPr>
        <w:t>make</w:t>
      </w:r>
      <w:r w:rsidR="00C92356" w:rsidRPr="00EC1349">
        <w:rPr>
          <w:rFonts w:ascii="Times New Roman" w:hAnsi="Times New Roman" w:cs="Times New Roman"/>
          <w:sz w:val="24"/>
          <w:szCs w:val="24"/>
        </w:rPr>
        <w:t>s</w:t>
      </w:r>
      <w:r w:rsidR="0031622E" w:rsidRPr="00EC1349">
        <w:rPr>
          <w:rFonts w:ascii="Times New Roman" w:hAnsi="Times New Roman" w:cs="Times New Roman"/>
          <w:sz w:val="24"/>
          <w:szCs w:val="24"/>
        </w:rPr>
        <w:t xml:space="preserve"> it more attractive to savor what is here, now. </w:t>
      </w:r>
      <w:r w:rsidR="00C92356" w:rsidRPr="00EC1349">
        <w:rPr>
          <w:rFonts w:ascii="Times New Roman" w:hAnsi="Times New Roman" w:cs="Times New Roman"/>
          <w:sz w:val="24"/>
          <w:szCs w:val="24"/>
        </w:rPr>
        <w:t>Diminished e</w:t>
      </w:r>
      <w:r w:rsidR="0031622E" w:rsidRPr="00EC1349">
        <w:rPr>
          <w:rFonts w:ascii="Times New Roman" w:hAnsi="Times New Roman" w:cs="Times New Roman"/>
          <w:sz w:val="24"/>
          <w:szCs w:val="24"/>
        </w:rPr>
        <w:t xml:space="preserve">nergy </w:t>
      </w:r>
      <w:r w:rsidR="00C92356" w:rsidRPr="00EC1349">
        <w:rPr>
          <w:rFonts w:ascii="Times New Roman" w:hAnsi="Times New Roman" w:cs="Times New Roman"/>
          <w:sz w:val="24"/>
          <w:szCs w:val="24"/>
        </w:rPr>
        <w:t>make</w:t>
      </w:r>
      <w:r w:rsidR="00A80BF6" w:rsidRPr="00EC1349">
        <w:rPr>
          <w:rFonts w:ascii="Times New Roman" w:hAnsi="Times New Roman" w:cs="Times New Roman"/>
          <w:sz w:val="24"/>
          <w:szCs w:val="24"/>
        </w:rPr>
        <w:t>s</w:t>
      </w:r>
      <w:r w:rsidR="0031622E" w:rsidRPr="00EC1349">
        <w:rPr>
          <w:rFonts w:ascii="Times New Roman" w:hAnsi="Times New Roman" w:cs="Times New Roman"/>
          <w:sz w:val="24"/>
          <w:szCs w:val="24"/>
        </w:rPr>
        <w:t xml:space="preserve"> one less likely to </w:t>
      </w:r>
      <w:r w:rsidRPr="00EC1349">
        <w:rPr>
          <w:rFonts w:ascii="Times New Roman" w:hAnsi="Times New Roman" w:cs="Times New Roman"/>
          <w:sz w:val="24"/>
          <w:szCs w:val="24"/>
        </w:rPr>
        <w:t xml:space="preserve">engage </w:t>
      </w:r>
      <w:r w:rsidR="0031622E" w:rsidRPr="00EC1349">
        <w:rPr>
          <w:rFonts w:ascii="Times New Roman" w:hAnsi="Times New Roman" w:cs="Times New Roman"/>
          <w:sz w:val="24"/>
          <w:szCs w:val="24"/>
        </w:rPr>
        <w:t>in competition</w:t>
      </w:r>
      <w:r w:rsidR="009E0DBE" w:rsidRPr="00EC1349">
        <w:rPr>
          <w:rFonts w:ascii="Times New Roman" w:hAnsi="Times New Roman" w:cs="Times New Roman"/>
          <w:sz w:val="24"/>
          <w:szCs w:val="24"/>
        </w:rPr>
        <w:t xml:space="preserve">, which is to say, less likely to see </w:t>
      </w:r>
      <w:r w:rsidRPr="00EC1349">
        <w:rPr>
          <w:rFonts w:ascii="Times New Roman" w:hAnsi="Times New Roman" w:cs="Times New Roman"/>
          <w:sz w:val="24"/>
          <w:szCs w:val="24"/>
        </w:rPr>
        <w:t xml:space="preserve">others </w:t>
      </w:r>
      <w:r w:rsidR="009E0DBE" w:rsidRPr="00EC1349">
        <w:rPr>
          <w:rFonts w:ascii="Times New Roman" w:hAnsi="Times New Roman" w:cs="Times New Roman"/>
          <w:sz w:val="24"/>
          <w:szCs w:val="24"/>
        </w:rPr>
        <w:t xml:space="preserve">as rivals, and </w:t>
      </w:r>
      <w:r w:rsidR="00103C91" w:rsidRPr="00EC1349">
        <w:rPr>
          <w:rFonts w:ascii="Times New Roman" w:hAnsi="Times New Roman" w:cs="Times New Roman"/>
          <w:sz w:val="24"/>
          <w:szCs w:val="24"/>
        </w:rPr>
        <w:t>less likely to ignore what one</w:t>
      </w:r>
      <w:r w:rsidR="00F71D03">
        <w:rPr>
          <w:rFonts w:ascii="Times New Roman" w:hAnsi="Times New Roman" w:cs="Times New Roman"/>
          <w:sz w:val="24"/>
          <w:szCs w:val="24"/>
        </w:rPr>
        <w:t xml:space="preserve"> presently</w:t>
      </w:r>
      <w:r w:rsidR="00103C91" w:rsidRPr="00EC1349">
        <w:rPr>
          <w:rFonts w:ascii="Times New Roman" w:hAnsi="Times New Roman" w:cs="Times New Roman"/>
          <w:sz w:val="24"/>
          <w:szCs w:val="24"/>
        </w:rPr>
        <w:t xml:space="preserve"> has for the sake of </w:t>
      </w:r>
      <w:r w:rsidR="00F71D03">
        <w:rPr>
          <w:rFonts w:ascii="Times New Roman" w:hAnsi="Times New Roman" w:cs="Times New Roman"/>
          <w:sz w:val="24"/>
          <w:szCs w:val="24"/>
        </w:rPr>
        <w:t xml:space="preserve">future gain. </w:t>
      </w:r>
      <w:r w:rsidR="007800EA" w:rsidRPr="00EC1349">
        <w:rPr>
          <w:rFonts w:ascii="Times New Roman" w:hAnsi="Times New Roman" w:cs="Times New Roman"/>
          <w:sz w:val="24"/>
          <w:szCs w:val="24"/>
        </w:rPr>
        <w:t xml:space="preserve">Loss of sight and hearing are </w:t>
      </w:r>
      <w:r w:rsidR="00103C91" w:rsidRPr="00EC1349">
        <w:rPr>
          <w:rFonts w:ascii="Times New Roman" w:hAnsi="Times New Roman" w:cs="Times New Roman"/>
          <w:sz w:val="24"/>
          <w:szCs w:val="24"/>
        </w:rPr>
        <w:t xml:space="preserve">hard, but </w:t>
      </w:r>
      <w:r w:rsidR="00F71D03">
        <w:rPr>
          <w:rFonts w:ascii="Times New Roman" w:hAnsi="Times New Roman" w:cs="Times New Roman"/>
          <w:sz w:val="24"/>
          <w:szCs w:val="24"/>
        </w:rPr>
        <w:t xml:space="preserve">an essential tool in accepting the loss is </w:t>
      </w:r>
      <w:r w:rsidRPr="00EC1349">
        <w:rPr>
          <w:rFonts w:ascii="Times New Roman" w:hAnsi="Times New Roman" w:cs="Times New Roman"/>
          <w:sz w:val="24"/>
          <w:szCs w:val="24"/>
        </w:rPr>
        <w:t>an appreciation of</w:t>
      </w:r>
      <w:r w:rsidR="00CD6694" w:rsidRPr="00EC1349">
        <w:rPr>
          <w:rFonts w:ascii="Times New Roman" w:hAnsi="Times New Roman" w:cs="Times New Roman"/>
          <w:sz w:val="24"/>
          <w:szCs w:val="24"/>
        </w:rPr>
        <w:t xml:space="preserve"> what remains,</w:t>
      </w:r>
      <w:r w:rsidR="0031622E" w:rsidRPr="00EC1349">
        <w:rPr>
          <w:rFonts w:ascii="Times New Roman" w:hAnsi="Times New Roman" w:cs="Times New Roman"/>
          <w:sz w:val="24"/>
          <w:szCs w:val="24"/>
        </w:rPr>
        <w:t xml:space="preserve"> </w:t>
      </w:r>
      <w:r w:rsidR="007800EA" w:rsidRPr="00EC1349">
        <w:rPr>
          <w:rFonts w:ascii="Times New Roman" w:hAnsi="Times New Roman" w:cs="Times New Roman"/>
          <w:sz w:val="24"/>
          <w:szCs w:val="24"/>
        </w:rPr>
        <w:t xml:space="preserve">with an immersion </w:t>
      </w:r>
      <w:r w:rsidR="0031622E" w:rsidRPr="00EC1349">
        <w:rPr>
          <w:rFonts w:ascii="Times New Roman" w:hAnsi="Times New Roman" w:cs="Times New Roman"/>
          <w:sz w:val="24"/>
          <w:szCs w:val="24"/>
        </w:rPr>
        <w:t xml:space="preserve">in the present. </w:t>
      </w:r>
      <w:r w:rsidR="00067B8E">
        <w:rPr>
          <w:rFonts w:ascii="Times New Roman" w:hAnsi="Times New Roman" w:cs="Times New Roman"/>
          <w:sz w:val="24"/>
          <w:szCs w:val="24"/>
        </w:rPr>
        <w:t xml:space="preserve">As Donald Hall puts it, </w:t>
      </w:r>
      <w:r w:rsidR="00067B8E" w:rsidRPr="00067B8E">
        <w:rPr>
          <w:rFonts w:ascii="Times New Roman" w:hAnsi="Times New Roman" w:cs="Times New Roman"/>
          <w:sz w:val="24"/>
          <w:szCs w:val="24"/>
        </w:rPr>
        <w:t>“...old age is a ceremony of losses</w:t>
      </w:r>
      <w:r w:rsidR="00067B8E">
        <w:rPr>
          <w:rFonts w:ascii="Times New Roman" w:hAnsi="Times New Roman" w:cs="Times New Roman"/>
          <w:sz w:val="24"/>
          <w:szCs w:val="24"/>
        </w:rPr>
        <w:t xml:space="preserve"> . . .</w:t>
      </w:r>
      <w:r w:rsidR="00067B8E" w:rsidRPr="00067B8E">
        <w:rPr>
          <w:rFonts w:ascii="Times New Roman" w:hAnsi="Times New Roman" w:cs="Times New Roman"/>
          <w:sz w:val="24"/>
          <w:szCs w:val="24"/>
        </w:rPr>
        <w:t xml:space="preserve"> When I lament and darken over my diminishments, I accomplish nothing. It's better to sit at the window all day, pleased to watch birds, barns, and flowers. It is a pleasure to write about what I do.”</w:t>
      </w:r>
      <w:r w:rsidR="00067B8E">
        <w:rPr>
          <w:rStyle w:val="EndnoteReference"/>
          <w:rFonts w:ascii="Times New Roman" w:hAnsi="Times New Roman"/>
          <w:sz w:val="24"/>
          <w:szCs w:val="24"/>
        </w:rPr>
        <w:endnoteReference w:id="16"/>
      </w:r>
      <w:r w:rsidR="00067B8E">
        <w:rPr>
          <w:rFonts w:ascii="Times New Roman" w:hAnsi="Times New Roman" w:cs="Times New Roman"/>
          <w:sz w:val="24"/>
          <w:szCs w:val="24"/>
        </w:rPr>
        <w:t xml:space="preserve"> He does so eloquently</w:t>
      </w:r>
      <w:r w:rsidR="00401B1F">
        <w:rPr>
          <w:rFonts w:ascii="Times New Roman" w:hAnsi="Times New Roman" w:cs="Times New Roman"/>
          <w:sz w:val="24"/>
          <w:szCs w:val="24"/>
        </w:rPr>
        <w:t xml:space="preserve">; he no longer writes poetry, but his prose </w:t>
      </w:r>
      <w:r w:rsidR="00026094">
        <w:rPr>
          <w:rFonts w:ascii="Times New Roman" w:hAnsi="Times New Roman" w:cs="Times New Roman"/>
          <w:sz w:val="24"/>
          <w:szCs w:val="24"/>
        </w:rPr>
        <w:t xml:space="preserve">is that of a </w:t>
      </w:r>
      <w:proofErr w:type="spellStart"/>
      <w:r w:rsidR="00026094">
        <w:rPr>
          <w:rFonts w:ascii="Times New Roman" w:hAnsi="Times New Roman" w:cs="Times New Roman"/>
          <w:sz w:val="24"/>
          <w:szCs w:val="24"/>
        </w:rPr>
        <w:t>poety</w:t>
      </w:r>
      <w:proofErr w:type="spellEnd"/>
      <w:r w:rsidR="00026094">
        <w:rPr>
          <w:rFonts w:ascii="Times New Roman" w:hAnsi="Times New Roman" w:cs="Times New Roman"/>
          <w:sz w:val="24"/>
          <w:szCs w:val="24"/>
        </w:rPr>
        <w:t xml:space="preserve">. </w:t>
      </w:r>
    </w:p>
    <w:p w:rsidR="0031622E" w:rsidRPr="00EC1349" w:rsidRDefault="00067B8E" w:rsidP="006F0100">
      <w:pPr>
        <w:rPr>
          <w:rFonts w:ascii="Times New Roman" w:hAnsi="Times New Roman" w:cs="Times New Roman"/>
          <w:sz w:val="24"/>
          <w:szCs w:val="24"/>
        </w:rPr>
      </w:pPr>
      <w:r>
        <w:rPr>
          <w:rFonts w:ascii="Times New Roman" w:hAnsi="Times New Roman" w:cs="Times New Roman"/>
          <w:sz w:val="24"/>
          <w:szCs w:val="24"/>
        </w:rPr>
        <w:t>I</w:t>
      </w:r>
      <w:r w:rsidR="0031622E" w:rsidRPr="00EC1349">
        <w:rPr>
          <w:rFonts w:ascii="Times New Roman" w:hAnsi="Times New Roman" w:cs="Times New Roman"/>
          <w:sz w:val="24"/>
          <w:szCs w:val="24"/>
        </w:rPr>
        <w:t xml:space="preserve">mmersion </w:t>
      </w:r>
      <w:r>
        <w:rPr>
          <w:rFonts w:ascii="Times New Roman" w:hAnsi="Times New Roman" w:cs="Times New Roman"/>
          <w:sz w:val="24"/>
          <w:szCs w:val="24"/>
        </w:rPr>
        <w:t xml:space="preserve">in the present </w:t>
      </w:r>
      <w:r w:rsidR="0031622E" w:rsidRPr="00EC1349">
        <w:rPr>
          <w:rFonts w:ascii="Times New Roman" w:hAnsi="Times New Roman" w:cs="Times New Roman"/>
          <w:sz w:val="24"/>
          <w:szCs w:val="24"/>
        </w:rPr>
        <w:t>is a source</w:t>
      </w:r>
      <w:r w:rsidR="00B353D1" w:rsidRPr="00EC1349">
        <w:rPr>
          <w:rFonts w:ascii="Times New Roman" w:hAnsi="Times New Roman" w:cs="Times New Roman"/>
          <w:sz w:val="24"/>
          <w:szCs w:val="24"/>
        </w:rPr>
        <w:t xml:space="preserve"> of nourishment </w:t>
      </w:r>
      <w:r>
        <w:rPr>
          <w:rFonts w:ascii="Times New Roman" w:hAnsi="Times New Roman" w:cs="Times New Roman"/>
          <w:sz w:val="24"/>
          <w:szCs w:val="24"/>
        </w:rPr>
        <w:t xml:space="preserve">throughout </w:t>
      </w:r>
      <w:r w:rsidR="0031622E" w:rsidRPr="00EC1349">
        <w:rPr>
          <w:rFonts w:ascii="Times New Roman" w:hAnsi="Times New Roman" w:cs="Times New Roman"/>
          <w:sz w:val="24"/>
          <w:szCs w:val="24"/>
        </w:rPr>
        <w:t xml:space="preserve">life. </w:t>
      </w:r>
      <w:r w:rsidR="00B353D1" w:rsidRPr="00EC1349">
        <w:rPr>
          <w:rFonts w:ascii="Times New Roman" w:hAnsi="Times New Roman" w:cs="Times New Roman"/>
          <w:sz w:val="24"/>
          <w:szCs w:val="24"/>
        </w:rPr>
        <w:t xml:space="preserve">It </w:t>
      </w:r>
      <w:r w:rsidR="0031622E" w:rsidRPr="00EC1349">
        <w:rPr>
          <w:rFonts w:ascii="Times New Roman" w:hAnsi="Times New Roman" w:cs="Times New Roman"/>
          <w:sz w:val="24"/>
          <w:szCs w:val="24"/>
        </w:rPr>
        <w:t>characterizes childhood, but becomes harder as one settles into adulthood. Deadlines, multitas</w:t>
      </w:r>
      <w:r w:rsidR="00B353D1" w:rsidRPr="00EC1349">
        <w:rPr>
          <w:rFonts w:ascii="Times New Roman" w:hAnsi="Times New Roman" w:cs="Times New Roman"/>
          <w:sz w:val="24"/>
          <w:szCs w:val="24"/>
        </w:rPr>
        <w:t xml:space="preserve">king, </w:t>
      </w:r>
      <w:r w:rsidR="00387A20" w:rsidRPr="00EC1349">
        <w:rPr>
          <w:rFonts w:ascii="Times New Roman" w:hAnsi="Times New Roman" w:cs="Times New Roman"/>
          <w:sz w:val="24"/>
          <w:szCs w:val="24"/>
        </w:rPr>
        <w:t xml:space="preserve">responsibilities, </w:t>
      </w:r>
      <w:r w:rsidR="00F71D03">
        <w:rPr>
          <w:rFonts w:ascii="Times New Roman" w:hAnsi="Times New Roman" w:cs="Times New Roman"/>
          <w:sz w:val="24"/>
          <w:szCs w:val="24"/>
        </w:rPr>
        <w:t xml:space="preserve">all </w:t>
      </w:r>
      <w:r w:rsidR="0031622E" w:rsidRPr="00EC1349">
        <w:rPr>
          <w:rFonts w:ascii="Times New Roman" w:hAnsi="Times New Roman" w:cs="Times New Roman"/>
          <w:sz w:val="24"/>
          <w:szCs w:val="24"/>
        </w:rPr>
        <w:t xml:space="preserve">create a cluttered and distracted inner landscape. Yet there are jewel-like times. One </w:t>
      </w:r>
      <w:r w:rsidR="005325AB" w:rsidRPr="00EC1349">
        <w:rPr>
          <w:rFonts w:ascii="Times New Roman" w:hAnsi="Times New Roman" w:cs="Times New Roman"/>
          <w:sz w:val="24"/>
          <w:szCs w:val="24"/>
        </w:rPr>
        <w:t xml:space="preserve">of the joys </w:t>
      </w:r>
      <w:r w:rsidR="0031622E" w:rsidRPr="00EC1349">
        <w:rPr>
          <w:rFonts w:ascii="Times New Roman" w:hAnsi="Times New Roman" w:cs="Times New Roman"/>
          <w:sz w:val="24"/>
          <w:szCs w:val="24"/>
        </w:rPr>
        <w:t xml:space="preserve">of caring for small children, for </w:t>
      </w:r>
      <w:r w:rsidR="00401FA2">
        <w:rPr>
          <w:rFonts w:ascii="Times New Roman" w:hAnsi="Times New Roman" w:cs="Times New Roman"/>
          <w:sz w:val="24"/>
          <w:szCs w:val="24"/>
        </w:rPr>
        <w:t xml:space="preserve">instance – when one has enough </w:t>
      </w:r>
      <w:r w:rsidR="0031622E" w:rsidRPr="00EC1349">
        <w:rPr>
          <w:rFonts w:ascii="Times New Roman" w:hAnsi="Times New Roman" w:cs="Times New Roman"/>
          <w:sz w:val="24"/>
          <w:szCs w:val="24"/>
        </w:rPr>
        <w:t xml:space="preserve">time, energy, and money – is being able to share their </w:t>
      </w:r>
      <w:r w:rsidR="00AE47F2" w:rsidRPr="00EC1349">
        <w:rPr>
          <w:rFonts w:ascii="Times New Roman" w:hAnsi="Times New Roman" w:cs="Times New Roman"/>
          <w:sz w:val="24"/>
          <w:szCs w:val="24"/>
        </w:rPr>
        <w:t>absorption</w:t>
      </w:r>
      <w:r w:rsidR="0031622E" w:rsidRPr="00EC1349">
        <w:rPr>
          <w:rFonts w:ascii="Times New Roman" w:hAnsi="Times New Roman" w:cs="Times New Roman"/>
          <w:sz w:val="24"/>
          <w:szCs w:val="24"/>
        </w:rPr>
        <w:t xml:space="preserve"> </w:t>
      </w:r>
      <w:r w:rsidR="00AE47F2" w:rsidRPr="00EC1349">
        <w:rPr>
          <w:rFonts w:ascii="Times New Roman" w:hAnsi="Times New Roman" w:cs="Times New Roman"/>
          <w:sz w:val="24"/>
          <w:szCs w:val="24"/>
        </w:rPr>
        <w:t xml:space="preserve">in </w:t>
      </w:r>
      <w:r w:rsidR="0031622E" w:rsidRPr="00EC1349">
        <w:rPr>
          <w:rFonts w:ascii="Times New Roman" w:hAnsi="Times New Roman" w:cs="Times New Roman"/>
          <w:sz w:val="24"/>
          <w:szCs w:val="24"/>
        </w:rPr>
        <w:t xml:space="preserve">the present. One of the joys of work is what </w:t>
      </w:r>
      <w:proofErr w:type="spellStart"/>
      <w:r w:rsidR="0031622E" w:rsidRPr="00EC1349">
        <w:rPr>
          <w:rFonts w:ascii="Times New Roman" w:hAnsi="Times New Roman" w:cs="Times New Roman"/>
          <w:sz w:val="24"/>
          <w:szCs w:val="24"/>
        </w:rPr>
        <w:t>Mihaly</w:t>
      </w:r>
      <w:proofErr w:type="spellEnd"/>
      <w:r w:rsidR="0031622E" w:rsidRPr="00EC1349">
        <w:rPr>
          <w:rFonts w:ascii="Times New Roman" w:hAnsi="Times New Roman" w:cs="Times New Roman"/>
          <w:sz w:val="24"/>
          <w:szCs w:val="24"/>
        </w:rPr>
        <w:t xml:space="preserve"> Csíkszentmihályi calls “flow,” an absorption in the task at hand, “beyond boredom and anxiety.”</w:t>
      </w:r>
      <w:r w:rsidR="0031622E" w:rsidRPr="00EC1349">
        <w:rPr>
          <w:rStyle w:val="EndnoteReference"/>
          <w:rFonts w:ascii="Times New Roman" w:hAnsi="Times New Roman"/>
          <w:sz w:val="24"/>
          <w:szCs w:val="24"/>
        </w:rPr>
        <w:endnoteReference w:id="17"/>
      </w:r>
      <w:r w:rsidR="00680F4D" w:rsidRPr="00EC1349">
        <w:rPr>
          <w:rFonts w:ascii="Times New Roman" w:hAnsi="Times New Roman" w:cs="Times New Roman"/>
          <w:sz w:val="24"/>
          <w:szCs w:val="24"/>
        </w:rPr>
        <w:t xml:space="preserve"> </w:t>
      </w:r>
      <w:r w:rsidR="0031622E" w:rsidRPr="00EC1349">
        <w:rPr>
          <w:rFonts w:ascii="Times New Roman" w:hAnsi="Times New Roman" w:cs="Times New Roman"/>
          <w:sz w:val="24"/>
          <w:szCs w:val="24"/>
        </w:rPr>
        <w:t xml:space="preserve">Lucky adults have this experience often, but </w:t>
      </w:r>
      <w:r w:rsidR="00680F4D" w:rsidRPr="00EC1349">
        <w:rPr>
          <w:rFonts w:ascii="Times New Roman" w:hAnsi="Times New Roman" w:cs="Times New Roman"/>
          <w:sz w:val="24"/>
          <w:szCs w:val="24"/>
        </w:rPr>
        <w:t xml:space="preserve">in early and middle adulthood one must often </w:t>
      </w:r>
      <w:r w:rsidR="0031622E" w:rsidRPr="00EC1349">
        <w:rPr>
          <w:rFonts w:ascii="Times New Roman" w:hAnsi="Times New Roman" w:cs="Times New Roman"/>
          <w:sz w:val="24"/>
          <w:szCs w:val="24"/>
        </w:rPr>
        <w:t>press through each task for the sake of the ne</w:t>
      </w:r>
      <w:r w:rsidR="00611037" w:rsidRPr="00EC1349">
        <w:rPr>
          <w:rFonts w:ascii="Times New Roman" w:hAnsi="Times New Roman" w:cs="Times New Roman"/>
          <w:sz w:val="24"/>
          <w:szCs w:val="24"/>
        </w:rPr>
        <w:t>x</w:t>
      </w:r>
      <w:r w:rsidR="0031622E" w:rsidRPr="00EC1349">
        <w:rPr>
          <w:rFonts w:ascii="Times New Roman" w:hAnsi="Times New Roman" w:cs="Times New Roman"/>
          <w:sz w:val="24"/>
          <w:szCs w:val="24"/>
        </w:rPr>
        <w:t xml:space="preserve">t. </w:t>
      </w:r>
    </w:p>
    <w:p w:rsidR="0031622E" w:rsidRPr="00EC1349" w:rsidRDefault="0031622E" w:rsidP="006F0100">
      <w:pPr>
        <w:rPr>
          <w:rFonts w:ascii="Times New Roman" w:hAnsi="Times New Roman" w:cs="Times New Roman"/>
          <w:sz w:val="24"/>
          <w:szCs w:val="24"/>
        </w:rPr>
      </w:pPr>
      <w:r w:rsidRPr="00EC1349">
        <w:rPr>
          <w:rFonts w:ascii="Times New Roman" w:hAnsi="Times New Roman" w:cs="Times New Roman"/>
          <w:sz w:val="24"/>
          <w:szCs w:val="24"/>
        </w:rPr>
        <w:t xml:space="preserve">Immersion in the present is, or could be, </w:t>
      </w:r>
      <w:r w:rsidR="00611037" w:rsidRPr="00EC1349">
        <w:rPr>
          <w:rFonts w:ascii="Times New Roman" w:hAnsi="Times New Roman" w:cs="Times New Roman"/>
          <w:sz w:val="24"/>
          <w:szCs w:val="24"/>
        </w:rPr>
        <w:t xml:space="preserve">increasingly </w:t>
      </w:r>
      <w:r w:rsidRPr="00EC1349">
        <w:rPr>
          <w:rFonts w:ascii="Times New Roman" w:hAnsi="Times New Roman" w:cs="Times New Roman"/>
          <w:sz w:val="24"/>
          <w:szCs w:val="24"/>
        </w:rPr>
        <w:t xml:space="preserve">common </w:t>
      </w:r>
      <w:r w:rsidR="00611037" w:rsidRPr="00EC1349">
        <w:rPr>
          <w:rFonts w:ascii="Times New Roman" w:hAnsi="Times New Roman" w:cs="Times New Roman"/>
          <w:sz w:val="24"/>
          <w:szCs w:val="24"/>
        </w:rPr>
        <w:t xml:space="preserve">as we age. </w:t>
      </w:r>
      <w:r w:rsidR="00067B8E">
        <w:rPr>
          <w:rFonts w:ascii="Times New Roman" w:hAnsi="Times New Roman" w:cs="Times New Roman"/>
          <w:sz w:val="24"/>
          <w:szCs w:val="24"/>
        </w:rPr>
        <w:t xml:space="preserve">Many report the sort of experience Hall describes. </w:t>
      </w:r>
      <w:r w:rsidR="00B353D1" w:rsidRPr="00EC1349">
        <w:rPr>
          <w:rFonts w:ascii="Times New Roman" w:hAnsi="Times New Roman" w:cs="Times New Roman"/>
          <w:sz w:val="24"/>
          <w:szCs w:val="24"/>
        </w:rPr>
        <w:t>T</w:t>
      </w:r>
      <w:r w:rsidRPr="00EC1349">
        <w:rPr>
          <w:rFonts w:ascii="Times New Roman" w:hAnsi="Times New Roman" w:cs="Times New Roman"/>
          <w:sz w:val="24"/>
          <w:szCs w:val="24"/>
        </w:rPr>
        <w:t xml:space="preserve">he final stage </w:t>
      </w:r>
      <w:r w:rsidR="00B353D1" w:rsidRPr="00EC1349">
        <w:rPr>
          <w:rFonts w:ascii="Times New Roman" w:hAnsi="Times New Roman" w:cs="Times New Roman"/>
          <w:sz w:val="24"/>
          <w:szCs w:val="24"/>
        </w:rPr>
        <w:t xml:space="preserve">of elderhood </w:t>
      </w:r>
      <w:r w:rsidRPr="00EC1349">
        <w:rPr>
          <w:rFonts w:ascii="Times New Roman" w:hAnsi="Times New Roman" w:cs="Times New Roman"/>
          <w:sz w:val="24"/>
          <w:szCs w:val="24"/>
        </w:rPr>
        <w:t xml:space="preserve">is the most likely to be filled with peaceful </w:t>
      </w:r>
      <w:r w:rsidR="00D77643">
        <w:rPr>
          <w:rFonts w:ascii="Times New Roman" w:hAnsi="Times New Roman" w:cs="Times New Roman"/>
          <w:sz w:val="24"/>
          <w:szCs w:val="24"/>
        </w:rPr>
        <w:t>awareness</w:t>
      </w:r>
      <w:r w:rsidRPr="00EC1349">
        <w:rPr>
          <w:rFonts w:ascii="Times New Roman" w:hAnsi="Times New Roman" w:cs="Times New Roman"/>
          <w:sz w:val="24"/>
          <w:szCs w:val="24"/>
        </w:rPr>
        <w:t xml:space="preserve">. As Martin </w:t>
      </w:r>
      <w:proofErr w:type="spellStart"/>
      <w:r w:rsidRPr="00EC1349">
        <w:rPr>
          <w:rFonts w:ascii="Times New Roman" w:hAnsi="Times New Roman" w:cs="Times New Roman"/>
          <w:sz w:val="24"/>
          <w:szCs w:val="24"/>
        </w:rPr>
        <w:t>Grotjahn</w:t>
      </w:r>
      <w:proofErr w:type="spellEnd"/>
      <w:r w:rsidR="00103C91" w:rsidRPr="00EC1349">
        <w:rPr>
          <w:rFonts w:ascii="Times New Roman" w:hAnsi="Times New Roman" w:cs="Times New Roman"/>
          <w:sz w:val="24"/>
          <w:szCs w:val="24"/>
        </w:rPr>
        <w:t xml:space="preserve"> put it</w:t>
      </w:r>
      <w:r w:rsidRPr="00EC1349">
        <w:rPr>
          <w:rFonts w:ascii="Times New Roman" w:hAnsi="Times New Roman" w:cs="Times New Roman"/>
          <w:sz w:val="24"/>
          <w:szCs w:val="24"/>
        </w:rPr>
        <w:t xml:space="preserve">, in “The Day I Got Old,” </w:t>
      </w:r>
    </w:p>
    <w:p w:rsidR="0031622E" w:rsidRPr="00EC1349" w:rsidRDefault="0031622E" w:rsidP="006F0100">
      <w:pPr>
        <w:ind w:left="720"/>
        <w:rPr>
          <w:rFonts w:ascii="Times New Roman" w:hAnsi="Times New Roman" w:cs="Times New Roman"/>
          <w:sz w:val="24"/>
          <w:szCs w:val="24"/>
        </w:rPr>
      </w:pPr>
      <w:r w:rsidRPr="00EC1349">
        <w:rPr>
          <w:rFonts w:ascii="Times New Roman" w:hAnsi="Times New Roman" w:cs="Times New Roman"/>
          <w:sz w:val="24"/>
          <w:szCs w:val="24"/>
        </w:rPr>
        <w:t>“I don’t work anymore. I don’t walk anymore. Peculiarly enough, I feel well about it . . . I sit in the sun watching the falling leaves slowly sail across the waters . . . . I think, I dream, I draw, I sit . . . . That a walk across the street to the corner of the park satisfies me . . . that surprises me.”</w:t>
      </w:r>
      <w:r w:rsidRPr="00EC1349">
        <w:rPr>
          <w:rStyle w:val="EndnoteReference"/>
          <w:rFonts w:ascii="Times New Roman" w:hAnsi="Times New Roman"/>
          <w:sz w:val="24"/>
          <w:szCs w:val="24"/>
        </w:rPr>
        <w:endnoteReference w:id="18"/>
      </w:r>
    </w:p>
    <w:p w:rsidR="00E73307" w:rsidRDefault="00E73307" w:rsidP="006F0100">
      <w:pPr>
        <w:rPr>
          <w:rFonts w:ascii="Times New Roman" w:hAnsi="Times New Roman" w:cs="Times New Roman"/>
          <w:sz w:val="24"/>
          <w:szCs w:val="24"/>
        </w:rPr>
      </w:pPr>
      <w:r>
        <w:rPr>
          <w:rFonts w:ascii="Times New Roman" w:hAnsi="Times New Roman" w:cs="Times New Roman"/>
          <w:sz w:val="24"/>
          <w:szCs w:val="24"/>
        </w:rPr>
        <w:t>Joan Erikson</w:t>
      </w:r>
      <w:r w:rsidR="00D77643">
        <w:rPr>
          <w:rFonts w:ascii="Times New Roman" w:hAnsi="Times New Roman" w:cs="Times New Roman"/>
          <w:sz w:val="24"/>
          <w:szCs w:val="24"/>
        </w:rPr>
        <w:t xml:space="preserve"> </w:t>
      </w:r>
      <w:r>
        <w:rPr>
          <w:rFonts w:ascii="Times New Roman" w:hAnsi="Times New Roman" w:cs="Times New Roman"/>
          <w:sz w:val="24"/>
          <w:szCs w:val="24"/>
        </w:rPr>
        <w:t>made a similar point: “</w:t>
      </w:r>
      <w:r w:rsidRPr="00E73307">
        <w:rPr>
          <w:rFonts w:ascii="Times New Roman" w:hAnsi="Times New Roman" w:cs="Times New Roman"/>
          <w:sz w:val="24"/>
          <w:szCs w:val="24"/>
        </w:rPr>
        <w:t>‘I am profoundly moved, for I am growing old and feel shabby, and suddenly great riches present themselves and enlighten every part of my body and reach out to beauty everywhere</w:t>
      </w:r>
      <w:r>
        <w:rPr>
          <w:rFonts w:ascii="Times New Roman" w:hAnsi="Times New Roman" w:cs="Times New Roman"/>
          <w:sz w:val="24"/>
          <w:szCs w:val="24"/>
        </w:rPr>
        <w:t>.</w:t>
      </w:r>
      <w:r w:rsidRPr="00E73307">
        <w:rPr>
          <w:rFonts w:ascii="Times New Roman" w:hAnsi="Times New Roman" w:cs="Times New Roman"/>
          <w:sz w:val="24"/>
          <w:szCs w:val="24"/>
        </w:rPr>
        <w:t>”</w:t>
      </w:r>
      <w:r>
        <w:rPr>
          <w:rStyle w:val="EndnoteReference"/>
          <w:rFonts w:ascii="Times New Roman" w:hAnsi="Times New Roman"/>
          <w:sz w:val="24"/>
          <w:szCs w:val="24"/>
        </w:rPr>
        <w:endnoteReference w:id="19"/>
      </w:r>
      <w:r w:rsidRPr="00E73307">
        <w:rPr>
          <w:rFonts w:ascii="Times New Roman" w:hAnsi="Times New Roman" w:cs="Times New Roman"/>
          <w:sz w:val="24"/>
          <w:szCs w:val="24"/>
        </w:rPr>
        <w:t xml:space="preserve"> </w:t>
      </w:r>
      <w:r w:rsidR="000B6C7E">
        <w:rPr>
          <w:rFonts w:ascii="Times New Roman" w:hAnsi="Times New Roman" w:cs="Times New Roman"/>
          <w:sz w:val="24"/>
          <w:szCs w:val="24"/>
        </w:rPr>
        <w:t>Paul Claudel: “</w:t>
      </w:r>
      <w:r w:rsidR="000B6C7E" w:rsidRPr="000B6C7E">
        <w:rPr>
          <w:rFonts w:ascii="Times New Roman" w:hAnsi="Times New Roman" w:cs="Times New Roman"/>
          <w:sz w:val="24"/>
          <w:szCs w:val="24"/>
        </w:rPr>
        <w:t xml:space="preserve">Eighty years old! No eyes left, no ears, no </w:t>
      </w:r>
      <w:r w:rsidR="000B6C7E" w:rsidRPr="000B6C7E">
        <w:rPr>
          <w:rFonts w:ascii="Times New Roman" w:hAnsi="Times New Roman" w:cs="Times New Roman"/>
          <w:sz w:val="24"/>
          <w:szCs w:val="24"/>
        </w:rPr>
        <w:lastRenderedPageBreak/>
        <w:t>teeth, no legs, no wind! And when all is said and done, how astonishin</w:t>
      </w:r>
      <w:r w:rsidR="000B6C7E">
        <w:rPr>
          <w:rFonts w:ascii="Times New Roman" w:hAnsi="Times New Roman" w:cs="Times New Roman"/>
          <w:sz w:val="24"/>
          <w:szCs w:val="24"/>
        </w:rPr>
        <w:t>gly well one does without them!</w:t>
      </w:r>
      <w:r w:rsidR="000B6C7E" w:rsidRPr="000B6C7E">
        <w:rPr>
          <w:rFonts w:ascii="Times New Roman" w:hAnsi="Times New Roman" w:cs="Times New Roman"/>
          <w:sz w:val="24"/>
          <w:szCs w:val="24"/>
        </w:rPr>
        <w:t>”</w:t>
      </w:r>
      <w:r w:rsidR="000B6C7E">
        <w:rPr>
          <w:rStyle w:val="EndnoteReference"/>
          <w:rFonts w:ascii="Times New Roman" w:hAnsi="Times New Roman"/>
          <w:sz w:val="24"/>
          <w:szCs w:val="24"/>
        </w:rPr>
        <w:endnoteReference w:id="20"/>
      </w:r>
    </w:p>
    <w:p w:rsidR="0031622E" w:rsidRPr="00EC1349" w:rsidRDefault="00CD6694" w:rsidP="006F0100">
      <w:pPr>
        <w:rPr>
          <w:rFonts w:ascii="Times New Roman" w:hAnsi="Times New Roman" w:cs="Times New Roman"/>
          <w:sz w:val="24"/>
          <w:szCs w:val="24"/>
        </w:rPr>
      </w:pPr>
      <w:r w:rsidRPr="00EC1349">
        <w:rPr>
          <w:rFonts w:ascii="Times New Roman" w:hAnsi="Times New Roman" w:cs="Times New Roman"/>
          <w:sz w:val="24"/>
          <w:szCs w:val="24"/>
        </w:rPr>
        <w:t xml:space="preserve">In a better </w:t>
      </w:r>
      <w:r w:rsidR="0031622E" w:rsidRPr="00EC1349">
        <w:rPr>
          <w:rFonts w:ascii="Times New Roman" w:hAnsi="Times New Roman" w:cs="Times New Roman"/>
          <w:sz w:val="24"/>
          <w:szCs w:val="24"/>
        </w:rPr>
        <w:t xml:space="preserve">world experiences like these </w:t>
      </w:r>
      <w:r w:rsidRPr="00EC1349">
        <w:rPr>
          <w:rFonts w:ascii="Times New Roman" w:hAnsi="Times New Roman" w:cs="Times New Roman"/>
          <w:sz w:val="24"/>
          <w:szCs w:val="24"/>
        </w:rPr>
        <w:t xml:space="preserve">would not be </w:t>
      </w:r>
      <w:r w:rsidR="0031622E" w:rsidRPr="00EC1349">
        <w:rPr>
          <w:rFonts w:ascii="Times New Roman" w:hAnsi="Times New Roman" w:cs="Times New Roman"/>
          <w:sz w:val="24"/>
          <w:szCs w:val="24"/>
        </w:rPr>
        <w:t xml:space="preserve">a surprise; </w:t>
      </w:r>
      <w:r w:rsidRPr="00EC1349">
        <w:rPr>
          <w:rFonts w:ascii="Times New Roman" w:hAnsi="Times New Roman" w:cs="Times New Roman"/>
          <w:sz w:val="24"/>
          <w:szCs w:val="24"/>
        </w:rPr>
        <w:t xml:space="preserve">everyone would </w:t>
      </w:r>
      <w:r w:rsidR="00074509" w:rsidRPr="00EC1349">
        <w:rPr>
          <w:rFonts w:ascii="Times New Roman" w:hAnsi="Times New Roman" w:cs="Times New Roman"/>
          <w:sz w:val="24"/>
          <w:szCs w:val="24"/>
        </w:rPr>
        <w:t>understand</w:t>
      </w:r>
      <w:r w:rsidR="0031622E" w:rsidRPr="00EC1349">
        <w:rPr>
          <w:rFonts w:ascii="Times New Roman" w:hAnsi="Times New Roman" w:cs="Times New Roman"/>
          <w:sz w:val="24"/>
          <w:szCs w:val="24"/>
        </w:rPr>
        <w:t xml:space="preserve"> that this </w:t>
      </w:r>
      <w:r w:rsidR="00103C91" w:rsidRPr="00EC1349">
        <w:rPr>
          <w:rFonts w:ascii="Times New Roman" w:hAnsi="Times New Roman" w:cs="Times New Roman"/>
          <w:sz w:val="24"/>
          <w:szCs w:val="24"/>
        </w:rPr>
        <w:t xml:space="preserve">contentment </w:t>
      </w:r>
      <w:r w:rsidR="00680F4D" w:rsidRPr="00EC1349">
        <w:rPr>
          <w:rFonts w:ascii="Times New Roman" w:hAnsi="Times New Roman" w:cs="Times New Roman"/>
          <w:sz w:val="24"/>
          <w:szCs w:val="24"/>
        </w:rPr>
        <w:t>lies</w:t>
      </w:r>
      <w:r w:rsidR="0031622E" w:rsidRPr="00EC1349">
        <w:rPr>
          <w:rFonts w:ascii="Times New Roman" w:hAnsi="Times New Roman" w:cs="Times New Roman"/>
          <w:sz w:val="24"/>
          <w:szCs w:val="24"/>
        </w:rPr>
        <w:t xml:space="preserve"> ahea</w:t>
      </w:r>
      <w:r w:rsidR="00680F4D" w:rsidRPr="00EC1349">
        <w:rPr>
          <w:rFonts w:ascii="Times New Roman" w:hAnsi="Times New Roman" w:cs="Times New Roman"/>
          <w:sz w:val="24"/>
          <w:szCs w:val="24"/>
        </w:rPr>
        <w:t>d</w:t>
      </w:r>
      <w:r w:rsidRPr="00EC1349">
        <w:rPr>
          <w:rFonts w:ascii="Times New Roman" w:hAnsi="Times New Roman" w:cs="Times New Roman"/>
          <w:sz w:val="24"/>
          <w:szCs w:val="24"/>
        </w:rPr>
        <w:t xml:space="preserve">, and </w:t>
      </w:r>
      <w:r w:rsidR="00680F4D" w:rsidRPr="00EC1349">
        <w:rPr>
          <w:rFonts w:ascii="Times New Roman" w:hAnsi="Times New Roman" w:cs="Times New Roman"/>
          <w:sz w:val="24"/>
          <w:szCs w:val="24"/>
        </w:rPr>
        <w:t xml:space="preserve">look </w:t>
      </w:r>
      <w:r w:rsidR="0031622E" w:rsidRPr="00EC1349">
        <w:rPr>
          <w:rFonts w:ascii="Times New Roman" w:hAnsi="Times New Roman" w:cs="Times New Roman"/>
          <w:sz w:val="24"/>
          <w:szCs w:val="24"/>
        </w:rPr>
        <w:t xml:space="preserve">forward to </w:t>
      </w:r>
      <w:r w:rsidR="00B353D1" w:rsidRPr="00EC1349">
        <w:rPr>
          <w:rFonts w:ascii="Times New Roman" w:hAnsi="Times New Roman" w:cs="Times New Roman"/>
          <w:sz w:val="24"/>
          <w:szCs w:val="24"/>
        </w:rPr>
        <w:t>it</w:t>
      </w:r>
      <w:r w:rsidR="0031622E" w:rsidRPr="00EC1349">
        <w:rPr>
          <w:rFonts w:ascii="Times New Roman" w:hAnsi="Times New Roman" w:cs="Times New Roman"/>
          <w:sz w:val="24"/>
          <w:szCs w:val="24"/>
        </w:rPr>
        <w:t xml:space="preserve">. </w:t>
      </w:r>
      <w:r w:rsidR="008D5A1F" w:rsidRPr="00EC1349">
        <w:rPr>
          <w:rFonts w:ascii="Times New Roman" w:hAnsi="Times New Roman" w:cs="Times New Roman"/>
          <w:sz w:val="24"/>
          <w:szCs w:val="24"/>
        </w:rPr>
        <w:t>P</w:t>
      </w:r>
      <w:r w:rsidR="0031622E" w:rsidRPr="00EC1349">
        <w:rPr>
          <w:rFonts w:ascii="Times New Roman" w:hAnsi="Times New Roman" w:cs="Times New Roman"/>
          <w:sz w:val="24"/>
          <w:szCs w:val="24"/>
        </w:rPr>
        <w:t xml:space="preserve">eople </w:t>
      </w:r>
      <w:r w:rsidR="008D5A1F" w:rsidRPr="00EC1349">
        <w:rPr>
          <w:rFonts w:ascii="Times New Roman" w:hAnsi="Times New Roman" w:cs="Times New Roman"/>
          <w:sz w:val="24"/>
          <w:szCs w:val="24"/>
        </w:rPr>
        <w:t xml:space="preserve">do </w:t>
      </w:r>
      <w:r w:rsidR="0031622E" w:rsidRPr="00EC1349">
        <w:rPr>
          <w:rFonts w:ascii="Times New Roman" w:hAnsi="Times New Roman" w:cs="Times New Roman"/>
          <w:sz w:val="24"/>
          <w:szCs w:val="24"/>
        </w:rPr>
        <w:t xml:space="preserve">look forward to retirement, but </w:t>
      </w:r>
      <w:r w:rsidR="0001273D">
        <w:rPr>
          <w:rFonts w:ascii="Times New Roman" w:hAnsi="Times New Roman" w:cs="Times New Roman"/>
          <w:sz w:val="24"/>
          <w:szCs w:val="24"/>
        </w:rPr>
        <w:t xml:space="preserve">the </w:t>
      </w:r>
      <w:r w:rsidR="0031622E" w:rsidRPr="00EC1349">
        <w:rPr>
          <w:rFonts w:ascii="Times New Roman" w:hAnsi="Times New Roman" w:cs="Times New Roman"/>
          <w:sz w:val="24"/>
          <w:szCs w:val="24"/>
        </w:rPr>
        <w:t>anticipation is narrow</w:t>
      </w:r>
      <w:r w:rsidR="0001273D">
        <w:rPr>
          <w:rFonts w:ascii="Times New Roman" w:hAnsi="Times New Roman" w:cs="Times New Roman"/>
          <w:sz w:val="24"/>
          <w:szCs w:val="24"/>
        </w:rPr>
        <w:t xml:space="preserve">: </w:t>
      </w:r>
      <w:r w:rsidR="0031622E" w:rsidRPr="00EC1349">
        <w:rPr>
          <w:rFonts w:ascii="Times New Roman" w:hAnsi="Times New Roman" w:cs="Times New Roman"/>
          <w:sz w:val="24"/>
          <w:szCs w:val="24"/>
        </w:rPr>
        <w:t xml:space="preserve">hope for relief from the </w:t>
      </w:r>
      <w:r w:rsidRPr="00EC1349">
        <w:rPr>
          <w:rFonts w:ascii="Times New Roman" w:hAnsi="Times New Roman" w:cs="Times New Roman"/>
          <w:sz w:val="24"/>
          <w:szCs w:val="24"/>
        </w:rPr>
        <w:t xml:space="preserve">problems </w:t>
      </w:r>
      <w:r w:rsidR="0031622E" w:rsidRPr="00EC1349">
        <w:rPr>
          <w:rFonts w:ascii="Times New Roman" w:hAnsi="Times New Roman" w:cs="Times New Roman"/>
          <w:sz w:val="24"/>
          <w:szCs w:val="24"/>
        </w:rPr>
        <w:t xml:space="preserve">of midlife, and </w:t>
      </w:r>
      <w:r w:rsidRPr="00EC1349">
        <w:rPr>
          <w:rFonts w:ascii="Times New Roman" w:hAnsi="Times New Roman" w:cs="Times New Roman"/>
          <w:sz w:val="24"/>
          <w:szCs w:val="24"/>
        </w:rPr>
        <w:t xml:space="preserve">for </w:t>
      </w:r>
      <w:r w:rsidR="00401B1F">
        <w:rPr>
          <w:rFonts w:ascii="Times New Roman" w:hAnsi="Times New Roman" w:cs="Times New Roman"/>
          <w:sz w:val="24"/>
          <w:szCs w:val="24"/>
        </w:rPr>
        <w:t xml:space="preserve">its </w:t>
      </w:r>
      <w:r w:rsidR="00B353D1" w:rsidRPr="00EC1349">
        <w:rPr>
          <w:rFonts w:ascii="Times New Roman" w:hAnsi="Times New Roman" w:cs="Times New Roman"/>
          <w:sz w:val="24"/>
          <w:szCs w:val="24"/>
        </w:rPr>
        <w:t xml:space="preserve">enjoyments </w:t>
      </w:r>
      <w:r w:rsidR="0031622E" w:rsidRPr="00EC1349">
        <w:rPr>
          <w:rFonts w:ascii="Times New Roman" w:hAnsi="Times New Roman" w:cs="Times New Roman"/>
          <w:sz w:val="24"/>
          <w:szCs w:val="24"/>
        </w:rPr>
        <w:t xml:space="preserve">without its problems. What </w:t>
      </w:r>
      <w:proofErr w:type="spellStart"/>
      <w:r w:rsidR="0031622E" w:rsidRPr="00EC1349">
        <w:rPr>
          <w:rFonts w:ascii="Times New Roman" w:hAnsi="Times New Roman" w:cs="Times New Roman"/>
          <w:sz w:val="24"/>
          <w:szCs w:val="24"/>
        </w:rPr>
        <w:t>Grotjahn</w:t>
      </w:r>
      <w:proofErr w:type="spellEnd"/>
      <w:r w:rsidR="0001273D">
        <w:rPr>
          <w:rFonts w:ascii="Times New Roman" w:hAnsi="Times New Roman" w:cs="Times New Roman"/>
          <w:sz w:val="24"/>
          <w:szCs w:val="24"/>
        </w:rPr>
        <w:t>, Erikson, and Claudel describe</w:t>
      </w:r>
      <w:r w:rsidR="0031622E" w:rsidRPr="00EC1349">
        <w:rPr>
          <w:rFonts w:ascii="Times New Roman" w:hAnsi="Times New Roman" w:cs="Times New Roman"/>
          <w:sz w:val="24"/>
          <w:szCs w:val="24"/>
        </w:rPr>
        <w:t xml:space="preserve"> is different; it is fulfillment not through activity but through </w:t>
      </w:r>
      <w:r w:rsidR="00D77643">
        <w:rPr>
          <w:rFonts w:ascii="Times New Roman" w:hAnsi="Times New Roman" w:cs="Times New Roman"/>
          <w:sz w:val="24"/>
          <w:szCs w:val="24"/>
        </w:rPr>
        <w:t>contemplation</w:t>
      </w:r>
      <w:r w:rsidR="0031622E" w:rsidRPr="00EC1349">
        <w:rPr>
          <w:rFonts w:ascii="Times New Roman" w:hAnsi="Times New Roman" w:cs="Times New Roman"/>
          <w:sz w:val="24"/>
          <w:szCs w:val="24"/>
        </w:rPr>
        <w:t xml:space="preserve">. Of course </w:t>
      </w:r>
      <w:r w:rsidR="0001273D">
        <w:rPr>
          <w:rFonts w:ascii="Times New Roman" w:hAnsi="Times New Roman" w:cs="Times New Roman"/>
          <w:sz w:val="24"/>
          <w:szCs w:val="24"/>
        </w:rPr>
        <w:t>their</w:t>
      </w:r>
      <w:r w:rsidR="0031622E" w:rsidRPr="00EC1349">
        <w:rPr>
          <w:rFonts w:ascii="Times New Roman" w:hAnsi="Times New Roman" w:cs="Times New Roman"/>
          <w:sz w:val="24"/>
          <w:szCs w:val="24"/>
        </w:rPr>
        <w:t xml:space="preserve"> experience is not guaranteed. It requires </w:t>
      </w:r>
      <w:r w:rsidR="00D77643">
        <w:rPr>
          <w:rFonts w:ascii="Times New Roman" w:hAnsi="Times New Roman" w:cs="Times New Roman"/>
          <w:sz w:val="24"/>
          <w:szCs w:val="24"/>
        </w:rPr>
        <w:t>some</w:t>
      </w:r>
      <w:r w:rsidR="0031622E" w:rsidRPr="00EC1349">
        <w:rPr>
          <w:rFonts w:ascii="Times New Roman" w:hAnsi="Times New Roman" w:cs="Times New Roman"/>
          <w:sz w:val="24"/>
          <w:szCs w:val="24"/>
        </w:rPr>
        <w:t xml:space="preserve"> good fortune</w:t>
      </w:r>
      <w:r w:rsidR="0001273D">
        <w:rPr>
          <w:rFonts w:ascii="Times New Roman" w:hAnsi="Times New Roman" w:cs="Times New Roman"/>
          <w:sz w:val="24"/>
          <w:szCs w:val="24"/>
        </w:rPr>
        <w:t>; c</w:t>
      </w:r>
      <w:r w:rsidR="0031622E" w:rsidRPr="00EC1349">
        <w:rPr>
          <w:rFonts w:ascii="Times New Roman" w:hAnsi="Times New Roman" w:cs="Times New Roman"/>
          <w:sz w:val="24"/>
          <w:szCs w:val="24"/>
        </w:rPr>
        <w:t xml:space="preserve">hronic pain, among other factors, interferes mightily. But the pleasures </w:t>
      </w:r>
      <w:r w:rsidR="0001273D">
        <w:rPr>
          <w:rFonts w:ascii="Times New Roman" w:hAnsi="Times New Roman" w:cs="Times New Roman"/>
          <w:sz w:val="24"/>
          <w:szCs w:val="24"/>
        </w:rPr>
        <w:t>they describe</w:t>
      </w:r>
      <w:r w:rsidR="0031622E" w:rsidRPr="00EC1349">
        <w:rPr>
          <w:rFonts w:ascii="Times New Roman" w:hAnsi="Times New Roman" w:cs="Times New Roman"/>
          <w:sz w:val="24"/>
          <w:szCs w:val="24"/>
        </w:rPr>
        <w:t xml:space="preserve"> are possible for many, and their contingency may be all the more reason to name them, celebrate them, and try to make them possible</w:t>
      </w:r>
      <w:r w:rsidR="00D46FCF" w:rsidRPr="00EC1349">
        <w:rPr>
          <w:rFonts w:ascii="Times New Roman" w:hAnsi="Times New Roman" w:cs="Times New Roman"/>
          <w:sz w:val="24"/>
          <w:szCs w:val="24"/>
        </w:rPr>
        <w:t xml:space="preserve"> for everyone.</w:t>
      </w:r>
      <w:r w:rsidR="00B353D1" w:rsidRPr="00EC1349">
        <w:rPr>
          <w:rFonts w:ascii="Times New Roman" w:hAnsi="Times New Roman" w:cs="Times New Roman"/>
          <w:sz w:val="24"/>
          <w:szCs w:val="24"/>
        </w:rPr>
        <w:t xml:space="preserve"> </w:t>
      </w:r>
    </w:p>
    <w:p w:rsidR="00FD7A81" w:rsidRDefault="0001273D" w:rsidP="000B33AF">
      <w:pPr>
        <w:rPr>
          <w:rFonts w:ascii="Times New Roman" w:hAnsi="Times New Roman" w:cs="Times New Roman"/>
          <w:sz w:val="24"/>
          <w:szCs w:val="24"/>
        </w:rPr>
      </w:pPr>
      <w:r>
        <w:rPr>
          <w:rFonts w:ascii="Times New Roman" w:hAnsi="Times New Roman" w:cs="Times New Roman"/>
          <w:sz w:val="24"/>
          <w:szCs w:val="24"/>
        </w:rPr>
        <w:t>I will call cherishing the present a virtue</w:t>
      </w:r>
      <w:r w:rsidR="0013353F">
        <w:rPr>
          <w:rFonts w:ascii="Times New Roman" w:hAnsi="Times New Roman" w:cs="Times New Roman"/>
          <w:sz w:val="24"/>
          <w:szCs w:val="24"/>
        </w:rPr>
        <w:t xml:space="preserve">: </w:t>
      </w:r>
      <w:r>
        <w:rPr>
          <w:rFonts w:ascii="Times New Roman" w:hAnsi="Times New Roman" w:cs="Times New Roman"/>
          <w:sz w:val="24"/>
          <w:szCs w:val="24"/>
        </w:rPr>
        <w:t xml:space="preserve">a habit that enriches life and is at least in part acquired, </w:t>
      </w:r>
      <w:r w:rsidR="0013353F">
        <w:rPr>
          <w:rFonts w:ascii="Times New Roman" w:hAnsi="Times New Roman" w:cs="Times New Roman"/>
          <w:sz w:val="24"/>
          <w:szCs w:val="24"/>
        </w:rPr>
        <w:t xml:space="preserve">not </w:t>
      </w:r>
      <w:r>
        <w:rPr>
          <w:rFonts w:ascii="Times New Roman" w:hAnsi="Times New Roman" w:cs="Times New Roman"/>
          <w:sz w:val="24"/>
          <w:szCs w:val="24"/>
        </w:rPr>
        <w:t xml:space="preserve">simply given. This virtue </w:t>
      </w:r>
      <w:r w:rsidR="00D46FCF" w:rsidRPr="00EC1349">
        <w:rPr>
          <w:rFonts w:ascii="Times New Roman" w:hAnsi="Times New Roman" w:cs="Times New Roman"/>
          <w:sz w:val="24"/>
          <w:szCs w:val="24"/>
        </w:rPr>
        <w:t>requires</w:t>
      </w:r>
      <w:r>
        <w:rPr>
          <w:rFonts w:ascii="Times New Roman" w:hAnsi="Times New Roman" w:cs="Times New Roman"/>
          <w:sz w:val="24"/>
          <w:szCs w:val="24"/>
        </w:rPr>
        <w:t>, most fundamentally,</w:t>
      </w:r>
      <w:r w:rsidR="00D46FCF" w:rsidRPr="00EC1349">
        <w:rPr>
          <w:rFonts w:ascii="Times New Roman" w:hAnsi="Times New Roman" w:cs="Times New Roman"/>
          <w:sz w:val="24"/>
          <w:szCs w:val="24"/>
        </w:rPr>
        <w:t xml:space="preserve"> letting go of what is gone</w:t>
      </w:r>
      <w:r>
        <w:rPr>
          <w:rFonts w:ascii="Times New Roman" w:hAnsi="Times New Roman" w:cs="Times New Roman"/>
          <w:sz w:val="24"/>
          <w:szCs w:val="24"/>
        </w:rPr>
        <w:t xml:space="preserve">. Doing so is obviously not easy. It is </w:t>
      </w:r>
      <w:r w:rsidR="00B353D1" w:rsidRPr="00EC1349">
        <w:rPr>
          <w:rFonts w:ascii="Times New Roman" w:hAnsi="Times New Roman" w:cs="Times New Roman"/>
          <w:sz w:val="24"/>
          <w:szCs w:val="24"/>
        </w:rPr>
        <w:t xml:space="preserve">helped </w:t>
      </w:r>
      <w:r w:rsidR="00D46FCF" w:rsidRPr="00EC1349">
        <w:rPr>
          <w:rFonts w:ascii="Times New Roman" w:hAnsi="Times New Roman" w:cs="Times New Roman"/>
          <w:sz w:val="24"/>
          <w:szCs w:val="24"/>
        </w:rPr>
        <w:t xml:space="preserve">by an </w:t>
      </w:r>
      <w:r w:rsidR="00027959" w:rsidRPr="00EC1349">
        <w:rPr>
          <w:rFonts w:ascii="Times New Roman" w:hAnsi="Times New Roman" w:cs="Times New Roman"/>
          <w:sz w:val="24"/>
          <w:szCs w:val="24"/>
        </w:rPr>
        <w:t xml:space="preserve">acknowledgement </w:t>
      </w:r>
      <w:r w:rsidR="0031622E" w:rsidRPr="00EC1349">
        <w:rPr>
          <w:rFonts w:ascii="Times New Roman" w:hAnsi="Times New Roman" w:cs="Times New Roman"/>
          <w:sz w:val="24"/>
          <w:szCs w:val="24"/>
        </w:rPr>
        <w:t>of transience</w:t>
      </w:r>
      <w:r>
        <w:rPr>
          <w:rFonts w:ascii="Times New Roman" w:hAnsi="Times New Roman" w:cs="Times New Roman"/>
          <w:sz w:val="24"/>
          <w:szCs w:val="24"/>
        </w:rPr>
        <w:t xml:space="preserve">, the most elemental </w:t>
      </w:r>
      <w:r w:rsidR="0013353F">
        <w:rPr>
          <w:rFonts w:ascii="Times New Roman" w:hAnsi="Times New Roman" w:cs="Times New Roman"/>
          <w:sz w:val="24"/>
          <w:szCs w:val="24"/>
        </w:rPr>
        <w:t xml:space="preserve">truth in </w:t>
      </w:r>
      <w:r>
        <w:rPr>
          <w:rFonts w:ascii="Times New Roman" w:hAnsi="Times New Roman" w:cs="Times New Roman"/>
          <w:sz w:val="24"/>
          <w:szCs w:val="24"/>
        </w:rPr>
        <w:t>life</w:t>
      </w:r>
      <w:r w:rsidR="0031622E" w:rsidRPr="00EC1349">
        <w:rPr>
          <w:rFonts w:ascii="Times New Roman" w:hAnsi="Times New Roman" w:cs="Times New Roman"/>
          <w:sz w:val="24"/>
          <w:szCs w:val="24"/>
        </w:rPr>
        <w:t xml:space="preserve">. </w:t>
      </w:r>
      <w:r w:rsidR="00D46FCF" w:rsidRPr="00EC1349">
        <w:rPr>
          <w:rFonts w:ascii="Times New Roman" w:hAnsi="Times New Roman" w:cs="Times New Roman"/>
          <w:sz w:val="24"/>
          <w:szCs w:val="24"/>
        </w:rPr>
        <w:t>Ev</w:t>
      </w:r>
      <w:r w:rsidR="006735C6" w:rsidRPr="00EC1349">
        <w:rPr>
          <w:rFonts w:ascii="Times New Roman" w:hAnsi="Times New Roman" w:cs="Times New Roman"/>
          <w:sz w:val="24"/>
          <w:szCs w:val="24"/>
        </w:rPr>
        <w:t>erything that one has will some</w:t>
      </w:r>
      <w:r w:rsidR="008D5A1F" w:rsidRPr="00EC1349">
        <w:rPr>
          <w:rFonts w:ascii="Times New Roman" w:hAnsi="Times New Roman" w:cs="Times New Roman"/>
          <w:sz w:val="24"/>
          <w:szCs w:val="24"/>
        </w:rPr>
        <w:t>day be gone–</w:t>
      </w:r>
      <w:r w:rsidR="00D46FCF" w:rsidRPr="00EC1349">
        <w:rPr>
          <w:rFonts w:ascii="Times New Roman" w:hAnsi="Times New Roman" w:cs="Times New Roman"/>
          <w:sz w:val="24"/>
          <w:szCs w:val="24"/>
        </w:rPr>
        <w:t xml:space="preserve">everything. Recognizing that </w:t>
      </w:r>
      <w:r w:rsidR="0013353F">
        <w:rPr>
          <w:rFonts w:ascii="Times New Roman" w:hAnsi="Times New Roman" w:cs="Times New Roman"/>
          <w:sz w:val="24"/>
          <w:szCs w:val="24"/>
        </w:rPr>
        <w:t xml:space="preserve">fact </w:t>
      </w:r>
      <w:r>
        <w:rPr>
          <w:rFonts w:ascii="Times New Roman" w:hAnsi="Times New Roman" w:cs="Times New Roman"/>
          <w:sz w:val="24"/>
          <w:szCs w:val="24"/>
        </w:rPr>
        <w:t>can be hard</w:t>
      </w:r>
      <w:r w:rsidR="0013353F">
        <w:rPr>
          <w:rFonts w:ascii="Times New Roman" w:hAnsi="Times New Roman" w:cs="Times New Roman"/>
          <w:sz w:val="24"/>
          <w:szCs w:val="24"/>
        </w:rPr>
        <w:t xml:space="preserve">; it is an ongoing process and always a matter of degree. It requires habitual inner </w:t>
      </w:r>
      <w:r w:rsidR="0013353F" w:rsidRPr="00FA3598">
        <w:rPr>
          <w:rFonts w:ascii="Times New Roman" w:hAnsi="Times New Roman" w:cs="Times New Roman"/>
          <w:sz w:val="24"/>
          <w:szCs w:val="24"/>
        </w:rPr>
        <w:t xml:space="preserve">honesty. But awareness of transience </w:t>
      </w:r>
      <w:r w:rsidR="00D46FCF" w:rsidRPr="00FA3598">
        <w:rPr>
          <w:rFonts w:ascii="Times New Roman" w:hAnsi="Times New Roman" w:cs="Times New Roman"/>
          <w:sz w:val="24"/>
          <w:szCs w:val="24"/>
        </w:rPr>
        <w:t>makes what one has all the more</w:t>
      </w:r>
      <w:r w:rsidR="00D46FCF" w:rsidRPr="00EC1349">
        <w:rPr>
          <w:rFonts w:ascii="Times New Roman" w:hAnsi="Times New Roman" w:cs="Times New Roman"/>
          <w:sz w:val="24"/>
          <w:szCs w:val="24"/>
        </w:rPr>
        <w:t xml:space="preserve"> precious, and </w:t>
      </w:r>
      <w:r w:rsidR="0013353F">
        <w:rPr>
          <w:rFonts w:ascii="Times New Roman" w:hAnsi="Times New Roman" w:cs="Times New Roman"/>
          <w:sz w:val="24"/>
          <w:szCs w:val="24"/>
        </w:rPr>
        <w:t>can ease</w:t>
      </w:r>
      <w:r w:rsidR="009B10FD" w:rsidRPr="00EC1349">
        <w:rPr>
          <w:rFonts w:ascii="Times New Roman" w:hAnsi="Times New Roman" w:cs="Times New Roman"/>
          <w:sz w:val="24"/>
          <w:szCs w:val="24"/>
        </w:rPr>
        <w:t xml:space="preserve"> the pain of </w:t>
      </w:r>
      <w:r w:rsidR="00D46FCF" w:rsidRPr="00EC1349">
        <w:rPr>
          <w:rFonts w:ascii="Times New Roman" w:hAnsi="Times New Roman" w:cs="Times New Roman"/>
          <w:sz w:val="24"/>
          <w:szCs w:val="24"/>
        </w:rPr>
        <w:t xml:space="preserve">loss: One is </w:t>
      </w:r>
      <w:r w:rsidR="0043394C" w:rsidRPr="00EC1349">
        <w:rPr>
          <w:rFonts w:ascii="Times New Roman" w:hAnsi="Times New Roman" w:cs="Times New Roman"/>
          <w:sz w:val="24"/>
          <w:szCs w:val="24"/>
        </w:rPr>
        <w:t xml:space="preserve">somewhat </w:t>
      </w:r>
      <w:r w:rsidR="0031622E" w:rsidRPr="00EC1349">
        <w:rPr>
          <w:rFonts w:ascii="Times New Roman" w:hAnsi="Times New Roman" w:cs="Times New Roman"/>
          <w:sz w:val="24"/>
          <w:szCs w:val="24"/>
        </w:rPr>
        <w:t xml:space="preserve">prepared. </w:t>
      </w:r>
      <w:r w:rsidR="005D7228">
        <w:rPr>
          <w:rFonts w:ascii="Times New Roman" w:hAnsi="Times New Roman" w:cs="Times New Roman"/>
          <w:sz w:val="24"/>
          <w:szCs w:val="24"/>
        </w:rPr>
        <w:t xml:space="preserve">Closely tied to that awareness is recognizing the limits of one’s ability to control life. That ability is greatest in adulthood, but never anywhere close to complete, and inevitably diminishes in old age. </w:t>
      </w:r>
      <w:r w:rsidR="000B33AF">
        <w:rPr>
          <w:rFonts w:ascii="Times New Roman" w:hAnsi="Times New Roman" w:cs="Times New Roman"/>
          <w:sz w:val="24"/>
          <w:szCs w:val="24"/>
        </w:rPr>
        <w:t xml:space="preserve">It is helpful to arrive in elderhood with that awareness already well-established. </w:t>
      </w:r>
    </w:p>
    <w:p w:rsidR="00C12985" w:rsidRDefault="00FD7A81" w:rsidP="000B33AF">
      <w:pPr>
        <w:rPr>
          <w:rFonts w:ascii="Times New Roman" w:hAnsi="Times New Roman" w:cs="Times New Roman"/>
          <w:sz w:val="24"/>
          <w:szCs w:val="24"/>
        </w:rPr>
      </w:pPr>
      <w:r>
        <w:rPr>
          <w:rFonts w:ascii="Times New Roman" w:hAnsi="Times New Roman" w:cs="Times New Roman"/>
          <w:sz w:val="24"/>
          <w:szCs w:val="24"/>
        </w:rPr>
        <w:t>Parenthood can be a powerful preparation</w:t>
      </w:r>
      <w:r w:rsidRPr="00EC1349">
        <w:rPr>
          <w:rFonts w:ascii="Times New Roman" w:hAnsi="Times New Roman" w:cs="Times New Roman"/>
          <w:sz w:val="24"/>
          <w:szCs w:val="24"/>
        </w:rPr>
        <w:t xml:space="preserve"> </w:t>
      </w:r>
      <w:r>
        <w:rPr>
          <w:rFonts w:ascii="Times New Roman" w:hAnsi="Times New Roman" w:cs="Times New Roman"/>
          <w:sz w:val="24"/>
          <w:szCs w:val="24"/>
        </w:rPr>
        <w:t>for recognizing both impermanence and the limits of personal control. The years of parenting couple</w:t>
      </w:r>
      <w:r w:rsidRPr="00EC1349">
        <w:rPr>
          <w:rFonts w:ascii="Times New Roman" w:hAnsi="Times New Roman" w:cs="Times New Roman"/>
          <w:sz w:val="24"/>
          <w:szCs w:val="24"/>
        </w:rPr>
        <w:t xml:space="preserve"> immersion in the present with constant change: infancy ends, childhood vanishes, adolescents are suddenly adults. The transience built into child-rearing is</w:t>
      </w:r>
      <w:r>
        <w:rPr>
          <w:rFonts w:ascii="Times New Roman" w:hAnsi="Times New Roman" w:cs="Times New Roman"/>
          <w:sz w:val="24"/>
          <w:szCs w:val="24"/>
        </w:rPr>
        <w:t>,</w:t>
      </w:r>
      <w:r w:rsidRPr="00EC1349">
        <w:rPr>
          <w:rFonts w:ascii="Times New Roman" w:hAnsi="Times New Roman" w:cs="Times New Roman"/>
          <w:sz w:val="24"/>
          <w:szCs w:val="24"/>
        </w:rPr>
        <w:t xml:space="preserve"> unlike </w:t>
      </w:r>
      <w:r>
        <w:rPr>
          <w:rFonts w:ascii="Times New Roman" w:hAnsi="Times New Roman" w:cs="Times New Roman"/>
          <w:sz w:val="24"/>
          <w:szCs w:val="24"/>
        </w:rPr>
        <w:t>some</w:t>
      </w:r>
      <w:r w:rsidRPr="00EC1349">
        <w:rPr>
          <w:rFonts w:ascii="Times New Roman" w:hAnsi="Times New Roman" w:cs="Times New Roman"/>
          <w:sz w:val="24"/>
          <w:szCs w:val="24"/>
        </w:rPr>
        <w:t xml:space="preserve"> other losses</w:t>
      </w:r>
      <w:r>
        <w:rPr>
          <w:rFonts w:ascii="Times New Roman" w:hAnsi="Times New Roman" w:cs="Times New Roman"/>
          <w:sz w:val="24"/>
          <w:szCs w:val="24"/>
        </w:rPr>
        <w:t xml:space="preserve">, </w:t>
      </w:r>
      <w:r w:rsidRPr="00EC1349">
        <w:rPr>
          <w:rFonts w:ascii="Times New Roman" w:hAnsi="Times New Roman" w:cs="Times New Roman"/>
          <w:sz w:val="24"/>
          <w:szCs w:val="24"/>
        </w:rPr>
        <w:t>natural and inevitable</w:t>
      </w:r>
      <w:r>
        <w:rPr>
          <w:rFonts w:ascii="Times New Roman" w:hAnsi="Times New Roman" w:cs="Times New Roman"/>
          <w:sz w:val="24"/>
          <w:szCs w:val="24"/>
        </w:rPr>
        <w:t>, and its final result good: One’s children have become adults, ideally le</w:t>
      </w:r>
      <w:r w:rsidR="008C52E8">
        <w:rPr>
          <w:rFonts w:ascii="Times New Roman" w:hAnsi="Times New Roman" w:cs="Times New Roman"/>
          <w:sz w:val="24"/>
          <w:szCs w:val="24"/>
        </w:rPr>
        <w:t>ading happy and meaningful lives</w:t>
      </w:r>
      <w:r>
        <w:rPr>
          <w:rFonts w:ascii="Times New Roman" w:hAnsi="Times New Roman" w:cs="Times New Roman"/>
          <w:sz w:val="24"/>
          <w:szCs w:val="24"/>
        </w:rPr>
        <w:t xml:space="preserve">. But the other </w:t>
      </w:r>
      <w:r w:rsidR="008C52E8">
        <w:rPr>
          <w:rFonts w:ascii="Times New Roman" w:hAnsi="Times New Roman" w:cs="Times New Roman"/>
          <w:sz w:val="24"/>
          <w:szCs w:val="24"/>
        </w:rPr>
        <w:t>understanding</w:t>
      </w:r>
      <w:r>
        <w:rPr>
          <w:rFonts w:ascii="Times New Roman" w:hAnsi="Times New Roman" w:cs="Times New Roman"/>
          <w:sz w:val="24"/>
          <w:szCs w:val="24"/>
        </w:rPr>
        <w:t xml:space="preserve"> </w:t>
      </w:r>
      <w:r w:rsidR="008163DF">
        <w:rPr>
          <w:rFonts w:ascii="Times New Roman" w:hAnsi="Times New Roman" w:cs="Times New Roman"/>
          <w:sz w:val="24"/>
          <w:szCs w:val="24"/>
        </w:rPr>
        <w:t>offered by</w:t>
      </w:r>
      <w:r w:rsidR="008C52E8">
        <w:rPr>
          <w:rFonts w:ascii="Times New Roman" w:hAnsi="Times New Roman" w:cs="Times New Roman"/>
          <w:sz w:val="24"/>
          <w:szCs w:val="24"/>
        </w:rPr>
        <w:t xml:space="preserve"> parenthood </w:t>
      </w:r>
      <w:r>
        <w:rPr>
          <w:rFonts w:ascii="Times New Roman" w:hAnsi="Times New Roman" w:cs="Times New Roman"/>
          <w:sz w:val="24"/>
          <w:szCs w:val="24"/>
        </w:rPr>
        <w:t xml:space="preserve">is </w:t>
      </w:r>
      <w:r w:rsidR="008C52E8">
        <w:rPr>
          <w:rFonts w:ascii="Times New Roman" w:hAnsi="Times New Roman" w:cs="Times New Roman"/>
          <w:sz w:val="24"/>
          <w:szCs w:val="24"/>
        </w:rPr>
        <w:t xml:space="preserve">how much </w:t>
      </w:r>
      <w:r w:rsidR="008163DF">
        <w:rPr>
          <w:rFonts w:ascii="Times New Roman" w:hAnsi="Times New Roman" w:cs="Times New Roman"/>
          <w:sz w:val="24"/>
          <w:szCs w:val="24"/>
        </w:rPr>
        <w:t xml:space="preserve">of </w:t>
      </w:r>
      <w:r w:rsidR="008C52E8">
        <w:rPr>
          <w:rFonts w:ascii="Times New Roman" w:hAnsi="Times New Roman" w:cs="Times New Roman"/>
          <w:sz w:val="24"/>
          <w:szCs w:val="24"/>
        </w:rPr>
        <w:t>a child’s</w:t>
      </w:r>
      <w:r>
        <w:rPr>
          <w:rFonts w:ascii="Times New Roman" w:hAnsi="Times New Roman" w:cs="Times New Roman"/>
          <w:sz w:val="24"/>
          <w:szCs w:val="24"/>
        </w:rPr>
        <w:t xml:space="preserve"> </w:t>
      </w:r>
      <w:r w:rsidR="008163DF">
        <w:rPr>
          <w:rFonts w:ascii="Times New Roman" w:hAnsi="Times New Roman" w:cs="Times New Roman"/>
          <w:sz w:val="24"/>
          <w:szCs w:val="24"/>
        </w:rPr>
        <w:t xml:space="preserve">life </w:t>
      </w:r>
      <w:r w:rsidR="008C52E8">
        <w:rPr>
          <w:rFonts w:ascii="Times New Roman" w:hAnsi="Times New Roman" w:cs="Times New Roman"/>
          <w:sz w:val="24"/>
          <w:szCs w:val="24"/>
        </w:rPr>
        <w:t xml:space="preserve">is </w:t>
      </w:r>
      <w:r>
        <w:rPr>
          <w:rFonts w:ascii="Times New Roman" w:hAnsi="Times New Roman" w:cs="Times New Roman"/>
          <w:sz w:val="24"/>
          <w:szCs w:val="24"/>
        </w:rPr>
        <w:t xml:space="preserve">beyond </w:t>
      </w:r>
      <w:r w:rsidR="008163DF">
        <w:rPr>
          <w:rFonts w:ascii="Times New Roman" w:hAnsi="Times New Roman" w:cs="Times New Roman"/>
          <w:sz w:val="24"/>
          <w:szCs w:val="24"/>
        </w:rPr>
        <w:t xml:space="preserve">parental </w:t>
      </w:r>
      <w:r>
        <w:rPr>
          <w:rFonts w:ascii="Times New Roman" w:hAnsi="Times New Roman" w:cs="Times New Roman"/>
          <w:sz w:val="24"/>
          <w:szCs w:val="24"/>
        </w:rPr>
        <w:t xml:space="preserve">control. </w:t>
      </w:r>
    </w:p>
    <w:p w:rsidR="008C52E8" w:rsidRDefault="00C12985" w:rsidP="000B33AF">
      <w:pPr>
        <w:rPr>
          <w:rFonts w:ascii="Times New Roman" w:hAnsi="Times New Roman" w:cs="Times New Roman"/>
          <w:sz w:val="24"/>
          <w:szCs w:val="24"/>
        </w:rPr>
      </w:pPr>
      <w:r>
        <w:rPr>
          <w:rFonts w:ascii="Times New Roman" w:hAnsi="Times New Roman" w:cs="Times New Roman"/>
          <w:sz w:val="24"/>
          <w:szCs w:val="24"/>
        </w:rPr>
        <w:t xml:space="preserve">So consciousness of limits and of change </w:t>
      </w:r>
      <w:r w:rsidR="0060248C">
        <w:rPr>
          <w:rFonts w:ascii="Times New Roman" w:hAnsi="Times New Roman" w:cs="Times New Roman"/>
          <w:sz w:val="24"/>
          <w:szCs w:val="24"/>
        </w:rPr>
        <w:t xml:space="preserve">before old age </w:t>
      </w:r>
      <w:r>
        <w:rPr>
          <w:rFonts w:ascii="Times New Roman" w:hAnsi="Times New Roman" w:cs="Times New Roman"/>
          <w:sz w:val="24"/>
          <w:szCs w:val="24"/>
        </w:rPr>
        <w:t xml:space="preserve">help </w:t>
      </w:r>
      <w:r w:rsidR="0060248C">
        <w:rPr>
          <w:rFonts w:ascii="Times New Roman" w:hAnsi="Times New Roman" w:cs="Times New Roman"/>
          <w:sz w:val="24"/>
          <w:szCs w:val="24"/>
        </w:rPr>
        <w:t xml:space="preserve">one </w:t>
      </w:r>
      <w:r>
        <w:rPr>
          <w:rFonts w:ascii="Times New Roman" w:hAnsi="Times New Roman" w:cs="Times New Roman"/>
          <w:sz w:val="24"/>
          <w:szCs w:val="24"/>
        </w:rPr>
        <w:t xml:space="preserve">prepare for </w:t>
      </w:r>
      <w:r w:rsidR="0060248C">
        <w:rPr>
          <w:rFonts w:ascii="Times New Roman" w:hAnsi="Times New Roman" w:cs="Times New Roman"/>
          <w:sz w:val="24"/>
          <w:szCs w:val="24"/>
        </w:rPr>
        <w:t>it</w:t>
      </w:r>
      <w:r>
        <w:rPr>
          <w:rFonts w:ascii="Times New Roman" w:hAnsi="Times New Roman" w:cs="Times New Roman"/>
          <w:sz w:val="24"/>
          <w:szCs w:val="24"/>
        </w:rPr>
        <w:t xml:space="preserve">; </w:t>
      </w:r>
      <w:r w:rsidR="0060248C">
        <w:rPr>
          <w:rFonts w:ascii="Times New Roman" w:hAnsi="Times New Roman" w:cs="Times New Roman"/>
          <w:sz w:val="24"/>
          <w:szCs w:val="24"/>
        </w:rPr>
        <w:t xml:space="preserve">conversely, </w:t>
      </w:r>
      <w:r w:rsidR="00453F39">
        <w:rPr>
          <w:rFonts w:ascii="Times New Roman" w:hAnsi="Times New Roman" w:cs="Times New Roman"/>
          <w:sz w:val="24"/>
          <w:szCs w:val="24"/>
        </w:rPr>
        <w:t xml:space="preserve">a greater </w:t>
      </w:r>
      <w:r w:rsidR="008C52E8">
        <w:rPr>
          <w:rFonts w:ascii="Times New Roman" w:hAnsi="Times New Roman" w:cs="Times New Roman"/>
          <w:sz w:val="24"/>
          <w:szCs w:val="24"/>
        </w:rPr>
        <w:t>appreciation of elderhood</w:t>
      </w:r>
      <w:r w:rsidR="00E15123" w:rsidRPr="00EC1349">
        <w:rPr>
          <w:rFonts w:ascii="Times New Roman" w:hAnsi="Times New Roman" w:cs="Times New Roman"/>
          <w:sz w:val="24"/>
          <w:szCs w:val="24"/>
        </w:rPr>
        <w:t xml:space="preserve"> </w:t>
      </w:r>
      <w:r w:rsidR="008C52E8">
        <w:rPr>
          <w:rFonts w:ascii="Times New Roman" w:hAnsi="Times New Roman" w:cs="Times New Roman"/>
          <w:sz w:val="24"/>
          <w:szCs w:val="24"/>
        </w:rPr>
        <w:t xml:space="preserve">would help </w:t>
      </w:r>
      <w:r w:rsidR="008163DF">
        <w:rPr>
          <w:rFonts w:ascii="Times New Roman" w:hAnsi="Times New Roman" w:cs="Times New Roman"/>
          <w:sz w:val="24"/>
          <w:szCs w:val="24"/>
        </w:rPr>
        <w:t>everyone</w:t>
      </w:r>
      <w:r w:rsidR="008C52E8">
        <w:rPr>
          <w:rFonts w:ascii="Times New Roman" w:hAnsi="Times New Roman" w:cs="Times New Roman"/>
          <w:sz w:val="24"/>
          <w:szCs w:val="24"/>
        </w:rPr>
        <w:t xml:space="preserve"> acknowledge transience and limits. </w:t>
      </w:r>
    </w:p>
    <w:p w:rsidR="0050368C" w:rsidRDefault="002D2BDB" w:rsidP="000B33AF">
      <w:pPr>
        <w:rPr>
          <w:rFonts w:ascii="Times New Roman" w:hAnsi="Times New Roman" w:cs="Times New Roman"/>
          <w:sz w:val="24"/>
          <w:szCs w:val="24"/>
        </w:rPr>
      </w:pPr>
      <w:r>
        <w:rPr>
          <w:rFonts w:ascii="Times New Roman" w:hAnsi="Times New Roman" w:cs="Times New Roman"/>
          <w:sz w:val="24"/>
          <w:szCs w:val="24"/>
        </w:rPr>
        <w:t xml:space="preserve">Virtues are not just individual achievements; they are helped or impeded by society at large. For the virtue of cherishing the present, security and respect are important underpinnings. </w:t>
      </w:r>
      <w:r w:rsidR="00D77643">
        <w:rPr>
          <w:rFonts w:ascii="Times New Roman" w:hAnsi="Times New Roman" w:cs="Times New Roman"/>
          <w:sz w:val="24"/>
          <w:szCs w:val="24"/>
        </w:rPr>
        <w:t xml:space="preserve">To start with, </w:t>
      </w:r>
      <w:r w:rsidR="000B33AF">
        <w:rPr>
          <w:rFonts w:ascii="Times New Roman" w:hAnsi="Times New Roman" w:cs="Times New Roman"/>
          <w:sz w:val="24"/>
          <w:szCs w:val="24"/>
        </w:rPr>
        <w:t xml:space="preserve">constantly </w:t>
      </w:r>
      <w:r w:rsidR="00D77643">
        <w:rPr>
          <w:rFonts w:ascii="Times New Roman" w:hAnsi="Times New Roman" w:cs="Times New Roman"/>
          <w:sz w:val="24"/>
          <w:szCs w:val="24"/>
        </w:rPr>
        <w:t>anxiety makes it hard to settle into the present moment</w:t>
      </w:r>
      <w:r>
        <w:rPr>
          <w:rFonts w:ascii="Times New Roman" w:hAnsi="Times New Roman" w:cs="Times New Roman"/>
          <w:sz w:val="24"/>
          <w:szCs w:val="24"/>
        </w:rPr>
        <w:t xml:space="preserve">. </w:t>
      </w:r>
      <w:r w:rsidR="000B33AF">
        <w:rPr>
          <w:rFonts w:ascii="Times New Roman" w:hAnsi="Times New Roman" w:cs="Times New Roman"/>
          <w:sz w:val="24"/>
          <w:szCs w:val="24"/>
        </w:rPr>
        <w:t xml:space="preserve">Preparing for one’s old age, financially and </w:t>
      </w:r>
      <w:r w:rsidR="0055208D">
        <w:rPr>
          <w:rFonts w:ascii="Times New Roman" w:hAnsi="Times New Roman" w:cs="Times New Roman"/>
          <w:sz w:val="24"/>
          <w:szCs w:val="24"/>
        </w:rPr>
        <w:t>otherwise</w:t>
      </w:r>
      <w:r w:rsidR="000B33AF">
        <w:rPr>
          <w:rFonts w:ascii="Times New Roman" w:hAnsi="Times New Roman" w:cs="Times New Roman"/>
          <w:sz w:val="24"/>
          <w:szCs w:val="24"/>
        </w:rPr>
        <w:t xml:space="preserve">, </w:t>
      </w:r>
      <w:r w:rsidR="00D77643">
        <w:rPr>
          <w:rFonts w:ascii="Times New Roman" w:hAnsi="Times New Roman" w:cs="Times New Roman"/>
          <w:sz w:val="24"/>
          <w:szCs w:val="24"/>
        </w:rPr>
        <w:t xml:space="preserve">is </w:t>
      </w:r>
      <w:r w:rsidR="00023F96">
        <w:rPr>
          <w:rFonts w:ascii="Times New Roman" w:hAnsi="Times New Roman" w:cs="Times New Roman"/>
          <w:sz w:val="24"/>
          <w:szCs w:val="24"/>
        </w:rPr>
        <w:t>morally as well as practically useful</w:t>
      </w:r>
      <w:r w:rsidR="00D77643">
        <w:rPr>
          <w:rFonts w:ascii="Times New Roman" w:hAnsi="Times New Roman" w:cs="Times New Roman"/>
          <w:sz w:val="24"/>
          <w:szCs w:val="24"/>
        </w:rPr>
        <w:t xml:space="preserve">. </w:t>
      </w:r>
      <w:r>
        <w:rPr>
          <w:rFonts w:ascii="Times New Roman" w:hAnsi="Times New Roman" w:cs="Times New Roman"/>
          <w:sz w:val="24"/>
          <w:szCs w:val="24"/>
        </w:rPr>
        <w:t>But</w:t>
      </w:r>
      <w:r w:rsidR="0055208D">
        <w:rPr>
          <w:rFonts w:ascii="Times New Roman" w:hAnsi="Times New Roman" w:cs="Times New Roman"/>
          <w:sz w:val="24"/>
          <w:szCs w:val="24"/>
        </w:rPr>
        <w:t xml:space="preserve"> </w:t>
      </w:r>
      <w:r w:rsidR="00023F96">
        <w:rPr>
          <w:rFonts w:ascii="Times New Roman" w:hAnsi="Times New Roman" w:cs="Times New Roman"/>
          <w:sz w:val="24"/>
          <w:szCs w:val="24"/>
        </w:rPr>
        <w:t xml:space="preserve">few people can do this solely on their own; </w:t>
      </w:r>
      <w:r w:rsidR="0055208D">
        <w:rPr>
          <w:rFonts w:ascii="Times New Roman" w:hAnsi="Times New Roman" w:cs="Times New Roman"/>
          <w:sz w:val="24"/>
          <w:szCs w:val="24"/>
        </w:rPr>
        <w:t xml:space="preserve">social arrangements are </w:t>
      </w:r>
      <w:r>
        <w:rPr>
          <w:rFonts w:ascii="Times New Roman" w:hAnsi="Times New Roman" w:cs="Times New Roman"/>
          <w:sz w:val="24"/>
          <w:szCs w:val="24"/>
        </w:rPr>
        <w:t xml:space="preserve">also </w:t>
      </w:r>
      <w:r w:rsidR="0055208D">
        <w:rPr>
          <w:rFonts w:ascii="Times New Roman" w:hAnsi="Times New Roman" w:cs="Times New Roman"/>
          <w:sz w:val="24"/>
          <w:szCs w:val="24"/>
        </w:rPr>
        <w:t xml:space="preserve">crucial. </w:t>
      </w:r>
      <w:r w:rsidR="0091337F">
        <w:rPr>
          <w:rFonts w:ascii="Times New Roman" w:hAnsi="Times New Roman" w:cs="Times New Roman"/>
          <w:sz w:val="24"/>
          <w:szCs w:val="24"/>
        </w:rPr>
        <w:t xml:space="preserve">In the United States these </w:t>
      </w:r>
      <w:r w:rsidR="00133F49">
        <w:rPr>
          <w:rFonts w:ascii="Times New Roman" w:hAnsi="Times New Roman" w:cs="Times New Roman"/>
          <w:sz w:val="24"/>
          <w:szCs w:val="24"/>
        </w:rPr>
        <w:t xml:space="preserve">systems </w:t>
      </w:r>
      <w:r w:rsidR="00023F96">
        <w:rPr>
          <w:rFonts w:ascii="Times New Roman" w:hAnsi="Times New Roman" w:cs="Times New Roman"/>
          <w:sz w:val="24"/>
          <w:szCs w:val="24"/>
        </w:rPr>
        <w:t xml:space="preserve">are constantly evolving. </w:t>
      </w:r>
      <w:r w:rsidR="00133F49">
        <w:rPr>
          <w:rFonts w:ascii="Times New Roman" w:hAnsi="Times New Roman" w:cs="Times New Roman"/>
          <w:sz w:val="24"/>
          <w:szCs w:val="24"/>
        </w:rPr>
        <w:t xml:space="preserve">Family care has always been dominant, </w:t>
      </w:r>
      <w:r>
        <w:rPr>
          <w:rFonts w:ascii="Times New Roman" w:hAnsi="Times New Roman" w:cs="Times New Roman"/>
          <w:sz w:val="24"/>
          <w:szCs w:val="24"/>
        </w:rPr>
        <w:t>here as elsewhere</w:t>
      </w:r>
      <w:r w:rsidR="00133F49">
        <w:rPr>
          <w:rFonts w:ascii="Times New Roman" w:hAnsi="Times New Roman" w:cs="Times New Roman"/>
          <w:sz w:val="24"/>
          <w:szCs w:val="24"/>
        </w:rPr>
        <w:t xml:space="preserve">, but not everyone has a family and not every family can </w:t>
      </w:r>
      <w:r w:rsidR="00023F96">
        <w:rPr>
          <w:rFonts w:ascii="Times New Roman" w:hAnsi="Times New Roman" w:cs="Times New Roman"/>
          <w:sz w:val="24"/>
          <w:szCs w:val="24"/>
        </w:rPr>
        <w:t xml:space="preserve">provide constant intensive </w:t>
      </w:r>
      <w:r w:rsidR="00133F49">
        <w:rPr>
          <w:rFonts w:ascii="Times New Roman" w:hAnsi="Times New Roman" w:cs="Times New Roman"/>
          <w:sz w:val="24"/>
          <w:szCs w:val="24"/>
        </w:rPr>
        <w:t>care</w:t>
      </w:r>
      <w:r w:rsidR="00023F96">
        <w:rPr>
          <w:rFonts w:ascii="Times New Roman" w:hAnsi="Times New Roman" w:cs="Times New Roman"/>
          <w:sz w:val="24"/>
          <w:szCs w:val="24"/>
        </w:rPr>
        <w:t xml:space="preserve">. </w:t>
      </w:r>
      <w:r w:rsidR="00133F49">
        <w:rPr>
          <w:rFonts w:ascii="Times New Roman" w:hAnsi="Times New Roman" w:cs="Times New Roman"/>
          <w:sz w:val="24"/>
          <w:szCs w:val="24"/>
        </w:rPr>
        <w:t>(</w:t>
      </w:r>
      <w:r w:rsidR="003B5145">
        <w:rPr>
          <w:rFonts w:ascii="Times New Roman" w:hAnsi="Times New Roman" w:cs="Times New Roman"/>
          <w:sz w:val="24"/>
          <w:szCs w:val="24"/>
        </w:rPr>
        <w:t>S</w:t>
      </w:r>
      <w:r w:rsidR="00133F49">
        <w:rPr>
          <w:rFonts w:ascii="Times New Roman" w:hAnsi="Times New Roman" w:cs="Times New Roman"/>
          <w:sz w:val="24"/>
          <w:szCs w:val="24"/>
        </w:rPr>
        <w:t xml:space="preserve">mall nuclear families in which both parents are employed, or in which there is only one adult, can find elder care particularly challenging.) Public elder care began with almshouses, which gave way to </w:t>
      </w:r>
      <w:r w:rsidR="00133F49">
        <w:rPr>
          <w:rFonts w:ascii="Times New Roman" w:hAnsi="Times New Roman" w:cs="Times New Roman"/>
          <w:sz w:val="24"/>
          <w:szCs w:val="24"/>
        </w:rPr>
        <w:lastRenderedPageBreak/>
        <w:t>nursing homes; in time assisted living and various forms of home health care emerged.</w:t>
      </w:r>
      <w:r w:rsidR="00133F49">
        <w:rPr>
          <w:rStyle w:val="EndnoteReference"/>
          <w:rFonts w:ascii="Times New Roman" w:hAnsi="Times New Roman"/>
          <w:sz w:val="24"/>
          <w:szCs w:val="24"/>
        </w:rPr>
        <w:endnoteReference w:id="21"/>
      </w:r>
      <w:r w:rsidR="00133F49">
        <w:rPr>
          <w:rFonts w:ascii="Times New Roman" w:hAnsi="Times New Roman" w:cs="Times New Roman"/>
          <w:sz w:val="24"/>
          <w:szCs w:val="24"/>
        </w:rPr>
        <w:t xml:space="preserve"> For </w:t>
      </w:r>
      <w:r w:rsidR="0055208D">
        <w:rPr>
          <w:rFonts w:ascii="Times New Roman" w:hAnsi="Times New Roman" w:cs="Times New Roman"/>
          <w:sz w:val="24"/>
          <w:szCs w:val="24"/>
        </w:rPr>
        <w:t>those who are relatively affluent a variety of continuing care retirement centers</w:t>
      </w:r>
      <w:r w:rsidR="00023F96">
        <w:rPr>
          <w:rFonts w:ascii="Times New Roman" w:hAnsi="Times New Roman" w:cs="Times New Roman"/>
          <w:sz w:val="24"/>
          <w:szCs w:val="24"/>
        </w:rPr>
        <w:t xml:space="preserve"> have developed</w:t>
      </w:r>
      <w:r w:rsidR="0055208D">
        <w:rPr>
          <w:rFonts w:ascii="Times New Roman" w:hAnsi="Times New Roman" w:cs="Times New Roman"/>
          <w:sz w:val="24"/>
          <w:szCs w:val="24"/>
        </w:rPr>
        <w:t xml:space="preserve">; typically one enters while able-bodied, and then can move to </w:t>
      </w:r>
      <w:r w:rsidR="0050368C">
        <w:rPr>
          <w:rFonts w:ascii="Times New Roman" w:hAnsi="Times New Roman" w:cs="Times New Roman"/>
          <w:sz w:val="24"/>
          <w:szCs w:val="24"/>
        </w:rPr>
        <w:t xml:space="preserve">assisted living or nursing home units if </w:t>
      </w:r>
      <w:r w:rsidR="0055208D">
        <w:rPr>
          <w:rFonts w:ascii="Times New Roman" w:hAnsi="Times New Roman" w:cs="Times New Roman"/>
          <w:sz w:val="24"/>
          <w:szCs w:val="24"/>
        </w:rPr>
        <w:t xml:space="preserve">more care </w:t>
      </w:r>
      <w:r w:rsidR="0050368C">
        <w:rPr>
          <w:rFonts w:ascii="Times New Roman" w:hAnsi="Times New Roman" w:cs="Times New Roman"/>
          <w:sz w:val="24"/>
          <w:szCs w:val="24"/>
        </w:rPr>
        <w:t>becomes necessary</w:t>
      </w:r>
      <w:r w:rsidR="0055208D">
        <w:rPr>
          <w:rFonts w:ascii="Times New Roman" w:hAnsi="Times New Roman" w:cs="Times New Roman"/>
          <w:sz w:val="24"/>
          <w:szCs w:val="24"/>
        </w:rPr>
        <w:t xml:space="preserve">. </w:t>
      </w:r>
      <w:r w:rsidR="007307C2">
        <w:rPr>
          <w:rFonts w:ascii="Times New Roman" w:hAnsi="Times New Roman" w:cs="Times New Roman"/>
          <w:sz w:val="24"/>
          <w:szCs w:val="24"/>
        </w:rPr>
        <w:t>M</w:t>
      </w:r>
      <w:r w:rsidR="0055208D">
        <w:rPr>
          <w:rFonts w:ascii="Times New Roman" w:hAnsi="Times New Roman" w:cs="Times New Roman"/>
          <w:sz w:val="24"/>
          <w:szCs w:val="24"/>
        </w:rPr>
        <w:t xml:space="preserve">ore </w:t>
      </w:r>
      <w:r w:rsidR="0050368C">
        <w:rPr>
          <w:rFonts w:ascii="Times New Roman" w:hAnsi="Times New Roman" w:cs="Times New Roman"/>
          <w:sz w:val="24"/>
          <w:szCs w:val="24"/>
        </w:rPr>
        <w:t>institutional innovation needs to happen</w:t>
      </w:r>
      <w:r w:rsidR="007307C2">
        <w:rPr>
          <w:rFonts w:ascii="Times New Roman" w:hAnsi="Times New Roman" w:cs="Times New Roman"/>
          <w:sz w:val="24"/>
          <w:szCs w:val="24"/>
        </w:rPr>
        <w:t>, and is under way</w:t>
      </w:r>
      <w:r w:rsidR="0055208D">
        <w:rPr>
          <w:rFonts w:ascii="Times New Roman" w:hAnsi="Times New Roman" w:cs="Times New Roman"/>
          <w:sz w:val="24"/>
          <w:szCs w:val="24"/>
        </w:rPr>
        <w:t xml:space="preserve">. </w:t>
      </w:r>
    </w:p>
    <w:p w:rsidR="00B769E9" w:rsidRDefault="00DF7BDA" w:rsidP="002D2BDB">
      <w:pPr>
        <w:rPr>
          <w:rFonts w:ascii="Times New Roman" w:hAnsi="Times New Roman" w:cs="Times New Roman"/>
          <w:sz w:val="24"/>
          <w:szCs w:val="24"/>
        </w:rPr>
      </w:pPr>
      <w:r>
        <w:rPr>
          <w:rFonts w:ascii="Times New Roman" w:hAnsi="Times New Roman" w:cs="Times New Roman"/>
          <w:sz w:val="24"/>
          <w:szCs w:val="24"/>
        </w:rPr>
        <w:t xml:space="preserve">What also helps </w:t>
      </w:r>
      <w:r w:rsidR="00023F96">
        <w:rPr>
          <w:rFonts w:ascii="Times New Roman" w:hAnsi="Times New Roman" w:cs="Times New Roman"/>
          <w:sz w:val="24"/>
          <w:szCs w:val="24"/>
        </w:rPr>
        <w:t xml:space="preserve">in appreciating the present </w:t>
      </w:r>
      <w:r>
        <w:rPr>
          <w:rFonts w:ascii="Times New Roman" w:hAnsi="Times New Roman" w:cs="Times New Roman"/>
          <w:sz w:val="24"/>
          <w:szCs w:val="24"/>
        </w:rPr>
        <w:t xml:space="preserve">is </w:t>
      </w:r>
      <w:r w:rsidR="00023F96">
        <w:rPr>
          <w:rFonts w:ascii="Times New Roman" w:hAnsi="Times New Roman" w:cs="Times New Roman"/>
          <w:sz w:val="24"/>
          <w:szCs w:val="24"/>
        </w:rPr>
        <w:t xml:space="preserve">knowing that one has left, in some sense, </w:t>
      </w:r>
      <w:r>
        <w:rPr>
          <w:rFonts w:ascii="Times New Roman" w:hAnsi="Times New Roman" w:cs="Times New Roman"/>
          <w:sz w:val="24"/>
          <w:szCs w:val="24"/>
        </w:rPr>
        <w:t>a legacy</w:t>
      </w:r>
      <w:r w:rsidR="00D116FE">
        <w:rPr>
          <w:rFonts w:ascii="Times New Roman" w:hAnsi="Times New Roman" w:cs="Times New Roman"/>
          <w:sz w:val="24"/>
          <w:szCs w:val="24"/>
        </w:rPr>
        <w:t xml:space="preserve">, </w:t>
      </w:r>
      <w:r w:rsidR="00023F96">
        <w:rPr>
          <w:rFonts w:ascii="Times New Roman" w:hAnsi="Times New Roman" w:cs="Times New Roman"/>
          <w:sz w:val="24"/>
          <w:szCs w:val="24"/>
        </w:rPr>
        <w:t xml:space="preserve">and </w:t>
      </w:r>
      <w:r w:rsidR="00D116FE">
        <w:rPr>
          <w:rFonts w:ascii="Times New Roman" w:hAnsi="Times New Roman" w:cs="Times New Roman"/>
          <w:sz w:val="24"/>
          <w:szCs w:val="24"/>
        </w:rPr>
        <w:t>so can put aside the struggle for further accomplishment</w:t>
      </w:r>
      <w:r>
        <w:rPr>
          <w:rFonts w:ascii="Times New Roman" w:hAnsi="Times New Roman" w:cs="Times New Roman"/>
          <w:sz w:val="24"/>
          <w:szCs w:val="24"/>
        </w:rPr>
        <w:t xml:space="preserve">. </w:t>
      </w:r>
      <w:r w:rsidR="002526AD">
        <w:rPr>
          <w:rFonts w:ascii="Times New Roman" w:hAnsi="Times New Roman" w:cs="Times New Roman"/>
          <w:sz w:val="24"/>
          <w:szCs w:val="24"/>
        </w:rPr>
        <w:t>The operative word here is struggle, in the sense of unpleasant, compulsory effort. M</w:t>
      </w:r>
      <w:r w:rsidR="00D116FE">
        <w:rPr>
          <w:rFonts w:ascii="Times New Roman" w:hAnsi="Times New Roman" w:cs="Times New Roman"/>
          <w:sz w:val="24"/>
          <w:szCs w:val="24"/>
        </w:rPr>
        <w:t>any elders work happily until the day they die</w:t>
      </w:r>
      <w:r w:rsidR="003B5145">
        <w:rPr>
          <w:rFonts w:ascii="Times New Roman" w:hAnsi="Times New Roman" w:cs="Times New Roman"/>
          <w:sz w:val="24"/>
          <w:szCs w:val="24"/>
        </w:rPr>
        <w:t xml:space="preserve">, if their strength allows it. </w:t>
      </w:r>
      <w:r w:rsidR="00290DD7">
        <w:rPr>
          <w:rFonts w:ascii="Times New Roman" w:hAnsi="Times New Roman" w:cs="Times New Roman"/>
          <w:sz w:val="24"/>
          <w:szCs w:val="24"/>
        </w:rPr>
        <w:t xml:space="preserve">But ideally </w:t>
      </w:r>
      <w:r w:rsidR="003B5145">
        <w:rPr>
          <w:rFonts w:ascii="Times New Roman" w:hAnsi="Times New Roman" w:cs="Times New Roman"/>
          <w:sz w:val="24"/>
          <w:szCs w:val="24"/>
        </w:rPr>
        <w:t xml:space="preserve">they do so </w:t>
      </w:r>
      <w:r w:rsidR="00290DD7">
        <w:rPr>
          <w:rFonts w:ascii="Times New Roman" w:hAnsi="Times New Roman" w:cs="Times New Roman"/>
          <w:sz w:val="24"/>
          <w:szCs w:val="24"/>
        </w:rPr>
        <w:t xml:space="preserve">for the </w:t>
      </w:r>
      <w:r w:rsidR="003B5145">
        <w:rPr>
          <w:rFonts w:ascii="Times New Roman" w:hAnsi="Times New Roman" w:cs="Times New Roman"/>
          <w:sz w:val="24"/>
          <w:szCs w:val="24"/>
        </w:rPr>
        <w:t xml:space="preserve">satisfaction </w:t>
      </w:r>
      <w:r w:rsidR="00290DD7">
        <w:rPr>
          <w:rFonts w:ascii="Times New Roman" w:hAnsi="Times New Roman" w:cs="Times New Roman"/>
          <w:sz w:val="24"/>
          <w:szCs w:val="24"/>
        </w:rPr>
        <w:t xml:space="preserve">of work rather than out of a sense of </w:t>
      </w:r>
      <w:r w:rsidR="00023F96">
        <w:rPr>
          <w:rFonts w:ascii="Times New Roman" w:hAnsi="Times New Roman" w:cs="Times New Roman"/>
          <w:sz w:val="24"/>
          <w:szCs w:val="24"/>
        </w:rPr>
        <w:t>incompleteness</w:t>
      </w:r>
      <w:r w:rsidR="00290DD7">
        <w:rPr>
          <w:rFonts w:ascii="Times New Roman" w:hAnsi="Times New Roman" w:cs="Times New Roman"/>
          <w:sz w:val="24"/>
          <w:szCs w:val="24"/>
        </w:rPr>
        <w:t>. (</w:t>
      </w:r>
      <w:r w:rsidR="00D116FE">
        <w:rPr>
          <w:rFonts w:ascii="Times New Roman" w:hAnsi="Times New Roman" w:cs="Times New Roman"/>
          <w:sz w:val="24"/>
          <w:szCs w:val="24"/>
        </w:rPr>
        <w:t>I discuss this further in section three, which concerns a virtuous stance toward the future.</w:t>
      </w:r>
      <w:r w:rsidR="00290DD7">
        <w:rPr>
          <w:rFonts w:ascii="Times New Roman" w:hAnsi="Times New Roman" w:cs="Times New Roman"/>
          <w:sz w:val="24"/>
          <w:szCs w:val="24"/>
        </w:rPr>
        <w:t xml:space="preserve">) </w:t>
      </w:r>
      <w:r w:rsidR="00023F96">
        <w:rPr>
          <w:rFonts w:ascii="Times New Roman" w:hAnsi="Times New Roman" w:cs="Times New Roman"/>
          <w:sz w:val="24"/>
          <w:szCs w:val="24"/>
        </w:rPr>
        <w:t>J</w:t>
      </w:r>
      <w:r w:rsidR="00D116FE">
        <w:rPr>
          <w:rFonts w:ascii="Times New Roman" w:hAnsi="Times New Roman" w:cs="Times New Roman"/>
          <w:sz w:val="24"/>
          <w:szCs w:val="24"/>
        </w:rPr>
        <w:t xml:space="preserve">ust as physical security </w:t>
      </w:r>
      <w:r w:rsidR="002526AD">
        <w:rPr>
          <w:rFonts w:ascii="Times New Roman" w:hAnsi="Times New Roman" w:cs="Times New Roman"/>
          <w:sz w:val="24"/>
          <w:szCs w:val="24"/>
        </w:rPr>
        <w:t xml:space="preserve">is </w:t>
      </w:r>
      <w:r w:rsidR="00290DD7">
        <w:rPr>
          <w:rFonts w:ascii="Times New Roman" w:hAnsi="Times New Roman" w:cs="Times New Roman"/>
          <w:sz w:val="24"/>
          <w:szCs w:val="24"/>
        </w:rPr>
        <w:t xml:space="preserve">rarely </w:t>
      </w:r>
      <w:r w:rsidR="00023F96">
        <w:rPr>
          <w:rFonts w:ascii="Times New Roman" w:hAnsi="Times New Roman" w:cs="Times New Roman"/>
          <w:sz w:val="24"/>
          <w:szCs w:val="24"/>
        </w:rPr>
        <w:t xml:space="preserve">accomplished purely by one’s own efforts, </w:t>
      </w:r>
      <w:r w:rsidR="002526AD">
        <w:rPr>
          <w:rFonts w:ascii="Times New Roman" w:hAnsi="Times New Roman" w:cs="Times New Roman"/>
          <w:sz w:val="24"/>
          <w:szCs w:val="24"/>
        </w:rPr>
        <w:t xml:space="preserve">so a sense of </w:t>
      </w:r>
      <w:r w:rsidR="00290DD7">
        <w:rPr>
          <w:rFonts w:ascii="Times New Roman" w:hAnsi="Times New Roman" w:cs="Times New Roman"/>
          <w:sz w:val="24"/>
          <w:szCs w:val="24"/>
        </w:rPr>
        <w:t xml:space="preserve">having </w:t>
      </w:r>
      <w:r w:rsidR="00023F96">
        <w:rPr>
          <w:rFonts w:ascii="Times New Roman" w:hAnsi="Times New Roman" w:cs="Times New Roman"/>
          <w:sz w:val="24"/>
          <w:szCs w:val="24"/>
        </w:rPr>
        <w:t>given significantly to others often depends</w:t>
      </w:r>
      <w:r w:rsidR="002526AD">
        <w:rPr>
          <w:rFonts w:ascii="Times New Roman" w:hAnsi="Times New Roman" w:cs="Times New Roman"/>
          <w:sz w:val="24"/>
          <w:szCs w:val="24"/>
        </w:rPr>
        <w:t xml:space="preserve"> on </w:t>
      </w:r>
      <w:r w:rsidR="00290DD7">
        <w:rPr>
          <w:rFonts w:ascii="Times New Roman" w:hAnsi="Times New Roman" w:cs="Times New Roman"/>
          <w:sz w:val="24"/>
          <w:szCs w:val="24"/>
        </w:rPr>
        <w:t>the</w:t>
      </w:r>
      <w:r w:rsidR="00023F96">
        <w:rPr>
          <w:rFonts w:ascii="Times New Roman" w:hAnsi="Times New Roman" w:cs="Times New Roman"/>
          <w:sz w:val="24"/>
          <w:szCs w:val="24"/>
        </w:rPr>
        <w:t>ir</w:t>
      </w:r>
      <w:r w:rsidR="00290DD7">
        <w:rPr>
          <w:rFonts w:ascii="Times New Roman" w:hAnsi="Times New Roman" w:cs="Times New Roman"/>
          <w:sz w:val="24"/>
          <w:szCs w:val="24"/>
        </w:rPr>
        <w:t xml:space="preserve"> </w:t>
      </w:r>
      <w:r w:rsidR="002526AD">
        <w:rPr>
          <w:rFonts w:ascii="Times New Roman" w:hAnsi="Times New Roman" w:cs="Times New Roman"/>
          <w:sz w:val="24"/>
          <w:szCs w:val="24"/>
        </w:rPr>
        <w:t xml:space="preserve">respect and recognition. </w:t>
      </w:r>
    </w:p>
    <w:p w:rsidR="00B918B7" w:rsidRDefault="00290DD7" w:rsidP="00FB3F8D">
      <w:pPr>
        <w:rPr>
          <w:rFonts w:ascii="Times New Roman" w:hAnsi="Times New Roman" w:cs="Times New Roman"/>
          <w:sz w:val="24"/>
          <w:szCs w:val="24"/>
        </w:rPr>
      </w:pPr>
      <w:r>
        <w:rPr>
          <w:rFonts w:ascii="Times New Roman" w:hAnsi="Times New Roman" w:cs="Times New Roman"/>
          <w:sz w:val="24"/>
          <w:szCs w:val="24"/>
        </w:rPr>
        <w:t xml:space="preserve">Here the concept of filial piety arises. </w:t>
      </w:r>
      <w:r w:rsidR="002526AD">
        <w:rPr>
          <w:rFonts w:ascii="Times New Roman" w:hAnsi="Times New Roman" w:cs="Times New Roman"/>
          <w:sz w:val="24"/>
          <w:szCs w:val="24"/>
        </w:rPr>
        <w:t xml:space="preserve">There is </w:t>
      </w:r>
      <w:r w:rsidR="00275323">
        <w:rPr>
          <w:rFonts w:ascii="Times New Roman" w:hAnsi="Times New Roman" w:cs="Times New Roman"/>
          <w:sz w:val="24"/>
          <w:szCs w:val="24"/>
        </w:rPr>
        <w:t>little work on the subject in recent Western philosophy</w:t>
      </w:r>
      <w:r w:rsidR="00C96607">
        <w:rPr>
          <w:rFonts w:ascii="Times New Roman" w:hAnsi="Times New Roman" w:cs="Times New Roman"/>
          <w:sz w:val="24"/>
          <w:szCs w:val="24"/>
        </w:rPr>
        <w:t>; most</w:t>
      </w:r>
      <w:r w:rsidR="00275323">
        <w:rPr>
          <w:rFonts w:ascii="Times New Roman" w:hAnsi="Times New Roman" w:cs="Times New Roman"/>
          <w:sz w:val="24"/>
          <w:szCs w:val="24"/>
        </w:rPr>
        <w:t xml:space="preserve"> of what there is arises from Aquinas’s treatment of </w:t>
      </w:r>
      <w:r w:rsidR="00275323">
        <w:rPr>
          <w:rFonts w:ascii="Times New Roman" w:hAnsi="Times New Roman" w:cs="Times New Roman"/>
          <w:i/>
          <w:sz w:val="24"/>
          <w:szCs w:val="24"/>
        </w:rPr>
        <w:t>pietas</w:t>
      </w:r>
      <w:r w:rsidR="00C96607">
        <w:rPr>
          <w:rFonts w:ascii="Times New Roman" w:hAnsi="Times New Roman" w:cs="Times New Roman"/>
          <w:sz w:val="24"/>
          <w:szCs w:val="24"/>
        </w:rPr>
        <w:t>, a proper gratitude and deference toward those who are the source of our being.</w:t>
      </w:r>
      <w:r w:rsidR="00C96607">
        <w:rPr>
          <w:rStyle w:val="EndnoteReference"/>
          <w:rFonts w:ascii="Times New Roman" w:hAnsi="Times New Roman"/>
          <w:sz w:val="24"/>
          <w:szCs w:val="24"/>
        </w:rPr>
        <w:endnoteReference w:id="22"/>
      </w:r>
      <w:r w:rsidR="00C96607">
        <w:rPr>
          <w:rFonts w:ascii="Times New Roman" w:hAnsi="Times New Roman" w:cs="Times New Roman"/>
          <w:sz w:val="24"/>
          <w:szCs w:val="24"/>
        </w:rPr>
        <w:t xml:space="preserve"> A very similar concept is found in Confucianism, transliterated as </w:t>
      </w:r>
      <w:r w:rsidR="00C96607" w:rsidRPr="00C96607">
        <w:rPr>
          <w:rFonts w:ascii="Times New Roman" w:hAnsi="Times New Roman" w:cs="Times New Roman"/>
          <w:i/>
          <w:sz w:val="24"/>
          <w:szCs w:val="24"/>
        </w:rPr>
        <w:t>hsaio</w:t>
      </w:r>
      <w:r w:rsidR="00C96607">
        <w:rPr>
          <w:rFonts w:ascii="Times New Roman" w:hAnsi="Times New Roman" w:cs="Times New Roman"/>
          <w:sz w:val="24"/>
          <w:szCs w:val="24"/>
        </w:rPr>
        <w:t xml:space="preserve"> or </w:t>
      </w:r>
      <w:r w:rsidR="00C96607" w:rsidRPr="00C96607">
        <w:rPr>
          <w:rFonts w:ascii="Times New Roman" w:hAnsi="Times New Roman" w:cs="Times New Roman"/>
          <w:i/>
          <w:sz w:val="24"/>
          <w:szCs w:val="24"/>
        </w:rPr>
        <w:t>xiao</w:t>
      </w:r>
      <w:r w:rsidR="003B5145">
        <w:rPr>
          <w:rStyle w:val="EndnoteReference"/>
          <w:rFonts w:ascii="Times New Roman" w:hAnsi="Times New Roman"/>
          <w:i/>
          <w:sz w:val="24"/>
          <w:szCs w:val="24"/>
        </w:rPr>
        <w:endnoteReference w:id="23"/>
      </w:r>
      <w:r w:rsidR="003B5145">
        <w:rPr>
          <w:rFonts w:ascii="Times New Roman" w:hAnsi="Times New Roman" w:cs="Times New Roman"/>
          <w:i/>
          <w:sz w:val="24"/>
          <w:szCs w:val="24"/>
        </w:rPr>
        <w:t xml:space="preserve">. </w:t>
      </w:r>
      <w:r w:rsidR="005F5C5B">
        <w:rPr>
          <w:rFonts w:ascii="Times New Roman" w:hAnsi="Times New Roman" w:cs="Times New Roman"/>
          <w:sz w:val="24"/>
          <w:szCs w:val="24"/>
        </w:rPr>
        <w:t xml:space="preserve">Those who romanticize Asian traditions accuse us, too easily, of warehousing our elderly rather than caring for them. This is generally not true, and in any case differences in family structure and the availability of care outside the family </w:t>
      </w:r>
      <w:r w:rsidR="008C69A9">
        <w:rPr>
          <w:rFonts w:ascii="Times New Roman" w:hAnsi="Times New Roman" w:cs="Times New Roman"/>
          <w:sz w:val="24"/>
          <w:szCs w:val="24"/>
        </w:rPr>
        <w:t xml:space="preserve">change </w:t>
      </w:r>
      <w:r w:rsidR="005F5C5B">
        <w:rPr>
          <w:rFonts w:ascii="Times New Roman" w:hAnsi="Times New Roman" w:cs="Times New Roman"/>
          <w:sz w:val="24"/>
          <w:szCs w:val="24"/>
        </w:rPr>
        <w:t>what is best</w:t>
      </w:r>
      <w:r w:rsidR="00B769E9">
        <w:rPr>
          <w:rFonts w:ascii="Times New Roman" w:hAnsi="Times New Roman" w:cs="Times New Roman"/>
          <w:sz w:val="24"/>
          <w:szCs w:val="24"/>
        </w:rPr>
        <w:t>, for caregivers as well as the elderly themselves.</w:t>
      </w:r>
      <w:r w:rsidR="008D1CE1">
        <w:rPr>
          <w:rStyle w:val="EndnoteReference"/>
          <w:rFonts w:ascii="Times New Roman" w:hAnsi="Times New Roman"/>
          <w:sz w:val="24"/>
          <w:szCs w:val="24"/>
        </w:rPr>
        <w:endnoteReference w:id="24"/>
      </w:r>
      <w:r w:rsidR="00B769E9">
        <w:rPr>
          <w:rFonts w:ascii="Times New Roman" w:hAnsi="Times New Roman" w:cs="Times New Roman"/>
          <w:sz w:val="24"/>
          <w:szCs w:val="24"/>
        </w:rPr>
        <w:t xml:space="preserve"> </w:t>
      </w:r>
      <w:r w:rsidR="005F5C5B">
        <w:rPr>
          <w:rFonts w:ascii="Times New Roman" w:hAnsi="Times New Roman" w:cs="Times New Roman"/>
          <w:sz w:val="24"/>
          <w:szCs w:val="24"/>
        </w:rPr>
        <w:t xml:space="preserve">But in any case my concern is with something more subtle, with attitudes. In the many decades since </w:t>
      </w:r>
      <w:r w:rsidR="00FF2619">
        <w:rPr>
          <w:rFonts w:ascii="Times New Roman" w:hAnsi="Times New Roman" w:cs="Times New Roman"/>
          <w:sz w:val="24"/>
          <w:szCs w:val="24"/>
        </w:rPr>
        <w:t>Freud</w:t>
      </w:r>
      <w:r w:rsidR="00B769E9">
        <w:rPr>
          <w:rFonts w:ascii="Times New Roman" w:hAnsi="Times New Roman" w:cs="Times New Roman"/>
          <w:sz w:val="24"/>
          <w:szCs w:val="24"/>
        </w:rPr>
        <w:t xml:space="preserve">, </w:t>
      </w:r>
      <w:r w:rsidR="00FF2619">
        <w:rPr>
          <w:rFonts w:ascii="Times New Roman" w:hAnsi="Times New Roman" w:cs="Times New Roman"/>
          <w:sz w:val="24"/>
          <w:szCs w:val="24"/>
        </w:rPr>
        <w:t xml:space="preserve">a far too common stance is to </w:t>
      </w:r>
      <w:r w:rsidR="00B769E9">
        <w:rPr>
          <w:rFonts w:ascii="Times New Roman" w:hAnsi="Times New Roman" w:cs="Times New Roman"/>
          <w:sz w:val="24"/>
          <w:szCs w:val="24"/>
        </w:rPr>
        <w:t>see parents, particularly mothers</w:t>
      </w:r>
      <w:r w:rsidR="008D1CE1">
        <w:rPr>
          <w:rFonts w:ascii="Times New Roman" w:hAnsi="Times New Roman" w:cs="Times New Roman"/>
          <w:sz w:val="24"/>
          <w:szCs w:val="24"/>
        </w:rPr>
        <w:t xml:space="preserve"> (</w:t>
      </w:r>
      <w:r w:rsidR="00B769E9">
        <w:rPr>
          <w:rFonts w:ascii="Times New Roman" w:hAnsi="Times New Roman" w:cs="Times New Roman"/>
          <w:sz w:val="24"/>
          <w:szCs w:val="24"/>
        </w:rPr>
        <w:t>almost always the primary caregiver</w:t>
      </w:r>
      <w:r w:rsidR="008D1CE1">
        <w:rPr>
          <w:rFonts w:ascii="Times New Roman" w:hAnsi="Times New Roman" w:cs="Times New Roman"/>
          <w:sz w:val="24"/>
          <w:szCs w:val="24"/>
        </w:rPr>
        <w:t>)</w:t>
      </w:r>
      <w:r w:rsidR="00B769E9">
        <w:rPr>
          <w:rFonts w:ascii="Times New Roman" w:hAnsi="Times New Roman" w:cs="Times New Roman"/>
          <w:sz w:val="24"/>
          <w:szCs w:val="24"/>
        </w:rPr>
        <w:t xml:space="preserve"> as the source of our emotional problems. The </w:t>
      </w:r>
      <w:r w:rsidR="008D1CE1">
        <w:rPr>
          <w:rFonts w:ascii="Times New Roman" w:hAnsi="Times New Roman" w:cs="Times New Roman"/>
          <w:sz w:val="24"/>
          <w:szCs w:val="24"/>
        </w:rPr>
        <w:t xml:space="preserve">converse, </w:t>
      </w:r>
      <w:r w:rsidR="00B769E9">
        <w:rPr>
          <w:rFonts w:ascii="Times New Roman" w:hAnsi="Times New Roman" w:cs="Times New Roman"/>
          <w:sz w:val="24"/>
          <w:szCs w:val="24"/>
        </w:rPr>
        <w:t xml:space="preserve">that adult children can </w:t>
      </w:r>
      <w:r w:rsidR="002F4089">
        <w:rPr>
          <w:rFonts w:ascii="Times New Roman" w:hAnsi="Times New Roman" w:cs="Times New Roman"/>
          <w:sz w:val="24"/>
          <w:szCs w:val="24"/>
        </w:rPr>
        <w:t xml:space="preserve">hurt </w:t>
      </w:r>
      <w:r w:rsidR="00B769E9">
        <w:rPr>
          <w:rFonts w:ascii="Times New Roman" w:hAnsi="Times New Roman" w:cs="Times New Roman"/>
          <w:sz w:val="24"/>
          <w:szCs w:val="24"/>
        </w:rPr>
        <w:t>their parents</w:t>
      </w:r>
      <w:r w:rsidR="002F4089">
        <w:rPr>
          <w:rFonts w:ascii="Times New Roman" w:hAnsi="Times New Roman" w:cs="Times New Roman"/>
          <w:sz w:val="24"/>
          <w:szCs w:val="24"/>
        </w:rPr>
        <w:t>,</w:t>
      </w:r>
      <w:r w:rsidR="00B769E9">
        <w:rPr>
          <w:rFonts w:ascii="Times New Roman" w:hAnsi="Times New Roman" w:cs="Times New Roman"/>
          <w:sz w:val="24"/>
          <w:szCs w:val="24"/>
        </w:rPr>
        <w:t xml:space="preserve"> is almost unnoted. In fiction and biography, in humor and in conversation, </w:t>
      </w:r>
      <w:r w:rsidR="00FF2619">
        <w:rPr>
          <w:rFonts w:ascii="Times New Roman" w:hAnsi="Times New Roman" w:cs="Times New Roman"/>
          <w:sz w:val="24"/>
          <w:szCs w:val="24"/>
        </w:rPr>
        <w:t xml:space="preserve">the custom is not only to </w:t>
      </w:r>
      <w:r w:rsidR="002F4089">
        <w:rPr>
          <w:rFonts w:ascii="Times New Roman" w:hAnsi="Times New Roman" w:cs="Times New Roman"/>
          <w:sz w:val="24"/>
          <w:szCs w:val="24"/>
        </w:rPr>
        <w:t xml:space="preserve">attribute our problems to inadequate mothering, </w:t>
      </w:r>
      <w:r w:rsidR="00B769E9">
        <w:rPr>
          <w:rFonts w:ascii="Times New Roman" w:hAnsi="Times New Roman" w:cs="Times New Roman"/>
          <w:sz w:val="24"/>
          <w:szCs w:val="24"/>
        </w:rPr>
        <w:t xml:space="preserve">but </w:t>
      </w:r>
      <w:r w:rsidR="00FF2619">
        <w:rPr>
          <w:rFonts w:ascii="Times New Roman" w:hAnsi="Times New Roman" w:cs="Times New Roman"/>
          <w:sz w:val="24"/>
          <w:szCs w:val="24"/>
        </w:rPr>
        <w:t xml:space="preserve">to see </w:t>
      </w:r>
      <w:r w:rsidR="002F4089">
        <w:rPr>
          <w:rFonts w:ascii="Times New Roman" w:hAnsi="Times New Roman" w:cs="Times New Roman"/>
          <w:sz w:val="24"/>
          <w:szCs w:val="24"/>
        </w:rPr>
        <w:t xml:space="preserve">mothers </w:t>
      </w:r>
      <w:r w:rsidR="00B769E9">
        <w:rPr>
          <w:rFonts w:ascii="Times New Roman" w:hAnsi="Times New Roman" w:cs="Times New Roman"/>
          <w:sz w:val="24"/>
          <w:szCs w:val="24"/>
        </w:rPr>
        <w:t xml:space="preserve">as </w:t>
      </w:r>
      <w:r w:rsidR="00FF2619">
        <w:rPr>
          <w:rFonts w:ascii="Times New Roman" w:hAnsi="Times New Roman" w:cs="Times New Roman"/>
          <w:sz w:val="24"/>
          <w:szCs w:val="24"/>
        </w:rPr>
        <w:t>problems</w:t>
      </w:r>
      <w:r w:rsidR="00023F96">
        <w:rPr>
          <w:rFonts w:ascii="Times New Roman" w:hAnsi="Times New Roman" w:cs="Times New Roman"/>
          <w:sz w:val="24"/>
          <w:szCs w:val="24"/>
        </w:rPr>
        <w:t xml:space="preserve"> now</w:t>
      </w:r>
      <w:r w:rsidR="00883788">
        <w:rPr>
          <w:rFonts w:ascii="Times New Roman" w:hAnsi="Times New Roman" w:cs="Times New Roman"/>
          <w:sz w:val="24"/>
          <w:szCs w:val="24"/>
        </w:rPr>
        <w:t xml:space="preserve">: Visits </w:t>
      </w:r>
      <w:r w:rsidR="00FF2619">
        <w:rPr>
          <w:rFonts w:ascii="Times New Roman" w:hAnsi="Times New Roman" w:cs="Times New Roman"/>
          <w:sz w:val="24"/>
          <w:szCs w:val="24"/>
        </w:rPr>
        <w:t xml:space="preserve">and phone calls </w:t>
      </w:r>
      <w:r w:rsidR="00883788">
        <w:rPr>
          <w:rFonts w:ascii="Times New Roman" w:hAnsi="Times New Roman" w:cs="Times New Roman"/>
          <w:sz w:val="24"/>
          <w:szCs w:val="24"/>
        </w:rPr>
        <w:t xml:space="preserve">are </w:t>
      </w:r>
      <w:r w:rsidR="002F4089">
        <w:rPr>
          <w:rFonts w:ascii="Times New Roman" w:hAnsi="Times New Roman" w:cs="Times New Roman"/>
          <w:sz w:val="24"/>
          <w:szCs w:val="24"/>
        </w:rPr>
        <w:t>treated</w:t>
      </w:r>
      <w:r w:rsidR="00883788">
        <w:rPr>
          <w:rFonts w:ascii="Times New Roman" w:hAnsi="Times New Roman" w:cs="Times New Roman"/>
          <w:sz w:val="24"/>
          <w:szCs w:val="24"/>
        </w:rPr>
        <w:t xml:space="preserve"> wryly</w:t>
      </w:r>
      <w:r w:rsidR="002F4089">
        <w:rPr>
          <w:rFonts w:ascii="Times New Roman" w:hAnsi="Times New Roman" w:cs="Times New Roman"/>
          <w:sz w:val="24"/>
          <w:szCs w:val="24"/>
        </w:rPr>
        <w:t xml:space="preserve">; everyone knows what trials they can be. Elders’ desire </w:t>
      </w:r>
      <w:r w:rsidR="00883788">
        <w:rPr>
          <w:rFonts w:ascii="Times New Roman" w:hAnsi="Times New Roman" w:cs="Times New Roman"/>
          <w:sz w:val="24"/>
          <w:szCs w:val="24"/>
        </w:rPr>
        <w:t xml:space="preserve">to be involved with their grandchildren </w:t>
      </w:r>
      <w:r w:rsidR="00FF2619">
        <w:rPr>
          <w:rFonts w:ascii="Times New Roman" w:hAnsi="Times New Roman" w:cs="Times New Roman"/>
          <w:sz w:val="24"/>
          <w:szCs w:val="24"/>
        </w:rPr>
        <w:t xml:space="preserve">is </w:t>
      </w:r>
      <w:r w:rsidR="002F4089">
        <w:rPr>
          <w:rFonts w:ascii="Times New Roman" w:hAnsi="Times New Roman" w:cs="Times New Roman"/>
          <w:sz w:val="24"/>
          <w:szCs w:val="24"/>
        </w:rPr>
        <w:t>regarded anxiously</w:t>
      </w:r>
      <w:r w:rsidR="00023F96">
        <w:rPr>
          <w:rFonts w:ascii="Times New Roman" w:hAnsi="Times New Roman" w:cs="Times New Roman"/>
          <w:sz w:val="24"/>
          <w:szCs w:val="24"/>
        </w:rPr>
        <w:t>; it can become interference</w:t>
      </w:r>
      <w:r w:rsidR="002F4089">
        <w:rPr>
          <w:rFonts w:ascii="Times New Roman" w:hAnsi="Times New Roman" w:cs="Times New Roman"/>
          <w:sz w:val="24"/>
          <w:szCs w:val="24"/>
        </w:rPr>
        <w:t xml:space="preserve">. </w:t>
      </w:r>
      <w:r w:rsidR="00FF2619">
        <w:rPr>
          <w:rFonts w:ascii="Times New Roman" w:hAnsi="Times New Roman" w:cs="Times New Roman"/>
          <w:sz w:val="24"/>
          <w:szCs w:val="24"/>
        </w:rPr>
        <w:t xml:space="preserve">When </w:t>
      </w:r>
      <w:r w:rsidR="002F4089">
        <w:rPr>
          <w:rFonts w:ascii="Times New Roman" w:hAnsi="Times New Roman" w:cs="Times New Roman"/>
          <w:sz w:val="24"/>
          <w:szCs w:val="24"/>
        </w:rPr>
        <w:t xml:space="preserve">elders </w:t>
      </w:r>
      <w:r w:rsidR="00FF2619">
        <w:rPr>
          <w:rFonts w:ascii="Times New Roman" w:hAnsi="Times New Roman" w:cs="Times New Roman"/>
          <w:sz w:val="24"/>
          <w:szCs w:val="24"/>
        </w:rPr>
        <w:t xml:space="preserve">become infirm, most </w:t>
      </w:r>
      <w:r w:rsidR="002F4089">
        <w:rPr>
          <w:rFonts w:ascii="Times New Roman" w:hAnsi="Times New Roman" w:cs="Times New Roman"/>
          <w:sz w:val="24"/>
          <w:szCs w:val="24"/>
        </w:rPr>
        <w:t xml:space="preserve">adult children </w:t>
      </w:r>
      <w:r w:rsidR="00FF2619">
        <w:rPr>
          <w:rFonts w:ascii="Times New Roman" w:hAnsi="Times New Roman" w:cs="Times New Roman"/>
          <w:sz w:val="24"/>
          <w:szCs w:val="24"/>
        </w:rPr>
        <w:t xml:space="preserve">feel obliged to help and do so at considerable cost. But before that we have (or at least express, culturally) little sense of respect and gratitude; only of duty. Parents </w:t>
      </w:r>
      <w:r w:rsidR="002F4089">
        <w:rPr>
          <w:rFonts w:ascii="Times New Roman" w:hAnsi="Times New Roman" w:cs="Times New Roman"/>
          <w:sz w:val="24"/>
          <w:szCs w:val="24"/>
        </w:rPr>
        <w:t xml:space="preserve">take pride in </w:t>
      </w:r>
      <w:r w:rsidR="00FF2619">
        <w:rPr>
          <w:rFonts w:ascii="Times New Roman" w:hAnsi="Times New Roman" w:cs="Times New Roman"/>
          <w:sz w:val="24"/>
          <w:szCs w:val="24"/>
        </w:rPr>
        <w:t>their grown children</w:t>
      </w:r>
      <w:r w:rsidR="002F4089">
        <w:rPr>
          <w:rFonts w:ascii="Times New Roman" w:hAnsi="Times New Roman" w:cs="Times New Roman"/>
          <w:sz w:val="24"/>
          <w:szCs w:val="24"/>
        </w:rPr>
        <w:t xml:space="preserve">, but they do have to take it: credit is not </w:t>
      </w:r>
      <w:r w:rsidR="00B918B7">
        <w:rPr>
          <w:rFonts w:ascii="Times New Roman" w:hAnsi="Times New Roman" w:cs="Times New Roman"/>
          <w:sz w:val="24"/>
          <w:szCs w:val="24"/>
        </w:rPr>
        <w:t xml:space="preserve">spontaneously given. </w:t>
      </w:r>
    </w:p>
    <w:p w:rsidR="005F5C5B" w:rsidRDefault="00B918B7" w:rsidP="00FB3F8D">
      <w:pPr>
        <w:rPr>
          <w:rFonts w:ascii="Times New Roman" w:hAnsi="Times New Roman" w:cs="Times New Roman"/>
          <w:sz w:val="24"/>
          <w:szCs w:val="24"/>
        </w:rPr>
      </w:pPr>
      <w:r>
        <w:rPr>
          <w:rFonts w:ascii="Times New Roman" w:hAnsi="Times New Roman" w:cs="Times New Roman"/>
          <w:sz w:val="24"/>
          <w:szCs w:val="24"/>
        </w:rPr>
        <w:t>The issue is broader than parents and adult children. A</w:t>
      </w:r>
      <w:r w:rsidR="002D2BDB">
        <w:rPr>
          <w:rFonts w:ascii="Times New Roman" w:hAnsi="Times New Roman" w:cs="Times New Roman"/>
          <w:sz w:val="24"/>
          <w:szCs w:val="24"/>
        </w:rPr>
        <w:t xml:space="preserve"> widespread recognition that most </w:t>
      </w:r>
      <w:r>
        <w:rPr>
          <w:rFonts w:ascii="Times New Roman" w:hAnsi="Times New Roman" w:cs="Times New Roman"/>
          <w:sz w:val="24"/>
          <w:szCs w:val="24"/>
        </w:rPr>
        <w:t xml:space="preserve">elders </w:t>
      </w:r>
      <w:r w:rsidR="002D2BDB">
        <w:rPr>
          <w:rFonts w:ascii="Times New Roman" w:hAnsi="Times New Roman" w:cs="Times New Roman"/>
          <w:sz w:val="24"/>
          <w:szCs w:val="24"/>
        </w:rPr>
        <w:t xml:space="preserve">have done something important—by </w:t>
      </w:r>
      <w:r>
        <w:rPr>
          <w:rFonts w:ascii="Times New Roman" w:hAnsi="Times New Roman" w:cs="Times New Roman"/>
          <w:sz w:val="24"/>
          <w:szCs w:val="24"/>
        </w:rPr>
        <w:t>having raised children, held jobs, paid taxes and lived honestly--i</w:t>
      </w:r>
      <w:r w:rsidR="002D2BDB">
        <w:rPr>
          <w:rFonts w:ascii="Times New Roman" w:hAnsi="Times New Roman" w:cs="Times New Roman"/>
          <w:sz w:val="24"/>
          <w:szCs w:val="24"/>
        </w:rPr>
        <w:t xml:space="preserve">s missing. </w:t>
      </w:r>
      <w:r>
        <w:rPr>
          <w:rFonts w:ascii="Times New Roman" w:hAnsi="Times New Roman" w:cs="Times New Roman"/>
          <w:sz w:val="24"/>
          <w:szCs w:val="24"/>
        </w:rPr>
        <w:t xml:space="preserve">Not every elder deserves this credit, of course; there are scofflaws and shiftless in every generation. But the assumption of respect (rather than </w:t>
      </w:r>
      <w:r w:rsidR="00023F96">
        <w:rPr>
          <w:rFonts w:ascii="Times New Roman" w:hAnsi="Times New Roman" w:cs="Times New Roman"/>
          <w:sz w:val="24"/>
          <w:szCs w:val="24"/>
        </w:rPr>
        <w:t xml:space="preserve">simply </w:t>
      </w:r>
      <w:proofErr w:type="spellStart"/>
      <w:r w:rsidR="00023F96">
        <w:rPr>
          <w:rFonts w:ascii="Times New Roman" w:hAnsi="Times New Roman" w:cs="Times New Roman"/>
          <w:sz w:val="24"/>
          <w:szCs w:val="24"/>
        </w:rPr>
        <w:t>kindess</w:t>
      </w:r>
      <w:proofErr w:type="spellEnd"/>
      <w:r w:rsidR="00023F96">
        <w:rPr>
          <w:rFonts w:ascii="Times New Roman" w:hAnsi="Times New Roman" w:cs="Times New Roman"/>
          <w:sz w:val="24"/>
          <w:szCs w:val="24"/>
        </w:rPr>
        <w:t xml:space="preserve">, let alone </w:t>
      </w:r>
      <w:r>
        <w:rPr>
          <w:rFonts w:ascii="Times New Roman" w:hAnsi="Times New Roman" w:cs="Times New Roman"/>
          <w:sz w:val="24"/>
          <w:szCs w:val="24"/>
        </w:rPr>
        <w:t>condescension) is necessary and generally missing.</w:t>
      </w:r>
    </w:p>
    <w:p w:rsidR="00FB6935" w:rsidRDefault="002D2BDB" w:rsidP="00FB3F8D">
      <w:pPr>
        <w:rPr>
          <w:rFonts w:ascii="Times New Roman" w:hAnsi="Times New Roman" w:cs="Times New Roman"/>
          <w:sz w:val="24"/>
          <w:szCs w:val="24"/>
        </w:rPr>
      </w:pPr>
      <w:r>
        <w:rPr>
          <w:rFonts w:ascii="Times New Roman" w:hAnsi="Times New Roman" w:cs="Times New Roman"/>
          <w:sz w:val="24"/>
          <w:szCs w:val="24"/>
        </w:rPr>
        <w:lastRenderedPageBreak/>
        <w:t xml:space="preserve">The virtue of cherishing the present, then, is </w:t>
      </w:r>
      <w:r w:rsidR="00B918B7">
        <w:rPr>
          <w:rFonts w:ascii="Times New Roman" w:hAnsi="Times New Roman" w:cs="Times New Roman"/>
          <w:sz w:val="24"/>
          <w:szCs w:val="24"/>
        </w:rPr>
        <w:t>supported</w:t>
      </w:r>
      <w:r>
        <w:rPr>
          <w:rFonts w:ascii="Times New Roman" w:hAnsi="Times New Roman" w:cs="Times New Roman"/>
          <w:sz w:val="24"/>
          <w:szCs w:val="24"/>
        </w:rPr>
        <w:t xml:space="preserve"> </w:t>
      </w:r>
      <w:r w:rsidR="00AB6E5C">
        <w:rPr>
          <w:rFonts w:ascii="Times New Roman" w:hAnsi="Times New Roman" w:cs="Times New Roman"/>
          <w:sz w:val="24"/>
          <w:szCs w:val="24"/>
        </w:rPr>
        <w:t>externally</w:t>
      </w:r>
      <w:r w:rsidR="00B918B7">
        <w:rPr>
          <w:rFonts w:ascii="Times New Roman" w:hAnsi="Times New Roman" w:cs="Times New Roman"/>
          <w:sz w:val="24"/>
          <w:szCs w:val="24"/>
        </w:rPr>
        <w:t xml:space="preserve"> </w:t>
      </w:r>
      <w:r>
        <w:rPr>
          <w:rFonts w:ascii="Times New Roman" w:hAnsi="Times New Roman" w:cs="Times New Roman"/>
          <w:sz w:val="24"/>
          <w:szCs w:val="24"/>
        </w:rPr>
        <w:t xml:space="preserve">by </w:t>
      </w:r>
      <w:r w:rsidR="00FB6935">
        <w:rPr>
          <w:rFonts w:ascii="Times New Roman" w:hAnsi="Times New Roman" w:cs="Times New Roman"/>
          <w:sz w:val="24"/>
          <w:szCs w:val="24"/>
        </w:rPr>
        <w:t>a reasonab</w:t>
      </w:r>
      <w:r>
        <w:rPr>
          <w:rFonts w:ascii="Times New Roman" w:hAnsi="Times New Roman" w:cs="Times New Roman"/>
          <w:sz w:val="24"/>
          <w:szCs w:val="24"/>
        </w:rPr>
        <w:t xml:space="preserve">le degree of physical security and a general </w:t>
      </w:r>
      <w:r w:rsidR="00B918B7">
        <w:rPr>
          <w:rFonts w:ascii="Times New Roman" w:hAnsi="Times New Roman" w:cs="Times New Roman"/>
          <w:sz w:val="24"/>
          <w:szCs w:val="24"/>
        </w:rPr>
        <w:t xml:space="preserve">assumption that one has proved worthy. </w:t>
      </w:r>
      <w:r w:rsidR="00AB6E5C">
        <w:rPr>
          <w:rFonts w:ascii="Times New Roman" w:hAnsi="Times New Roman" w:cs="Times New Roman"/>
          <w:sz w:val="24"/>
          <w:szCs w:val="24"/>
        </w:rPr>
        <w:t xml:space="preserve">Inwardly </w:t>
      </w:r>
      <w:r w:rsidR="0055208D">
        <w:rPr>
          <w:rFonts w:ascii="Times New Roman" w:hAnsi="Times New Roman" w:cs="Times New Roman"/>
          <w:sz w:val="24"/>
          <w:szCs w:val="24"/>
        </w:rPr>
        <w:t xml:space="preserve">the virtue </w:t>
      </w:r>
      <w:r w:rsidR="008F16C4">
        <w:rPr>
          <w:rFonts w:ascii="Times New Roman" w:hAnsi="Times New Roman" w:cs="Times New Roman"/>
          <w:sz w:val="24"/>
          <w:szCs w:val="24"/>
        </w:rPr>
        <w:t xml:space="preserve">is nourished by an </w:t>
      </w:r>
      <w:r w:rsidR="0055208D">
        <w:rPr>
          <w:rFonts w:ascii="Times New Roman" w:hAnsi="Times New Roman" w:cs="Times New Roman"/>
          <w:sz w:val="24"/>
          <w:szCs w:val="24"/>
        </w:rPr>
        <w:t>acceptance of transience</w:t>
      </w:r>
      <w:r w:rsidR="00FB6935">
        <w:rPr>
          <w:rFonts w:ascii="Times New Roman" w:hAnsi="Times New Roman" w:cs="Times New Roman"/>
          <w:sz w:val="24"/>
          <w:szCs w:val="24"/>
        </w:rPr>
        <w:t xml:space="preserve"> and</w:t>
      </w:r>
      <w:r w:rsidR="0055208D">
        <w:rPr>
          <w:rFonts w:ascii="Times New Roman" w:hAnsi="Times New Roman" w:cs="Times New Roman"/>
          <w:sz w:val="24"/>
          <w:szCs w:val="24"/>
        </w:rPr>
        <w:t xml:space="preserve"> awareness of the limits of personal control</w:t>
      </w:r>
      <w:r w:rsidR="00FB6935">
        <w:rPr>
          <w:rFonts w:ascii="Times New Roman" w:hAnsi="Times New Roman" w:cs="Times New Roman"/>
          <w:sz w:val="24"/>
          <w:szCs w:val="24"/>
        </w:rPr>
        <w:t>.</w:t>
      </w:r>
      <w:r w:rsidR="00DF7BDA">
        <w:rPr>
          <w:rFonts w:ascii="Times New Roman" w:hAnsi="Times New Roman" w:cs="Times New Roman"/>
          <w:sz w:val="24"/>
          <w:szCs w:val="24"/>
        </w:rPr>
        <w:t xml:space="preserve">  </w:t>
      </w:r>
    </w:p>
    <w:p w:rsidR="00FB3F8D" w:rsidRDefault="00AB6E5C" w:rsidP="00FB3F8D">
      <w:pPr>
        <w:rPr>
          <w:rFonts w:ascii="Times New Roman" w:hAnsi="Times New Roman" w:cs="Times New Roman"/>
          <w:sz w:val="24"/>
          <w:szCs w:val="24"/>
        </w:rPr>
      </w:pPr>
      <w:r>
        <w:rPr>
          <w:rFonts w:ascii="Times New Roman" w:hAnsi="Times New Roman" w:cs="Times New Roman"/>
          <w:sz w:val="24"/>
          <w:szCs w:val="24"/>
        </w:rPr>
        <w:t xml:space="preserve">Like the first </w:t>
      </w:r>
      <w:r w:rsidR="009548F7" w:rsidRPr="00EC1349">
        <w:rPr>
          <w:rFonts w:ascii="Times New Roman" w:hAnsi="Times New Roman" w:cs="Times New Roman"/>
          <w:sz w:val="24"/>
          <w:szCs w:val="24"/>
        </w:rPr>
        <w:t xml:space="preserve">temporal </w:t>
      </w:r>
      <w:r w:rsidR="00D817B1" w:rsidRPr="00EC1349">
        <w:rPr>
          <w:rFonts w:ascii="Times New Roman" w:hAnsi="Times New Roman" w:cs="Times New Roman"/>
          <w:sz w:val="24"/>
          <w:szCs w:val="24"/>
        </w:rPr>
        <w:t>existential task</w:t>
      </w:r>
      <w:r w:rsidR="00636CDA">
        <w:rPr>
          <w:rFonts w:ascii="Times New Roman" w:hAnsi="Times New Roman" w:cs="Times New Roman"/>
          <w:sz w:val="24"/>
          <w:szCs w:val="24"/>
        </w:rPr>
        <w:t xml:space="preserve">, </w:t>
      </w:r>
      <w:r>
        <w:rPr>
          <w:rFonts w:ascii="Times New Roman" w:hAnsi="Times New Roman" w:cs="Times New Roman"/>
          <w:sz w:val="24"/>
          <w:szCs w:val="24"/>
        </w:rPr>
        <w:t>the second—an orientation toward the past--</w:t>
      </w:r>
      <w:r w:rsidR="00B35CAD" w:rsidRPr="00EC1349">
        <w:rPr>
          <w:rFonts w:ascii="Times New Roman" w:hAnsi="Times New Roman" w:cs="Times New Roman"/>
          <w:sz w:val="24"/>
          <w:szCs w:val="24"/>
        </w:rPr>
        <w:t xml:space="preserve">takes a particular form in elderhood, but is a challenge </w:t>
      </w:r>
      <w:r w:rsidR="00636CDA">
        <w:rPr>
          <w:rFonts w:ascii="Times New Roman" w:hAnsi="Times New Roman" w:cs="Times New Roman"/>
          <w:sz w:val="24"/>
          <w:szCs w:val="24"/>
        </w:rPr>
        <w:t xml:space="preserve">and a useful achievement </w:t>
      </w:r>
      <w:r w:rsidR="00B35CAD" w:rsidRPr="00EC1349">
        <w:rPr>
          <w:rFonts w:ascii="Times New Roman" w:hAnsi="Times New Roman" w:cs="Times New Roman"/>
          <w:sz w:val="24"/>
          <w:szCs w:val="24"/>
        </w:rPr>
        <w:t xml:space="preserve">for everyone. </w:t>
      </w:r>
    </w:p>
    <w:p w:rsidR="00853716" w:rsidRDefault="00853716" w:rsidP="00FB3F8D">
      <w:pPr>
        <w:jc w:val="center"/>
        <w:rPr>
          <w:rFonts w:ascii="Times New Roman" w:hAnsi="Times New Roman" w:cs="Times New Roman"/>
          <w:b/>
          <w:bCs/>
          <w:sz w:val="24"/>
          <w:szCs w:val="24"/>
        </w:rPr>
      </w:pPr>
      <w:r w:rsidRPr="00EC1349">
        <w:rPr>
          <w:rFonts w:ascii="Times New Roman" w:hAnsi="Times New Roman" w:cs="Times New Roman"/>
          <w:b/>
          <w:bCs/>
          <w:sz w:val="24"/>
          <w:szCs w:val="24"/>
        </w:rPr>
        <w:t>(2) Accepting the Past: Creating Meaning</w:t>
      </w:r>
    </w:p>
    <w:p w:rsidR="00853716" w:rsidRPr="00EC1349" w:rsidRDefault="00853716" w:rsidP="00853716">
      <w:pPr>
        <w:rPr>
          <w:rFonts w:ascii="Times New Roman" w:hAnsi="Times New Roman" w:cs="Times New Roman"/>
          <w:sz w:val="24"/>
          <w:szCs w:val="24"/>
        </w:rPr>
      </w:pPr>
      <w:r w:rsidRPr="00EC1349">
        <w:rPr>
          <w:rFonts w:ascii="Times New Roman" w:hAnsi="Times New Roman" w:cs="Times New Roman"/>
          <w:sz w:val="24"/>
          <w:szCs w:val="24"/>
        </w:rPr>
        <w:t>Human beings remember. Starting in childhood we make stories about ourselves, explaining who we are by what we have been. The old (along with the young) are particularly likely to reflect on their lives.</w:t>
      </w:r>
      <w:r w:rsidRPr="00EC1349">
        <w:rPr>
          <w:rStyle w:val="EndnoteReference"/>
          <w:rFonts w:ascii="Times New Roman" w:hAnsi="Times New Roman"/>
          <w:sz w:val="24"/>
          <w:szCs w:val="24"/>
        </w:rPr>
        <w:endnoteReference w:id="25"/>
      </w:r>
      <w:r w:rsidRPr="00EC1349">
        <w:rPr>
          <w:rFonts w:ascii="Times New Roman" w:hAnsi="Times New Roman" w:cs="Times New Roman"/>
          <w:sz w:val="24"/>
          <w:szCs w:val="24"/>
        </w:rPr>
        <w:t xml:space="preserve"> For the young, remembering is a search for identity; among elders, for meaning and peace. The </w:t>
      </w:r>
      <w:proofErr w:type="spellStart"/>
      <w:r w:rsidRPr="00EC1349">
        <w:rPr>
          <w:rFonts w:ascii="Times New Roman" w:hAnsi="Times New Roman" w:cs="Times New Roman"/>
          <w:sz w:val="24"/>
          <w:szCs w:val="24"/>
        </w:rPr>
        <w:t>Eriksons</w:t>
      </w:r>
      <w:proofErr w:type="spellEnd"/>
      <w:r w:rsidRPr="00EC1349">
        <w:rPr>
          <w:rStyle w:val="EndnoteReference"/>
          <w:rFonts w:ascii="Times New Roman" w:hAnsi="Times New Roman"/>
          <w:sz w:val="24"/>
          <w:szCs w:val="24"/>
        </w:rPr>
        <w:endnoteReference w:id="26"/>
      </w:r>
      <w:r w:rsidRPr="00EC1349">
        <w:rPr>
          <w:rFonts w:ascii="Times New Roman" w:hAnsi="Times New Roman" w:cs="Times New Roman"/>
          <w:sz w:val="24"/>
          <w:szCs w:val="24"/>
        </w:rPr>
        <w:t xml:space="preserve"> (writing in mid-life, before </w:t>
      </w:r>
      <w:r>
        <w:rPr>
          <w:rFonts w:ascii="Times New Roman" w:hAnsi="Times New Roman" w:cs="Times New Roman"/>
          <w:sz w:val="24"/>
          <w:szCs w:val="24"/>
        </w:rPr>
        <w:t xml:space="preserve">they themselves were old) </w:t>
      </w:r>
      <w:r w:rsidRPr="00EC1349">
        <w:rPr>
          <w:rFonts w:ascii="Times New Roman" w:hAnsi="Times New Roman" w:cs="Times New Roman"/>
          <w:sz w:val="24"/>
          <w:szCs w:val="24"/>
        </w:rPr>
        <w:t>identified life review as the final developmental task: “Did I live a meaningful life?”</w:t>
      </w:r>
      <w:r w:rsidRPr="00EC1349">
        <w:rPr>
          <w:rStyle w:val="EndnoteReference"/>
          <w:rFonts w:ascii="Times New Roman" w:hAnsi="Times New Roman"/>
          <w:sz w:val="24"/>
          <w:szCs w:val="24"/>
        </w:rPr>
        <w:endnoteReference w:id="27"/>
      </w:r>
      <w:r w:rsidRPr="00EC1349">
        <w:rPr>
          <w:rFonts w:ascii="Times New Roman" w:hAnsi="Times New Roman" w:cs="Times New Roman"/>
          <w:sz w:val="24"/>
          <w:szCs w:val="24"/>
        </w:rPr>
        <w:t xml:space="preserve"> Their eight stages have become canonical, and this last stage is often parsed in terms of one’s accomplishments: If proud of them, one develops wisdom. In the face of failure, bitterness and despair arise.</w:t>
      </w:r>
    </w:p>
    <w:p w:rsidR="00853716" w:rsidRPr="00EC1349" w:rsidRDefault="00853716" w:rsidP="00853716">
      <w:pPr>
        <w:rPr>
          <w:rFonts w:ascii="Times New Roman" w:hAnsi="Times New Roman" w:cs="Times New Roman"/>
          <w:sz w:val="24"/>
          <w:szCs w:val="24"/>
        </w:rPr>
      </w:pPr>
      <w:r w:rsidRPr="00EC1349">
        <w:rPr>
          <w:rFonts w:ascii="Times New Roman" w:hAnsi="Times New Roman" w:cs="Times New Roman"/>
          <w:sz w:val="24"/>
          <w:szCs w:val="24"/>
        </w:rPr>
        <w:t>This shorthand version is unappealing. The  blunt question, “Have I lived a meaningful life?” invites a simple yes or no answer; if the answer is de</w:t>
      </w:r>
      <w:r>
        <w:rPr>
          <w:rFonts w:ascii="Times New Roman" w:hAnsi="Times New Roman" w:cs="Times New Roman"/>
          <w:sz w:val="24"/>
          <w:szCs w:val="24"/>
        </w:rPr>
        <w:t xml:space="preserve">termined by </w:t>
      </w:r>
      <w:r w:rsidRPr="00EC1349">
        <w:rPr>
          <w:rFonts w:ascii="Times New Roman" w:hAnsi="Times New Roman" w:cs="Times New Roman"/>
          <w:sz w:val="24"/>
          <w:szCs w:val="24"/>
        </w:rPr>
        <w:t xml:space="preserve">the goals of one’s youth, a negative answer is almost guaranteed, and with it--on this facile construction--despair. What the </w:t>
      </w:r>
      <w:proofErr w:type="spellStart"/>
      <w:r w:rsidRPr="00EC1349">
        <w:rPr>
          <w:rFonts w:ascii="Times New Roman" w:hAnsi="Times New Roman" w:cs="Times New Roman"/>
          <w:sz w:val="24"/>
          <w:szCs w:val="24"/>
        </w:rPr>
        <w:t>Eriksons</w:t>
      </w:r>
      <w:proofErr w:type="spellEnd"/>
      <w:r w:rsidRPr="00EC1349">
        <w:rPr>
          <w:rFonts w:ascii="Times New Roman" w:hAnsi="Times New Roman" w:cs="Times New Roman"/>
          <w:sz w:val="24"/>
          <w:szCs w:val="24"/>
        </w:rPr>
        <w:t xml:space="preserve"> meant was, of course, deeper and more nuanced. They meant that in later life there is a need to look back, and integrate the positive and the negative into a meaningful whole. </w:t>
      </w:r>
    </w:p>
    <w:p w:rsidR="00853716" w:rsidRDefault="00853716" w:rsidP="00853716">
      <w:pPr>
        <w:rPr>
          <w:rFonts w:ascii="Times New Roman" w:hAnsi="Times New Roman" w:cs="Times New Roman"/>
          <w:sz w:val="24"/>
          <w:szCs w:val="24"/>
        </w:rPr>
      </w:pPr>
      <w:r w:rsidRPr="00EC1349">
        <w:rPr>
          <w:rFonts w:ascii="Times New Roman" w:hAnsi="Times New Roman" w:cs="Times New Roman"/>
          <w:sz w:val="24"/>
          <w:szCs w:val="24"/>
        </w:rPr>
        <w:t xml:space="preserve">The </w:t>
      </w:r>
      <w:proofErr w:type="spellStart"/>
      <w:r w:rsidRPr="00EC1349">
        <w:rPr>
          <w:rFonts w:ascii="Times New Roman" w:hAnsi="Times New Roman" w:cs="Times New Roman"/>
          <w:sz w:val="24"/>
          <w:szCs w:val="24"/>
        </w:rPr>
        <w:t>Eriksons</w:t>
      </w:r>
      <w:proofErr w:type="spellEnd"/>
      <w:r w:rsidRPr="00EC1349">
        <w:rPr>
          <w:rFonts w:ascii="Times New Roman" w:hAnsi="Times New Roman" w:cs="Times New Roman"/>
          <w:sz w:val="24"/>
          <w:szCs w:val="24"/>
        </w:rPr>
        <w:t xml:space="preserve">’ Stage Eight is one source of the current interest in narrative identity and therapy, and of narrative theory. </w:t>
      </w:r>
      <w:r>
        <w:rPr>
          <w:rFonts w:ascii="Times New Roman" w:hAnsi="Times New Roman" w:cs="Times New Roman"/>
          <w:sz w:val="24"/>
          <w:szCs w:val="24"/>
        </w:rPr>
        <w:t xml:space="preserve">French </w:t>
      </w:r>
      <w:proofErr w:type="spellStart"/>
      <w:r>
        <w:rPr>
          <w:rFonts w:ascii="Times New Roman" w:hAnsi="Times New Roman" w:cs="Times New Roman"/>
          <w:sz w:val="24"/>
          <w:szCs w:val="24"/>
        </w:rPr>
        <w:t>structuralists</w:t>
      </w:r>
      <w:proofErr w:type="spellEnd"/>
      <w:r>
        <w:rPr>
          <w:rFonts w:ascii="Times New Roman" w:hAnsi="Times New Roman" w:cs="Times New Roman"/>
          <w:sz w:val="24"/>
          <w:szCs w:val="24"/>
        </w:rPr>
        <w:t xml:space="preserve"> cite the work of Roland Barthes and others; within Anglo-American philosophy Alastair </w:t>
      </w: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is still more important.</w:t>
      </w:r>
      <w:r>
        <w:rPr>
          <w:rStyle w:val="EndnoteReference"/>
          <w:rFonts w:ascii="Times New Roman" w:hAnsi="Times New Roman"/>
          <w:sz w:val="24"/>
          <w:szCs w:val="24"/>
        </w:rPr>
        <w:endnoteReference w:id="28"/>
      </w:r>
      <w:r>
        <w:rPr>
          <w:rFonts w:ascii="Times New Roman" w:hAnsi="Times New Roman" w:cs="Times New Roman"/>
          <w:sz w:val="24"/>
          <w:szCs w:val="24"/>
        </w:rPr>
        <w:t xml:space="preserve"> For all these reasons the concept of narrative has been increasingly important in recent decades. Predictably, and usefully, the concept and its various uses are now being contested. A major discussion involves the usefulness of narrative in addressing philosophical issues of personal identity.</w:t>
      </w:r>
      <w:r>
        <w:rPr>
          <w:rStyle w:val="EndnoteReference"/>
          <w:rFonts w:ascii="Times New Roman" w:hAnsi="Times New Roman"/>
          <w:sz w:val="24"/>
          <w:szCs w:val="24"/>
        </w:rPr>
        <w:endnoteReference w:id="29"/>
      </w:r>
      <w:r>
        <w:rPr>
          <w:rFonts w:ascii="Times New Roman" w:hAnsi="Times New Roman" w:cs="Times New Roman"/>
          <w:sz w:val="24"/>
          <w:szCs w:val="24"/>
        </w:rPr>
        <w:t xml:space="preserve"> Related, often overlapping, discussions concern the nature of narrative explanation, and the extent to which we do, and should, construct life narratives.</w:t>
      </w:r>
      <w:r>
        <w:rPr>
          <w:rStyle w:val="EndnoteReference"/>
          <w:rFonts w:ascii="Times New Roman" w:hAnsi="Times New Roman"/>
          <w:sz w:val="24"/>
          <w:szCs w:val="24"/>
        </w:rPr>
        <w:endnoteReference w:id="30"/>
      </w:r>
      <w:r>
        <w:rPr>
          <w:rFonts w:ascii="Times New Roman" w:hAnsi="Times New Roman" w:cs="Times New Roman"/>
          <w:sz w:val="24"/>
          <w:szCs w:val="24"/>
        </w:rPr>
        <w:t xml:space="preserve"> </w:t>
      </w:r>
    </w:p>
    <w:p w:rsidR="00853716" w:rsidRDefault="00853716" w:rsidP="00853716">
      <w:pPr>
        <w:rPr>
          <w:rFonts w:ascii="Times New Roman" w:hAnsi="Times New Roman" w:cs="Times New Roman"/>
          <w:sz w:val="24"/>
          <w:szCs w:val="24"/>
        </w:rPr>
      </w:pPr>
      <w:r>
        <w:rPr>
          <w:rFonts w:ascii="Times New Roman" w:hAnsi="Times New Roman" w:cs="Times New Roman"/>
          <w:sz w:val="24"/>
          <w:szCs w:val="24"/>
        </w:rPr>
        <w:t xml:space="preserve">I need not enter into most of these debates. All parties agree that understanding human experience requires understanding their temporal context: </w:t>
      </w:r>
      <w:proofErr w:type="spellStart"/>
      <w:r>
        <w:rPr>
          <w:rFonts w:ascii="Times New Roman" w:hAnsi="Times New Roman" w:cs="Times New Roman"/>
          <w:sz w:val="24"/>
          <w:szCs w:val="24"/>
        </w:rPr>
        <w:t>Marya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Schechtman</w:t>
      </w:r>
      <w:proofErr w:type="spellEnd"/>
      <w:r>
        <w:rPr>
          <w:rFonts w:ascii="Times New Roman" w:hAnsi="Times New Roman" w:cs="Times New Roman"/>
          <w:sz w:val="24"/>
          <w:szCs w:val="24"/>
        </w:rPr>
        <w:t xml:space="preserve"> notes, for instance, the difference between working on a finite task for which there will be a reward is different from endless work into which one has been coerced.</w:t>
      </w:r>
      <w:r>
        <w:rPr>
          <w:rStyle w:val="EndnoteReference"/>
          <w:rFonts w:ascii="Times New Roman" w:hAnsi="Times New Roman"/>
          <w:sz w:val="24"/>
          <w:szCs w:val="24"/>
        </w:rPr>
        <w:endnoteReference w:id="31"/>
      </w:r>
      <w:r>
        <w:rPr>
          <w:rFonts w:ascii="Times New Roman" w:hAnsi="Times New Roman" w:cs="Times New Roman"/>
          <w:sz w:val="24"/>
          <w:szCs w:val="24"/>
        </w:rPr>
        <w:t xml:space="preserve"> Everyone agrees that human beings think about their past, in varying degrees, and place the memories in some sort of temporal, causal, and often emotional context.</w:t>
      </w:r>
      <w:r>
        <w:rPr>
          <w:rStyle w:val="EndnoteReference"/>
          <w:rFonts w:ascii="Times New Roman" w:hAnsi="Times New Roman"/>
          <w:sz w:val="24"/>
          <w:szCs w:val="24"/>
        </w:rPr>
        <w:endnoteReference w:id="32"/>
      </w:r>
      <w:r>
        <w:rPr>
          <w:rFonts w:ascii="Times New Roman" w:hAnsi="Times New Roman" w:cs="Times New Roman"/>
          <w:sz w:val="24"/>
          <w:szCs w:val="24"/>
        </w:rPr>
        <w:t xml:space="preserve"> Most writers concur that we have multiple stories about parts of our lives; there is some disagreement about how much unity these stories must have.</w:t>
      </w:r>
      <w:r>
        <w:rPr>
          <w:rStyle w:val="EndnoteReference"/>
          <w:rFonts w:ascii="Times New Roman" w:hAnsi="Times New Roman"/>
          <w:sz w:val="24"/>
          <w:szCs w:val="24"/>
        </w:rPr>
        <w:endnoteReference w:id="33"/>
      </w:r>
      <w:r>
        <w:rPr>
          <w:rFonts w:ascii="Times New Roman" w:hAnsi="Times New Roman" w:cs="Times New Roman"/>
          <w:sz w:val="24"/>
          <w:szCs w:val="24"/>
        </w:rPr>
        <w:t xml:space="preserve"> Few, however, believe that our stories taken together constitute grand narratives fitting a classic genre (tragedy, romance, quest, etc.). As Dan P. McAdams puts it, </w:t>
      </w:r>
      <w:r w:rsidRPr="005C5225">
        <w:rPr>
          <w:rFonts w:ascii="Times New Roman" w:hAnsi="Times New Roman" w:cs="Times New Roman"/>
          <w:sz w:val="24"/>
          <w:szCs w:val="24"/>
        </w:rPr>
        <w:t xml:space="preserve">we have </w:t>
      </w:r>
      <w:r>
        <w:rPr>
          <w:rFonts w:ascii="Times New Roman" w:hAnsi="Times New Roman" w:cs="Times New Roman"/>
          <w:sz w:val="24"/>
          <w:szCs w:val="24"/>
        </w:rPr>
        <w:t xml:space="preserve">many </w:t>
      </w:r>
      <w:r w:rsidRPr="005C5225">
        <w:rPr>
          <w:rFonts w:ascii="Times New Roman" w:hAnsi="Times New Roman" w:cs="Times New Roman"/>
          <w:sz w:val="24"/>
          <w:szCs w:val="24"/>
        </w:rPr>
        <w:t>“self-stories,” nested and overlapping; “a kind of anthology of the self.”</w:t>
      </w:r>
      <w:r>
        <w:rPr>
          <w:rStyle w:val="EndnoteReference"/>
          <w:rFonts w:ascii="Times New Roman" w:hAnsi="Times New Roman"/>
          <w:sz w:val="24"/>
          <w:szCs w:val="24"/>
        </w:rPr>
        <w:endnoteReference w:id="34"/>
      </w:r>
      <w:r w:rsidRPr="00EC1349">
        <w:rPr>
          <w:rFonts w:ascii="Times New Roman" w:hAnsi="Times New Roman" w:cs="Times New Roman"/>
          <w:sz w:val="24"/>
          <w:szCs w:val="24"/>
        </w:rPr>
        <w:t xml:space="preserve"> </w:t>
      </w:r>
      <w:r w:rsidRPr="00EC1349">
        <w:rPr>
          <w:rFonts w:ascii="Times New Roman" w:hAnsi="Times New Roman" w:cs="Times New Roman"/>
          <w:sz w:val="24"/>
          <w:szCs w:val="24"/>
          <w:lang w:val="en-CA"/>
        </w:rPr>
        <w:fldChar w:fldCharType="begin"/>
      </w:r>
      <w:r w:rsidRPr="00EC1349">
        <w:rPr>
          <w:rFonts w:ascii="Times New Roman" w:hAnsi="Times New Roman" w:cs="Times New Roman"/>
          <w:sz w:val="24"/>
          <w:szCs w:val="24"/>
          <w:lang w:val="en-CA"/>
        </w:rPr>
        <w:instrText xml:space="preserve"> SEQ CHAPTER \h \r 1</w:instrText>
      </w:r>
      <w:r w:rsidRPr="00EC1349">
        <w:rPr>
          <w:rFonts w:ascii="Times New Roman" w:hAnsi="Times New Roman" w:cs="Times New Roman"/>
          <w:sz w:val="24"/>
          <w:szCs w:val="24"/>
          <w:lang w:val="en-CA"/>
        </w:rPr>
        <w:fldChar w:fldCharType="end"/>
      </w:r>
      <w:r w:rsidRPr="00EC1349">
        <w:rPr>
          <w:rFonts w:ascii="Times New Roman" w:hAnsi="Times New Roman" w:cs="Times New Roman"/>
          <w:sz w:val="24"/>
          <w:szCs w:val="24"/>
          <w:lang w:val="en-CA"/>
        </w:rPr>
        <w:t>N</w:t>
      </w:r>
      <w:r w:rsidRPr="00EC1349">
        <w:rPr>
          <w:rFonts w:ascii="Times New Roman" w:hAnsi="Times New Roman" w:cs="Times New Roman"/>
          <w:sz w:val="24"/>
          <w:szCs w:val="24"/>
        </w:rPr>
        <w:t xml:space="preserve">o single grand narrative captures our identity, but </w:t>
      </w:r>
      <w:r>
        <w:rPr>
          <w:rFonts w:ascii="Times New Roman" w:hAnsi="Times New Roman" w:cs="Times New Roman"/>
          <w:sz w:val="24"/>
          <w:szCs w:val="24"/>
        </w:rPr>
        <w:t xml:space="preserve">narrative is nevertheless essential. </w:t>
      </w:r>
      <w:r w:rsidRPr="00EC1349">
        <w:rPr>
          <w:rFonts w:ascii="Times New Roman" w:hAnsi="Times New Roman" w:cs="Times New Roman"/>
          <w:sz w:val="24"/>
          <w:szCs w:val="24"/>
        </w:rPr>
        <w:t>We create unity, purpose, and meaning through it.</w:t>
      </w:r>
    </w:p>
    <w:p w:rsidR="00853716" w:rsidRDefault="00853716" w:rsidP="00853716">
      <w:pPr>
        <w:rPr>
          <w:rFonts w:ascii="Times New Roman" w:hAnsi="Times New Roman" w:cs="Times New Roman"/>
          <w:sz w:val="24"/>
          <w:szCs w:val="24"/>
        </w:rPr>
      </w:pPr>
      <w:r>
        <w:rPr>
          <w:rFonts w:ascii="Times New Roman" w:hAnsi="Times New Roman" w:cs="Times New Roman"/>
          <w:sz w:val="24"/>
          <w:szCs w:val="24"/>
        </w:rPr>
        <w:lastRenderedPageBreak/>
        <w:t xml:space="preserve">The disagreement relevant to my project concerns the degree to which it is morally desirable to pay attention to one’s past, care about it, try to make sense of it. Galen </w:t>
      </w: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xml:space="preserve"> reports that he rarely does; “</w:t>
      </w:r>
      <w:r w:rsidRPr="00D846D1">
        <w:rPr>
          <w:rFonts w:ascii="Times New Roman" w:hAnsi="Times New Roman" w:cs="Times New Roman"/>
          <w:sz w:val="24"/>
          <w:szCs w:val="24"/>
        </w:rPr>
        <w:t>I have absolutely no</w:t>
      </w:r>
      <w:r>
        <w:rPr>
          <w:rFonts w:ascii="Times New Roman" w:hAnsi="Times New Roman" w:cs="Times New Roman"/>
          <w:sz w:val="24"/>
          <w:szCs w:val="24"/>
        </w:rPr>
        <w:t xml:space="preserve"> </w:t>
      </w:r>
      <w:r w:rsidRPr="00D846D1">
        <w:rPr>
          <w:rFonts w:ascii="Times New Roman" w:hAnsi="Times New Roman" w:cs="Times New Roman"/>
          <w:sz w:val="24"/>
          <w:szCs w:val="24"/>
        </w:rPr>
        <w:t>sense of my life as a narrative with form, or indeed as a narrative</w:t>
      </w:r>
      <w:r>
        <w:rPr>
          <w:rFonts w:ascii="Times New Roman" w:hAnsi="Times New Roman" w:cs="Times New Roman"/>
          <w:sz w:val="24"/>
          <w:szCs w:val="24"/>
        </w:rPr>
        <w:t xml:space="preserve"> </w:t>
      </w:r>
      <w:r w:rsidRPr="00D846D1">
        <w:rPr>
          <w:rFonts w:ascii="Times New Roman" w:hAnsi="Times New Roman" w:cs="Times New Roman"/>
          <w:sz w:val="24"/>
          <w:szCs w:val="24"/>
        </w:rPr>
        <w:t>without form. Absolutely none. Nor do I have any great or special</w:t>
      </w:r>
      <w:r>
        <w:rPr>
          <w:rFonts w:ascii="Times New Roman" w:hAnsi="Times New Roman" w:cs="Times New Roman"/>
          <w:sz w:val="24"/>
          <w:szCs w:val="24"/>
        </w:rPr>
        <w:t xml:space="preserve"> </w:t>
      </w:r>
      <w:r w:rsidRPr="00D846D1">
        <w:rPr>
          <w:rFonts w:ascii="Times New Roman" w:hAnsi="Times New Roman" w:cs="Times New Roman"/>
          <w:sz w:val="24"/>
          <w:szCs w:val="24"/>
        </w:rPr>
        <w:t xml:space="preserve">interest in my past. Nor do I have a great deal of concern </w:t>
      </w:r>
      <w:r>
        <w:rPr>
          <w:rFonts w:ascii="Times New Roman" w:hAnsi="Times New Roman" w:cs="Times New Roman"/>
          <w:sz w:val="24"/>
          <w:szCs w:val="24"/>
        </w:rPr>
        <w:t xml:space="preserve">for my </w:t>
      </w:r>
      <w:r w:rsidRPr="00D846D1">
        <w:rPr>
          <w:rFonts w:ascii="Times New Roman" w:hAnsi="Times New Roman" w:cs="Times New Roman"/>
          <w:sz w:val="24"/>
          <w:szCs w:val="24"/>
        </w:rPr>
        <w:t>future.</w:t>
      </w:r>
      <w:r>
        <w:rPr>
          <w:rFonts w:ascii="Times New Roman" w:hAnsi="Times New Roman" w:cs="Times New Roman"/>
          <w:sz w:val="24"/>
          <w:szCs w:val="24"/>
        </w:rPr>
        <w:t>”</w:t>
      </w:r>
      <w:r>
        <w:rPr>
          <w:rStyle w:val="EndnoteReference"/>
          <w:rFonts w:ascii="Times New Roman" w:hAnsi="Times New Roman"/>
          <w:sz w:val="24"/>
          <w:szCs w:val="24"/>
        </w:rPr>
        <w:endnoteReference w:id="35"/>
      </w:r>
      <w:r>
        <w:rPr>
          <w:rFonts w:ascii="Times New Roman" w:hAnsi="Times New Roman" w:cs="Times New Roman"/>
          <w:sz w:val="24"/>
          <w:szCs w:val="24"/>
        </w:rPr>
        <w:t xml:space="preserve"> He does not experience his self as persisting through time. He is convinced </w:t>
      </w:r>
      <w:r w:rsidRPr="00F10EFF">
        <w:rPr>
          <w:rFonts w:ascii="Times New Roman" w:hAnsi="Times New Roman" w:cs="Times New Roman"/>
          <w:sz w:val="24"/>
          <w:szCs w:val="24"/>
        </w:rPr>
        <w:t xml:space="preserve">“that the best lives almost never involve </w:t>
      </w:r>
      <w:r>
        <w:rPr>
          <w:rFonts w:ascii="Times New Roman" w:hAnsi="Times New Roman" w:cs="Times New Roman"/>
          <w:sz w:val="24"/>
          <w:szCs w:val="24"/>
        </w:rPr>
        <w:t xml:space="preserve">[the] </w:t>
      </w:r>
      <w:r w:rsidRPr="00F10EFF">
        <w:rPr>
          <w:rFonts w:ascii="Times New Roman" w:hAnsi="Times New Roman" w:cs="Times New Roman"/>
          <w:sz w:val="24"/>
          <w:szCs w:val="24"/>
        </w:rPr>
        <w:t>kind of self-telling</w:t>
      </w:r>
      <w:r>
        <w:rPr>
          <w:rFonts w:ascii="Times New Roman" w:hAnsi="Times New Roman" w:cs="Times New Roman"/>
          <w:sz w:val="24"/>
          <w:szCs w:val="24"/>
        </w:rPr>
        <w:t>” that narrative theorists endorse. As for himself,</w:t>
      </w:r>
      <w:r w:rsidRPr="00D846D1">
        <w:t xml:space="preserve"> </w:t>
      </w:r>
      <w:r w:rsidRPr="00D846D1">
        <w:rPr>
          <w:rFonts w:ascii="Times New Roman" w:hAnsi="Times New Roman" w:cs="Times New Roman"/>
          <w:sz w:val="24"/>
          <w:szCs w:val="24"/>
        </w:rPr>
        <w:t>“I’m completely uninterested in .</w:t>
      </w:r>
      <w:r>
        <w:rPr>
          <w:rFonts w:ascii="Times New Roman" w:hAnsi="Times New Roman" w:cs="Times New Roman"/>
          <w:sz w:val="24"/>
          <w:szCs w:val="24"/>
        </w:rPr>
        <w:t xml:space="preserve"> </w:t>
      </w:r>
      <w:r w:rsidRPr="00D846D1">
        <w:rPr>
          <w:rFonts w:ascii="Times New Roman" w:hAnsi="Times New Roman" w:cs="Times New Roman"/>
          <w:sz w:val="24"/>
          <w:szCs w:val="24"/>
        </w:rPr>
        <w:t>.</w:t>
      </w:r>
      <w:r>
        <w:rPr>
          <w:rFonts w:ascii="Times New Roman" w:hAnsi="Times New Roman" w:cs="Times New Roman"/>
          <w:sz w:val="24"/>
          <w:szCs w:val="24"/>
        </w:rPr>
        <w:t xml:space="preserve"> </w:t>
      </w:r>
      <w:r w:rsidRPr="00D846D1">
        <w:rPr>
          <w:rFonts w:ascii="Times New Roman" w:hAnsi="Times New Roman" w:cs="Times New Roman"/>
          <w:sz w:val="24"/>
          <w:szCs w:val="24"/>
        </w:rPr>
        <w:t>.</w:t>
      </w:r>
      <w:r>
        <w:rPr>
          <w:rFonts w:ascii="Times New Roman" w:hAnsi="Times New Roman" w:cs="Times New Roman"/>
          <w:sz w:val="24"/>
          <w:szCs w:val="24"/>
        </w:rPr>
        <w:t xml:space="preserve"> </w:t>
      </w:r>
      <w:r w:rsidRPr="00D846D1">
        <w:rPr>
          <w:rFonts w:ascii="Times New Roman" w:hAnsi="Times New Roman" w:cs="Times New Roman"/>
          <w:sz w:val="24"/>
          <w:szCs w:val="24"/>
        </w:rPr>
        <w:t>the question .</w:t>
      </w:r>
      <w:r>
        <w:rPr>
          <w:rFonts w:ascii="Times New Roman" w:hAnsi="Times New Roman" w:cs="Times New Roman"/>
          <w:sz w:val="24"/>
          <w:szCs w:val="24"/>
        </w:rPr>
        <w:t xml:space="preserve"> </w:t>
      </w:r>
      <w:r w:rsidRPr="00D846D1">
        <w:rPr>
          <w:rFonts w:ascii="Times New Roman" w:hAnsi="Times New Roman" w:cs="Times New Roman"/>
          <w:sz w:val="24"/>
          <w:szCs w:val="24"/>
        </w:rPr>
        <w:t>.</w:t>
      </w:r>
      <w:r>
        <w:rPr>
          <w:rFonts w:ascii="Times New Roman" w:hAnsi="Times New Roman" w:cs="Times New Roman"/>
          <w:sz w:val="24"/>
          <w:szCs w:val="24"/>
        </w:rPr>
        <w:t xml:space="preserve"> </w:t>
      </w:r>
      <w:r w:rsidRPr="00D846D1">
        <w:rPr>
          <w:rFonts w:ascii="Times New Roman" w:hAnsi="Times New Roman" w:cs="Times New Roman"/>
          <w:sz w:val="24"/>
          <w:szCs w:val="24"/>
        </w:rPr>
        <w:t>. ‘What have I made of my life?’ I’m living it, and this sort of think</w:t>
      </w:r>
      <w:r>
        <w:rPr>
          <w:rFonts w:ascii="Times New Roman" w:hAnsi="Times New Roman" w:cs="Times New Roman"/>
          <w:sz w:val="24"/>
          <w:szCs w:val="24"/>
        </w:rPr>
        <w:t>ing . . . is no part of it.”</w:t>
      </w:r>
      <w:r>
        <w:rPr>
          <w:rStyle w:val="EndnoteReference"/>
          <w:rFonts w:ascii="Times New Roman" w:hAnsi="Times New Roman"/>
          <w:sz w:val="24"/>
          <w:szCs w:val="24"/>
        </w:rPr>
        <w:endnoteReference w:id="36"/>
      </w:r>
      <w:r>
        <w:rPr>
          <w:rFonts w:ascii="Times New Roman" w:hAnsi="Times New Roman" w:cs="Times New Roman"/>
          <w:sz w:val="24"/>
          <w:szCs w:val="24"/>
        </w:rPr>
        <w:t xml:space="preserve"> </w:t>
      </w:r>
    </w:p>
    <w:p w:rsidR="00853716" w:rsidRDefault="00853716" w:rsidP="00853716">
      <w:pPr>
        <w:rPr>
          <w:rFonts w:ascii="Times New Roman" w:hAnsi="Times New Roman" w:cs="Times New Roman"/>
          <w:sz w:val="24"/>
          <w:szCs w:val="24"/>
        </w:rPr>
      </w:pPr>
      <w:proofErr w:type="spellStart"/>
      <w:r>
        <w:rPr>
          <w:rFonts w:ascii="Times New Roman" w:hAnsi="Times New Roman" w:cs="Times New Roman"/>
          <w:sz w:val="24"/>
          <w:szCs w:val="24"/>
        </w:rPr>
        <w:t>Schechtman</w:t>
      </w:r>
      <w:proofErr w:type="spellEnd"/>
      <w:r>
        <w:rPr>
          <w:rFonts w:ascii="Times New Roman" w:hAnsi="Times New Roman" w:cs="Times New Roman"/>
          <w:sz w:val="24"/>
          <w:szCs w:val="24"/>
        </w:rPr>
        <w:t xml:space="preserve"> responds to all this by distinguishing “selves” from “persons,” and both from human beings. Persons live within a personal history that gives meaning to what they do: they approach one house rather than another because it is theirs. They pay a mortgage because they signed a contract in the past and hope for a future financial result. Such understandings may be far in the background of their consciousness, but are operative whenever we answer questions like “Why are you here?” and “What are you going to do next?” </w:t>
      </w: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xml:space="preserve"> recognizes all this. </w:t>
      </w:r>
      <w:proofErr w:type="spellStart"/>
      <w:r>
        <w:rPr>
          <w:rFonts w:ascii="Times New Roman" w:hAnsi="Times New Roman" w:cs="Times New Roman"/>
          <w:sz w:val="24"/>
          <w:szCs w:val="24"/>
        </w:rPr>
        <w:t>Schechtman’s</w:t>
      </w:r>
      <w:proofErr w:type="spellEnd"/>
      <w:r>
        <w:rPr>
          <w:rFonts w:ascii="Times New Roman" w:hAnsi="Times New Roman" w:cs="Times New Roman"/>
          <w:sz w:val="24"/>
          <w:szCs w:val="24"/>
        </w:rPr>
        <w:t xml:space="preserve"> “selves,” in contrast, are the subjects of present experience. Everyone has a “person narrative”; not everyone has much of a “self-narrative,” i.e., not only recognizes her past, but identifies with and cares about it.  </w:t>
      </w:r>
    </w:p>
    <w:p w:rsidR="00853716" w:rsidRDefault="00853716" w:rsidP="00853716">
      <w:pPr>
        <w:rPr>
          <w:rFonts w:ascii="Times New Roman" w:hAnsi="Times New Roman" w:cs="Times New Roman"/>
          <w:sz w:val="24"/>
          <w:szCs w:val="24"/>
        </w:rPr>
      </w:pPr>
      <w:r>
        <w:rPr>
          <w:rFonts w:ascii="Times New Roman" w:hAnsi="Times New Roman" w:cs="Times New Roman"/>
          <w:sz w:val="24"/>
          <w:szCs w:val="24"/>
        </w:rPr>
        <w:t xml:space="preserve">Human beings, then, have a past, remember some of it, and have a stance toward it. The stance varies greatly from person to person. Even those like </w:t>
      </w: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xml:space="preserve"> who claim almost complete indifference to their past and future are nevertheless exercised by past embarrassments and by the prospect of their own deaths.</w:t>
      </w:r>
      <w:r>
        <w:rPr>
          <w:rStyle w:val="EndnoteReference"/>
          <w:rFonts w:ascii="Times New Roman" w:hAnsi="Times New Roman"/>
          <w:sz w:val="24"/>
          <w:szCs w:val="24"/>
        </w:rPr>
        <w:endnoteReference w:id="37"/>
      </w:r>
      <w:r>
        <w:rPr>
          <w:rFonts w:ascii="Times New Roman" w:hAnsi="Times New Roman" w:cs="Times New Roman"/>
          <w:sz w:val="24"/>
          <w:szCs w:val="24"/>
        </w:rPr>
        <w:t xml:space="preserve"> </w:t>
      </w:r>
      <w:proofErr w:type="spellStart"/>
      <w:r>
        <w:rPr>
          <w:rFonts w:ascii="Times New Roman" w:hAnsi="Times New Roman" w:cs="Times New Roman"/>
          <w:sz w:val="24"/>
          <w:szCs w:val="24"/>
        </w:rPr>
        <w:t>Schechtman</w:t>
      </w:r>
      <w:proofErr w:type="spellEnd"/>
      <w:r>
        <w:rPr>
          <w:rFonts w:ascii="Times New Roman" w:hAnsi="Times New Roman" w:cs="Times New Roman"/>
          <w:sz w:val="24"/>
          <w:szCs w:val="24"/>
        </w:rPr>
        <w:t xml:space="preserve"> argues that owning and inhabiting the past is a good thing, a requirement for a flourishing life. </w:t>
      </w: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xml:space="preserve"> disagrees, but has his own stance: indifference, except for what is discomfiting. The question, then, is whether some attitudes toward the past are morally more desirable than others.</w:t>
      </w:r>
    </w:p>
    <w:p w:rsidR="00853716" w:rsidRDefault="00853716" w:rsidP="00853716">
      <w:pPr>
        <w:rPr>
          <w:rFonts w:ascii="Times New Roman" w:hAnsi="Times New Roman" w:cs="Times New Roman"/>
          <w:sz w:val="24"/>
          <w:szCs w:val="24"/>
        </w:rPr>
      </w:pPr>
      <w:r>
        <w:rPr>
          <w:rFonts w:ascii="Times New Roman" w:hAnsi="Times New Roman" w:cs="Times New Roman"/>
          <w:sz w:val="24"/>
          <w:szCs w:val="24"/>
        </w:rPr>
        <w:t xml:space="preserve">With </w:t>
      </w:r>
      <w:proofErr w:type="spellStart"/>
      <w:r>
        <w:rPr>
          <w:rFonts w:ascii="Times New Roman" w:hAnsi="Times New Roman" w:cs="Times New Roman"/>
          <w:sz w:val="24"/>
          <w:szCs w:val="24"/>
        </w:rPr>
        <w:t>Schechtman</w:t>
      </w:r>
      <w:proofErr w:type="spellEnd"/>
      <w:r>
        <w:rPr>
          <w:rFonts w:ascii="Times New Roman" w:hAnsi="Times New Roman" w:cs="Times New Roman"/>
          <w:sz w:val="24"/>
          <w:szCs w:val="24"/>
        </w:rPr>
        <w:t>, I hold that some degree of interest is a good thing. This ability to identify with and care about one’s past–not all of it, by any means, and certainly not in one unified grand narrative–enriches life. Memory without concern, expectation without interest, she argues, would be a recipe for alienation. The phenomenological self is “fluid and amorphous”: We find past events and emotions suddenly, surprisingly salient.</w:t>
      </w:r>
      <w:r>
        <w:rPr>
          <w:rStyle w:val="EndnoteReference"/>
          <w:rFonts w:ascii="Times New Roman" w:hAnsi="Times New Roman"/>
          <w:sz w:val="24"/>
          <w:szCs w:val="24"/>
        </w:rPr>
        <w:endnoteReference w:id="38"/>
      </w:r>
      <w:r>
        <w:rPr>
          <w:rFonts w:ascii="Times New Roman" w:hAnsi="Times New Roman" w:cs="Times New Roman"/>
          <w:sz w:val="24"/>
          <w:szCs w:val="24"/>
        </w:rPr>
        <w:t xml:space="preserve"> But </w:t>
      </w:r>
      <w:proofErr w:type="spellStart"/>
      <w:r>
        <w:rPr>
          <w:rFonts w:ascii="Times New Roman" w:hAnsi="Times New Roman" w:cs="Times New Roman"/>
          <w:sz w:val="24"/>
          <w:szCs w:val="24"/>
        </w:rPr>
        <w:t>Schechtman</w:t>
      </w:r>
      <w:proofErr w:type="spellEnd"/>
      <w:r>
        <w:rPr>
          <w:rFonts w:ascii="Times New Roman" w:hAnsi="Times New Roman" w:cs="Times New Roman"/>
          <w:sz w:val="24"/>
          <w:szCs w:val="24"/>
        </w:rPr>
        <w:t xml:space="preserve"> acknowledges that she lacks an adequate definition of alienation</w:t>
      </w:r>
      <w:r w:rsidRPr="003C4FD2">
        <w:rPr>
          <w:rFonts w:ascii="Times New Roman" w:hAnsi="Times New Roman" w:cs="Times New Roman"/>
          <w:sz w:val="24"/>
          <w:szCs w:val="24"/>
        </w:rPr>
        <w:t xml:space="preserve">, and considers the support </w:t>
      </w:r>
      <w:r>
        <w:rPr>
          <w:rFonts w:ascii="Times New Roman" w:hAnsi="Times New Roman" w:cs="Times New Roman"/>
          <w:sz w:val="24"/>
          <w:szCs w:val="24"/>
        </w:rPr>
        <w:t xml:space="preserve">she offers for </w:t>
      </w:r>
      <w:r w:rsidRPr="003C4FD2">
        <w:rPr>
          <w:rFonts w:ascii="Times New Roman" w:hAnsi="Times New Roman" w:cs="Times New Roman"/>
          <w:sz w:val="24"/>
          <w:szCs w:val="24"/>
        </w:rPr>
        <w:t xml:space="preserve">concern for one’s past </w:t>
      </w:r>
      <w:r>
        <w:rPr>
          <w:rFonts w:ascii="Times New Roman" w:hAnsi="Times New Roman" w:cs="Times New Roman"/>
          <w:sz w:val="24"/>
          <w:szCs w:val="24"/>
        </w:rPr>
        <w:t xml:space="preserve">to be </w:t>
      </w:r>
      <w:r w:rsidRPr="003C4FD2">
        <w:rPr>
          <w:rFonts w:ascii="Times New Roman" w:hAnsi="Times New Roman" w:cs="Times New Roman"/>
          <w:sz w:val="24"/>
          <w:szCs w:val="24"/>
        </w:rPr>
        <w:t>promissory notes rather than arguments.</w:t>
      </w:r>
      <w:r>
        <w:rPr>
          <w:rFonts w:ascii="Times New Roman" w:hAnsi="Times New Roman" w:cs="Times New Roman"/>
          <w:sz w:val="24"/>
          <w:szCs w:val="24"/>
        </w:rPr>
        <w:t xml:space="preserve"> I would supplement her promissory notes with these observations: U</w:t>
      </w:r>
      <w:r w:rsidRPr="00EC1349">
        <w:rPr>
          <w:rFonts w:ascii="Times New Roman" w:hAnsi="Times New Roman" w:cs="Times New Roman"/>
          <w:sz w:val="24"/>
          <w:szCs w:val="24"/>
        </w:rPr>
        <w:t>nderstanding and accepti</w:t>
      </w:r>
      <w:r>
        <w:rPr>
          <w:rFonts w:ascii="Times New Roman" w:hAnsi="Times New Roman" w:cs="Times New Roman"/>
          <w:sz w:val="24"/>
          <w:szCs w:val="24"/>
        </w:rPr>
        <w:t xml:space="preserve">ng one’s past bears rich fruit, in </w:t>
      </w:r>
      <w:r w:rsidRPr="00EC1349">
        <w:rPr>
          <w:rFonts w:ascii="Times New Roman" w:hAnsi="Times New Roman" w:cs="Times New Roman"/>
          <w:sz w:val="24"/>
          <w:szCs w:val="24"/>
        </w:rPr>
        <w:t xml:space="preserve">less defended, less obscured, freer and fuller self-understanding. With </w:t>
      </w:r>
      <w:r>
        <w:rPr>
          <w:rFonts w:ascii="Times New Roman" w:hAnsi="Times New Roman" w:cs="Times New Roman"/>
          <w:sz w:val="24"/>
          <w:szCs w:val="24"/>
        </w:rPr>
        <w:t xml:space="preserve">that </w:t>
      </w:r>
      <w:r w:rsidRPr="00EC1349">
        <w:rPr>
          <w:rFonts w:ascii="Times New Roman" w:hAnsi="Times New Roman" w:cs="Times New Roman"/>
          <w:sz w:val="24"/>
          <w:szCs w:val="24"/>
        </w:rPr>
        <w:t>comes a greater acceptance of others. Such acceptance benefits the others, but also oneself: One more barrier falls.</w:t>
      </w:r>
    </w:p>
    <w:p w:rsidR="00853716" w:rsidRDefault="00853716" w:rsidP="00853716">
      <w:pPr>
        <w:rPr>
          <w:rFonts w:ascii="Times New Roman" w:hAnsi="Times New Roman" w:cs="Times New Roman"/>
          <w:sz w:val="24"/>
          <w:szCs w:val="24"/>
        </w:rPr>
      </w:pPr>
      <w:proofErr w:type="spellStart"/>
      <w:r w:rsidRPr="005D1D8B">
        <w:rPr>
          <w:rFonts w:ascii="Times New Roman" w:hAnsi="Times New Roman" w:cs="Times New Roman"/>
          <w:sz w:val="24"/>
          <w:szCs w:val="24"/>
        </w:rPr>
        <w:t>Schechtman</w:t>
      </w:r>
      <w:proofErr w:type="spellEnd"/>
      <w:r>
        <w:rPr>
          <w:rFonts w:ascii="Times New Roman" w:hAnsi="Times New Roman" w:cs="Times New Roman"/>
          <w:sz w:val="24"/>
          <w:szCs w:val="24"/>
        </w:rPr>
        <w:t>, endorsing an interest in one’s past, describes ways to do so: looking at old photographs, attending reunions, maintaining holiday traditions, “</w:t>
      </w:r>
      <w:r w:rsidRPr="000333F7">
        <w:rPr>
          <w:rFonts w:ascii="Times New Roman" w:hAnsi="Times New Roman" w:cs="Times New Roman"/>
          <w:sz w:val="24"/>
          <w:szCs w:val="24"/>
        </w:rPr>
        <w:t xml:space="preserve">and in various other ways stock </w:t>
      </w:r>
      <w:r w:rsidRPr="000333F7">
        <w:rPr>
          <w:rFonts w:ascii="Times New Roman" w:hAnsi="Times New Roman" w:cs="Times New Roman"/>
          <w:sz w:val="24"/>
          <w:szCs w:val="24"/>
        </w:rPr>
        <w:lastRenderedPageBreak/>
        <w:t>up on the madeleines and</w:t>
      </w:r>
      <w:r>
        <w:rPr>
          <w:rFonts w:ascii="Times New Roman" w:hAnsi="Times New Roman" w:cs="Times New Roman"/>
          <w:sz w:val="24"/>
          <w:szCs w:val="24"/>
        </w:rPr>
        <w:t xml:space="preserve"> </w:t>
      </w:r>
      <w:r w:rsidRPr="000333F7">
        <w:rPr>
          <w:rFonts w:ascii="Times New Roman" w:hAnsi="Times New Roman" w:cs="Times New Roman"/>
          <w:sz w:val="24"/>
          <w:szCs w:val="24"/>
        </w:rPr>
        <w:t>tea that aid in recovering lost time.</w:t>
      </w:r>
      <w:r>
        <w:rPr>
          <w:rFonts w:ascii="Times New Roman" w:hAnsi="Times New Roman" w:cs="Times New Roman"/>
          <w:sz w:val="24"/>
          <w:szCs w:val="24"/>
        </w:rPr>
        <w:t>”</w:t>
      </w:r>
      <w:r>
        <w:rPr>
          <w:rStyle w:val="EndnoteReference"/>
          <w:rFonts w:ascii="Times New Roman" w:hAnsi="Times New Roman"/>
          <w:sz w:val="24"/>
          <w:szCs w:val="24"/>
        </w:rPr>
        <w:endnoteReference w:id="39"/>
      </w:r>
      <w:r>
        <w:rPr>
          <w:rFonts w:ascii="Times New Roman" w:hAnsi="Times New Roman" w:cs="Times New Roman"/>
          <w:sz w:val="24"/>
          <w:szCs w:val="24"/>
        </w:rPr>
        <w:t xml:space="preserve"> It’s hard to imagine doing these things as a conscious effort toward developing virtue. At best one might decide that a fuller view of one’s own life, a taking stock, would be morally useful. But in late life such activities are increasingly common and often not optional. One moves house, for instance, and must sort out what to keep and to discard; friends die, and memories of what one has shared arise. One sees generations of children grow up, one’s own and others, and recognizes patterns, remembers hopes and fears. Events in the news, and in one’s personal life, are reminders of the past: They mirror one another, or help explain one another. The larger one’s store of memories, the more likely are such resemblances and connections. </w:t>
      </w:r>
    </w:p>
    <w:p w:rsidR="00853716" w:rsidRDefault="00853716" w:rsidP="00853716">
      <w:pPr>
        <w:rPr>
          <w:rFonts w:ascii="Times New Roman" w:hAnsi="Times New Roman" w:cs="Times New Roman"/>
          <w:sz w:val="24"/>
          <w:szCs w:val="24"/>
        </w:rPr>
      </w:pPr>
      <w:r>
        <w:rPr>
          <w:rFonts w:ascii="Times New Roman" w:hAnsi="Times New Roman" w:cs="Times New Roman"/>
          <w:sz w:val="24"/>
          <w:szCs w:val="24"/>
        </w:rPr>
        <w:t xml:space="preserve">If virtue is by definition to some extent consciously sought, and I’m right in claiming that integrating one’s past is an important part of moral growth, what is the moral task here? I part company with </w:t>
      </w:r>
      <w:proofErr w:type="spellStart"/>
      <w:r>
        <w:rPr>
          <w:rFonts w:ascii="Times New Roman" w:hAnsi="Times New Roman" w:cs="Times New Roman"/>
          <w:sz w:val="24"/>
          <w:szCs w:val="24"/>
        </w:rPr>
        <w:t>Schechtman</w:t>
      </w:r>
      <w:proofErr w:type="spellEnd"/>
      <w:r>
        <w:rPr>
          <w:rFonts w:ascii="Times New Roman" w:hAnsi="Times New Roman" w:cs="Times New Roman"/>
          <w:sz w:val="24"/>
          <w:szCs w:val="24"/>
        </w:rPr>
        <w:t>: Seeking out one’s own “tea and madeleines” is not required, although it may at times be useful. The more fundamental task, and a subtler one, is increasing one’s openness to one’s past as it is evoked by the present. This is close to the kind of inner work that humility requires: a recognition of resistance, and a conscious relaxation of it.</w:t>
      </w:r>
    </w:p>
    <w:p w:rsidR="00853716" w:rsidRPr="00EC1349" w:rsidRDefault="00853716" w:rsidP="00853716">
      <w:pPr>
        <w:rPr>
          <w:rFonts w:ascii="Times New Roman" w:hAnsi="Times New Roman" w:cs="Times New Roman"/>
          <w:sz w:val="24"/>
          <w:szCs w:val="24"/>
        </w:rPr>
      </w:pPr>
      <w:r>
        <w:rPr>
          <w:rFonts w:ascii="Times New Roman" w:hAnsi="Times New Roman" w:cs="Times New Roman"/>
          <w:sz w:val="24"/>
          <w:szCs w:val="24"/>
        </w:rPr>
        <w:t xml:space="preserve">No unified account of one’s life is required, or usually possible. The </w:t>
      </w:r>
      <w:proofErr w:type="spellStart"/>
      <w:r>
        <w:rPr>
          <w:rFonts w:ascii="Times New Roman" w:hAnsi="Times New Roman" w:cs="Times New Roman"/>
          <w:sz w:val="24"/>
          <w:szCs w:val="24"/>
        </w:rPr>
        <w:t>Eriksons</w:t>
      </w:r>
      <w:proofErr w:type="spellEnd"/>
      <w:r>
        <w:rPr>
          <w:rFonts w:ascii="Times New Roman" w:hAnsi="Times New Roman" w:cs="Times New Roman"/>
          <w:sz w:val="24"/>
          <w:szCs w:val="24"/>
        </w:rPr>
        <w:t xml:space="preserve">’ highly influential stage theory must be modified, particularly in its more conventional expressions. </w:t>
      </w:r>
      <w:r w:rsidRPr="00EC1349">
        <w:rPr>
          <w:rFonts w:ascii="Times New Roman" w:hAnsi="Times New Roman" w:cs="Times New Roman"/>
          <w:sz w:val="24"/>
          <w:szCs w:val="24"/>
        </w:rPr>
        <w:t xml:space="preserve">The </w:t>
      </w:r>
      <w:r>
        <w:rPr>
          <w:rFonts w:ascii="Times New Roman" w:hAnsi="Times New Roman" w:cs="Times New Roman"/>
          <w:sz w:val="24"/>
          <w:szCs w:val="24"/>
        </w:rPr>
        <w:t xml:space="preserve">challenge </w:t>
      </w:r>
      <w:r w:rsidRPr="00EC1349">
        <w:rPr>
          <w:rFonts w:ascii="Times New Roman" w:hAnsi="Times New Roman" w:cs="Times New Roman"/>
          <w:sz w:val="24"/>
          <w:szCs w:val="24"/>
        </w:rPr>
        <w:t xml:space="preserve">at this stage </w:t>
      </w:r>
      <w:r>
        <w:rPr>
          <w:rFonts w:ascii="Times New Roman" w:hAnsi="Times New Roman" w:cs="Times New Roman"/>
          <w:sz w:val="24"/>
          <w:szCs w:val="24"/>
        </w:rPr>
        <w:t xml:space="preserve">is not </w:t>
      </w:r>
      <w:r w:rsidRPr="00EC1349">
        <w:rPr>
          <w:rFonts w:ascii="Times New Roman" w:hAnsi="Times New Roman" w:cs="Times New Roman"/>
          <w:sz w:val="24"/>
          <w:szCs w:val="24"/>
        </w:rPr>
        <w:t>asking whether one accomplished on</w:t>
      </w:r>
      <w:r>
        <w:rPr>
          <w:rFonts w:ascii="Times New Roman" w:hAnsi="Times New Roman" w:cs="Times New Roman"/>
          <w:sz w:val="24"/>
          <w:szCs w:val="24"/>
        </w:rPr>
        <w:t>e’s earlier goals. Goals evolve,</w:t>
      </w:r>
      <w:r w:rsidRPr="00EC1349">
        <w:rPr>
          <w:rFonts w:ascii="Times New Roman" w:hAnsi="Times New Roman" w:cs="Times New Roman"/>
          <w:sz w:val="24"/>
          <w:szCs w:val="24"/>
        </w:rPr>
        <w:t xml:space="preserve"> and everyone looks ba</w:t>
      </w:r>
      <w:r>
        <w:rPr>
          <w:rFonts w:ascii="Times New Roman" w:hAnsi="Times New Roman" w:cs="Times New Roman"/>
          <w:sz w:val="24"/>
          <w:szCs w:val="24"/>
        </w:rPr>
        <w:t xml:space="preserve">ck on both failure and success. </w:t>
      </w:r>
      <w:r w:rsidRPr="00EC1349">
        <w:rPr>
          <w:rFonts w:ascii="Times New Roman" w:hAnsi="Times New Roman" w:cs="Times New Roman"/>
          <w:sz w:val="24"/>
          <w:szCs w:val="24"/>
        </w:rPr>
        <w:t xml:space="preserve">The task </w:t>
      </w:r>
      <w:r>
        <w:rPr>
          <w:rFonts w:ascii="Times New Roman" w:hAnsi="Times New Roman" w:cs="Times New Roman"/>
          <w:sz w:val="24"/>
          <w:szCs w:val="24"/>
        </w:rPr>
        <w:t xml:space="preserve">instead </w:t>
      </w:r>
      <w:r w:rsidRPr="00EC1349">
        <w:rPr>
          <w:rFonts w:ascii="Times New Roman" w:hAnsi="Times New Roman" w:cs="Times New Roman"/>
          <w:sz w:val="24"/>
          <w:szCs w:val="24"/>
        </w:rPr>
        <w:t xml:space="preserve">is recognizing and accepting both, </w:t>
      </w:r>
      <w:r>
        <w:rPr>
          <w:rFonts w:ascii="Times New Roman" w:hAnsi="Times New Roman" w:cs="Times New Roman"/>
          <w:sz w:val="24"/>
          <w:szCs w:val="24"/>
        </w:rPr>
        <w:t xml:space="preserve">and </w:t>
      </w:r>
      <w:r w:rsidRPr="00EC1349">
        <w:rPr>
          <w:rFonts w:ascii="Times New Roman" w:hAnsi="Times New Roman" w:cs="Times New Roman"/>
          <w:sz w:val="24"/>
          <w:szCs w:val="24"/>
        </w:rPr>
        <w:t xml:space="preserve">integrating them into a fuller understanding of oneself. Doing so with failures is not easy, but neither is it always easy to recognize, accept, and integrate one’s successes. Unrealistic expectations can make ordinary achievements seem unimportant. </w:t>
      </w:r>
      <w:r>
        <w:rPr>
          <w:rFonts w:ascii="Times New Roman" w:hAnsi="Times New Roman" w:cs="Times New Roman"/>
          <w:sz w:val="24"/>
          <w:szCs w:val="24"/>
        </w:rPr>
        <w:t xml:space="preserve">Being at peace with, and taking ownership of </w:t>
      </w:r>
      <w:r w:rsidRPr="00EC1349">
        <w:rPr>
          <w:rFonts w:ascii="Times New Roman" w:hAnsi="Times New Roman" w:cs="Times New Roman"/>
          <w:sz w:val="24"/>
          <w:szCs w:val="24"/>
        </w:rPr>
        <w:t>one’s past demands the same “letting go” that is required for cherishing the present.</w:t>
      </w:r>
      <w:r>
        <w:rPr>
          <w:rFonts w:ascii="Times New Roman" w:hAnsi="Times New Roman" w:cs="Times New Roman"/>
          <w:sz w:val="24"/>
          <w:szCs w:val="24"/>
        </w:rPr>
        <w:t xml:space="preserve"> </w:t>
      </w:r>
      <w:r w:rsidRPr="00EC1349">
        <w:rPr>
          <w:rFonts w:ascii="Times New Roman" w:hAnsi="Times New Roman" w:cs="Times New Roman"/>
          <w:sz w:val="24"/>
          <w:szCs w:val="24"/>
        </w:rPr>
        <w:t xml:space="preserve">Self-deception can interfere, as can the fear that underlies self-deception. </w:t>
      </w:r>
      <w:r>
        <w:rPr>
          <w:rFonts w:ascii="Times New Roman" w:hAnsi="Times New Roman" w:cs="Times New Roman"/>
          <w:sz w:val="24"/>
          <w:szCs w:val="24"/>
        </w:rPr>
        <w:t>Aristotle called friendship a virtue, and one of the many reasons to agree with him is the fact that a</w:t>
      </w:r>
      <w:r w:rsidRPr="00EC1349">
        <w:rPr>
          <w:rFonts w:ascii="Times New Roman" w:hAnsi="Times New Roman" w:cs="Times New Roman"/>
          <w:sz w:val="24"/>
          <w:szCs w:val="24"/>
        </w:rPr>
        <w:t xml:space="preserve"> listening partner—</w:t>
      </w:r>
      <w:r>
        <w:rPr>
          <w:rFonts w:ascii="Times New Roman" w:hAnsi="Times New Roman" w:cs="Times New Roman"/>
          <w:sz w:val="24"/>
          <w:szCs w:val="24"/>
        </w:rPr>
        <w:t>in the form of an individual or a community--</w:t>
      </w:r>
      <w:r w:rsidRPr="00EC1349">
        <w:rPr>
          <w:rFonts w:ascii="Times New Roman" w:hAnsi="Times New Roman" w:cs="Times New Roman"/>
          <w:sz w:val="24"/>
          <w:szCs w:val="24"/>
        </w:rPr>
        <w:t>is helpful</w:t>
      </w:r>
      <w:r>
        <w:rPr>
          <w:rFonts w:ascii="Times New Roman" w:hAnsi="Times New Roman" w:cs="Times New Roman"/>
          <w:sz w:val="24"/>
          <w:szCs w:val="24"/>
        </w:rPr>
        <w:t xml:space="preserve"> in coming to terms with fuller self-accounts</w:t>
      </w:r>
      <w:r w:rsidRPr="00EC1349">
        <w:rPr>
          <w:rFonts w:ascii="Times New Roman" w:hAnsi="Times New Roman" w:cs="Times New Roman"/>
          <w:sz w:val="24"/>
          <w:szCs w:val="24"/>
        </w:rPr>
        <w:t>.</w:t>
      </w:r>
      <w:r w:rsidRPr="00EC1349">
        <w:rPr>
          <w:rStyle w:val="EndnoteReference"/>
          <w:rFonts w:ascii="Times New Roman" w:hAnsi="Times New Roman"/>
          <w:sz w:val="24"/>
          <w:szCs w:val="24"/>
        </w:rPr>
        <w:endnoteReference w:id="40"/>
      </w:r>
      <w:r>
        <w:rPr>
          <w:rFonts w:ascii="Times New Roman" w:hAnsi="Times New Roman" w:cs="Times New Roman"/>
          <w:sz w:val="24"/>
          <w:szCs w:val="24"/>
        </w:rPr>
        <w:t xml:space="preserve"> </w:t>
      </w:r>
    </w:p>
    <w:p w:rsidR="00853716" w:rsidRPr="00EC1349" w:rsidRDefault="00853716" w:rsidP="00853716">
      <w:pPr>
        <w:rPr>
          <w:rFonts w:ascii="Times New Roman" w:hAnsi="Times New Roman" w:cs="Times New Roman"/>
          <w:sz w:val="24"/>
          <w:szCs w:val="24"/>
        </w:rPr>
      </w:pPr>
      <w:r>
        <w:rPr>
          <w:rFonts w:ascii="Times New Roman" w:hAnsi="Times New Roman" w:cs="Times New Roman"/>
          <w:sz w:val="24"/>
          <w:szCs w:val="24"/>
        </w:rPr>
        <w:t xml:space="preserve">It also helps to realize that </w:t>
      </w:r>
      <w:r w:rsidRPr="00EC1349">
        <w:rPr>
          <w:rFonts w:ascii="Times New Roman" w:hAnsi="Times New Roman" w:cs="Times New Roman"/>
          <w:sz w:val="24"/>
          <w:szCs w:val="24"/>
        </w:rPr>
        <w:t xml:space="preserve">our histories are shaped </w:t>
      </w:r>
      <w:r>
        <w:rPr>
          <w:rFonts w:ascii="Times New Roman" w:hAnsi="Times New Roman" w:cs="Times New Roman"/>
          <w:sz w:val="24"/>
          <w:szCs w:val="24"/>
        </w:rPr>
        <w:t xml:space="preserve">not only </w:t>
      </w:r>
      <w:r w:rsidRPr="00EC1349">
        <w:rPr>
          <w:rFonts w:ascii="Times New Roman" w:hAnsi="Times New Roman" w:cs="Times New Roman"/>
          <w:sz w:val="24"/>
          <w:szCs w:val="24"/>
        </w:rPr>
        <w:t xml:space="preserve">by the </w:t>
      </w:r>
      <w:r>
        <w:rPr>
          <w:rFonts w:ascii="Times New Roman" w:hAnsi="Times New Roman" w:cs="Times New Roman"/>
          <w:sz w:val="24"/>
          <w:szCs w:val="24"/>
        </w:rPr>
        <w:t xml:space="preserve">choices we made but by the </w:t>
      </w:r>
      <w:r w:rsidRPr="00EC1349">
        <w:rPr>
          <w:rFonts w:ascii="Times New Roman" w:hAnsi="Times New Roman" w:cs="Times New Roman"/>
          <w:sz w:val="24"/>
          <w:szCs w:val="24"/>
        </w:rPr>
        <w:t xml:space="preserve">world in which we lived. Here </w:t>
      </w:r>
      <w:r>
        <w:rPr>
          <w:rFonts w:ascii="Times New Roman" w:hAnsi="Times New Roman" w:cs="Times New Roman"/>
          <w:sz w:val="24"/>
          <w:szCs w:val="24"/>
        </w:rPr>
        <w:t xml:space="preserve">political analysis—especially, I would claim, </w:t>
      </w:r>
      <w:r w:rsidRPr="00EC1349">
        <w:rPr>
          <w:rFonts w:ascii="Times New Roman" w:hAnsi="Times New Roman" w:cs="Times New Roman"/>
          <w:sz w:val="24"/>
          <w:szCs w:val="24"/>
        </w:rPr>
        <w:t xml:space="preserve">feminist </w:t>
      </w:r>
      <w:r>
        <w:rPr>
          <w:rFonts w:ascii="Times New Roman" w:hAnsi="Times New Roman" w:cs="Times New Roman"/>
          <w:sz w:val="24"/>
          <w:szCs w:val="24"/>
        </w:rPr>
        <w:t>and other progressive work--</w:t>
      </w:r>
      <w:r w:rsidRPr="00EC1349">
        <w:rPr>
          <w:rFonts w:ascii="Times New Roman" w:hAnsi="Times New Roman" w:cs="Times New Roman"/>
          <w:sz w:val="24"/>
          <w:szCs w:val="24"/>
        </w:rPr>
        <w:t xml:space="preserve">becomes crucial. It reveals the ideology and the material constraints in which, and against which, elders made their choices. </w:t>
      </w:r>
      <w:r>
        <w:rPr>
          <w:rFonts w:ascii="Times New Roman" w:hAnsi="Times New Roman" w:cs="Times New Roman"/>
          <w:sz w:val="24"/>
          <w:szCs w:val="24"/>
        </w:rPr>
        <w:t xml:space="preserve">It </w:t>
      </w:r>
      <w:r w:rsidRPr="00EC1349">
        <w:rPr>
          <w:rFonts w:ascii="Times New Roman" w:hAnsi="Times New Roman" w:cs="Times New Roman"/>
          <w:sz w:val="24"/>
          <w:szCs w:val="24"/>
        </w:rPr>
        <w:t>contextualizes and diffuses personal responsibility.</w:t>
      </w:r>
      <w:r>
        <w:rPr>
          <w:rFonts w:ascii="Times New Roman" w:hAnsi="Times New Roman" w:cs="Times New Roman"/>
          <w:sz w:val="24"/>
          <w:szCs w:val="24"/>
        </w:rPr>
        <w:t xml:space="preserve">  </w:t>
      </w:r>
    </w:p>
    <w:p w:rsidR="00FB3F8D" w:rsidRDefault="00853716" w:rsidP="00FB3F8D">
      <w:pPr>
        <w:rPr>
          <w:rFonts w:ascii="Times New Roman" w:hAnsi="Times New Roman" w:cs="Times New Roman"/>
          <w:sz w:val="24"/>
          <w:szCs w:val="24"/>
        </w:rPr>
      </w:pPr>
      <w:r w:rsidRPr="00EC1349">
        <w:rPr>
          <w:rFonts w:ascii="Times New Roman" w:hAnsi="Times New Roman" w:cs="Times New Roman"/>
          <w:sz w:val="24"/>
          <w:szCs w:val="24"/>
        </w:rPr>
        <w:t>An essential task of elderhood is being open to all of this, forging a resilient, honest, comfortable sense of self. And like the first existential challenge, accepting the past is required throughout life. It is more pressing in old age, and those younger could learn from the efforts of elders.</w:t>
      </w:r>
    </w:p>
    <w:p w:rsidR="009D655F" w:rsidRPr="00EC1349" w:rsidRDefault="009D655F" w:rsidP="00FB3F8D">
      <w:pPr>
        <w:jc w:val="center"/>
        <w:rPr>
          <w:rFonts w:ascii="Times New Roman" w:hAnsi="Times New Roman" w:cs="Times New Roman"/>
          <w:b/>
          <w:sz w:val="24"/>
          <w:szCs w:val="24"/>
        </w:rPr>
      </w:pPr>
      <w:r w:rsidRPr="00EC1349">
        <w:rPr>
          <w:rFonts w:ascii="Times New Roman" w:hAnsi="Times New Roman" w:cs="Times New Roman"/>
          <w:b/>
          <w:sz w:val="24"/>
          <w:szCs w:val="24"/>
        </w:rPr>
        <w:t>(3) Investing in the World As It Will Go On Without Us</w:t>
      </w:r>
    </w:p>
    <w:p w:rsidR="00CF6714" w:rsidRPr="00EC1349" w:rsidRDefault="00800735" w:rsidP="006F0100">
      <w:pPr>
        <w:rPr>
          <w:rFonts w:ascii="Times New Roman" w:hAnsi="Times New Roman" w:cs="Times New Roman"/>
          <w:sz w:val="24"/>
          <w:szCs w:val="24"/>
        </w:rPr>
      </w:pPr>
      <w:r w:rsidRPr="00EC1349">
        <w:rPr>
          <w:rFonts w:ascii="Times New Roman" w:hAnsi="Times New Roman" w:cs="Times New Roman"/>
          <w:sz w:val="24"/>
          <w:szCs w:val="24"/>
        </w:rPr>
        <w:lastRenderedPageBreak/>
        <w:t xml:space="preserve">The </w:t>
      </w:r>
      <w:r w:rsidR="006C6664" w:rsidRPr="00EC1349">
        <w:rPr>
          <w:rFonts w:ascii="Times New Roman" w:hAnsi="Times New Roman" w:cs="Times New Roman"/>
          <w:sz w:val="24"/>
          <w:szCs w:val="24"/>
        </w:rPr>
        <w:t xml:space="preserve">third </w:t>
      </w:r>
      <w:r w:rsidR="00AD1EB0" w:rsidRPr="00EC1349">
        <w:rPr>
          <w:rFonts w:ascii="Times New Roman" w:hAnsi="Times New Roman" w:cs="Times New Roman"/>
          <w:sz w:val="24"/>
          <w:szCs w:val="24"/>
        </w:rPr>
        <w:t xml:space="preserve">task </w:t>
      </w:r>
      <w:r w:rsidR="00362966">
        <w:rPr>
          <w:rFonts w:ascii="Times New Roman" w:hAnsi="Times New Roman" w:cs="Times New Roman"/>
          <w:sz w:val="24"/>
          <w:szCs w:val="24"/>
        </w:rPr>
        <w:t xml:space="preserve">of elderhood </w:t>
      </w:r>
      <w:r w:rsidR="00B72733" w:rsidRPr="00EC1349">
        <w:rPr>
          <w:rFonts w:ascii="Times New Roman" w:hAnsi="Times New Roman" w:cs="Times New Roman"/>
          <w:sz w:val="24"/>
          <w:szCs w:val="24"/>
        </w:rPr>
        <w:t>c</w:t>
      </w:r>
      <w:r w:rsidR="00F21706" w:rsidRPr="00EC1349">
        <w:rPr>
          <w:rFonts w:ascii="Times New Roman" w:hAnsi="Times New Roman" w:cs="Times New Roman"/>
          <w:sz w:val="24"/>
          <w:szCs w:val="24"/>
        </w:rPr>
        <w:t xml:space="preserve">oncerns </w:t>
      </w:r>
      <w:r w:rsidR="006C6664" w:rsidRPr="00EC1349">
        <w:rPr>
          <w:rFonts w:ascii="Times New Roman" w:hAnsi="Times New Roman" w:cs="Times New Roman"/>
          <w:sz w:val="24"/>
          <w:szCs w:val="24"/>
        </w:rPr>
        <w:t xml:space="preserve">the future. One’s personal future, in </w:t>
      </w:r>
      <w:r w:rsidR="00F21706" w:rsidRPr="00EC1349">
        <w:rPr>
          <w:rFonts w:ascii="Times New Roman" w:hAnsi="Times New Roman" w:cs="Times New Roman"/>
          <w:sz w:val="24"/>
          <w:szCs w:val="24"/>
        </w:rPr>
        <w:t>old age</w:t>
      </w:r>
      <w:r w:rsidR="006C6664" w:rsidRPr="00EC1349">
        <w:rPr>
          <w:rFonts w:ascii="Times New Roman" w:hAnsi="Times New Roman" w:cs="Times New Roman"/>
          <w:sz w:val="24"/>
          <w:szCs w:val="24"/>
        </w:rPr>
        <w:t xml:space="preserve">, is relatively short. But the world will go on </w:t>
      </w:r>
      <w:r w:rsidR="00201857" w:rsidRPr="00EC1349">
        <w:rPr>
          <w:rFonts w:ascii="Times New Roman" w:hAnsi="Times New Roman" w:cs="Times New Roman"/>
          <w:sz w:val="24"/>
          <w:szCs w:val="24"/>
        </w:rPr>
        <w:t xml:space="preserve">without us; </w:t>
      </w:r>
      <w:r w:rsidR="006C6664" w:rsidRPr="00EC1349">
        <w:rPr>
          <w:rFonts w:ascii="Times New Roman" w:hAnsi="Times New Roman" w:cs="Times New Roman"/>
          <w:sz w:val="24"/>
          <w:szCs w:val="24"/>
        </w:rPr>
        <w:t xml:space="preserve">the sense that </w:t>
      </w:r>
      <w:r w:rsidR="00201857" w:rsidRPr="00EC1349">
        <w:rPr>
          <w:rFonts w:ascii="Times New Roman" w:hAnsi="Times New Roman" w:cs="Times New Roman"/>
          <w:sz w:val="24"/>
          <w:szCs w:val="24"/>
        </w:rPr>
        <w:t>the world’s</w:t>
      </w:r>
      <w:r w:rsidR="006C6664" w:rsidRPr="00EC1349">
        <w:rPr>
          <w:rFonts w:ascii="Times New Roman" w:hAnsi="Times New Roman" w:cs="Times New Roman"/>
          <w:sz w:val="24"/>
          <w:szCs w:val="24"/>
        </w:rPr>
        <w:t xml:space="preserve"> future is</w:t>
      </w:r>
      <w:r w:rsidR="00201857" w:rsidRPr="00EC1349">
        <w:rPr>
          <w:rFonts w:ascii="Times New Roman" w:hAnsi="Times New Roman" w:cs="Times New Roman"/>
          <w:sz w:val="24"/>
          <w:szCs w:val="24"/>
        </w:rPr>
        <w:t>,</w:t>
      </w:r>
      <w:r w:rsidR="006C6664" w:rsidRPr="00EC1349">
        <w:rPr>
          <w:rFonts w:ascii="Times New Roman" w:hAnsi="Times New Roman" w:cs="Times New Roman"/>
          <w:sz w:val="24"/>
          <w:szCs w:val="24"/>
        </w:rPr>
        <w:t xml:space="preserve"> in some sense</w:t>
      </w:r>
      <w:r w:rsidR="00201857" w:rsidRPr="00EC1349">
        <w:rPr>
          <w:rFonts w:ascii="Times New Roman" w:hAnsi="Times New Roman" w:cs="Times New Roman"/>
          <w:sz w:val="24"/>
          <w:szCs w:val="24"/>
        </w:rPr>
        <w:t>,</w:t>
      </w:r>
      <w:r w:rsidR="006C6664" w:rsidRPr="00EC1349">
        <w:rPr>
          <w:rFonts w:ascii="Times New Roman" w:hAnsi="Times New Roman" w:cs="Times New Roman"/>
          <w:sz w:val="24"/>
          <w:szCs w:val="24"/>
        </w:rPr>
        <w:t xml:space="preserve"> our own</w:t>
      </w:r>
      <w:r w:rsidR="00201857" w:rsidRPr="00EC1349">
        <w:rPr>
          <w:rFonts w:ascii="Times New Roman" w:hAnsi="Times New Roman" w:cs="Times New Roman"/>
          <w:sz w:val="24"/>
          <w:szCs w:val="24"/>
        </w:rPr>
        <w:t>,</w:t>
      </w:r>
      <w:r w:rsidR="006C6664" w:rsidRPr="00EC1349">
        <w:rPr>
          <w:rFonts w:ascii="Times New Roman" w:hAnsi="Times New Roman" w:cs="Times New Roman"/>
          <w:sz w:val="24"/>
          <w:szCs w:val="24"/>
        </w:rPr>
        <w:t xml:space="preserve"> expands our horizons and allows for many kinds of hope. </w:t>
      </w:r>
      <w:r w:rsidR="00201857" w:rsidRPr="00EC1349">
        <w:rPr>
          <w:rFonts w:ascii="Times New Roman" w:hAnsi="Times New Roman" w:cs="Times New Roman"/>
          <w:sz w:val="24"/>
          <w:szCs w:val="24"/>
        </w:rPr>
        <w:t xml:space="preserve">Those hopes can be invested in </w:t>
      </w:r>
      <w:r w:rsidR="006C6664" w:rsidRPr="00EC1349">
        <w:rPr>
          <w:rFonts w:ascii="Times New Roman" w:hAnsi="Times New Roman" w:cs="Times New Roman"/>
          <w:sz w:val="24"/>
          <w:szCs w:val="24"/>
        </w:rPr>
        <w:t xml:space="preserve">the next generations, </w:t>
      </w:r>
      <w:r w:rsidR="0064575A" w:rsidRPr="00EC1349">
        <w:rPr>
          <w:rFonts w:ascii="Times New Roman" w:hAnsi="Times New Roman" w:cs="Times New Roman"/>
          <w:sz w:val="24"/>
          <w:szCs w:val="24"/>
        </w:rPr>
        <w:t xml:space="preserve">and </w:t>
      </w:r>
      <w:r w:rsidR="00201857" w:rsidRPr="00EC1349">
        <w:rPr>
          <w:rFonts w:ascii="Times New Roman" w:hAnsi="Times New Roman" w:cs="Times New Roman"/>
          <w:sz w:val="24"/>
          <w:szCs w:val="24"/>
        </w:rPr>
        <w:t xml:space="preserve">in </w:t>
      </w:r>
      <w:r w:rsidR="006C6664" w:rsidRPr="00EC1349">
        <w:rPr>
          <w:rFonts w:ascii="Times New Roman" w:hAnsi="Times New Roman" w:cs="Times New Roman"/>
          <w:sz w:val="24"/>
          <w:szCs w:val="24"/>
        </w:rPr>
        <w:t xml:space="preserve">one’s work, and </w:t>
      </w:r>
      <w:r w:rsidR="00201857" w:rsidRPr="00EC1349">
        <w:rPr>
          <w:rFonts w:ascii="Times New Roman" w:hAnsi="Times New Roman" w:cs="Times New Roman"/>
          <w:sz w:val="24"/>
          <w:szCs w:val="24"/>
        </w:rPr>
        <w:t xml:space="preserve">in </w:t>
      </w:r>
      <w:r w:rsidR="006C6664" w:rsidRPr="00EC1349">
        <w:rPr>
          <w:rFonts w:ascii="Times New Roman" w:hAnsi="Times New Roman" w:cs="Times New Roman"/>
          <w:sz w:val="24"/>
          <w:szCs w:val="24"/>
        </w:rPr>
        <w:t>the environment</w:t>
      </w:r>
      <w:r w:rsidR="00201857" w:rsidRPr="00EC1349">
        <w:rPr>
          <w:rFonts w:ascii="Times New Roman" w:hAnsi="Times New Roman" w:cs="Times New Roman"/>
          <w:sz w:val="24"/>
          <w:szCs w:val="24"/>
        </w:rPr>
        <w:t xml:space="preserve">, i.e., </w:t>
      </w:r>
      <w:r w:rsidR="006C6664" w:rsidRPr="00EC1349">
        <w:rPr>
          <w:rFonts w:ascii="Times New Roman" w:hAnsi="Times New Roman" w:cs="Times New Roman"/>
          <w:sz w:val="24"/>
          <w:szCs w:val="24"/>
        </w:rPr>
        <w:t xml:space="preserve">the physical world around us. </w:t>
      </w:r>
    </w:p>
    <w:p w:rsidR="00CF6714" w:rsidRPr="00EC1349" w:rsidRDefault="00CF6714" w:rsidP="006F0100">
      <w:pPr>
        <w:rPr>
          <w:rFonts w:ascii="Times New Roman" w:hAnsi="Times New Roman" w:cs="Times New Roman"/>
          <w:sz w:val="24"/>
          <w:szCs w:val="24"/>
        </w:rPr>
      </w:pPr>
      <w:r w:rsidRPr="00EC1349">
        <w:rPr>
          <w:rFonts w:ascii="Times New Roman" w:hAnsi="Times New Roman" w:cs="Times New Roman"/>
          <w:sz w:val="24"/>
          <w:szCs w:val="24"/>
        </w:rPr>
        <w:t xml:space="preserve">The generations after us include our children and grandchildren, our students, younger </w:t>
      </w:r>
      <w:r w:rsidR="0020345A" w:rsidRPr="00EC1349">
        <w:rPr>
          <w:rFonts w:ascii="Times New Roman" w:hAnsi="Times New Roman" w:cs="Times New Roman"/>
          <w:sz w:val="24"/>
          <w:szCs w:val="24"/>
        </w:rPr>
        <w:t>colleagues, neighbors, friends—and even strangers. It’s not only teacher</w:t>
      </w:r>
      <w:r w:rsidR="006C4C72" w:rsidRPr="00EC1349">
        <w:rPr>
          <w:rFonts w:ascii="Times New Roman" w:hAnsi="Times New Roman" w:cs="Times New Roman"/>
          <w:sz w:val="24"/>
          <w:szCs w:val="24"/>
        </w:rPr>
        <w:t>s</w:t>
      </w:r>
      <w:r w:rsidR="0020345A" w:rsidRPr="00EC1349">
        <w:rPr>
          <w:rFonts w:ascii="Times New Roman" w:hAnsi="Times New Roman" w:cs="Times New Roman"/>
          <w:sz w:val="24"/>
          <w:szCs w:val="24"/>
        </w:rPr>
        <w:t xml:space="preserve"> who “</w:t>
      </w:r>
      <w:r w:rsidR="00201857" w:rsidRPr="00EC1349">
        <w:rPr>
          <w:rFonts w:ascii="Times New Roman" w:hAnsi="Times New Roman" w:cs="Times New Roman"/>
          <w:sz w:val="24"/>
          <w:szCs w:val="24"/>
        </w:rPr>
        <w:t>Touch Eternity</w:t>
      </w:r>
      <w:r w:rsidRPr="00EC1349">
        <w:rPr>
          <w:rFonts w:ascii="Times New Roman" w:hAnsi="Times New Roman" w:cs="Times New Roman"/>
          <w:sz w:val="24"/>
          <w:szCs w:val="24"/>
        </w:rPr>
        <w:t>”</w:t>
      </w:r>
      <w:r w:rsidR="00F21706" w:rsidRPr="00EC1349">
        <w:rPr>
          <w:rFonts w:ascii="Times New Roman" w:hAnsi="Times New Roman" w:cs="Times New Roman"/>
          <w:sz w:val="24"/>
          <w:szCs w:val="24"/>
        </w:rPr>
        <w:t>;</w:t>
      </w:r>
      <w:r w:rsidR="0020345A" w:rsidRPr="00EC1349">
        <w:rPr>
          <w:rFonts w:ascii="Times New Roman" w:hAnsi="Times New Roman" w:cs="Times New Roman"/>
          <w:sz w:val="24"/>
          <w:szCs w:val="24"/>
        </w:rPr>
        <w:t xml:space="preserve"> </w:t>
      </w:r>
      <w:r w:rsidR="00461807" w:rsidRPr="00EC1349">
        <w:rPr>
          <w:rFonts w:ascii="Times New Roman" w:hAnsi="Times New Roman" w:cs="Times New Roman"/>
          <w:sz w:val="24"/>
          <w:szCs w:val="24"/>
        </w:rPr>
        <w:t>everyone</w:t>
      </w:r>
      <w:r w:rsidR="00F21706" w:rsidRPr="00EC1349">
        <w:rPr>
          <w:rFonts w:ascii="Times New Roman" w:hAnsi="Times New Roman" w:cs="Times New Roman"/>
          <w:sz w:val="24"/>
          <w:szCs w:val="24"/>
        </w:rPr>
        <w:t xml:space="preserve"> does</w:t>
      </w:r>
      <w:r w:rsidR="00461807" w:rsidRPr="00EC1349">
        <w:rPr>
          <w:rFonts w:ascii="Times New Roman" w:hAnsi="Times New Roman" w:cs="Times New Roman"/>
          <w:sz w:val="24"/>
          <w:szCs w:val="24"/>
        </w:rPr>
        <w:t xml:space="preserve">, </w:t>
      </w:r>
      <w:r w:rsidR="00F21706" w:rsidRPr="00EC1349">
        <w:rPr>
          <w:rFonts w:ascii="Times New Roman" w:hAnsi="Times New Roman" w:cs="Times New Roman"/>
          <w:sz w:val="24"/>
          <w:szCs w:val="24"/>
        </w:rPr>
        <w:t xml:space="preserve">to </w:t>
      </w:r>
      <w:r w:rsidR="0020345A" w:rsidRPr="00EC1349">
        <w:rPr>
          <w:rFonts w:ascii="Times New Roman" w:hAnsi="Times New Roman" w:cs="Times New Roman"/>
          <w:sz w:val="24"/>
          <w:szCs w:val="24"/>
        </w:rPr>
        <w:t xml:space="preserve">varying degrees. This is </w:t>
      </w:r>
      <w:r w:rsidR="00461807" w:rsidRPr="00EC1349">
        <w:rPr>
          <w:rFonts w:ascii="Times New Roman" w:hAnsi="Times New Roman" w:cs="Times New Roman"/>
          <w:sz w:val="24"/>
          <w:szCs w:val="24"/>
        </w:rPr>
        <w:t xml:space="preserve">especially </w:t>
      </w:r>
      <w:r w:rsidR="0020345A" w:rsidRPr="00EC1349">
        <w:rPr>
          <w:rFonts w:ascii="Times New Roman" w:hAnsi="Times New Roman" w:cs="Times New Roman"/>
          <w:sz w:val="24"/>
          <w:szCs w:val="24"/>
        </w:rPr>
        <w:t xml:space="preserve">true, of course, for </w:t>
      </w:r>
      <w:r w:rsidRPr="00EC1349">
        <w:rPr>
          <w:rFonts w:ascii="Times New Roman" w:hAnsi="Times New Roman" w:cs="Times New Roman"/>
          <w:sz w:val="24"/>
          <w:szCs w:val="24"/>
        </w:rPr>
        <w:t>parents</w:t>
      </w:r>
      <w:r w:rsidR="00461807" w:rsidRPr="00EC1349">
        <w:rPr>
          <w:rFonts w:ascii="Times New Roman" w:hAnsi="Times New Roman" w:cs="Times New Roman"/>
          <w:sz w:val="24"/>
          <w:szCs w:val="24"/>
        </w:rPr>
        <w:t>. Their</w:t>
      </w:r>
      <w:r w:rsidRPr="00EC1349">
        <w:rPr>
          <w:rFonts w:ascii="Times New Roman" w:hAnsi="Times New Roman" w:cs="Times New Roman"/>
          <w:sz w:val="24"/>
          <w:szCs w:val="24"/>
        </w:rPr>
        <w:t xml:space="preserve"> </w:t>
      </w:r>
      <w:r w:rsidR="00800735" w:rsidRPr="00EC1349">
        <w:rPr>
          <w:rFonts w:ascii="Times New Roman" w:hAnsi="Times New Roman" w:cs="Times New Roman"/>
          <w:sz w:val="24"/>
          <w:szCs w:val="24"/>
        </w:rPr>
        <w:t xml:space="preserve">emotional </w:t>
      </w:r>
      <w:r w:rsidRPr="00EC1349">
        <w:rPr>
          <w:rFonts w:ascii="Times New Roman" w:hAnsi="Times New Roman" w:cs="Times New Roman"/>
          <w:sz w:val="24"/>
          <w:szCs w:val="24"/>
        </w:rPr>
        <w:t xml:space="preserve">investment </w:t>
      </w:r>
      <w:r w:rsidR="00800735" w:rsidRPr="00EC1349">
        <w:rPr>
          <w:rFonts w:ascii="Times New Roman" w:hAnsi="Times New Roman" w:cs="Times New Roman"/>
          <w:sz w:val="24"/>
          <w:szCs w:val="24"/>
        </w:rPr>
        <w:t xml:space="preserve">in their children </w:t>
      </w:r>
      <w:r w:rsidRPr="00EC1349">
        <w:rPr>
          <w:rFonts w:ascii="Times New Roman" w:hAnsi="Times New Roman" w:cs="Times New Roman"/>
          <w:sz w:val="24"/>
          <w:szCs w:val="24"/>
        </w:rPr>
        <w:t xml:space="preserve">is so </w:t>
      </w:r>
      <w:r w:rsidR="00201857" w:rsidRPr="00EC1349">
        <w:rPr>
          <w:rFonts w:ascii="Times New Roman" w:hAnsi="Times New Roman" w:cs="Times New Roman"/>
          <w:sz w:val="24"/>
          <w:szCs w:val="24"/>
        </w:rPr>
        <w:t>assured</w:t>
      </w:r>
      <w:r w:rsidRPr="00EC1349">
        <w:rPr>
          <w:rFonts w:ascii="Times New Roman" w:hAnsi="Times New Roman" w:cs="Times New Roman"/>
          <w:sz w:val="24"/>
          <w:szCs w:val="24"/>
        </w:rPr>
        <w:t xml:space="preserve"> that calling it a “task” seems wrong. Parents naturally rejoice </w:t>
      </w:r>
      <w:r w:rsidR="00F21706" w:rsidRPr="00EC1349">
        <w:rPr>
          <w:rFonts w:ascii="Times New Roman" w:hAnsi="Times New Roman" w:cs="Times New Roman"/>
          <w:sz w:val="24"/>
          <w:szCs w:val="24"/>
        </w:rPr>
        <w:t xml:space="preserve">and grieve with </w:t>
      </w:r>
      <w:r w:rsidRPr="00EC1349">
        <w:rPr>
          <w:rFonts w:ascii="Times New Roman" w:hAnsi="Times New Roman" w:cs="Times New Roman"/>
          <w:sz w:val="24"/>
          <w:szCs w:val="24"/>
        </w:rPr>
        <w:t>their children</w:t>
      </w:r>
      <w:r w:rsidR="00201857" w:rsidRPr="00EC1349">
        <w:rPr>
          <w:rFonts w:ascii="Times New Roman" w:hAnsi="Times New Roman" w:cs="Times New Roman"/>
          <w:sz w:val="24"/>
          <w:szCs w:val="24"/>
        </w:rPr>
        <w:t xml:space="preserve">; </w:t>
      </w:r>
      <w:r w:rsidR="00F21706" w:rsidRPr="00EC1349">
        <w:rPr>
          <w:rFonts w:ascii="Times New Roman" w:hAnsi="Times New Roman" w:cs="Times New Roman"/>
          <w:sz w:val="24"/>
          <w:szCs w:val="24"/>
        </w:rPr>
        <w:t xml:space="preserve">the real </w:t>
      </w:r>
      <w:r w:rsidRPr="00EC1349">
        <w:rPr>
          <w:rFonts w:ascii="Times New Roman" w:hAnsi="Times New Roman" w:cs="Times New Roman"/>
          <w:sz w:val="24"/>
          <w:szCs w:val="24"/>
        </w:rPr>
        <w:t>task at times is disengaging</w:t>
      </w:r>
      <w:r w:rsidR="00461807" w:rsidRPr="00EC1349">
        <w:rPr>
          <w:rFonts w:ascii="Times New Roman" w:hAnsi="Times New Roman" w:cs="Times New Roman"/>
          <w:sz w:val="24"/>
          <w:szCs w:val="24"/>
        </w:rPr>
        <w:t xml:space="preserve">. </w:t>
      </w:r>
      <w:r w:rsidR="00F21706" w:rsidRPr="00EC1349">
        <w:rPr>
          <w:rFonts w:ascii="Times New Roman" w:hAnsi="Times New Roman" w:cs="Times New Roman"/>
          <w:sz w:val="24"/>
          <w:szCs w:val="24"/>
        </w:rPr>
        <w:t>I</w:t>
      </w:r>
      <w:r w:rsidR="0020345A" w:rsidRPr="00EC1349">
        <w:rPr>
          <w:rFonts w:ascii="Times New Roman" w:hAnsi="Times New Roman" w:cs="Times New Roman"/>
          <w:sz w:val="24"/>
          <w:szCs w:val="24"/>
        </w:rPr>
        <w:t xml:space="preserve">n other roles, </w:t>
      </w:r>
      <w:r w:rsidR="00F21706" w:rsidRPr="00EC1349">
        <w:rPr>
          <w:rFonts w:ascii="Times New Roman" w:hAnsi="Times New Roman" w:cs="Times New Roman"/>
          <w:sz w:val="24"/>
          <w:szCs w:val="24"/>
        </w:rPr>
        <w:t xml:space="preserve">however, </w:t>
      </w:r>
      <w:r w:rsidR="00461807" w:rsidRPr="00EC1349">
        <w:rPr>
          <w:rFonts w:ascii="Times New Roman" w:hAnsi="Times New Roman" w:cs="Times New Roman"/>
          <w:sz w:val="24"/>
          <w:szCs w:val="24"/>
        </w:rPr>
        <w:t xml:space="preserve">it can take conscious effort to remember that some of one’s ideas </w:t>
      </w:r>
      <w:r w:rsidR="00504783" w:rsidRPr="00EC1349">
        <w:rPr>
          <w:rFonts w:ascii="Times New Roman" w:hAnsi="Times New Roman" w:cs="Times New Roman"/>
          <w:sz w:val="24"/>
          <w:szCs w:val="24"/>
        </w:rPr>
        <w:t xml:space="preserve">and </w:t>
      </w:r>
      <w:r w:rsidR="00F21706" w:rsidRPr="00EC1349">
        <w:rPr>
          <w:rFonts w:ascii="Times New Roman" w:hAnsi="Times New Roman" w:cs="Times New Roman"/>
          <w:sz w:val="24"/>
          <w:szCs w:val="24"/>
        </w:rPr>
        <w:t xml:space="preserve">ways of life </w:t>
      </w:r>
      <w:r w:rsidR="00461807" w:rsidRPr="00EC1349">
        <w:rPr>
          <w:rFonts w:ascii="Times New Roman" w:hAnsi="Times New Roman" w:cs="Times New Roman"/>
          <w:sz w:val="24"/>
          <w:szCs w:val="24"/>
        </w:rPr>
        <w:t>have been taken up</w:t>
      </w:r>
      <w:r w:rsidR="00504783" w:rsidRPr="00EC1349">
        <w:rPr>
          <w:rFonts w:ascii="Times New Roman" w:hAnsi="Times New Roman" w:cs="Times New Roman"/>
          <w:sz w:val="24"/>
          <w:szCs w:val="24"/>
        </w:rPr>
        <w:t xml:space="preserve"> by others; that </w:t>
      </w:r>
      <w:r w:rsidR="00461807" w:rsidRPr="00EC1349">
        <w:rPr>
          <w:rFonts w:ascii="Times New Roman" w:hAnsi="Times New Roman" w:cs="Times New Roman"/>
          <w:sz w:val="24"/>
          <w:szCs w:val="24"/>
        </w:rPr>
        <w:t xml:space="preserve">one’s gifts (money, </w:t>
      </w:r>
      <w:r w:rsidR="00800735" w:rsidRPr="00EC1349">
        <w:rPr>
          <w:rFonts w:ascii="Times New Roman" w:hAnsi="Times New Roman" w:cs="Times New Roman"/>
          <w:sz w:val="24"/>
          <w:szCs w:val="24"/>
        </w:rPr>
        <w:t>help</w:t>
      </w:r>
      <w:r w:rsidR="00461807" w:rsidRPr="00EC1349">
        <w:rPr>
          <w:rFonts w:ascii="Times New Roman" w:hAnsi="Times New Roman" w:cs="Times New Roman"/>
          <w:sz w:val="24"/>
          <w:szCs w:val="24"/>
        </w:rPr>
        <w:t xml:space="preserve">, a listening ear) ripple indefinitely outward. </w:t>
      </w:r>
    </w:p>
    <w:p w:rsidR="00A74CE9" w:rsidRPr="00EC1349" w:rsidRDefault="00504783" w:rsidP="00A74CE9">
      <w:pPr>
        <w:rPr>
          <w:rFonts w:ascii="Times New Roman" w:hAnsi="Times New Roman" w:cs="Times New Roman"/>
          <w:sz w:val="24"/>
          <w:szCs w:val="24"/>
        </w:rPr>
      </w:pPr>
      <w:r w:rsidRPr="00EC1349">
        <w:rPr>
          <w:rFonts w:ascii="Times New Roman" w:hAnsi="Times New Roman" w:cs="Times New Roman"/>
          <w:sz w:val="24"/>
          <w:szCs w:val="24"/>
        </w:rPr>
        <w:t xml:space="preserve">What also survives </w:t>
      </w:r>
      <w:r w:rsidR="0064575A" w:rsidRPr="00EC1349">
        <w:rPr>
          <w:rFonts w:ascii="Times New Roman" w:hAnsi="Times New Roman" w:cs="Times New Roman"/>
          <w:sz w:val="24"/>
          <w:szCs w:val="24"/>
        </w:rPr>
        <w:t>us</w:t>
      </w:r>
      <w:r w:rsidRPr="00EC1349">
        <w:rPr>
          <w:rFonts w:ascii="Times New Roman" w:hAnsi="Times New Roman" w:cs="Times New Roman"/>
          <w:sz w:val="24"/>
          <w:szCs w:val="24"/>
        </w:rPr>
        <w:t xml:space="preserve"> is our work</w:t>
      </w:r>
      <w:r w:rsidR="00A74CE9" w:rsidRPr="00EC1349">
        <w:rPr>
          <w:rFonts w:ascii="Times New Roman" w:hAnsi="Times New Roman" w:cs="Times New Roman"/>
          <w:sz w:val="24"/>
          <w:szCs w:val="24"/>
        </w:rPr>
        <w:t xml:space="preserve">. </w:t>
      </w:r>
      <w:r w:rsidR="0064575A" w:rsidRPr="00EC1349">
        <w:rPr>
          <w:rFonts w:ascii="Times New Roman" w:hAnsi="Times New Roman" w:cs="Times New Roman"/>
          <w:sz w:val="24"/>
          <w:szCs w:val="24"/>
        </w:rPr>
        <w:t>This kind of s</w:t>
      </w:r>
      <w:r w:rsidR="00A337D4" w:rsidRPr="00EC1349">
        <w:rPr>
          <w:rFonts w:ascii="Times New Roman" w:hAnsi="Times New Roman" w:cs="Times New Roman"/>
          <w:sz w:val="24"/>
          <w:szCs w:val="24"/>
        </w:rPr>
        <w:t xml:space="preserve">urvival </w:t>
      </w:r>
      <w:r w:rsidRPr="00EC1349">
        <w:rPr>
          <w:rFonts w:ascii="Times New Roman" w:hAnsi="Times New Roman" w:cs="Times New Roman"/>
          <w:sz w:val="24"/>
          <w:szCs w:val="24"/>
        </w:rPr>
        <w:t xml:space="preserve">is more meaningful in some lines of work than in others. Bridges, books, businesses endure; clean carpets, </w:t>
      </w:r>
      <w:r w:rsidR="003E5316" w:rsidRPr="00EC1349">
        <w:rPr>
          <w:rFonts w:ascii="Times New Roman" w:hAnsi="Times New Roman" w:cs="Times New Roman"/>
          <w:sz w:val="24"/>
          <w:szCs w:val="24"/>
        </w:rPr>
        <w:t>ad</w:t>
      </w:r>
      <w:r w:rsidRPr="00EC1349">
        <w:rPr>
          <w:rFonts w:ascii="Times New Roman" w:hAnsi="Times New Roman" w:cs="Times New Roman"/>
          <w:sz w:val="24"/>
          <w:szCs w:val="24"/>
        </w:rPr>
        <w:t xml:space="preserve"> campaigns, </w:t>
      </w:r>
      <w:r w:rsidR="003E5316" w:rsidRPr="00EC1349">
        <w:rPr>
          <w:rFonts w:ascii="Times New Roman" w:hAnsi="Times New Roman" w:cs="Times New Roman"/>
          <w:sz w:val="24"/>
          <w:szCs w:val="24"/>
        </w:rPr>
        <w:t xml:space="preserve">paperwork do not. Yet </w:t>
      </w:r>
      <w:r w:rsidR="00201857" w:rsidRPr="00EC1349">
        <w:rPr>
          <w:rFonts w:ascii="Times New Roman" w:hAnsi="Times New Roman" w:cs="Times New Roman"/>
          <w:sz w:val="24"/>
          <w:szCs w:val="24"/>
        </w:rPr>
        <w:t xml:space="preserve">even with these </w:t>
      </w:r>
      <w:r w:rsidR="003E5316" w:rsidRPr="00EC1349">
        <w:rPr>
          <w:rFonts w:ascii="Times New Roman" w:hAnsi="Times New Roman" w:cs="Times New Roman"/>
          <w:sz w:val="24"/>
          <w:szCs w:val="24"/>
        </w:rPr>
        <w:t>there can be a sense that one has contributed to the great flow of interconnected lives and events</w:t>
      </w:r>
      <w:r w:rsidR="00201857" w:rsidRPr="00EC1349">
        <w:rPr>
          <w:rFonts w:ascii="Times New Roman" w:hAnsi="Times New Roman" w:cs="Times New Roman"/>
          <w:sz w:val="24"/>
          <w:szCs w:val="24"/>
        </w:rPr>
        <w:t xml:space="preserve">—which </w:t>
      </w:r>
      <w:r w:rsidR="00A74CE9" w:rsidRPr="00EC1349">
        <w:rPr>
          <w:rFonts w:ascii="Times New Roman" w:hAnsi="Times New Roman" w:cs="Times New Roman"/>
          <w:sz w:val="24"/>
          <w:szCs w:val="24"/>
        </w:rPr>
        <w:t>is to say</w:t>
      </w:r>
      <w:r w:rsidR="00201857" w:rsidRPr="00EC1349">
        <w:rPr>
          <w:rFonts w:ascii="Times New Roman" w:hAnsi="Times New Roman" w:cs="Times New Roman"/>
          <w:sz w:val="24"/>
          <w:szCs w:val="24"/>
        </w:rPr>
        <w:t>,</w:t>
      </w:r>
      <w:r w:rsidR="00201857" w:rsidRPr="00EC1349">
        <w:rPr>
          <w:rFonts w:ascii="Times New Roman" w:hAnsi="Times New Roman" w:cs="Times New Roman"/>
        </w:rPr>
        <w:t xml:space="preserve"> </w:t>
      </w:r>
      <w:r w:rsidR="0064575A" w:rsidRPr="00EC1349">
        <w:rPr>
          <w:rFonts w:ascii="Times New Roman" w:hAnsi="Times New Roman" w:cs="Times New Roman"/>
        </w:rPr>
        <w:t xml:space="preserve">that </w:t>
      </w:r>
      <w:r w:rsidR="00A74CE9" w:rsidRPr="00EC1349">
        <w:rPr>
          <w:rFonts w:ascii="Times New Roman" w:hAnsi="Times New Roman" w:cs="Times New Roman"/>
          <w:sz w:val="24"/>
          <w:szCs w:val="24"/>
        </w:rPr>
        <w:t xml:space="preserve">our work survives in the lives of others. </w:t>
      </w:r>
      <w:r w:rsidR="0064575A" w:rsidRPr="00EC1349">
        <w:rPr>
          <w:rFonts w:ascii="Times New Roman" w:hAnsi="Times New Roman" w:cs="Times New Roman"/>
          <w:sz w:val="24"/>
          <w:szCs w:val="24"/>
        </w:rPr>
        <w:t>(</w:t>
      </w:r>
      <w:r w:rsidR="00201857" w:rsidRPr="00EC1349">
        <w:rPr>
          <w:rFonts w:ascii="Times New Roman" w:hAnsi="Times New Roman" w:cs="Times New Roman"/>
          <w:sz w:val="24"/>
          <w:szCs w:val="24"/>
        </w:rPr>
        <w:t xml:space="preserve">The distinction </w:t>
      </w:r>
      <w:r w:rsidR="00A74CE9" w:rsidRPr="00EC1349">
        <w:rPr>
          <w:rFonts w:ascii="Times New Roman" w:hAnsi="Times New Roman" w:cs="Times New Roman"/>
          <w:sz w:val="24"/>
          <w:szCs w:val="24"/>
        </w:rPr>
        <w:t xml:space="preserve">between “the </w:t>
      </w:r>
      <w:r w:rsidR="00201857" w:rsidRPr="00EC1349">
        <w:rPr>
          <w:rFonts w:ascii="Times New Roman" w:hAnsi="Times New Roman" w:cs="Times New Roman"/>
          <w:sz w:val="24"/>
          <w:szCs w:val="24"/>
        </w:rPr>
        <w:t>next generations” and “our work</w:t>
      </w:r>
      <w:r w:rsidR="00A74CE9" w:rsidRPr="00EC1349">
        <w:rPr>
          <w:rFonts w:ascii="Times New Roman" w:hAnsi="Times New Roman" w:cs="Times New Roman"/>
          <w:sz w:val="24"/>
          <w:szCs w:val="24"/>
        </w:rPr>
        <w:t>”</w:t>
      </w:r>
      <w:r w:rsidR="00201857" w:rsidRPr="00EC1349">
        <w:rPr>
          <w:rFonts w:ascii="Times New Roman" w:hAnsi="Times New Roman" w:cs="Times New Roman"/>
          <w:sz w:val="24"/>
          <w:szCs w:val="24"/>
        </w:rPr>
        <w:t xml:space="preserve"> is fairly arbitrary.</w:t>
      </w:r>
      <w:r w:rsidR="0064575A" w:rsidRPr="00EC1349">
        <w:rPr>
          <w:rFonts w:ascii="Times New Roman" w:hAnsi="Times New Roman" w:cs="Times New Roman"/>
          <w:sz w:val="24"/>
          <w:szCs w:val="24"/>
        </w:rPr>
        <w:t>)</w:t>
      </w:r>
    </w:p>
    <w:p w:rsidR="00A337D4" w:rsidRPr="00EC1349" w:rsidRDefault="00A337D4" w:rsidP="006F0100">
      <w:pPr>
        <w:rPr>
          <w:rFonts w:ascii="Times New Roman" w:hAnsi="Times New Roman" w:cs="Times New Roman"/>
          <w:sz w:val="24"/>
          <w:szCs w:val="24"/>
        </w:rPr>
      </w:pPr>
      <w:r w:rsidRPr="00EC1349">
        <w:rPr>
          <w:rFonts w:ascii="Times New Roman" w:hAnsi="Times New Roman" w:cs="Times New Roman"/>
          <w:sz w:val="24"/>
          <w:szCs w:val="24"/>
        </w:rPr>
        <w:t>Political work, often draining and frustrating, nevertheless can be immensely powerful. Feminist elders</w:t>
      </w:r>
      <w:r w:rsidR="00362966">
        <w:rPr>
          <w:rFonts w:ascii="Times New Roman" w:hAnsi="Times New Roman" w:cs="Times New Roman"/>
          <w:sz w:val="24"/>
          <w:szCs w:val="24"/>
        </w:rPr>
        <w:t>, civil rights workers, LGBT activists,</w:t>
      </w:r>
      <w:r w:rsidRPr="00EC1349">
        <w:rPr>
          <w:rFonts w:ascii="Times New Roman" w:hAnsi="Times New Roman" w:cs="Times New Roman"/>
          <w:sz w:val="24"/>
          <w:szCs w:val="24"/>
        </w:rPr>
        <w:t xml:space="preserve"> are</w:t>
      </w:r>
      <w:r w:rsidR="00362966">
        <w:rPr>
          <w:rFonts w:ascii="Times New Roman" w:hAnsi="Times New Roman" w:cs="Times New Roman"/>
          <w:sz w:val="24"/>
          <w:szCs w:val="24"/>
        </w:rPr>
        <w:t xml:space="preserve"> all</w:t>
      </w:r>
      <w:r w:rsidRPr="00EC1349">
        <w:rPr>
          <w:rFonts w:ascii="Times New Roman" w:hAnsi="Times New Roman" w:cs="Times New Roman"/>
          <w:sz w:val="24"/>
          <w:szCs w:val="24"/>
        </w:rPr>
        <w:t xml:space="preserve"> retiring in a world radically changed by their efforts. They helped their </w:t>
      </w:r>
      <w:r w:rsidR="00362966">
        <w:rPr>
          <w:rFonts w:ascii="Times New Roman" w:hAnsi="Times New Roman" w:cs="Times New Roman"/>
          <w:sz w:val="24"/>
          <w:szCs w:val="24"/>
        </w:rPr>
        <w:t>children and grandchildren</w:t>
      </w:r>
      <w:r w:rsidRPr="00EC1349">
        <w:rPr>
          <w:rFonts w:ascii="Times New Roman" w:hAnsi="Times New Roman" w:cs="Times New Roman"/>
          <w:sz w:val="24"/>
          <w:szCs w:val="24"/>
        </w:rPr>
        <w:t xml:space="preserve"> </w:t>
      </w:r>
      <w:r w:rsidR="00201857" w:rsidRPr="00EC1349">
        <w:rPr>
          <w:rFonts w:ascii="Times New Roman" w:hAnsi="Times New Roman" w:cs="Times New Roman"/>
          <w:sz w:val="24"/>
          <w:szCs w:val="24"/>
        </w:rPr>
        <w:t xml:space="preserve">personally, but also politically. </w:t>
      </w:r>
      <w:r w:rsidR="00362966">
        <w:rPr>
          <w:rFonts w:ascii="Times New Roman" w:hAnsi="Times New Roman" w:cs="Times New Roman"/>
          <w:sz w:val="24"/>
          <w:szCs w:val="24"/>
        </w:rPr>
        <w:t>Those who worked for causes that at least for now seem to be meeting defeat—unions, economic justice—need consciously to cultivate open hope, as I treat it in that chapter.</w:t>
      </w:r>
    </w:p>
    <w:p w:rsidR="00A337D4" w:rsidRPr="00EC1349" w:rsidRDefault="003E5316" w:rsidP="00A74CE9">
      <w:pPr>
        <w:rPr>
          <w:rFonts w:ascii="Times New Roman" w:hAnsi="Times New Roman" w:cs="Times New Roman"/>
          <w:sz w:val="24"/>
          <w:szCs w:val="24"/>
        </w:rPr>
      </w:pPr>
      <w:r w:rsidRPr="00EC1349">
        <w:rPr>
          <w:rFonts w:ascii="Times New Roman" w:hAnsi="Times New Roman" w:cs="Times New Roman"/>
          <w:sz w:val="24"/>
          <w:szCs w:val="24"/>
        </w:rPr>
        <w:t xml:space="preserve">Finally, what indubitably survives is the </w:t>
      </w:r>
      <w:r w:rsidR="00F3384A" w:rsidRPr="00EC1349">
        <w:rPr>
          <w:rFonts w:ascii="Times New Roman" w:hAnsi="Times New Roman" w:cs="Times New Roman"/>
          <w:sz w:val="24"/>
          <w:szCs w:val="24"/>
        </w:rPr>
        <w:t>earth</w:t>
      </w:r>
      <w:r w:rsidRPr="00EC1349">
        <w:rPr>
          <w:rFonts w:ascii="Times New Roman" w:hAnsi="Times New Roman" w:cs="Times New Roman"/>
          <w:sz w:val="24"/>
          <w:szCs w:val="24"/>
        </w:rPr>
        <w:t xml:space="preserve">. </w:t>
      </w:r>
      <w:r w:rsidR="00A74CE9" w:rsidRPr="00EC1349">
        <w:rPr>
          <w:rFonts w:ascii="Times New Roman" w:hAnsi="Times New Roman" w:cs="Times New Roman"/>
          <w:sz w:val="24"/>
          <w:szCs w:val="24"/>
        </w:rPr>
        <w:t>A friend</w:t>
      </w:r>
      <w:r w:rsidRPr="00EC1349">
        <w:rPr>
          <w:rFonts w:ascii="Times New Roman" w:hAnsi="Times New Roman" w:cs="Times New Roman"/>
          <w:sz w:val="24"/>
          <w:szCs w:val="24"/>
        </w:rPr>
        <w:t xml:space="preserve"> </w:t>
      </w:r>
      <w:r w:rsidR="00F21706" w:rsidRPr="00EC1349">
        <w:rPr>
          <w:rFonts w:ascii="Times New Roman" w:hAnsi="Times New Roman" w:cs="Times New Roman"/>
          <w:sz w:val="24"/>
          <w:szCs w:val="24"/>
        </w:rPr>
        <w:t xml:space="preserve">pictures </w:t>
      </w:r>
      <w:r w:rsidR="00CC4F2E" w:rsidRPr="00EC1349">
        <w:rPr>
          <w:rFonts w:ascii="Times New Roman" w:hAnsi="Times New Roman" w:cs="Times New Roman"/>
          <w:sz w:val="24"/>
          <w:szCs w:val="24"/>
        </w:rPr>
        <w:t xml:space="preserve">the world </w:t>
      </w:r>
      <w:r w:rsidRPr="00EC1349">
        <w:rPr>
          <w:rFonts w:ascii="Times New Roman" w:hAnsi="Times New Roman" w:cs="Times New Roman"/>
          <w:sz w:val="24"/>
          <w:szCs w:val="24"/>
        </w:rPr>
        <w:t xml:space="preserve">after her death </w:t>
      </w:r>
      <w:r w:rsidR="00F21706" w:rsidRPr="00EC1349">
        <w:rPr>
          <w:rFonts w:ascii="Times New Roman" w:hAnsi="Times New Roman" w:cs="Times New Roman"/>
          <w:sz w:val="24"/>
          <w:szCs w:val="24"/>
        </w:rPr>
        <w:t xml:space="preserve">as </w:t>
      </w:r>
      <w:r w:rsidRPr="00EC1349">
        <w:rPr>
          <w:rFonts w:ascii="Times New Roman" w:hAnsi="Times New Roman" w:cs="Times New Roman"/>
          <w:sz w:val="24"/>
          <w:szCs w:val="24"/>
        </w:rPr>
        <w:t xml:space="preserve">a sea of grass, </w:t>
      </w:r>
      <w:r w:rsidR="00F3384A" w:rsidRPr="00EC1349">
        <w:rPr>
          <w:rFonts w:ascii="Times New Roman" w:hAnsi="Times New Roman" w:cs="Times New Roman"/>
          <w:sz w:val="24"/>
          <w:szCs w:val="24"/>
        </w:rPr>
        <w:t xml:space="preserve">like </w:t>
      </w:r>
      <w:r w:rsidR="0064575A" w:rsidRPr="00EC1349">
        <w:rPr>
          <w:rFonts w:ascii="Times New Roman" w:hAnsi="Times New Roman" w:cs="Times New Roman"/>
          <w:sz w:val="24"/>
          <w:szCs w:val="24"/>
        </w:rPr>
        <w:t xml:space="preserve">that which </w:t>
      </w:r>
      <w:r w:rsidR="00A74CE9" w:rsidRPr="00EC1349">
        <w:rPr>
          <w:rFonts w:ascii="Times New Roman" w:hAnsi="Times New Roman" w:cs="Times New Roman"/>
          <w:sz w:val="24"/>
          <w:szCs w:val="24"/>
        </w:rPr>
        <w:t xml:space="preserve">once </w:t>
      </w:r>
      <w:r w:rsidR="00F3384A" w:rsidRPr="00EC1349">
        <w:rPr>
          <w:rFonts w:ascii="Times New Roman" w:hAnsi="Times New Roman" w:cs="Times New Roman"/>
          <w:sz w:val="24"/>
          <w:szCs w:val="24"/>
        </w:rPr>
        <w:t xml:space="preserve">covered </w:t>
      </w:r>
      <w:r w:rsidRPr="00EC1349">
        <w:rPr>
          <w:rFonts w:ascii="Times New Roman" w:hAnsi="Times New Roman" w:cs="Times New Roman"/>
          <w:sz w:val="24"/>
          <w:szCs w:val="24"/>
        </w:rPr>
        <w:t xml:space="preserve">the Great Plains: sunlit, waving in the wind, ageless. </w:t>
      </w:r>
      <w:r w:rsidR="00CC4F2E" w:rsidRPr="00EC1349">
        <w:rPr>
          <w:rFonts w:ascii="Times New Roman" w:hAnsi="Times New Roman" w:cs="Times New Roman"/>
          <w:sz w:val="24"/>
          <w:szCs w:val="24"/>
        </w:rPr>
        <w:t xml:space="preserve">That sea of grass is largely gone, and far more damage to the planet is underway. Nevertheless, the physical world will go on, in </w:t>
      </w:r>
      <w:r w:rsidR="00F3384A" w:rsidRPr="00EC1349">
        <w:rPr>
          <w:rFonts w:ascii="Times New Roman" w:hAnsi="Times New Roman" w:cs="Times New Roman"/>
          <w:sz w:val="24"/>
          <w:szCs w:val="24"/>
        </w:rPr>
        <w:t xml:space="preserve">constantly changing </w:t>
      </w:r>
      <w:r w:rsidR="00CC4F2E" w:rsidRPr="00EC1349">
        <w:rPr>
          <w:rFonts w:ascii="Times New Roman" w:hAnsi="Times New Roman" w:cs="Times New Roman"/>
          <w:sz w:val="24"/>
          <w:szCs w:val="24"/>
        </w:rPr>
        <w:t>form</w:t>
      </w:r>
      <w:r w:rsidR="00F3384A" w:rsidRPr="00EC1349">
        <w:rPr>
          <w:rFonts w:ascii="Times New Roman" w:hAnsi="Times New Roman" w:cs="Times New Roman"/>
          <w:sz w:val="24"/>
          <w:szCs w:val="24"/>
        </w:rPr>
        <w:t>s</w:t>
      </w:r>
      <w:r w:rsidR="00CC4F2E" w:rsidRPr="00EC1349">
        <w:rPr>
          <w:rFonts w:ascii="Times New Roman" w:hAnsi="Times New Roman" w:cs="Times New Roman"/>
          <w:sz w:val="24"/>
          <w:szCs w:val="24"/>
        </w:rPr>
        <w:t xml:space="preserve">. What is being lost is the environment we knew, in which people had learned how to </w:t>
      </w:r>
      <w:r w:rsidR="00F21706" w:rsidRPr="00EC1349">
        <w:rPr>
          <w:rFonts w:ascii="Times New Roman" w:hAnsi="Times New Roman" w:cs="Times New Roman"/>
          <w:sz w:val="24"/>
          <w:szCs w:val="24"/>
        </w:rPr>
        <w:t xml:space="preserve">live </w:t>
      </w:r>
      <w:r w:rsidR="00CC4F2E" w:rsidRPr="00EC1349">
        <w:rPr>
          <w:rFonts w:ascii="Times New Roman" w:hAnsi="Times New Roman" w:cs="Times New Roman"/>
          <w:sz w:val="24"/>
          <w:szCs w:val="24"/>
        </w:rPr>
        <w:t xml:space="preserve">well. </w:t>
      </w:r>
      <w:r w:rsidR="00F3384A" w:rsidRPr="00EC1349">
        <w:rPr>
          <w:rFonts w:ascii="Times New Roman" w:hAnsi="Times New Roman" w:cs="Times New Roman"/>
          <w:sz w:val="24"/>
          <w:szCs w:val="24"/>
        </w:rPr>
        <w:t xml:space="preserve">My friend’s </w:t>
      </w:r>
      <w:r w:rsidR="00CC4F2E" w:rsidRPr="00EC1349">
        <w:rPr>
          <w:rFonts w:ascii="Times New Roman" w:hAnsi="Times New Roman" w:cs="Times New Roman"/>
          <w:sz w:val="24"/>
          <w:szCs w:val="24"/>
        </w:rPr>
        <w:t xml:space="preserve">identification is partly in the planet, </w:t>
      </w:r>
      <w:r w:rsidR="00F3384A" w:rsidRPr="00EC1349">
        <w:rPr>
          <w:rFonts w:ascii="Times New Roman" w:hAnsi="Times New Roman" w:cs="Times New Roman"/>
          <w:sz w:val="24"/>
          <w:szCs w:val="24"/>
        </w:rPr>
        <w:t xml:space="preserve">however it may change; </w:t>
      </w:r>
      <w:r w:rsidR="00CC4F2E" w:rsidRPr="00EC1349">
        <w:rPr>
          <w:rFonts w:ascii="Times New Roman" w:hAnsi="Times New Roman" w:cs="Times New Roman"/>
          <w:sz w:val="24"/>
          <w:szCs w:val="24"/>
        </w:rPr>
        <w:t>but she a</w:t>
      </w:r>
      <w:r w:rsidR="00F21706" w:rsidRPr="00EC1349">
        <w:rPr>
          <w:rFonts w:ascii="Times New Roman" w:hAnsi="Times New Roman" w:cs="Times New Roman"/>
          <w:sz w:val="24"/>
          <w:szCs w:val="24"/>
        </w:rPr>
        <w:t xml:space="preserve">lso </w:t>
      </w:r>
      <w:r w:rsidR="00F3384A" w:rsidRPr="00EC1349">
        <w:rPr>
          <w:rFonts w:ascii="Times New Roman" w:hAnsi="Times New Roman" w:cs="Times New Roman"/>
          <w:sz w:val="24"/>
          <w:szCs w:val="24"/>
        </w:rPr>
        <w:t xml:space="preserve">works </w:t>
      </w:r>
      <w:r w:rsidR="00CC4F2E" w:rsidRPr="00EC1349">
        <w:rPr>
          <w:rFonts w:ascii="Times New Roman" w:hAnsi="Times New Roman" w:cs="Times New Roman"/>
          <w:sz w:val="24"/>
          <w:szCs w:val="24"/>
        </w:rPr>
        <w:t xml:space="preserve">to preserve an environment that </w:t>
      </w:r>
      <w:r w:rsidR="00F3384A" w:rsidRPr="00EC1349">
        <w:rPr>
          <w:rFonts w:ascii="Times New Roman" w:hAnsi="Times New Roman" w:cs="Times New Roman"/>
          <w:sz w:val="24"/>
          <w:szCs w:val="24"/>
        </w:rPr>
        <w:t>will nurture</w:t>
      </w:r>
      <w:r w:rsidR="00CC4F2E" w:rsidRPr="00EC1349">
        <w:rPr>
          <w:rFonts w:ascii="Times New Roman" w:hAnsi="Times New Roman" w:cs="Times New Roman"/>
          <w:sz w:val="24"/>
          <w:szCs w:val="24"/>
        </w:rPr>
        <w:t xml:space="preserve"> coming generations.</w:t>
      </w:r>
      <w:r w:rsidR="00362966">
        <w:rPr>
          <w:rFonts w:ascii="Times New Roman" w:hAnsi="Times New Roman" w:cs="Times New Roman"/>
          <w:sz w:val="24"/>
          <w:szCs w:val="24"/>
        </w:rPr>
        <w:t xml:space="preserve"> For her and her compatriots, open hope is also essential.</w:t>
      </w:r>
      <w:r w:rsidR="00CC4F2E" w:rsidRPr="00EC1349">
        <w:rPr>
          <w:rFonts w:ascii="Times New Roman" w:hAnsi="Times New Roman" w:cs="Times New Roman"/>
          <w:sz w:val="24"/>
          <w:szCs w:val="24"/>
        </w:rPr>
        <w:t xml:space="preserve"> </w:t>
      </w:r>
    </w:p>
    <w:p w:rsidR="0064575A" w:rsidRDefault="0064575A" w:rsidP="00A74CE9">
      <w:pPr>
        <w:rPr>
          <w:rFonts w:ascii="Times New Roman" w:hAnsi="Times New Roman" w:cs="Times New Roman"/>
          <w:sz w:val="24"/>
          <w:szCs w:val="24"/>
        </w:rPr>
      </w:pPr>
      <w:r w:rsidRPr="00EC1349">
        <w:rPr>
          <w:rFonts w:ascii="Times New Roman" w:hAnsi="Times New Roman" w:cs="Times New Roman"/>
          <w:sz w:val="24"/>
          <w:szCs w:val="24"/>
        </w:rPr>
        <w:t xml:space="preserve">Those not yet old have longer personal futures, and need to be seriously engaged with </w:t>
      </w:r>
      <w:r w:rsidR="006A7600">
        <w:rPr>
          <w:rFonts w:ascii="Times New Roman" w:hAnsi="Times New Roman" w:cs="Times New Roman"/>
          <w:sz w:val="24"/>
          <w:szCs w:val="24"/>
        </w:rPr>
        <w:t>forging</w:t>
      </w:r>
      <w:r w:rsidRPr="00EC1349">
        <w:rPr>
          <w:rFonts w:ascii="Times New Roman" w:hAnsi="Times New Roman" w:cs="Times New Roman"/>
          <w:sz w:val="24"/>
          <w:szCs w:val="24"/>
        </w:rPr>
        <w:t xml:space="preserve"> them. But at every age we can, and do, reach beyond ourselves. In fact, children</w:t>
      </w:r>
      <w:r w:rsidR="00362966">
        <w:rPr>
          <w:rFonts w:ascii="Times New Roman" w:hAnsi="Times New Roman" w:cs="Times New Roman"/>
          <w:sz w:val="24"/>
          <w:szCs w:val="24"/>
        </w:rPr>
        <w:t xml:space="preserve">, adolescents and young adults </w:t>
      </w:r>
      <w:r w:rsidRPr="00EC1349">
        <w:rPr>
          <w:rFonts w:ascii="Times New Roman" w:hAnsi="Times New Roman" w:cs="Times New Roman"/>
          <w:sz w:val="24"/>
          <w:szCs w:val="24"/>
        </w:rPr>
        <w:t>can be quite idealistically devoted to the future of others and of the earth. In midlife, burdened with responsibility and bruised by encounters with reality, that idealism can fade. Both groups can learn from elders who persist in hope in spite of a thorough understanding of personal limits.</w:t>
      </w:r>
      <w:r w:rsidR="0010596E">
        <w:rPr>
          <w:rFonts w:ascii="Times New Roman" w:hAnsi="Times New Roman" w:cs="Times New Roman"/>
          <w:sz w:val="24"/>
          <w:szCs w:val="24"/>
        </w:rPr>
        <w:t xml:space="preserve"> </w:t>
      </w:r>
    </w:p>
    <w:p w:rsidR="00B66C78" w:rsidRPr="00EC1349" w:rsidRDefault="00B66C78" w:rsidP="00A74CE9">
      <w:pPr>
        <w:rPr>
          <w:rFonts w:ascii="Times New Roman" w:hAnsi="Times New Roman" w:cs="Times New Roman"/>
          <w:sz w:val="24"/>
          <w:szCs w:val="24"/>
        </w:rPr>
      </w:pPr>
      <w:r>
        <w:rPr>
          <w:rFonts w:ascii="Times New Roman" w:hAnsi="Times New Roman" w:cs="Times New Roman"/>
          <w:sz w:val="24"/>
          <w:szCs w:val="24"/>
        </w:rPr>
        <w:lastRenderedPageBreak/>
        <w:t>This ability to acknowledge limits can in fact be part of one’s legacy. It has become fashionable to talk about and even institutionalize mentoring. A little mentioned facet of it is disclosure of one’s failures. I have been bolstered by hearing of the ways in which my own elders failed  -- a comprehensive exam, an oral defense, a painful rejection letter – knowing that in the end they prevailed, learning that failure is a normal part of professional life. I try to do the same for those now younger than me.</w:t>
      </w:r>
    </w:p>
    <w:p w:rsidR="00B620B9" w:rsidRPr="00EC1349" w:rsidRDefault="00B620B9" w:rsidP="006F0100">
      <w:pPr>
        <w:jc w:val="center"/>
        <w:rPr>
          <w:rFonts w:ascii="Times New Roman" w:hAnsi="Times New Roman" w:cs="Times New Roman"/>
          <w:b/>
          <w:i/>
          <w:sz w:val="24"/>
          <w:szCs w:val="24"/>
        </w:rPr>
      </w:pPr>
      <w:r w:rsidRPr="00EC1349">
        <w:rPr>
          <w:rFonts w:ascii="Times New Roman" w:hAnsi="Times New Roman" w:cs="Times New Roman"/>
          <w:b/>
          <w:sz w:val="24"/>
          <w:szCs w:val="24"/>
        </w:rPr>
        <w:t>Conclusion</w:t>
      </w:r>
    </w:p>
    <w:p w:rsidR="00BA08B6" w:rsidRPr="00EC1349" w:rsidRDefault="00CC4F2E" w:rsidP="006F0100">
      <w:pPr>
        <w:rPr>
          <w:rFonts w:ascii="Times New Roman" w:hAnsi="Times New Roman" w:cs="Times New Roman"/>
          <w:sz w:val="24"/>
          <w:szCs w:val="24"/>
        </w:rPr>
      </w:pPr>
      <w:r w:rsidRPr="00EC1349">
        <w:rPr>
          <w:rFonts w:ascii="Times New Roman" w:hAnsi="Times New Roman" w:cs="Times New Roman"/>
          <w:sz w:val="24"/>
          <w:szCs w:val="24"/>
        </w:rPr>
        <w:t>I call</w:t>
      </w:r>
      <w:r w:rsidR="00B620B9" w:rsidRPr="00EC1349">
        <w:rPr>
          <w:rFonts w:ascii="Times New Roman" w:hAnsi="Times New Roman" w:cs="Times New Roman"/>
          <w:sz w:val="24"/>
          <w:szCs w:val="24"/>
        </w:rPr>
        <w:t xml:space="preserve"> </w:t>
      </w:r>
      <w:r w:rsidR="000C3893">
        <w:rPr>
          <w:rFonts w:ascii="Times New Roman" w:hAnsi="Times New Roman" w:cs="Times New Roman"/>
          <w:sz w:val="24"/>
          <w:szCs w:val="24"/>
        </w:rPr>
        <w:t xml:space="preserve">reaching </w:t>
      </w:r>
      <w:r w:rsidR="00B620B9" w:rsidRPr="00EC1349">
        <w:rPr>
          <w:rFonts w:ascii="Times New Roman" w:hAnsi="Times New Roman" w:cs="Times New Roman"/>
          <w:sz w:val="24"/>
          <w:szCs w:val="24"/>
        </w:rPr>
        <w:t>these desirable states of mind</w:t>
      </w:r>
      <w:r w:rsidR="0010596E">
        <w:rPr>
          <w:rFonts w:ascii="Times New Roman" w:hAnsi="Times New Roman" w:cs="Times New Roman"/>
          <w:sz w:val="24"/>
          <w:szCs w:val="24"/>
        </w:rPr>
        <w:t xml:space="preserve"> – cherishing the present, accepting the past, engaging with the future -- </w:t>
      </w:r>
      <w:r w:rsidR="00B620B9" w:rsidRPr="00EC1349">
        <w:rPr>
          <w:rFonts w:ascii="Times New Roman" w:hAnsi="Times New Roman" w:cs="Times New Roman"/>
          <w:sz w:val="24"/>
          <w:szCs w:val="24"/>
        </w:rPr>
        <w:t xml:space="preserve"> </w:t>
      </w:r>
      <w:r w:rsidR="00ED7347" w:rsidRPr="00EC1349">
        <w:rPr>
          <w:rFonts w:ascii="Times New Roman" w:hAnsi="Times New Roman" w:cs="Times New Roman"/>
          <w:sz w:val="24"/>
          <w:szCs w:val="24"/>
        </w:rPr>
        <w:t>“task</w:t>
      </w:r>
      <w:r w:rsidRPr="00EC1349">
        <w:rPr>
          <w:rFonts w:ascii="Times New Roman" w:hAnsi="Times New Roman" w:cs="Times New Roman"/>
          <w:sz w:val="24"/>
          <w:szCs w:val="24"/>
        </w:rPr>
        <w:t>s,</w:t>
      </w:r>
      <w:r w:rsidR="00ED7347" w:rsidRPr="00EC1349">
        <w:rPr>
          <w:rFonts w:ascii="Times New Roman" w:hAnsi="Times New Roman" w:cs="Times New Roman"/>
          <w:sz w:val="24"/>
          <w:szCs w:val="24"/>
        </w:rPr>
        <w:t>”</w:t>
      </w:r>
      <w:r w:rsidRPr="00EC1349">
        <w:rPr>
          <w:rFonts w:ascii="Times New Roman" w:hAnsi="Times New Roman" w:cs="Times New Roman"/>
          <w:sz w:val="24"/>
          <w:szCs w:val="24"/>
        </w:rPr>
        <w:t xml:space="preserve"> but they </w:t>
      </w:r>
      <w:r w:rsidR="00B620B9" w:rsidRPr="00EC1349">
        <w:rPr>
          <w:rFonts w:ascii="Times New Roman" w:hAnsi="Times New Roman" w:cs="Times New Roman"/>
          <w:sz w:val="24"/>
          <w:szCs w:val="24"/>
        </w:rPr>
        <w:t xml:space="preserve">are not accomplished by direct choice. </w:t>
      </w:r>
      <w:r w:rsidR="00DF3662">
        <w:rPr>
          <w:rFonts w:ascii="Times New Roman" w:hAnsi="Times New Roman" w:cs="Times New Roman"/>
          <w:sz w:val="24"/>
          <w:szCs w:val="24"/>
        </w:rPr>
        <w:t xml:space="preserve">Like </w:t>
      </w:r>
      <w:r w:rsidR="00B857F4">
        <w:rPr>
          <w:rFonts w:ascii="Times New Roman" w:hAnsi="Times New Roman" w:cs="Times New Roman"/>
          <w:sz w:val="24"/>
          <w:szCs w:val="24"/>
        </w:rPr>
        <w:t>any virtue</w:t>
      </w:r>
      <w:r w:rsidR="00EA5EF8">
        <w:rPr>
          <w:rFonts w:ascii="Times New Roman" w:hAnsi="Times New Roman" w:cs="Times New Roman"/>
          <w:sz w:val="24"/>
          <w:szCs w:val="24"/>
        </w:rPr>
        <w:t xml:space="preserve"> they </w:t>
      </w:r>
      <w:r w:rsidR="00DF3662">
        <w:rPr>
          <w:rFonts w:ascii="Times New Roman" w:hAnsi="Times New Roman" w:cs="Times New Roman"/>
          <w:sz w:val="24"/>
          <w:szCs w:val="24"/>
        </w:rPr>
        <w:t xml:space="preserve">are cultivated rather than </w:t>
      </w:r>
      <w:r w:rsidR="00EA5EF8">
        <w:rPr>
          <w:rFonts w:ascii="Times New Roman" w:hAnsi="Times New Roman" w:cs="Times New Roman"/>
          <w:sz w:val="24"/>
          <w:szCs w:val="24"/>
        </w:rPr>
        <w:t xml:space="preserve">simply </w:t>
      </w:r>
      <w:r w:rsidR="00DF3662">
        <w:rPr>
          <w:rFonts w:ascii="Times New Roman" w:hAnsi="Times New Roman" w:cs="Times New Roman"/>
          <w:sz w:val="24"/>
          <w:szCs w:val="24"/>
        </w:rPr>
        <w:t xml:space="preserve">chosen. </w:t>
      </w:r>
      <w:r w:rsidR="00466A62">
        <w:rPr>
          <w:rFonts w:ascii="Times New Roman" w:hAnsi="Times New Roman" w:cs="Times New Roman"/>
          <w:sz w:val="24"/>
          <w:szCs w:val="24"/>
        </w:rPr>
        <w:t xml:space="preserve">But also like other virtues, choices about what to do are steps toward their acquisition. </w:t>
      </w:r>
      <w:r w:rsidR="00466A62" w:rsidRPr="00EC1349">
        <w:rPr>
          <w:rFonts w:ascii="Times New Roman" w:hAnsi="Times New Roman" w:cs="Times New Roman"/>
          <w:sz w:val="24"/>
          <w:szCs w:val="24"/>
        </w:rPr>
        <w:t xml:space="preserve">Letting go, for instance, is in part giving </w:t>
      </w:r>
      <w:r w:rsidR="00466A62" w:rsidRPr="00EC1349">
        <w:rPr>
          <w:rFonts w:ascii="Times New Roman" w:hAnsi="Times New Roman" w:cs="Times New Roman"/>
          <w:i/>
          <w:sz w:val="24"/>
          <w:szCs w:val="24"/>
        </w:rPr>
        <w:t>things</w:t>
      </w:r>
      <w:r w:rsidR="00466A62" w:rsidRPr="00EC1349">
        <w:rPr>
          <w:rFonts w:ascii="Times New Roman" w:hAnsi="Times New Roman" w:cs="Times New Roman"/>
          <w:sz w:val="24"/>
          <w:szCs w:val="24"/>
        </w:rPr>
        <w:t xml:space="preserve"> away, making physical space and freeing up time. Identifying with </w:t>
      </w:r>
      <w:r w:rsidR="00466A62">
        <w:rPr>
          <w:rFonts w:ascii="Times New Roman" w:hAnsi="Times New Roman" w:cs="Times New Roman"/>
          <w:sz w:val="24"/>
          <w:szCs w:val="24"/>
        </w:rPr>
        <w:t xml:space="preserve">a future beyond one’s own involves giving </w:t>
      </w:r>
      <w:r w:rsidR="00466A62" w:rsidRPr="00EC1349">
        <w:rPr>
          <w:rFonts w:ascii="Times New Roman" w:hAnsi="Times New Roman" w:cs="Times New Roman"/>
          <w:sz w:val="24"/>
          <w:szCs w:val="24"/>
        </w:rPr>
        <w:t xml:space="preserve">time and energy </w:t>
      </w:r>
      <w:r w:rsidR="00466A62">
        <w:rPr>
          <w:rFonts w:ascii="Times New Roman" w:hAnsi="Times New Roman" w:cs="Times New Roman"/>
          <w:sz w:val="24"/>
          <w:szCs w:val="24"/>
        </w:rPr>
        <w:t xml:space="preserve">to those younger, to one’s work and to </w:t>
      </w:r>
      <w:r w:rsidR="00466A62" w:rsidRPr="00EC1349">
        <w:rPr>
          <w:rFonts w:ascii="Times New Roman" w:hAnsi="Times New Roman" w:cs="Times New Roman"/>
          <w:sz w:val="24"/>
          <w:szCs w:val="24"/>
        </w:rPr>
        <w:t>the natural world</w:t>
      </w:r>
      <w:r w:rsidR="00466A62">
        <w:rPr>
          <w:rFonts w:ascii="Times New Roman" w:hAnsi="Times New Roman" w:cs="Times New Roman"/>
          <w:sz w:val="24"/>
          <w:szCs w:val="24"/>
        </w:rPr>
        <w:t xml:space="preserve">. Cherishing the present requires consciously </w:t>
      </w:r>
      <w:r w:rsidR="00520BA1">
        <w:rPr>
          <w:rFonts w:ascii="Times New Roman" w:hAnsi="Times New Roman" w:cs="Times New Roman"/>
          <w:sz w:val="24"/>
          <w:szCs w:val="24"/>
        </w:rPr>
        <w:t>setting aside goals and regrets in order just to “be here now.” This is a choice, and in a sense an action, but largely an inner one. Similarly, a</w:t>
      </w:r>
      <w:r w:rsidR="00520BA1" w:rsidRPr="00EC1349">
        <w:rPr>
          <w:rFonts w:ascii="Times New Roman" w:hAnsi="Times New Roman" w:cs="Times New Roman"/>
          <w:sz w:val="24"/>
          <w:szCs w:val="24"/>
        </w:rPr>
        <w:t>ccepting one’s flawed and darker self comes from a willingness to see, as memories float up and one chooses (more or less consciously) to look at</w:t>
      </w:r>
      <w:r w:rsidR="00520BA1">
        <w:rPr>
          <w:rFonts w:ascii="Times New Roman" w:hAnsi="Times New Roman" w:cs="Times New Roman"/>
          <w:sz w:val="24"/>
          <w:szCs w:val="24"/>
        </w:rPr>
        <w:t xml:space="preserve"> them. These virtues </w:t>
      </w:r>
      <w:r w:rsidR="00DF3662">
        <w:rPr>
          <w:rFonts w:ascii="Times New Roman" w:hAnsi="Times New Roman" w:cs="Times New Roman"/>
          <w:sz w:val="24"/>
          <w:szCs w:val="24"/>
        </w:rPr>
        <w:t xml:space="preserve">are acquired in part from example; hence </w:t>
      </w:r>
      <w:r w:rsidR="00466A62">
        <w:rPr>
          <w:rFonts w:ascii="Times New Roman" w:hAnsi="Times New Roman" w:cs="Times New Roman"/>
          <w:sz w:val="24"/>
          <w:szCs w:val="24"/>
        </w:rPr>
        <w:t>my</w:t>
      </w:r>
      <w:r w:rsidR="00DF3662">
        <w:rPr>
          <w:rFonts w:ascii="Times New Roman" w:hAnsi="Times New Roman" w:cs="Times New Roman"/>
          <w:sz w:val="24"/>
          <w:szCs w:val="24"/>
        </w:rPr>
        <w:t xml:space="preserve"> repeated </w:t>
      </w:r>
      <w:r w:rsidR="00520BA1">
        <w:rPr>
          <w:rFonts w:ascii="Times New Roman" w:hAnsi="Times New Roman" w:cs="Times New Roman"/>
          <w:sz w:val="24"/>
          <w:szCs w:val="24"/>
        </w:rPr>
        <w:t xml:space="preserve">claim </w:t>
      </w:r>
      <w:r w:rsidR="00DF3662">
        <w:rPr>
          <w:rFonts w:ascii="Times New Roman" w:hAnsi="Times New Roman" w:cs="Times New Roman"/>
          <w:sz w:val="24"/>
          <w:szCs w:val="24"/>
        </w:rPr>
        <w:t xml:space="preserve">that </w:t>
      </w:r>
      <w:r w:rsidR="00466A62">
        <w:rPr>
          <w:rFonts w:ascii="Times New Roman" w:hAnsi="Times New Roman" w:cs="Times New Roman"/>
          <w:sz w:val="24"/>
          <w:szCs w:val="24"/>
        </w:rPr>
        <w:t>everyone would benefit if elderhood were more valued.</w:t>
      </w:r>
      <w:r w:rsidR="00520BA1">
        <w:rPr>
          <w:rFonts w:ascii="Times New Roman" w:hAnsi="Times New Roman" w:cs="Times New Roman"/>
          <w:sz w:val="24"/>
          <w:szCs w:val="24"/>
        </w:rPr>
        <w:t xml:space="preserve"> </w:t>
      </w:r>
      <w:r w:rsidR="00466A62">
        <w:rPr>
          <w:rFonts w:ascii="Times New Roman" w:hAnsi="Times New Roman" w:cs="Times New Roman"/>
          <w:sz w:val="24"/>
          <w:szCs w:val="24"/>
        </w:rPr>
        <w:t xml:space="preserve"> </w:t>
      </w:r>
    </w:p>
    <w:p w:rsidR="00960CF2" w:rsidRPr="00EC1349" w:rsidRDefault="000E536A" w:rsidP="00F17C16">
      <w:pPr>
        <w:rPr>
          <w:rFonts w:ascii="Times New Roman" w:hAnsi="Times New Roman" w:cs="Times New Roman"/>
          <w:sz w:val="24"/>
          <w:szCs w:val="24"/>
        </w:rPr>
      </w:pPr>
      <w:r w:rsidRPr="00EC1349">
        <w:rPr>
          <w:rFonts w:ascii="Times New Roman" w:hAnsi="Times New Roman" w:cs="Times New Roman"/>
          <w:sz w:val="24"/>
          <w:szCs w:val="24"/>
        </w:rPr>
        <w:t>T</w:t>
      </w:r>
      <w:r w:rsidR="00697199" w:rsidRPr="00EC1349">
        <w:rPr>
          <w:rFonts w:ascii="Times New Roman" w:hAnsi="Times New Roman" w:cs="Times New Roman"/>
          <w:sz w:val="24"/>
          <w:szCs w:val="24"/>
        </w:rPr>
        <w:t xml:space="preserve">he three tasks identified here </w:t>
      </w:r>
      <w:r w:rsidR="00960CF2" w:rsidRPr="00EC1349">
        <w:rPr>
          <w:rFonts w:ascii="Times New Roman" w:hAnsi="Times New Roman" w:cs="Times New Roman"/>
          <w:sz w:val="24"/>
          <w:szCs w:val="24"/>
        </w:rPr>
        <w:t xml:space="preserve">arise in every stage of life, </w:t>
      </w:r>
      <w:r w:rsidR="00697199" w:rsidRPr="00EC1349">
        <w:rPr>
          <w:rFonts w:ascii="Times New Roman" w:hAnsi="Times New Roman" w:cs="Times New Roman"/>
          <w:sz w:val="24"/>
          <w:szCs w:val="24"/>
        </w:rPr>
        <w:t>in</w:t>
      </w:r>
      <w:r w:rsidR="00960CF2" w:rsidRPr="00EC1349">
        <w:rPr>
          <w:rFonts w:ascii="Times New Roman" w:hAnsi="Times New Roman" w:cs="Times New Roman"/>
          <w:sz w:val="24"/>
          <w:szCs w:val="24"/>
        </w:rPr>
        <w:t xml:space="preserve"> </w:t>
      </w:r>
      <w:r w:rsidR="00E13B0B" w:rsidRPr="00EC1349">
        <w:rPr>
          <w:rFonts w:ascii="Times New Roman" w:hAnsi="Times New Roman" w:cs="Times New Roman"/>
          <w:sz w:val="24"/>
          <w:szCs w:val="24"/>
        </w:rPr>
        <w:t xml:space="preserve">various </w:t>
      </w:r>
      <w:r w:rsidR="00960CF2" w:rsidRPr="00EC1349">
        <w:rPr>
          <w:rFonts w:ascii="Times New Roman" w:hAnsi="Times New Roman" w:cs="Times New Roman"/>
          <w:sz w:val="24"/>
          <w:szCs w:val="24"/>
        </w:rPr>
        <w:t>shape</w:t>
      </w:r>
      <w:r w:rsidR="00E13B0B" w:rsidRPr="00EC1349">
        <w:rPr>
          <w:rFonts w:ascii="Times New Roman" w:hAnsi="Times New Roman" w:cs="Times New Roman"/>
          <w:sz w:val="24"/>
          <w:szCs w:val="24"/>
        </w:rPr>
        <w:t xml:space="preserve">s. </w:t>
      </w:r>
      <w:r w:rsidR="00960CF2" w:rsidRPr="00EC1349">
        <w:rPr>
          <w:rFonts w:ascii="Times New Roman" w:hAnsi="Times New Roman" w:cs="Times New Roman"/>
          <w:sz w:val="24"/>
          <w:szCs w:val="24"/>
        </w:rPr>
        <w:t xml:space="preserve">Everyone faces loss, because </w:t>
      </w:r>
      <w:r w:rsidR="00520BA1" w:rsidRPr="00EC1349">
        <w:rPr>
          <w:rFonts w:ascii="Times New Roman" w:hAnsi="Times New Roman" w:cs="Times New Roman"/>
          <w:sz w:val="24"/>
          <w:szCs w:val="24"/>
        </w:rPr>
        <w:t>life is change</w:t>
      </w:r>
      <w:r w:rsidR="00520BA1">
        <w:rPr>
          <w:rFonts w:ascii="Times New Roman" w:hAnsi="Times New Roman" w:cs="Times New Roman"/>
          <w:sz w:val="24"/>
          <w:szCs w:val="24"/>
        </w:rPr>
        <w:t xml:space="preserve"> and</w:t>
      </w:r>
      <w:r w:rsidR="00520BA1" w:rsidRPr="00EC1349">
        <w:rPr>
          <w:rFonts w:ascii="Times New Roman" w:hAnsi="Times New Roman" w:cs="Times New Roman"/>
          <w:sz w:val="24"/>
          <w:szCs w:val="24"/>
        </w:rPr>
        <w:t xml:space="preserve"> </w:t>
      </w:r>
      <w:r w:rsidR="00960CF2" w:rsidRPr="00EC1349">
        <w:rPr>
          <w:rFonts w:ascii="Times New Roman" w:hAnsi="Times New Roman" w:cs="Times New Roman"/>
          <w:sz w:val="24"/>
          <w:szCs w:val="24"/>
        </w:rPr>
        <w:t xml:space="preserve">change </w:t>
      </w:r>
      <w:r w:rsidR="00E13B0B" w:rsidRPr="00EC1349">
        <w:rPr>
          <w:rFonts w:ascii="Times New Roman" w:hAnsi="Times New Roman" w:cs="Times New Roman"/>
          <w:sz w:val="24"/>
          <w:szCs w:val="24"/>
        </w:rPr>
        <w:t>entails loss</w:t>
      </w:r>
      <w:r w:rsidR="00D25F80" w:rsidRPr="00EC1349">
        <w:rPr>
          <w:rFonts w:ascii="Times New Roman" w:hAnsi="Times New Roman" w:cs="Times New Roman"/>
          <w:sz w:val="24"/>
          <w:szCs w:val="24"/>
        </w:rPr>
        <w:t xml:space="preserve">; often </w:t>
      </w:r>
      <w:r w:rsidR="00520BA1">
        <w:rPr>
          <w:rFonts w:ascii="Times New Roman" w:hAnsi="Times New Roman" w:cs="Times New Roman"/>
          <w:sz w:val="24"/>
          <w:szCs w:val="24"/>
        </w:rPr>
        <w:t>it</w:t>
      </w:r>
      <w:r w:rsidR="00D25F80" w:rsidRPr="00EC1349">
        <w:rPr>
          <w:rFonts w:ascii="Times New Roman" w:hAnsi="Times New Roman" w:cs="Times New Roman"/>
          <w:sz w:val="24"/>
          <w:szCs w:val="24"/>
        </w:rPr>
        <w:t xml:space="preserve"> creates space for something new</w:t>
      </w:r>
      <w:r w:rsidR="00960CF2" w:rsidRPr="00EC1349">
        <w:rPr>
          <w:rFonts w:ascii="Times New Roman" w:hAnsi="Times New Roman" w:cs="Times New Roman"/>
          <w:sz w:val="24"/>
          <w:szCs w:val="24"/>
        </w:rPr>
        <w:t>. Most peo</w:t>
      </w:r>
      <w:r w:rsidR="00E13B0B" w:rsidRPr="00EC1349">
        <w:rPr>
          <w:rFonts w:ascii="Times New Roman" w:hAnsi="Times New Roman" w:cs="Times New Roman"/>
          <w:sz w:val="24"/>
          <w:szCs w:val="24"/>
        </w:rPr>
        <w:t>ple compose and revise the stories</w:t>
      </w:r>
      <w:r w:rsidR="00960CF2" w:rsidRPr="00EC1349">
        <w:rPr>
          <w:rFonts w:ascii="Times New Roman" w:hAnsi="Times New Roman" w:cs="Times New Roman"/>
          <w:sz w:val="24"/>
          <w:szCs w:val="24"/>
        </w:rPr>
        <w:t xml:space="preserve"> of their </w:t>
      </w:r>
      <w:r w:rsidR="00FB116D" w:rsidRPr="00EC1349">
        <w:rPr>
          <w:rFonts w:ascii="Times New Roman" w:hAnsi="Times New Roman" w:cs="Times New Roman"/>
          <w:sz w:val="24"/>
          <w:szCs w:val="24"/>
        </w:rPr>
        <w:t>past</w:t>
      </w:r>
      <w:r w:rsidR="00960CF2" w:rsidRPr="00EC1349">
        <w:rPr>
          <w:rFonts w:ascii="Times New Roman" w:hAnsi="Times New Roman" w:cs="Times New Roman"/>
          <w:sz w:val="24"/>
          <w:szCs w:val="24"/>
        </w:rPr>
        <w:t xml:space="preserve">s. </w:t>
      </w:r>
      <w:r w:rsidR="007C4E72" w:rsidRPr="00EC1349">
        <w:rPr>
          <w:rFonts w:ascii="Times New Roman" w:hAnsi="Times New Roman" w:cs="Times New Roman"/>
          <w:sz w:val="24"/>
          <w:szCs w:val="24"/>
        </w:rPr>
        <w:t>E</w:t>
      </w:r>
      <w:r w:rsidR="00960CF2" w:rsidRPr="00EC1349">
        <w:rPr>
          <w:rFonts w:ascii="Times New Roman" w:hAnsi="Times New Roman" w:cs="Times New Roman"/>
          <w:sz w:val="24"/>
          <w:szCs w:val="24"/>
        </w:rPr>
        <w:t xml:space="preserve">veryone needs to invest in </w:t>
      </w:r>
      <w:r w:rsidR="007C4E72" w:rsidRPr="00EC1349">
        <w:rPr>
          <w:rFonts w:ascii="Times New Roman" w:hAnsi="Times New Roman" w:cs="Times New Roman"/>
          <w:sz w:val="24"/>
          <w:szCs w:val="24"/>
        </w:rPr>
        <w:t xml:space="preserve">a future larger than their own. </w:t>
      </w:r>
      <w:r w:rsidR="00960CF2" w:rsidRPr="00EC1349">
        <w:rPr>
          <w:rFonts w:ascii="Times New Roman" w:hAnsi="Times New Roman" w:cs="Times New Roman"/>
          <w:sz w:val="24"/>
          <w:szCs w:val="24"/>
        </w:rPr>
        <w:t xml:space="preserve">If elderhood came to be appreciated—really appreciated, not just given lip service—the young and middle-aged could learn from the example of elders who understand the tasks more centrally, develop skills for undertaking them, and provide exemplars. Again, if elderhood were to </w:t>
      </w:r>
      <w:r w:rsidR="00D25F80" w:rsidRPr="00EC1349">
        <w:rPr>
          <w:rFonts w:ascii="Times New Roman" w:hAnsi="Times New Roman" w:cs="Times New Roman"/>
          <w:sz w:val="24"/>
          <w:szCs w:val="24"/>
        </w:rPr>
        <w:t xml:space="preserve">become a time of safety and </w:t>
      </w:r>
      <w:r w:rsidR="00960CF2" w:rsidRPr="00EC1349">
        <w:rPr>
          <w:rFonts w:ascii="Times New Roman" w:hAnsi="Times New Roman" w:cs="Times New Roman"/>
          <w:sz w:val="24"/>
          <w:szCs w:val="24"/>
        </w:rPr>
        <w:t xml:space="preserve">a place of honor, those younger might be freed of the fear </w:t>
      </w:r>
      <w:r w:rsidR="00D25F80" w:rsidRPr="00EC1349">
        <w:rPr>
          <w:rFonts w:ascii="Times New Roman" w:hAnsi="Times New Roman" w:cs="Times New Roman"/>
          <w:sz w:val="24"/>
          <w:szCs w:val="24"/>
        </w:rPr>
        <w:t xml:space="preserve">of aging </w:t>
      </w:r>
      <w:r w:rsidR="00960CF2" w:rsidRPr="00EC1349">
        <w:rPr>
          <w:rFonts w:ascii="Times New Roman" w:hAnsi="Times New Roman" w:cs="Times New Roman"/>
          <w:sz w:val="24"/>
          <w:szCs w:val="24"/>
        </w:rPr>
        <w:t xml:space="preserve">that </w:t>
      </w:r>
      <w:r w:rsidR="00D25F80" w:rsidRPr="00EC1349">
        <w:rPr>
          <w:rFonts w:ascii="Times New Roman" w:hAnsi="Times New Roman" w:cs="Times New Roman"/>
          <w:sz w:val="24"/>
          <w:szCs w:val="24"/>
        </w:rPr>
        <w:t xml:space="preserve">now </w:t>
      </w:r>
      <w:r w:rsidR="00960CF2" w:rsidRPr="00EC1349">
        <w:rPr>
          <w:rFonts w:ascii="Times New Roman" w:hAnsi="Times New Roman" w:cs="Times New Roman"/>
          <w:sz w:val="24"/>
          <w:szCs w:val="24"/>
        </w:rPr>
        <w:t>distorts our culture</w:t>
      </w:r>
      <w:r w:rsidR="00520BA1">
        <w:rPr>
          <w:rFonts w:ascii="Times New Roman" w:hAnsi="Times New Roman" w:cs="Times New Roman"/>
          <w:sz w:val="24"/>
          <w:szCs w:val="24"/>
        </w:rPr>
        <w:t xml:space="preserve"> (</w:t>
      </w:r>
      <w:r w:rsidR="00960CF2" w:rsidRPr="00EC1349">
        <w:rPr>
          <w:rFonts w:ascii="Times New Roman" w:hAnsi="Times New Roman" w:cs="Times New Roman"/>
          <w:sz w:val="24"/>
          <w:szCs w:val="24"/>
        </w:rPr>
        <w:t xml:space="preserve">and </w:t>
      </w:r>
      <w:r w:rsidR="00520BA1">
        <w:rPr>
          <w:rFonts w:ascii="Times New Roman" w:hAnsi="Times New Roman" w:cs="Times New Roman"/>
          <w:sz w:val="24"/>
          <w:szCs w:val="24"/>
        </w:rPr>
        <w:t xml:space="preserve">particularly </w:t>
      </w:r>
      <w:r w:rsidR="00960CF2" w:rsidRPr="00EC1349">
        <w:rPr>
          <w:rFonts w:ascii="Times New Roman" w:hAnsi="Times New Roman" w:cs="Times New Roman"/>
          <w:sz w:val="24"/>
          <w:szCs w:val="24"/>
        </w:rPr>
        <w:t>damages women</w:t>
      </w:r>
      <w:r w:rsidR="00520BA1">
        <w:rPr>
          <w:rFonts w:ascii="Times New Roman" w:hAnsi="Times New Roman" w:cs="Times New Roman"/>
          <w:sz w:val="24"/>
          <w:szCs w:val="24"/>
        </w:rPr>
        <w:t>)</w:t>
      </w:r>
      <w:r w:rsidR="00960CF2" w:rsidRPr="00EC1349">
        <w:rPr>
          <w:rFonts w:ascii="Times New Roman" w:hAnsi="Times New Roman" w:cs="Times New Roman"/>
          <w:sz w:val="24"/>
          <w:szCs w:val="24"/>
        </w:rPr>
        <w:t xml:space="preserve">. </w:t>
      </w:r>
      <w:r w:rsidR="00F17C16" w:rsidRPr="00EC1349">
        <w:rPr>
          <w:rFonts w:ascii="Times New Roman" w:hAnsi="Times New Roman" w:cs="Times New Roman"/>
          <w:sz w:val="24"/>
          <w:szCs w:val="24"/>
        </w:rPr>
        <w:t>Could the day come when old age would be viewed not with fear but with contented anticipation? This is fiercely hard to imagine, but conceivable.</w:t>
      </w:r>
    </w:p>
    <w:p w:rsidR="008121C2" w:rsidRDefault="006075B6" w:rsidP="002E0C8B">
      <w:pPr>
        <w:rPr>
          <w:rFonts w:ascii="Times New Roman" w:hAnsi="Times New Roman" w:cs="Times New Roman"/>
          <w:sz w:val="24"/>
          <w:szCs w:val="24"/>
        </w:rPr>
      </w:pPr>
      <w:r>
        <w:rPr>
          <w:rFonts w:ascii="Times New Roman" w:hAnsi="Times New Roman" w:cs="Times New Roman"/>
          <w:sz w:val="24"/>
          <w:szCs w:val="24"/>
        </w:rPr>
        <w:t xml:space="preserve">I began this essay noting, as so many have, that old age—elderhood—has become for us a season without meaning: without ideals, rights, and obligations. </w:t>
      </w:r>
      <w:r w:rsidR="008121C2">
        <w:rPr>
          <w:rFonts w:ascii="Times New Roman" w:hAnsi="Times New Roman" w:cs="Times New Roman"/>
          <w:sz w:val="24"/>
          <w:szCs w:val="24"/>
        </w:rPr>
        <w:t>Ronald Nakasone describes a</w:t>
      </w:r>
      <w:r w:rsidR="006A7600">
        <w:rPr>
          <w:rFonts w:ascii="Times New Roman" w:hAnsi="Times New Roman" w:cs="Times New Roman"/>
          <w:sz w:val="24"/>
          <w:szCs w:val="24"/>
        </w:rPr>
        <w:t xml:space="preserve"> different culture, </w:t>
      </w:r>
      <w:r w:rsidR="008121C2">
        <w:rPr>
          <w:rFonts w:ascii="Times New Roman" w:hAnsi="Times New Roman" w:cs="Times New Roman"/>
          <w:sz w:val="24"/>
          <w:szCs w:val="24"/>
        </w:rPr>
        <w:t>from which we could learn:</w:t>
      </w:r>
    </w:p>
    <w:p w:rsidR="008121C2" w:rsidRDefault="008121C2" w:rsidP="008121C2">
      <w:pPr>
        <w:ind w:left="720"/>
        <w:rPr>
          <w:rFonts w:ascii="Times New Roman" w:hAnsi="Times New Roman" w:cs="Times New Roman"/>
          <w:sz w:val="24"/>
          <w:szCs w:val="24"/>
        </w:rPr>
      </w:pPr>
      <w:r w:rsidRPr="008121C2">
        <w:rPr>
          <w:rFonts w:ascii="Times New Roman" w:hAnsi="Times New Roman" w:cs="Times New Roman"/>
          <w:sz w:val="24"/>
          <w:szCs w:val="24"/>
        </w:rPr>
        <w:t>Japanese Buddhists revere in elders the spiritual quality of "Kyogai</w:t>
      </w:r>
      <w:r>
        <w:rPr>
          <w:rFonts w:ascii="Times New Roman" w:hAnsi="Times New Roman" w:cs="Times New Roman"/>
          <w:sz w:val="24"/>
          <w:szCs w:val="24"/>
        </w:rPr>
        <w:t>,</w:t>
      </w:r>
      <w:r w:rsidRPr="008121C2">
        <w:rPr>
          <w:rFonts w:ascii="Times New Roman" w:hAnsi="Times New Roman" w:cs="Times New Roman"/>
          <w:sz w:val="24"/>
          <w:szCs w:val="24"/>
        </w:rPr>
        <w:t xml:space="preserve">" </w:t>
      </w:r>
      <w:r>
        <w:rPr>
          <w:rFonts w:ascii="Times New Roman" w:hAnsi="Times New Roman" w:cs="Times New Roman"/>
          <w:sz w:val="24"/>
          <w:szCs w:val="24"/>
        </w:rPr>
        <w:t xml:space="preserve">. . . </w:t>
      </w:r>
      <w:r w:rsidRPr="008121C2">
        <w:rPr>
          <w:rFonts w:ascii="Times New Roman" w:hAnsi="Times New Roman" w:cs="Times New Roman"/>
          <w:sz w:val="24"/>
          <w:szCs w:val="24"/>
        </w:rPr>
        <w:t xml:space="preserve">a fullness of life that comes from living in a transient and interdependent world. The task for elders is to integrate the countless causes and conditions of the past and present that impacted their lives and to discover new dimensions for spiritual explorations in the circumstances they </w:t>
      </w:r>
      <w:r w:rsidRPr="008121C2">
        <w:rPr>
          <w:rFonts w:ascii="Times New Roman" w:hAnsi="Times New Roman" w:cs="Times New Roman"/>
          <w:sz w:val="24"/>
          <w:szCs w:val="24"/>
        </w:rPr>
        <w:lastRenderedPageBreak/>
        <w:t xml:space="preserve">find themselves. The presence of ease and equanimity characterizes </w:t>
      </w:r>
      <w:r>
        <w:rPr>
          <w:rFonts w:ascii="Times New Roman" w:hAnsi="Times New Roman" w:cs="Times New Roman"/>
          <w:sz w:val="24"/>
          <w:szCs w:val="24"/>
        </w:rPr>
        <w:t xml:space="preserve">. . . </w:t>
      </w:r>
      <w:r w:rsidRPr="008121C2">
        <w:rPr>
          <w:rFonts w:ascii="Times New Roman" w:hAnsi="Times New Roman" w:cs="Times New Roman"/>
          <w:sz w:val="24"/>
          <w:szCs w:val="24"/>
        </w:rPr>
        <w:t xml:space="preserve"> kyogai. Elders have a responsibility to cultivate </w:t>
      </w:r>
      <w:r>
        <w:rPr>
          <w:rFonts w:ascii="Times New Roman" w:hAnsi="Times New Roman" w:cs="Times New Roman"/>
          <w:sz w:val="24"/>
          <w:szCs w:val="24"/>
        </w:rPr>
        <w:t xml:space="preserve">]it] </w:t>
      </w:r>
      <w:r w:rsidRPr="008121C2">
        <w:rPr>
          <w:rFonts w:ascii="Times New Roman" w:hAnsi="Times New Roman" w:cs="Times New Roman"/>
          <w:sz w:val="24"/>
          <w:szCs w:val="24"/>
        </w:rPr>
        <w:t>and be mentors for the young</w:t>
      </w:r>
      <w:r>
        <w:rPr>
          <w:rFonts w:ascii="Times New Roman" w:hAnsi="Times New Roman" w:cs="Times New Roman"/>
          <w:sz w:val="24"/>
          <w:szCs w:val="24"/>
        </w:rPr>
        <w:t>.</w:t>
      </w:r>
      <w:r w:rsidR="006075B6">
        <w:rPr>
          <w:rStyle w:val="EndnoteReference"/>
          <w:rFonts w:ascii="Times New Roman" w:hAnsi="Times New Roman"/>
          <w:sz w:val="24"/>
          <w:szCs w:val="24"/>
        </w:rPr>
        <w:endnoteReference w:id="41"/>
      </w:r>
    </w:p>
    <w:p w:rsidR="00520BA1" w:rsidRPr="00EC1349" w:rsidRDefault="006075B6" w:rsidP="002E0C8B">
      <w:pPr>
        <w:rPr>
          <w:rFonts w:ascii="Times New Roman" w:hAnsi="Times New Roman" w:cs="Times New Roman"/>
          <w:sz w:val="24"/>
          <w:szCs w:val="24"/>
        </w:rPr>
      </w:pPr>
      <w:r>
        <w:rPr>
          <w:rFonts w:ascii="Times New Roman" w:hAnsi="Times New Roman" w:cs="Times New Roman"/>
          <w:sz w:val="24"/>
          <w:szCs w:val="24"/>
        </w:rPr>
        <w:t xml:space="preserve">Cultural location is a matter not just of attitude but of </w:t>
      </w:r>
      <w:r w:rsidR="008121C2">
        <w:rPr>
          <w:rFonts w:ascii="Times New Roman" w:hAnsi="Times New Roman" w:cs="Times New Roman"/>
          <w:sz w:val="24"/>
          <w:szCs w:val="24"/>
        </w:rPr>
        <w:t xml:space="preserve">practical </w:t>
      </w:r>
      <w:r>
        <w:rPr>
          <w:rFonts w:ascii="Times New Roman" w:hAnsi="Times New Roman" w:cs="Times New Roman"/>
          <w:sz w:val="24"/>
          <w:szCs w:val="24"/>
        </w:rPr>
        <w:t xml:space="preserve">arrangements. </w:t>
      </w:r>
      <w:r w:rsidR="0031622E" w:rsidRPr="00EC1349">
        <w:rPr>
          <w:rFonts w:ascii="Times New Roman" w:hAnsi="Times New Roman" w:cs="Times New Roman"/>
          <w:sz w:val="24"/>
          <w:szCs w:val="24"/>
        </w:rPr>
        <w:t xml:space="preserve">My purpose has been to name some of </w:t>
      </w:r>
      <w:r w:rsidR="007F346A" w:rsidRPr="00EC1349">
        <w:rPr>
          <w:rFonts w:ascii="Times New Roman" w:hAnsi="Times New Roman" w:cs="Times New Roman"/>
          <w:sz w:val="24"/>
          <w:szCs w:val="24"/>
        </w:rPr>
        <w:t xml:space="preserve">the </w:t>
      </w:r>
      <w:r w:rsidR="0031622E" w:rsidRPr="00EC1349">
        <w:rPr>
          <w:rFonts w:ascii="Times New Roman" w:hAnsi="Times New Roman" w:cs="Times New Roman"/>
          <w:sz w:val="24"/>
          <w:szCs w:val="24"/>
        </w:rPr>
        <w:t>fruits</w:t>
      </w:r>
      <w:r w:rsidR="007F346A" w:rsidRPr="00EC1349">
        <w:rPr>
          <w:rFonts w:ascii="Times New Roman" w:hAnsi="Times New Roman" w:cs="Times New Roman"/>
          <w:sz w:val="24"/>
          <w:szCs w:val="24"/>
        </w:rPr>
        <w:t xml:space="preserve"> of </w:t>
      </w:r>
      <w:r w:rsidR="00F71453" w:rsidRPr="00EC1349">
        <w:rPr>
          <w:rFonts w:ascii="Times New Roman" w:hAnsi="Times New Roman" w:cs="Times New Roman"/>
          <w:sz w:val="24"/>
          <w:szCs w:val="24"/>
        </w:rPr>
        <w:t>success</w:t>
      </w:r>
      <w:r w:rsidR="005901BA" w:rsidRPr="00EC1349">
        <w:rPr>
          <w:rFonts w:ascii="Times New Roman" w:hAnsi="Times New Roman" w:cs="Times New Roman"/>
          <w:sz w:val="24"/>
          <w:szCs w:val="24"/>
        </w:rPr>
        <w:t>, and leave for others to name the practical steps needed</w:t>
      </w:r>
      <w:r w:rsidR="00CD2008" w:rsidRPr="00EC1349">
        <w:rPr>
          <w:rFonts w:ascii="Times New Roman" w:hAnsi="Times New Roman" w:cs="Times New Roman"/>
          <w:sz w:val="24"/>
          <w:szCs w:val="24"/>
        </w:rPr>
        <w:t xml:space="preserve"> to achieve them</w:t>
      </w:r>
      <w:r w:rsidR="005901BA" w:rsidRPr="00EC1349">
        <w:rPr>
          <w:rFonts w:ascii="Times New Roman" w:hAnsi="Times New Roman" w:cs="Times New Roman"/>
          <w:sz w:val="24"/>
          <w:szCs w:val="24"/>
        </w:rPr>
        <w:t xml:space="preserve">. </w:t>
      </w:r>
      <w:r w:rsidR="007F346A" w:rsidRPr="00EC1349">
        <w:rPr>
          <w:rFonts w:ascii="Times New Roman" w:hAnsi="Times New Roman" w:cs="Times New Roman"/>
          <w:sz w:val="24"/>
          <w:szCs w:val="24"/>
        </w:rPr>
        <w:t xml:space="preserve">But I </w:t>
      </w:r>
      <w:r w:rsidR="00F02157" w:rsidRPr="00EC1349">
        <w:rPr>
          <w:rFonts w:ascii="Times New Roman" w:hAnsi="Times New Roman" w:cs="Times New Roman"/>
          <w:sz w:val="24"/>
          <w:szCs w:val="24"/>
        </w:rPr>
        <w:t xml:space="preserve">will close with an </w:t>
      </w:r>
      <w:r w:rsidR="00121241" w:rsidRPr="00EC1349">
        <w:rPr>
          <w:rFonts w:ascii="Times New Roman" w:hAnsi="Times New Roman" w:cs="Times New Roman"/>
          <w:sz w:val="24"/>
          <w:szCs w:val="24"/>
        </w:rPr>
        <w:t>idea</w:t>
      </w:r>
      <w:r w:rsidR="00F71453" w:rsidRPr="00EC1349">
        <w:rPr>
          <w:rFonts w:ascii="Times New Roman" w:hAnsi="Times New Roman" w:cs="Times New Roman"/>
          <w:sz w:val="24"/>
          <w:szCs w:val="24"/>
        </w:rPr>
        <w:t xml:space="preserve">, </w:t>
      </w:r>
      <w:r w:rsidR="00A03F7C">
        <w:rPr>
          <w:rFonts w:ascii="Times New Roman" w:hAnsi="Times New Roman" w:cs="Times New Roman"/>
          <w:sz w:val="24"/>
          <w:szCs w:val="24"/>
        </w:rPr>
        <w:t xml:space="preserve">or </w:t>
      </w:r>
      <w:r w:rsidR="00F71453" w:rsidRPr="00EC1349">
        <w:rPr>
          <w:rFonts w:ascii="Times New Roman" w:hAnsi="Times New Roman" w:cs="Times New Roman"/>
          <w:sz w:val="24"/>
          <w:szCs w:val="24"/>
        </w:rPr>
        <w:t xml:space="preserve">perhaps a </w:t>
      </w:r>
      <w:r w:rsidR="00520BA1">
        <w:rPr>
          <w:rFonts w:ascii="Times New Roman" w:hAnsi="Times New Roman" w:cs="Times New Roman"/>
          <w:sz w:val="24"/>
          <w:szCs w:val="24"/>
        </w:rPr>
        <w:t xml:space="preserve">metaphorical </w:t>
      </w:r>
      <w:r w:rsidR="00F71453" w:rsidRPr="00EC1349">
        <w:rPr>
          <w:rFonts w:ascii="Times New Roman" w:hAnsi="Times New Roman" w:cs="Times New Roman"/>
          <w:sz w:val="24"/>
          <w:szCs w:val="24"/>
        </w:rPr>
        <w:t>fantasy,</w:t>
      </w:r>
      <w:r w:rsidR="00B56A8F" w:rsidRPr="00EC1349">
        <w:rPr>
          <w:rFonts w:ascii="Times New Roman" w:hAnsi="Times New Roman" w:cs="Times New Roman"/>
          <w:sz w:val="24"/>
          <w:szCs w:val="24"/>
        </w:rPr>
        <w:t xml:space="preserve"> </w:t>
      </w:r>
      <w:r w:rsidR="00A03F7C">
        <w:rPr>
          <w:rFonts w:ascii="Times New Roman" w:hAnsi="Times New Roman" w:cs="Times New Roman"/>
          <w:sz w:val="24"/>
          <w:szCs w:val="24"/>
        </w:rPr>
        <w:t>put forward by Joan Erikson</w:t>
      </w:r>
      <w:r w:rsidR="00F02157" w:rsidRPr="00EC1349">
        <w:rPr>
          <w:rFonts w:ascii="Times New Roman" w:hAnsi="Times New Roman" w:cs="Times New Roman"/>
          <w:sz w:val="24"/>
          <w:szCs w:val="24"/>
        </w:rPr>
        <w:t>: that each city have large central parks, and within them retirement centers</w:t>
      </w:r>
      <w:r w:rsidR="00121241" w:rsidRPr="00EC1349">
        <w:rPr>
          <w:rFonts w:ascii="Times New Roman" w:hAnsi="Times New Roman" w:cs="Times New Roman"/>
          <w:sz w:val="24"/>
          <w:szCs w:val="24"/>
        </w:rPr>
        <w:t xml:space="preserve">. </w:t>
      </w:r>
      <w:r w:rsidR="00F02157" w:rsidRPr="00EC1349">
        <w:rPr>
          <w:rFonts w:ascii="Times New Roman" w:hAnsi="Times New Roman" w:cs="Times New Roman"/>
          <w:sz w:val="24"/>
          <w:szCs w:val="24"/>
        </w:rPr>
        <w:t xml:space="preserve">Her image expresses the hope that one day </w:t>
      </w:r>
      <w:r>
        <w:rPr>
          <w:rFonts w:ascii="Times New Roman" w:hAnsi="Times New Roman" w:cs="Times New Roman"/>
          <w:sz w:val="24"/>
          <w:szCs w:val="24"/>
        </w:rPr>
        <w:t xml:space="preserve">we will celebrate </w:t>
      </w:r>
      <w:r w:rsidR="00F02157" w:rsidRPr="00EC1349">
        <w:rPr>
          <w:rFonts w:ascii="Times New Roman" w:hAnsi="Times New Roman" w:cs="Times New Roman"/>
          <w:sz w:val="24"/>
          <w:szCs w:val="24"/>
        </w:rPr>
        <w:t>elder</w:t>
      </w:r>
      <w:r w:rsidR="00B56A8F" w:rsidRPr="00EC1349">
        <w:rPr>
          <w:rFonts w:ascii="Times New Roman" w:hAnsi="Times New Roman" w:cs="Times New Roman"/>
          <w:sz w:val="24"/>
          <w:szCs w:val="24"/>
        </w:rPr>
        <w:t>hood</w:t>
      </w:r>
      <w:r w:rsidR="00F02157" w:rsidRPr="00EC1349">
        <w:rPr>
          <w:rFonts w:ascii="Times New Roman" w:hAnsi="Times New Roman" w:cs="Times New Roman"/>
          <w:sz w:val="24"/>
          <w:szCs w:val="24"/>
        </w:rPr>
        <w:t xml:space="preserve"> </w:t>
      </w:r>
      <w:r>
        <w:rPr>
          <w:rFonts w:ascii="Times New Roman" w:hAnsi="Times New Roman" w:cs="Times New Roman"/>
          <w:sz w:val="24"/>
          <w:szCs w:val="24"/>
        </w:rPr>
        <w:t xml:space="preserve">as an integral </w:t>
      </w:r>
      <w:r w:rsidR="00B56A8F" w:rsidRPr="00EC1349">
        <w:rPr>
          <w:rFonts w:ascii="Times New Roman" w:hAnsi="Times New Roman" w:cs="Times New Roman"/>
          <w:sz w:val="24"/>
          <w:szCs w:val="24"/>
        </w:rPr>
        <w:t>part of a full human life</w:t>
      </w:r>
      <w:r w:rsidR="00F02157" w:rsidRPr="00EC1349">
        <w:rPr>
          <w:rFonts w:ascii="Times New Roman" w:hAnsi="Times New Roman" w:cs="Times New Roman"/>
          <w:sz w:val="24"/>
          <w:szCs w:val="24"/>
        </w:rPr>
        <w:t xml:space="preserve">. </w:t>
      </w:r>
    </w:p>
    <w:p w:rsidR="00EA5EF8" w:rsidRDefault="00EA5EF8">
      <w:pPr>
        <w:rPr>
          <w:rFonts w:ascii="Times New Roman" w:hAnsi="Times New Roman" w:cs="Times New Roman"/>
        </w:rPr>
      </w:pP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Ruth: Don’t jettison wisdom; what I’m describing really is. </w:t>
      </w: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Likes: relational </w:t>
      </w:r>
    </w:p>
    <w:p w:rsidR="00425A22" w:rsidRDefault="00425A22" w:rsidP="00425A22">
      <w:pPr>
        <w:pBdr>
          <w:bottom w:val="single" w:sz="4" w:space="1" w:color="auto"/>
        </w:pBdr>
        <w:rPr>
          <w:rFonts w:ascii="Times New Roman" w:hAnsi="Times New Roman" w:cs="Times New Roman"/>
        </w:rPr>
      </w:pPr>
      <w:r w:rsidRPr="00425A22">
        <w:rPr>
          <w:rFonts w:ascii="Times New Roman" w:hAnsi="Times New Roman" w:cs="Times New Roman"/>
          <w:b/>
        </w:rPr>
        <w:t>Cherishing the present</w:t>
      </w:r>
      <w:r>
        <w:rPr>
          <w:rFonts w:ascii="Times New Roman" w:hAnsi="Times New Roman" w:cs="Times New Roman"/>
        </w:rPr>
        <w:t xml:space="preserve">:  parenthood; add flow, foreground flow, </w:t>
      </w:r>
      <w:proofErr w:type="spellStart"/>
      <w:r>
        <w:rPr>
          <w:rFonts w:ascii="Times New Roman" w:hAnsi="Times New Roman" w:cs="Times New Roman"/>
        </w:rPr>
        <w:t>Cziksentmiyaly</w:t>
      </w:r>
      <w:proofErr w:type="spellEnd"/>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Joan </w:t>
      </w:r>
      <w:proofErr w:type="spellStart"/>
      <w:r>
        <w:rPr>
          <w:rFonts w:ascii="Times New Roman" w:hAnsi="Times New Roman" w:cs="Times New Roman"/>
        </w:rPr>
        <w:t>Tronto</w:t>
      </w:r>
      <w:proofErr w:type="spellEnd"/>
      <w:r>
        <w:rPr>
          <w:rFonts w:ascii="Times New Roman" w:hAnsi="Times New Roman" w:cs="Times New Roman"/>
        </w:rPr>
        <w:t xml:space="preserve">, </w:t>
      </w:r>
      <w:r>
        <w:rPr>
          <w:rFonts w:ascii="Times New Roman" w:hAnsi="Times New Roman" w:cs="Times New Roman"/>
          <w:i/>
        </w:rPr>
        <w:t xml:space="preserve">Moral  Boundaries, </w:t>
      </w:r>
      <w:r>
        <w:rPr>
          <w:rFonts w:ascii="Times New Roman" w:hAnsi="Times New Roman" w:cs="Times New Roman"/>
        </w:rPr>
        <w:t>care for the elderly sometimes is best from paid strangers</w:t>
      </w: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Perhaps note, in the justice avoidance, the price to kids, to Head Start.  Selfishness among the elderly. </w:t>
      </w: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Sense of place, attn. is growing, comes from gardening and agricultural </w:t>
      </w: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 Practical wisdom, not theoretical wisdom</w:t>
      </w: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Learning to forgive yourself </w:t>
      </w:r>
    </w:p>
    <w:p w:rsidR="00425A22" w:rsidRDefault="00425A22" w:rsidP="00425A22">
      <w:pPr>
        <w:pBdr>
          <w:bottom w:val="single" w:sz="4" w:space="1" w:color="auto"/>
        </w:pBdr>
        <w:rPr>
          <w:rFonts w:ascii="Times New Roman" w:hAnsi="Times New Roman" w:cs="Times New Roman"/>
        </w:rPr>
      </w:pPr>
      <w:r>
        <w:rPr>
          <w:rFonts w:ascii="Times New Roman" w:hAnsi="Times New Roman" w:cs="Times New Roman"/>
        </w:rPr>
        <w:t xml:space="preserve">Investing in the world; maybe connect more explicitly with “living a meaningful life” --  the future becomes a natural outgrowth of </w:t>
      </w:r>
    </w:p>
    <w:p w:rsidR="00425A22" w:rsidRPr="00425A22" w:rsidRDefault="00425A22" w:rsidP="00425A22">
      <w:pPr>
        <w:pBdr>
          <w:bottom w:val="single" w:sz="4" w:space="1" w:color="auto"/>
        </w:pBdr>
        <w:rPr>
          <w:rFonts w:ascii="Times New Roman" w:hAnsi="Times New Roman" w:cs="Times New Roman"/>
        </w:rPr>
      </w:pPr>
      <w:r>
        <w:rPr>
          <w:rFonts w:ascii="Times New Roman" w:hAnsi="Times New Roman" w:cs="Times New Roman"/>
          <w:b/>
        </w:rPr>
        <w:t>Conclusion</w:t>
      </w:r>
      <w:r>
        <w:rPr>
          <w:rFonts w:ascii="Times New Roman" w:hAnsi="Times New Roman" w:cs="Times New Roman"/>
        </w:rPr>
        <w:t xml:space="preserve">  punch up the connection with the nature  </w:t>
      </w:r>
      <w:bookmarkStart w:id="0" w:name="_GoBack"/>
      <w:bookmarkEnd w:id="0"/>
    </w:p>
    <w:sectPr w:rsidR="00425A22" w:rsidRPr="00425A22" w:rsidSect="0038403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07" w:rsidRDefault="004B1007" w:rsidP="002548FF">
      <w:r>
        <w:separator/>
      </w:r>
    </w:p>
  </w:endnote>
  <w:endnote w:type="continuationSeparator" w:id="0">
    <w:p w:rsidR="004B1007" w:rsidRDefault="004B1007" w:rsidP="002548FF">
      <w:r>
        <w:continuationSeparator/>
      </w:r>
    </w:p>
  </w:endnote>
  <w:endnote w:id="1">
    <w:p w:rsidR="004B1007" w:rsidRDefault="004B1007">
      <w:pPr>
        <w:pStyle w:val="EndnoteText"/>
      </w:pPr>
      <w:r>
        <w:rPr>
          <w:rStyle w:val="EndnoteReference"/>
        </w:rPr>
        <w:endnoteRef/>
      </w:r>
      <w:r>
        <w:t xml:space="preserve"> Cole &amp; Winkler, p. 3; Fahey and Holstein p. 241.</w:t>
      </w:r>
    </w:p>
  </w:endnote>
  <w:endnote w:id="2">
    <w:p w:rsidR="004B1007" w:rsidRDefault="004B1007">
      <w:pPr>
        <w:pStyle w:val="EndnoteText"/>
      </w:pPr>
      <w:r>
        <w:rPr>
          <w:rStyle w:val="EndnoteReference"/>
        </w:rPr>
        <w:endnoteRef/>
      </w:r>
      <w:r>
        <w:t xml:space="preserve"> Hall, New Yorker</w:t>
      </w:r>
    </w:p>
  </w:endnote>
  <w:endnote w:id="3">
    <w:p w:rsidR="004B1007" w:rsidRDefault="004B1007" w:rsidP="008A3A9A">
      <w:pPr>
        <w:pStyle w:val="EndnoteText"/>
      </w:pPr>
      <w:r>
        <w:rPr>
          <w:rStyle w:val="EndnoteReference"/>
        </w:rPr>
        <w:endnoteRef/>
      </w:r>
      <w:r>
        <w:t xml:space="preserve"> Amanda S. </w:t>
      </w:r>
      <w:proofErr w:type="spellStart"/>
      <w:r>
        <w:t>Barusch</w:t>
      </w:r>
      <w:proofErr w:type="spellEnd"/>
      <w:r>
        <w:t>, book requested from MSU Lib 11/25/13</w:t>
      </w:r>
    </w:p>
  </w:endnote>
  <w:endnote w:id="4">
    <w:p w:rsidR="006A7600" w:rsidRDefault="006A7600">
      <w:pPr>
        <w:pStyle w:val="EndnoteText"/>
      </w:pPr>
      <w:r>
        <w:rPr>
          <w:rStyle w:val="EndnoteReference"/>
        </w:rPr>
        <w:endnoteRef/>
      </w:r>
      <w:r>
        <w:t xml:space="preserve"> Nakasone</w:t>
      </w:r>
    </w:p>
  </w:endnote>
  <w:endnote w:id="5">
    <w:p w:rsidR="004B1007" w:rsidRDefault="004B1007">
      <w:pPr>
        <w:pStyle w:val="EndnoteText"/>
      </w:pPr>
      <w:r>
        <w:rPr>
          <w:rStyle w:val="EndnoteReference"/>
        </w:rPr>
        <w:endnoteRef/>
      </w:r>
      <w:r>
        <w:t xml:space="preserve"> Thomas, p. 292. </w:t>
      </w:r>
    </w:p>
  </w:endnote>
  <w:endnote w:id="6">
    <w:p w:rsidR="004B1007" w:rsidRDefault="004B1007">
      <w:pPr>
        <w:pStyle w:val="EndnoteText"/>
      </w:pPr>
      <w:r>
        <w:rPr>
          <w:rStyle w:val="EndnoteReference"/>
        </w:rPr>
        <w:endnoteRef/>
      </w:r>
      <w:r>
        <w:t xml:space="preserve"> Staudinger 1999, 2001; Jonson and Magnusson.</w:t>
      </w:r>
    </w:p>
  </w:endnote>
  <w:endnote w:id="7">
    <w:p w:rsidR="004B1007" w:rsidRDefault="004B1007">
      <w:pPr>
        <w:pStyle w:val="EndnoteText"/>
      </w:pPr>
      <w:r>
        <w:rPr>
          <w:rStyle w:val="EndnoteReference"/>
        </w:rPr>
        <w:endnoteRef/>
      </w:r>
      <w:r>
        <w:t xml:space="preserve"> </w:t>
      </w:r>
      <w:proofErr w:type="spellStart"/>
      <w:r>
        <w:t>Vacek</w:t>
      </w:r>
      <w:proofErr w:type="spellEnd"/>
      <w:r>
        <w:t>; Freedman p. 21.</w:t>
      </w:r>
    </w:p>
  </w:endnote>
  <w:endnote w:id="8">
    <w:p w:rsidR="004B1007" w:rsidRDefault="004B1007" w:rsidP="002A53D9">
      <w:pPr>
        <w:pStyle w:val="EndnoteText"/>
      </w:pPr>
      <w:r>
        <w:rPr>
          <w:rStyle w:val="EndnoteReference"/>
        </w:rPr>
        <w:endnoteRef/>
      </w:r>
      <w:r>
        <w:t xml:space="preserve"> See for instance </w:t>
      </w:r>
      <w:proofErr w:type="spellStart"/>
      <w:r>
        <w:t>McKerlie</w:t>
      </w:r>
      <w:proofErr w:type="spellEnd"/>
      <w:r>
        <w:t>.</w:t>
      </w:r>
    </w:p>
  </w:endnote>
  <w:endnote w:id="9">
    <w:p w:rsidR="004B1007" w:rsidRDefault="004B1007" w:rsidP="002A53D9">
      <w:pPr>
        <w:pStyle w:val="EndnoteText"/>
      </w:pPr>
      <w:r>
        <w:rPr>
          <w:rStyle w:val="EndnoteReference"/>
        </w:rPr>
        <w:endnoteRef/>
      </w:r>
      <w:r>
        <w:t xml:space="preserve"> Marshall 2006, ix,.</w:t>
      </w:r>
    </w:p>
  </w:endnote>
  <w:endnote w:id="10">
    <w:p w:rsidR="004B1007" w:rsidRDefault="004B1007" w:rsidP="002A53D9">
      <w:pPr>
        <w:pStyle w:val="EndnoteText"/>
      </w:pPr>
      <w:r>
        <w:rPr>
          <w:rStyle w:val="EndnoteReference"/>
        </w:rPr>
        <w:endnoteRef/>
      </w:r>
      <w:r>
        <w:t xml:space="preserve"> </w:t>
      </w:r>
      <w:proofErr w:type="spellStart"/>
      <w:r>
        <w:t>Calasanti</w:t>
      </w:r>
      <w:proofErr w:type="spellEnd"/>
      <w:r>
        <w:t xml:space="preserve"> et al.</w:t>
      </w:r>
    </w:p>
  </w:endnote>
  <w:endnote w:id="11">
    <w:p w:rsidR="004B1007" w:rsidRDefault="004B1007">
      <w:pPr>
        <w:pStyle w:val="EndnoteText"/>
      </w:pPr>
      <w:r>
        <w:rPr>
          <w:rStyle w:val="EndnoteReference"/>
        </w:rPr>
        <w:endnoteRef/>
      </w:r>
      <w:r>
        <w:t xml:space="preserve"> </w:t>
      </w:r>
      <w:proofErr w:type="spellStart"/>
      <w:r>
        <w:t>Calasanti</w:t>
      </w:r>
      <w:proofErr w:type="spellEnd"/>
      <w:r>
        <w:t>, 15, 21.</w:t>
      </w:r>
    </w:p>
  </w:endnote>
  <w:endnote w:id="12">
    <w:p w:rsidR="004B1007" w:rsidRDefault="004B1007" w:rsidP="002A53D9">
      <w:pPr>
        <w:pStyle w:val="EndnoteText"/>
      </w:pPr>
      <w:r>
        <w:rPr>
          <w:rStyle w:val="EndnoteReference"/>
        </w:rPr>
        <w:endnoteRef/>
      </w:r>
      <w:r>
        <w:t xml:space="preserve"> The book we know as </w:t>
      </w:r>
      <w:r>
        <w:rPr>
          <w:i/>
        </w:rPr>
        <w:t xml:space="preserve">The Coming of </w:t>
      </w:r>
      <w:r>
        <w:t xml:space="preserve">Age has a more forthright title in French: </w:t>
      </w:r>
      <w:r>
        <w:rPr>
          <w:rFonts w:ascii="Arial" w:hAnsi="Arial" w:cs="Arial"/>
          <w:i/>
          <w:color w:val="444444"/>
          <w:shd w:val="clear" w:color="auto" w:fill="FFFFFF"/>
        </w:rPr>
        <w:t xml:space="preserve">La </w:t>
      </w:r>
      <w:proofErr w:type="spellStart"/>
      <w:r>
        <w:rPr>
          <w:rFonts w:ascii="Arial" w:hAnsi="Arial" w:cs="Arial"/>
          <w:i/>
          <w:color w:val="444444"/>
          <w:shd w:val="clear" w:color="auto" w:fill="FFFFFF"/>
        </w:rPr>
        <w:t>Vieillesse</w:t>
      </w:r>
      <w:proofErr w:type="spellEnd"/>
      <w:r>
        <w:rPr>
          <w:rFonts w:ascii="Arial" w:hAnsi="Arial" w:cs="Arial"/>
          <w:color w:val="444444"/>
          <w:shd w:val="clear" w:color="auto" w:fill="FFFFFF"/>
        </w:rPr>
        <w:t>, or “old age.”</w:t>
      </w:r>
    </w:p>
  </w:endnote>
  <w:endnote w:id="13">
    <w:p w:rsidR="004B1007" w:rsidRDefault="004B1007" w:rsidP="002A53D9">
      <w:pPr>
        <w:pStyle w:val="EndnoteText"/>
      </w:pPr>
      <w:r>
        <w:rPr>
          <w:rStyle w:val="EndnoteReference"/>
        </w:rPr>
        <w:endnoteRef/>
      </w:r>
      <w:r>
        <w:t xml:space="preserve"> Lindeman; Thomas 2011.</w:t>
      </w:r>
    </w:p>
  </w:endnote>
  <w:endnote w:id="14">
    <w:p w:rsidR="004B1007" w:rsidRDefault="004B1007" w:rsidP="002A53D9">
      <w:pPr>
        <w:pStyle w:val="EndnoteText"/>
      </w:pPr>
      <w:r>
        <w:rPr>
          <w:rStyle w:val="EndnoteReference"/>
        </w:rPr>
        <w:endnoteRef/>
      </w:r>
      <w:r>
        <w:t xml:space="preserve"> Thomas, </w:t>
      </w:r>
      <w:r>
        <w:rPr>
          <w:i/>
        </w:rPr>
        <w:t>What Are Old People For?</w:t>
      </w:r>
      <w:r>
        <w:t xml:space="preserve"> 15-19.</w:t>
      </w:r>
    </w:p>
  </w:endnote>
  <w:endnote w:id="15">
    <w:p w:rsidR="004B1007" w:rsidRDefault="004B1007">
      <w:pPr>
        <w:pStyle w:val="EndnoteText"/>
      </w:pPr>
      <w:r>
        <w:rPr>
          <w:rStyle w:val="EndnoteReference"/>
        </w:rPr>
        <w:endnoteRef/>
      </w:r>
      <w:r>
        <w:t xml:space="preserve"> William Thomas, </w:t>
      </w:r>
      <w:r>
        <w:rPr>
          <w:i/>
        </w:rPr>
        <w:t>What are Old People For?</w:t>
      </w:r>
      <w:r>
        <w:t>, p. 15</w:t>
      </w:r>
    </w:p>
  </w:endnote>
  <w:endnote w:id="16">
    <w:p w:rsidR="004B1007" w:rsidRDefault="004B1007">
      <w:pPr>
        <w:pStyle w:val="EndnoteText"/>
      </w:pPr>
      <w:r>
        <w:rPr>
          <w:rStyle w:val="EndnoteReference"/>
        </w:rPr>
        <w:endnoteRef/>
      </w:r>
      <w:r>
        <w:t xml:space="preserve"> Hall, New Yorker</w:t>
      </w:r>
    </w:p>
  </w:endnote>
  <w:endnote w:id="17">
    <w:p w:rsidR="004B1007" w:rsidRDefault="004B1007">
      <w:pPr>
        <w:pStyle w:val="EndnoteText"/>
      </w:pPr>
      <w:r>
        <w:rPr>
          <w:rStyle w:val="EndnoteReference"/>
        </w:rPr>
        <w:endnoteRef/>
      </w:r>
      <w:r>
        <w:t xml:space="preserve"> </w:t>
      </w:r>
      <w:proofErr w:type="spellStart"/>
      <w:r>
        <w:t>Mihaly</w:t>
      </w:r>
      <w:proofErr w:type="spellEnd"/>
      <w:r>
        <w:t xml:space="preserve"> </w:t>
      </w:r>
      <w:proofErr w:type="spellStart"/>
      <w:r w:rsidRPr="00CA62FE">
        <w:t>Csikszentmihalyi</w:t>
      </w:r>
      <w:proofErr w:type="spellEnd"/>
      <w:r w:rsidRPr="00CA62FE">
        <w:t>,</w:t>
      </w:r>
      <w:r>
        <w:t xml:space="preserve"> </w:t>
      </w:r>
      <w:r>
        <w:rPr>
          <w:i/>
        </w:rPr>
        <w:t>Beyond Boredom and Anxiety: The Experience of Play in Work and Games.</w:t>
      </w:r>
      <w:r>
        <w:t xml:space="preserve"> Also </w:t>
      </w:r>
      <w:r>
        <w:rPr>
          <w:i/>
        </w:rPr>
        <w:t>Finding Flow: The Psychology of Engagement with Everyday Life.</w:t>
      </w:r>
    </w:p>
  </w:endnote>
  <w:endnote w:id="18">
    <w:p w:rsidR="004B1007" w:rsidRDefault="004B1007">
      <w:pPr>
        <w:pStyle w:val="EndnoteText"/>
      </w:pPr>
      <w:r>
        <w:rPr>
          <w:rStyle w:val="EndnoteReference"/>
        </w:rPr>
        <w:endnoteRef/>
      </w:r>
      <w:r>
        <w:t xml:space="preserve"> Martin </w:t>
      </w:r>
      <w:proofErr w:type="spellStart"/>
      <w:r>
        <w:t>Grotjahn</w:t>
      </w:r>
      <w:proofErr w:type="spellEnd"/>
      <w:r>
        <w:t>, “The Day I Got Old,” quoted in Winkler and Cole [ENL] p 10.</w:t>
      </w:r>
    </w:p>
  </w:endnote>
  <w:endnote w:id="19">
    <w:p w:rsidR="004B1007" w:rsidRDefault="004B1007">
      <w:pPr>
        <w:pStyle w:val="EndnoteText"/>
      </w:pPr>
      <w:r>
        <w:rPr>
          <w:rStyle w:val="EndnoteReference"/>
        </w:rPr>
        <w:endnoteRef/>
      </w:r>
      <w:r>
        <w:t xml:space="preserve"> Life Cycle Completed, p. 127.</w:t>
      </w:r>
    </w:p>
  </w:endnote>
  <w:endnote w:id="20">
    <w:p w:rsidR="004B1007" w:rsidRPr="000B6C7E" w:rsidRDefault="004B1007">
      <w:pPr>
        <w:pStyle w:val="EndnoteText"/>
      </w:pPr>
      <w:r>
        <w:rPr>
          <w:rStyle w:val="EndnoteReference"/>
        </w:rPr>
        <w:endnoteRef/>
      </w:r>
      <w:r>
        <w:t xml:space="preserve"> Claudel, </w:t>
      </w:r>
      <w:r>
        <w:rPr>
          <w:i/>
        </w:rPr>
        <w:t>Journal</w:t>
      </w:r>
      <w:r>
        <w:t>, cited in Beauvoir, p. 303.</w:t>
      </w:r>
    </w:p>
  </w:endnote>
  <w:endnote w:id="21">
    <w:p w:rsidR="00133F49" w:rsidRDefault="00133F49">
      <w:pPr>
        <w:pStyle w:val="EndnoteText"/>
      </w:pPr>
      <w:r>
        <w:rPr>
          <w:rStyle w:val="EndnoteReference"/>
        </w:rPr>
        <w:endnoteRef/>
      </w:r>
      <w:r>
        <w:t xml:space="preserve"> For an interesting history of the way public programs have impacted private (often commercial) initiatives, see this from FATE (Foundation Aiding the Elderly)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hyperlink r:id="rId1" w:history="1">
        <w:r>
          <w:rPr>
            <w:color w:val="0000FF"/>
            <w:sz w:val="24"/>
            <w:szCs w:val="24"/>
            <w:u w:val="single"/>
          </w:rPr>
          <w:t>http://www.4fate.org/history.html</w:t>
        </w:r>
      </w:hyperlink>
    </w:p>
  </w:endnote>
  <w:endnote w:id="22">
    <w:p w:rsidR="00C96607" w:rsidRDefault="00C96607">
      <w:pPr>
        <w:pStyle w:val="EndnoteText"/>
      </w:pPr>
      <w:r>
        <w:rPr>
          <w:rStyle w:val="EndnoteReference"/>
        </w:rPr>
        <w:endnoteRef/>
      </w:r>
      <w:r>
        <w:t xml:space="preserve"> </w:t>
      </w:r>
      <w:proofErr w:type="spellStart"/>
      <w:r>
        <w:t>Mikkelson</w:t>
      </w:r>
      <w:proofErr w:type="spellEnd"/>
    </w:p>
  </w:endnote>
  <w:endnote w:id="23">
    <w:p w:rsidR="003B5145" w:rsidRDefault="003B5145">
      <w:pPr>
        <w:pStyle w:val="EndnoteText"/>
      </w:pPr>
      <w:r>
        <w:rPr>
          <w:rStyle w:val="EndnoteReference"/>
        </w:rPr>
        <w:endnoteRef/>
      </w:r>
      <w:r>
        <w:t xml:space="preserve"> </w:t>
      </w:r>
      <w:r w:rsidRPr="00C96607">
        <w:rPr>
          <w:rFonts w:ascii="Times New Roman" w:hAnsi="Times New Roman" w:cs="Times New Roman"/>
          <w:i/>
          <w:sz w:val="24"/>
          <w:szCs w:val="24"/>
        </w:rPr>
        <w:t>.</w:t>
      </w:r>
      <w:r>
        <w:rPr>
          <w:rFonts w:ascii="Times New Roman" w:hAnsi="Times New Roman" w:cs="Times New Roman"/>
          <w:sz w:val="24"/>
          <w:szCs w:val="24"/>
        </w:rPr>
        <w:t xml:space="preserve"> Contemporary discussion of the latter parallels the discussion within Western philosophical ethics about partiality and impartiality. </w:t>
      </w:r>
      <w:proofErr w:type="spellStart"/>
      <w:r>
        <w:rPr>
          <w:rFonts w:ascii="Times New Roman" w:hAnsi="Times New Roman" w:cs="Times New Roman"/>
          <w:sz w:val="24"/>
          <w:szCs w:val="24"/>
        </w:rPr>
        <w:t>Sarkissian</w:t>
      </w:r>
      <w:proofErr w:type="spellEnd"/>
      <w:r>
        <w:rPr>
          <w:rFonts w:ascii="Times New Roman" w:hAnsi="Times New Roman" w:cs="Times New Roman"/>
          <w:sz w:val="24"/>
          <w:szCs w:val="24"/>
        </w:rPr>
        <w:t xml:space="preserve">; </w:t>
      </w:r>
    </w:p>
  </w:endnote>
  <w:endnote w:id="24">
    <w:p w:rsidR="008D1CE1" w:rsidRDefault="008D1CE1">
      <w:pPr>
        <w:pStyle w:val="EndnoteText"/>
      </w:pPr>
      <w:r>
        <w:rPr>
          <w:rStyle w:val="EndnoteReference"/>
        </w:rPr>
        <w:endnoteRef/>
      </w:r>
      <w:r>
        <w:t xml:space="preserve"> </w:t>
      </w:r>
      <w:proofErr w:type="spellStart"/>
      <w:r>
        <w:t>Bodenheimer</w:t>
      </w:r>
      <w:proofErr w:type="spellEnd"/>
      <w:r>
        <w:t xml:space="preserve"> and </w:t>
      </w:r>
      <w:proofErr w:type="spellStart"/>
      <w:r>
        <w:t>Grumbach</w:t>
      </w:r>
      <w:proofErr w:type="spellEnd"/>
      <w:r>
        <w:t>, get pages; 75% of care for dependent elders is done by families.</w:t>
      </w:r>
    </w:p>
  </w:endnote>
  <w:endnote w:id="25">
    <w:p w:rsidR="004B1007" w:rsidRDefault="004B1007" w:rsidP="00853716">
      <w:pPr>
        <w:pStyle w:val="EndnoteText"/>
      </w:pPr>
      <w:r>
        <w:rPr>
          <w:rStyle w:val="EndnoteReference"/>
        </w:rPr>
        <w:endnoteRef/>
      </w:r>
      <w:r>
        <w:t xml:space="preserve"> Staudinger 2001, 151-2.</w:t>
      </w:r>
    </w:p>
  </w:endnote>
  <w:endnote w:id="26">
    <w:p w:rsidR="004B1007" w:rsidRDefault="004B1007" w:rsidP="00853716">
      <w:pPr>
        <w:pStyle w:val="EndnoteText"/>
      </w:pPr>
      <w:r>
        <w:rPr>
          <w:rStyle w:val="EndnoteReference"/>
        </w:rPr>
        <w:endnoteRef/>
      </w:r>
      <w:r>
        <w:t xml:space="preserve"> I use “the </w:t>
      </w:r>
      <w:proofErr w:type="spellStart"/>
      <w:r>
        <w:t>Eriksons</w:t>
      </w:r>
      <w:proofErr w:type="spellEnd"/>
      <w:r>
        <w:t xml:space="preserve">” rather than “Erik H. Erikson,” assuming that Joan’s collaboration was lifelong. This is strongly suggested in her “Preface to the Extended Version” of their </w:t>
      </w:r>
      <w:r>
        <w:softHyphen/>
        <w:t>The Life Cycle Completed.</w:t>
      </w:r>
    </w:p>
  </w:endnote>
  <w:endnote w:id="27">
    <w:p w:rsidR="004B1007" w:rsidRDefault="004B1007" w:rsidP="00853716">
      <w:pPr>
        <w:pStyle w:val="EndnoteText"/>
      </w:pPr>
      <w:r>
        <w:rPr>
          <w:rStyle w:val="EndnoteReference"/>
        </w:rPr>
        <w:endnoteRef/>
      </w:r>
      <w:r>
        <w:t xml:space="preserve"> Staudinger, 2001: 152.</w:t>
      </w:r>
    </w:p>
  </w:endnote>
  <w:endnote w:id="28">
    <w:p w:rsidR="004B1007" w:rsidRPr="00C5648A" w:rsidRDefault="004B1007" w:rsidP="00853716">
      <w:pPr>
        <w:pStyle w:val="EndnoteText"/>
        <w:rPr>
          <w:i/>
        </w:rPr>
      </w:pPr>
      <w:r>
        <w:rPr>
          <w:rStyle w:val="EndnoteReference"/>
        </w:rPr>
        <w:endnoteRef/>
      </w:r>
      <w:r>
        <w:t xml:space="preserve"> </w:t>
      </w:r>
      <w:proofErr w:type="spellStart"/>
      <w:r>
        <w:t>MacIntyre</w:t>
      </w:r>
      <w:proofErr w:type="spellEnd"/>
      <w:r>
        <w:t xml:space="preserve">, </w:t>
      </w:r>
      <w:r>
        <w:rPr>
          <w:i/>
        </w:rPr>
        <w:t xml:space="preserve">After </w:t>
      </w:r>
      <w:r w:rsidRPr="003C4FD2">
        <w:t>Virtue</w:t>
      </w:r>
      <w:r>
        <w:t xml:space="preserve">. For the French </w:t>
      </w:r>
      <w:proofErr w:type="spellStart"/>
      <w:r>
        <w:t>structuralists</w:t>
      </w:r>
      <w:proofErr w:type="spellEnd"/>
      <w:r>
        <w:t xml:space="preserve"> s</w:t>
      </w:r>
      <w:r w:rsidRPr="003C4FD2">
        <w:t>ee</w:t>
      </w:r>
      <w:r>
        <w:t xml:space="preserve"> for instance “Introduction to the Structural Analysis of Narratives,” in the </w:t>
      </w:r>
      <w:r>
        <w:rPr>
          <w:i/>
        </w:rPr>
        <w:t>Encyclopedia of Semiotics.</w:t>
      </w:r>
    </w:p>
  </w:endnote>
  <w:endnote w:id="29">
    <w:p w:rsidR="004B1007" w:rsidRDefault="004B1007" w:rsidP="00853716">
      <w:pPr>
        <w:pStyle w:val="EndnoteText"/>
      </w:pPr>
      <w:r>
        <w:rPr>
          <w:rStyle w:val="EndnoteReference"/>
        </w:rPr>
        <w:endnoteRef/>
      </w:r>
      <w:r>
        <w:t xml:space="preserve"> </w:t>
      </w:r>
      <w:proofErr w:type="spellStart"/>
      <w:r>
        <w:t>Schachtman</w:t>
      </w:r>
      <w:proofErr w:type="spellEnd"/>
      <w:r>
        <w:t xml:space="preserve">; </w:t>
      </w:r>
      <w:proofErr w:type="spellStart"/>
      <w:r>
        <w:t>Lamarque</w:t>
      </w:r>
      <w:proofErr w:type="spellEnd"/>
      <w:r>
        <w:t xml:space="preserve">; </w:t>
      </w:r>
      <w:proofErr w:type="spellStart"/>
      <w:r>
        <w:t>Christman</w:t>
      </w:r>
      <w:proofErr w:type="spellEnd"/>
      <w:r>
        <w:t>; Rudd</w:t>
      </w:r>
    </w:p>
  </w:endnote>
  <w:endnote w:id="30">
    <w:p w:rsidR="004B1007" w:rsidRDefault="004B1007" w:rsidP="00853716">
      <w:pPr>
        <w:pStyle w:val="EndnoteText"/>
      </w:pPr>
      <w:r>
        <w:rPr>
          <w:rStyle w:val="EndnoteReference"/>
        </w:rPr>
        <w:endnoteRef/>
      </w:r>
      <w:r>
        <w:t xml:space="preserve"> </w:t>
      </w:r>
      <w:proofErr w:type="spellStart"/>
      <w:r>
        <w:t>Velleman</w:t>
      </w:r>
      <w:proofErr w:type="spellEnd"/>
      <w:r>
        <w:t xml:space="preserve">, </w:t>
      </w:r>
      <w:proofErr w:type="spellStart"/>
      <w:r>
        <w:t>Strawson</w:t>
      </w:r>
      <w:proofErr w:type="spellEnd"/>
    </w:p>
  </w:endnote>
  <w:endnote w:id="31">
    <w:p w:rsidR="004B1007" w:rsidRDefault="004B1007" w:rsidP="00853716">
      <w:pPr>
        <w:pStyle w:val="EndnoteText"/>
      </w:pPr>
      <w:r>
        <w:rPr>
          <w:rStyle w:val="EndnoteReference"/>
        </w:rPr>
        <w:endnoteRef/>
      </w:r>
      <w:r>
        <w:t xml:space="preserve"> </w:t>
      </w:r>
      <w:proofErr w:type="spellStart"/>
      <w:r>
        <w:t>Schechtman</w:t>
      </w:r>
      <w:proofErr w:type="spellEnd"/>
      <w:r>
        <w:t xml:space="preserve"> 162.</w:t>
      </w:r>
    </w:p>
  </w:endnote>
  <w:endnote w:id="32">
    <w:p w:rsidR="004B1007" w:rsidRDefault="004B1007" w:rsidP="00853716">
      <w:pPr>
        <w:pStyle w:val="EndnoteText"/>
      </w:pPr>
      <w:r>
        <w:rPr>
          <w:rStyle w:val="EndnoteReference"/>
        </w:rPr>
        <w:endnoteRef/>
      </w:r>
      <w:r>
        <w:t xml:space="preserve"> For </w:t>
      </w:r>
      <w:proofErr w:type="spellStart"/>
      <w:r>
        <w:t>Velleman</w:t>
      </w:r>
      <w:proofErr w:type="spellEnd"/>
      <w:r>
        <w:t xml:space="preserve"> sequential memories become a narrative with explanatory power when they fit into an affect program, a sequence of emotions which end in resolution. </w:t>
      </w:r>
      <w:proofErr w:type="spellStart"/>
      <w:r>
        <w:t>Velleman</w:t>
      </w:r>
      <w:proofErr w:type="spellEnd"/>
      <w:r>
        <w:t xml:space="preserve"> pp.13-15.</w:t>
      </w:r>
    </w:p>
  </w:endnote>
  <w:endnote w:id="33">
    <w:p w:rsidR="004B1007" w:rsidRDefault="004B1007" w:rsidP="00853716">
      <w:pPr>
        <w:pStyle w:val="EndnoteText"/>
      </w:pPr>
      <w:r>
        <w:rPr>
          <w:rStyle w:val="EndnoteReference"/>
        </w:rPr>
        <w:endnoteRef/>
      </w:r>
      <w:r>
        <w:t xml:space="preserve"> Rudd, Taylor (not in ENL), </w:t>
      </w:r>
      <w:proofErr w:type="spellStart"/>
      <w:r>
        <w:t>MacIntyre</w:t>
      </w:r>
      <w:proofErr w:type="spellEnd"/>
    </w:p>
  </w:endnote>
  <w:endnote w:id="34">
    <w:p w:rsidR="004B1007" w:rsidRDefault="004B1007" w:rsidP="00853716">
      <w:pPr>
        <w:pStyle w:val="EndnoteText"/>
      </w:pPr>
      <w:r>
        <w:rPr>
          <w:rStyle w:val="EndnoteReference"/>
        </w:rPr>
        <w:endnoteRef/>
      </w:r>
      <w:r>
        <w:t xml:space="preserve"> McAdams 2001, p. 117.</w:t>
      </w:r>
    </w:p>
  </w:endnote>
  <w:endnote w:id="35">
    <w:p w:rsidR="004B1007" w:rsidRDefault="004B1007" w:rsidP="00853716">
      <w:pPr>
        <w:pStyle w:val="EndnoteText"/>
      </w:pPr>
      <w:r>
        <w:rPr>
          <w:rStyle w:val="EndnoteReference"/>
        </w:rPr>
        <w:endnoteRef/>
      </w:r>
      <w:r>
        <w:t xml:space="preserve"> </w:t>
      </w:r>
      <w:proofErr w:type="spellStart"/>
      <w:r>
        <w:t>Strawson</w:t>
      </w:r>
      <w:proofErr w:type="spellEnd"/>
      <w:r>
        <w:t xml:space="preserve"> 433.</w:t>
      </w:r>
    </w:p>
  </w:endnote>
  <w:endnote w:id="36">
    <w:p w:rsidR="004B1007" w:rsidRDefault="004B1007" w:rsidP="00853716">
      <w:pPr>
        <w:pStyle w:val="EndnoteText"/>
      </w:pPr>
      <w:r>
        <w:rPr>
          <w:rStyle w:val="EndnoteReference"/>
        </w:rPr>
        <w:endnoteRef/>
      </w:r>
      <w:r>
        <w:t xml:space="preserve"> </w:t>
      </w:r>
      <w:proofErr w:type="spellStart"/>
      <w:r>
        <w:t>Strawson</w:t>
      </w:r>
      <w:proofErr w:type="spellEnd"/>
      <w:r>
        <w:t xml:space="preserve"> 437-8.</w:t>
      </w:r>
    </w:p>
  </w:endnote>
  <w:endnote w:id="37">
    <w:p w:rsidR="004B1007" w:rsidRDefault="004B1007" w:rsidP="00853716">
      <w:pPr>
        <w:pStyle w:val="EndnoteText"/>
      </w:pPr>
      <w:r>
        <w:rPr>
          <w:rStyle w:val="EndnoteReference"/>
        </w:rPr>
        <w:endnoteRef/>
      </w:r>
      <w:r>
        <w:t xml:space="preserve"> </w:t>
      </w:r>
      <w:proofErr w:type="spellStart"/>
      <w:r>
        <w:t>Strawson</w:t>
      </w:r>
      <w:proofErr w:type="spellEnd"/>
      <w:r>
        <w:t xml:space="preserve"> find location: embarrassment, and death</w:t>
      </w:r>
    </w:p>
  </w:endnote>
  <w:endnote w:id="38">
    <w:p w:rsidR="004B1007" w:rsidRDefault="004B1007" w:rsidP="00853716">
      <w:pPr>
        <w:pStyle w:val="EndnoteText"/>
      </w:pPr>
      <w:r>
        <w:rPr>
          <w:rStyle w:val="EndnoteReference"/>
        </w:rPr>
        <w:endnoteRef/>
      </w:r>
      <w:r>
        <w:t xml:space="preserve"> </w:t>
      </w:r>
      <w:proofErr w:type="spellStart"/>
      <w:r>
        <w:t>Schechtman</w:t>
      </w:r>
      <w:proofErr w:type="spellEnd"/>
      <w:r>
        <w:t xml:space="preserve"> 177. </w:t>
      </w:r>
    </w:p>
  </w:endnote>
  <w:endnote w:id="39">
    <w:p w:rsidR="004B1007" w:rsidRDefault="004B1007" w:rsidP="00853716">
      <w:pPr>
        <w:pStyle w:val="EndnoteText"/>
      </w:pPr>
      <w:r>
        <w:rPr>
          <w:rStyle w:val="EndnoteReference"/>
        </w:rPr>
        <w:endnoteRef/>
      </w:r>
      <w:r>
        <w:t xml:space="preserve"> </w:t>
      </w:r>
      <w:proofErr w:type="spellStart"/>
      <w:r>
        <w:t>Schechtman</w:t>
      </w:r>
      <w:proofErr w:type="spellEnd"/>
      <w:r>
        <w:t xml:space="preserve"> 176.</w:t>
      </w:r>
    </w:p>
  </w:endnote>
  <w:endnote w:id="40">
    <w:p w:rsidR="004B1007" w:rsidRDefault="004B1007" w:rsidP="00853716">
      <w:pPr>
        <w:pStyle w:val="EndnoteText"/>
      </w:pPr>
      <w:r>
        <w:rPr>
          <w:rStyle w:val="EndnoteReference"/>
        </w:rPr>
        <w:endnoteRef/>
      </w:r>
      <w:r>
        <w:t xml:space="preserve"> Staudinger 2001, 156.</w:t>
      </w:r>
    </w:p>
  </w:endnote>
  <w:endnote w:id="41">
    <w:p w:rsidR="004B1007" w:rsidRDefault="004B1007">
      <w:pPr>
        <w:pStyle w:val="EndnoteText"/>
      </w:pPr>
      <w:r>
        <w:rPr>
          <w:rStyle w:val="EndnoteReference"/>
        </w:rPr>
        <w:endnoteRef/>
      </w:r>
      <w:r>
        <w:t xml:space="preserve"> Nakasone, abstract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07" w:rsidRDefault="004B1007" w:rsidP="002548FF">
      <w:r>
        <w:separator/>
      </w:r>
    </w:p>
  </w:footnote>
  <w:footnote w:type="continuationSeparator" w:id="0">
    <w:p w:rsidR="004B1007" w:rsidRDefault="004B1007" w:rsidP="00254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5BE4"/>
    <w:multiLevelType w:val="hybridMultilevel"/>
    <w:tmpl w:val="BCDAA3AE"/>
    <w:lvl w:ilvl="0" w:tplc="4FC0D35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CBE50AB"/>
    <w:multiLevelType w:val="hybridMultilevel"/>
    <w:tmpl w:val="EB4662C4"/>
    <w:lvl w:ilvl="0" w:tplc="BE0C8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ENL main.enl&lt;/item&gt;&lt;/Libraries&gt;&lt;/ENLibraries&gt;"/>
  </w:docVars>
  <w:rsids>
    <w:rsidRoot w:val="00384039"/>
    <w:rsid w:val="00005C10"/>
    <w:rsid w:val="00012087"/>
    <w:rsid w:val="0001273D"/>
    <w:rsid w:val="000224CA"/>
    <w:rsid w:val="00023F96"/>
    <w:rsid w:val="00026094"/>
    <w:rsid w:val="00026164"/>
    <w:rsid w:val="00027959"/>
    <w:rsid w:val="00027E0F"/>
    <w:rsid w:val="00027E53"/>
    <w:rsid w:val="00034B13"/>
    <w:rsid w:val="00037FCF"/>
    <w:rsid w:val="00044380"/>
    <w:rsid w:val="00054F0A"/>
    <w:rsid w:val="000641F9"/>
    <w:rsid w:val="00066872"/>
    <w:rsid w:val="00067B8E"/>
    <w:rsid w:val="00074509"/>
    <w:rsid w:val="00077539"/>
    <w:rsid w:val="000910A4"/>
    <w:rsid w:val="000A44C3"/>
    <w:rsid w:val="000A542A"/>
    <w:rsid w:val="000B010E"/>
    <w:rsid w:val="000B1D21"/>
    <w:rsid w:val="000B26BC"/>
    <w:rsid w:val="000B33AF"/>
    <w:rsid w:val="000B6C7E"/>
    <w:rsid w:val="000C09A9"/>
    <w:rsid w:val="000C21C9"/>
    <w:rsid w:val="000C3893"/>
    <w:rsid w:val="000D124C"/>
    <w:rsid w:val="000D211A"/>
    <w:rsid w:val="000E536A"/>
    <w:rsid w:val="000E6BA6"/>
    <w:rsid w:val="000F596A"/>
    <w:rsid w:val="00103C91"/>
    <w:rsid w:val="0010596E"/>
    <w:rsid w:val="0011032F"/>
    <w:rsid w:val="001130D1"/>
    <w:rsid w:val="00114B27"/>
    <w:rsid w:val="00121241"/>
    <w:rsid w:val="001212AE"/>
    <w:rsid w:val="00125DDD"/>
    <w:rsid w:val="0013353F"/>
    <w:rsid w:val="00133F49"/>
    <w:rsid w:val="001427B2"/>
    <w:rsid w:val="00145666"/>
    <w:rsid w:val="001475A4"/>
    <w:rsid w:val="00170ED8"/>
    <w:rsid w:val="001738EF"/>
    <w:rsid w:val="00176C21"/>
    <w:rsid w:val="001836FC"/>
    <w:rsid w:val="001A13CC"/>
    <w:rsid w:val="001B4B13"/>
    <w:rsid w:val="001C09EB"/>
    <w:rsid w:val="001D09BF"/>
    <w:rsid w:val="001D2C54"/>
    <w:rsid w:val="001D6039"/>
    <w:rsid w:val="001E0B23"/>
    <w:rsid w:val="001F0B6E"/>
    <w:rsid w:val="001F46E4"/>
    <w:rsid w:val="00201857"/>
    <w:rsid w:val="0020345A"/>
    <w:rsid w:val="0020724D"/>
    <w:rsid w:val="00210942"/>
    <w:rsid w:val="00212C9E"/>
    <w:rsid w:val="002169AE"/>
    <w:rsid w:val="00221D70"/>
    <w:rsid w:val="00226D44"/>
    <w:rsid w:val="002379B4"/>
    <w:rsid w:val="002526AD"/>
    <w:rsid w:val="00253044"/>
    <w:rsid w:val="002548FF"/>
    <w:rsid w:val="00257BCC"/>
    <w:rsid w:val="00267B74"/>
    <w:rsid w:val="00274103"/>
    <w:rsid w:val="00275323"/>
    <w:rsid w:val="00290DD7"/>
    <w:rsid w:val="002A2F30"/>
    <w:rsid w:val="002A53D9"/>
    <w:rsid w:val="002B09B8"/>
    <w:rsid w:val="002D2BDB"/>
    <w:rsid w:val="002D4913"/>
    <w:rsid w:val="002E0B59"/>
    <w:rsid w:val="002E0C8B"/>
    <w:rsid w:val="002E5C18"/>
    <w:rsid w:val="002E767F"/>
    <w:rsid w:val="002F2C04"/>
    <w:rsid w:val="002F4089"/>
    <w:rsid w:val="002F5F53"/>
    <w:rsid w:val="003002A9"/>
    <w:rsid w:val="00300BF5"/>
    <w:rsid w:val="0031622E"/>
    <w:rsid w:val="0032603F"/>
    <w:rsid w:val="00344FAD"/>
    <w:rsid w:val="0035101E"/>
    <w:rsid w:val="0035213B"/>
    <w:rsid w:val="00354E7D"/>
    <w:rsid w:val="0035539D"/>
    <w:rsid w:val="00362966"/>
    <w:rsid w:val="003669DD"/>
    <w:rsid w:val="00376647"/>
    <w:rsid w:val="00380D4D"/>
    <w:rsid w:val="00380E58"/>
    <w:rsid w:val="00384039"/>
    <w:rsid w:val="00387A20"/>
    <w:rsid w:val="00390277"/>
    <w:rsid w:val="00393203"/>
    <w:rsid w:val="00397595"/>
    <w:rsid w:val="003A0C1A"/>
    <w:rsid w:val="003A480A"/>
    <w:rsid w:val="003B5145"/>
    <w:rsid w:val="003C2628"/>
    <w:rsid w:val="003C2D16"/>
    <w:rsid w:val="003C7906"/>
    <w:rsid w:val="003D2F5A"/>
    <w:rsid w:val="003D472C"/>
    <w:rsid w:val="003D48ED"/>
    <w:rsid w:val="003D50AB"/>
    <w:rsid w:val="003E1FFA"/>
    <w:rsid w:val="003E5316"/>
    <w:rsid w:val="004008A9"/>
    <w:rsid w:val="00401B1F"/>
    <w:rsid w:val="00401C24"/>
    <w:rsid w:val="00401FA2"/>
    <w:rsid w:val="00407A17"/>
    <w:rsid w:val="004105C1"/>
    <w:rsid w:val="00417106"/>
    <w:rsid w:val="00417C4C"/>
    <w:rsid w:val="00425A22"/>
    <w:rsid w:val="00427CBA"/>
    <w:rsid w:val="0043394C"/>
    <w:rsid w:val="00437674"/>
    <w:rsid w:val="0044381A"/>
    <w:rsid w:val="00447288"/>
    <w:rsid w:val="004535C7"/>
    <w:rsid w:val="00453F39"/>
    <w:rsid w:val="00460E3A"/>
    <w:rsid w:val="00461807"/>
    <w:rsid w:val="0046211F"/>
    <w:rsid w:val="00466A62"/>
    <w:rsid w:val="00477F26"/>
    <w:rsid w:val="00486948"/>
    <w:rsid w:val="004944E9"/>
    <w:rsid w:val="004B1007"/>
    <w:rsid w:val="004B5F2A"/>
    <w:rsid w:val="004F542F"/>
    <w:rsid w:val="004F7A03"/>
    <w:rsid w:val="0050368C"/>
    <w:rsid w:val="005041B0"/>
    <w:rsid w:val="00504783"/>
    <w:rsid w:val="0051067F"/>
    <w:rsid w:val="005130B7"/>
    <w:rsid w:val="00514173"/>
    <w:rsid w:val="00520BA1"/>
    <w:rsid w:val="00525204"/>
    <w:rsid w:val="005323DA"/>
    <w:rsid w:val="005325AB"/>
    <w:rsid w:val="00534A9E"/>
    <w:rsid w:val="0054615B"/>
    <w:rsid w:val="00550255"/>
    <w:rsid w:val="005510FC"/>
    <w:rsid w:val="00552005"/>
    <w:rsid w:val="0055208D"/>
    <w:rsid w:val="005565E7"/>
    <w:rsid w:val="0055778B"/>
    <w:rsid w:val="005631A1"/>
    <w:rsid w:val="00566237"/>
    <w:rsid w:val="0056753F"/>
    <w:rsid w:val="005712FC"/>
    <w:rsid w:val="0058485F"/>
    <w:rsid w:val="005900F2"/>
    <w:rsid w:val="005901BA"/>
    <w:rsid w:val="00593614"/>
    <w:rsid w:val="005B01E9"/>
    <w:rsid w:val="005B50F0"/>
    <w:rsid w:val="005C7E5F"/>
    <w:rsid w:val="005D7228"/>
    <w:rsid w:val="005E16BF"/>
    <w:rsid w:val="005E6532"/>
    <w:rsid w:val="005E7104"/>
    <w:rsid w:val="005F3ACC"/>
    <w:rsid w:val="005F3ACD"/>
    <w:rsid w:val="005F5C5B"/>
    <w:rsid w:val="005F6A02"/>
    <w:rsid w:val="0060248C"/>
    <w:rsid w:val="006075B6"/>
    <w:rsid w:val="00611037"/>
    <w:rsid w:val="0061235C"/>
    <w:rsid w:val="00623482"/>
    <w:rsid w:val="00624B5B"/>
    <w:rsid w:val="0062572A"/>
    <w:rsid w:val="00627938"/>
    <w:rsid w:val="00636CDA"/>
    <w:rsid w:val="006374D0"/>
    <w:rsid w:val="0064575A"/>
    <w:rsid w:val="00651822"/>
    <w:rsid w:val="0066229E"/>
    <w:rsid w:val="00667C07"/>
    <w:rsid w:val="006735C6"/>
    <w:rsid w:val="00680F4D"/>
    <w:rsid w:val="00685657"/>
    <w:rsid w:val="00697199"/>
    <w:rsid w:val="0069774B"/>
    <w:rsid w:val="006A3E71"/>
    <w:rsid w:val="006A7600"/>
    <w:rsid w:val="006B0B41"/>
    <w:rsid w:val="006B4C4C"/>
    <w:rsid w:val="006C4C72"/>
    <w:rsid w:val="006C6664"/>
    <w:rsid w:val="006D4117"/>
    <w:rsid w:val="006D7150"/>
    <w:rsid w:val="006F0100"/>
    <w:rsid w:val="006F3D92"/>
    <w:rsid w:val="00705C37"/>
    <w:rsid w:val="00712DCE"/>
    <w:rsid w:val="00720B42"/>
    <w:rsid w:val="00721EA2"/>
    <w:rsid w:val="007307C2"/>
    <w:rsid w:val="00730C1F"/>
    <w:rsid w:val="0074035B"/>
    <w:rsid w:val="0076129E"/>
    <w:rsid w:val="00764624"/>
    <w:rsid w:val="00766542"/>
    <w:rsid w:val="00772F42"/>
    <w:rsid w:val="007745CD"/>
    <w:rsid w:val="0077512B"/>
    <w:rsid w:val="00777A9D"/>
    <w:rsid w:val="007800EA"/>
    <w:rsid w:val="007A2EB4"/>
    <w:rsid w:val="007A6B18"/>
    <w:rsid w:val="007B6B64"/>
    <w:rsid w:val="007B73C0"/>
    <w:rsid w:val="007C0AA2"/>
    <w:rsid w:val="007C32FD"/>
    <w:rsid w:val="007C4E72"/>
    <w:rsid w:val="007C6DD6"/>
    <w:rsid w:val="007E382E"/>
    <w:rsid w:val="007F346A"/>
    <w:rsid w:val="00800735"/>
    <w:rsid w:val="00803131"/>
    <w:rsid w:val="008121C2"/>
    <w:rsid w:val="00815AF0"/>
    <w:rsid w:val="008163DF"/>
    <w:rsid w:val="00830AE5"/>
    <w:rsid w:val="008330D7"/>
    <w:rsid w:val="008334EF"/>
    <w:rsid w:val="00834582"/>
    <w:rsid w:val="008369EA"/>
    <w:rsid w:val="008440B8"/>
    <w:rsid w:val="0085225D"/>
    <w:rsid w:val="00853716"/>
    <w:rsid w:val="00857CA0"/>
    <w:rsid w:val="00870258"/>
    <w:rsid w:val="00871688"/>
    <w:rsid w:val="00883788"/>
    <w:rsid w:val="0089242A"/>
    <w:rsid w:val="00895A57"/>
    <w:rsid w:val="008A3A9A"/>
    <w:rsid w:val="008B4EED"/>
    <w:rsid w:val="008C4234"/>
    <w:rsid w:val="008C52E8"/>
    <w:rsid w:val="008C69A9"/>
    <w:rsid w:val="008D1CE1"/>
    <w:rsid w:val="008D5A1F"/>
    <w:rsid w:val="008D747A"/>
    <w:rsid w:val="008F0457"/>
    <w:rsid w:val="008F16C4"/>
    <w:rsid w:val="009007D2"/>
    <w:rsid w:val="009015AD"/>
    <w:rsid w:val="00902D64"/>
    <w:rsid w:val="00904040"/>
    <w:rsid w:val="00910DF9"/>
    <w:rsid w:val="0091337F"/>
    <w:rsid w:val="00914E5C"/>
    <w:rsid w:val="009212E2"/>
    <w:rsid w:val="00922F80"/>
    <w:rsid w:val="0092323E"/>
    <w:rsid w:val="009235D2"/>
    <w:rsid w:val="00924460"/>
    <w:rsid w:val="00924AF7"/>
    <w:rsid w:val="00930057"/>
    <w:rsid w:val="00933338"/>
    <w:rsid w:val="00934E4A"/>
    <w:rsid w:val="00935C3B"/>
    <w:rsid w:val="00936036"/>
    <w:rsid w:val="00936A65"/>
    <w:rsid w:val="009535BE"/>
    <w:rsid w:val="009548F7"/>
    <w:rsid w:val="00954BD9"/>
    <w:rsid w:val="00960B37"/>
    <w:rsid w:val="00960CF2"/>
    <w:rsid w:val="009621FB"/>
    <w:rsid w:val="00966CF5"/>
    <w:rsid w:val="00980E24"/>
    <w:rsid w:val="00982E6E"/>
    <w:rsid w:val="00996B04"/>
    <w:rsid w:val="009A2357"/>
    <w:rsid w:val="009A3B48"/>
    <w:rsid w:val="009B10FD"/>
    <w:rsid w:val="009C0DDE"/>
    <w:rsid w:val="009C2181"/>
    <w:rsid w:val="009C4DF1"/>
    <w:rsid w:val="009D5C03"/>
    <w:rsid w:val="009D655F"/>
    <w:rsid w:val="009E0DBE"/>
    <w:rsid w:val="009E2866"/>
    <w:rsid w:val="009E5893"/>
    <w:rsid w:val="009F5039"/>
    <w:rsid w:val="00A03F7C"/>
    <w:rsid w:val="00A12D4B"/>
    <w:rsid w:val="00A205C6"/>
    <w:rsid w:val="00A22D24"/>
    <w:rsid w:val="00A22EDB"/>
    <w:rsid w:val="00A24AC5"/>
    <w:rsid w:val="00A337D4"/>
    <w:rsid w:val="00A33861"/>
    <w:rsid w:val="00A342CE"/>
    <w:rsid w:val="00A42B10"/>
    <w:rsid w:val="00A57917"/>
    <w:rsid w:val="00A631EB"/>
    <w:rsid w:val="00A67652"/>
    <w:rsid w:val="00A67E54"/>
    <w:rsid w:val="00A74CE9"/>
    <w:rsid w:val="00A80BF6"/>
    <w:rsid w:val="00A9019A"/>
    <w:rsid w:val="00AA2CD5"/>
    <w:rsid w:val="00AA763E"/>
    <w:rsid w:val="00AB1220"/>
    <w:rsid w:val="00AB6E5C"/>
    <w:rsid w:val="00AC17F0"/>
    <w:rsid w:val="00AC574F"/>
    <w:rsid w:val="00AC6EDF"/>
    <w:rsid w:val="00AD0F26"/>
    <w:rsid w:val="00AD1EB0"/>
    <w:rsid w:val="00AD4495"/>
    <w:rsid w:val="00AE47F2"/>
    <w:rsid w:val="00AF17C5"/>
    <w:rsid w:val="00AF69F4"/>
    <w:rsid w:val="00B05200"/>
    <w:rsid w:val="00B10AD5"/>
    <w:rsid w:val="00B11F31"/>
    <w:rsid w:val="00B25DCE"/>
    <w:rsid w:val="00B353D1"/>
    <w:rsid w:val="00B35CAD"/>
    <w:rsid w:val="00B47CD9"/>
    <w:rsid w:val="00B552A9"/>
    <w:rsid w:val="00B56A8F"/>
    <w:rsid w:val="00B620B9"/>
    <w:rsid w:val="00B66C78"/>
    <w:rsid w:val="00B72733"/>
    <w:rsid w:val="00B72850"/>
    <w:rsid w:val="00B7346E"/>
    <w:rsid w:val="00B769E9"/>
    <w:rsid w:val="00B80FF9"/>
    <w:rsid w:val="00B857F4"/>
    <w:rsid w:val="00B918B7"/>
    <w:rsid w:val="00B93769"/>
    <w:rsid w:val="00BA08B6"/>
    <w:rsid w:val="00BA2E97"/>
    <w:rsid w:val="00BB7A17"/>
    <w:rsid w:val="00BD3635"/>
    <w:rsid w:val="00BD4E85"/>
    <w:rsid w:val="00BE02EC"/>
    <w:rsid w:val="00BE69BE"/>
    <w:rsid w:val="00BF07D6"/>
    <w:rsid w:val="00BF7DDF"/>
    <w:rsid w:val="00C030CF"/>
    <w:rsid w:val="00C10A55"/>
    <w:rsid w:val="00C12985"/>
    <w:rsid w:val="00C20036"/>
    <w:rsid w:val="00C501E3"/>
    <w:rsid w:val="00C60637"/>
    <w:rsid w:val="00C63BA4"/>
    <w:rsid w:val="00C65EFE"/>
    <w:rsid w:val="00C665AF"/>
    <w:rsid w:val="00C71EA9"/>
    <w:rsid w:val="00C92356"/>
    <w:rsid w:val="00C94263"/>
    <w:rsid w:val="00C956C7"/>
    <w:rsid w:val="00C96607"/>
    <w:rsid w:val="00CA5202"/>
    <w:rsid w:val="00CA62FE"/>
    <w:rsid w:val="00CB3757"/>
    <w:rsid w:val="00CB46CC"/>
    <w:rsid w:val="00CB7D51"/>
    <w:rsid w:val="00CC4F2E"/>
    <w:rsid w:val="00CD2008"/>
    <w:rsid w:val="00CD6694"/>
    <w:rsid w:val="00CE03F2"/>
    <w:rsid w:val="00CE2DDF"/>
    <w:rsid w:val="00CF228C"/>
    <w:rsid w:val="00CF6714"/>
    <w:rsid w:val="00D04BCF"/>
    <w:rsid w:val="00D05FF8"/>
    <w:rsid w:val="00D116FE"/>
    <w:rsid w:val="00D17696"/>
    <w:rsid w:val="00D21632"/>
    <w:rsid w:val="00D25F80"/>
    <w:rsid w:val="00D303AB"/>
    <w:rsid w:val="00D4048D"/>
    <w:rsid w:val="00D46FCF"/>
    <w:rsid w:val="00D50C23"/>
    <w:rsid w:val="00D565EF"/>
    <w:rsid w:val="00D65D30"/>
    <w:rsid w:val="00D77643"/>
    <w:rsid w:val="00D817B1"/>
    <w:rsid w:val="00D8208F"/>
    <w:rsid w:val="00D83BEE"/>
    <w:rsid w:val="00D95495"/>
    <w:rsid w:val="00DA469A"/>
    <w:rsid w:val="00DA738D"/>
    <w:rsid w:val="00DC181D"/>
    <w:rsid w:val="00DC6F7B"/>
    <w:rsid w:val="00DC798D"/>
    <w:rsid w:val="00DD3EE1"/>
    <w:rsid w:val="00DE4445"/>
    <w:rsid w:val="00DE7F8D"/>
    <w:rsid w:val="00DF3662"/>
    <w:rsid w:val="00DF38F5"/>
    <w:rsid w:val="00DF5F87"/>
    <w:rsid w:val="00DF7325"/>
    <w:rsid w:val="00DF7BDA"/>
    <w:rsid w:val="00E13B0B"/>
    <w:rsid w:val="00E15123"/>
    <w:rsid w:val="00E16221"/>
    <w:rsid w:val="00E17CD0"/>
    <w:rsid w:val="00E21775"/>
    <w:rsid w:val="00E5191F"/>
    <w:rsid w:val="00E54F59"/>
    <w:rsid w:val="00E57BF6"/>
    <w:rsid w:val="00E62B4B"/>
    <w:rsid w:val="00E73307"/>
    <w:rsid w:val="00EA12C1"/>
    <w:rsid w:val="00EA1768"/>
    <w:rsid w:val="00EA2F8D"/>
    <w:rsid w:val="00EA3880"/>
    <w:rsid w:val="00EA5EF8"/>
    <w:rsid w:val="00EB1752"/>
    <w:rsid w:val="00EC1349"/>
    <w:rsid w:val="00EC2230"/>
    <w:rsid w:val="00ED715A"/>
    <w:rsid w:val="00ED7347"/>
    <w:rsid w:val="00F02157"/>
    <w:rsid w:val="00F0558D"/>
    <w:rsid w:val="00F16EAC"/>
    <w:rsid w:val="00F17C16"/>
    <w:rsid w:val="00F21706"/>
    <w:rsid w:val="00F27115"/>
    <w:rsid w:val="00F303C6"/>
    <w:rsid w:val="00F30460"/>
    <w:rsid w:val="00F3384A"/>
    <w:rsid w:val="00F42FAE"/>
    <w:rsid w:val="00F56D0E"/>
    <w:rsid w:val="00F573CB"/>
    <w:rsid w:val="00F64012"/>
    <w:rsid w:val="00F649DC"/>
    <w:rsid w:val="00F71453"/>
    <w:rsid w:val="00F71D03"/>
    <w:rsid w:val="00F73742"/>
    <w:rsid w:val="00F820A6"/>
    <w:rsid w:val="00F9512A"/>
    <w:rsid w:val="00FA3598"/>
    <w:rsid w:val="00FB116D"/>
    <w:rsid w:val="00FB3F8D"/>
    <w:rsid w:val="00FB4038"/>
    <w:rsid w:val="00FB65D1"/>
    <w:rsid w:val="00FB6935"/>
    <w:rsid w:val="00FC1665"/>
    <w:rsid w:val="00FD7A81"/>
    <w:rsid w:val="00FE5E3F"/>
    <w:rsid w:val="00FF2619"/>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CC"/>
  </w:style>
  <w:style w:type="paragraph" w:styleId="Heading1">
    <w:name w:val="heading 1"/>
    <w:basedOn w:val="Normal"/>
    <w:next w:val="Normal"/>
    <w:link w:val="Heading1Char"/>
    <w:uiPriority w:val="9"/>
    <w:qFormat/>
    <w:locked/>
    <w:rsid w:val="00CB46C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locked/>
    <w:rsid w:val="00CB46C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CB46C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CB46C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CB46C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CB46C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CB46C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CB46C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CB46C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548FF"/>
  </w:style>
  <w:style w:type="character" w:customStyle="1" w:styleId="EndnoteTextChar">
    <w:name w:val="Endnote Text Char"/>
    <w:basedOn w:val="DefaultParagraphFont"/>
    <w:link w:val="EndnoteText"/>
    <w:uiPriority w:val="99"/>
    <w:semiHidden/>
    <w:locked/>
    <w:rsid w:val="002548FF"/>
    <w:rPr>
      <w:rFonts w:ascii="Times New Roman" w:hAnsi="Times New Roman" w:cs="Times New Roman"/>
      <w:sz w:val="20"/>
      <w:szCs w:val="20"/>
    </w:rPr>
  </w:style>
  <w:style w:type="character" w:styleId="EndnoteReference">
    <w:name w:val="endnote reference"/>
    <w:basedOn w:val="DefaultParagraphFont"/>
    <w:uiPriority w:val="99"/>
    <w:semiHidden/>
    <w:rsid w:val="002548FF"/>
    <w:rPr>
      <w:rFonts w:cs="Times New Roman"/>
      <w:vertAlign w:val="superscript"/>
    </w:rPr>
  </w:style>
  <w:style w:type="paragraph" w:styleId="ListParagraph">
    <w:name w:val="List Paragraph"/>
    <w:basedOn w:val="Normal"/>
    <w:uiPriority w:val="34"/>
    <w:qFormat/>
    <w:rsid w:val="00CB46CC"/>
    <w:pPr>
      <w:ind w:left="720"/>
      <w:contextualSpacing/>
    </w:pPr>
  </w:style>
  <w:style w:type="paragraph" w:styleId="BalloonText">
    <w:name w:val="Balloon Text"/>
    <w:basedOn w:val="Normal"/>
    <w:link w:val="BalloonTextChar"/>
    <w:uiPriority w:val="99"/>
    <w:semiHidden/>
    <w:rsid w:val="00AA76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63E"/>
    <w:rPr>
      <w:rFonts w:ascii="Tahoma" w:hAnsi="Tahoma" w:cs="Tahoma"/>
      <w:sz w:val="16"/>
      <w:szCs w:val="16"/>
    </w:rPr>
  </w:style>
  <w:style w:type="character" w:styleId="CommentReference">
    <w:name w:val="annotation reference"/>
    <w:basedOn w:val="DefaultParagraphFont"/>
    <w:uiPriority w:val="99"/>
    <w:semiHidden/>
    <w:rsid w:val="00DE4445"/>
    <w:rPr>
      <w:rFonts w:cs="Times New Roman"/>
      <w:sz w:val="16"/>
      <w:szCs w:val="16"/>
    </w:rPr>
  </w:style>
  <w:style w:type="paragraph" w:styleId="CommentText">
    <w:name w:val="annotation text"/>
    <w:basedOn w:val="Normal"/>
    <w:link w:val="CommentTextChar"/>
    <w:uiPriority w:val="99"/>
    <w:semiHidden/>
    <w:rsid w:val="00DE4445"/>
  </w:style>
  <w:style w:type="character" w:customStyle="1" w:styleId="CommentTextChar">
    <w:name w:val="Comment Text Char"/>
    <w:basedOn w:val="DefaultParagraphFont"/>
    <w:link w:val="CommentText"/>
    <w:uiPriority w:val="99"/>
    <w:semiHidden/>
    <w:locked/>
    <w:rsid w:val="00DE44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E4445"/>
    <w:rPr>
      <w:b/>
      <w:bCs/>
    </w:rPr>
  </w:style>
  <w:style w:type="character" w:customStyle="1" w:styleId="CommentSubjectChar">
    <w:name w:val="Comment Subject Char"/>
    <w:basedOn w:val="CommentTextChar"/>
    <w:link w:val="CommentSubject"/>
    <w:uiPriority w:val="99"/>
    <w:semiHidden/>
    <w:locked/>
    <w:rsid w:val="00DE4445"/>
    <w:rPr>
      <w:rFonts w:ascii="Times New Roman" w:hAnsi="Times New Roman" w:cs="Times New Roman"/>
      <w:b/>
      <w:bCs/>
      <w:sz w:val="20"/>
      <w:szCs w:val="20"/>
    </w:rPr>
  </w:style>
  <w:style w:type="paragraph" w:styleId="Revision">
    <w:name w:val="Revision"/>
    <w:hidden/>
    <w:uiPriority w:val="99"/>
    <w:semiHidden/>
    <w:rsid w:val="00DE4445"/>
    <w:rPr>
      <w:rFonts w:ascii="Times New Roman" w:hAnsi="Times New Roman"/>
      <w:sz w:val="20"/>
      <w:szCs w:val="20"/>
    </w:rPr>
  </w:style>
  <w:style w:type="character" w:customStyle="1" w:styleId="Heading1Char">
    <w:name w:val="Heading 1 Char"/>
    <w:basedOn w:val="DefaultParagraphFont"/>
    <w:link w:val="Heading1"/>
    <w:uiPriority w:val="9"/>
    <w:rsid w:val="00CB46C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locked/>
    <w:rsid w:val="00CB46C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B46CC"/>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semiHidden/>
    <w:rsid w:val="00CB46C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B46C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B46C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B46C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B46C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B46C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B46C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B46C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locked/>
    <w:rsid w:val="00CB46C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B46CC"/>
    <w:rPr>
      <w:rFonts w:asciiTheme="majorHAnsi" w:eastAsiaTheme="majorEastAsia" w:hAnsiTheme="majorHAnsi" w:cstheme="majorBidi"/>
      <w:i/>
      <w:iCs/>
      <w:spacing w:val="13"/>
      <w:sz w:val="24"/>
      <w:szCs w:val="24"/>
    </w:rPr>
  </w:style>
  <w:style w:type="character" w:styleId="Strong">
    <w:name w:val="Strong"/>
    <w:uiPriority w:val="22"/>
    <w:qFormat/>
    <w:locked/>
    <w:rsid w:val="00CB46CC"/>
    <w:rPr>
      <w:b/>
      <w:bCs/>
    </w:rPr>
  </w:style>
  <w:style w:type="character" w:styleId="Emphasis">
    <w:name w:val="Emphasis"/>
    <w:uiPriority w:val="20"/>
    <w:qFormat/>
    <w:locked/>
    <w:rsid w:val="00CB46CC"/>
    <w:rPr>
      <w:b/>
      <w:bCs/>
      <w:i/>
      <w:iCs/>
      <w:spacing w:val="10"/>
      <w:bdr w:val="none" w:sz="0" w:space="0" w:color="auto"/>
      <w:shd w:val="clear" w:color="auto" w:fill="auto"/>
    </w:rPr>
  </w:style>
  <w:style w:type="paragraph" w:styleId="NoSpacing">
    <w:name w:val="No Spacing"/>
    <w:basedOn w:val="Normal"/>
    <w:uiPriority w:val="1"/>
    <w:qFormat/>
    <w:rsid w:val="00CB46CC"/>
    <w:pPr>
      <w:spacing w:after="0" w:line="240" w:lineRule="auto"/>
    </w:pPr>
  </w:style>
  <w:style w:type="paragraph" w:styleId="Quote">
    <w:name w:val="Quote"/>
    <w:basedOn w:val="Normal"/>
    <w:next w:val="Normal"/>
    <w:link w:val="QuoteChar"/>
    <w:uiPriority w:val="29"/>
    <w:qFormat/>
    <w:rsid w:val="00CB46CC"/>
    <w:pPr>
      <w:spacing w:before="200" w:after="0"/>
      <w:ind w:left="360" w:right="360"/>
    </w:pPr>
    <w:rPr>
      <w:i/>
      <w:iCs/>
    </w:rPr>
  </w:style>
  <w:style w:type="character" w:customStyle="1" w:styleId="QuoteChar">
    <w:name w:val="Quote Char"/>
    <w:basedOn w:val="DefaultParagraphFont"/>
    <w:link w:val="Quote"/>
    <w:uiPriority w:val="29"/>
    <w:rsid w:val="00CB46CC"/>
    <w:rPr>
      <w:i/>
      <w:iCs/>
    </w:rPr>
  </w:style>
  <w:style w:type="paragraph" w:styleId="IntenseQuote">
    <w:name w:val="Intense Quote"/>
    <w:basedOn w:val="Normal"/>
    <w:next w:val="Normal"/>
    <w:link w:val="IntenseQuoteChar"/>
    <w:uiPriority w:val="30"/>
    <w:qFormat/>
    <w:rsid w:val="00CB46C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B46CC"/>
    <w:rPr>
      <w:b/>
      <w:bCs/>
      <w:i/>
      <w:iCs/>
    </w:rPr>
  </w:style>
  <w:style w:type="character" w:styleId="SubtleEmphasis">
    <w:name w:val="Subtle Emphasis"/>
    <w:uiPriority w:val="19"/>
    <w:qFormat/>
    <w:rsid w:val="00CB46CC"/>
    <w:rPr>
      <w:i/>
      <w:iCs/>
    </w:rPr>
  </w:style>
  <w:style w:type="character" w:styleId="IntenseEmphasis">
    <w:name w:val="Intense Emphasis"/>
    <w:uiPriority w:val="21"/>
    <w:qFormat/>
    <w:rsid w:val="00CB46CC"/>
    <w:rPr>
      <w:b/>
      <w:bCs/>
    </w:rPr>
  </w:style>
  <w:style w:type="character" w:styleId="SubtleReference">
    <w:name w:val="Subtle Reference"/>
    <w:uiPriority w:val="31"/>
    <w:qFormat/>
    <w:rsid w:val="00CB46CC"/>
    <w:rPr>
      <w:smallCaps/>
    </w:rPr>
  </w:style>
  <w:style w:type="character" w:styleId="IntenseReference">
    <w:name w:val="Intense Reference"/>
    <w:uiPriority w:val="32"/>
    <w:qFormat/>
    <w:rsid w:val="00CB46CC"/>
    <w:rPr>
      <w:smallCaps/>
      <w:spacing w:val="5"/>
      <w:u w:val="single"/>
    </w:rPr>
  </w:style>
  <w:style w:type="character" w:styleId="BookTitle">
    <w:name w:val="Book Title"/>
    <w:uiPriority w:val="33"/>
    <w:qFormat/>
    <w:rsid w:val="00CB46CC"/>
    <w:rPr>
      <w:i/>
      <w:iCs/>
      <w:smallCaps/>
      <w:spacing w:val="5"/>
    </w:rPr>
  </w:style>
  <w:style w:type="paragraph" w:styleId="TOCHeading">
    <w:name w:val="TOC Heading"/>
    <w:basedOn w:val="Heading1"/>
    <w:next w:val="Normal"/>
    <w:uiPriority w:val="39"/>
    <w:semiHidden/>
    <w:unhideWhenUsed/>
    <w:qFormat/>
    <w:rsid w:val="00CB46CC"/>
    <w:pPr>
      <w:outlineLvl w:val="9"/>
    </w:pPr>
    <w:rPr>
      <w:lang w:bidi="en-US"/>
    </w:rPr>
  </w:style>
  <w:style w:type="paragraph" w:styleId="Header">
    <w:name w:val="header"/>
    <w:basedOn w:val="Normal"/>
    <w:link w:val="HeaderChar"/>
    <w:uiPriority w:val="99"/>
    <w:unhideWhenUsed/>
    <w:rsid w:val="0056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3F"/>
  </w:style>
  <w:style w:type="paragraph" w:styleId="Footer">
    <w:name w:val="footer"/>
    <w:basedOn w:val="Normal"/>
    <w:link w:val="FooterChar"/>
    <w:uiPriority w:val="99"/>
    <w:unhideWhenUsed/>
    <w:rsid w:val="0056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3F"/>
  </w:style>
  <w:style w:type="paragraph" w:styleId="FootnoteText">
    <w:name w:val="footnote text"/>
    <w:basedOn w:val="Normal"/>
    <w:link w:val="FootnoteTextChar"/>
    <w:uiPriority w:val="99"/>
    <w:semiHidden/>
    <w:unhideWhenUsed/>
    <w:rsid w:val="00D95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95"/>
    <w:rPr>
      <w:sz w:val="20"/>
      <w:szCs w:val="20"/>
    </w:rPr>
  </w:style>
  <w:style w:type="character" w:styleId="FootnoteReference">
    <w:name w:val="footnote reference"/>
    <w:basedOn w:val="DefaultParagraphFont"/>
    <w:uiPriority w:val="99"/>
    <w:semiHidden/>
    <w:unhideWhenUsed/>
    <w:rsid w:val="00D954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CC"/>
  </w:style>
  <w:style w:type="paragraph" w:styleId="Heading1">
    <w:name w:val="heading 1"/>
    <w:basedOn w:val="Normal"/>
    <w:next w:val="Normal"/>
    <w:link w:val="Heading1Char"/>
    <w:uiPriority w:val="9"/>
    <w:qFormat/>
    <w:locked/>
    <w:rsid w:val="00CB46C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locked/>
    <w:rsid w:val="00CB46C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CB46C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CB46C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CB46C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CB46C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CB46C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CB46C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CB46C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548FF"/>
  </w:style>
  <w:style w:type="character" w:customStyle="1" w:styleId="EndnoteTextChar">
    <w:name w:val="Endnote Text Char"/>
    <w:basedOn w:val="DefaultParagraphFont"/>
    <w:link w:val="EndnoteText"/>
    <w:uiPriority w:val="99"/>
    <w:semiHidden/>
    <w:locked/>
    <w:rsid w:val="002548FF"/>
    <w:rPr>
      <w:rFonts w:ascii="Times New Roman" w:hAnsi="Times New Roman" w:cs="Times New Roman"/>
      <w:sz w:val="20"/>
      <w:szCs w:val="20"/>
    </w:rPr>
  </w:style>
  <w:style w:type="character" w:styleId="EndnoteReference">
    <w:name w:val="endnote reference"/>
    <w:basedOn w:val="DefaultParagraphFont"/>
    <w:uiPriority w:val="99"/>
    <w:semiHidden/>
    <w:rsid w:val="002548FF"/>
    <w:rPr>
      <w:rFonts w:cs="Times New Roman"/>
      <w:vertAlign w:val="superscript"/>
    </w:rPr>
  </w:style>
  <w:style w:type="paragraph" w:styleId="ListParagraph">
    <w:name w:val="List Paragraph"/>
    <w:basedOn w:val="Normal"/>
    <w:uiPriority w:val="34"/>
    <w:qFormat/>
    <w:rsid w:val="00CB46CC"/>
    <w:pPr>
      <w:ind w:left="720"/>
      <w:contextualSpacing/>
    </w:pPr>
  </w:style>
  <w:style w:type="paragraph" w:styleId="BalloonText">
    <w:name w:val="Balloon Text"/>
    <w:basedOn w:val="Normal"/>
    <w:link w:val="BalloonTextChar"/>
    <w:uiPriority w:val="99"/>
    <w:semiHidden/>
    <w:rsid w:val="00AA76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63E"/>
    <w:rPr>
      <w:rFonts w:ascii="Tahoma" w:hAnsi="Tahoma" w:cs="Tahoma"/>
      <w:sz w:val="16"/>
      <w:szCs w:val="16"/>
    </w:rPr>
  </w:style>
  <w:style w:type="character" w:styleId="CommentReference">
    <w:name w:val="annotation reference"/>
    <w:basedOn w:val="DefaultParagraphFont"/>
    <w:uiPriority w:val="99"/>
    <w:semiHidden/>
    <w:rsid w:val="00DE4445"/>
    <w:rPr>
      <w:rFonts w:cs="Times New Roman"/>
      <w:sz w:val="16"/>
      <w:szCs w:val="16"/>
    </w:rPr>
  </w:style>
  <w:style w:type="paragraph" w:styleId="CommentText">
    <w:name w:val="annotation text"/>
    <w:basedOn w:val="Normal"/>
    <w:link w:val="CommentTextChar"/>
    <w:uiPriority w:val="99"/>
    <w:semiHidden/>
    <w:rsid w:val="00DE4445"/>
  </w:style>
  <w:style w:type="character" w:customStyle="1" w:styleId="CommentTextChar">
    <w:name w:val="Comment Text Char"/>
    <w:basedOn w:val="DefaultParagraphFont"/>
    <w:link w:val="CommentText"/>
    <w:uiPriority w:val="99"/>
    <w:semiHidden/>
    <w:locked/>
    <w:rsid w:val="00DE44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E4445"/>
    <w:rPr>
      <w:b/>
      <w:bCs/>
    </w:rPr>
  </w:style>
  <w:style w:type="character" w:customStyle="1" w:styleId="CommentSubjectChar">
    <w:name w:val="Comment Subject Char"/>
    <w:basedOn w:val="CommentTextChar"/>
    <w:link w:val="CommentSubject"/>
    <w:uiPriority w:val="99"/>
    <w:semiHidden/>
    <w:locked/>
    <w:rsid w:val="00DE4445"/>
    <w:rPr>
      <w:rFonts w:ascii="Times New Roman" w:hAnsi="Times New Roman" w:cs="Times New Roman"/>
      <w:b/>
      <w:bCs/>
      <w:sz w:val="20"/>
      <w:szCs w:val="20"/>
    </w:rPr>
  </w:style>
  <w:style w:type="paragraph" w:styleId="Revision">
    <w:name w:val="Revision"/>
    <w:hidden/>
    <w:uiPriority w:val="99"/>
    <w:semiHidden/>
    <w:rsid w:val="00DE4445"/>
    <w:rPr>
      <w:rFonts w:ascii="Times New Roman" w:hAnsi="Times New Roman"/>
      <w:sz w:val="20"/>
      <w:szCs w:val="20"/>
    </w:rPr>
  </w:style>
  <w:style w:type="character" w:customStyle="1" w:styleId="Heading1Char">
    <w:name w:val="Heading 1 Char"/>
    <w:basedOn w:val="DefaultParagraphFont"/>
    <w:link w:val="Heading1"/>
    <w:uiPriority w:val="9"/>
    <w:rsid w:val="00CB46C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locked/>
    <w:rsid w:val="00CB46C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B46CC"/>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semiHidden/>
    <w:rsid w:val="00CB46C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B46C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B46C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B46C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B46C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B46C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B46C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B46C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locked/>
    <w:rsid w:val="00CB46C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B46CC"/>
    <w:rPr>
      <w:rFonts w:asciiTheme="majorHAnsi" w:eastAsiaTheme="majorEastAsia" w:hAnsiTheme="majorHAnsi" w:cstheme="majorBidi"/>
      <w:i/>
      <w:iCs/>
      <w:spacing w:val="13"/>
      <w:sz w:val="24"/>
      <w:szCs w:val="24"/>
    </w:rPr>
  </w:style>
  <w:style w:type="character" w:styleId="Strong">
    <w:name w:val="Strong"/>
    <w:uiPriority w:val="22"/>
    <w:qFormat/>
    <w:locked/>
    <w:rsid w:val="00CB46CC"/>
    <w:rPr>
      <w:b/>
      <w:bCs/>
    </w:rPr>
  </w:style>
  <w:style w:type="character" w:styleId="Emphasis">
    <w:name w:val="Emphasis"/>
    <w:uiPriority w:val="20"/>
    <w:qFormat/>
    <w:locked/>
    <w:rsid w:val="00CB46CC"/>
    <w:rPr>
      <w:b/>
      <w:bCs/>
      <w:i/>
      <w:iCs/>
      <w:spacing w:val="10"/>
      <w:bdr w:val="none" w:sz="0" w:space="0" w:color="auto"/>
      <w:shd w:val="clear" w:color="auto" w:fill="auto"/>
    </w:rPr>
  </w:style>
  <w:style w:type="paragraph" w:styleId="NoSpacing">
    <w:name w:val="No Spacing"/>
    <w:basedOn w:val="Normal"/>
    <w:uiPriority w:val="1"/>
    <w:qFormat/>
    <w:rsid w:val="00CB46CC"/>
    <w:pPr>
      <w:spacing w:after="0" w:line="240" w:lineRule="auto"/>
    </w:pPr>
  </w:style>
  <w:style w:type="paragraph" w:styleId="Quote">
    <w:name w:val="Quote"/>
    <w:basedOn w:val="Normal"/>
    <w:next w:val="Normal"/>
    <w:link w:val="QuoteChar"/>
    <w:uiPriority w:val="29"/>
    <w:qFormat/>
    <w:rsid w:val="00CB46CC"/>
    <w:pPr>
      <w:spacing w:before="200" w:after="0"/>
      <w:ind w:left="360" w:right="360"/>
    </w:pPr>
    <w:rPr>
      <w:i/>
      <w:iCs/>
    </w:rPr>
  </w:style>
  <w:style w:type="character" w:customStyle="1" w:styleId="QuoteChar">
    <w:name w:val="Quote Char"/>
    <w:basedOn w:val="DefaultParagraphFont"/>
    <w:link w:val="Quote"/>
    <w:uiPriority w:val="29"/>
    <w:rsid w:val="00CB46CC"/>
    <w:rPr>
      <w:i/>
      <w:iCs/>
    </w:rPr>
  </w:style>
  <w:style w:type="paragraph" w:styleId="IntenseQuote">
    <w:name w:val="Intense Quote"/>
    <w:basedOn w:val="Normal"/>
    <w:next w:val="Normal"/>
    <w:link w:val="IntenseQuoteChar"/>
    <w:uiPriority w:val="30"/>
    <w:qFormat/>
    <w:rsid w:val="00CB46C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B46CC"/>
    <w:rPr>
      <w:b/>
      <w:bCs/>
      <w:i/>
      <w:iCs/>
    </w:rPr>
  </w:style>
  <w:style w:type="character" w:styleId="SubtleEmphasis">
    <w:name w:val="Subtle Emphasis"/>
    <w:uiPriority w:val="19"/>
    <w:qFormat/>
    <w:rsid w:val="00CB46CC"/>
    <w:rPr>
      <w:i/>
      <w:iCs/>
    </w:rPr>
  </w:style>
  <w:style w:type="character" w:styleId="IntenseEmphasis">
    <w:name w:val="Intense Emphasis"/>
    <w:uiPriority w:val="21"/>
    <w:qFormat/>
    <w:rsid w:val="00CB46CC"/>
    <w:rPr>
      <w:b/>
      <w:bCs/>
    </w:rPr>
  </w:style>
  <w:style w:type="character" w:styleId="SubtleReference">
    <w:name w:val="Subtle Reference"/>
    <w:uiPriority w:val="31"/>
    <w:qFormat/>
    <w:rsid w:val="00CB46CC"/>
    <w:rPr>
      <w:smallCaps/>
    </w:rPr>
  </w:style>
  <w:style w:type="character" w:styleId="IntenseReference">
    <w:name w:val="Intense Reference"/>
    <w:uiPriority w:val="32"/>
    <w:qFormat/>
    <w:rsid w:val="00CB46CC"/>
    <w:rPr>
      <w:smallCaps/>
      <w:spacing w:val="5"/>
      <w:u w:val="single"/>
    </w:rPr>
  </w:style>
  <w:style w:type="character" w:styleId="BookTitle">
    <w:name w:val="Book Title"/>
    <w:uiPriority w:val="33"/>
    <w:qFormat/>
    <w:rsid w:val="00CB46CC"/>
    <w:rPr>
      <w:i/>
      <w:iCs/>
      <w:smallCaps/>
      <w:spacing w:val="5"/>
    </w:rPr>
  </w:style>
  <w:style w:type="paragraph" w:styleId="TOCHeading">
    <w:name w:val="TOC Heading"/>
    <w:basedOn w:val="Heading1"/>
    <w:next w:val="Normal"/>
    <w:uiPriority w:val="39"/>
    <w:semiHidden/>
    <w:unhideWhenUsed/>
    <w:qFormat/>
    <w:rsid w:val="00CB46CC"/>
    <w:pPr>
      <w:outlineLvl w:val="9"/>
    </w:pPr>
    <w:rPr>
      <w:lang w:bidi="en-US"/>
    </w:rPr>
  </w:style>
  <w:style w:type="paragraph" w:styleId="Header">
    <w:name w:val="header"/>
    <w:basedOn w:val="Normal"/>
    <w:link w:val="HeaderChar"/>
    <w:uiPriority w:val="99"/>
    <w:unhideWhenUsed/>
    <w:rsid w:val="0056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3F"/>
  </w:style>
  <w:style w:type="paragraph" w:styleId="Footer">
    <w:name w:val="footer"/>
    <w:basedOn w:val="Normal"/>
    <w:link w:val="FooterChar"/>
    <w:uiPriority w:val="99"/>
    <w:unhideWhenUsed/>
    <w:rsid w:val="0056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3F"/>
  </w:style>
  <w:style w:type="paragraph" w:styleId="FootnoteText">
    <w:name w:val="footnote text"/>
    <w:basedOn w:val="Normal"/>
    <w:link w:val="FootnoteTextChar"/>
    <w:uiPriority w:val="99"/>
    <w:semiHidden/>
    <w:unhideWhenUsed/>
    <w:rsid w:val="00D95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95"/>
    <w:rPr>
      <w:sz w:val="20"/>
      <w:szCs w:val="20"/>
    </w:rPr>
  </w:style>
  <w:style w:type="character" w:styleId="FootnoteReference">
    <w:name w:val="footnote reference"/>
    <w:basedOn w:val="DefaultParagraphFont"/>
    <w:uiPriority w:val="99"/>
    <w:semiHidden/>
    <w:unhideWhenUsed/>
    <w:rsid w:val="00D95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4fate.org/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34D3-F610-49F3-82F4-E89C5BB7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9371</TotalTime>
  <Pages>16</Pages>
  <Words>6909</Words>
  <Characters>34913</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152</cp:revision>
  <cp:lastPrinted>2013-02-17T15:35:00Z</cp:lastPrinted>
  <dcterms:created xsi:type="dcterms:W3CDTF">2013-06-06T13:20:00Z</dcterms:created>
  <dcterms:modified xsi:type="dcterms:W3CDTF">2014-01-21T16:19:00Z</dcterms:modified>
</cp:coreProperties>
</file>