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923FF" w14:textId="01248754" w:rsidR="00E27A92" w:rsidRPr="00E27A92" w:rsidRDefault="00E27A92" w:rsidP="00E27A92">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Pr="00E05CED">
        <w:rPr>
          <w:rFonts w:ascii="Times New Roman" w:hAnsi="Times New Roman" w:cs="Times New Roman"/>
          <w:sz w:val="24"/>
          <w:szCs w:val="24"/>
        </w:rPr>
        <w:t>Forthcoming in</w:t>
      </w:r>
      <w:r>
        <w:rPr>
          <w:rFonts w:ascii="Times New Roman" w:hAnsi="Times New Roman" w:cs="Times New Roman"/>
          <w:i/>
          <w:sz w:val="24"/>
          <w:szCs w:val="24"/>
        </w:rPr>
        <w:t xml:space="preserve"> </w:t>
      </w:r>
      <w:r w:rsidRPr="00072E38">
        <w:rPr>
          <w:rFonts w:ascii="Times New Roman" w:hAnsi="Times New Roman" w:cs="Times New Roman"/>
          <w:i/>
          <w:sz w:val="24"/>
          <w:szCs w:val="24"/>
        </w:rPr>
        <w:t>Studia Leibnitiana</w:t>
      </w:r>
      <w:r>
        <w:rPr>
          <w:rFonts w:ascii="Times New Roman" w:hAnsi="Times New Roman" w:cs="Times New Roman"/>
          <w:sz w:val="24"/>
          <w:szCs w:val="24"/>
        </w:rPr>
        <w:t>)</w:t>
      </w:r>
      <w:bookmarkStart w:id="0" w:name="_GoBack"/>
      <w:bookmarkEnd w:id="0"/>
    </w:p>
    <w:p w14:paraId="6C173610" w14:textId="77777777" w:rsidR="00FC635B" w:rsidRPr="002C6AA7" w:rsidRDefault="009A5C79" w:rsidP="003863A4">
      <w:pPr>
        <w:jc w:val="center"/>
        <w:rPr>
          <w:rFonts w:ascii="Times New Roman" w:hAnsi="Times New Roman" w:cs="Times New Roman"/>
          <w:color w:val="000000" w:themeColor="text1"/>
          <w:sz w:val="24"/>
          <w:szCs w:val="24"/>
        </w:rPr>
      </w:pPr>
      <w:r w:rsidRPr="002C6AA7">
        <w:rPr>
          <w:rFonts w:ascii="Times New Roman" w:hAnsi="Times New Roman" w:cs="Times New Roman"/>
          <w:b/>
          <w:color w:val="000000" w:themeColor="text1"/>
          <w:sz w:val="24"/>
          <w:szCs w:val="24"/>
        </w:rPr>
        <w:t>P</w:t>
      </w:r>
      <w:r w:rsidR="00672BC0" w:rsidRPr="002C6AA7">
        <w:rPr>
          <w:rFonts w:ascii="Times New Roman" w:hAnsi="Times New Roman" w:cs="Times New Roman"/>
          <w:b/>
          <w:color w:val="000000" w:themeColor="text1"/>
          <w:sz w:val="24"/>
          <w:szCs w:val="24"/>
        </w:rPr>
        <w:t>rimary</w:t>
      </w:r>
      <w:r w:rsidR="000D2FD6" w:rsidRPr="002C6AA7">
        <w:rPr>
          <w:rFonts w:ascii="Times New Roman" w:hAnsi="Times New Roman" w:cs="Times New Roman"/>
          <w:b/>
          <w:color w:val="000000" w:themeColor="text1"/>
          <w:sz w:val="24"/>
          <w:szCs w:val="24"/>
        </w:rPr>
        <w:t xml:space="preserve"> matter, primitive passive power</w:t>
      </w:r>
      <w:r w:rsidR="00672BC0" w:rsidRPr="002C6AA7">
        <w:rPr>
          <w:rFonts w:ascii="Times New Roman" w:hAnsi="Times New Roman" w:cs="Times New Roman"/>
          <w:b/>
          <w:color w:val="000000" w:themeColor="text1"/>
          <w:sz w:val="24"/>
          <w:szCs w:val="24"/>
        </w:rPr>
        <w:t xml:space="preserve">, and creaturely </w:t>
      </w:r>
      <w:r w:rsidR="00DB25BA" w:rsidRPr="002C6AA7">
        <w:rPr>
          <w:rFonts w:ascii="Times New Roman" w:hAnsi="Times New Roman" w:cs="Times New Roman"/>
          <w:b/>
          <w:color w:val="000000" w:themeColor="text1"/>
          <w:sz w:val="24"/>
          <w:szCs w:val="24"/>
        </w:rPr>
        <w:t>limitation</w:t>
      </w:r>
      <w:r w:rsidR="005867E3" w:rsidRPr="002C6AA7">
        <w:rPr>
          <w:rFonts w:ascii="Times New Roman" w:hAnsi="Times New Roman" w:cs="Times New Roman"/>
          <w:b/>
          <w:color w:val="000000" w:themeColor="text1"/>
          <w:sz w:val="24"/>
          <w:szCs w:val="24"/>
        </w:rPr>
        <w:t xml:space="preserve"> in Leibniz</w:t>
      </w:r>
      <w:r w:rsidR="000071C2" w:rsidRPr="002C6AA7">
        <w:rPr>
          <w:rStyle w:val="FootnoteReference"/>
          <w:rFonts w:ascii="Times New Roman" w:hAnsi="Times New Roman" w:cs="Times New Roman"/>
          <w:color w:val="000000" w:themeColor="text1"/>
          <w:sz w:val="24"/>
          <w:szCs w:val="24"/>
        </w:rPr>
        <w:footnoteReference w:id="1"/>
      </w:r>
    </w:p>
    <w:p w14:paraId="5181E717" w14:textId="77777777" w:rsidR="00FC635B" w:rsidRPr="002C6AA7" w:rsidRDefault="00FC635B" w:rsidP="003863A4">
      <w:pPr>
        <w:jc w:val="center"/>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By</w:t>
      </w:r>
    </w:p>
    <w:p w14:paraId="7F8B511E" w14:textId="77777777" w:rsidR="00672BC0" w:rsidRPr="002C6AA7" w:rsidRDefault="00672BC0" w:rsidP="003863A4">
      <w:pPr>
        <w:jc w:val="center"/>
        <w:rPr>
          <w:rFonts w:ascii="Times New Roman" w:hAnsi="Times New Roman" w:cs="Times New Roman"/>
          <w:smallCaps/>
          <w:color w:val="000000" w:themeColor="text1"/>
          <w:sz w:val="24"/>
          <w:szCs w:val="24"/>
        </w:rPr>
      </w:pPr>
      <w:r w:rsidRPr="002C6AA7">
        <w:rPr>
          <w:rFonts w:ascii="Times New Roman" w:hAnsi="Times New Roman" w:cs="Times New Roman"/>
          <w:smallCaps/>
          <w:color w:val="000000" w:themeColor="text1"/>
          <w:sz w:val="24"/>
          <w:szCs w:val="24"/>
        </w:rPr>
        <w:t>Maria Rosa Antognazza</w:t>
      </w:r>
      <w:r w:rsidR="00FC635B" w:rsidRPr="002C6AA7">
        <w:rPr>
          <w:rFonts w:ascii="Times New Roman" w:hAnsi="Times New Roman" w:cs="Times New Roman"/>
          <w:smallCaps/>
          <w:color w:val="000000" w:themeColor="text1"/>
          <w:sz w:val="24"/>
          <w:szCs w:val="24"/>
        </w:rPr>
        <w:t xml:space="preserve"> (London)</w:t>
      </w:r>
    </w:p>
    <w:p w14:paraId="1EB3DE17" w14:textId="77777777" w:rsidR="00FC635B" w:rsidRPr="002C6AA7" w:rsidRDefault="00FC635B" w:rsidP="003863A4">
      <w:pPr>
        <w:jc w:val="both"/>
        <w:rPr>
          <w:rFonts w:ascii="Times New Roman" w:hAnsi="Times New Roman" w:cs="Times New Roman"/>
          <w:smallCaps/>
          <w:color w:val="000000" w:themeColor="text1"/>
          <w:sz w:val="24"/>
          <w:szCs w:val="24"/>
        </w:rPr>
      </w:pPr>
    </w:p>
    <w:p w14:paraId="755BEB4C" w14:textId="77777777" w:rsidR="00672BC0" w:rsidRPr="002C6AA7" w:rsidRDefault="00DB25BA" w:rsidP="003863A4">
      <w:pPr>
        <w:spacing w:after="0"/>
        <w:ind w:firstLine="72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At the end of his illuminating discussion of Leibniz’s notion of primary matter, Robert Merrihew Adams r</w:t>
      </w:r>
      <w:r w:rsidR="009A5C79" w:rsidRPr="002C6AA7">
        <w:rPr>
          <w:rFonts w:ascii="Times New Roman" w:hAnsi="Times New Roman" w:cs="Times New Roman"/>
          <w:color w:val="000000" w:themeColor="text1"/>
          <w:sz w:val="24"/>
          <w:szCs w:val="24"/>
        </w:rPr>
        <w:t>a</w:t>
      </w:r>
      <w:r w:rsidRPr="002C6AA7">
        <w:rPr>
          <w:rFonts w:ascii="Times New Roman" w:hAnsi="Times New Roman" w:cs="Times New Roman"/>
          <w:color w:val="000000" w:themeColor="text1"/>
          <w:sz w:val="24"/>
          <w:szCs w:val="24"/>
        </w:rPr>
        <w:t>ises a “subtle question” to which</w:t>
      </w:r>
      <w:r w:rsidR="00AE3B0C" w:rsidRPr="002C6AA7">
        <w:rPr>
          <w:rFonts w:ascii="Times New Roman" w:hAnsi="Times New Roman" w:cs="Times New Roman"/>
          <w:color w:val="000000" w:themeColor="text1"/>
          <w:sz w:val="24"/>
          <w:szCs w:val="24"/>
        </w:rPr>
        <w:t>,</w:t>
      </w:r>
      <w:r w:rsidRPr="002C6AA7">
        <w:rPr>
          <w:rFonts w:ascii="Times New Roman" w:hAnsi="Times New Roman" w:cs="Times New Roman"/>
          <w:color w:val="000000" w:themeColor="text1"/>
          <w:sz w:val="24"/>
          <w:szCs w:val="24"/>
        </w:rPr>
        <w:t xml:space="preserve"> he suspects</w:t>
      </w:r>
      <w:r w:rsidR="00AE3B0C" w:rsidRPr="002C6AA7">
        <w:rPr>
          <w:rFonts w:ascii="Times New Roman" w:hAnsi="Times New Roman" w:cs="Times New Roman"/>
          <w:color w:val="000000" w:themeColor="text1"/>
          <w:sz w:val="24"/>
          <w:szCs w:val="24"/>
        </w:rPr>
        <w:t>,</w:t>
      </w:r>
      <w:r w:rsidRPr="002C6AA7">
        <w:rPr>
          <w:rFonts w:ascii="Times New Roman" w:hAnsi="Times New Roman" w:cs="Times New Roman"/>
          <w:color w:val="000000" w:themeColor="text1"/>
          <w:sz w:val="24"/>
          <w:szCs w:val="24"/>
        </w:rPr>
        <w:t xml:space="preserve"> </w:t>
      </w:r>
      <w:r w:rsidR="00AE3B0C" w:rsidRPr="002C6AA7">
        <w:rPr>
          <w:rFonts w:ascii="Times New Roman" w:hAnsi="Times New Roman" w:cs="Times New Roman"/>
          <w:color w:val="000000" w:themeColor="text1"/>
          <w:sz w:val="24"/>
          <w:szCs w:val="24"/>
        </w:rPr>
        <w:t>“</w:t>
      </w:r>
      <w:r w:rsidR="006727E2" w:rsidRPr="002C6AA7">
        <w:rPr>
          <w:rFonts w:ascii="Times New Roman" w:hAnsi="Times New Roman" w:cs="Times New Roman"/>
          <w:color w:val="000000" w:themeColor="text1"/>
          <w:sz w:val="24"/>
          <w:szCs w:val="24"/>
        </w:rPr>
        <w:t>Leibniz himself</w:t>
      </w:r>
      <w:r w:rsidR="00AE3B0C" w:rsidRPr="002C6AA7">
        <w:rPr>
          <w:rFonts w:ascii="Times New Roman" w:hAnsi="Times New Roman" w:cs="Times New Roman"/>
          <w:color w:val="000000" w:themeColor="text1"/>
          <w:sz w:val="24"/>
          <w:szCs w:val="24"/>
        </w:rPr>
        <w:t xml:space="preserve"> did not attend carefully.” The question is: “</w:t>
      </w:r>
      <w:r w:rsidR="00812039" w:rsidRPr="002C6AA7">
        <w:rPr>
          <w:rFonts w:ascii="Times New Roman" w:hAnsi="Times New Roman" w:cs="Times New Roman"/>
          <w:color w:val="000000" w:themeColor="text1"/>
          <w:sz w:val="24"/>
          <w:szCs w:val="24"/>
        </w:rPr>
        <w:t>Is primary matter a positive c</w:t>
      </w:r>
      <w:r w:rsidR="00AE3B0C" w:rsidRPr="002C6AA7">
        <w:rPr>
          <w:rFonts w:ascii="Times New Roman" w:hAnsi="Times New Roman" w:cs="Times New Roman"/>
          <w:color w:val="000000" w:themeColor="text1"/>
          <w:sz w:val="24"/>
          <w:szCs w:val="24"/>
        </w:rPr>
        <w:t xml:space="preserve">onstituent of a substance, something which must be </w:t>
      </w:r>
      <w:r w:rsidR="00AE3B0C" w:rsidRPr="002C6AA7">
        <w:rPr>
          <w:rFonts w:ascii="Times New Roman" w:hAnsi="Times New Roman" w:cs="Times New Roman"/>
          <w:i/>
          <w:color w:val="000000" w:themeColor="text1"/>
          <w:sz w:val="24"/>
          <w:szCs w:val="24"/>
        </w:rPr>
        <w:t xml:space="preserve">added </w:t>
      </w:r>
      <w:r w:rsidR="00AE3B0C" w:rsidRPr="002C6AA7">
        <w:rPr>
          <w:rFonts w:ascii="Times New Roman" w:hAnsi="Times New Roman" w:cs="Times New Roman"/>
          <w:color w:val="000000" w:themeColor="text1"/>
          <w:sz w:val="24"/>
          <w:szCs w:val="24"/>
        </w:rPr>
        <w:t xml:space="preserve">to a substantial form to constitute a complete substance? Or is it simply the set of limitations characteristic of a particular substantial form, and thus merely the expression of something that has </w:t>
      </w:r>
      <w:r w:rsidR="00AE3B0C" w:rsidRPr="002C6AA7">
        <w:rPr>
          <w:rFonts w:ascii="Times New Roman" w:hAnsi="Times New Roman" w:cs="Times New Roman"/>
          <w:i/>
          <w:color w:val="000000" w:themeColor="text1"/>
          <w:sz w:val="24"/>
          <w:szCs w:val="24"/>
        </w:rPr>
        <w:t xml:space="preserve">not </w:t>
      </w:r>
      <w:r w:rsidR="00AE3B0C" w:rsidRPr="002C6AA7">
        <w:rPr>
          <w:rFonts w:ascii="Times New Roman" w:hAnsi="Times New Roman" w:cs="Times New Roman"/>
          <w:color w:val="000000" w:themeColor="text1"/>
          <w:sz w:val="24"/>
          <w:szCs w:val="24"/>
        </w:rPr>
        <w:t>been added to (or included in) the form?”</w:t>
      </w:r>
      <w:r w:rsidR="00AE3B0C" w:rsidRPr="002C6AA7">
        <w:rPr>
          <w:rStyle w:val="FootnoteReference"/>
          <w:rFonts w:ascii="Times New Roman" w:hAnsi="Times New Roman" w:cs="Times New Roman"/>
          <w:color w:val="000000" w:themeColor="text1"/>
          <w:sz w:val="24"/>
          <w:szCs w:val="24"/>
        </w:rPr>
        <w:footnoteReference w:id="2"/>
      </w:r>
    </w:p>
    <w:p w14:paraId="625EC5BB" w14:textId="3C103F78" w:rsidR="00525B9E" w:rsidRPr="002C6AA7" w:rsidRDefault="00812039" w:rsidP="003863A4">
      <w:pPr>
        <w:spacing w:after="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ab/>
        <w:t>In t</w:t>
      </w:r>
      <w:r w:rsidR="00705DA6" w:rsidRPr="002C6AA7">
        <w:rPr>
          <w:rFonts w:ascii="Times New Roman" w:hAnsi="Times New Roman" w:cs="Times New Roman"/>
          <w:color w:val="000000" w:themeColor="text1"/>
          <w:sz w:val="24"/>
          <w:szCs w:val="24"/>
        </w:rPr>
        <w:t>his paper I will argue</w:t>
      </w:r>
      <w:r w:rsidRPr="002C6AA7">
        <w:rPr>
          <w:rFonts w:ascii="Times New Roman" w:hAnsi="Times New Roman" w:cs="Times New Roman"/>
          <w:color w:val="000000" w:themeColor="text1"/>
          <w:sz w:val="24"/>
          <w:szCs w:val="24"/>
        </w:rPr>
        <w:t xml:space="preserve"> th</w:t>
      </w:r>
      <w:r w:rsidR="0019039D" w:rsidRPr="002C6AA7">
        <w:rPr>
          <w:rFonts w:ascii="Times New Roman" w:hAnsi="Times New Roman" w:cs="Times New Roman"/>
          <w:color w:val="000000" w:themeColor="text1"/>
          <w:sz w:val="24"/>
          <w:szCs w:val="24"/>
        </w:rPr>
        <w:t xml:space="preserve">at Leibniz’s considerate answer in his </w:t>
      </w:r>
      <w:r w:rsidR="009A5C79" w:rsidRPr="002C6AA7">
        <w:rPr>
          <w:rFonts w:ascii="Times New Roman" w:hAnsi="Times New Roman" w:cs="Times New Roman"/>
          <w:color w:val="000000" w:themeColor="text1"/>
          <w:sz w:val="24"/>
          <w:szCs w:val="24"/>
        </w:rPr>
        <w:t xml:space="preserve">mature metaphysics </w:t>
      </w:r>
      <w:r w:rsidR="0019039D" w:rsidRPr="002C6AA7">
        <w:rPr>
          <w:rFonts w:ascii="Times New Roman" w:hAnsi="Times New Roman" w:cs="Times New Roman"/>
          <w:color w:val="000000" w:themeColor="text1"/>
          <w:sz w:val="24"/>
          <w:szCs w:val="24"/>
        </w:rPr>
        <w:t>would be</w:t>
      </w:r>
      <w:r w:rsidR="00014098" w:rsidRPr="002C6AA7">
        <w:rPr>
          <w:rFonts w:ascii="Times New Roman" w:hAnsi="Times New Roman" w:cs="Times New Roman"/>
          <w:color w:val="000000" w:themeColor="text1"/>
          <w:sz w:val="24"/>
          <w:szCs w:val="24"/>
        </w:rPr>
        <w:t xml:space="preserve"> that primary matter is </w:t>
      </w:r>
      <w:r w:rsidR="00014098" w:rsidRPr="002C6AA7">
        <w:rPr>
          <w:rFonts w:ascii="Times New Roman" w:hAnsi="Times New Roman" w:cs="Times New Roman"/>
          <w:i/>
          <w:color w:val="000000" w:themeColor="text1"/>
          <w:sz w:val="24"/>
          <w:szCs w:val="24"/>
        </w:rPr>
        <w:t xml:space="preserve">not </w:t>
      </w:r>
      <w:r w:rsidR="00014098" w:rsidRPr="002C6AA7">
        <w:rPr>
          <w:rFonts w:ascii="Times New Roman" w:hAnsi="Times New Roman" w:cs="Times New Roman"/>
          <w:color w:val="000000" w:themeColor="text1"/>
          <w:sz w:val="24"/>
          <w:szCs w:val="24"/>
        </w:rPr>
        <w:t>a positive constituent which must be added to the form in order to have a substance</w:t>
      </w:r>
      <w:r w:rsidR="0039481C" w:rsidRPr="002C6AA7">
        <w:rPr>
          <w:rFonts w:ascii="Times New Roman" w:hAnsi="Times New Roman" w:cs="Times New Roman"/>
          <w:color w:val="000000" w:themeColor="text1"/>
          <w:sz w:val="24"/>
          <w:szCs w:val="24"/>
        </w:rPr>
        <w:t>. Primary matter is mere</w:t>
      </w:r>
      <w:r w:rsidR="00F32CA0" w:rsidRPr="002C6AA7">
        <w:rPr>
          <w:rFonts w:ascii="Times New Roman" w:hAnsi="Times New Roman" w:cs="Times New Roman"/>
          <w:color w:val="000000" w:themeColor="text1"/>
          <w:sz w:val="24"/>
          <w:szCs w:val="24"/>
        </w:rPr>
        <w:t xml:space="preserve">ly a way to express the </w:t>
      </w:r>
      <w:r w:rsidR="0039481C" w:rsidRPr="002C6AA7">
        <w:rPr>
          <w:rFonts w:ascii="Times New Roman" w:hAnsi="Times New Roman" w:cs="Times New Roman"/>
          <w:color w:val="000000" w:themeColor="text1"/>
          <w:sz w:val="24"/>
          <w:szCs w:val="24"/>
        </w:rPr>
        <w:t>negation of some further perfection. It</w:t>
      </w:r>
      <w:r w:rsidRPr="002C6AA7">
        <w:rPr>
          <w:rFonts w:ascii="Times New Roman" w:hAnsi="Times New Roman" w:cs="Times New Roman"/>
          <w:color w:val="000000" w:themeColor="text1"/>
          <w:sz w:val="24"/>
          <w:szCs w:val="24"/>
        </w:rPr>
        <w:t xml:space="preserve"> does not have a positive ontological s</w:t>
      </w:r>
      <w:r w:rsidR="0019039D" w:rsidRPr="002C6AA7">
        <w:rPr>
          <w:rFonts w:ascii="Times New Roman" w:hAnsi="Times New Roman" w:cs="Times New Roman"/>
          <w:color w:val="000000" w:themeColor="text1"/>
          <w:sz w:val="24"/>
          <w:szCs w:val="24"/>
        </w:rPr>
        <w:t>tatus and merely indicates</w:t>
      </w:r>
      <w:r w:rsidR="00520CB0" w:rsidRPr="002C6AA7">
        <w:rPr>
          <w:rFonts w:ascii="Times New Roman" w:hAnsi="Times New Roman" w:cs="Times New Roman"/>
          <w:color w:val="000000" w:themeColor="text1"/>
          <w:sz w:val="24"/>
          <w:szCs w:val="24"/>
        </w:rPr>
        <w:t xml:space="preserve"> the limitation or</w:t>
      </w:r>
      <w:r w:rsidR="00FA7DD4" w:rsidRPr="002C6AA7">
        <w:rPr>
          <w:rFonts w:ascii="Times New Roman" w:hAnsi="Times New Roman" w:cs="Times New Roman"/>
          <w:color w:val="000000" w:themeColor="text1"/>
          <w:sz w:val="24"/>
          <w:szCs w:val="24"/>
        </w:rPr>
        <w:t xml:space="preserve"> imperfection</w:t>
      </w:r>
      <w:r w:rsidR="00705DA6" w:rsidRPr="002C6AA7">
        <w:rPr>
          <w:rFonts w:ascii="Times New Roman" w:hAnsi="Times New Roman" w:cs="Times New Roman"/>
          <w:color w:val="000000" w:themeColor="text1"/>
          <w:sz w:val="24"/>
          <w:szCs w:val="24"/>
        </w:rPr>
        <w:t xml:space="preserve"> </w:t>
      </w:r>
      <w:r w:rsidR="00FA7DD4" w:rsidRPr="002C6AA7">
        <w:rPr>
          <w:rFonts w:ascii="Times New Roman" w:hAnsi="Times New Roman" w:cs="Times New Roman"/>
          <w:color w:val="000000" w:themeColor="text1"/>
          <w:sz w:val="24"/>
          <w:szCs w:val="24"/>
        </w:rPr>
        <w:t xml:space="preserve">of a substance. </w:t>
      </w:r>
      <w:r w:rsidR="009B6996" w:rsidRPr="002C6AA7">
        <w:rPr>
          <w:rFonts w:ascii="Times New Roman" w:hAnsi="Times New Roman" w:cs="Times New Roman"/>
          <w:color w:val="000000" w:themeColor="text1"/>
          <w:sz w:val="24"/>
          <w:szCs w:val="24"/>
        </w:rPr>
        <w:t xml:space="preserve">To be sure, Leibniz is less than explicit on this </w:t>
      </w:r>
      <w:r w:rsidR="0019039D" w:rsidRPr="002C6AA7">
        <w:rPr>
          <w:rFonts w:ascii="Times New Roman" w:hAnsi="Times New Roman" w:cs="Times New Roman"/>
          <w:color w:val="000000" w:themeColor="text1"/>
          <w:sz w:val="24"/>
          <w:szCs w:val="24"/>
        </w:rPr>
        <w:t xml:space="preserve">point, </w:t>
      </w:r>
      <w:r w:rsidR="009B6996" w:rsidRPr="002C6AA7">
        <w:rPr>
          <w:rFonts w:ascii="Times New Roman" w:hAnsi="Times New Roman" w:cs="Times New Roman"/>
          <w:color w:val="000000" w:themeColor="text1"/>
          <w:sz w:val="24"/>
          <w:szCs w:val="24"/>
        </w:rPr>
        <w:t xml:space="preserve">and in many texts he writes as if primary matter </w:t>
      </w:r>
      <w:r w:rsidR="0019039D" w:rsidRPr="002C6AA7">
        <w:rPr>
          <w:rFonts w:ascii="Times New Roman" w:hAnsi="Times New Roman" w:cs="Times New Roman"/>
          <w:color w:val="000000" w:themeColor="text1"/>
          <w:sz w:val="24"/>
          <w:szCs w:val="24"/>
        </w:rPr>
        <w:t>were</w:t>
      </w:r>
      <w:r w:rsidR="009B6996" w:rsidRPr="002C6AA7">
        <w:rPr>
          <w:rFonts w:ascii="Times New Roman" w:hAnsi="Times New Roman" w:cs="Times New Roman"/>
          <w:color w:val="000000" w:themeColor="text1"/>
          <w:sz w:val="24"/>
          <w:szCs w:val="24"/>
        </w:rPr>
        <w:t xml:space="preserve"> a positive constituent of a substance. It seems to me, however,</w:t>
      </w:r>
      <w:r w:rsidR="00A02E38" w:rsidRPr="002C6AA7">
        <w:rPr>
          <w:rFonts w:ascii="Times New Roman" w:hAnsi="Times New Roman" w:cs="Times New Roman"/>
          <w:color w:val="000000" w:themeColor="text1"/>
          <w:sz w:val="24"/>
          <w:szCs w:val="24"/>
        </w:rPr>
        <w:t xml:space="preserve"> that</w:t>
      </w:r>
      <w:r w:rsidR="009B6996" w:rsidRPr="002C6AA7">
        <w:rPr>
          <w:rFonts w:ascii="Times New Roman" w:hAnsi="Times New Roman" w:cs="Times New Roman"/>
          <w:color w:val="000000" w:themeColor="text1"/>
          <w:sz w:val="24"/>
          <w:szCs w:val="24"/>
        </w:rPr>
        <w:t xml:space="preserve"> the view most in keeping with the thrust of his mature philosophical system is that captured by </w:t>
      </w:r>
      <w:r w:rsidR="0019039D" w:rsidRPr="002C6AA7">
        <w:rPr>
          <w:rFonts w:ascii="Times New Roman" w:hAnsi="Times New Roman" w:cs="Times New Roman"/>
          <w:color w:val="000000" w:themeColor="text1"/>
          <w:sz w:val="24"/>
          <w:szCs w:val="24"/>
        </w:rPr>
        <w:t>a</w:t>
      </w:r>
      <w:r w:rsidR="009B6996" w:rsidRPr="002C6AA7">
        <w:rPr>
          <w:rFonts w:ascii="Times New Roman" w:hAnsi="Times New Roman" w:cs="Times New Roman"/>
          <w:color w:val="000000" w:themeColor="text1"/>
          <w:sz w:val="24"/>
          <w:szCs w:val="24"/>
        </w:rPr>
        <w:t xml:space="preserve"> striking remark of 1695</w:t>
      </w:r>
      <w:r w:rsidR="00AD289F" w:rsidRPr="002C6AA7">
        <w:rPr>
          <w:rFonts w:ascii="Times New Roman" w:hAnsi="Times New Roman" w:cs="Times New Roman"/>
          <w:color w:val="000000" w:themeColor="text1"/>
          <w:sz w:val="24"/>
          <w:szCs w:val="24"/>
        </w:rPr>
        <w:t>: “Materia rerum est nihilum: id est limitatio [The matter of th</w:t>
      </w:r>
      <w:r w:rsidR="009A2FA5" w:rsidRPr="002C6AA7">
        <w:rPr>
          <w:rFonts w:ascii="Times New Roman" w:hAnsi="Times New Roman" w:cs="Times New Roman"/>
          <w:color w:val="000000" w:themeColor="text1"/>
          <w:sz w:val="24"/>
          <w:szCs w:val="24"/>
        </w:rPr>
        <w:t>ings is nothing</w:t>
      </w:r>
      <w:r w:rsidR="007A71A1" w:rsidRPr="002C6AA7">
        <w:rPr>
          <w:rFonts w:ascii="Times New Roman" w:hAnsi="Times New Roman" w:cs="Times New Roman"/>
          <w:color w:val="000000" w:themeColor="text1"/>
          <w:sz w:val="24"/>
          <w:szCs w:val="24"/>
        </w:rPr>
        <w:t xml:space="preserve">: </w:t>
      </w:r>
      <w:r w:rsidR="00AD289F" w:rsidRPr="002C6AA7">
        <w:rPr>
          <w:rFonts w:ascii="Times New Roman" w:hAnsi="Times New Roman" w:cs="Times New Roman"/>
          <w:color w:val="000000" w:themeColor="text1"/>
          <w:sz w:val="24"/>
          <w:szCs w:val="24"/>
        </w:rPr>
        <w:t>that is, limitation</w:t>
      </w:r>
      <w:r w:rsidR="0039481C" w:rsidRPr="002C6AA7">
        <w:rPr>
          <w:rFonts w:ascii="Times New Roman" w:hAnsi="Times New Roman" w:cs="Times New Roman"/>
          <w:color w:val="000000" w:themeColor="text1"/>
          <w:sz w:val="24"/>
          <w:szCs w:val="24"/>
        </w:rPr>
        <w:t>]</w:t>
      </w:r>
      <w:r w:rsidR="00AD289F" w:rsidRPr="002C6AA7">
        <w:rPr>
          <w:rFonts w:ascii="Times New Roman" w:hAnsi="Times New Roman" w:cs="Times New Roman"/>
          <w:color w:val="000000" w:themeColor="text1"/>
          <w:sz w:val="24"/>
          <w:szCs w:val="24"/>
        </w:rPr>
        <w:t>.”</w:t>
      </w:r>
      <w:r w:rsidR="00AD289F" w:rsidRPr="002C6AA7">
        <w:rPr>
          <w:rStyle w:val="FootnoteReference"/>
          <w:rFonts w:ascii="Times New Roman" w:hAnsi="Times New Roman" w:cs="Times New Roman"/>
          <w:color w:val="000000" w:themeColor="text1"/>
          <w:sz w:val="24"/>
          <w:szCs w:val="24"/>
        </w:rPr>
        <w:footnoteReference w:id="3"/>
      </w:r>
      <w:r w:rsidR="00AD289F" w:rsidRPr="002C6AA7">
        <w:rPr>
          <w:rFonts w:ascii="Times New Roman" w:hAnsi="Times New Roman" w:cs="Times New Roman"/>
          <w:color w:val="000000" w:themeColor="text1"/>
          <w:sz w:val="24"/>
          <w:szCs w:val="24"/>
        </w:rPr>
        <w:t xml:space="preserve"> </w:t>
      </w:r>
      <w:r w:rsidR="00705DA6" w:rsidRPr="002C6AA7">
        <w:rPr>
          <w:rFonts w:ascii="Times New Roman" w:hAnsi="Times New Roman" w:cs="Times New Roman"/>
          <w:color w:val="000000" w:themeColor="text1"/>
          <w:sz w:val="24"/>
          <w:szCs w:val="24"/>
        </w:rPr>
        <w:t xml:space="preserve">This </w:t>
      </w:r>
      <w:r w:rsidR="009A5C79" w:rsidRPr="002C6AA7">
        <w:rPr>
          <w:rFonts w:ascii="Times New Roman" w:hAnsi="Times New Roman" w:cs="Times New Roman"/>
          <w:color w:val="000000" w:themeColor="text1"/>
          <w:sz w:val="24"/>
          <w:szCs w:val="24"/>
        </w:rPr>
        <w:t xml:space="preserve">becomes especially apparent in texts </w:t>
      </w:r>
      <w:r w:rsidR="00193F8F" w:rsidRPr="002C6AA7">
        <w:rPr>
          <w:rFonts w:ascii="Times New Roman" w:hAnsi="Times New Roman" w:cs="Times New Roman"/>
          <w:color w:val="000000" w:themeColor="text1"/>
          <w:sz w:val="24"/>
          <w:szCs w:val="24"/>
        </w:rPr>
        <w:t>showing</w:t>
      </w:r>
      <w:r w:rsidR="00FA7DD4" w:rsidRPr="002C6AA7">
        <w:rPr>
          <w:rFonts w:ascii="Times New Roman" w:hAnsi="Times New Roman" w:cs="Times New Roman"/>
          <w:color w:val="000000" w:themeColor="text1"/>
          <w:sz w:val="24"/>
          <w:szCs w:val="24"/>
        </w:rPr>
        <w:t xml:space="preserve"> </w:t>
      </w:r>
      <w:r w:rsidR="00525B9E" w:rsidRPr="002C6AA7">
        <w:rPr>
          <w:rFonts w:ascii="Times New Roman" w:hAnsi="Times New Roman" w:cs="Times New Roman"/>
          <w:color w:val="000000" w:themeColor="text1"/>
          <w:sz w:val="24"/>
          <w:szCs w:val="24"/>
        </w:rPr>
        <w:t>that Leibniz’s concept</w:t>
      </w:r>
      <w:r w:rsidR="00BF6000" w:rsidRPr="002C6AA7">
        <w:rPr>
          <w:rFonts w:ascii="Times New Roman" w:hAnsi="Times New Roman" w:cs="Times New Roman"/>
          <w:color w:val="000000" w:themeColor="text1"/>
          <w:sz w:val="24"/>
          <w:szCs w:val="24"/>
        </w:rPr>
        <w:t>ion</w:t>
      </w:r>
      <w:r w:rsidR="00525B9E" w:rsidRPr="002C6AA7">
        <w:rPr>
          <w:rFonts w:ascii="Times New Roman" w:hAnsi="Times New Roman" w:cs="Times New Roman"/>
          <w:color w:val="000000" w:themeColor="text1"/>
          <w:sz w:val="24"/>
          <w:szCs w:val="24"/>
        </w:rPr>
        <w:t xml:space="preserve"> of primary matter corresponds to his concept</w:t>
      </w:r>
      <w:r w:rsidR="00BF6000" w:rsidRPr="002C6AA7">
        <w:rPr>
          <w:rFonts w:ascii="Times New Roman" w:hAnsi="Times New Roman" w:cs="Times New Roman"/>
          <w:color w:val="000000" w:themeColor="text1"/>
          <w:sz w:val="24"/>
          <w:szCs w:val="24"/>
        </w:rPr>
        <w:t>ion</w:t>
      </w:r>
      <w:r w:rsidR="00525B9E" w:rsidRPr="002C6AA7">
        <w:rPr>
          <w:rFonts w:ascii="Times New Roman" w:hAnsi="Times New Roman" w:cs="Times New Roman"/>
          <w:color w:val="000000" w:themeColor="text1"/>
          <w:sz w:val="24"/>
          <w:szCs w:val="24"/>
        </w:rPr>
        <w:t xml:space="preserve"> of creaturely limitation</w:t>
      </w:r>
      <w:r w:rsidR="00705DA6" w:rsidRPr="002C6AA7">
        <w:rPr>
          <w:rFonts w:ascii="Times New Roman" w:hAnsi="Times New Roman" w:cs="Times New Roman"/>
          <w:i/>
          <w:color w:val="000000" w:themeColor="text1"/>
          <w:sz w:val="24"/>
          <w:szCs w:val="24"/>
        </w:rPr>
        <w:t>.</w:t>
      </w:r>
    </w:p>
    <w:p w14:paraId="68D49257" w14:textId="06632F5D" w:rsidR="001D7486" w:rsidRPr="002C6AA7" w:rsidRDefault="00525B9E" w:rsidP="003863A4">
      <w:pPr>
        <w:spacing w:after="0"/>
        <w:ind w:firstLine="72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I will</w:t>
      </w:r>
      <w:r w:rsidR="006727E2" w:rsidRPr="002C6AA7">
        <w:rPr>
          <w:rFonts w:ascii="Times New Roman" w:hAnsi="Times New Roman" w:cs="Times New Roman"/>
          <w:color w:val="000000" w:themeColor="text1"/>
          <w:sz w:val="24"/>
          <w:szCs w:val="24"/>
        </w:rPr>
        <w:t xml:space="preserve"> start by discussing the notion</w:t>
      </w:r>
      <w:r w:rsidRPr="002C6AA7">
        <w:rPr>
          <w:rFonts w:ascii="Times New Roman" w:hAnsi="Times New Roman" w:cs="Times New Roman"/>
          <w:color w:val="000000" w:themeColor="text1"/>
          <w:sz w:val="24"/>
          <w:szCs w:val="24"/>
        </w:rPr>
        <w:t xml:space="preserve"> of primary matter in the scholastic tradition. I will then show that </w:t>
      </w:r>
      <w:r w:rsidR="00C3509F" w:rsidRPr="002C6AA7">
        <w:rPr>
          <w:rFonts w:ascii="Times New Roman" w:hAnsi="Times New Roman" w:cs="Times New Roman"/>
          <w:color w:val="000000" w:themeColor="text1"/>
          <w:sz w:val="24"/>
          <w:szCs w:val="24"/>
        </w:rPr>
        <w:t xml:space="preserve">although </w:t>
      </w:r>
      <w:r w:rsidRPr="002C6AA7">
        <w:rPr>
          <w:rFonts w:ascii="Times New Roman" w:hAnsi="Times New Roman" w:cs="Times New Roman"/>
          <w:color w:val="000000" w:themeColor="text1"/>
          <w:sz w:val="24"/>
          <w:szCs w:val="24"/>
        </w:rPr>
        <w:t>Leibniz places</w:t>
      </w:r>
      <w:r w:rsidR="0039481C" w:rsidRPr="002C6AA7">
        <w:rPr>
          <w:rFonts w:ascii="Times New Roman" w:hAnsi="Times New Roman" w:cs="Times New Roman"/>
          <w:color w:val="000000" w:themeColor="text1"/>
          <w:sz w:val="24"/>
          <w:szCs w:val="24"/>
        </w:rPr>
        <w:t xml:space="preserve"> the</w:t>
      </w:r>
      <w:r w:rsidRPr="002C6AA7">
        <w:rPr>
          <w:rFonts w:ascii="Times New Roman" w:hAnsi="Times New Roman" w:cs="Times New Roman"/>
          <w:color w:val="000000" w:themeColor="text1"/>
          <w:sz w:val="24"/>
          <w:szCs w:val="24"/>
        </w:rPr>
        <w:t xml:space="preserve"> scholastic terminology of primary matter at a crucial juncture of </w:t>
      </w:r>
      <w:r w:rsidR="00C3509F" w:rsidRPr="002C6AA7">
        <w:rPr>
          <w:rFonts w:ascii="Times New Roman" w:hAnsi="Times New Roman" w:cs="Times New Roman"/>
          <w:color w:val="000000" w:themeColor="text1"/>
          <w:sz w:val="24"/>
          <w:szCs w:val="24"/>
        </w:rPr>
        <w:t xml:space="preserve">his </w:t>
      </w:r>
      <w:r w:rsidRPr="002C6AA7">
        <w:rPr>
          <w:rFonts w:ascii="Times New Roman" w:hAnsi="Times New Roman" w:cs="Times New Roman"/>
          <w:color w:val="000000" w:themeColor="text1"/>
          <w:sz w:val="24"/>
          <w:szCs w:val="24"/>
        </w:rPr>
        <w:t>metaphysi</w:t>
      </w:r>
      <w:r w:rsidR="00DA0969" w:rsidRPr="002C6AA7">
        <w:rPr>
          <w:rFonts w:ascii="Times New Roman" w:hAnsi="Times New Roman" w:cs="Times New Roman"/>
          <w:color w:val="000000" w:themeColor="text1"/>
          <w:sz w:val="24"/>
          <w:szCs w:val="24"/>
        </w:rPr>
        <w:t>cs, he thinks of</w:t>
      </w:r>
      <w:r w:rsidRPr="002C6AA7">
        <w:rPr>
          <w:rFonts w:ascii="Times New Roman" w:hAnsi="Times New Roman" w:cs="Times New Roman"/>
          <w:color w:val="000000" w:themeColor="text1"/>
          <w:sz w:val="24"/>
          <w:szCs w:val="24"/>
        </w:rPr>
        <w:t xml:space="preserve"> primary matter in a way which</w:t>
      </w:r>
      <w:r w:rsidR="001D7D46" w:rsidRPr="002C6AA7">
        <w:rPr>
          <w:rFonts w:ascii="Times New Roman" w:hAnsi="Times New Roman" w:cs="Times New Roman"/>
          <w:color w:val="000000" w:themeColor="text1"/>
          <w:sz w:val="24"/>
          <w:szCs w:val="24"/>
        </w:rPr>
        <w:t xml:space="preserve"> significantly deviates from earlier </w:t>
      </w:r>
      <w:r w:rsidR="003C3668" w:rsidRPr="002C6AA7">
        <w:rPr>
          <w:rFonts w:ascii="Times New Roman" w:hAnsi="Times New Roman" w:cs="Times New Roman"/>
          <w:color w:val="000000" w:themeColor="text1"/>
          <w:sz w:val="24"/>
          <w:szCs w:val="24"/>
        </w:rPr>
        <w:t xml:space="preserve">scholastic </w:t>
      </w:r>
      <w:r w:rsidR="00BF6000" w:rsidRPr="002C6AA7">
        <w:rPr>
          <w:rFonts w:ascii="Times New Roman" w:hAnsi="Times New Roman" w:cs="Times New Roman"/>
          <w:color w:val="000000" w:themeColor="text1"/>
          <w:sz w:val="24"/>
          <w:szCs w:val="24"/>
        </w:rPr>
        <w:t>views</w:t>
      </w:r>
      <w:r w:rsidRPr="002C6AA7">
        <w:rPr>
          <w:rFonts w:ascii="Times New Roman" w:hAnsi="Times New Roman" w:cs="Times New Roman"/>
          <w:color w:val="000000" w:themeColor="text1"/>
          <w:sz w:val="24"/>
          <w:szCs w:val="24"/>
        </w:rPr>
        <w:t>.</w:t>
      </w:r>
      <w:r w:rsidR="00C3509F" w:rsidRPr="002C6AA7">
        <w:rPr>
          <w:rFonts w:ascii="Times New Roman" w:hAnsi="Times New Roman" w:cs="Times New Roman"/>
          <w:color w:val="000000" w:themeColor="text1"/>
          <w:sz w:val="24"/>
          <w:szCs w:val="24"/>
        </w:rPr>
        <w:t xml:space="preserve"> </w:t>
      </w:r>
      <w:r w:rsidR="009A5C79" w:rsidRPr="002C6AA7">
        <w:rPr>
          <w:rFonts w:ascii="Times New Roman" w:hAnsi="Times New Roman" w:cs="Times New Roman"/>
          <w:color w:val="000000" w:themeColor="text1"/>
          <w:sz w:val="24"/>
          <w:szCs w:val="24"/>
        </w:rPr>
        <w:t>T</w:t>
      </w:r>
      <w:r w:rsidR="00714285" w:rsidRPr="002C6AA7">
        <w:rPr>
          <w:rFonts w:ascii="Times New Roman" w:hAnsi="Times New Roman" w:cs="Times New Roman"/>
          <w:color w:val="000000" w:themeColor="text1"/>
          <w:sz w:val="24"/>
          <w:szCs w:val="24"/>
        </w:rPr>
        <w:t xml:space="preserve">his is typical of Leibniz’s </w:t>
      </w:r>
      <w:r w:rsidR="00714285" w:rsidRPr="002C6AA7">
        <w:rPr>
          <w:rFonts w:ascii="Times New Roman" w:hAnsi="Times New Roman" w:cs="Times New Roman"/>
          <w:i/>
          <w:color w:val="000000" w:themeColor="text1"/>
          <w:sz w:val="24"/>
          <w:szCs w:val="24"/>
        </w:rPr>
        <w:t>modus operandi</w:t>
      </w:r>
      <w:r w:rsidR="00714285" w:rsidRPr="002C6AA7">
        <w:rPr>
          <w:rFonts w:ascii="Times New Roman" w:hAnsi="Times New Roman" w:cs="Times New Roman"/>
          <w:color w:val="000000" w:themeColor="text1"/>
          <w:sz w:val="24"/>
          <w:szCs w:val="24"/>
        </w:rPr>
        <w:t xml:space="preserve"> and of his use of scholastic doctrines. </w:t>
      </w:r>
      <w:r w:rsidR="009A5C79" w:rsidRPr="002C6AA7">
        <w:rPr>
          <w:rFonts w:ascii="Times New Roman" w:hAnsi="Times New Roman" w:cs="Times New Roman"/>
          <w:color w:val="000000" w:themeColor="text1"/>
          <w:sz w:val="24"/>
          <w:szCs w:val="24"/>
        </w:rPr>
        <w:t>I will conclude that d</w:t>
      </w:r>
      <w:r w:rsidR="00714285" w:rsidRPr="002C6AA7">
        <w:rPr>
          <w:rFonts w:ascii="Times New Roman" w:hAnsi="Times New Roman" w:cs="Times New Roman"/>
          <w:color w:val="000000" w:themeColor="text1"/>
          <w:sz w:val="24"/>
          <w:szCs w:val="24"/>
        </w:rPr>
        <w:t>espite his adoption of distinctive terminology</w:t>
      </w:r>
      <w:r w:rsidR="005C2268" w:rsidRPr="002C6AA7">
        <w:rPr>
          <w:rFonts w:ascii="Times New Roman" w:hAnsi="Times New Roman" w:cs="Times New Roman"/>
          <w:color w:val="000000" w:themeColor="text1"/>
          <w:sz w:val="24"/>
          <w:szCs w:val="24"/>
        </w:rPr>
        <w:t xml:space="preserve"> of Aristotelian scholasticism</w:t>
      </w:r>
      <w:r w:rsidR="00714285" w:rsidRPr="002C6AA7">
        <w:rPr>
          <w:rFonts w:ascii="Times New Roman" w:hAnsi="Times New Roman" w:cs="Times New Roman"/>
          <w:color w:val="000000" w:themeColor="text1"/>
          <w:sz w:val="24"/>
          <w:szCs w:val="24"/>
        </w:rPr>
        <w:t xml:space="preserve">, </w:t>
      </w:r>
      <w:r w:rsidR="0039481C" w:rsidRPr="002C6AA7">
        <w:rPr>
          <w:rFonts w:ascii="Times New Roman" w:hAnsi="Times New Roman" w:cs="Times New Roman"/>
          <w:color w:val="000000" w:themeColor="text1"/>
          <w:sz w:val="24"/>
          <w:szCs w:val="24"/>
        </w:rPr>
        <w:t>instead of holding a broadly Aristotelian concept of primary matter as the ultimate sub</w:t>
      </w:r>
      <w:r w:rsidR="00555983" w:rsidRPr="002C6AA7">
        <w:rPr>
          <w:rFonts w:ascii="Times New Roman" w:hAnsi="Times New Roman" w:cs="Times New Roman"/>
          <w:color w:val="000000" w:themeColor="text1"/>
          <w:sz w:val="24"/>
          <w:szCs w:val="24"/>
        </w:rPr>
        <w:t>ject of inherence</w:t>
      </w:r>
      <w:r w:rsidR="0039481C" w:rsidRPr="002C6AA7">
        <w:rPr>
          <w:rFonts w:ascii="Times New Roman" w:hAnsi="Times New Roman" w:cs="Times New Roman"/>
          <w:color w:val="000000" w:themeColor="text1"/>
          <w:sz w:val="24"/>
          <w:szCs w:val="24"/>
        </w:rPr>
        <w:t xml:space="preserve">, </w:t>
      </w:r>
      <w:r w:rsidR="00714285" w:rsidRPr="002C6AA7">
        <w:rPr>
          <w:rFonts w:ascii="Times New Roman" w:hAnsi="Times New Roman" w:cs="Times New Roman"/>
          <w:color w:val="000000" w:themeColor="text1"/>
          <w:sz w:val="24"/>
          <w:szCs w:val="24"/>
        </w:rPr>
        <w:t>Leibniz thinks of</w:t>
      </w:r>
      <w:r w:rsidR="00D57B7F" w:rsidRPr="002C6AA7">
        <w:rPr>
          <w:rFonts w:ascii="Times New Roman" w:hAnsi="Times New Roman" w:cs="Times New Roman"/>
          <w:color w:val="000000" w:themeColor="text1"/>
          <w:sz w:val="24"/>
          <w:szCs w:val="24"/>
        </w:rPr>
        <w:t xml:space="preserve"> primary matter according to a Neo</w:t>
      </w:r>
      <w:r w:rsidR="00714285" w:rsidRPr="002C6AA7">
        <w:rPr>
          <w:rFonts w:ascii="Times New Roman" w:hAnsi="Times New Roman" w:cs="Times New Roman"/>
          <w:color w:val="000000" w:themeColor="text1"/>
          <w:sz w:val="24"/>
          <w:szCs w:val="24"/>
        </w:rPr>
        <w:t>platonic (or more precisely Plotinian) blue-print in which matter is</w:t>
      </w:r>
      <w:r w:rsidR="005C2268" w:rsidRPr="002C6AA7">
        <w:rPr>
          <w:rFonts w:ascii="Times New Roman" w:hAnsi="Times New Roman" w:cs="Times New Roman"/>
          <w:color w:val="000000" w:themeColor="text1"/>
          <w:sz w:val="24"/>
          <w:szCs w:val="24"/>
        </w:rPr>
        <w:t xml:space="preserve"> </w:t>
      </w:r>
      <w:r w:rsidR="00714285" w:rsidRPr="002C6AA7">
        <w:rPr>
          <w:rFonts w:ascii="Times New Roman" w:hAnsi="Times New Roman" w:cs="Times New Roman"/>
          <w:color w:val="000000" w:themeColor="text1"/>
          <w:sz w:val="24"/>
          <w:szCs w:val="24"/>
        </w:rPr>
        <w:t xml:space="preserve">non-being, </w:t>
      </w:r>
      <w:r w:rsidR="001A5B9A" w:rsidRPr="002C6AA7">
        <w:rPr>
          <w:rFonts w:ascii="Times New Roman" w:hAnsi="Times New Roman" w:cs="Times New Roman"/>
          <w:color w:val="000000" w:themeColor="text1"/>
          <w:sz w:val="24"/>
          <w:szCs w:val="24"/>
        </w:rPr>
        <w:t xml:space="preserve">privation, </w:t>
      </w:r>
      <w:r w:rsidR="00714285" w:rsidRPr="002C6AA7">
        <w:rPr>
          <w:rFonts w:ascii="Times New Roman" w:hAnsi="Times New Roman" w:cs="Times New Roman"/>
          <w:color w:val="000000" w:themeColor="text1"/>
          <w:sz w:val="24"/>
          <w:szCs w:val="24"/>
        </w:rPr>
        <w:t>mere absence of perfection</w:t>
      </w:r>
      <w:r w:rsidR="005C2268" w:rsidRPr="002C6AA7">
        <w:rPr>
          <w:rFonts w:ascii="Times New Roman" w:hAnsi="Times New Roman" w:cs="Times New Roman"/>
          <w:color w:val="000000" w:themeColor="text1"/>
          <w:sz w:val="24"/>
          <w:szCs w:val="24"/>
        </w:rPr>
        <w:t>.</w:t>
      </w:r>
    </w:p>
    <w:p w14:paraId="3DFEF3AA" w14:textId="77777777" w:rsidR="009A5C79" w:rsidRPr="002C6AA7" w:rsidRDefault="009A5C79" w:rsidP="003863A4">
      <w:pPr>
        <w:spacing w:after="0"/>
        <w:jc w:val="both"/>
        <w:rPr>
          <w:rFonts w:ascii="Times New Roman" w:hAnsi="Times New Roman" w:cs="Times New Roman"/>
          <w:color w:val="000000" w:themeColor="text1"/>
          <w:sz w:val="24"/>
          <w:szCs w:val="24"/>
        </w:rPr>
      </w:pPr>
    </w:p>
    <w:p w14:paraId="78D69559" w14:textId="3A4C1501" w:rsidR="009A5C79" w:rsidRPr="002C6AA7" w:rsidRDefault="00567559" w:rsidP="003863A4">
      <w:pPr>
        <w:spacing w:after="0"/>
        <w:jc w:val="center"/>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 xml:space="preserve">1. </w:t>
      </w:r>
      <w:r w:rsidR="009A5C79" w:rsidRPr="002C6AA7">
        <w:rPr>
          <w:rFonts w:ascii="Times New Roman" w:hAnsi="Times New Roman" w:cs="Times New Roman"/>
          <w:color w:val="000000" w:themeColor="text1"/>
          <w:sz w:val="24"/>
          <w:szCs w:val="24"/>
        </w:rPr>
        <w:t>Primary matter in the Sc</w:t>
      </w:r>
      <w:r w:rsidR="00A75250" w:rsidRPr="002C6AA7">
        <w:rPr>
          <w:rFonts w:ascii="Times New Roman" w:hAnsi="Times New Roman" w:cs="Times New Roman"/>
          <w:color w:val="000000" w:themeColor="text1"/>
          <w:sz w:val="24"/>
          <w:szCs w:val="24"/>
        </w:rPr>
        <w:t>h</w:t>
      </w:r>
      <w:r w:rsidR="00BA2DC6" w:rsidRPr="002C6AA7">
        <w:rPr>
          <w:rFonts w:ascii="Times New Roman" w:hAnsi="Times New Roman" w:cs="Times New Roman"/>
          <w:color w:val="000000" w:themeColor="text1"/>
          <w:sz w:val="24"/>
          <w:szCs w:val="24"/>
        </w:rPr>
        <w:t>olastic</w:t>
      </w:r>
      <w:r w:rsidR="009A5C79" w:rsidRPr="002C6AA7">
        <w:rPr>
          <w:rFonts w:ascii="Times New Roman" w:hAnsi="Times New Roman" w:cs="Times New Roman"/>
          <w:color w:val="000000" w:themeColor="text1"/>
          <w:sz w:val="24"/>
          <w:szCs w:val="24"/>
        </w:rPr>
        <w:t xml:space="preserve"> tradition</w:t>
      </w:r>
    </w:p>
    <w:p w14:paraId="5B2C7A4E" w14:textId="77777777" w:rsidR="009A5C79" w:rsidRPr="002C6AA7" w:rsidRDefault="009A5C79" w:rsidP="003863A4">
      <w:pPr>
        <w:spacing w:after="0"/>
        <w:jc w:val="both"/>
        <w:rPr>
          <w:rFonts w:ascii="Times New Roman" w:hAnsi="Times New Roman" w:cs="Times New Roman"/>
          <w:color w:val="000000" w:themeColor="text1"/>
          <w:sz w:val="24"/>
          <w:szCs w:val="24"/>
          <w:u w:val="single"/>
        </w:rPr>
      </w:pPr>
    </w:p>
    <w:p w14:paraId="545CEFA8" w14:textId="77777777" w:rsidR="009A5C79" w:rsidRPr="002C6AA7" w:rsidRDefault="00A75250" w:rsidP="003863A4">
      <w:pPr>
        <w:spacing w:after="0"/>
        <w:ind w:firstLine="72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 xml:space="preserve">In the </w:t>
      </w:r>
      <w:r w:rsidRPr="002C6AA7">
        <w:rPr>
          <w:rFonts w:ascii="Times New Roman" w:hAnsi="Times New Roman" w:cs="Times New Roman"/>
          <w:i/>
          <w:color w:val="000000" w:themeColor="text1"/>
          <w:sz w:val="24"/>
          <w:szCs w:val="24"/>
        </w:rPr>
        <w:t>Specimen Dynamicum</w:t>
      </w:r>
      <w:r w:rsidR="0058671E" w:rsidRPr="002C6AA7">
        <w:rPr>
          <w:rFonts w:ascii="Times New Roman" w:hAnsi="Times New Roman" w:cs="Times New Roman"/>
          <w:color w:val="000000" w:themeColor="text1"/>
          <w:sz w:val="24"/>
          <w:szCs w:val="24"/>
        </w:rPr>
        <w:t xml:space="preserve"> of 1695 Leibniz writes that “</w:t>
      </w:r>
      <w:r w:rsidRPr="002C6AA7">
        <w:rPr>
          <w:rFonts w:ascii="Times New Roman" w:hAnsi="Times New Roman" w:cs="Times New Roman"/>
          <w:color w:val="000000" w:themeColor="text1"/>
          <w:sz w:val="24"/>
          <w:szCs w:val="24"/>
        </w:rPr>
        <w:t xml:space="preserve">the </w:t>
      </w:r>
      <w:r w:rsidRPr="002C6AA7">
        <w:rPr>
          <w:rFonts w:ascii="Times New Roman" w:hAnsi="Times New Roman" w:cs="Times New Roman"/>
          <w:i/>
          <w:color w:val="000000" w:themeColor="text1"/>
          <w:sz w:val="24"/>
          <w:szCs w:val="24"/>
        </w:rPr>
        <w:t>primitive force of being acted</w:t>
      </w:r>
      <w:r w:rsidRPr="002C6AA7">
        <w:rPr>
          <w:rFonts w:ascii="Times New Roman" w:hAnsi="Times New Roman" w:cs="Times New Roman"/>
          <w:color w:val="000000" w:themeColor="text1"/>
          <w:sz w:val="24"/>
          <w:szCs w:val="24"/>
        </w:rPr>
        <w:t xml:space="preserve"> </w:t>
      </w:r>
      <w:r w:rsidRPr="002C6AA7">
        <w:rPr>
          <w:rFonts w:ascii="Times New Roman" w:hAnsi="Times New Roman" w:cs="Times New Roman"/>
          <w:i/>
          <w:color w:val="000000" w:themeColor="text1"/>
          <w:sz w:val="24"/>
          <w:szCs w:val="24"/>
        </w:rPr>
        <w:t>upon</w:t>
      </w:r>
      <w:r w:rsidRPr="002C6AA7">
        <w:rPr>
          <w:rFonts w:ascii="Times New Roman" w:hAnsi="Times New Roman" w:cs="Times New Roman"/>
          <w:color w:val="000000" w:themeColor="text1"/>
          <w:sz w:val="24"/>
          <w:szCs w:val="24"/>
        </w:rPr>
        <w:t xml:space="preserve"> [vis primitiva patiendi] or of </w:t>
      </w:r>
      <w:r w:rsidRPr="002C6AA7">
        <w:rPr>
          <w:rFonts w:ascii="Times New Roman" w:hAnsi="Times New Roman" w:cs="Times New Roman"/>
          <w:i/>
          <w:color w:val="000000" w:themeColor="text1"/>
          <w:sz w:val="24"/>
          <w:szCs w:val="24"/>
        </w:rPr>
        <w:t>resisting</w:t>
      </w:r>
      <w:r w:rsidRPr="002C6AA7">
        <w:rPr>
          <w:rFonts w:ascii="Times New Roman" w:hAnsi="Times New Roman" w:cs="Times New Roman"/>
          <w:color w:val="000000" w:themeColor="text1"/>
          <w:sz w:val="24"/>
          <w:szCs w:val="24"/>
        </w:rPr>
        <w:t xml:space="preserve"> constitutes that which is called </w:t>
      </w:r>
      <w:r w:rsidRPr="002C6AA7">
        <w:rPr>
          <w:rFonts w:ascii="Times New Roman" w:hAnsi="Times New Roman" w:cs="Times New Roman"/>
          <w:i/>
          <w:color w:val="000000" w:themeColor="text1"/>
          <w:sz w:val="24"/>
          <w:szCs w:val="24"/>
        </w:rPr>
        <w:t>primary matter</w:t>
      </w:r>
      <w:r w:rsidRPr="002C6AA7">
        <w:rPr>
          <w:rFonts w:ascii="Times New Roman" w:hAnsi="Times New Roman" w:cs="Times New Roman"/>
          <w:color w:val="000000" w:themeColor="text1"/>
          <w:sz w:val="24"/>
          <w:szCs w:val="24"/>
        </w:rPr>
        <w:t xml:space="preserve"> in the sch</w:t>
      </w:r>
      <w:r w:rsidR="0058671E" w:rsidRPr="002C6AA7">
        <w:rPr>
          <w:rFonts w:ascii="Times New Roman" w:hAnsi="Times New Roman" w:cs="Times New Roman"/>
          <w:color w:val="000000" w:themeColor="text1"/>
          <w:sz w:val="24"/>
          <w:szCs w:val="24"/>
        </w:rPr>
        <w:t>ools, if correctly interpreted.”</w:t>
      </w:r>
      <w:r w:rsidR="0058671E" w:rsidRPr="002C6AA7">
        <w:rPr>
          <w:rStyle w:val="FootnoteReference"/>
          <w:rFonts w:ascii="Times New Roman" w:hAnsi="Times New Roman" w:cs="Times New Roman"/>
          <w:color w:val="000000" w:themeColor="text1"/>
          <w:sz w:val="24"/>
          <w:szCs w:val="24"/>
        </w:rPr>
        <w:footnoteReference w:id="4"/>
      </w:r>
      <w:r w:rsidRPr="002C6AA7">
        <w:rPr>
          <w:rFonts w:ascii="Times New Roman" w:hAnsi="Times New Roman" w:cs="Times New Roman"/>
          <w:color w:val="000000" w:themeColor="text1"/>
          <w:sz w:val="24"/>
          <w:szCs w:val="24"/>
        </w:rPr>
        <w:t xml:space="preserve"> </w:t>
      </w:r>
    </w:p>
    <w:p w14:paraId="0C62DA66" w14:textId="77777777" w:rsidR="00362807" w:rsidRPr="002C6AA7" w:rsidRDefault="00970CB9" w:rsidP="003863A4">
      <w:pPr>
        <w:spacing w:after="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ab/>
        <w:t>To which Scholastic</w:t>
      </w:r>
      <w:r w:rsidR="00A75250" w:rsidRPr="002C6AA7">
        <w:rPr>
          <w:rFonts w:ascii="Times New Roman" w:hAnsi="Times New Roman" w:cs="Times New Roman"/>
          <w:color w:val="000000" w:themeColor="text1"/>
          <w:sz w:val="24"/>
          <w:szCs w:val="24"/>
        </w:rPr>
        <w:t xml:space="preserve"> doctrines regarding primary matter is Leibniz’s referring? And which one</w:t>
      </w:r>
      <w:r w:rsidRPr="002C6AA7">
        <w:rPr>
          <w:rFonts w:ascii="Times New Roman" w:hAnsi="Times New Roman" w:cs="Times New Roman"/>
          <w:color w:val="000000" w:themeColor="text1"/>
          <w:sz w:val="24"/>
          <w:szCs w:val="24"/>
        </w:rPr>
        <w:t xml:space="preserve"> of the Scholastics’</w:t>
      </w:r>
      <w:r w:rsidR="00A75250" w:rsidRPr="002C6AA7">
        <w:rPr>
          <w:rFonts w:ascii="Times New Roman" w:hAnsi="Times New Roman" w:cs="Times New Roman"/>
          <w:color w:val="000000" w:themeColor="text1"/>
          <w:sz w:val="24"/>
          <w:szCs w:val="24"/>
        </w:rPr>
        <w:t xml:space="preserve"> quite radically diverging views on primary matter</w:t>
      </w:r>
      <w:r w:rsidRPr="002C6AA7">
        <w:rPr>
          <w:rFonts w:ascii="Times New Roman" w:hAnsi="Times New Roman" w:cs="Times New Roman"/>
          <w:color w:val="000000" w:themeColor="text1"/>
          <w:sz w:val="24"/>
          <w:szCs w:val="24"/>
        </w:rPr>
        <w:t xml:space="preserve">, if any, </w:t>
      </w:r>
      <w:r w:rsidR="00A75250" w:rsidRPr="002C6AA7">
        <w:rPr>
          <w:rFonts w:ascii="Times New Roman" w:hAnsi="Times New Roman" w:cs="Times New Roman"/>
          <w:color w:val="000000" w:themeColor="text1"/>
          <w:sz w:val="24"/>
          <w:szCs w:val="24"/>
        </w:rPr>
        <w:t xml:space="preserve">does Leibniz regard as </w:t>
      </w:r>
      <w:r w:rsidR="00DF0B35" w:rsidRPr="002C6AA7">
        <w:rPr>
          <w:rFonts w:ascii="Times New Roman" w:hAnsi="Times New Roman" w:cs="Times New Roman"/>
          <w:color w:val="000000" w:themeColor="text1"/>
          <w:sz w:val="24"/>
          <w:szCs w:val="24"/>
        </w:rPr>
        <w:t xml:space="preserve">the </w:t>
      </w:r>
      <w:r w:rsidR="00170A4F" w:rsidRPr="002C6AA7">
        <w:rPr>
          <w:rFonts w:ascii="Times New Roman" w:hAnsi="Times New Roman" w:cs="Times New Roman"/>
          <w:color w:val="000000" w:themeColor="text1"/>
          <w:sz w:val="24"/>
          <w:szCs w:val="24"/>
        </w:rPr>
        <w:t>“correct interpretation”</w:t>
      </w:r>
      <w:r w:rsidR="00A75250" w:rsidRPr="002C6AA7">
        <w:rPr>
          <w:rFonts w:ascii="Times New Roman" w:hAnsi="Times New Roman" w:cs="Times New Roman"/>
          <w:color w:val="000000" w:themeColor="text1"/>
          <w:sz w:val="24"/>
          <w:szCs w:val="24"/>
        </w:rPr>
        <w:t>?</w:t>
      </w:r>
      <w:r w:rsidR="00170A4F" w:rsidRPr="002C6AA7">
        <w:rPr>
          <w:rFonts w:ascii="Times New Roman" w:hAnsi="Times New Roman" w:cs="Times New Roman"/>
          <w:color w:val="000000" w:themeColor="text1"/>
          <w:sz w:val="24"/>
          <w:szCs w:val="24"/>
        </w:rPr>
        <w:t xml:space="preserve"> </w:t>
      </w:r>
      <w:r w:rsidR="00BA5C5C" w:rsidRPr="002C6AA7">
        <w:rPr>
          <w:rFonts w:ascii="Times New Roman" w:hAnsi="Times New Roman" w:cs="Times New Roman"/>
          <w:color w:val="000000" w:themeColor="text1"/>
          <w:sz w:val="24"/>
          <w:szCs w:val="24"/>
        </w:rPr>
        <w:t>The notion of primary matter is obvio</w:t>
      </w:r>
      <w:r w:rsidR="00FD743D" w:rsidRPr="002C6AA7">
        <w:rPr>
          <w:rFonts w:ascii="Times New Roman" w:hAnsi="Times New Roman" w:cs="Times New Roman"/>
          <w:color w:val="000000" w:themeColor="text1"/>
          <w:sz w:val="24"/>
          <w:szCs w:val="24"/>
        </w:rPr>
        <w:t>usly rooted in Aristotelian hylo</w:t>
      </w:r>
      <w:r w:rsidR="00BA5C5C" w:rsidRPr="002C6AA7">
        <w:rPr>
          <w:rFonts w:ascii="Times New Roman" w:hAnsi="Times New Roman" w:cs="Times New Roman"/>
          <w:color w:val="000000" w:themeColor="text1"/>
          <w:sz w:val="24"/>
          <w:szCs w:val="24"/>
        </w:rPr>
        <w:t>mor</w:t>
      </w:r>
      <w:r w:rsidR="00EF3B43" w:rsidRPr="002C6AA7">
        <w:rPr>
          <w:rFonts w:ascii="Times New Roman" w:hAnsi="Times New Roman" w:cs="Times New Roman"/>
          <w:color w:val="000000" w:themeColor="text1"/>
          <w:sz w:val="24"/>
          <w:szCs w:val="24"/>
        </w:rPr>
        <w:t>phism and</w:t>
      </w:r>
      <w:r w:rsidR="00C7494F" w:rsidRPr="002C6AA7">
        <w:rPr>
          <w:rFonts w:ascii="Times New Roman" w:hAnsi="Times New Roman" w:cs="Times New Roman"/>
          <w:color w:val="000000" w:themeColor="text1"/>
          <w:sz w:val="24"/>
          <w:szCs w:val="24"/>
        </w:rPr>
        <w:t xml:space="preserve"> </w:t>
      </w:r>
      <w:r w:rsidR="00BA5C5C" w:rsidRPr="002C6AA7">
        <w:rPr>
          <w:rFonts w:ascii="Times New Roman" w:hAnsi="Times New Roman" w:cs="Times New Roman"/>
          <w:color w:val="000000" w:themeColor="text1"/>
          <w:sz w:val="24"/>
          <w:szCs w:val="24"/>
        </w:rPr>
        <w:t xml:space="preserve">its </w:t>
      </w:r>
      <w:r w:rsidR="00070268" w:rsidRPr="002C6AA7">
        <w:rPr>
          <w:rFonts w:ascii="Times New Roman" w:hAnsi="Times New Roman" w:cs="Times New Roman"/>
          <w:color w:val="000000" w:themeColor="text1"/>
          <w:sz w:val="24"/>
          <w:szCs w:val="24"/>
        </w:rPr>
        <w:t>conception of primary substances a</w:t>
      </w:r>
      <w:r w:rsidR="00B21C24" w:rsidRPr="002C6AA7">
        <w:rPr>
          <w:rFonts w:ascii="Times New Roman" w:hAnsi="Times New Roman" w:cs="Times New Roman"/>
          <w:color w:val="000000" w:themeColor="text1"/>
          <w:sz w:val="24"/>
          <w:szCs w:val="24"/>
        </w:rPr>
        <w:t xml:space="preserve">s substances which are </w:t>
      </w:r>
      <w:r w:rsidR="00494B3A" w:rsidRPr="002C6AA7">
        <w:rPr>
          <w:rFonts w:ascii="Times New Roman" w:hAnsi="Times New Roman" w:cs="Times New Roman"/>
          <w:color w:val="000000" w:themeColor="text1"/>
          <w:sz w:val="24"/>
          <w:szCs w:val="24"/>
        </w:rPr>
        <w:t>composites of</w:t>
      </w:r>
      <w:r w:rsidR="00070268" w:rsidRPr="002C6AA7">
        <w:rPr>
          <w:rFonts w:ascii="Times New Roman" w:hAnsi="Times New Roman" w:cs="Times New Roman"/>
          <w:color w:val="000000" w:themeColor="text1"/>
          <w:sz w:val="24"/>
          <w:szCs w:val="24"/>
        </w:rPr>
        <w:t xml:space="preserve"> matter and form</w:t>
      </w:r>
      <w:r w:rsidR="006031BD" w:rsidRPr="002C6AA7">
        <w:rPr>
          <w:rFonts w:ascii="Times New Roman" w:hAnsi="Times New Roman" w:cs="Times New Roman"/>
          <w:color w:val="000000" w:themeColor="text1"/>
          <w:sz w:val="24"/>
          <w:szCs w:val="24"/>
        </w:rPr>
        <w:t xml:space="preserve">. </w:t>
      </w:r>
      <w:r w:rsidR="006031BD" w:rsidRPr="002C6AA7">
        <w:rPr>
          <w:rFonts w:ascii="Times New Roman" w:hAnsi="Times New Roman" w:cs="Times New Roman"/>
          <w:i/>
          <w:color w:val="000000" w:themeColor="text1"/>
          <w:sz w:val="24"/>
          <w:szCs w:val="24"/>
        </w:rPr>
        <w:t>M</w:t>
      </w:r>
      <w:r w:rsidR="00C91CE8" w:rsidRPr="002C6AA7">
        <w:rPr>
          <w:rFonts w:ascii="Times New Roman" w:hAnsi="Times New Roman" w:cs="Times New Roman"/>
          <w:i/>
          <w:color w:val="000000" w:themeColor="text1"/>
          <w:sz w:val="24"/>
          <w:szCs w:val="24"/>
        </w:rPr>
        <w:t>ateria</w:t>
      </w:r>
      <w:r w:rsidR="00C91CE8" w:rsidRPr="002C6AA7">
        <w:rPr>
          <w:rFonts w:ascii="Times New Roman" w:hAnsi="Times New Roman" w:cs="Times New Roman"/>
          <w:color w:val="000000" w:themeColor="text1"/>
          <w:sz w:val="24"/>
          <w:szCs w:val="24"/>
        </w:rPr>
        <w:t xml:space="preserve"> further qualified as </w:t>
      </w:r>
      <w:r w:rsidR="00C91CE8" w:rsidRPr="002C6AA7">
        <w:rPr>
          <w:rFonts w:ascii="Times New Roman" w:hAnsi="Times New Roman" w:cs="Times New Roman"/>
          <w:i/>
          <w:color w:val="000000" w:themeColor="text1"/>
          <w:sz w:val="24"/>
          <w:szCs w:val="24"/>
        </w:rPr>
        <w:t>prima</w:t>
      </w:r>
      <w:r w:rsidR="00C91CE8" w:rsidRPr="002C6AA7">
        <w:rPr>
          <w:rFonts w:ascii="Times New Roman" w:hAnsi="Times New Roman" w:cs="Times New Roman"/>
          <w:color w:val="000000" w:themeColor="text1"/>
          <w:sz w:val="24"/>
          <w:szCs w:val="24"/>
        </w:rPr>
        <w:t xml:space="preserve"> is matter considered </w:t>
      </w:r>
      <w:r w:rsidR="00C91CE8" w:rsidRPr="002C6AA7">
        <w:rPr>
          <w:rFonts w:ascii="Times New Roman" w:hAnsi="Times New Roman" w:cs="Times New Roman"/>
          <w:i/>
          <w:color w:val="000000" w:themeColor="text1"/>
          <w:sz w:val="24"/>
          <w:szCs w:val="24"/>
        </w:rPr>
        <w:t>secundum se</w:t>
      </w:r>
      <w:r w:rsidR="00C91CE8" w:rsidRPr="002C6AA7">
        <w:rPr>
          <w:rFonts w:ascii="Times New Roman" w:hAnsi="Times New Roman" w:cs="Times New Roman"/>
          <w:color w:val="000000" w:themeColor="text1"/>
          <w:sz w:val="24"/>
          <w:szCs w:val="24"/>
        </w:rPr>
        <w:t xml:space="preserve">, that is, </w:t>
      </w:r>
      <w:r w:rsidR="00C95764" w:rsidRPr="002C6AA7">
        <w:rPr>
          <w:rFonts w:ascii="Times New Roman" w:hAnsi="Times New Roman" w:cs="Times New Roman"/>
          <w:color w:val="000000" w:themeColor="text1"/>
          <w:sz w:val="24"/>
          <w:szCs w:val="24"/>
        </w:rPr>
        <w:t>matter considered according to what it</w:t>
      </w:r>
      <w:r w:rsidR="00C91CE8" w:rsidRPr="002C6AA7">
        <w:rPr>
          <w:rFonts w:ascii="Times New Roman" w:hAnsi="Times New Roman" w:cs="Times New Roman"/>
          <w:color w:val="000000" w:themeColor="text1"/>
          <w:sz w:val="24"/>
          <w:szCs w:val="24"/>
        </w:rPr>
        <w:t xml:space="preserve"> is in itself, </w:t>
      </w:r>
      <w:r w:rsidR="00DF0B35" w:rsidRPr="002C6AA7">
        <w:rPr>
          <w:rFonts w:ascii="Times New Roman" w:hAnsi="Times New Roman" w:cs="Times New Roman"/>
          <w:color w:val="000000" w:themeColor="text1"/>
          <w:sz w:val="24"/>
          <w:szCs w:val="24"/>
        </w:rPr>
        <w:t>matter according to its</w:t>
      </w:r>
      <w:r w:rsidR="00C91CE8" w:rsidRPr="002C6AA7">
        <w:rPr>
          <w:rFonts w:ascii="Times New Roman" w:hAnsi="Times New Roman" w:cs="Times New Roman"/>
          <w:color w:val="000000" w:themeColor="text1"/>
          <w:sz w:val="24"/>
          <w:szCs w:val="24"/>
        </w:rPr>
        <w:t xml:space="preserve"> fundamental ontological status. </w:t>
      </w:r>
      <w:r w:rsidR="006031BD" w:rsidRPr="002C6AA7">
        <w:rPr>
          <w:rFonts w:ascii="Times New Roman" w:hAnsi="Times New Roman" w:cs="Times New Roman"/>
          <w:color w:val="000000" w:themeColor="text1"/>
          <w:sz w:val="24"/>
          <w:szCs w:val="24"/>
        </w:rPr>
        <w:t xml:space="preserve">In this broadly Aristotelian framework, primary matter </w:t>
      </w:r>
      <w:r w:rsidR="00C91CE8" w:rsidRPr="002C6AA7">
        <w:rPr>
          <w:rFonts w:ascii="Times New Roman" w:hAnsi="Times New Roman" w:cs="Times New Roman"/>
          <w:color w:val="000000" w:themeColor="text1"/>
          <w:sz w:val="24"/>
          <w:szCs w:val="24"/>
        </w:rPr>
        <w:t xml:space="preserve">is the ultimate subject of change implied by the </w:t>
      </w:r>
      <w:r w:rsidR="00EC1693" w:rsidRPr="002C6AA7">
        <w:rPr>
          <w:rFonts w:ascii="Times New Roman" w:hAnsi="Times New Roman" w:cs="Times New Roman"/>
          <w:color w:val="000000" w:themeColor="text1"/>
          <w:sz w:val="24"/>
          <w:szCs w:val="24"/>
        </w:rPr>
        <w:t xml:space="preserve">Aristotelian </w:t>
      </w:r>
      <w:r w:rsidR="00C91CE8" w:rsidRPr="002C6AA7">
        <w:rPr>
          <w:rFonts w:ascii="Times New Roman" w:hAnsi="Times New Roman" w:cs="Times New Roman"/>
          <w:color w:val="000000" w:themeColor="text1"/>
          <w:sz w:val="24"/>
          <w:szCs w:val="24"/>
        </w:rPr>
        <w:t xml:space="preserve">analysis of change as </w:t>
      </w:r>
      <w:r w:rsidR="004B25C8" w:rsidRPr="002C6AA7">
        <w:rPr>
          <w:rFonts w:ascii="Times New Roman" w:hAnsi="Times New Roman" w:cs="Times New Roman"/>
          <w:color w:val="000000" w:themeColor="text1"/>
          <w:sz w:val="24"/>
          <w:szCs w:val="24"/>
        </w:rPr>
        <w:t>involving a substratum in</w:t>
      </w:r>
      <w:r w:rsidR="00C91CE8" w:rsidRPr="002C6AA7">
        <w:rPr>
          <w:rFonts w:ascii="Times New Roman" w:hAnsi="Times New Roman" w:cs="Times New Roman"/>
          <w:color w:val="000000" w:themeColor="text1"/>
          <w:sz w:val="24"/>
          <w:szCs w:val="24"/>
        </w:rPr>
        <w:t xml:space="preserve"> which </w:t>
      </w:r>
      <w:r w:rsidR="008665DE" w:rsidRPr="002C6AA7">
        <w:rPr>
          <w:rFonts w:ascii="Times New Roman" w:hAnsi="Times New Roman" w:cs="Times New Roman"/>
          <w:color w:val="000000" w:themeColor="text1"/>
          <w:sz w:val="24"/>
          <w:szCs w:val="24"/>
        </w:rPr>
        <w:t xml:space="preserve">now </w:t>
      </w:r>
      <w:r w:rsidR="004B25C8" w:rsidRPr="002C6AA7">
        <w:rPr>
          <w:rFonts w:ascii="Times New Roman" w:hAnsi="Times New Roman" w:cs="Times New Roman"/>
          <w:color w:val="000000" w:themeColor="text1"/>
          <w:sz w:val="24"/>
          <w:szCs w:val="24"/>
        </w:rPr>
        <w:t>a certain</w:t>
      </w:r>
      <w:r w:rsidR="008665DE" w:rsidRPr="002C6AA7">
        <w:rPr>
          <w:rFonts w:ascii="Times New Roman" w:hAnsi="Times New Roman" w:cs="Times New Roman"/>
          <w:color w:val="000000" w:themeColor="text1"/>
          <w:sz w:val="24"/>
          <w:szCs w:val="24"/>
        </w:rPr>
        <w:t xml:space="preserve"> form, then</w:t>
      </w:r>
      <w:r w:rsidR="004B25C8" w:rsidRPr="002C6AA7">
        <w:rPr>
          <w:rFonts w:ascii="Times New Roman" w:hAnsi="Times New Roman" w:cs="Times New Roman"/>
          <w:color w:val="000000" w:themeColor="text1"/>
          <w:sz w:val="24"/>
          <w:szCs w:val="24"/>
        </w:rPr>
        <w:t xml:space="preserve"> another</w:t>
      </w:r>
      <w:r w:rsidR="008665DE" w:rsidRPr="002C6AA7">
        <w:rPr>
          <w:rFonts w:ascii="Times New Roman" w:hAnsi="Times New Roman" w:cs="Times New Roman"/>
          <w:color w:val="000000" w:themeColor="text1"/>
          <w:sz w:val="24"/>
          <w:szCs w:val="24"/>
        </w:rPr>
        <w:t xml:space="preserve"> form</w:t>
      </w:r>
      <w:r w:rsidR="004B25C8" w:rsidRPr="002C6AA7">
        <w:rPr>
          <w:rFonts w:ascii="Times New Roman" w:hAnsi="Times New Roman" w:cs="Times New Roman"/>
          <w:color w:val="000000" w:themeColor="text1"/>
          <w:sz w:val="24"/>
          <w:szCs w:val="24"/>
        </w:rPr>
        <w:t xml:space="preserve"> inheres.</w:t>
      </w:r>
      <w:r w:rsidR="00DD3E30" w:rsidRPr="002C6AA7">
        <w:rPr>
          <w:rStyle w:val="FootnoteReference"/>
          <w:rFonts w:ascii="Times New Roman" w:hAnsi="Times New Roman" w:cs="Times New Roman"/>
          <w:color w:val="000000" w:themeColor="text1"/>
          <w:sz w:val="24"/>
          <w:szCs w:val="24"/>
        </w:rPr>
        <w:footnoteReference w:id="5"/>
      </w:r>
      <w:r w:rsidR="00362807" w:rsidRPr="002C6AA7">
        <w:rPr>
          <w:rFonts w:ascii="Times New Roman" w:hAnsi="Times New Roman" w:cs="Times New Roman"/>
          <w:color w:val="000000" w:themeColor="text1"/>
          <w:sz w:val="24"/>
          <w:szCs w:val="24"/>
        </w:rPr>
        <w:t xml:space="preserve"> As </w:t>
      </w:r>
      <w:r w:rsidR="00D8777E" w:rsidRPr="002C6AA7">
        <w:rPr>
          <w:rFonts w:ascii="Times New Roman" w:hAnsi="Times New Roman" w:cs="Times New Roman"/>
          <w:color w:val="000000" w:themeColor="text1"/>
          <w:sz w:val="24"/>
          <w:szCs w:val="24"/>
        </w:rPr>
        <w:t>Suárez</w:t>
      </w:r>
      <w:r w:rsidR="00362807" w:rsidRPr="002C6AA7">
        <w:rPr>
          <w:rFonts w:ascii="Times New Roman" w:hAnsi="Times New Roman" w:cs="Times New Roman"/>
          <w:color w:val="000000" w:themeColor="text1"/>
          <w:sz w:val="24"/>
          <w:szCs w:val="24"/>
        </w:rPr>
        <w:t xml:space="preserve"> puts it:</w:t>
      </w:r>
    </w:p>
    <w:p w14:paraId="476130C7" w14:textId="77777777" w:rsidR="00362807" w:rsidRPr="002C6AA7" w:rsidRDefault="00362807" w:rsidP="003863A4">
      <w:pPr>
        <w:spacing w:after="0"/>
        <w:jc w:val="both"/>
        <w:rPr>
          <w:rFonts w:ascii="Times New Roman" w:hAnsi="Times New Roman" w:cs="Times New Roman"/>
          <w:color w:val="000000" w:themeColor="text1"/>
          <w:sz w:val="24"/>
          <w:szCs w:val="24"/>
        </w:rPr>
      </w:pPr>
    </w:p>
    <w:p w14:paraId="76992532" w14:textId="0B3A3E6B" w:rsidR="00170A4F" w:rsidRPr="002C6AA7" w:rsidRDefault="00ED417D" w:rsidP="003863A4">
      <w:pPr>
        <w:spacing w:after="0"/>
        <w:jc w:val="both"/>
        <w:rPr>
          <w:rFonts w:ascii="Times New Roman" w:hAnsi="Times New Roman" w:cs="Times New Roman"/>
          <w:color w:val="000000" w:themeColor="text1"/>
          <w:sz w:val="20"/>
          <w:szCs w:val="20"/>
        </w:rPr>
      </w:pPr>
      <w:r w:rsidRPr="002C6AA7">
        <w:rPr>
          <w:rFonts w:ascii="Times New Roman" w:hAnsi="Times New Roman" w:cs="Times New Roman"/>
          <w:color w:val="000000" w:themeColor="text1"/>
          <w:sz w:val="20"/>
          <w:szCs w:val="20"/>
        </w:rPr>
        <w:t>“</w:t>
      </w:r>
      <w:r w:rsidR="007F2D8F" w:rsidRPr="002C6AA7">
        <w:rPr>
          <w:rFonts w:ascii="Times New Roman" w:hAnsi="Times New Roman" w:cs="Times New Roman"/>
          <w:color w:val="000000" w:themeColor="text1"/>
          <w:sz w:val="20"/>
          <w:szCs w:val="20"/>
        </w:rPr>
        <w:t xml:space="preserve">And hence it is clear that if we speak of primary matter in general and quasi </w:t>
      </w:r>
      <w:r w:rsidR="00D421D9" w:rsidRPr="002C6AA7">
        <w:rPr>
          <w:rFonts w:ascii="Times New Roman" w:hAnsi="Times New Roman" w:cs="Times New Roman"/>
          <w:color w:val="000000" w:themeColor="text1"/>
          <w:sz w:val="20"/>
          <w:szCs w:val="20"/>
        </w:rPr>
        <w:t>formally, that is, [if we speak</w:t>
      </w:r>
      <w:r w:rsidR="00B14941" w:rsidRPr="002C6AA7">
        <w:rPr>
          <w:rFonts w:ascii="Times New Roman" w:hAnsi="Times New Roman" w:cs="Times New Roman"/>
          <w:color w:val="000000" w:themeColor="text1"/>
          <w:sz w:val="20"/>
          <w:szCs w:val="20"/>
        </w:rPr>
        <w:t xml:space="preserve">] of the first subject of changes or forms, abstracting from the question of what is that subject and which </w:t>
      </w:r>
      <w:r w:rsidR="00AC7D8A" w:rsidRPr="002C6AA7">
        <w:rPr>
          <w:rFonts w:ascii="Times New Roman" w:hAnsi="Times New Roman" w:cs="Times New Roman"/>
          <w:color w:val="000000" w:themeColor="text1"/>
          <w:sz w:val="20"/>
          <w:szCs w:val="20"/>
        </w:rPr>
        <w:t>form is received in it, it is as</w:t>
      </w:r>
      <w:r w:rsidR="00B14941" w:rsidRPr="002C6AA7">
        <w:rPr>
          <w:rFonts w:ascii="Times New Roman" w:hAnsi="Times New Roman" w:cs="Times New Roman"/>
          <w:color w:val="000000" w:themeColor="text1"/>
          <w:sz w:val="20"/>
          <w:szCs w:val="20"/>
        </w:rPr>
        <w:t xml:space="preserve"> evident that there is primary matter as it is evident that there are in things changes </w:t>
      </w:r>
      <w:r w:rsidR="00D421D9" w:rsidRPr="002C6AA7">
        <w:rPr>
          <w:rFonts w:ascii="Times New Roman" w:hAnsi="Times New Roman" w:cs="Times New Roman"/>
          <w:color w:val="000000" w:themeColor="text1"/>
          <w:sz w:val="20"/>
          <w:szCs w:val="20"/>
        </w:rPr>
        <w:t>toward various forms, because some su</w:t>
      </w:r>
      <w:r w:rsidR="00AC7D8A" w:rsidRPr="002C6AA7">
        <w:rPr>
          <w:rFonts w:ascii="Times New Roman" w:hAnsi="Times New Roman" w:cs="Times New Roman"/>
          <w:color w:val="000000" w:themeColor="text1"/>
          <w:sz w:val="20"/>
          <w:szCs w:val="20"/>
        </w:rPr>
        <w:t>bject is supposed in any change</w:t>
      </w:r>
      <w:r w:rsidRPr="002C6AA7">
        <w:rPr>
          <w:rFonts w:ascii="Times New Roman" w:hAnsi="Times New Roman" w:cs="Times New Roman"/>
          <w:color w:val="000000" w:themeColor="text1"/>
          <w:sz w:val="20"/>
          <w:szCs w:val="20"/>
        </w:rPr>
        <w:t>”.</w:t>
      </w:r>
      <w:r w:rsidR="00D421D9" w:rsidRPr="002C6AA7">
        <w:rPr>
          <w:rStyle w:val="FootnoteReference"/>
          <w:rFonts w:ascii="Times New Roman" w:hAnsi="Times New Roman" w:cs="Times New Roman"/>
          <w:color w:val="000000" w:themeColor="text1"/>
          <w:sz w:val="20"/>
          <w:szCs w:val="20"/>
        </w:rPr>
        <w:footnoteReference w:id="6"/>
      </w:r>
      <w:r w:rsidR="00D421D9" w:rsidRPr="002C6AA7">
        <w:rPr>
          <w:rFonts w:ascii="Times New Roman" w:hAnsi="Times New Roman" w:cs="Times New Roman"/>
          <w:color w:val="000000" w:themeColor="text1"/>
          <w:sz w:val="20"/>
          <w:szCs w:val="20"/>
        </w:rPr>
        <w:t xml:space="preserve"> </w:t>
      </w:r>
    </w:p>
    <w:p w14:paraId="6C34E65F" w14:textId="77777777" w:rsidR="00362807" w:rsidRPr="002C6AA7" w:rsidRDefault="00362807" w:rsidP="003863A4">
      <w:pPr>
        <w:spacing w:after="0"/>
        <w:ind w:left="567"/>
        <w:jc w:val="both"/>
        <w:rPr>
          <w:rFonts w:ascii="Times New Roman" w:hAnsi="Times New Roman" w:cs="Times New Roman"/>
          <w:color w:val="000000" w:themeColor="text1"/>
          <w:sz w:val="24"/>
          <w:szCs w:val="24"/>
        </w:rPr>
      </w:pPr>
    </w:p>
    <w:p w14:paraId="4476CA6A" w14:textId="77777777" w:rsidR="00B21C24" w:rsidRPr="002C6AA7" w:rsidRDefault="00494B3A" w:rsidP="003863A4">
      <w:pPr>
        <w:spacing w:after="0"/>
        <w:ind w:firstLine="72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P</w:t>
      </w:r>
      <w:r w:rsidR="001919F0" w:rsidRPr="002C6AA7">
        <w:rPr>
          <w:rFonts w:ascii="Times New Roman" w:hAnsi="Times New Roman" w:cs="Times New Roman"/>
          <w:color w:val="000000" w:themeColor="text1"/>
          <w:sz w:val="24"/>
          <w:szCs w:val="24"/>
        </w:rPr>
        <w:t xml:space="preserve">rimary matter is </w:t>
      </w:r>
      <w:r w:rsidR="00F32CA0" w:rsidRPr="002C6AA7">
        <w:rPr>
          <w:rFonts w:ascii="Times New Roman" w:hAnsi="Times New Roman" w:cs="Times New Roman"/>
          <w:color w:val="000000" w:themeColor="text1"/>
          <w:sz w:val="24"/>
          <w:szCs w:val="24"/>
        </w:rPr>
        <w:t xml:space="preserve">thus </w:t>
      </w:r>
      <w:r w:rsidR="00C91CE8" w:rsidRPr="002C6AA7">
        <w:rPr>
          <w:rFonts w:ascii="Times New Roman" w:hAnsi="Times New Roman" w:cs="Times New Roman"/>
          <w:color w:val="000000" w:themeColor="text1"/>
          <w:sz w:val="24"/>
          <w:szCs w:val="24"/>
        </w:rPr>
        <w:t xml:space="preserve">the ultimate substratum or the ultimate subject of inherence. </w:t>
      </w:r>
      <w:r w:rsidR="00DF0B35" w:rsidRPr="002C6AA7">
        <w:rPr>
          <w:rFonts w:ascii="Times New Roman" w:hAnsi="Times New Roman" w:cs="Times New Roman"/>
          <w:color w:val="000000" w:themeColor="text1"/>
          <w:sz w:val="24"/>
          <w:szCs w:val="24"/>
        </w:rPr>
        <w:t>The very notion of a s</w:t>
      </w:r>
      <w:r w:rsidR="00512FFE" w:rsidRPr="002C6AA7">
        <w:rPr>
          <w:rFonts w:ascii="Times New Roman" w:hAnsi="Times New Roman" w:cs="Times New Roman"/>
          <w:color w:val="000000" w:themeColor="text1"/>
          <w:sz w:val="24"/>
          <w:szCs w:val="24"/>
        </w:rPr>
        <w:t xml:space="preserve">ubstratum </w:t>
      </w:r>
      <w:r w:rsidR="00DF0B35" w:rsidRPr="002C6AA7">
        <w:rPr>
          <w:rFonts w:ascii="Times New Roman" w:hAnsi="Times New Roman" w:cs="Times New Roman"/>
          <w:color w:val="000000" w:themeColor="text1"/>
          <w:sz w:val="24"/>
          <w:szCs w:val="24"/>
        </w:rPr>
        <w:t xml:space="preserve">seems to suggest that primary matter has a positive ontological status, </w:t>
      </w:r>
      <w:r w:rsidR="00DA60CE" w:rsidRPr="002C6AA7">
        <w:rPr>
          <w:rFonts w:ascii="Times New Roman" w:hAnsi="Times New Roman" w:cs="Times New Roman"/>
          <w:color w:val="000000" w:themeColor="text1"/>
          <w:sz w:val="24"/>
          <w:szCs w:val="24"/>
        </w:rPr>
        <w:t xml:space="preserve">namely, that </w:t>
      </w:r>
      <w:r w:rsidR="00DF0B35" w:rsidRPr="002C6AA7">
        <w:rPr>
          <w:rFonts w:ascii="Times New Roman" w:hAnsi="Times New Roman" w:cs="Times New Roman"/>
          <w:color w:val="000000" w:themeColor="text1"/>
          <w:sz w:val="24"/>
          <w:szCs w:val="24"/>
        </w:rPr>
        <w:t>i</w:t>
      </w:r>
      <w:r w:rsidR="00D14C52" w:rsidRPr="002C6AA7">
        <w:rPr>
          <w:rFonts w:ascii="Times New Roman" w:hAnsi="Times New Roman" w:cs="Times New Roman"/>
          <w:color w:val="000000" w:themeColor="text1"/>
          <w:sz w:val="24"/>
          <w:szCs w:val="24"/>
        </w:rPr>
        <w:t>t is some kind of indeterminate</w:t>
      </w:r>
      <w:r w:rsidR="00DF0B35" w:rsidRPr="002C6AA7">
        <w:rPr>
          <w:rFonts w:ascii="Times New Roman" w:hAnsi="Times New Roman" w:cs="Times New Roman"/>
          <w:color w:val="000000" w:themeColor="text1"/>
          <w:sz w:val="24"/>
          <w:szCs w:val="24"/>
        </w:rPr>
        <w:t xml:space="preserve"> ‘stuff’ in which forms inhere. The intuitive picture is th</w:t>
      </w:r>
      <w:r w:rsidR="00985BF3" w:rsidRPr="002C6AA7">
        <w:rPr>
          <w:rFonts w:ascii="Times New Roman" w:hAnsi="Times New Roman" w:cs="Times New Roman"/>
          <w:color w:val="000000" w:themeColor="text1"/>
          <w:sz w:val="24"/>
          <w:szCs w:val="24"/>
        </w:rPr>
        <w:t>at of clay</w:t>
      </w:r>
      <w:r w:rsidR="006E1715" w:rsidRPr="002C6AA7">
        <w:rPr>
          <w:rFonts w:ascii="Times New Roman" w:hAnsi="Times New Roman" w:cs="Times New Roman"/>
          <w:color w:val="000000" w:themeColor="text1"/>
          <w:sz w:val="24"/>
          <w:szCs w:val="24"/>
        </w:rPr>
        <w:t xml:space="preserve"> which </w:t>
      </w:r>
      <w:r w:rsidR="00DF0B35" w:rsidRPr="002C6AA7">
        <w:rPr>
          <w:rFonts w:ascii="Times New Roman" w:hAnsi="Times New Roman" w:cs="Times New Roman"/>
          <w:color w:val="000000" w:themeColor="text1"/>
          <w:sz w:val="24"/>
          <w:szCs w:val="24"/>
        </w:rPr>
        <w:t>receive</w:t>
      </w:r>
      <w:r w:rsidR="006E1715" w:rsidRPr="002C6AA7">
        <w:rPr>
          <w:rFonts w:ascii="Times New Roman" w:hAnsi="Times New Roman" w:cs="Times New Roman"/>
          <w:color w:val="000000" w:themeColor="text1"/>
          <w:sz w:val="24"/>
          <w:szCs w:val="24"/>
        </w:rPr>
        <w:t>s</w:t>
      </w:r>
      <w:r w:rsidR="00DA60CE" w:rsidRPr="002C6AA7">
        <w:rPr>
          <w:rFonts w:ascii="Times New Roman" w:hAnsi="Times New Roman" w:cs="Times New Roman"/>
          <w:color w:val="000000" w:themeColor="text1"/>
          <w:sz w:val="24"/>
          <w:szCs w:val="24"/>
        </w:rPr>
        <w:t xml:space="preserve"> a form, being</w:t>
      </w:r>
      <w:r w:rsidR="00DF0B35" w:rsidRPr="002C6AA7">
        <w:rPr>
          <w:rFonts w:ascii="Times New Roman" w:hAnsi="Times New Roman" w:cs="Times New Roman"/>
          <w:color w:val="000000" w:themeColor="text1"/>
          <w:sz w:val="24"/>
          <w:szCs w:val="24"/>
        </w:rPr>
        <w:t xml:space="preserve"> shaped</w:t>
      </w:r>
      <w:r w:rsidR="006E1715" w:rsidRPr="002C6AA7">
        <w:rPr>
          <w:rFonts w:ascii="Times New Roman" w:hAnsi="Times New Roman" w:cs="Times New Roman"/>
          <w:color w:val="000000" w:themeColor="text1"/>
          <w:sz w:val="24"/>
          <w:szCs w:val="24"/>
        </w:rPr>
        <w:t>, say,</w:t>
      </w:r>
      <w:r w:rsidR="00DF0B35" w:rsidRPr="002C6AA7">
        <w:rPr>
          <w:rFonts w:ascii="Times New Roman" w:hAnsi="Times New Roman" w:cs="Times New Roman"/>
          <w:color w:val="000000" w:themeColor="text1"/>
          <w:sz w:val="24"/>
          <w:szCs w:val="24"/>
        </w:rPr>
        <w:t xml:space="preserve"> </w:t>
      </w:r>
      <w:r w:rsidR="006E1715" w:rsidRPr="002C6AA7">
        <w:rPr>
          <w:rFonts w:ascii="Times New Roman" w:hAnsi="Times New Roman" w:cs="Times New Roman"/>
          <w:color w:val="000000" w:themeColor="text1"/>
          <w:sz w:val="24"/>
          <w:szCs w:val="24"/>
        </w:rPr>
        <w:t xml:space="preserve">into </w:t>
      </w:r>
      <w:r w:rsidR="00DF0B35" w:rsidRPr="002C6AA7">
        <w:rPr>
          <w:rFonts w:ascii="Times New Roman" w:hAnsi="Times New Roman" w:cs="Times New Roman"/>
          <w:color w:val="000000" w:themeColor="text1"/>
          <w:sz w:val="24"/>
          <w:szCs w:val="24"/>
        </w:rPr>
        <w:t>a</w:t>
      </w:r>
      <w:r w:rsidR="00985BF3" w:rsidRPr="002C6AA7">
        <w:rPr>
          <w:rFonts w:ascii="Times New Roman" w:hAnsi="Times New Roman" w:cs="Times New Roman"/>
          <w:color w:val="000000" w:themeColor="text1"/>
          <w:sz w:val="24"/>
          <w:szCs w:val="24"/>
        </w:rPr>
        <w:t xml:space="preserve"> vase, and then </w:t>
      </w:r>
      <w:r w:rsidR="006E1715" w:rsidRPr="002C6AA7">
        <w:rPr>
          <w:rFonts w:ascii="Times New Roman" w:hAnsi="Times New Roman" w:cs="Times New Roman"/>
          <w:color w:val="000000" w:themeColor="text1"/>
          <w:sz w:val="24"/>
          <w:szCs w:val="24"/>
        </w:rPr>
        <w:t xml:space="preserve">into a statue and so on. However, </w:t>
      </w:r>
      <w:r w:rsidR="00DA60CE" w:rsidRPr="002C6AA7">
        <w:rPr>
          <w:rFonts w:ascii="Times New Roman" w:hAnsi="Times New Roman" w:cs="Times New Roman"/>
          <w:color w:val="000000" w:themeColor="text1"/>
          <w:sz w:val="24"/>
          <w:szCs w:val="24"/>
        </w:rPr>
        <w:t>as usual when thinking with</w:t>
      </w:r>
      <w:r w:rsidR="00635BB5" w:rsidRPr="002C6AA7">
        <w:rPr>
          <w:rFonts w:ascii="Times New Roman" w:hAnsi="Times New Roman" w:cs="Times New Roman"/>
          <w:color w:val="000000" w:themeColor="text1"/>
          <w:sz w:val="24"/>
          <w:szCs w:val="24"/>
        </w:rPr>
        <w:t xml:space="preserve"> metaphysical rigo</w:t>
      </w:r>
      <w:r w:rsidR="00DA60CE" w:rsidRPr="002C6AA7">
        <w:rPr>
          <w:rFonts w:ascii="Times New Roman" w:hAnsi="Times New Roman" w:cs="Times New Roman"/>
          <w:color w:val="000000" w:themeColor="text1"/>
          <w:sz w:val="24"/>
          <w:szCs w:val="24"/>
        </w:rPr>
        <w:t>u</w:t>
      </w:r>
      <w:r w:rsidR="00635BB5" w:rsidRPr="002C6AA7">
        <w:rPr>
          <w:rFonts w:ascii="Times New Roman" w:hAnsi="Times New Roman" w:cs="Times New Roman"/>
          <w:color w:val="000000" w:themeColor="text1"/>
          <w:sz w:val="24"/>
          <w:szCs w:val="24"/>
        </w:rPr>
        <w:t xml:space="preserve">r, </w:t>
      </w:r>
      <w:r w:rsidR="006E1715" w:rsidRPr="002C6AA7">
        <w:rPr>
          <w:rFonts w:ascii="Times New Roman" w:hAnsi="Times New Roman" w:cs="Times New Roman"/>
          <w:color w:val="000000" w:themeColor="text1"/>
          <w:sz w:val="24"/>
          <w:szCs w:val="24"/>
        </w:rPr>
        <w:t>things tu</w:t>
      </w:r>
      <w:r w:rsidR="00635BB5" w:rsidRPr="002C6AA7">
        <w:rPr>
          <w:rFonts w:ascii="Times New Roman" w:hAnsi="Times New Roman" w:cs="Times New Roman"/>
          <w:color w:val="000000" w:themeColor="text1"/>
          <w:sz w:val="24"/>
          <w:szCs w:val="24"/>
        </w:rPr>
        <w:t>rn out not to be</w:t>
      </w:r>
      <w:r w:rsidR="00046BCD" w:rsidRPr="002C6AA7">
        <w:rPr>
          <w:rFonts w:ascii="Times New Roman" w:hAnsi="Times New Roman" w:cs="Times New Roman"/>
          <w:color w:val="000000" w:themeColor="text1"/>
          <w:sz w:val="24"/>
          <w:szCs w:val="24"/>
        </w:rPr>
        <w:t xml:space="preserve"> (literally)</w:t>
      </w:r>
      <w:r w:rsidR="00635BB5" w:rsidRPr="002C6AA7">
        <w:rPr>
          <w:rFonts w:ascii="Times New Roman" w:hAnsi="Times New Roman" w:cs="Times New Roman"/>
          <w:color w:val="000000" w:themeColor="text1"/>
          <w:sz w:val="24"/>
          <w:szCs w:val="24"/>
        </w:rPr>
        <w:t xml:space="preserve"> quite so simple</w:t>
      </w:r>
      <w:r w:rsidR="006E1715" w:rsidRPr="002C6AA7">
        <w:rPr>
          <w:rFonts w:ascii="Times New Roman" w:hAnsi="Times New Roman" w:cs="Times New Roman"/>
          <w:color w:val="000000" w:themeColor="text1"/>
          <w:sz w:val="24"/>
          <w:szCs w:val="24"/>
        </w:rPr>
        <w:t>.</w:t>
      </w:r>
    </w:p>
    <w:p w14:paraId="1C4020BF" w14:textId="77777777" w:rsidR="00985BF3" w:rsidRPr="002C6AA7" w:rsidRDefault="00985BF3" w:rsidP="003863A4">
      <w:pPr>
        <w:spacing w:after="0"/>
        <w:jc w:val="both"/>
        <w:rPr>
          <w:rFonts w:ascii="Times New Roman" w:hAnsi="Times New Roman" w:cs="Times New Roman"/>
          <w:color w:val="000000" w:themeColor="text1"/>
          <w:sz w:val="24"/>
          <w:szCs w:val="24"/>
        </w:rPr>
      </w:pPr>
    </w:p>
    <w:p w14:paraId="633509DD" w14:textId="668D9A1D" w:rsidR="00985BF3" w:rsidRPr="002C6AA7" w:rsidRDefault="00862CB2" w:rsidP="003863A4">
      <w:pPr>
        <w:spacing w:after="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 xml:space="preserve">1.1. </w:t>
      </w:r>
      <w:r w:rsidR="00985BF3" w:rsidRPr="002C6AA7">
        <w:rPr>
          <w:rFonts w:ascii="Times New Roman" w:hAnsi="Times New Roman" w:cs="Times New Roman"/>
          <w:color w:val="000000" w:themeColor="text1"/>
          <w:sz w:val="24"/>
          <w:szCs w:val="24"/>
        </w:rPr>
        <w:t>Aquinas and simplicity: primary matter as pure potentiality</w:t>
      </w:r>
    </w:p>
    <w:p w14:paraId="04C85242" w14:textId="77777777" w:rsidR="00985BF3" w:rsidRPr="002C6AA7" w:rsidRDefault="00985BF3" w:rsidP="003863A4">
      <w:pPr>
        <w:spacing w:after="0"/>
        <w:jc w:val="both"/>
        <w:rPr>
          <w:rFonts w:ascii="Times New Roman" w:hAnsi="Times New Roman" w:cs="Times New Roman"/>
          <w:color w:val="000000" w:themeColor="text1"/>
          <w:sz w:val="24"/>
          <w:szCs w:val="24"/>
        </w:rPr>
      </w:pPr>
    </w:p>
    <w:p w14:paraId="140861D4" w14:textId="77777777" w:rsidR="00E547AC" w:rsidRPr="002C6AA7" w:rsidRDefault="00F15225" w:rsidP="003863A4">
      <w:pPr>
        <w:spacing w:after="0"/>
        <w:ind w:firstLine="72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A further, also broadly Aristotelian</w:t>
      </w:r>
      <w:r w:rsidR="00D14C52" w:rsidRPr="002C6AA7">
        <w:rPr>
          <w:rFonts w:ascii="Times New Roman" w:hAnsi="Times New Roman" w:cs="Times New Roman"/>
          <w:color w:val="000000" w:themeColor="text1"/>
          <w:sz w:val="24"/>
          <w:szCs w:val="24"/>
        </w:rPr>
        <w:t xml:space="preserve"> intuition is the </w:t>
      </w:r>
      <w:r w:rsidRPr="002C6AA7">
        <w:rPr>
          <w:rFonts w:ascii="Times New Roman" w:hAnsi="Times New Roman" w:cs="Times New Roman"/>
          <w:color w:val="000000" w:themeColor="text1"/>
          <w:sz w:val="24"/>
          <w:szCs w:val="24"/>
        </w:rPr>
        <w:t>view that</w:t>
      </w:r>
      <w:r w:rsidR="00E44EE9" w:rsidRPr="002C6AA7">
        <w:rPr>
          <w:rFonts w:ascii="Times New Roman" w:hAnsi="Times New Roman" w:cs="Times New Roman"/>
          <w:color w:val="000000" w:themeColor="text1"/>
          <w:sz w:val="24"/>
          <w:szCs w:val="24"/>
        </w:rPr>
        <w:t>,</w:t>
      </w:r>
      <w:r w:rsidRPr="002C6AA7">
        <w:rPr>
          <w:rFonts w:ascii="Times New Roman" w:hAnsi="Times New Roman" w:cs="Times New Roman"/>
          <w:color w:val="000000" w:themeColor="text1"/>
          <w:sz w:val="24"/>
          <w:szCs w:val="24"/>
        </w:rPr>
        <w:t xml:space="preserve"> in order to </w:t>
      </w:r>
      <w:r w:rsidR="00D14C52" w:rsidRPr="002C6AA7">
        <w:rPr>
          <w:rFonts w:ascii="Times New Roman" w:hAnsi="Times New Roman" w:cs="Times New Roman"/>
          <w:color w:val="000000" w:themeColor="text1"/>
          <w:sz w:val="24"/>
          <w:szCs w:val="24"/>
        </w:rPr>
        <w:t xml:space="preserve">be </w:t>
      </w:r>
      <w:r w:rsidRPr="002C6AA7">
        <w:rPr>
          <w:rFonts w:ascii="Times New Roman" w:hAnsi="Times New Roman" w:cs="Times New Roman"/>
          <w:color w:val="000000" w:themeColor="text1"/>
          <w:sz w:val="24"/>
          <w:szCs w:val="24"/>
        </w:rPr>
        <w:t>a substance</w:t>
      </w:r>
      <w:r w:rsidR="00E44EE9" w:rsidRPr="002C6AA7">
        <w:rPr>
          <w:rFonts w:ascii="Times New Roman" w:hAnsi="Times New Roman" w:cs="Times New Roman"/>
          <w:color w:val="000000" w:themeColor="text1"/>
          <w:sz w:val="24"/>
          <w:szCs w:val="24"/>
        </w:rPr>
        <w:t>,</w:t>
      </w:r>
      <w:r w:rsidRPr="002C6AA7">
        <w:rPr>
          <w:rFonts w:ascii="Times New Roman" w:hAnsi="Times New Roman" w:cs="Times New Roman"/>
          <w:color w:val="000000" w:themeColor="text1"/>
          <w:sz w:val="24"/>
          <w:szCs w:val="24"/>
        </w:rPr>
        <w:t xml:space="preserve"> an entity must be </w:t>
      </w:r>
      <w:r w:rsidRPr="002C6AA7">
        <w:rPr>
          <w:rFonts w:ascii="Times New Roman" w:hAnsi="Times New Roman" w:cs="Times New Roman"/>
          <w:i/>
          <w:color w:val="000000" w:themeColor="text1"/>
          <w:sz w:val="24"/>
          <w:szCs w:val="24"/>
        </w:rPr>
        <w:t>unum per se</w:t>
      </w:r>
      <w:r w:rsidR="00D14C52" w:rsidRPr="002C6AA7">
        <w:rPr>
          <w:rFonts w:ascii="Times New Roman" w:hAnsi="Times New Roman" w:cs="Times New Roman"/>
          <w:color w:val="000000" w:themeColor="text1"/>
          <w:sz w:val="24"/>
          <w:szCs w:val="24"/>
        </w:rPr>
        <w:t xml:space="preserve">, that is, must have an intrinsic unity </w:t>
      </w:r>
      <w:r w:rsidR="00D56819" w:rsidRPr="002C6AA7">
        <w:rPr>
          <w:rFonts w:ascii="Times New Roman" w:hAnsi="Times New Roman" w:cs="Times New Roman"/>
          <w:color w:val="000000" w:themeColor="text1"/>
          <w:sz w:val="24"/>
          <w:szCs w:val="24"/>
        </w:rPr>
        <w:t xml:space="preserve">which </w:t>
      </w:r>
      <w:r w:rsidRPr="002C6AA7">
        <w:rPr>
          <w:rFonts w:ascii="Times New Roman" w:hAnsi="Times New Roman" w:cs="Times New Roman"/>
          <w:color w:val="000000" w:themeColor="text1"/>
          <w:sz w:val="24"/>
          <w:szCs w:val="24"/>
        </w:rPr>
        <w:t>distinguish</w:t>
      </w:r>
      <w:r w:rsidR="00D56819" w:rsidRPr="002C6AA7">
        <w:rPr>
          <w:rFonts w:ascii="Times New Roman" w:hAnsi="Times New Roman" w:cs="Times New Roman"/>
          <w:color w:val="000000" w:themeColor="text1"/>
          <w:sz w:val="24"/>
          <w:szCs w:val="24"/>
        </w:rPr>
        <w:t>es</w:t>
      </w:r>
      <w:r w:rsidRPr="002C6AA7">
        <w:rPr>
          <w:rFonts w:ascii="Times New Roman" w:hAnsi="Times New Roman" w:cs="Times New Roman"/>
          <w:color w:val="000000" w:themeColor="text1"/>
          <w:sz w:val="24"/>
          <w:szCs w:val="24"/>
        </w:rPr>
        <w:t xml:space="preserve"> it from being a mere aggregate of parts or elements such as a pile</w:t>
      </w:r>
      <w:r w:rsidR="00E44EE9" w:rsidRPr="002C6AA7">
        <w:rPr>
          <w:rFonts w:ascii="Times New Roman" w:hAnsi="Times New Roman" w:cs="Times New Roman"/>
          <w:color w:val="000000" w:themeColor="text1"/>
          <w:sz w:val="24"/>
          <w:szCs w:val="24"/>
        </w:rPr>
        <w:t xml:space="preserve"> of stones or a flock. This raise</w:t>
      </w:r>
      <w:r w:rsidRPr="002C6AA7">
        <w:rPr>
          <w:rFonts w:ascii="Times New Roman" w:hAnsi="Times New Roman" w:cs="Times New Roman"/>
          <w:color w:val="000000" w:themeColor="text1"/>
          <w:sz w:val="24"/>
          <w:szCs w:val="24"/>
        </w:rPr>
        <w:t>s t</w:t>
      </w:r>
      <w:r w:rsidR="00C95764" w:rsidRPr="002C6AA7">
        <w:rPr>
          <w:rFonts w:ascii="Times New Roman" w:hAnsi="Times New Roman" w:cs="Times New Roman"/>
          <w:color w:val="000000" w:themeColor="text1"/>
          <w:sz w:val="24"/>
          <w:szCs w:val="24"/>
        </w:rPr>
        <w:t xml:space="preserve">he question (which </w:t>
      </w:r>
      <w:r w:rsidRPr="002C6AA7">
        <w:rPr>
          <w:rFonts w:ascii="Times New Roman" w:hAnsi="Times New Roman" w:cs="Times New Roman"/>
          <w:color w:val="000000" w:themeColor="text1"/>
          <w:sz w:val="24"/>
          <w:szCs w:val="24"/>
        </w:rPr>
        <w:t>plagued Leibniz</w:t>
      </w:r>
      <w:r w:rsidR="00985BF3" w:rsidRPr="002C6AA7">
        <w:rPr>
          <w:rFonts w:ascii="Times New Roman" w:hAnsi="Times New Roman" w:cs="Times New Roman"/>
          <w:color w:val="000000" w:themeColor="text1"/>
          <w:sz w:val="24"/>
          <w:szCs w:val="24"/>
        </w:rPr>
        <w:t xml:space="preserve"> a</w:t>
      </w:r>
      <w:r w:rsidR="00E44EE9" w:rsidRPr="002C6AA7">
        <w:rPr>
          <w:rFonts w:ascii="Times New Roman" w:hAnsi="Times New Roman" w:cs="Times New Roman"/>
          <w:color w:val="000000" w:themeColor="text1"/>
          <w:sz w:val="24"/>
          <w:szCs w:val="24"/>
        </w:rPr>
        <w:t>s well as present-day commentators</w:t>
      </w:r>
      <w:r w:rsidR="00985BF3" w:rsidRPr="002C6AA7">
        <w:rPr>
          <w:rFonts w:ascii="Times New Roman" w:hAnsi="Times New Roman" w:cs="Times New Roman"/>
          <w:color w:val="000000" w:themeColor="text1"/>
          <w:sz w:val="24"/>
          <w:szCs w:val="24"/>
        </w:rPr>
        <w:t xml:space="preserve"> on him</w:t>
      </w:r>
      <w:r w:rsidRPr="002C6AA7">
        <w:rPr>
          <w:rFonts w:ascii="Times New Roman" w:hAnsi="Times New Roman" w:cs="Times New Roman"/>
          <w:color w:val="000000" w:themeColor="text1"/>
          <w:sz w:val="24"/>
          <w:szCs w:val="24"/>
        </w:rPr>
        <w:t xml:space="preserve">) of what it is for a thing to be one </w:t>
      </w:r>
      <w:r w:rsidRPr="002C6AA7">
        <w:rPr>
          <w:rFonts w:ascii="Times New Roman" w:hAnsi="Times New Roman" w:cs="Times New Roman"/>
          <w:i/>
          <w:color w:val="000000" w:themeColor="text1"/>
          <w:sz w:val="24"/>
          <w:szCs w:val="24"/>
        </w:rPr>
        <w:t>per se</w:t>
      </w:r>
      <w:r w:rsidRPr="002C6AA7">
        <w:rPr>
          <w:rFonts w:ascii="Times New Roman" w:hAnsi="Times New Roman" w:cs="Times New Roman"/>
          <w:color w:val="000000" w:themeColor="text1"/>
          <w:sz w:val="24"/>
          <w:szCs w:val="24"/>
        </w:rPr>
        <w:t xml:space="preserve">. </w:t>
      </w:r>
      <w:r w:rsidR="000406D9" w:rsidRPr="002C6AA7">
        <w:rPr>
          <w:rFonts w:ascii="Times New Roman" w:hAnsi="Times New Roman" w:cs="Times New Roman"/>
          <w:color w:val="000000" w:themeColor="text1"/>
          <w:sz w:val="24"/>
          <w:szCs w:val="24"/>
        </w:rPr>
        <w:t>O</w:t>
      </w:r>
      <w:r w:rsidR="004C4E76" w:rsidRPr="002C6AA7">
        <w:rPr>
          <w:rFonts w:ascii="Times New Roman" w:hAnsi="Times New Roman" w:cs="Times New Roman"/>
          <w:color w:val="000000" w:themeColor="text1"/>
          <w:sz w:val="24"/>
          <w:szCs w:val="24"/>
        </w:rPr>
        <w:t xml:space="preserve">ne promising starting point is to look at </w:t>
      </w:r>
      <w:r w:rsidR="00D56819" w:rsidRPr="002C6AA7">
        <w:rPr>
          <w:rFonts w:ascii="Times New Roman" w:hAnsi="Times New Roman" w:cs="Times New Roman"/>
          <w:color w:val="000000" w:themeColor="text1"/>
          <w:sz w:val="24"/>
          <w:szCs w:val="24"/>
        </w:rPr>
        <w:t xml:space="preserve">the one being </w:t>
      </w:r>
      <w:r w:rsidR="006A2AE7" w:rsidRPr="002C6AA7">
        <w:rPr>
          <w:rFonts w:ascii="Times New Roman" w:hAnsi="Times New Roman" w:cs="Times New Roman"/>
          <w:color w:val="000000" w:themeColor="text1"/>
          <w:sz w:val="24"/>
          <w:szCs w:val="24"/>
        </w:rPr>
        <w:t>that is bound to satisfy the requirements for being a substance</w:t>
      </w:r>
      <w:r w:rsidR="008E409D" w:rsidRPr="002C6AA7">
        <w:rPr>
          <w:rFonts w:ascii="Times New Roman" w:hAnsi="Times New Roman" w:cs="Times New Roman"/>
          <w:color w:val="000000" w:themeColor="text1"/>
          <w:sz w:val="24"/>
          <w:szCs w:val="24"/>
        </w:rPr>
        <w:t xml:space="preserve"> </w:t>
      </w:r>
      <w:r w:rsidR="00D56819" w:rsidRPr="002C6AA7">
        <w:rPr>
          <w:rFonts w:ascii="Times New Roman" w:hAnsi="Times New Roman" w:cs="Times New Roman"/>
          <w:color w:val="000000" w:themeColor="text1"/>
          <w:sz w:val="24"/>
          <w:szCs w:val="24"/>
        </w:rPr>
        <w:t xml:space="preserve">– </w:t>
      </w:r>
      <w:r w:rsidR="004C4E76" w:rsidRPr="002C6AA7">
        <w:rPr>
          <w:rFonts w:ascii="Times New Roman" w:hAnsi="Times New Roman" w:cs="Times New Roman"/>
          <w:color w:val="000000" w:themeColor="text1"/>
          <w:sz w:val="24"/>
          <w:szCs w:val="24"/>
        </w:rPr>
        <w:t>God</w:t>
      </w:r>
      <w:r w:rsidR="00D56819" w:rsidRPr="002C6AA7">
        <w:rPr>
          <w:rFonts w:ascii="Times New Roman" w:hAnsi="Times New Roman" w:cs="Times New Roman"/>
          <w:color w:val="000000" w:themeColor="text1"/>
          <w:sz w:val="24"/>
          <w:szCs w:val="24"/>
        </w:rPr>
        <w:t>.</w:t>
      </w:r>
      <w:r w:rsidR="008E409D" w:rsidRPr="002C6AA7">
        <w:rPr>
          <w:rFonts w:ascii="Times New Roman" w:hAnsi="Times New Roman" w:cs="Times New Roman"/>
          <w:color w:val="000000" w:themeColor="text1"/>
          <w:sz w:val="24"/>
          <w:szCs w:val="24"/>
        </w:rPr>
        <w:t xml:space="preserve"> </w:t>
      </w:r>
      <w:r w:rsidR="00321EAB" w:rsidRPr="002C6AA7">
        <w:rPr>
          <w:rFonts w:ascii="Times New Roman" w:hAnsi="Times New Roman" w:cs="Times New Roman"/>
          <w:color w:val="000000" w:themeColor="text1"/>
          <w:sz w:val="24"/>
          <w:szCs w:val="24"/>
        </w:rPr>
        <w:t>Not surprisingly, t</w:t>
      </w:r>
      <w:r w:rsidR="008E409D" w:rsidRPr="002C6AA7">
        <w:rPr>
          <w:rFonts w:ascii="Times New Roman" w:hAnsi="Times New Roman" w:cs="Times New Roman"/>
          <w:color w:val="000000" w:themeColor="text1"/>
          <w:sz w:val="24"/>
          <w:szCs w:val="24"/>
        </w:rPr>
        <w:t>his is</w:t>
      </w:r>
      <w:r w:rsidR="00321EAB" w:rsidRPr="002C6AA7">
        <w:rPr>
          <w:rFonts w:ascii="Times New Roman" w:hAnsi="Times New Roman" w:cs="Times New Roman"/>
          <w:color w:val="000000" w:themeColor="text1"/>
          <w:sz w:val="24"/>
          <w:szCs w:val="24"/>
        </w:rPr>
        <w:t xml:space="preserve"> the strategy </w:t>
      </w:r>
      <w:r w:rsidR="00321EAB" w:rsidRPr="002C6AA7">
        <w:rPr>
          <w:rFonts w:ascii="Times New Roman" w:hAnsi="Times New Roman" w:cs="Times New Roman"/>
          <w:color w:val="000000" w:themeColor="text1"/>
          <w:sz w:val="24"/>
          <w:szCs w:val="24"/>
        </w:rPr>
        <w:lastRenderedPageBreak/>
        <w:t>followed by Aquinas</w:t>
      </w:r>
      <w:r w:rsidR="00D56819" w:rsidRPr="002C6AA7">
        <w:rPr>
          <w:rFonts w:ascii="Times New Roman" w:hAnsi="Times New Roman" w:cs="Times New Roman"/>
          <w:color w:val="000000" w:themeColor="text1"/>
          <w:sz w:val="24"/>
          <w:szCs w:val="24"/>
        </w:rPr>
        <w:t>. F</w:t>
      </w:r>
      <w:r w:rsidR="004C4E76" w:rsidRPr="002C6AA7">
        <w:rPr>
          <w:rFonts w:ascii="Times New Roman" w:hAnsi="Times New Roman" w:cs="Times New Roman"/>
          <w:color w:val="000000" w:themeColor="text1"/>
          <w:sz w:val="24"/>
          <w:szCs w:val="24"/>
        </w:rPr>
        <w:t>or Aquinas</w:t>
      </w:r>
      <w:r w:rsidR="00D56819" w:rsidRPr="002C6AA7">
        <w:rPr>
          <w:rFonts w:ascii="Times New Roman" w:hAnsi="Times New Roman" w:cs="Times New Roman"/>
          <w:color w:val="000000" w:themeColor="text1"/>
          <w:sz w:val="24"/>
          <w:szCs w:val="24"/>
        </w:rPr>
        <w:t>, God is</w:t>
      </w:r>
      <w:r w:rsidR="004C4E76" w:rsidRPr="002C6AA7">
        <w:rPr>
          <w:rFonts w:ascii="Times New Roman" w:hAnsi="Times New Roman" w:cs="Times New Roman"/>
          <w:color w:val="000000" w:themeColor="text1"/>
          <w:sz w:val="24"/>
          <w:szCs w:val="24"/>
        </w:rPr>
        <w:t xml:space="preserve"> </w:t>
      </w:r>
      <w:r w:rsidR="00E97621" w:rsidRPr="002C6AA7">
        <w:rPr>
          <w:rFonts w:ascii="Times New Roman" w:hAnsi="Times New Roman" w:cs="Times New Roman"/>
          <w:color w:val="000000" w:themeColor="text1"/>
          <w:sz w:val="24"/>
          <w:szCs w:val="24"/>
        </w:rPr>
        <w:t xml:space="preserve">altogether </w:t>
      </w:r>
      <w:r w:rsidR="00985BF3" w:rsidRPr="002C6AA7">
        <w:rPr>
          <w:rFonts w:ascii="Times New Roman" w:hAnsi="Times New Roman" w:cs="Times New Roman"/>
          <w:color w:val="000000" w:themeColor="text1"/>
          <w:sz w:val="24"/>
          <w:szCs w:val="24"/>
        </w:rPr>
        <w:t>simple</w:t>
      </w:r>
      <w:r w:rsidR="00E97621" w:rsidRPr="002C6AA7">
        <w:rPr>
          <w:rFonts w:ascii="Times New Roman" w:hAnsi="Times New Roman" w:cs="Times New Roman"/>
          <w:color w:val="000000" w:themeColor="text1"/>
          <w:sz w:val="24"/>
          <w:szCs w:val="24"/>
        </w:rPr>
        <w:t xml:space="preserve"> (</w:t>
      </w:r>
      <w:r w:rsidR="00E97621" w:rsidRPr="002C6AA7">
        <w:rPr>
          <w:rFonts w:ascii="Times New Roman" w:hAnsi="Times New Roman" w:cs="Times New Roman"/>
          <w:i/>
          <w:color w:val="000000" w:themeColor="text1"/>
          <w:sz w:val="24"/>
          <w:szCs w:val="24"/>
        </w:rPr>
        <w:t>omnino simplex</w:t>
      </w:r>
      <w:r w:rsidR="00E97621" w:rsidRPr="002C6AA7">
        <w:rPr>
          <w:rFonts w:ascii="Times New Roman" w:hAnsi="Times New Roman" w:cs="Times New Roman"/>
          <w:color w:val="000000" w:themeColor="text1"/>
          <w:sz w:val="24"/>
          <w:szCs w:val="24"/>
        </w:rPr>
        <w:t>)</w:t>
      </w:r>
      <w:r w:rsidR="00985BF3" w:rsidRPr="002C6AA7">
        <w:rPr>
          <w:rFonts w:ascii="Times New Roman" w:hAnsi="Times New Roman" w:cs="Times New Roman"/>
          <w:color w:val="000000" w:themeColor="text1"/>
          <w:sz w:val="24"/>
          <w:szCs w:val="24"/>
        </w:rPr>
        <w:t>.</w:t>
      </w:r>
      <w:r w:rsidR="00697A67" w:rsidRPr="002C6AA7">
        <w:rPr>
          <w:rStyle w:val="FootnoteReference"/>
          <w:rFonts w:ascii="Times New Roman" w:hAnsi="Times New Roman" w:cs="Times New Roman"/>
          <w:color w:val="000000" w:themeColor="text1"/>
          <w:sz w:val="24"/>
          <w:szCs w:val="24"/>
        </w:rPr>
        <w:footnoteReference w:id="7"/>
      </w:r>
      <w:r w:rsidR="00985BF3" w:rsidRPr="002C6AA7">
        <w:rPr>
          <w:rFonts w:ascii="Times New Roman" w:hAnsi="Times New Roman" w:cs="Times New Roman"/>
          <w:color w:val="000000" w:themeColor="text1"/>
          <w:sz w:val="24"/>
          <w:szCs w:val="24"/>
        </w:rPr>
        <w:t xml:space="preserve"> There is no </w:t>
      </w:r>
      <w:r w:rsidR="00763767" w:rsidRPr="002C6AA7">
        <w:rPr>
          <w:rFonts w:ascii="Times New Roman" w:hAnsi="Times New Roman" w:cs="Times New Roman"/>
          <w:color w:val="000000" w:themeColor="text1"/>
          <w:sz w:val="24"/>
          <w:szCs w:val="24"/>
        </w:rPr>
        <w:t>c</w:t>
      </w:r>
      <w:r w:rsidR="00E44EE9" w:rsidRPr="002C6AA7">
        <w:rPr>
          <w:rFonts w:ascii="Times New Roman" w:hAnsi="Times New Roman" w:cs="Times New Roman"/>
          <w:color w:val="000000" w:themeColor="text1"/>
          <w:sz w:val="24"/>
          <w:szCs w:val="24"/>
        </w:rPr>
        <w:t>omposition in Him;</w:t>
      </w:r>
      <w:r w:rsidR="00763767" w:rsidRPr="002C6AA7">
        <w:rPr>
          <w:rFonts w:ascii="Times New Roman" w:hAnsi="Times New Roman" w:cs="Times New Roman"/>
          <w:color w:val="000000" w:themeColor="text1"/>
          <w:sz w:val="24"/>
          <w:szCs w:val="24"/>
        </w:rPr>
        <w:t xml:space="preserve"> his essence cannot be resolved in</w:t>
      </w:r>
      <w:r w:rsidR="000406D9" w:rsidRPr="002C6AA7">
        <w:rPr>
          <w:rFonts w:ascii="Times New Roman" w:hAnsi="Times New Roman" w:cs="Times New Roman"/>
          <w:color w:val="000000" w:themeColor="text1"/>
          <w:sz w:val="24"/>
          <w:szCs w:val="24"/>
        </w:rPr>
        <w:t>to</w:t>
      </w:r>
      <w:r w:rsidR="00763767" w:rsidRPr="002C6AA7">
        <w:rPr>
          <w:rFonts w:ascii="Times New Roman" w:hAnsi="Times New Roman" w:cs="Times New Roman"/>
          <w:color w:val="000000" w:themeColor="text1"/>
          <w:sz w:val="24"/>
          <w:szCs w:val="24"/>
        </w:rPr>
        <w:t xml:space="preserve"> me</w:t>
      </w:r>
      <w:r w:rsidR="00E44EE9" w:rsidRPr="002C6AA7">
        <w:rPr>
          <w:rFonts w:ascii="Times New Roman" w:hAnsi="Times New Roman" w:cs="Times New Roman"/>
          <w:color w:val="000000" w:themeColor="text1"/>
          <w:sz w:val="24"/>
          <w:szCs w:val="24"/>
        </w:rPr>
        <w:t>taphysical constituents;</w:t>
      </w:r>
      <w:r w:rsidR="00D56819" w:rsidRPr="002C6AA7">
        <w:rPr>
          <w:rFonts w:ascii="Times New Roman" w:hAnsi="Times New Roman" w:cs="Times New Roman"/>
          <w:color w:val="000000" w:themeColor="text1"/>
          <w:sz w:val="24"/>
          <w:szCs w:val="24"/>
        </w:rPr>
        <w:t xml:space="preserve"> </w:t>
      </w:r>
      <w:r w:rsidR="008E409D" w:rsidRPr="002C6AA7">
        <w:rPr>
          <w:rFonts w:ascii="Times New Roman" w:hAnsi="Times New Roman" w:cs="Times New Roman"/>
          <w:color w:val="000000" w:themeColor="text1"/>
          <w:sz w:val="24"/>
          <w:szCs w:val="24"/>
        </w:rPr>
        <w:t xml:space="preserve">in Him </w:t>
      </w:r>
      <w:r w:rsidR="00763767" w:rsidRPr="002C6AA7">
        <w:rPr>
          <w:rFonts w:ascii="Times New Roman" w:hAnsi="Times New Roman" w:cs="Times New Roman"/>
          <w:color w:val="000000" w:themeColor="text1"/>
          <w:sz w:val="24"/>
          <w:szCs w:val="24"/>
        </w:rPr>
        <w:t>there is</w:t>
      </w:r>
      <w:r w:rsidR="00D56819" w:rsidRPr="002C6AA7">
        <w:rPr>
          <w:rFonts w:ascii="Times New Roman" w:hAnsi="Times New Roman" w:cs="Times New Roman"/>
          <w:color w:val="000000" w:themeColor="text1"/>
          <w:sz w:val="24"/>
          <w:szCs w:val="24"/>
        </w:rPr>
        <w:t xml:space="preserve"> </w:t>
      </w:r>
      <w:r w:rsidR="00763767" w:rsidRPr="002C6AA7">
        <w:rPr>
          <w:rFonts w:ascii="Times New Roman" w:hAnsi="Times New Roman" w:cs="Times New Roman"/>
          <w:color w:val="000000" w:themeColor="text1"/>
          <w:sz w:val="24"/>
          <w:szCs w:val="24"/>
        </w:rPr>
        <w:t xml:space="preserve">identity </w:t>
      </w:r>
      <w:r w:rsidR="00985BF3" w:rsidRPr="002C6AA7">
        <w:rPr>
          <w:rFonts w:ascii="Times New Roman" w:hAnsi="Times New Roman" w:cs="Times New Roman"/>
          <w:color w:val="000000" w:themeColor="text1"/>
          <w:sz w:val="24"/>
          <w:szCs w:val="24"/>
        </w:rPr>
        <w:t xml:space="preserve">even </w:t>
      </w:r>
      <w:r w:rsidR="00763767" w:rsidRPr="002C6AA7">
        <w:rPr>
          <w:rFonts w:ascii="Times New Roman" w:hAnsi="Times New Roman" w:cs="Times New Roman"/>
          <w:color w:val="000000" w:themeColor="text1"/>
          <w:sz w:val="24"/>
          <w:szCs w:val="24"/>
        </w:rPr>
        <w:t>between existence and essence. In creatures, on the other hand, there is a distinction between esse</w:t>
      </w:r>
      <w:r w:rsidR="00F32CA0" w:rsidRPr="002C6AA7">
        <w:rPr>
          <w:rFonts w:ascii="Times New Roman" w:hAnsi="Times New Roman" w:cs="Times New Roman"/>
          <w:color w:val="000000" w:themeColor="text1"/>
          <w:sz w:val="24"/>
          <w:szCs w:val="24"/>
        </w:rPr>
        <w:t>nce and existence, and corporeal</w:t>
      </w:r>
      <w:r w:rsidR="00763767" w:rsidRPr="002C6AA7">
        <w:rPr>
          <w:rFonts w:ascii="Times New Roman" w:hAnsi="Times New Roman" w:cs="Times New Roman"/>
          <w:color w:val="000000" w:themeColor="text1"/>
          <w:sz w:val="24"/>
          <w:szCs w:val="24"/>
        </w:rPr>
        <w:t xml:space="preserve"> substances are </w:t>
      </w:r>
      <w:r w:rsidR="00D56819" w:rsidRPr="002C6AA7">
        <w:rPr>
          <w:rFonts w:ascii="Times New Roman" w:hAnsi="Times New Roman" w:cs="Times New Roman"/>
          <w:color w:val="000000" w:themeColor="text1"/>
          <w:sz w:val="24"/>
          <w:szCs w:val="24"/>
        </w:rPr>
        <w:t xml:space="preserve">also </w:t>
      </w:r>
      <w:r w:rsidR="00763767" w:rsidRPr="002C6AA7">
        <w:rPr>
          <w:rFonts w:ascii="Times New Roman" w:hAnsi="Times New Roman" w:cs="Times New Roman"/>
          <w:color w:val="000000" w:themeColor="text1"/>
          <w:sz w:val="24"/>
          <w:szCs w:val="24"/>
        </w:rPr>
        <w:t>composites of form and matter.</w:t>
      </w:r>
      <w:r w:rsidR="00D56819" w:rsidRPr="002C6AA7">
        <w:rPr>
          <w:rStyle w:val="FootnoteReference"/>
          <w:rFonts w:ascii="Times New Roman" w:hAnsi="Times New Roman" w:cs="Times New Roman"/>
          <w:color w:val="000000" w:themeColor="text1"/>
          <w:sz w:val="24"/>
          <w:szCs w:val="24"/>
        </w:rPr>
        <w:footnoteReference w:id="8"/>
      </w:r>
      <w:r w:rsidR="00763767" w:rsidRPr="002C6AA7">
        <w:rPr>
          <w:rFonts w:ascii="Times New Roman" w:hAnsi="Times New Roman" w:cs="Times New Roman"/>
          <w:color w:val="000000" w:themeColor="text1"/>
          <w:sz w:val="24"/>
          <w:szCs w:val="24"/>
        </w:rPr>
        <w:t xml:space="preserve"> Nevertheless, in order to qualify a</w:t>
      </w:r>
      <w:r w:rsidR="00E44EE9" w:rsidRPr="002C6AA7">
        <w:rPr>
          <w:rFonts w:ascii="Times New Roman" w:hAnsi="Times New Roman" w:cs="Times New Roman"/>
          <w:color w:val="000000" w:themeColor="text1"/>
          <w:sz w:val="24"/>
          <w:szCs w:val="24"/>
        </w:rPr>
        <w:t xml:space="preserve">s a substance, </w:t>
      </w:r>
      <w:r w:rsidR="00B254B9" w:rsidRPr="002C6AA7">
        <w:rPr>
          <w:rFonts w:ascii="Times New Roman" w:hAnsi="Times New Roman" w:cs="Times New Roman"/>
          <w:color w:val="000000" w:themeColor="text1"/>
          <w:sz w:val="24"/>
          <w:szCs w:val="24"/>
        </w:rPr>
        <w:t>a composite</w:t>
      </w:r>
      <w:r w:rsidR="00763767" w:rsidRPr="002C6AA7">
        <w:rPr>
          <w:rFonts w:ascii="Times New Roman" w:hAnsi="Times New Roman" w:cs="Times New Roman"/>
          <w:color w:val="000000" w:themeColor="text1"/>
          <w:sz w:val="24"/>
          <w:szCs w:val="24"/>
        </w:rPr>
        <w:t xml:space="preserve"> creature must </w:t>
      </w:r>
      <w:r w:rsidR="00661850" w:rsidRPr="002C6AA7">
        <w:rPr>
          <w:rFonts w:ascii="Times New Roman" w:hAnsi="Times New Roman" w:cs="Times New Roman"/>
          <w:color w:val="000000" w:themeColor="text1"/>
          <w:sz w:val="24"/>
          <w:szCs w:val="24"/>
        </w:rPr>
        <w:t xml:space="preserve">also </w:t>
      </w:r>
      <w:r w:rsidR="00763767" w:rsidRPr="002C6AA7">
        <w:rPr>
          <w:rFonts w:ascii="Times New Roman" w:hAnsi="Times New Roman" w:cs="Times New Roman"/>
          <w:color w:val="000000" w:themeColor="text1"/>
          <w:sz w:val="24"/>
          <w:szCs w:val="24"/>
        </w:rPr>
        <w:t xml:space="preserve">be one </w:t>
      </w:r>
      <w:r w:rsidR="00763767" w:rsidRPr="002C6AA7">
        <w:rPr>
          <w:rFonts w:ascii="Times New Roman" w:hAnsi="Times New Roman" w:cs="Times New Roman"/>
          <w:i/>
          <w:color w:val="000000" w:themeColor="text1"/>
          <w:sz w:val="24"/>
          <w:szCs w:val="24"/>
        </w:rPr>
        <w:t>per se</w:t>
      </w:r>
      <w:r w:rsidR="00661850" w:rsidRPr="002C6AA7">
        <w:rPr>
          <w:rFonts w:ascii="Times New Roman" w:hAnsi="Times New Roman" w:cs="Times New Roman"/>
          <w:color w:val="000000" w:themeColor="text1"/>
          <w:sz w:val="24"/>
          <w:szCs w:val="24"/>
        </w:rPr>
        <w:t>,</w:t>
      </w:r>
      <w:r w:rsidR="0076237C" w:rsidRPr="002C6AA7">
        <w:rPr>
          <w:rFonts w:ascii="Times New Roman" w:hAnsi="Times New Roman" w:cs="Times New Roman"/>
          <w:color w:val="000000" w:themeColor="text1"/>
          <w:sz w:val="24"/>
          <w:szCs w:val="24"/>
        </w:rPr>
        <w:t xml:space="preserve"> and this means for Aquinas that its unity must imitate in </w:t>
      </w:r>
      <w:r w:rsidR="00B602BF" w:rsidRPr="002C6AA7">
        <w:rPr>
          <w:rFonts w:ascii="Times New Roman" w:hAnsi="Times New Roman" w:cs="Times New Roman"/>
          <w:color w:val="000000" w:themeColor="text1"/>
          <w:sz w:val="24"/>
          <w:szCs w:val="24"/>
        </w:rPr>
        <w:t xml:space="preserve">relevant </w:t>
      </w:r>
      <w:r w:rsidR="0076237C" w:rsidRPr="002C6AA7">
        <w:rPr>
          <w:rFonts w:ascii="Times New Roman" w:hAnsi="Times New Roman" w:cs="Times New Roman"/>
          <w:color w:val="000000" w:themeColor="text1"/>
          <w:sz w:val="24"/>
          <w:szCs w:val="24"/>
        </w:rPr>
        <w:t>way</w:t>
      </w:r>
      <w:r w:rsidR="00B602BF" w:rsidRPr="002C6AA7">
        <w:rPr>
          <w:rFonts w:ascii="Times New Roman" w:hAnsi="Times New Roman" w:cs="Times New Roman"/>
          <w:color w:val="000000" w:themeColor="text1"/>
          <w:sz w:val="24"/>
          <w:szCs w:val="24"/>
        </w:rPr>
        <w:t>s</w:t>
      </w:r>
      <w:r w:rsidR="0076237C" w:rsidRPr="002C6AA7">
        <w:rPr>
          <w:rFonts w:ascii="Times New Roman" w:hAnsi="Times New Roman" w:cs="Times New Roman"/>
          <w:color w:val="000000" w:themeColor="text1"/>
          <w:sz w:val="24"/>
          <w:szCs w:val="24"/>
        </w:rPr>
        <w:t xml:space="preserve"> the absolute simplicity of </w:t>
      </w:r>
      <w:r w:rsidR="00AF0AE4" w:rsidRPr="002C6AA7">
        <w:rPr>
          <w:rFonts w:ascii="Times New Roman" w:hAnsi="Times New Roman" w:cs="Times New Roman"/>
          <w:color w:val="000000" w:themeColor="text1"/>
          <w:sz w:val="24"/>
          <w:szCs w:val="24"/>
        </w:rPr>
        <w:t xml:space="preserve">God. As Marilyn </w:t>
      </w:r>
      <w:r w:rsidR="00850031" w:rsidRPr="002C6AA7">
        <w:rPr>
          <w:rFonts w:ascii="Times New Roman" w:hAnsi="Times New Roman" w:cs="Times New Roman"/>
          <w:color w:val="000000" w:themeColor="text1"/>
          <w:sz w:val="24"/>
          <w:szCs w:val="24"/>
        </w:rPr>
        <w:t>Adams notes</w:t>
      </w:r>
      <w:r w:rsidR="00FC4A55" w:rsidRPr="002C6AA7">
        <w:rPr>
          <w:rFonts w:ascii="Times New Roman" w:hAnsi="Times New Roman" w:cs="Times New Roman"/>
          <w:color w:val="000000" w:themeColor="text1"/>
          <w:sz w:val="24"/>
          <w:szCs w:val="24"/>
        </w:rPr>
        <w:t>, “</w:t>
      </w:r>
      <w:r w:rsidR="00AF0AE4" w:rsidRPr="002C6AA7">
        <w:rPr>
          <w:rFonts w:ascii="Times New Roman" w:hAnsi="Times New Roman" w:cs="Times New Roman"/>
          <w:color w:val="000000" w:themeColor="text1"/>
          <w:sz w:val="24"/>
          <w:szCs w:val="24"/>
        </w:rPr>
        <w:t>one traditional argument for divine simplicity rest</w:t>
      </w:r>
      <w:r w:rsidR="006A2AE7" w:rsidRPr="002C6AA7">
        <w:rPr>
          <w:rFonts w:ascii="Times New Roman" w:hAnsi="Times New Roman" w:cs="Times New Roman"/>
          <w:color w:val="000000" w:themeColor="text1"/>
          <w:sz w:val="24"/>
          <w:szCs w:val="24"/>
        </w:rPr>
        <w:t>s</w:t>
      </w:r>
      <w:r w:rsidR="00AF0AE4" w:rsidRPr="002C6AA7">
        <w:rPr>
          <w:rFonts w:ascii="Times New Roman" w:hAnsi="Times New Roman" w:cs="Times New Roman"/>
          <w:color w:val="000000" w:themeColor="text1"/>
          <w:sz w:val="24"/>
          <w:szCs w:val="24"/>
        </w:rPr>
        <w:t xml:space="preserve"> on the axiom that parts are naturally prior </w:t>
      </w:r>
      <w:r w:rsidR="005A6BF4" w:rsidRPr="002C6AA7">
        <w:rPr>
          <w:rFonts w:ascii="Times New Roman" w:hAnsi="Times New Roman" w:cs="Times New Roman"/>
          <w:color w:val="000000" w:themeColor="text1"/>
          <w:sz w:val="24"/>
          <w:szCs w:val="24"/>
        </w:rPr>
        <w:t xml:space="preserve">to the whole of which they are a part; that is, the whole depends for its existence </w:t>
      </w:r>
      <w:r w:rsidR="006A2AE7" w:rsidRPr="002C6AA7">
        <w:rPr>
          <w:rFonts w:ascii="Times New Roman" w:hAnsi="Times New Roman" w:cs="Times New Roman"/>
          <w:color w:val="000000" w:themeColor="text1"/>
          <w:sz w:val="24"/>
          <w:szCs w:val="24"/>
        </w:rPr>
        <w:t>on the existence of the parts</w:t>
      </w:r>
      <w:r w:rsidR="00661850" w:rsidRPr="002C6AA7">
        <w:rPr>
          <w:rFonts w:ascii="Times New Roman" w:hAnsi="Times New Roman" w:cs="Times New Roman"/>
          <w:color w:val="000000" w:themeColor="text1"/>
          <w:sz w:val="24"/>
          <w:szCs w:val="24"/>
        </w:rPr>
        <w:t>,</w:t>
      </w:r>
      <w:r w:rsidR="006A2AE7" w:rsidRPr="002C6AA7">
        <w:rPr>
          <w:rFonts w:ascii="Times New Roman" w:hAnsi="Times New Roman" w:cs="Times New Roman"/>
          <w:color w:val="000000" w:themeColor="text1"/>
          <w:sz w:val="24"/>
          <w:szCs w:val="24"/>
        </w:rPr>
        <w:t xml:space="preserve"> no</w:t>
      </w:r>
      <w:r w:rsidR="00C86AC5" w:rsidRPr="002C6AA7">
        <w:rPr>
          <w:rFonts w:ascii="Times New Roman" w:hAnsi="Times New Roman" w:cs="Times New Roman"/>
          <w:color w:val="000000" w:themeColor="text1"/>
          <w:sz w:val="24"/>
          <w:szCs w:val="24"/>
        </w:rPr>
        <w:t xml:space="preserve">t </w:t>
      </w:r>
      <w:r w:rsidR="005A6BF4" w:rsidRPr="002C6AA7">
        <w:rPr>
          <w:rFonts w:ascii="Times New Roman" w:hAnsi="Times New Roman" w:cs="Times New Roman"/>
          <w:color w:val="000000" w:themeColor="text1"/>
          <w:sz w:val="24"/>
          <w:szCs w:val="24"/>
        </w:rPr>
        <w:t>vice versa. If G</w:t>
      </w:r>
      <w:r w:rsidR="008921C1" w:rsidRPr="002C6AA7">
        <w:rPr>
          <w:rFonts w:ascii="Times New Roman" w:hAnsi="Times New Roman" w:cs="Times New Roman"/>
          <w:color w:val="000000" w:themeColor="text1"/>
          <w:sz w:val="24"/>
          <w:szCs w:val="24"/>
        </w:rPr>
        <w:t xml:space="preserve">od </w:t>
      </w:r>
      <w:r w:rsidR="006A2AE7" w:rsidRPr="002C6AA7">
        <w:rPr>
          <w:rFonts w:ascii="Times New Roman" w:hAnsi="Times New Roman" w:cs="Times New Roman"/>
          <w:color w:val="000000" w:themeColor="text1"/>
          <w:sz w:val="24"/>
          <w:szCs w:val="24"/>
        </w:rPr>
        <w:t>has parts, He would depend on them for His existence and they would not depend</w:t>
      </w:r>
      <w:r w:rsidR="00850031" w:rsidRPr="002C6AA7">
        <w:rPr>
          <w:rFonts w:ascii="Times New Roman" w:hAnsi="Times New Roman" w:cs="Times New Roman"/>
          <w:color w:val="000000" w:themeColor="text1"/>
          <w:sz w:val="24"/>
          <w:szCs w:val="24"/>
        </w:rPr>
        <w:t xml:space="preserve"> on Him</w:t>
      </w:r>
      <w:r w:rsidR="00FC4A55" w:rsidRPr="002C6AA7">
        <w:rPr>
          <w:rFonts w:ascii="Times New Roman" w:hAnsi="Times New Roman" w:cs="Times New Roman"/>
          <w:color w:val="000000" w:themeColor="text1"/>
          <w:sz w:val="24"/>
          <w:szCs w:val="24"/>
        </w:rPr>
        <w:t>”</w:t>
      </w:r>
      <w:r w:rsidR="006A2AE7" w:rsidRPr="002C6AA7">
        <w:rPr>
          <w:rFonts w:ascii="Times New Roman" w:hAnsi="Times New Roman" w:cs="Times New Roman"/>
          <w:color w:val="000000" w:themeColor="text1"/>
          <w:sz w:val="24"/>
          <w:szCs w:val="24"/>
        </w:rPr>
        <w:t>.</w:t>
      </w:r>
      <w:r w:rsidR="006A2AE7" w:rsidRPr="002C6AA7">
        <w:rPr>
          <w:rStyle w:val="FootnoteReference"/>
          <w:rFonts w:ascii="Times New Roman" w:hAnsi="Times New Roman" w:cs="Times New Roman"/>
          <w:color w:val="000000" w:themeColor="text1"/>
          <w:sz w:val="24"/>
          <w:szCs w:val="24"/>
        </w:rPr>
        <w:footnoteReference w:id="9"/>
      </w:r>
      <w:r w:rsidR="00B602BF" w:rsidRPr="002C6AA7">
        <w:rPr>
          <w:rFonts w:ascii="Times New Roman" w:hAnsi="Times New Roman" w:cs="Times New Roman"/>
          <w:color w:val="000000" w:themeColor="text1"/>
          <w:sz w:val="24"/>
          <w:szCs w:val="24"/>
        </w:rPr>
        <w:t xml:space="preserve"> Similarly</w:t>
      </w:r>
      <w:r w:rsidR="006A2AE7" w:rsidRPr="002C6AA7">
        <w:rPr>
          <w:rFonts w:ascii="Times New Roman" w:hAnsi="Times New Roman" w:cs="Times New Roman"/>
          <w:color w:val="000000" w:themeColor="text1"/>
          <w:sz w:val="24"/>
          <w:szCs w:val="24"/>
        </w:rPr>
        <w:t xml:space="preserve">, </w:t>
      </w:r>
      <w:r w:rsidR="00B602BF" w:rsidRPr="002C6AA7">
        <w:rPr>
          <w:rFonts w:ascii="Times New Roman" w:hAnsi="Times New Roman" w:cs="Times New Roman"/>
          <w:color w:val="000000" w:themeColor="text1"/>
          <w:sz w:val="24"/>
          <w:szCs w:val="24"/>
        </w:rPr>
        <w:t xml:space="preserve">in order to be more than composites endowed with mere accidental unity, </w:t>
      </w:r>
      <w:r w:rsidR="006A2AE7" w:rsidRPr="002C6AA7">
        <w:rPr>
          <w:rFonts w:ascii="Times New Roman" w:hAnsi="Times New Roman" w:cs="Times New Roman"/>
          <w:color w:val="000000" w:themeColor="text1"/>
          <w:sz w:val="24"/>
          <w:szCs w:val="24"/>
        </w:rPr>
        <w:t>created substances must not have constituents that are naturally prior to them. This condition</w:t>
      </w:r>
      <w:r w:rsidR="003B7DDE" w:rsidRPr="002C6AA7">
        <w:rPr>
          <w:rFonts w:ascii="Times New Roman" w:hAnsi="Times New Roman" w:cs="Times New Roman"/>
          <w:color w:val="000000" w:themeColor="text1"/>
          <w:sz w:val="24"/>
          <w:szCs w:val="24"/>
        </w:rPr>
        <w:t xml:space="preserve"> cannot be satisfied </w:t>
      </w:r>
      <w:r w:rsidR="00850031" w:rsidRPr="002C6AA7">
        <w:rPr>
          <w:rFonts w:ascii="Times New Roman" w:hAnsi="Times New Roman" w:cs="Times New Roman"/>
          <w:color w:val="000000" w:themeColor="text1"/>
          <w:sz w:val="24"/>
          <w:szCs w:val="24"/>
        </w:rPr>
        <w:t xml:space="preserve">when </w:t>
      </w:r>
      <w:r w:rsidR="00D83E0C" w:rsidRPr="002C6AA7">
        <w:rPr>
          <w:rFonts w:ascii="Times New Roman" w:hAnsi="Times New Roman" w:cs="Times New Roman"/>
          <w:color w:val="000000" w:themeColor="text1"/>
          <w:sz w:val="24"/>
          <w:szCs w:val="24"/>
        </w:rPr>
        <w:t xml:space="preserve">constituents have an actuality of their own, </w:t>
      </w:r>
      <w:r w:rsidR="00E354CD" w:rsidRPr="002C6AA7">
        <w:rPr>
          <w:rFonts w:ascii="Times New Roman" w:hAnsi="Times New Roman" w:cs="Times New Roman"/>
          <w:color w:val="000000" w:themeColor="text1"/>
          <w:sz w:val="24"/>
          <w:szCs w:val="24"/>
        </w:rPr>
        <w:t>as in the case of the wood and stones from which</w:t>
      </w:r>
      <w:r w:rsidR="00850031" w:rsidRPr="002C6AA7">
        <w:rPr>
          <w:rFonts w:ascii="Times New Roman" w:hAnsi="Times New Roman" w:cs="Times New Roman"/>
          <w:color w:val="000000" w:themeColor="text1"/>
          <w:sz w:val="24"/>
          <w:szCs w:val="24"/>
        </w:rPr>
        <w:t xml:space="preserve"> </w:t>
      </w:r>
      <w:r w:rsidR="00D83E0C" w:rsidRPr="002C6AA7">
        <w:rPr>
          <w:rFonts w:ascii="Times New Roman" w:hAnsi="Times New Roman" w:cs="Times New Roman"/>
          <w:color w:val="000000" w:themeColor="text1"/>
          <w:sz w:val="24"/>
          <w:szCs w:val="24"/>
        </w:rPr>
        <w:t>a house</w:t>
      </w:r>
      <w:r w:rsidR="00850031" w:rsidRPr="002C6AA7">
        <w:rPr>
          <w:rFonts w:ascii="Times New Roman" w:hAnsi="Times New Roman" w:cs="Times New Roman"/>
          <w:color w:val="000000" w:themeColor="text1"/>
          <w:sz w:val="24"/>
          <w:szCs w:val="24"/>
        </w:rPr>
        <w:t xml:space="preserve"> </w:t>
      </w:r>
      <w:r w:rsidR="00E354CD" w:rsidRPr="002C6AA7">
        <w:rPr>
          <w:rFonts w:ascii="Times New Roman" w:hAnsi="Times New Roman" w:cs="Times New Roman"/>
          <w:color w:val="000000" w:themeColor="text1"/>
          <w:sz w:val="24"/>
          <w:szCs w:val="24"/>
        </w:rPr>
        <w:t xml:space="preserve">is build. </w:t>
      </w:r>
      <w:r w:rsidR="004F2BEF" w:rsidRPr="002C6AA7">
        <w:rPr>
          <w:rFonts w:ascii="Times New Roman" w:hAnsi="Times New Roman" w:cs="Times New Roman"/>
          <w:color w:val="000000" w:themeColor="text1"/>
          <w:sz w:val="24"/>
          <w:szCs w:val="24"/>
        </w:rPr>
        <w:t>Wood and stones</w:t>
      </w:r>
      <w:r w:rsidR="00A306C7" w:rsidRPr="002C6AA7">
        <w:rPr>
          <w:rFonts w:ascii="Times New Roman" w:hAnsi="Times New Roman" w:cs="Times New Roman"/>
          <w:color w:val="000000" w:themeColor="text1"/>
          <w:sz w:val="24"/>
          <w:szCs w:val="24"/>
        </w:rPr>
        <w:t xml:space="preserve"> are </w:t>
      </w:r>
      <w:r w:rsidR="00E354CD" w:rsidRPr="002C6AA7">
        <w:rPr>
          <w:rFonts w:ascii="Times New Roman" w:hAnsi="Times New Roman" w:cs="Times New Roman"/>
          <w:color w:val="000000" w:themeColor="text1"/>
          <w:sz w:val="24"/>
          <w:szCs w:val="24"/>
        </w:rPr>
        <w:t>natural bodies which are substances in their own right</w:t>
      </w:r>
      <w:r w:rsidR="004F2BEF" w:rsidRPr="002C6AA7">
        <w:rPr>
          <w:rFonts w:ascii="Times New Roman" w:hAnsi="Times New Roman" w:cs="Times New Roman"/>
          <w:color w:val="000000" w:themeColor="text1"/>
          <w:sz w:val="24"/>
          <w:szCs w:val="24"/>
        </w:rPr>
        <w:t>.</w:t>
      </w:r>
      <w:r w:rsidR="00E354CD" w:rsidRPr="002C6AA7">
        <w:rPr>
          <w:rFonts w:ascii="Times New Roman" w:hAnsi="Times New Roman" w:cs="Times New Roman"/>
          <w:color w:val="000000" w:themeColor="text1"/>
          <w:sz w:val="24"/>
          <w:szCs w:val="24"/>
        </w:rPr>
        <w:t xml:space="preserve"> </w:t>
      </w:r>
      <w:r w:rsidR="004F2BEF" w:rsidRPr="002C6AA7">
        <w:rPr>
          <w:rFonts w:ascii="Times New Roman" w:hAnsi="Times New Roman" w:cs="Times New Roman"/>
          <w:color w:val="000000" w:themeColor="text1"/>
          <w:sz w:val="24"/>
          <w:szCs w:val="24"/>
        </w:rPr>
        <w:t xml:space="preserve">Indeed they are substances in the primary sense of being </w:t>
      </w:r>
      <w:r w:rsidR="004F2BEF" w:rsidRPr="002C6AA7">
        <w:rPr>
          <w:rFonts w:ascii="Times New Roman" w:hAnsi="Times New Roman" w:cs="Times New Roman"/>
          <w:i/>
          <w:color w:val="000000" w:themeColor="text1"/>
          <w:sz w:val="24"/>
          <w:szCs w:val="24"/>
        </w:rPr>
        <w:t>hoc aliquid</w:t>
      </w:r>
      <w:r w:rsidR="00D2269D" w:rsidRPr="002C6AA7">
        <w:rPr>
          <w:rFonts w:ascii="Times New Roman" w:hAnsi="Times New Roman" w:cs="Times New Roman"/>
          <w:color w:val="000000" w:themeColor="text1"/>
          <w:sz w:val="24"/>
          <w:szCs w:val="24"/>
        </w:rPr>
        <w:t xml:space="preserve"> (this something</w:t>
      </w:r>
      <w:r w:rsidR="004F2BEF" w:rsidRPr="002C6AA7">
        <w:rPr>
          <w:rFonts w:ascii="Times New Roman" w:hAnsi="Times New Roman" w:cs="Times New Roman"/>
          <w:color w:val="000000" w:themeColor="text1"/>
          <w:sz w:val="24"/>
          <w:szCs w:val="24"/>
        </w:rPr>
        <w:t xml:space="preserve">) composed of a </w:t>
      </w:r>
      <w:r w:rsidR="00E354CD" w:rsidRPr="002C6AA7">
        <w:rPr>
          <w:rFonts w:ascii="Times New Roman" w:hAnsi="Times New Roman" w:cs="Times New Roman"/>
          <w:color w:val="000000" w:themeColor="text1"/>
          <w:sz w:val="24"/>
          <w:szCs w:val="24"/>
        </w:rPr>
        <w:t xml:space="preserve">substantial form </w:t>
      </w:r>
      <w:r w:rsidR="005B0259" w:rsidRPr="002C6AA7">
        <w:rPr>
          <w:rFonts w:ascii="Times New Roman" w:hAnsi="Times New Roman" w:cs="Times New Roman"/>
          <w:color w:val="000000" w:themeColor="text1"/>
          <w:sz w:val="24"/>
          <w:szCs w:val="24"/>
        </w:rPr>
        <w:t xml:space="preserve">which gives actuality to what </w:t>
      </w:r>
      <w:r w:rsidR="00446700" w:rsidRPr="002C6AA7">
        <w:rPr>
          <w:rFonts w:ascii="Times New Roman" w:hAnsi="Times New Roman" w:cs="Times New Roman"/>
          <w:color w:val="000000" w:themeColor="text1"/>
          <w:sz w:val="24"/>
          <w:szCs w:val="24"/>
        </w:rPr>
        <w:t xml:space="preserve">in itself </w:t>
      </w:r>
      <w:r w:rsidR="005B0259" w:rsidRPr="002C6AA7">
        <w:rPr>
          <w:rFonts w:ascii="Times New Roman" w:hAnsi="Times New Roman" w:cs="Times New Roman"/>
          <w:color w:val="000000" w:themeColor="text1"/>
          <w:sz w:val="24"/>
          <w:szCs w:val="24"/>
        </w:rPr>
        <w:t xml:space="preserve">is </w:t>
      </w:r>
      <w:r w:rsidR="004F2BEF" w:rsidRPr="002C6AA7">
        <w:rPr>
          <w:rFonts w:ascii="Times New Roman" w:hAnsi="Times New Roman" w:cs="Times New Roman"/>
          <w:color w:val="000000" w:themeColor="text1"/>
          <w:sz w:val="24"/>
          <w:szCs w:val="24"/>
        </w:rPr>
        <w:t xml:space="preserve">merely </w:t>
      </w:r>
      <w:r w:rsidR="005B0259" w:rsidRPr="002C6AA7">
        <w:rPr>
          <w:rFonts w:ascii="Times New Roman" w:hAnsi="Times New Roman" w:cs="Times New Roman"/>
          <w:color w:val="000000" w:themeColor="text1"/>
          <w:sz w:val="24"/>
          <w:szCs w:val="24"/>
        </w:rPr>
        <w:t>potential, namely matter.</w:t>
      </w:r>
      <w:r w:rsidR="004F2BEF" w:rsidRPr="002C6AA7">
        <w:rPr>
          <w:rStyle w:val="FootnoteReference"/>
          <w:rFonts w:ascii="Times New Roman" w:hAnsi="Times New Roman" w:cs="Times New Roman"/>
          <w:color w:val="000000" w:themeColor="text1"/>
          <w:sz w:val="24"/>
          <w:szCs w:val="24"/>
        </w:rPr>
        <w:footnoteReference w:id="10"/>
      </w:r>
      <w:r w:rsidR="005B0259" w:rsidRPr="002C6AA7">
        <w:rPr>
          <w:rFonts w:ascii="Times New Roman" w:hAnsi="Times New Roman" w:cs="Times New Roman"/>
          <w:color w:val="000000" w:themeColor="text1"/>
          <w:sz w:val="24"/>
          <w:szCs w:val="24"/>
        </w:rPr>
        <w:t xml:space="preserve"> T</w:t>
      </w:r>
      <w:r w:rsidR="00446700" w:rsidRPr="002C6AA7">
        <w:rPr>
          <w:rFonts w:ascii="Times New Roman" w:hAnsi="Times New Roman" w:cs="Times New Roman"/>
          <w:color w:val="000000" w:themeColor="text1"/>
          <w:sz w:val="24"/>
          <w:szCs w:val="24"/>
        </w:rPr>
        <w:t>he house, on the other hand, is an artificial c</w:t>
      </w:r>
      <w:r w:rsidR="00A306C7" w:rsidRPr="002C6AA7">
        <w:rPr>
          <w:rFonts w:ascii="Times New Roman" w:hAnsi="Times New Roman" w:cs="Times New Roman"/>
          <w:color w:val="000000" w:themeColor="text1"/>
          <w:sz w:val="24"/>
          <w:szCs w:val="24"/>
        </w:rPr>
        <w:t>omposite</w:t>
      </w:r>
      <w:r w:rsidR="005B0259" w:rsidRPr="002C6AA7">
        <w:rPr>
          <w:rFonts w:ascii="Times New Roman" w:hAnsi="Times New Roman" w:cs="Times New Roman"/>
          <w:color w:val="000000" w:themeColor="text1"/>
          <w:sz w:val="24"/>
          <w:szCs w:val="24"/>
        </w:rPr>
        <w:t xml:space="preserve"> </w:t>
      </w:r>
      <w:r w:rsidR="00446700" w:rsidRPr="002C6AA7">
        <w:rPr>
          <w:rFonts w:ascii="Times New Roman" w:hAnsi="Times New Roman" w:cs="Times New Roman"/>
          <w:color w:val="000000" w:themeColor="text1"/>
          <w:sz w:val="24"/>
          <w:szCs w:val="24"/>
        </w:rPr>
        <w:t>which</w:t>
      </w:r>
      <w:r w:rsidR="00A306C7" w:rsidRPr="002C6AA7">
        <w:rPr>
          <w:rFonts w:ascii="Times New Roman" w:hAnsi="Times New Roman" w:cs="Times New Roman"/>
          <w:color w:val="000000" w:themeColor="text1"/>
          <w:sz w:val="24"/>
          <w:szCs w:val="24"/>
        </w:rPr>
        <w:t xml:space="preserve"> de</w:t>
      </w:r>
      <w:r w:rsidR="00446700" w:rsidRPr="002C6AA7">
        <w:rPr>
          <w:rFonts w:ascii="Times New Roman" w:hAnsi="Times New Roman" w:cs="Times New Roman"/>
          <w:color w:val="000000" w:themeColor="text1"/>
          <w:sz w:val="24"/>
          <w:szCs w:val="24"/>
        </w:rPr>
        <w:t>pends for its existence on the</w:t>
      </w:r>
      <w:r w:rsidR="00A306C7" w:rsidRPr="002C6AA7">
        <w:rPr>
          <w:rFonts w:ascii="Times New Roman" w:hAnsi="Times New Roman" w:cs="Times New Roman"/>
          <w:color w:val="000000" w:themeColor="text1"/>
          <w:sz w:val="24"/>
          <w:szCs w:val="24"/>
        </w:rPr>
        <w:t xml:space="preserve"> existence</w:t>
      </w:r>
      <w:r w:rsidR="00446700" w:rsidRPr="002C6AA7">
        <w:rPr>
          <w:rFonts w:ascii="Times New Roman" w:hAnsi="Times New Roman" w:cs="Times New Roman"/>
          <w:color w:val="000000" w:themeColor="text1"/>
          <w:sz w:val="24"/>
          <w:szCs w:val="24"/>
        </w:rPr>
        <w:t xml:space="preserve"> of </w:t>
      </w:r>
      <w:r w:rsidR="005F51B2" w:rsidRPr="002C6AA7">
        <w:rPr>
          <w:rFonts w:ascii="Times New Roman" w:hAnsi="Times New Roman" w:cs="Times New Roman"/>
          <w:color w:val="000000" w:themeColor="text1"/>
          <w:sz w:val="24"/>
          <w:szCs w:val="24"/>
        </w:rPr>
        <w:t xml:space="preserve">these primary </w:t>
      </w:r>
      <w:r w:rsidR="00446700" w:rsidRPr="002C6AA7">
        <w:rPr>
          <w:rFonts w:ascii="Times New Roman" w:hAnsi="Times New Roman" w:cs="Times New Roman"/>
          <w:color w:val="000000" w:themeColor="text1"/>
          <w:sz w:val="24"/>
          <w:szCs w:val="24"/>
        </w:rPr>
        <w:t>substances</w:t>
      </w:r>
      <w:r w:rsidR="005F51B2" w:rsidRPr="002C6AA7">
        <w:rPr>
          <w:rFonts w:ascii="Times New Roman" w:hAnsi="Times New Roman" w:cs="Times New Roman"/>
          <w:color w:val="000000" w:themeColor="text1"/>
          <w:sz w:val="24"/>
          <w:szCs w:val="24"/>
        </w:rPr>
        <w:t xml:space="preserve"> (wood and stones)</w:t>
      </w:r>
      <w:r w:rsidR="00446700" w:rsidRPr="002C6AA7">
        <w:rPr>
          <w:rFonts w:ascii="Times New Roman" w:hAnsi="Times New Roman" w:cs="Times New Roman"/>
          <w:color w:val="000000" w:themeColor="text1"/>
          <w:sz w:val="24"/>
          <w:szCs w:val="24"/>
        </w:rPr>
        <w:t xml:space="preserve"> which are naturally prior to it. Its</w:t>
      </w:r>
      <w:r w:rsidR="005B0259" w:rsidRPr="002C6AA7">
        <w:rPr>
          <w:rFonts w:ascii="Times New Roman" w:hAnsi="Times New Roman" w:cs="Times New Roman"/>
          <w:color w:val="000000" w:themeColor="text1"/>
          <w:sz w:val="24"/>
          <w:szCs w:val="24"/>
        </w:rPr>
        <w:t xml:space="preserve"> unity </w:t>
      </w:r>
      <w:r w:rsidR="0038450E" w:rsidRPr="002C6AA7">
        <w:rPr>
          <w:rFonts w:ascii="Times New Roman" w:hAnsi="Times New Roman" w:cs="Times New Roman"/>
          <w:color w:val="000000" w:themeColor="text1"/>
          <w:sz w:val="24"/>
          <w:szCs w:val="24"/>
        </w:rPr>
        <w:t>is not the intrinsic unity provided by a substantial form which actualizes what would otherwise be merely poten</w:t>
      </w:r>
      <w:r w:rsidR="00FF6703" w:rsidRPr="002C6AA7">
        <w:rPr>
          <w:rFonts w:ascii="Times New Roman" w:hAnsi="Times New Roman" w:cs="Times New Roman"/>
          <w:color w:val="000000" w:themeColor="text1"/>
          <w:sz w:val="24"/>
          <w:szCs w:val="24"/>
        </w:rPr>
        <w:t>tial and therefore of itself non</w:t>
      </w:r>
      <w:r w:rsidR="0038450E" w:rsidRPr="002C6AA7">
        <w:rPr>
          <w:rFonts w:ascii="Times New Roman" w:hAnsi="Times New Roman" w:cs="Times New Roman"/>
          <w:color w:val="000000" w:themeColor="text1"/>
          <w:sz w:val="24"/>
          <w:szCs w:val="24"/>
        </w:rPr>
        <w:t>-exist</w:t>
      </w:r>
      <w:r w:rsidR="0077391A" w:rsidRPr="002C6AA7">
        <w:rPr>
          <w:rFonts w:ascii="Times New Roman" w:hAnsi="Times New Roman" w:cs="Times New Roman"/>
          <w:color w:val="000000" w:themeColor="text1"/>
          <w:sz w:val="24"/>
          <w:szCs w:val="24"/>
        </w:rPr>
        <w:t>ent</w:t>
      </w:r>
      <w:r w:rsidR="0038450E" w:rsidRPr="002C6AA7">
        <w:rPr>
          <w:rFonts w:ascii="Times New Roman" w:hAnsi="Times New Roman" w:cs="Times New Roman"/>
          <w:color w:val="000000" w:themeColor="text1"/>
          <w:sz w:val="24"/>
          <w:szCs w:val="24"/>
        </w:rPr>
        <w:t xml:space="preserve">, but </w:t>
      </w:r>
      <w:r w:rsidR="00446700" w:rsidRPr="002C6AA7">
        <w:rPr>
          <w:rFonts w:ascii="Times New Roman" w:hAnsi="Times New Roman" w:cs="Times New Roman"/>
          <w:color w:val="000000" w:themeColor="text1"/>
          <w:sz w:val="24"/>
          <w:szCs w:val="24"/>
        </w:rPr>
        <w:t xml:space="preserve">the accidental unity provided by an accidental form which </w:t>
      </w:r>
      <w:r w:rsidR="005F51B2" w:rsidRPr="002C6AA7">
        <w:rPr>
          <w:rFonts w:ascii="Times New Roman" w:hAnsi="Times New Roman" w:cs="Times New Roman"/>
          <w:color w:val="000000" w:themeColor="text1"/>
          <w:sz w:val="24"/>
          <w:szCs w:val="24"/>
        </w:rPr>
        <w:t>supervenes (</w:t>
      </w:r>
      <w:r w:rsidR="005F51B2" w:rsidRPr="002C6AA7">
        <w:rPr>
          <w:rFonts w:ascii="Times New Roman" w:hAnsi="Times New Roman" w:cs="Times New Roman"/>
          <w:i/>
          <w:color w:val="000000" w:themeColor="text1"/>
          <w:sz w:val="24"/>
          <w:szCs w:val="24"/>
        </w:rPr>
        <w:t>advenit</w:t>
      </w:r>
      <w:r w:rsidR="005F51B2" w:rsidRPr="002C6AA7">
        <w:rPr>
          <w:rFonts w:ascii="Times New Roman" w:hAnsi="Times New Roman" w:cs="Times New Roman"/>
          <w:color w:val="000000" w:themeColor="text1"/>
          <w:sz w:val="24"/>
          <w:szCs w:val="24"/>
        </w:rPr>
        <w:t xml:space="preserve">) </w:t>
      </w:r>
      <w:r w:rsidR="00117FFE" w:rsidRPr="002C6AA7">
        <w:rPr>
          <w:rFonts w:ascii="Times New Roman" w:hAnsi="Times New Roman" w:cs="Times New Roman"/>
          <w:color w:val="000000" w:themeColor="text1"/>
          <w:sz w:val="24"/>
          <w:szCs w:val="24"/>
        </w:rPr>
        <w:t>on</w:t>
      </w:r>
      <w:r w:rsidR="005F51B2" w:rsidRPr="002C6AA7">
        <w:rPr>
          <w:rFonts w:ascii="Times New Roman" w:hAnsi="Times New Roman" w:cs="Times New Roman"/>
          <w:color w:val="000000" w:themeColor="text1"/>
          <w:sz w:val="24"/>
          <w:szCs w:val="24"/>
        </w:rPr>
        <w:t xml:space="preserve"> pre-existing things</w:t>
      </w:r>
      <w:r w:rsidR="00073E9F" w:rsidRPr="002C6AA7">
        <w:rPr>
          <w:rFonts w:ascii="Times New Roman" w:hAnsi="Times New Roman" w:cs="Times New Roman"/>
          <w:color w:val="000000" w:themeColor="text1"/>
          <w:sz w:val="24"/>
          <w:szCs w:val="24"/>
        </w:rPr>
        <w:t xml:space="preserve"> with their own actuality</w:t>
      </w:r>
      <w:r w:rsidR="00117FFE" w:rsidRPr="002C6AA7">
        <w:rPr>
          <w:rFonts w:ascii="Times New Roman" w:hAnsi="Times New Roman" w:cs="Times New Roman"/>
          <w:color w:val="000000" w:themeColor="text1"/>
          <w:sz w:val="24"/>
          <w:szCs w:val="24"/>
        </w:rPr>
        <w:t>.</w:t>
      </w:r>
      <w:r w:rsidR="00117FFE" w:rsidRPr="002C6AA7">
        <w:rPr>
          <w:rStyle w:val="FootnoteReference"/>
          <w:rFonts w:ascii="Times New Roman" w:hAnsi="Times New Roman" w:cs="Times New Roman"/>
          <w:color w:val="000000" w:themeColor="text1"/>
          <w:sz w:val="24"/>
          <w:szCs w:val="24"/>
        </w:rPr>
        <w:footnoteReference w:id="11"/>
      </w:r>
      <w:r w:rsidR="00D44A28" w:rsidRPr="002C6AA7">
        <w:rPr>
          <w:rFonts w:ascii="Times New Roman" w:hAnsi="Times New Roman" w:cs="Times New Roman"/>
          <w:color w:val="000000" w:themeColor="text1"/>
          <w:sz w:val="24"/>
          <w:szCs w:val="24"/>
        </w:rPr>
        <w:t xml:space="preserve"> Hence Aquinas maintains that </w:t>
      </w:r>
      <w:r w:rsidR="00D83E0C" w:rsidRPr="002C6AA7">
        <w:rPr>
          <w:rFonts w:ascii="Times New Roman" w:hAnsi="Times New Roman" w:cs="Times New Roman"/>
          <w:color w:val="000000" w:themeColor="text1"/>
          <w:sz w:val="24"/>
          <w:szCs w:val="24"/>
        </w:rPr>
        <w:t xml:space="preserve">nothing </w:t>
      </w:r>
      <w:r w:rsidR="00AA7100" w:rsidRPr="002C6AA7">
        <w:rPr>
          <w:rFonts w:ascii="Times New Roman" w:hAnsi="Times New Roman" w:cs="Times New Roman"/>
          <w:color w:val="000000" w:themeColor="text1"/>
          <w:sz w:val="24"/>
          <w:szCs w:val="24"/>
        </w:rPr>
        <w:t>‘</w:t>
      </w:r>
      <w:r w:rsidR="00D83E0C" w:rsidRPr="002C6AA7">
        <w:rPr>
          <w:rFonts w:ascii="Times New Roman" w:hAnsi="Times New Roman" w:cs="Times New Roman"/>
          <w:color w:val="000000" w:themeColor="text1"/>
          <w:sz w:val="24"/>
          <w:szCs w:val="24"/>
        </w:rPr>
        <w:t xml:space="preserve">one </w:t>
      </w:r>
      <w:r w:rsidR="00D83E0C" w:rsidRPr="002C6AA7">
        <w:rPr>
          <w:rFonts w:ascii="Times New Roman" w:hAnsi="Times New Roman" w:cs="Times New Roman"/>
          <w:i/>
          <w:color w:val="000000" w:themeColor="text1"/>
          <w:sz w:val="24"/>
          <w:szCs w:val="24"/>
        </w:rPr>
        <w:t>per se</w:t>
      </w:r>
      <w:r w:rsidR="00AA7100" w:rsidRPr="002C6AA7">
        <w:rPr>
          <w:rFonts w:ascii="Times New Roman" w:hAnsi="Times New Roman" w:cs="Times New Roman"/>
          <w:color w:val="000000" w:themeColor="text1"/>
          <w:sz w:val="24"/>
          <w:szCs w:val="24"/>
        </w:rPr>
        <w:t>’</w:t>
      </w:r>
      <w:r w:rsidR="00D83E0C" w:rsidRPr="002C6AA7">
        <w:rPr>
          <w:rFonts w:ascii="Times New Roman" w:hAnsi="Times New Roman" w:cs="Times New Roman"/>
          <w:color w:val="000000" w:themeColor="text1"/>
          <w:sz w:val="24"/>
          <w:szCs w:val="24"/>
        </w:rPr>
        <w:t xml:space="preserve"> has more </w:t>
      </w:r>
      <w:r w:rsidR="00D83E0C" w:rsidRPr="002C6AA7">
        <w:rPr>
          <w:rFonts w:ascii="Times New Roman" w:hAnsi="Times New Roman" w:cs="Times New Roman"/>
          <w:color w:val="000000" w:themeColor="text1"/>
          <w:sz w:val="24"/>
          <w:szCs w:val="24"/>
        </w:rPr>
        <w:lastRenderedPageBreak/>
        <w:t xml:space="preserve">than one constituent </w:t>
      </w:r>
      <w:r w:rsidR="00D44A28" w:rsidRPr="002C6AA7">
        <w:rPr>
          <w:rFonts w:ascii="Times New Roman" w:hAnsi="Times New Roman" w:cs="Times New Roman"/>
          <w:color w:val="000000" w:themeColor="text1"/>
          <w:sz w:val="24"/>
          <w:szCs w:val="24"/>
        </w:rPr>
        <w:t>with</w:t>
      </w:r>
      <w:r w:rsidR="00D83E0C" w:rsidRPr="002C6AA7">
        <w:rPr>
          <w:rFonts w:ascii="Times New Roman" w:hAnsi="Times New Roman" w:cs="Times New Roman"/>
          <w:color w:val="000000" w:themeColor="text1"/>
          <w:sz w:val="24"/>
          <w:szCs w:val="24"/>
        </w:rPr>
        <w:t xml:space="preserve"> an actuality of its own.</w:t>
      </w:r>
      <w:r w:rsidR="00A306C7" w:rsidRPr="002C6AA7">
        <w:rPr>
          <w:rStyle w:val="FootnoteReference"/>
          <w:rFonts w:ascii="Times New Roman" w:hAnsi="Times New Roman" w:cs="Times New Roman"/>
          <w:color w:val="000000" w:themeColor="text1"/>
          <w:sz w:val="24"/>
          <w:szCs w:val="24"/>
        </w:rPr>
        <w:footnoteReference w:id="12"/>
      </w:r>
      <w:r w:rsidR="00823B04" w:rsidRPr="002C6AA7">
        <w:rPr>
          <w:rFonts w:ascii="Times New Roman" w:hAnsi="Times New Roman" w:cs="Times New Roman"/>
          <w:color w:val="000000" w:themeColor="text1"/>
          <w:sz w:val="24"/>
          <w:szCs w:val="24"/>
        </w:rPr>
        <w:t xml:space="preserve"> </w:t>
      </w:r>
      <w:r w:rsidR="001E20D8" w:rsidRPr="002C6AA7">
        <w:rPr>
          <w:rFonts w:ascii="Times New Roman" w:hAnsi="Times New Roman" w:cs="Times New Roman"/>
          <w:color w:val="000000" w:themeColor="text1"/>
          <w:sz w:val="24"/>
          <w:szCs w:val="24"/>
        </w:rPr>
        <w:t>It follows that</w:t>
      </w:r>
      <w:r w:rsidR="00E547AC" w:rsidRPr="002C6AA7">
        <w:rPr>
          <w:rFonts w:ascii="Times New Roman" w:hAnsi="Times New Roman" w:cs="Times New Roman"/>
          <w:color w:val="000000" w:themeColor="text1"/>
          <w:sz w:val="24"/>
          <w:szCs w:val="24"/>
        </w:rPr>
        <w:t xml:space="preserve"> f</w:t>
      </w:r>
      <w:r w:rsidR="00823B04" w:rsidRPr="002C6AA7">
        <w:rPr>
          <w:rFonts w:ascii="Times New Roman" w:hAnsi="Times New Roman" w:cs="Times New Roman"/>
          <w:color w:val="000000" w:themeColor="text1"/>
          <w:sz w:val="24"/>
          <w:szCs w:val="24"/>
        </w:rPr>
        <w:t xml:space="preserve">or composites of form and matter to qualify as substances, </w:t>
      </w:r>
      <w:r w:rsidR="00E547AC" w:rsidRPr="002C6AA7">
        <w:rPr>
          <w:rFonts w:ascii="Times New Roman" w:hAnsi="Times New Roman" w:cs="Times New Roman"/>
          <w:color w:val="000000" w:themeColor="text1"/>
          <w:sz w:val="24"/>
          <w:szCs w:val="24"/>
        </w:rPr>
        <w:t xml:space="preserve">only one constituent can have an actuality of its own. </w:t>
      </w:r>
      <w:r w:rsidR="003A2ADE" w:rsidRPr="002C6AA7">
        <w:rPr>
          <w:rFonts w:ascii="Times New Roman" w:hAnsi="Times New Roman" w:cs="Times New Roman"/>
          <w:color w:val="000000" w:themeColor="text1"/>
          <w:sz w:val="24"/>
          <w:szCs w:val="24"/>
        </w:rPr>
        <w:t>According to Aquinas, t</w:t>
      </w:r>
      <w:r w:rsidR="00E547AC" w:rsidRPr="002C6AA7">
        <w:rPr>
          <w:rFonts w:ascii="Times New Roman" w:hAnsi="Times New Roman" w:cs="Times New Roman"/>
          <w:color w:val="000000" w:themeColor="text1"/>
          <w:sz w:val="24"/>
          <w:szCs w:val="24"/>
        </w:rPr>
        <w:t xml:space="preserve">his is </w:t>
      </w:r>
      <w:r w:rsidR="004C5EEB" w:rsidRPr="002C6AA7">
        <w:rPr>
          <w:rFonts w:ascii="Times New Roman" w:hAnsi="Times New Roman" w:cs="Times New Roman"/>
          <w:color w:val="000000" w:themeColor="text1"/>
          <w:sz w:val="24"/>
          <w:szCs w:val="24"/>
        </w:rPr>
        <w:t xml:space="preserve">in </w:t>
      </w:r>
      <w:r w:rsidR="003A2ADE" w:rsidRPr="002C6AA7">
        <w:rPr>
          <w:rFonts w:ascii="Times New Roman" w:hAnsi="Times New Roman" w:cs="Times New Roman"/>
          <w:color w:val="000000" w:themeColor="text1"/>
          <w:sz w:val="24"/>
          <w:szCs w:val="24"/>
        </w:rPr>
        <w:t>fact the case</w:t>
      </w:r>
      <w:r w:rsidR="00E547AC" w:rsidRPr="002C6AA7">
        <w:rPr>
          <w:rFonts w:ascii="Times New Roman" w:hAnsi="Times New Roman" w:cs="Times New Roman"/>
          <w:color w:val="000000" w:themeColor="text1"/>
          <w:sz w:val="24"/>
          <w:szCs w:val="24"/>
        </w:rPr>
        <w:t xml:space="preserve"> </w:t>
      </w:r>
      <w:r w:rsidR="001E20D8" w:rsidRPr="002C6AA7">
        <w:rPr>
          <w:rFonts w:ascii="Times New Roman" w:hAnsi="Times New Roman" w:cs="Times New Roman"/>
          <w:color w:val="000000" w:themeColor="text1"/>
          <w:sz w:val="24"/>
          <w:szCs w:val="24"/>
        </w:rPr>
        <w:t xml:space="preserve">since </w:t>
      </w:r>
      <w:r w:rsidR="0039538E" w:rsidRPr="002C6AA7">
        <w:rPr>
          <w:rFonts w:ascii="Times New Roman" w:hAnsi="Times New Roman" w:cs="Times New Roman"/>
          <w:color w:val="000000" w:themeColor="text1"/>
          <w:sz w:val="24"/>
          <w:szCs w:val="24"/>
        </w:rPr>
        <w:t xml:space="preserve">primary matter receives </w:t>
      </w:r>
      <w:r w:rsidR="0039538E" w:rsidRPr="002C6AA7">
        <w:rPr>
          <w:rFonts w:ascii="Times New Roman" w:hAnsi="Times New Roman" w:cs="Times New Roman"/>
          <w:i/>
          <w:color w:val="000000" w:themeColor="text1"/>
          <w:sz w:val="24"/>
          <w:szCs w:val="24"/>
        </w:rPr>
        <w:t>all</w:t>
      </w:r>
      <w:r w:rsidR="0039538E" w:rsidRPr="002C6AA7">
        <w:rPr>
          <w:rFonts w:ascii="Times New Roman" w:hAnsi="Times New Roman" w:cs="Times New Roman"/>
          <w:color w:val="000000" w:themeColor="text1"/>
          <w:sz w:val="24"/>
          <w:szCs w:val="24"/>
        </w:rPr>
        <w:t xml:space="preserve"> its actuality from the form. Of itself </w:t>
      </w:r>
      <w:r w:rsidR="001E20D8" w:rsidRPr="002C6AA7">
        <w:rPr>
          <w:rFonts w:ascii="Times New Roman" w:hAnsi="Times New Roman" w:cs="Times New Roman"/>
          <w:color w:val="000000" w:themeColor="text1"/>
          <w:sz w:val="24"/>
          <w:szCs w:val="24"/>
        </w:rPr>
        <w:t xml:space="preserve">primary matter </w:t>
      </w:r>
      <w:r w:rsidR="00E547AC" w:rsidRPr="002C6AA7">
        <w:rPr>
          <w:rFonts w:ascii="Times New Roman" w:hAnsi="Times New Roman" w:cs="Times New Roman"/>
          <w:color w:val="000000" w:themeColor="text1"/>
          <w:sz w:val="24"/>
          <w:szCs w:val="24"/>
        </w:rPr>
        <w:t>is</w:t>
      </w:r>
      <w:r w:rsidR="001E20D8" w:rsidRPr="002C6AA7">
        <w:rPr>
          <w:rFonts w:ascii="Times New Roman" w:hAnsi="Times New Roman" w:cs="Times New Roman"/>
          <w:color w:val="000000" w:themeColor="text1"/>
          <w:sz w:val="24"/>
          <w:szCs w:val="24"/>
        </w:rPr>
        <w:t xml:space="preserve"> pure potentiality </w:t>
      </w:r>
      <w:r w:rsidR="00E547AC" w:rsidRPr="002C6AA7">
        <w:rPr>
          <w:rFonts w:ascii="Times New Roman" w:hAnsi="Times New Roman" w:cs="Times New Roman"/>
          <w:color w:val="000000" w:themeColor="text1"/>
          <w:sz w:val="24"/>
          <w:szCs w:val="24"/>
        </w:rPr>
        <w:t>and</w:t>
      </w:r>
      <w:r w:rsidR="0039538E" w:rsidRPr="002C6AA7">
        <w:rPr>
          <w:rFonts w:ascii="Times New Roman" w:hAnsi="Times New Roman" w:cs="Times New Roman"/>
          <w:color w:val="000000" w:themeColor="text1"/>
          <w:sz w:val="24"/>
          <w:szCs w:val="24"/>
        </w:rPr>
        <w:t>,</w:t>
      </w:r>
      <w:r w:rsidR="00E547AC" w:rsidRPr="002C6AA7">
        <w:rPr>
          <w:rFonts w:ascii="Times New Roman" w:hAnsi="Times New Roman" w:cs="Times New Roman"/>
          <w:color w:val="000000" w:themeColor="text1"/>
          <w:sz w:val="24"/>
          <w:szCs w:val="24"/>
        </w:rPr>
        <w:t xml:space="preserve"> as such</w:t>
      </w:r>
      <w:r w:rsidR="0039538E" w:rsidRPr="002C6AA7">
        <w:rPr>
          <w:rFonts w:ascii="Times New Roman" w:hAnsi="Times New Roman" w:cs="Times New Roman"/>
          <w:color w:val="000000" w:themeColor="text1"/>
          <w:sz w:val="24"/>
          <w:szCs w:val="24"/>
        </w:rPr>
        <w:t>, it</w:t>
      </w:r>
      <w:r w:rsidR="00E547AC" w:rsidRPr="002C6AA7">
        <w:rPr>
          <w:rFonts w:ascii="Times New Roman" w:hAnsi="Times New Roman" w:cs="Times New Roman"/>
          <w:color w:val="000000" w:themeColor="text1"/>
          <w:sz w:val="24"/>
          <w:szCs w:val="24"/>
        </w:rPr>
        <w:t xml:space="preserve"> cannot exist apart from the composite.</w:t>
      </w:r>
      <w:r w:rsidR="00CF62D1" w:rsidRPr="002C6AA7">
        <w:rPr>
          <w:rStyle w:val="FootnoteReference"/>
          <w:rFonts w:ascii="Times New Roman" w:hAnsi="Times New Roman" w:cs="Times New Roman"/>
          <w:color w:val="000000" w:themeColor="text1"/>
          <w:sz w:val="24"/>
          <w:szCs w:val="24"/>
        </w:rPr>
        <w:footnoteReference w:id="13"/>
      </w:r>
    </w:p>
    <w:p w14:paraId="209DD02B" w14:textId="77777777" w:rsidR="00506F9C" w:rsidRPr="002C6AA7" w:rsidRDefault="009A6F87" w:rsidP="003863A4">
      <w:pPr>
        <w:tabs>
          <w:tab w:val="left" w:pos="7797"/>
        </w:tabs>
        <w:spacing w:after="0"/>
        <w:ind w:firstLine="72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In short,</w:t>
      </w:r>
      <w:r w:rsidR="005A6BF4" w:rsidRPr="002C6AA7">
        <w:rPr>
          <w:rFonts w:ascii="Times New Roman" w:hAnsi="Times New Roman" w:cs="Times New Roman"/>
          <w:color w:val="000000" w:themeColor="text1"/>
          <w:sz w:val="24"/>
          <w:szCs w:val="24"/>
        </w:rPr>
        <w:t xml:space="preserve"> the </w:t>
      </w:r>
      <w:r w:rsidR="00FF6703" w:rsidRPr="002C6AA7">
        <w:rPr>
          <w:rFonts w:ascii="Times New Roman" w:hAnsi="Times New Roman" w:cs="Times New Roman"/>
          <w:color w:val="000000" w:themeColor="text1"/>
          <w:sz w:val="24"/>
          <w:szCs w:val="24"/>
        </w:rPr>
        <w:t xml:space="preserve">negative </w:t>
      </w:r>
      <w:r w:rsidR="005A6BF4" w:rsidRPr="002C6AA7">
        <w:rPr>
          <w:rFonts w:ascii="Times New Roman" w:hAnsi="Times New Roman" w:cs="Times New Roman"/>
          <w:color w:val="000000" w:themeColor="text1"/>
          <w:sz w:val="24"/>
          <w:szCs w:val="24"/>
        </w:rPr>
        <w:t xml:space="preserve">answer to the question ‘What is it for a thing to be one </w:t>
      </w:r>
      <w:r w:rsidR="005A6BF4" w:rsidRPr="002C6AA7">
        <w:rPr>
          <w:rFonts w:ascii="Times New Roman" w:hAnsi="Times New Roman" w:cs="Times New Roman"/>
          <w:i/>
          <w:color w:val="000000" w:themeColor="text1"/>
          <w:sz w:val="24"/>
          <w:szCs w:val="24"/>
        </w:rPr>
        <w:t>per se</w:t>
      </w:r>
      <w:r w:rsidR="005A6BF4" w:rsidRPr="002C6AA7">
        <w:rPr>
          <w:rFonts w:ascii="Times New Roman" w:hAnsi="Times New Roman" w:cs="Times New Roman"/>
          <w:color w:val="000000" w:themeColor="text1"/>
          <w:sz w:val="24"/>
          <w:szCs w:val="24"/>
        </w:rPr>
        <w:t>?</w:t>
      </w:r>
      <w:r w:rsidR="002001C8" w:rsidRPr="002C6AA7">
        <w:rPr>
          <w:rFonts w:ascii="Times New Roman" w:hAnsi="Times New Roman" w:cs="Times New Roman"/>
          <w:color w:val="000000" w:themeColor="text1"/>
          <w:sz w:val="24"/>
          <w:szCs w:val="24"/>
        </w:rPr>
        <w:t>’,</w:t>
      </w:r>
      <w:r w:rsidR="005A6BF4" w:rsidRPr="002C6AA7">
        <w:rPr>
          <w:rFonts w:ascii="Times New Roman" w:hAnsi="Times New Roman" w:cs="Times New Roman"/>
          <w:color w:val="000000" w:themeColor="text1"/>
          <w:sz w:val="24"/>
          <w:szCs w:val="24"/>
        </w:rPr>
        <w:t xml:space="preserve"> is </w:t>
      </w:r>
      <w:r w:rsidR="00506F9C" w:rsidRPr="002C6AA7">
        <w:rPr>
          <w:rFonts w:ascii="Times New Roman" w:hAnsi="Times New Roman" w:cs="Times New Roman"/>
          <w:color w:val="000000" w:themeColor="text1"/>
          <w:sz w:val="24"/>
          <w:szCs w:val="24"/>
        </w:rPr>
        <w:t xml:space="preserve">as follows: </w:t>
      </w:r>
      <w:r w:rsidR="005A6BF4" w:rsidRPr="002C6AA7">
        <w:rPr>
          <w:rFonts w:ascii="Times New Roman" w:hAnsi="Times New Roman" w:cs="Times New Roman"/>
          <w:color w:val="000000" w:themeColor="text1"/>
          <w:sz w:val="24"/>
          <w:szCs w:val="24"/>
        </w:rPr>
        <w:t>it must not have c</w:t>
      </w:r>
      <w:r w:rsidR="00F77FF1" w:rsidRPr="002C6AA7">
        <w:rPr>
          <w:rFonts w:ascii="Times New Roman" w:hAnsi="Times New Roman" w:cs="Times New Roman"/>
          <w:color w:val="000000" w:themeColor="text1"/>
          <w:sz w:val="24"/>
          <w:szCs w:val="24"/>
        </w:rPr>
        <w:t xml:space="preserve">onstituents which are </w:t>
      </w:r>
      <w:r w:rsidR="005A6BF4" w:rsidRPr="002C6AA7">
        <w:rPr>
          <w:rFonts w:ascii="Times New Roman" w:hAnsi="Times New Roman" w:cs="Times New Roman"/>
          <w:color w:val="000000" w:themeColor="text1"/>
          <w:sz w:val="24"/>
          <w:szCs w:val="24"/>
        </w:rPr>
        <w:t>prior to the thing under consideration</w:t>
      </w:r>
      <w:r w:rsidR="00506F9C" w:rsidRPr="002C6AA7">
        <w:rPr>
          <w:rFonts w:ascii="Times New Roman" w:hAnsi="Times New Roman" w:cs="Times New Roman"/>
          <w:color w:val="000000" w:themeColor="text1"/>
          <w:sz w:val="24"/>
          <w:szCs w:val="24"/>
        </w:rPr>
        <w:t>, as parts are</w:t>
      </w:r>
      <w:r w:rsidR="001354EB" w:rsidRPr="002C6AA7">
        <w:rPr>
          <w:rFonts w:ascii="Times New Roman" w:hAnsi="Times New Roman" w:cs="Times New Roman"/>
          <w:color w:val="000000" w:themeColor="text1"/>
          <w:sz w:val="24"/>
          <w:szCs w:val="24"/>
        </w:rPr>
        <w:t>. And what i</w:t>
      </w:r>
      <w:r w:rsidR="00F77FF1" w:rsidRPr="002C6AA7">
        <w:rPr>
          <w:rFonts w:ascii="Times New Roman" w:hAnsi="Times New Roman" w:cs="Times New Roman"/>
          <w:color w:val="000000" w:themeColor="text1"/>
          <w:sz w:val="24"/>
          <w:szCs w:val="24"/>
        </w:rPr>
        <w:t>s it which makes parts</w:t>
      </w:r>
      <w:r w:rsidR="001354EB" w:rsidRPr="002C6AA7">
        <w:rPr>
          <w:rFonts w:ascii="Times New Roman" w:hAnsi="Times New Roman" w:cs="Times New Roman"/>
          <w:color w:val="000000" w:themeColor="text1"/>
          <w:sz w:val="24"/>
          <w:szCs w:val="24"/>
        </w:rPr>
        <w:t xml:space="preserve"> prior to the thing</w:t>
      </w:r>
      <w:r w:rsidR="00506F9C" w:rsidRPr="002C6AA7">
        <w:rPr>
          <w:rFonts w:ascii="Times New Roman" w:hAnsi="Times New Roman" w:cs="Times New Roman"/>
          <w:color w:val="000000" w:themeColor="text1"/>
          <w:sz w:val="24"/>
          <w:szCs w:val="24"/>
        </w:rPr>
        <w:t xml:space="preserve"> under consideration? It i</w:t>
      </w:r>
      <w:r w:rsidR="001354EB" w:rsidRPr="002C6AA7">
        <w:rPr>
          <w:rFonts w:ascii="Times New Roman" w:hAnsi="Times New Roman" w:cs="Times New Roman"/>
          <w:color w:val="000000" w:themeColor="text1"/>
          <w:sz w:val="24"/>
          <w:szCs w:val="24"/>
        </w:rPr>
        <w:t>s their having an actu</w:t>
      </w:r>
      <w:r w:rsidR="00506F9C" w:rsidRPr="002C6AA7">
        <w:rPr>
          <w:rFonts w:ascii="Times New Roman" w:hAnsi="Times New Roman" w:cs="Times New Roman"/>
          <w:color w:val="000000" w:themeColor="text1"/>
          <w:sz w:val="24"/>
          <w:szCs w:val="24"/>
        </w:rPr>
        <w:t>ality of their own, that is, it i</w:t>
      </w:r>
      <w:r w:rsidR="001354EB" w:rsidRPr="002C6AA7">
        <w:rPr>
          <w:rFonts w:ascii="Times New Roman" w:hAnsi="Times New Roman" w:cs="Times New Roman"/>
          <w:color w:val="000000" w:themeColor="text1"/>
          <w:sz w:val="24"/>
          <w:szCs w:val="24"/>
        </w:rPr>
        <w:t>s their being some kind of ‘</w:t>
      </w:r>
      <w:r w:rsidR="004E26F5" w:rsidRPr="002C6AA7">
        <w:rPr>
          <w:rFonts w:ascii="Times New Roman" w:hAnsi="Times New Roman" w:cs="Times New Roman"/>
          <w:color w:val="000000" w:themeColor="text1"/>
          <w:sz w:val="24"/>
          <w:szCs w:val="24"/>
        </w:rPr>
        <w:t>thing</w:t>
      </w:r>
      <w:r w:rsidR="001354EB" w:rsidRPr="002C6AA7">
        <w:rPr>
          <w:rFonts w:ascii="Times New Roman" w:hAnsi="Times New Roman" w:cs="Times New Roman"/>
          <w:color w:val="000000" w:themeColor="text1"/>
          <w:sz w:val="24"/>
          <w:szCs w:val="24"/>
        </w:rPr>
        <w:t>’ of their own</w:t>
      </w:r>
      <w:r w:rsidR="004E26F5" w:rsidRPr="002C6AA7">
        <w:rPr>
          <w:rFonts w:ascii="Times New Roman" w:hAnsi="Times New Roman" w:cs="Times New Roman"/>
          <w:color w:val="000000" w:themeColor="text1"/>
          <w:sz w:val="24"/>
          <w:szCs w:val="24"/>
        </w:rPr>
        <w:t xml:space="preserve"> which</w:t>
      </w:r>
      <w:r w:rsidR="00BF17D3" w:rsidRPr="002C6AA7">
        <w:rPr>
          <w:rFonts w:ascii="Times New Roman" w:hAnsi="Times New Roman" w:cs="Times New Roman"/>
          <w:color w:val="000000" w:themeColor="text1"/>
          <w:sz w:val="24"/>
          <w:szCs w:val="24"/>
        </w:rPr>
        <w:t xml:space="preserve"> can exist separately, and on which the composite depend</w:t>
      </w:r>
      <w:r w:rsidR="006323C4" w:rsidRPr="002C6AA7">
        <w:rPr>
          <w:rFonts w:ascii="Times New Roman" w:hAnsi="Times New Roman" w:cs="Times New Roman"/>
          <w:color w:val="000000" w:themeColor="text1"/>
          <w:sz w:val="24"/>
          <w:szCs w:val="24"/>
        </w:rPr>
        <w:t>s</w:t>
      </w:r>
      <w:r w:rsidR="00580A7D" w:rsidRPr="002C6AA7">
        <w:rPr>
          <w:rFonts w:ascii="Times New Roman" w:hAnsi="Times New Roman" w:cs="Times New Roman"/>
          <w:color w:val="000000" w:themeColor="text1"/>
          <w:sz w:val="24"/>
          <w:szCs w:val="24"/>
        </w:rPr>
        <w:t xml:space="preserve">. </w:t>
      </w:r>
      <w:r w:rsidR="00BF17D3" w:rsidRPr="002C6AA7">
        <w:rPr>
          <w:rFonts w:ascii="Times New Roman" w:hAnsi="Times New Roman" w:cs="Times New Roman"/>
          <w:color w:val="000000" w:themeColor="text1"/>
          <w:sz w:val="24"/>
          <w:szCs w:val="24"/>
        </w:rPr>
        <w:t>As such, these constituents are metaphysically more primitive than the composite of which they are part</w:t>
      </w:r>
      <w:r w:rsidR="00AA643E" w:rsidRPr="002C6AA7">
        <w:rPr>
          <w:rFonts w:ascii="Times New Roman" w:hAnsi="Times New Roman" w:cs="Times New Roman"/>
          <w:color w:val="000000" w:themeColor="text1"/>
          <w:sz w:val="24"/>
          <w:szCs w:val="24"/>
        </w:rPr>
        <w:t>s</w:t>
      </w:r>
      <w:r w:rsidR="00BF17D3" w:rsidRPr="002C6AA7">
        <w:rPr>
          <w:rFonts w:ascii="Times New Roman" w:hAnsi="Times New Roman" w:cs="Times New Roman"/>
          <w:color w:val="000000" w:themeColor="text1"/>
          <w:sz w:val="24"/>
          <w:szCs w:val="24"/>
        </w:rPr>
        <w:t xml:space="preserve">. </w:t>
      </w:r>
      <w:r w:rsidR="00526CD4" w:rsidRPr="002C6AA7">
        <w:rPr>
          <w:rFonts w:ascii="Times New Roman" w:hAnsi="Times New Roman" w:cs="Times New Roman"/>
          <w:color w:val="000000" w:themeColor="text1"/>
          <w:sz w:val="24"/>
          <w:szCs w:val="24"/>
        </w:rPr>
        <w:t xml:space="preserve">In so far as beings one </w:t>
      </w:r>
      <w:r w:rsidR="00526CD4" w:rsidRPr="002C6AA7">
        <w:rPr>
          <w:rFonts w:ascii="Times New Roman" w:hAnsi="Times New Roman" w:cs="Times New Roman"/>
          <w:i/>
          <w:color w:val="000000" w:themeColor="text1"/>
          <w:sz w:val="24"/>
          <w:szCs w:val="24"/>
        </w:rPr>
        <w:t>per se</w:t>
      </w:r>
      <w:r w:rsidR="00526CD4" w:rsidRPr="002C6AA7">
        <w:rPr>
          <w:rFonts w:ascii="Times New Roman" w:hAnsi="Times New Roman" w:cs="Times New Roman"/>
          <w:color w:val="000000" w:themeColor="text1"/>
          <w:sz w:val="24"/>
          <w:szCs w:val="24"/>
        </w:rPr>
        <w:t xml:space="preserve"> </w:t>
      </w:r>
      <w:r w:rsidR="00F77FF1" w:rsidRPr="002C6AA7">
        <w:rPr>
          <w:rFonts w:ascii="Times New Roman" w:hAnsi="Times New Roman" w:cs="Times New Roman"/>
          <w:color w:val="000000" w:themeColor="text1"/>
          <w:sz w:val="24"/>
          <w:szCs w:val="24"/>
        </w:rPr>
        <w:t xml:space="preserve">do not </w:t>
      </w:r>
      <w:r w:rsidR="00526CD4" w:rsidRPr="002C6AA7">
        <w:rPr>
          <w:rFonts w:ascii="Times New Roman" w:hAnsi="Times New Roman" w:cs="Times New Roman"/>
          <w:color w:val="000000" w:themeColor="text1"/>
          <w:sz w:val="24"/>
          <w:szCs w:val="24"/>
        </w:rPr>
        <w:t xml:space="preserve">have </w:t>
      </w:r>
      <w:r w:rsidR="00AA643E" w:rsidRPr="002C6AA7">
        <w:rPr>
          <w:rFonts w:ascii="Times New Roman" w:hAnsi="Times New Roman" w:cs="Times New Roman"/>
          <w:color w:val="000000" w:themeColor="text1"/>
          <w:sz w:val="24"/>
          <w:szCs w:val="24"/>
        </w:rPr>
        <w:t>such parts and</w:t>
      </w:r>
      <w:r w:rsidR="00F77FF1" w:rsidRPr="002C6AA7">
        <w:rPr>
          <w:rFonts w:ascii="Times New Roman" w:hAnsi="Times New Roman" w:cs="Times New Roman"/>
          <w:color w:val="000000" w:themeColor="text1"/>
          <w:sz w:val="24"/>
          <w:szCs w:val="24"/>
        </w:rPr>
        <w:t xml:space="preserve">, on the contrary, </w:t>
      </w:r>
      <w:r w:rsidR="00FF6703" w:rsidRPr="002C6AA7">
        <w:rPr>
          <w:rFonts w:ascii="Times New Roman" w:hAnsi="Times New Roman" w:cs="Times New Roman"/>
          <w:color w:val="000000" w:themeColor="text1"/>
          <w:sz w:val="24"/>
          <w:szCs w:val="24"/>
        </w:rPr>
        <w:t xml:space="preserve">have </w:t>
      </w:r>
      <w:r w:rsidR="00526CD4" w:rsidRPr="002C6AA7">
        <w:rPr>
          <w:rFonts w:ascii="Times New Roman" w:hAnsi="Times New Roman" w:cs="Times New Roman"/>
          <w:color w:val="000000" w:themeColor="text1"/>
          <w:sz w:val="24"/>
          <w:szCs w:val="24"/>
        </w:rPr>
        <w:t xml:space="preserve">only one constituent with </w:t>
      </w:r>
      <w:r w:rsidR="006E57FE" w:rsidRPr="002C6AA7">
        <w:rPr>
          <w:rFonts w:ascii="Times New Roman" w:hAnsi="Times New Roman" w:cs="Times New Roman"/>
          <w:color w:val="000000" w:themeColor="text1"/>
          <w:sz w:val="24"/>
          <w:szCs w:val="24"/>
        </w:rPr>
        <w:t>its own</w:t>
      </w:r>
      <w:r w:rsidR="00526CD4" w:rsidRPr="002C6AA7">
        <w:rPr>
          <w:rFonts w:ascii="Times New Roman" w:hAnsi="Times New Roman" w:cs="Times New Roman"/>
          <w:color w:val="000000" w:themeColor="text1"/>
          <w:sz w:val="24"/>
          <w:szCs w:val="24"/>
        </w:rPr>
        <w:t xml:space="preserve"> actuality</w:t>
      </w:r>
      <w:r w:rsidR="00AA643E" w:rsidRPr="002C6AA7">
        <w:rPr>
          <w:rFonts w:ascii="Times New Roman" w:hAnsi="Times New Roman" w:cs="Times New Roman"/>
          <w:color w:val="000000" w:themeColor="text1"/>
          <w:sz w:val="24"/>
          <w:szCs w:val="24"/>
        </w:rPr>
        <w:t xml:space="preserve"> (the </w:t>
      </w:r>
      <w:r w:rsidR="00152CAF" w:rsidRPr="002C6AA7">
        <w:rPr>
          <w:rFonts w:ascii="Times New Roman" w:hAnsi="Times New Roman" w:cs="Times New Roman"/>
          <w:color w:val="000000" w:themeColor="text1"/>
          <w:sz w:val="24"/>
          <w:szCs w:val="24"/>
        </w:rPr>
        <w:t xml:space="preserve">substantial </w:t>
      </w:r>
      <w:r w:rsidR="00AA643E" w:rsidRPr="002C6AA7">
        <w:rPr>
          <w:rFonts w:ascii="Times New Roman" w:hAnsi="Times New Roman" w:cs="Times New Roman"/>
          <w:color w:val="000000" w:themeColor="text1"/>
          <w:sz w:val="24"/>
          <w:szCs w:val="24"/>
        </w:rPr>
        <w:t>form)</w:t>
      </w:r>
      <w:r w:rsidR="00526CD4" w:rsidRPr="002C6AA7">
        <w:rPr>
          <w:rFonts w:ascii="Times New Roman" w:hAnsi="Times New Roman" w:cs="Times New Roman"/>
          <w:color w:val="000000" w:themeColor="text1"/>
          <w:sz w:val="24"/>
          <w:szCs w:val="24"/>
        </w:rPr>
        <w:t>, they imitate in the relevant way the absolute simplicity of God. As we will</w:t>
      </w:r>
      <w:r w:rsidR="00BF17D3" w:rsidRPr="002C6AA7">
        <w:rPr>
          <w:rFonts w:ascii="Times New Roman" w:hAnsi="Times New Roman" w:cs="Times New Roman"/>
          <w:color w:val="000000" w:themeColor="text1"/>
          <w:sz w:val="24"/>
          <w:szCs w:val="24"/>
        </w:rPr>
        <w:t xml:space="preserve"> see</w:t>
      </w:r>
      <w:r w:rsidR="00526CD4" w:rsidRPr="002C6AA7">
        <w:rPr>
          <w:rFonts w:ascii="Times New Roman" w:hAnsi="Times New Roman" w:cs="Times New Roman"/>
          <w:color w:val="000000" w:themeColor="text1"/>
          <w:sz w:val="24"/>
          <w:szCs w:val="24"/>
        </w:rPr>
        <w:t xml:space="preserve">, Leibniz’s mature metaphysics can be </w:t>
      </w:r>
      <w:r w:rsidR="00BF17D3" w:rsidRPr="002C6AA7">
        <w:rPr>
          <w:rFonts w:ascii="Times New Roman" w:hAnsi="Times New Roman" w:cs="Times New Roman"/>
          <w:color w:val="000000" w:themeColor="text1"/>
          <w:sz w:val="24"/>
          <w:szCs w:val="24"/>
        </w:rPr>
        <w:t xml:space="preserve">interpreted </w:t>
      </w:r>
      <w:r w:rsidR="00526CD4" w:rsidRPr="002C6AA7">
        <w:rPr>
          <w:rFonts w:ascii="Times New Roman" w:hAnsi="Times New Roman" w:cs="Times New Roman"/>
          <w:color w:val="000000" w:themeColor="text1"/>
          <w:sz w:val="24"/>
          <w:szCs w:val="24"/>
        </w:rPr>
        <w:t>as taking this intuition to its extreme and most rigorous consequences.</w:t>
      </w:r>
    </w:p>
    <w:p w14:paraId="6147C667" w14:textId="77777777" w:rsidR="00522A67" w:rsidRPr="002C6AA7" w:rsidRDefault="00522A67" w:rsidP="003863A4">
      <w:pPr>
        <w:spacing w:after="0"/>
        <w:jc w:val="both"/>
        <w:rPr>
          <w:rFonts w:ascii="Times New Roman" w:hAnsi="Times New Roman" w:cs="Times New Roman"/>
          <w:color w:val="000000" w:themeColor="text1"/>
          <w:sz w:val="24"/>
          <w:szCs w:val="24"/>
        </w:rPr>
      </w:pPr>
    </w:p>
    <w:p w14:paraId="199353E2" w14:textId="615E25CC" w:rsidR="00506F9C" w:rsidRPr="002C6AA7" w:rsidRDefault="00862CB2" w:rsidP="003863A4">
      <w:pPr>
        <w:spacing w:after="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 xml:space="preserve">1.2. </w:t>
      </w:r>
      <w:r w:rsidR="00506F9C" w:rsidRPr="002C6AA7">
        <w:rPr>
          <w:rFonts w:ascii="Times New Roman" w:hAnsi="Times New Roman" w:cs="Times New Roman"/>
          <w:color w:val="000000" w:themeColor="text1"/>
          <w:sz w:val="24"/>
          <w:szCs w:val="24"/>
        </w:rPr>
        <w:t>Later Scholastics</w:t>
      </w:r>
    </w:p>
    <w:p w14:paraId="4405BF3F" w14:textId="77777777" w:rsidR="00506F9C" w:rsidRPr="002C6AA7" w:rsidRDefault="00506F9C" w:rsidP="003863A4">
      <w:pPr>
        <w:spacing w:after="0"/>
        <w:jc w:val="both"/>
        <w:rPr>
          <w:rFonts w:ascii="Times New Roman" w:hAnsi="Times New Roman" w:cs="Times New Roman"/>
          <w:color w:val="000000" w:themeColor="text1"/>
          <w:sz w:val="24"/>
          <w:szCs w:val="24"/>
        </w:rPr>
      </w:pPr>
    </w:p>
    <w:p w14:paraId="2B86ABEE" w14:textId="388DF7D7" w:rsidR="00F76FE8" w:rsidRPr="002C6AA7" w:rsidRDefault="00845E16" w:rsidP="003863A4">
      <w:pPr>
        <w:spacing w:after="0"/>
        <w:ind w:firstLine="72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 xml:space="preserve">Aquinas’s view that </w:t>
      </w:r>
      <w:r w:rsidR="001D60EA" w:rsidRPr="002C6AA7">
        <w:rPr>
          <w:rFonts w:ascii="Times New Roman" w:hAnsi="Times New Roman" w:cs="Times New Roman"/>
          <w:color w:val="000000" w:themeColor="text1"/>
          <w:sz w:val="24"/>
          <w:szCs w:val="24"/>
        </w:rPr>
        <w:t>primary matter of itself is pure poten</w:t>
      </w:r>
      <w:r w:rsidR="002001C8" w:rsidRPr="002C6AA7">
        <w:rPr>
          <w:rFonts w:ascii="Times New Roman" w:hAnsi="Times New Roman" w:cs="Times New Roman"/>
          <w:color w:val="000000" w:themeColor="text1"/>
          <w:sz w:val="24"/>
          <w:szCs w:val="24"/>
        </w:rPr>
        <w:t>tiality seems to have been regarded</w:t>
      </w:r>
      <w:r w:rsidR="001D60EA" w:rsidRPr="002C6AA7">
        <w:rPr>
          <w:rFonts w:ascii="Times New Roman" w:hAnsi="Times New Roman" w:cs="Times New Roman"/>
          <w:color w:val="000000" w:themeColor="text1"/>
          <w:sz w:val="24"/>
          <w:szCs w:val="24"/>
        </w:rPr>
        <w:t xml:space="preserve"> by Descartes as the Scholastics view tout cour</w:t>
      </w:r>
      <w:r w:rsidR="00193F8F" w:rsidRPr="002C6AA7">
        <w:rPr>
          <w:rFonts w:ascii="Times New Roman" w:hAnsi="Times New Roman" w:cs="Times New Roman"/>
          <w:color w:val="000000" w:themeColor="text1"/>
          <w:sz w:val="24"/>
          <w:szCs w:val="24"/>
        </w:rPr>
        <w:t>t</w:t>
      </w:r>
      <w:r w:rsidR="0020685A" w:rsidRPr="002C6AA7">
        <w:rPr>
          <w:rFonts w:ascii="Times New Roman" w:hAnsi="Times New Roman" w:cs="Times New Roman"/>
          <w:color w:val="000000" w:themeColor="text1"/>
          <w:sz w:val="24"/>
          <w:szCs w:val="24"/>
        </w:rPr>
        <w:t>. As Descartes</w:t>
      </w:r>
      <w:r w:rsidR="00506F9C" w:rsidRPr="002C6AA7">
        <w:rPr>
          <w:rFonts w:ascii="Times New Roman" w:hAnsi="Times New Roman" w:cs="Times New Roman"/>
          <w:color w:val="000000" w:themeColor="text1"/>
          <w:sz w:val="24"/>
          <w:szCs w:val="24"/>
        </w:rPr>
        <w:t xml:space="preserve"> writes (AT III, 212, 2-4): </w:t>
      </w:r>
      <w:r w:rsidR="00F17B0F" w:rsidRPr="002C6AA7">
        <w:rPr>
          <w:rFonts w:ascii="Times New Roman" w:hAnsi="Times New Roman" w:cs="Times New Roman"/>
          <w:color w:val="000000" w:themeColor="text1"/>
          <w:sz w:val="24"/>
          <w:szCs w:val="24"/>
        </w:rPr>
        <w:t>“The School makes matter ‘pura potentia’”</w:t>
      </w:r>
      <w:r w:rsidR="001D60EA" w:rsidRPr="002C6AA7">
        <w:rPr>
          <w:rFonts w:ascii="Times New Roman" w:hAnsi="Times New Roman" w:cs="Times New Roman"/>
          <w:color w:val="000000" w:themeColor="text1"/>
          <w:sz w:val="24"/>
          <w:szCs w:val="24"/>
        </w:rPr>
        <w:t>. No</w:t>
      </w:r>
      <w:r w:rsidR="0020685A" w:rsidRPr="002C6AA7">
        <w:rPr>
          <w:rFonts w:ascii="Times New Roman" w:hAnsi="Times New Roman" w:cs="Times New Roman"/>
          <w:color w:val="000000" w:themeColor="text1"/>
          <w:sz w:val="24"/>
          <w:szCs w:val="24"/>
        </w:rPr>
        <w:t xml:space="preserve"> doubt he had encountered this </w:t>
      </w:r>
      <w:r w:rsidR="00E21D46" w:rsidRPr="002C6AA7">
        <w:rPr>
          <w:rFonts w:ascii="Times New Roman" w:hAnsi="Times New Roman" w:cs="Times New Roman"/>
          <w:color w:val="000000" w:themeColor="text1"/>
          <w:sz w:val="24"/>
          <w:szCs w:val="24"/>
        </w:rPr>
        <w:t>view in his formal</w:t>
      </w:r>
      <w:r w:rsidR="001D60EA" w:rsidRPr="002C6AA7">
        <w:rPr>
          <w:rFonts w:ascii="Times New Roman" w:hAnsi="Times New Roman" w:cs="Times New Roman"/>
          <w:color w:val="000000" w:themeColor="text1"/>
          <w:sz w:val="24"/>
          <w:szCs w:val="24"/>
        </w:rPr>
        <w:t xml:space="preserve"> education. In one of the commenta</w:t>
      </w:r>
      <w:r w:rsidR="00007401" w:rsidRPr="002C6AA7">
        <w:rPr>
          <w:rFonts w:ascii="Times New Roman" w:hAnsi="Times New Roman" w:cs="Times New Roman"/>
          <w:color w:val="000000" w:themeColor="text1"/>
          <w:sz w:val="24"/>
          <w:szCs w:val="24"/>
        </w:rPr>
        <w:t>ries of the school of Coimbra on</w:t>
      </w:r>
      <w:r w:rsidR="001D60EA" w:rsidRPr="002C6AA7">
        <w:rPr>
          <w:rFonts w:ascii="Times New Roman" w:hAnsi="Times New Roman" w:cs="Times New Roman"/>
          <w:color w:val="000000" w:themeColor="text1"/>
          <w:sz w:val="24"/>
          <w:szCs w:val="24"/>
        </w:rPr>
        <w:t xml:space="preserve"> Aristotle</w:t>
      </w:r>
      <w:r w:rsidR="00E21D46" w:rsidRPr="002C6AA7">
        <w:rPr>
          <w:rFonts w:ascii="Times New Roman" w:hAnsi="Times New Roman" w:cs="Times New Roman"/>
          <w:color w:val="000000" w:themeColor="text1"/>
          <w:sz w:val="24"/>
          <w:szCs w:val="24"/>
        </w:rPr>
        <w:t>’s</w:t>
      </w:r>
      <w:r w:rsidR="001D60EA" w:rsidRPr="002C6AA7">
        <w:rPr>
          <w:rFonts w:ascii="Times New Roman" w:hAnsi="Times New Roman" w:cs="Times New Roman"/>
          <w:color w:val="000000" w:themeColor="text1"/>
          <w:sz w:val="24"/>
          <w:szCs w:val="24"/>
        </w:rPr>
        <w:t xml:space="preserve"> </w:t>
      </w:r>
      <w:r w:rsidR="001D60EA" w:rsidRPr="002C6AA7">
        <w:rPr>
          <w:rFonts w:ascii="Times New Roman" w:hAnsi="Times New Roman" w:cs="Times New Roman"/>
          <w:i/>
          <w:color w:val="000000" w:themeColor="text1"/>
          <w:sz w:val="24"/>
          <w:szCs w:val="24"/>
        </w:rPr>
        <w:t>Physics</w:t>
      </w:r>
      <w:r w:rsidR="00007401" w:rsidRPr="002C6AA7">
        <w:rPr>
          <w:rFonts w:ascii="Times New Roman" w:hAnsi="Times New Roman" w:cs="Times New Roman"/>
          <w:color w:val="000000" w:themeColor="text1"/>
          <w:sz w:val="24"/>
          <w:szCs w:val="24"/>
        </w:rPr>
        <w:t>,</w:t>
      </w:r>
      <w:r w:rsidR="00E21D46" w:rsidRPr="002C6AA7">
        <w:rPr>
          <w:rFonts w:ascii="Times New Roman" w:hAnsi="Times New Roman" w:cs="Times New Roman"/>
          <w:color w:val="000000" w:themeColor="text1"/>
          <w:sz w:val="24"/>
          <w:szCs w:val="24"/>
        </w:rPr>
        <w:t xml:space="preserve"> we read:</w:t>
      </w:r>
      <w:r w:rsidR="00506F9C" w:rsidRPr="002C6AA7">
        <w:rPr>
          <w:rFonts w:ascii="Times New Roman" w:hAnsi="Times New Roman" w:cs="Times New Roman"/>
          <w:color w:val="000000" w:themeColor="text1"/>
          <w:sz w:val="24"/>
          <w:szCs w:val="24"/>
        </w:rPr>
        <w:t xml:space="preserve"> </w:t>
      </w:r>
      <w:r w:rsidR="00F17B0F" w:rsidRPr="002C6AA7">
        <w:rPr>
          <w:rFonts w:ascii="Times New Roman" w:hAnsi="Times New Roman" w:cs="Times New Roman"/>
          <w:color w:val="000000" w:themeColor="text1"/>
          <w:sz w:val="24"/>
          <w:szCs w:val="24"/>
        </w:rPr>
        <w:t>“Matter in itself [</w:t>
      </w:r>
      <w:r w:rsidR="00F17B0F" w:rsidRPr="002C6AA7">
        <w:rPr>
          <w:rFonts w:ascii="Times New Roman" w:hAnsi="Times New Roman" w:cs="Times New Roman"/>
          <w:i/>
          <w:color w:val="000000" w:themeColor="text1"/>
          <w:sz w:val="24"/>
          <w:szCs w:val="24"/>
        </w:rPr>
        <w:t>secundum se</w:t>
      </w:r>
      <w:r w:rsidR="00F17B0F" w:rsidRPr="002C6AA7">
        <w:rPr>
          <w:rFonts w:ascii="Times New Roman" w:hAnsi="Times New Roman" w:cs="Times New Roman"/>
          <w:color w:val="000000" w:themeColor="text1"/>
          <w:sz w:val="24"/>
          <w:szCs w:val="24"/>
        </w:rPr>
        <w:t xml:space="preserve">] is pure potentiality, that is, neither actuality, nor something composed of potentiality and actuality” </w:t>
      </w:r>
      <w:r w:rsidR="00CB7246" w:rsidRPr="002C6AA7">
        <w:rPr>
          <w:rFonts w:ascii="Times New Roman" w:hAnsi="Times New Roman" w:cs="Times New Roman"/>
          <w:color w:val="000000" w:themeColor="text1"/>
          <w:sz w:val="24"/>
          <w:szCs w:val="24"/>
        </w:rPr>
        <w:t>-</w:t>
      </w:r>
      <w:r w:rsidR="007B2F65" w:rsidRPr="002C6AA7">
        <w:rPr>
          <w:rFonts w:ascii="Times New Roman" w:hAnsi="Times New Roman" w:cs="Times New Roman"/>
          <w:color w:val="000000" w:themeColor="text1"/>
          <w:sz w:val="24"/>
          <w:szCs w:val="24"/>
        </w:rPr>
        <w:t xml:space="preserve"> a definition </w:t>
      </w:r>
      <w:r w:rsidR="00506F9C" w:rsidRPr="002C6AA7">
        <w:rPr>
          <w:rFonts w:ascii="Times New Roman" w:hAnsi="Times New Roman" w:cs="Times New Roman"/>
          <w:color w:val="000000" w:themeColor="text1"/>
          <w:sz w:val="24"/>
          <w:szCs w:val="24"/>
        </w:rPr>
        <w:t xml:space="preserve">followed by </w:t>
      </w:r>
      <w:r w:rsidR="001D60EA" w:rsidRPr="002C6AA7">
        <w:rPr>
          <w:rFonts w:ascii="Times New Roman" w:hAnsi="Times New Roman" w:cs="Times New Roman"/>
          <w:color w:val="000000" w:themeColor="text1"/>
          <w:sz w:val="24"/>
          <w:szCs w:val="24"/>
        </w:rPr>
        <w:t xml:space="preserve">the further confident </w:t>
      </w:r>
      <w:r w:rsidR="00E21D46" w:rsidRPr="002C6AA7">
        <w:rPr>
          <w:rFonts w:ascii="Times New Roman" w:hAnsi="Times New Roman" w:cs="Times New Roman"/>
          <w:color w:val="000000" w:themeColor="text1"/>
          <w:sz w:val="24"/>
          <w:szCs w:val="24"/>
        </w:rPr>
        <w:t>assertion of the</w:t>
      </w:r>
      <w:r w:rsidR="00506F9C" w:rsidRPr="002C6AA7">
        <w:rPr>
          <w:rFonts w:ascii="Times New Roman" w:hAnsi="Times New Roman" w:cs="Times New Roman"/>
          <w:color w:val="000000" w:themeColor="text1"/>
          <w:sz w:val="24"/>
          <w:szCs w:val="24"/>
        </w:rPr>
        <w:t xml:space="preserve"> agreement on</w:t>
      </w:r>
      <w:r w:rsidR="00F76FE8" w:rsidRPr="002C6AA7">
        <w:rPr>
          <w:rFonts w:ascii="Times New Roman" w:hAnsi="Times New Roman" w:cs="Times New Roman"/>
          <w:color w:val="000000" w:themeColor="text1"/>
          <w:sz w:val="24"/>
          <w:szCs w:val="24"/>
        </w:rPr>
        <w:t xml:space="preserve"> this</w:t>
      </w:r>
      <w:r w:rsidR="00506F9C" w:rsidRPr="002C6AA7">
        <w:rPr>
          <w:rFonts w:ascii="Times New Roman" w:hAnsi="Times New Roman" w:cs="Times New Roman"/>
          <w:color w:val="000000" w:themeColor="text1"/>
          <w:sz w:val="24"/>
          <w:szCs w:val="24"/>
        </w:rPr>
        <w:t xml:space="preserve"> point</w:t>
      </w:r>
      <w:r w:rsidR="00F76FE8" w:rsidRPr="002C6AA7">
        <w:rPr>
          <w:rFonts w:ascii="Times New Roman" w:hAnsi="Times New Roman" w:cs="Times New Roman"/>
          <w:color w:val="000000" w:themeColor="text1"/>
          <w:sz w:val="24"/>
          <w:szCs w:val="24"/>
        </w:rPr>
        <w:t xml:space="preserve"> between </w:t>
      </w:r>
      <w:r w:rsidR="00007401" w:rsidRPr="002C6AA7">
        <w:rPr>
          <w:rFonts w:ascii="Times New Roman" w:hAnsi="Times New Roman" w:cs="Times New Roman"/>
          <w:color w:val="000000" w:themeColor="text1"/>
          <w:sz w:val="24"/>
          <w:szCs w:val="24"/>
        </w:rPr>
        <w:t xml:space="preserve">the </w:t>
      </w:r>
      <w:r w:rsidR="00F76FE8" w:rsidRPr="002C6AA7">
        <w:rPr>
          <w:rFonts w:ascii="Times New Roman" w:hAnsi="Times New Roman" w:cs="Times New Roman"/>
          <w:color w:val="000000" w:themeColor="text1"/>
          <w:sz w:val="24"/>
          <w:szCs w:val="24"/>
        </w:rPr>
        <w:t>Aris</w:t>
      </w:r>
      <w:r w:rsidR="007B2F65" w:rsidRPr="002C6AA7">
        <w:rPr>
          <w:rFonts w:ascii="Times New Roman" w:hAnsi="Times New Roman" w:cs="Times New Roman"/>
          <w:color w:val="000000" w:themeColor="text1"/>
          <w:sz w:val="24"/>
          <w:szCs w:val="24"/>
        </w:rPr>
        <w:t>totelian and Platonic schools</w:t>
      </w:r>
      <w:r w:rsidR="00F17B0F" w:rsidRPr="002C6AA7">
        <w:rPr>
          <w:rFonts w:ascii="Times New Roman" w:hAnsi="Times New Roman" w:cs="Times New Roman"/>
          <w:color w:val="000000" w:themeColor="text1"/>
          <w:sz w:val="24"/>
          <w:szCs w:val="24"/>
        </w:rPr>
        <w:t>.</w:t>
      </w:r>
      <w:r w:rsidR="00F76FE8" w:rsidRPr="002C6AA7">
        <w:rPr>
          <w:rStyle w:val="FootnoteReference"/>
          <w:rFonts w:ascii="Times New Roman" w:hAnsi="Times New Roman" w:cs="Times New Roman"/>
          <w:color w:val="000000" w:themeColor="text1"/>
          <w:sz w:val="24"/>
          <w:szCs w:val="24"/>
        </w:rPr>
        <w:footnoteReference w:id="14"/>
      </w:r>
      <w:r w:rsidR="00F76FE8" w:rsidRPr="002C6AA7">
        <w:rPr>
          <w:rFonts w:ascii="Times New Roman" w:hAnsi="Times New Roman" w:cs="Times New Roman"/>
          <w:color w:val="000000" w:themeColor="text1"/>
          <w:sz w:val="24"/>
          <w:szCs w:val="24"/>
        </w:rPr>
        <w:t xml:space="preserve"> In fact</w:t>
      </w:r>
      <w:r w:rsidR="00E21D46" w:rsidRPr="002C6AA7">
        <w:rPr>
          <w:rFonts w:ascii="Times New Roman" w:hAnsi="Times New Roman" w:cs="Times New Roman"/>
          <w:color w:val="000000" w:themeColor="text1"/>
          <w:sz w:val="24"/>
          <w:szCs w:val="24"/>
        </w:rPr>
        <w:t>,</w:t>
      </w:r>
      <w:r w:rsidR="00F76FE8" w:rsidRPr="002C6AA7">
        <w:rPr>
          <w:rFonts w:ascii="Times New Roman" w:hAnsi="Times New Roman" w:cs="Times New Roman"/>
          <w:color w:val="000000" w:themeColor="text1"/>
          <w:sz w:val="24"/>
          <w:szCs w:val="24"/>
        </w:rPr>
        <w:t xml:space="preserve"> l</w:t>
      </w:r>
      <w:r w:rsidR="00494B3A" w:rsidRPr="002C6AA7">
        <w:rPr>
          <w:rFonts w:ascii="Times New Roman" w:hAnsi="Times New Roman" w:cs="Times New Roman"/>
          <w:color w:val="000000" w:themeColor="text1"/>
          <w:sz w:val="24"/>
          <w:szCs w:val="24"/>
        </w:rPr>
        <w:t>a</w:t>
      </w:r>
      <w:r w:rsidR="00E21D46" w:rsidRPr="002C6AA7">
        <w:rPr>
          <w:rFonts w:ascii="Times New Roman" w:hAnsi="Times New Roman" w:cs="Times New Roman"/>
          <w:color w:val="000000" w:themeColor="text1"/>
          <w:sz w:val="24"/>
          <w:szCs w:val="24"/>
        </w:rPr>
        <w:t>te</w:t>
      </w:r>
      <w:r w:rsidR="00CB532E" w:rsidRPr="002C6AA7">
        <w:rPr>
          <w:rFonts w:ascii="Times New Roman" w:hAnsi="Times New Roman" w:cs="Times New Roman"/>
          <w:color w:val="000000" w:themeColor="text1"/>
          <w:sz w:val="24"/>
          <w:szCs w:val="24"/>
        </w:rPr>
        <w:t>r</w:t>
      </w:r>
      <w:r w:rsidR="00F76FE8" w:rsidRPr="002C6AA7">
        <w:rPr>
          <w:rFonts w:ascii="Times New Roman" w:hAnsi="Times New Roman" w:cs="Times New Roman"/>
          <w:color w:val="000000" w:themeColor="text1"/>
          <w:sz w:val="24"/>
          <w:szCs w:val="24"/>
        </w:rPr>
        <w:t xml:space="preserve"> Scholastics</w:t>
      </w:r>
      <w:r w:rsidR="00E21D46" w:rsidRPr="002C6AA7">
        <w:rPr>
          <w:rFonts w:ascii="Times New Roman" w:hAnsi="Times New Roman" w:cs="Times New Roman"/>
          <w:color w:val="000000" w:themeColor="text1"/>
          <w:sz w:val="24"/>
          <w:szCs w:val="24"/>
        </w:rPr>
        <w:t xml:space="preserve"> profoundly disagreed on this issue</w:t>
      </w:r>
      <w:r w:rsidR="00F76FE8" w:rsidRPr="002C6AA7">
        <w:rPr>
          <w:rFonts w:ascii="Times New Roman" w:hAnsi="Times New Roman" w:cs="Times New Roman"/>
          <w:color w:val="000000" w:themeColor="text1"/>
          <w:sz w:val="24"/>
          <w:szCs w:val="24"/>
        </w:rPr>
        <w:t>.</w:t>
      </w:r>
    </w:p>
    <w:p w14:paraId="687E8D58" w14:textId="77777777" w:rsidR="00C6743C" w:rsidRPr="002C6AA7" w:rsidRDefault="00023604" w:rsidP="003863A4">
      <w:pPr>
        <w:spacing w:after="0"/>
        <w:ind w:firstLine="72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 xml:space="preserve">For </w:t>
      </w:r>
      <w:r w:rsidR="004335FA" w:rsidRPr="002C6AA7">
        <w:rPr>
          <w:rFonts w:ascii="Times New Roman" w:hAnsi="Times New Roman" w:cs="Times New Roman"/>
          <w:color w:val="000000" w:themeColor="text1"/>
          <w:sz w:val="24"/>
          <w:szCs w:val="24"/>
        </w:rPr>
        <w:t xml:space="preserve">Duns </w:t>
      </w:r>
      <w:r w:rsidRPr="002C6AA7">
        <w:rPr>
          <w:rFonts w:ascii="Times New Roman" w:hAnsi="Times New Roman" w:cs="Times New Roman"/>
          <w:color w:val="000000" w:themeColor="text1"/>
          <w:sz w:val="24"/>
          <w:szCs w:val="24"/>
        </w:rPr>
        <w:t xml:space="preserve">Scotus, </w:t>
      </w:r>
      <w:r w:rsidR="00007401" w:rsidRPr="002C6AA7">
        <w:rPr>
          <w:rFonts w:ascii="Times New Roman" w:hAnsi="Times New Roman" w:cs="Times New Roman"/>
          <w:color w:val="000000" w:themeColor="text1"/>
          <w:sz w:val="24"/>
          <w:szCs w:val="24"/>
        </w:rPr>
        <w:t xml:space="preserve">for instance, </w:t>
      </w:r>
      <w:r w:rsidRPr="002C6AA7">
        <w:rPr>
          <w:rFonts w:ascii="Times New Roman" w:hAnsi="Times New Roman" w:cs="Times New Roman"/>
          <w:color w:val="000000" w:themeColor="text1"/>
          <w:sz w:val="24"/>
          <w:szCs w:val="24"/>
        </w:rPr>
        <w:t xml:space="preserve">primary matter must be a positive </w:t>
      </w:r>
      <w:r w:rsidR="00B056D9" w:rsidRPr="002C6AA7">
        <w:rPr>
          <w:rFonts w:ascii="Times New Roman" w:hAnsi="Times New Roman" w:cs="Times New Roman"/>
          <w:color w:val="000000" w:themeColor="text1"/>
          <w:sz w:val="24"/>
          <w:szCs w:val="24"/>
        </w:rPr>
        <w:t>entity</w:t>
      </w:r>
      <w:r w:rsidRPr="002C6AA7">
        <w:rPr>
          <w:rFonts w:ascii="Times New Roman" w:hAnsi="Times New Roman" w:cs="Times New Roman"/>
          <w:color w:val="000000" w:themeColor="text1"/>
          <w:sz w:val="24"/>
          <w:szCs w:val="24"/>
        </w:rPr>
        <w:t xml:space="preserve"> really distinct </w:t>
      </w:r>
      <w:r w:rsidR="00107E61" w:rsidRPr="002C6AA7">
        <w:rPr>
          <w:rFonts w:ascii="Times New Roman" w:hAnsi="Times New Roman" w:cs="Times New Roman"/>
          <w:color w:val="000000" w:themeColor="text1"/>
          <w:sz w:val="24"/>
          <w:szCs w:val="24"/>
        </w:rPr>
        <w:t xml:space="preserve">(that is, separable) </w:t>
      </w:r>
      <w:r w:rsidRPr="002C6AA7">
        <w:rPr>
          <w:rFonts w:ascii="Times New Roman" w:hAnsi="Times New Roman" w:cs="Times New Roman"/>
          <w:color w:val="000000" w:themeColor="text1"/>
          <w:sz w:val="24"/>
          <w:szCs w:val="24"/>
        </w:rPr>
        <w:t>from the form.</w:t>
      </w:r>
      <w:r w:rsidR="007D7C25" w:rsidRPr="002C6AA7">
        <w:rPr>
          <w:rStyle w:val="FootnoteReference"/>
          <w:rFonts w:ascii="Times New Roman" w:hAnsi="Times New Roman" w:cs="Times New Roman"/>
          <w:color w:val="000000" w:themeColor="text1"/>
          <w:sz w:val="24"/>
          <w:szCs w:val="24"/>
        </w:rPr>
        <w:footnoteReference w:id="15"/>
      </w:r>
      <w:r w:rsidRPr="002C6AA7">
        <w:rPr>
          <w:rFonts w:ascii="Times New Roman" w:hAnsi="Times New Roman" w:cs="Times New Roman"/>
          <w:color w:val="000000" w:themeColor="text1"/>
          <w:sz w:val="24"/>
          <w:szCs w:val="24"/>
        </w:rPr>
        <w:t xml:space="preserve"> </w:t>
      </w:r>
      <w:r w:rsidR="00494B3A" w:rsidRPr="002C6AA7">
        <w:rPr>
          <w:rFonts w:ascii="Times New Roman" w:hAnsi="Times New Roman" w:cs="Times New Roman"/>
          <w:color w:val="000000" w:themeColor="text1"/>
          <w:sz w:val="24"/>
          <w:szCs w:val="24"/>
        </w:rPr>
        <w:t xml:space="preserve">Scotus finds </w:t>
      </w:r>
      <w:r w:rsidR="00007401" w:rsidRPr="002C6AA7">
        <w:rPr>
          <w:rFonts w:ascii="Times New Roman" w:hAnsi="Times New Roman" w:cs="Times New Roman"/>
          <w:color w:val="000000" w:themeColor="text1"/>
          <w:sz w:val="24"/>
          <w:szCs w:val="24"/>
        </w:rPr>
        <w:t xml:space="preserve">it </w:t>
      </w:r>
      <w:r w:rsidR="00494B3A" w:rsidRPr="002C6AA7">
        <w:rPr>
          <w:rFonts w:ascii="Times New Roman" w:hAnsi="Times New Roman" w:cs="Times New Roman"/>
          <w:color w:val="000000" w:themeColor="text1"/>
          <w:sz w:val="24"/>
          <w:szCs w:val="24"/>
        </w:rPr>
        <w:t xml:space="preserve">contradictory to maintain both that primary matter is part of a composite and yet </w:t>
      </w:r>
      <w:r w:rsidR="00007401" w:rsidRPr="002C6AA7">
        <w:rPr>
          <w:rFonts w:ascii="Times New Roman" w:hAnsi="Times New Roman" w:cs="Times New Roman"/>
          <w:color w:val="000000" w:themeColor="text1"/>
          <w:sz w:val="24"/>
          <w:szCs w:val="24"/>
        </w:rPr>
        <w:t xml:space="preserve">that it </w:t>
      </w:r>
      <w:r w:rsidR="00494B3A" w:rsidRPr="002C6AA7">
        <w:rPr>
          <w:rFonts w:ascii="Times New Roman" w:hAnsi="Times New Roman" w:cs="Times New Roman"/>
          <w:color w:val="000000" w:themeColor="text1"/>
          <w:sz w:val="24"/>
          <w:szCs w:val="24"/>
        </w:rPr>
        <w:t xml:space="preserve">does not have a positive being of its own. </w:t>
      </w:r>
      <w:r w:rsidRPr="002C6AA7">
        <w:rPr>
          <w:rFonts w:ascii="Times New Roman" w:hAnsi="Times New Roman" w:cs="Times New Roman"/>
          <w:color w:val="000000" w:themeColor="text1"/>
          <w:sz w:val="24"/>
          <w:szCs w:val="24"/>
        </w:rPr>
        <w:t>I</w:t>
      </w:r>
      <w:r w:rsidR="00903BBA" w:rsidRPr="002C6AA7">
        <w:rPr>
          <w:rFonts w:ascii="Times New Roman" w:hAnsi="Times New Roman" w:cs="Times New Roman"/>
          <w:color w:val="000000" w:themeColor="text1"/>
          <w:sz w:val="24"/>
          <w:szCs w:val="24"/>
        </w:rPr>
        <w:t>f it does not</w:t>
      </w:r>
      <w:r w:rsidR="00231757" w:rsidRPr="002C6AA7">
        <w:rPr>
          <w:rFonts w:ascii="Times New Roman" w:hAnsi="Times New Roman" w:cs="Times New Roman"/>
          <w:color w:val="000000" w:themeColor="text1"/>
          <w:sz w:val="24"/>
          <w:szCs w:val="24"/>
        </w:rPr>
        <w:t xml:space="preserve"> have a positive being of its ow</w:t>
      </w:r>
      <w:r w:rsidR="00903BBA" w:rsidRPr="002C6AA7">
        <w:rPr>
          <w:rFonts w:ascii="Times New Roman" w:hAnsi="Times New Roman" w:cs="Times New Roman"/>
          <w:color w:val="000000" w:themeColor="text1"/>
          <w:sz w:val="24"/>
          <w:szCs w:val="24"/>
        </w:rPr>
        <w:t>n</w:t>
      </w:r>
      <w:r w:rsidR="00007401" w:rsidRPr="002C6AA7">
        <w:rPr>
          <w:rFonts w:ascii="Times New Roman" w:hAnsi="Times New Roman" w:cs="Times New Roman"/>
          <w:color w:val="000000" w:themeColor="text1"/>
          <w:sz w:val="24"/>
          <w:szCs w:val="24"/>
        </w:rPr>
        <w:t>,</w:t>
      </w:r>
      <w:r w:rsidR="00903BBA" w:rsidRPr="002C6AA7">
        <w:rPr>
          <w:rFonts w:ascii="Times New Roman" w:hAnsi="Times New Roman" w:cs="Times New Roman"/>
          <w:color w:val="000000" w:themeColor="text1"/>
          <w:sz w:val="24"/>
          <w:szCs w:val="24"/>
        </w:rPr>
        <w:t xml:space="preserve"> </w:t>
      </w:r>
      <w:r w:rsidR="00007401" w:rsidRPr="002C6AA7">
        <w:rPr>
          <w:rFonts w:ascii="Times New Roman" w:hAnsi="Times New Roman" w:cs="Times New Roman"/>
          <w:color w:val="000000" w:themeColor="text1"/>
          <w:sz w:val="24"/>
          <w:szCs w:val="24"/>
        </w:rPr>
        <w:t xml:space="preserve">it </w:t>
      </w:r>
      <w:r w:rsidR="00903BBA" w:rsidRPr="002C6AA7">
        <w:rPr>
          <w:rFonts w:ascii="Times New Roman" w:hAnsi="Times New Roman" w:cs="Times New Roman"/>
          <w:color w:val="000000" w:themeColor="text1"/>
          <w:sz w:val="24"/>
          <w:szCs w:val="24"/>
        </w:rPr>
        <w:t>is no</w:t>
      </w:r>
      <w:r w:rsidR="00231757" w:rsidRPr="002C6AA7">
        <w:rPr>
          <w:rFonts w:ascii="Times New Roman" w:hAnsi="Times New Roman" w:cs="Times New Roman"/>
          <w:color w:val="000000" w:themeColor="text1"/>
          <w:sz w:val="24"/>
          <w:szCs w:val="24"/>
        </w:rPr>
        <w:t>n</w:t>
      </w:r>
      <w:r w:rsidR="00903BBA" w:rsidRPr="002C6AA7">
        <w:rPr>
          <w:rFonts w:ascii="Times New Roman" w:hAnsi="Times New Roman" w:cs="Times New Roman"/>
          <w:color w:val="000000" w:themeColor="text1"/>
          <w:sz w:val="24"/>
          <w:szCs w:val="24"/>
        </w:rPr>
        <w:t xml:space="preserve">-being, and as such it cannot be a constituent part </w:t>
      </w:r>
      <w:r w:rsidR="00903BBA" w:rsidRPr="002C6AA7">
        <w:rPr>
          <w:rFonts w:ascii="Times New Roman" w:hAnsi="Times New Roman" w:cs="Times New Roman"/>
          <w:color w:val="000000" w:themeColor="text1"/>
          <w:sz w:val="24"/>
          <w:szCs w:val="24"/>
        </w:rPr>
        <w:lastRenderedPageBreak/>
        <w:t>of a composite</w:t>
      </w:r>
      <w:r w:rsidR="00C5425A" w:rsidRPr="002C6AA7">
        <w:rPr>
          <w:rFonts w:ascii="Times New Roman" w:hAnsi="Times New Roman" w:cs="Times New Roman"/>
          <w:color w:val="000000" w:themeColor="text1"/>
          <w:sz w:val="24"/>
          <w:szCs w:val="24"/>
        </w:rPr>
        <w:t>.</w:t>
      </w:r>
      <w:r w:rsidR="00605AFC" w:rsidRPr="002C6AA7">
        <w:rPr>
          <w:rStyle w:val="FootnoteReference"/>
          <w:rFonts w:ascii="Times New Roman" w:hAnsi="Times New Roman" w:cs="Times New Roman"/>
          <w:color w:val="000000" w:themeColor="text1"/>
          <w:sz w:val="24"/>
          <w:szCs w:val="24"/>
        </w:rPr>
        <w:footnoteReference w:id="16"/>
      </w:r>
      <w:r w:rsidR="00950159" w:rsidRPr="002C6AA7">
        <w:rPr>
          <w:rFonts w:ascii="Times New Roman" w:hAnsi="Times New Roman" w:cs="Times New Roman"/>
          <w:color w:val="000000" w:themeColor="text1"/>
          <w:sz w:val="24"/>
          <w:szCs w:val="24"/>
        </w:rPr>
        <w:t xml:space="preserve"> </w:t>
      </w:r>
      <w:r w:rsidR="002A57A2" w:rsidRPr="002C6AA7">
        <w:rPr>
          <w:rFonts w:ascii="Times New Roman" w:hAnsi="Times New Roman" w:cs="Times New Roman"/>
          <w:color w:val="000000" w:themeColor="text1"/>
          <w:sz w:val="24"/>
          <w:szCs w:val="24"/>
        </w:rPr>
        <w:t>In fact</w:t>
      </w:r>
      <w:r w:rsidR="00C31E57" w:rsidRPr="002C6AA7">
        <w:rPr>
          <w:rFonts w:ascii="Times New Roman" w:hAnsi="Times New Roman" w:cs="Times New Roman"/>
          <w:color w:val="000000" w:themeColor="text1"/>
          <w:sz w:val="24"/>
          <w:szCs w:val="24"/>
        </w:rPr>
        <w:t>, if matter w</w:t>
      </w:r>
      <w:r w:rsidR="00DF2B13" w:rsidRPr="002C6AA7">
        <w:rPr>
          <w:rFonts w:ascii="Times New Roman" w:hAnsi="Times New Roman" w:cs="Times New Roman"/>
          <w:color w:val="000000" w:themeColor="text1"/>
          <w:sz w:val="24"/>
          <w:szCs w:val="24"/>
        </w:rPr>
        <w:t>ere</w:t>
      </w:r>
      <w:r w:rsidR="00141BDF" w:rsidRPr="002C6AA7">
        <w:rPr>
          <w:rFonts w:ascii="Times New Roman" w:hAnsi="Times New Roman" w:cs="Times New Roman"/>
          <w:color w:val="000000" w:themeColor="text1"/>
          <w:sz w:val="24"/>
          <w:szCs w:val="24"/>
        </w:rPr>
        <w:t xml:space="preserve"> not a positive principle, there w</w:t>
      </w:r>
      <w:r w:rsidR="00FF154F" w:rsidRPr="002C6AA7">
        <w:rPr>
          <w:rFonts w:ascii="Times New Roman" w:hAnsi="Times New Roman" w:cs="Times New Roman"/>
          <w:color w:val="000000" w:themeColor="text1"/>
          <w:sz w:val="24"/>
          <w:szCs w:val="24"/>
        </w:rPr>
        <w:t>ould be no composite substances</w:t>
      </w:r>
      <w:r w:rsidR="002A57A2" w:rsidRPr="002C6AA7">
        <w:rPr>
          <w:rFonts w:ascii="Times New Roman" w:hAnsi="Times New Roman" w:cs="Times New Roman"/>
          <w:color w:val="000000" w:themeColor="text1"/>
          <w:sz w:val="24"/>
          <w:szCs w:val="24"/>
        </w:rPr>
        <w:t xml:space="preserve"> at a</w:t>
      </w:r>
      <w:r w:rsidR="00D76CF6" w:rsidRPr="002C6AA7">
        <w:rPr>
          <w:rFonts w:ascii="Times New Roman" w:hAnsi="Times New Roman" w:cs="Times New Roman"/>
          <w:color w:val="000000" w:themeColor="text1"/>
          <w:sz w:val="24"/>
          <w:szCs w:val="24"/>
        </w:rPr>
        <w:t>ll</w:t>
      </w:r>
      <w:r w:rsidR="00007401" w:rsidRPr="002C6AA7">
        <w:rPr>
          <w:rFonts w:ascii="Times New Roman" w:hAnsi="Times New Roman" w:cs="Times New Roman"/>
          <w:color w:val="000000" w:themeColor="text1"/>
          <w:sz w:val="24"/>
          <w:szCs w:val="24"/>
        </w:rPr>
        <w:t>,</w:t>
      </w:r>
      <w:r w:rsidR="00DF2B13" w:rsidRPr="002C6AA7">
        <w:rPr>
          <w:rFonts w:ascii="Times New Roman" w:hAnsi="Times New Roman" w:cs="Times New Roman"/>
          <w:color w:val="000000" w:themeColor="text1"/>
          <w:sz w:val="24"/>
          <w:szCs w:val="24"/>
        </w:rPr>
        <w:t xml:space="preserve"> but only simple substances. </w:t>
      </w:r>
      <w:r w:rsidR="00D172C9" w:rsidRPr="002C6AA7">
        <w:rPr>
          <w:rFonts w:ascii="Times New Roman" w:hAnsi="Times New Roman" w:cs="Times New Roman"/>
          <w:color w:val="000000" w:themeColor="text1"/>
          <w:sz w:val="24"/>
          <w:szCs w:val="24"/>
        </w:rPr>
        <w:t xml:space="preserve">However, </w:t>
      </w:r>
      <w:r w:rsidR="00584A00" w:rsidRPr="002C6AA7">
        <w:rPr>
          <w:rFonts w:ascii="Times New Roman" w:hAnsi="Times New Roman" w:cs="Times New Roman"/>
          <w:color w:val="000000" w:themeColor="text1"/>
          <w:sz w:val="24"/>
          <w:szCs w:val="24"/>
        </w:rPr>
        <w:t xml:space="preserve">in an Aristotelian framework, </w:t>
      </w:r>
      <w:r w:rsidR="00D172C9" w:rsidRPr="002C6AA7">
        <w:rPr>
          <w:rFonts w:ascii="Times New Roman" w:hAnsi="Times New Roman" w:cs="Times New Roman"/>
          <w:color w:val="000000" w:themeColor="text1"/>
          <w:sz w:val="24"/>
          <w:szCs w:val="24"/>
        </w:rPr>
        <w:t>s</w:t>
      </w:r>
      <w:r w:rsidR="00FF154F" w:rsidRPr="002C6AA7">
        <w:rPr>
          <w:rFonts w:ascii="Times New Roman" w:hAnsi="Times New Roman" w:cs="Times New Roman"/>
          <w:color w:val="000000" w:themeColor="text1"/>
          <w:sz w:val="24"/>
          <w:szCs w:val="24"/>
        </w:rPr>
        <w:t>ubstances</w:t>
      </w:r>
      <w:r w:rsidR="00DF2B13" w:rsidRPr="002C6AA7">
        <w:rPr>
          <w:rFonts w:ascii="Times New Roman" w:hAnsi="Times New Roman" w:cs="Times New Roman"/>
          <w:color w:val="000000" w:themeColor="text1"/>
          <w:sz w:val="24"/>
          <w:szCs w:val="24"/>
        </w:rPr>
        <w:t xml:space="preserve"> must</w:t>
      </w:r>
      <w:r w:rsidR="00584A00" w:rsidRPr="002C6AA7">
        <w:rPr>
          <w:rFonts w:ascii="Times New Roman" w:hAnsi="Times New Roman" w:cs="Times New Roman"/>
          <w:color w:val="000000" w:themeColor="text1"/>
          <w:sz w:val="24"/>
          <w:szCs w:val="24"/>
        </w:rPr>
        <w:t xml:space="preserve"> be composed</w:t>
      </w:r>
      <w:r w:rsidR="00007401" w:rsidRPr="002C6AA7">
        <w:rPr>
          <w:rFonts w:ascii="Times New Roman" w:hAnsi="Times New Roman" w:cs="Times New Roman"/>
          <w:color w:val="000000" w:themeColor="text1"/>
          <w:sz w:val="24"/>
          <w:szCs w:val="24"/>
        </w:rPr>
        <w:t>, since this</w:t>
      </w:r>
      <w:r w:rsidR="00584A00" w:rsidRPr="002C6AA7">
        <w:rPr>
          <w:rFonts w:ascii="Times New Roman" w:hAnsi="Times New Roman" w:cs="Times New Roman"/>
          <w:color w:val="000000" w:themeColor="text1"/>
          <w:sz w:val="24"/>
          <w:szCs w:val="24"/>
        </w:rPr>
        <w:t xml:space="preserve"> very</w:t>
      </w:r>
      <w:r w:rsidR="00FF154F" w:rsidRPr="002C6AA7">
        <w:rPr>
          <w:rFonts w:ascii="Times New Roman" w:hAnsi="Times New Roman" w:cs="Times New Roman"/>
          <w:color w:val="000000" w:themeColor="text1"/>
          <w:sz w:val="24"/>
          <w:szCs w:val="24"/>
        </w:rPr>
        <w:t xml:space="preserve"> composition </w:t>
      </w:r>
      <w:r w:rsidR="00584A00" w:rsidRPr="002C6AA7">
        <w:rPr>
          <w:rFonts w:ascii="Times New Roman" w:hAnsi="Times New Roman" w:cs="Times New Roman"/>
          <w:color w:val="000000" w:themeColor="text1"/>
          <w:sz w:val="24"/>
          <w:szCs w:val="24"/>
        </w:rPr>
        <w:t>explains the c</w:t>
      </w:r>
      <w:r w:rsidR="00FF154F" w:rsidRPr="002C6AA7">
        <w:rPr>
          <w:rFonts w:ascii="Times New Roman" w:hAnsi="Times New Roman" w:cs="Times New Roman"/>
          <w:color w:val="000000" w:themeColor="text1"/>
          <w:sz w:val="24"/>
          <w:szCs w:val="24"/>
        </w:rPr>
        <w:t xml:space="preserve">hange of which </w:t>
      </w:r>
      <w:r w:rsidR="007B0A47" w:rsidRPr="002C6AA7">
        <w:rPr>
          <w:rFonts w:ascii="Times New Roman" w:hAnsi="Times New Roman" w:cs="Times New Roman"/>
          <w:color w:val="000000" w:themeColor="text1"/>
          <w:sz w:val="24"/>
          <w:szCs w:val="24"/>
        </w:rPr>
        <w:t xml:space="preserve">generation and </w:t>
      </w:r>
      <w:r w:rsidR="00FF154F" w:rsidRPr="002C6AA7">
        <w:rPr>
          <w:rFonts w:ascii="Times New Roman" w:hAnsi="Times New Roman" w:cs="Times New Roman"/>
          <w:color w:val="000000" w:themeColor="text1"/>
          <w:sz w:val="24"/>
          <w:szCs w:val="24"/>
        </w:rPr>
        <w:t xml:space="preserve">corruption </w:t>
      </w:r>
      <w:r w:rsidR="00133006" w:rsidRPr="002C6AA7">
        <w:rPr>
          <w:rFonts w:ascii="Times New Roman" w:hAnsi="Times New Roman" w:cs="Times New Roman"/>
          <w:color w:val="000000" w:themeColor="text1"/>
          <w:sz w:val="24"/>
          <w:szCs w:val="24"/>
        </w:rPr>
        <w:t xml:space="preserve">are </w:t>
      </w:r>
      <w:r w:rsidR="00E95163" w:rsidRPr="002C6AA7">
        <w:rPr>
          <w:rFonts w:ascii="Times New Roman" w:hAnsi="Times New Roman" w:cs="Times New Roman"/>
          <w:color w:val="000000" w:themeColor="text1"/>
          <w:sz w:val="24"/>
          <w:szCs w:val="24"/>
        </w:rPr>
        <w:t>instance</w:t>
      </w:r>
      <w:r w:rsidR="00133006" w:rsidRPr="002C6AA7">
        <w:rPr>
          <w:rFonts w:ascii="Times New Roman" w:hAnsi="Times New Roman" w:cs="Times New Roman"/>
          <w:color w:val="000000" w:themeColor="text1"/>
          <w:sz w:val="24"/>
          <w:szCs w:val="24"/>
        </w:rPr>
        <w:t>s</w:t>
      </w:r>
      <w:r w:rsidR="00FF154F" w:rsidRPr="002C6AA7">
        <w:rPr>
          <w:rFonts w:ascii="Times New Roman" w:hAnsi="Times New Roman" w:cs="Times New Roman"/>
          <w:color w:val="000000" w:themeColor="text1"/>
          <w:sz w:val="24"/>
          <w:szCs w:val="24"/>
        </w:rPr>
        <w:t>.</w:t>
      </w:r>
      <w:r w:rsidR="003B3092" w:rsidRPr="002C6AA7">
        <w:rPr>
          <w:rFonts w:ascii="Times New Roman" w:hAnsi="Times New Roman" w:cs="Times New Roman"/>
          <w:color w:val="000000" w:themeColor="text1"/>
          <w:sz w:val="24"/>
          <w:szCs w:val="24"/>
        </w:rPr>
        <w:t xml:space="preserve"> Change needs a </w:t>
      </w:r>
      <w:r w:rsidR="003B3092" w:rsidRPr="002C6AA7">
        <w:rPr>
          <w:rFonts w:ascii="Times New Roman" w:hAnsi="Times New Roman" w:cs="Times New Roman"/>
          <w:i/>
          <w:color w:val="000000" w:themeColor="text1"/>
          <w:sz w:val="24"/>
          <w:szCs w:val="24"/>
        </w:rPr>
        <w:t>recipiens</w:t>
      </w:r>
      <w:r w:rsidR="003B3092" w:rsidRPr="002C6AA7">
        <w:rPr>
          <w:rFonts w:ascii="Times New Roman" w:hAnsi="Times New Roman" w:cs="Times New Roman"/>
          <w:color w:val="000000" w:themeColor="text1"/>
          <w:sz w:val="24"/>
          <w:szCs w:val="24"/>
        </w:rPr>
        <w:t xml:space="preserve"> (matter) and a </w:t>
      </w:r>
      <w:r w:rsidR="003B3092" w:rsidRPr="002C6AA7">
        <w:rPr>
          <w:rFonts w:ascii="Times New Roman" w:hAnsi="Times New Roman" w:cs="Times New Roman"/>
          <w:i/>
          <w:color w:val="000000" w:themeColor="text1"/>
          <w:sz w:val="24"/>
          <w:szCs w:val="24"/>
        </w:rPr>
        <w:t>receptum</w:t>
      </w:r>
      <w:r w:rsidR="00F01393" w:rsidRPr="002C6AA7">
        <w:rPr>
          <w:rFonts w:ascii="Times New Roman" w:hAnsi="Times New Roman" w:cs="Times New Roman"/>
          <w:color w:val="000000" w:themeColor="text1"/>
          <w:sz w:val="24"/>
          <w:szCs w:val="24"/>
        </w:rPr>
        <w:t xml:space="preserve"> (the form) which are</w:t>
      </w:r>
      <w:r w:rsidR="003B3092" w:rsidRPr="002C6AA7">
        <w:rPr>
          <w:rFonts w:ascii="Times New Roman" w:hAnsi="Times New Roman" w:cs="Times New Roman"/>
          <w:color w:val="000000" w:themeColor="text1"/>
          <w:sz w:val="24"/>
          <w:szCs w:val="24"/>
        </w:rPr>
        <w:t xml:space="preserve"> really distinct from one another.</w:t>
      </w:r>
    </w:p>
    <w:p w14:paraId="5A015889" w14:textId="77777777" w:rsidR="004838E8" w:rsidRPr="002C6AA7" w:rsidRDefault="004838E8" w:rsidP="003863A4">
      <w:pPr>
        <w:spacing w:after="0"/>
        <w:ind w:firstLine="720"/>
        <w:jc w:val="both"/>
        <w:rPr>
          <w:rFonts w:ascii="Times New Roman" w:hAnsi="Times New Roman" w:cs="Times New Roman"/>
          <w:color w:val="000000" w:themeColor="text1"/>
          <w:sz w:val="24"/>
          <w:szCs w:val="24"/>
        </w:rPr>
      </w:pPr>
    </w:p>
    <w:p w14:paraId="00AE6B5F" w14:textId="4BE467EB" w:rsidR="001B2AF5" w:rsidRPr="002C6AA7" w:rsidRDefault="00CB7246" w:rsidP="003863A4">
      <w:pPr>
        <w:spacing w:after="0"/>
        <w:jc w:val="both"/>
        <w:rPr>
          <w:rFonts w:ascii="Times New Roman" w:hAnsi="Times New Roman" w:cs="Times New Roman"/>
          <w:color w:val="000000" w:themeColor="text1"/>
          <w:sz w:val="20"/>
          <w:szCs w:val="20"/>
        </w:rPr>
      </w:pPr>
      <w:r w:rsidRPr="002C6AA7">
        <w:rPr>
          <w:rFonts w:ascii="Times New Roman" w:hAnsi="Times New Roman" w:cs="Times New Roman"/>
          <w:color w:val="000000" w:themeColor="text1"/>
          <w:sz w:val="20"/>
          <w:szCs w:val="20"/>
        </w:rPr>
        <w:t>“</w:t>
      </w:r>
      <w:r w:rsidR="001B2AF5" w:rsidRPr="002C6AA7">
        <w:rPr>
          <w:rFonts w:ascii="Times New Roman" w:hAnsi="Times New Roman" w:cs="Times New Roman"/>
          <w:color w:val="000000" w:themeColor="text1"/>
          <w:sz w:val="20"/>
          <w:szCs w:val="20"/>
        </w:rPr>
        <w:t>That which receives [</w:t>
      </w:r>
      <w:r w:rsidR="001B2AF5" w:rsidRPr="002C6AA7">
        <w:rPr>
          <w:rFonts w:ascii="Times New Roman" w:hAnsi="Times New Roman" w:cs="Times New Roman"/>
          <w:i/>
          <w:color w:val="000000" w:themeColor="text1"/>
          <w:sz w:val="20"/>
          <w:szCs w:val="20"/>
        </w:rPr>
        <w:t>recipiens</w:t>
      </w:r>
      <w:r w:rsidR="001B2AF5" w:rsidRPr="002C6AA7">
        <w:rPr>
          <w:rFonts w:ascii="Times New Roman" w:hAnsi="Times New Roman" w:cs="Times New Roman"/>
          <w:color w:val="000000" w:themeColor="text1"/>
          <w:sz w:val="20"/>
          <w:szCs w:val="20"/>
        </w:rPr>
        <w:t>] is really distinct from th</w:t>
      </w:r>
      <w:r w:rsidR="00007401" w:rsidRPr="002C6AA7">
        <w:rPr>
          <w:rFonts w:ascii="Times New Roman" w:hAnsi="Times New Roman" w:cs="Times New Roman"/>
          <w:color w:val="000000" w:themeColor="text1"/>
          <w:sz w:val="20"/>
          <w:szCs w:val="20"/>
        </w:rPr>
        <w:t>at which is received [</w:t>
      </w:r>
      <w:r w:rsidR="00007401" w:rsidRPr="002C6AA7">
        <w:rPr>
          <w:rFonts w:ascii="Times New Roman" w:hAnsi="Times New Roman" w:cs="Times New Roman"/>
          <w:i/>
          <w:color w:val="000000" w:themeColor="text1"/>
          <w:sz w:val="20"/>
          <w:szCs w:val="20"/>
        </w:rPr>
        <w:t>receptum</w:t>
      </w:r>
      <w:r w:rsidR="00007401" w:rsidRPr="002C6AA7">
        <w:rPr>
          <w:rFonts w:ascii="Times New Roman" w:hAnsi="Times New Roman" w:cs="Times New Roman"/>
          <w:color w:val="000000" w:themeColor="text1"/>
          <w:sz w:val="20"/>
          <w:szCs w:val="20"/>
        </w:rPr>
        <w:t>]. S</w:t>
      </w:r>
      <w:r w:rsidR="001B2AF5" w:rsidRPr="002C6AA7">
        <w:rPr>
          <w:rFonts w:ascii="Times New Roman" w:hAnsi="Times New Roman" w:cs="Times New Roman"/>
          <w:color w:val="000000" w:themeColor="text1"/>
          <w:sz w:val="20"/>
          <w:szCs w:val="20"/>
        </w:rPr>
        <w:t xml:space="preserve">ince </w:t>
      </w:r>
      <w:r w:rsidR="00007401" w:rsidRPr="002C6AA7">
        <w:rPr>
          <w:rFonts w:ascii="Times New Roman" w:hAnsi="Times New Roman" w:cs="Times New Roman"/>
          <w:color w:val="000000" w:themeColor="text1"/>
          <w:sz w:val="20"/>
          <w:szCs w:val="20"/>
        </w:rPr>
        <w:t>therefore</w:t>
      </w:r>
      <w:r w:rsidR="00DA6DE4" w:rsidRPr="002C6AA7">
        <w:rPr>
          <w:rFonts w:ascii="Times New Roman" w:hAnsi="Times New Roman" w:cs="Times New Roman"/>
          <w:color w:val="000000" w:themeColor="text1"/>
          <w:sz w:val="20"/>
          <w:szCs w:val="20"/>
        </w:rPr>
        <w:t xml:space="preserve"> </w:t>
      </w:r>
      <w:r w:rsidR="005648AD" w:rsidRPr="002C6AA7">
        <w:rPr>
          <w:rFonts w:ascii="Times New Roman" w:hAnsi="Times New Roman" w:cs="Times New Roman"/>
          <w:color w:val="000000" w:themeColor="text1"/>
          <w:sz w:val="20"/>
          <w:szCs w:val="20"/>
        </w:rPr>
        <w:t xml:space="preserve">there is </w:t>
      </w:r>
      <w:r w:rsidR="000B632C" w:rsidRPr="002C6AA7">
        <w:rPr>
          <w:rFonts w:ascii="Times New Roman" w:hAnsi="Times New Roman" w:cs="Times New Roman"/>
          <w:color w:val="000000" w:themeColor="text1"/>
          <w:sz w:val="20"/>
          <w:szCs w:val="20"/>
        </w:rPr>
        <w:t xml:space="preserve">in generable substance </w:t>
      </w:r>
      <w:r w:rsidR="005648AD" w:rsidRPr="002C6AA7">
        <w:rPr>
          <w:rFonts w:ascii="Times New Roman" w:hAnsi="Times New Roman" w:cs="Times New Roman"/>
          <w:color w:val="000000" w:themeColor="text1"/>
          <w:sz w:val="20"/>
          <w:szCs w:val="20"/>
        </w:rPr>
        <w:t xml:space="preserve">a </w:t>
      </w:r>
      <w:r w:rsidR="005648AD" w:rsidRPr="002C6AA7">
        <w:rPr>
          <w:rFonts w:ascii="Times New Roman" w:hAnsi="Times New Roman" w:cs="Times New Roman"/>
          <w:i/>
          <w:color w:val="000000" w:themeColor="text1"/>
          <w:sz w:val="20"/>
          <w:szCs w:val="20"/>
        </w:rPr>
        <w:t>recipiens</w:t>
      </w:r>
      <w:r w:rsidR="005648AD" w:rsidRPr="002C6AA7">
        <w:rPr>
          <w:rFonts w:ascii="Times New Roman" w:hAnsi="Times New Roman" w:cs="Times New Roman"/>
          <w:color w:val="000000" w:themeColor="text1"/>
          <w:sz w:val="20"/>
          <w:szCs w:val="20"/>
        </w:rPr>
        <w:t xml:space="preserve"> and a </w:t>
      </w:r>
      <w:r w:rsidR="005648AD" w:rsidRPr="002C6AA7">
        <w:rPr>
          <w:rFonts w:ascii="Times New Roman" w:hAnsi="Times New Roman" w:cs="Times New Roman"/>
          <w:i/>
          <w:color w:val="000000" w:themeColor="text1"/>
          <w:sz w:val="20"/>
          <w:szCs w:val="20"/>
        </w:rPr>
        <w:t>receptum</w:t>
      </w:r>
      <w:r w:rsidR="005648AD" w:rsidRPr="002C6AA7">
        <w:rPr>
          <w:rFonts w:ascii="Times New Roman" w:hAnsi="Times New Roman" w:cs="Times New Roman"/>
          <w:color w:val="000000" w:themeColor="text1"/>
          <w:sz w:val="20"/>
          <w:szCs w:val="20"/>
        </w:rPr>
        <w:t>, it follows that there is</w:t>
      </w:r>
      <w:r w:rsidR="006B0025" w:rsidRPr="002C6AA7">
        <w:rPr>
          <w:rFonts w:ascii="Times New Roman" w:hAnsi="Times New Roman" w:cs="Times New Roman"/>
          <w:color w:val="000000" w:themeColor="text1"/>
          <w:sz w:val="20"/>
          <w:szCs w:val="20"/>
        </w:rPr>
        <w:t xml:space="preserve"> there</w:t>
      </w:r>
      <w:r w:rsidR="005648AD" w:rsidRPr="002C6AA7">
        <w:rPr>
          <w:rFonts w:ascii="Times New Roman" w:hAnsi="Times New Roman" w:cs="Times New Roman"/>
          <w:color w:val="000000" w:themeColor="text1"/>
          <w:sz w:val="20"/>
          <w:szCs w:val="20"/>
        </w:rPr>
        <w:t xml:space="preserve"> a certain entity [</w:t>
      </w:r>
      <w:r w:rsidR="005C6B29" w:rsidRPr="002C6AA7">
        <w:rPr>
          <w:rFonts w:ascii="Times New Roman" w:hAnsi="Times New Roman" w:cs="Times New Roman"/>
          <w:color w:val="000000" w:themeColor="text1"/>
          <w:sz w:val="20"/>
          <w:szCs w:val="20"/>
        </w:rPr>
        <w:t xml:space="preserve">aliqua </w:t>
      </w:r>
      <w:r w:rsidR="005648AD" w:rsidRPr="002C6AA7">
        <w:rPr>
          <w:rFonts w:ascii="Times New Roman" w:hAnsi="Times New Roman" w:cs="Times New Roman"/>
          <w:color w:val="000000" w:themeColor="text1"/>
          <w:sz w:val="20"/>
          <w:szCs w:val="20"/>
        </w:rPr>
        <w:t>entit</w:t>
      </w:r>
      <w:r w:rsidR="00007401" w:rsidRPr="002C6AA7">
        <w:rPr>
          <w:rFonts w:ascii="Times New Roman" w:hAnsi="Times New Roman" w:cs="Times New Roman"/>
          <w:color w:val="000000" w:themeColor="text1"/>
          <w:sz w:val="20"/>
          <w:szCs w:val="20"/>
        </w:rPr>
        <w:t>as] really distinct from matter:</w:t>
      </w:r>
      <w:r w:rsidR="005648AD" w:rsidRPr="002C6AA7">
        <w:rPr>
          <w:rFonts w:ascii="Times New Roman" w:hAnsi="Times New Roman" w:cs="Times New Roman"/>
          <w:color w:val="000000" w:themeColor="text1"/>
          <w:sz w:val="20"/>
          <w:szCs w:val="20"/>
        </w:rPr>
        <w:t xml:space="preserve"> otherwise it would follow that there is no generable substance</w:t>
      </w:r>
      <w:r w:rsidR="00F677E6" w:rsidRPr="002C6AA7">
        <w:rPr>
          <w:rFonts w:ascii="Times New Roman" w:hAnsi="Times New Roman" w:cs="Times New Roman"/>
          <w:color w:val="000000" w:themeColor="text1"/>
          <w:sz w:val="20"/>
          <w:szCs w:val="20"/>
        </w:rPr>
        <w:t xml:space="preserve"> truly composed, but</w:t>
      </w:r>
      <w:r w:rsidR="00007401" w:rsidRPr="002C6AA7">
        <w:rPr>
          <w:rFonts w:ascii="Times New Roman" w:hAnsi="Times New Roman" w:cs="Times New Roman"/>
          <w:color w:val="000000" w:themeColor="text1"/>
          <w:sz w:val="20"/>
          <w:szCs w:val="20"/>
        </w:rPr>
        <w:t xml:space="preserve"> only simple [</w:t>
      </w:r>
      <w:r w:rsidR="00007401" w:rsidRPr="002C6AA7">
        <w:rPr>
          <w:rFonts w:ascii="Times New Roman" w:hAnsi="Times New Roman" w:cs="Times New Roman"/>
          <w:i/>
          <w:color w:val="000000" w:themeColor="text1"/>
          <w:sz w:val="20"/>
          <w:szCs w:val="20"/>
        </w:rPr>
        <w:t>substance</w:t>
      </w:r>
      <w:r w:rsidR="00007401" w:rsidRPr="002C6AA7">
        <w:rPr>
          <w:rFonts w:ascii="Times New Roman" w:hAnsi="Times New Roman" w:cs="Times New Roman"/>
          <w:color w:val="000000" w:themeColor="text1"/>
          <w:sz w:val="20"/>
          <w:szCs w:val="20"/>
        </w:rPr>
        <w:t xml:space="preserve">] – </w:t>
      </w:r>
      <w:r w:rsidR="00E43271" w:rsidRPr="002C6AA7">
        <w:rPr>
          <w:rFonts w:ascii="Times New Roman" w:hAnsi="Times New Roman" w:cs="Times New Roman"/>
          <w:color w:val="000000" w:themeColor="text1"/>
          <w:sz w:val="20"/>
          <w:szCs w:val="20"/>
        </w:rPr>
        <w:t>which does not agree [with experience]</w:t>
      </w:r>
      <w:r w:rsidR="00F677E6" w:rsidRPr="002C6AA7">
        <w:rPr>
          <w:rFonts w:ascii="Times New Roman" w:hAnsi="Times New Roman" w:cs="Times New Roman"/>
          <w:color w:val="000000" w:themeColor="text1"/>
          <w:sz w:val="20"/>
          <w:szCs w:val="20"/>
        </w:rPr>
        <w:t xml:space="preserve">. </w:t>
      </w:r>
      <w:r w:rsidR="00F677E6" w:rsidRPr="002C6AA7">
        <w:rPr>
          <w:rFonts w:ascii="Times New Roman" w:hAnsi="Times New Roman" w:cs="Times New Roman"/>
          <w:i/>
          <w:color w:val="000000" w:themeColor="text1"/>
          <w:sz w:val="20"/>
          <w:szCs w:val="20"/>
        </w:rPr>
        <w:t>Moreover</w:t>
      </w:r>
      <w:r w:rsidR="00F677E6" w:rsidRPr="002C6AA7">
        <w:rPr>
          <w:rFonts w:ascii="Times New Roman" w:hAnsi="Times New Roman" w:cs="Times New Roman"/>
          <w:color w:val="000000" w:themeColor="text1"/>
          <w:sz w:val="20"/>
          <w:szCs w:val="20"/>
        </w:rPr>
        <w:t xml:space="preserve"> </w:t>
      </w:r>
      <w:r w:rsidRPr="002C6AA7">
        <w:rPr>
          <w:rFonts w:ascii="Times New Roman" w:hAnsi="Times New Roman" w:cs="Times New Roman"/>
          <w:color w:val="000000" w:themeColor="text1"/>
          <w:sz w:val="20"/>
          <w:szCs w:val="20"/>
        </w:rPr>
        <w:t>[</w:t>
      </w:r>
      <w:r w:rsidR="00F677E6" w:rsidRPr="002C6AA7">
        <w:rPr>
          <w:rFonts w:ascii="Times New Roman" w:hAnsi="Times New Roman" w:cs="Times New Roman"/>
          <w:color w:val="000000" w:themeColor="text1"/>
          <w:sz w:val="20"/>
          <w:szCs w:val="20"/>
        </w:rPr>
        <w:t>...</w:t>
      </w:r>
      <w:r w:rsidRPr="002C6AA7">
        <w:rPr>
          <w:rFonts w:ascii="Times New Roman" w:hAnsi="Times New Roman" w:cs="Times New Roman"/>
          <w:color w:val="000000" w:themeColor="text1"/>
          <w:sz w:val="20"/>
          <w:szCs w:val="20"/>
        </w:rPr>
        <w:t>]</w:t>
      </w:r>
      <w:r w:rsidR="00F677E6" w:rsidRPr="002C6AA7">
        <w:rPr>
          <w:rFonts w:ascii="Times New Roman" w:hAnsi="Times New Roman" w:cs="Times New Roman"/>
          <w:color w:val="000000" w:themeColor="text1"/>
          <w:sz w:val="20"/>
          <w:szCs w:val="20"/>
        </w:rPr>
        <w:t xml:space="preserve"> that which is caused</w:t>
      </w:r>
      <w:r w:rsidR="005C6B29" w:rsidRPr="002C6AA7">
        <w:rPr>
          <w:rFonts w:ascii="Times New Roman" w:hAnsi="Times New Roman" w:cs="Times New Roman"/>
          <w:color w:val="000000" w:themeColor="text1"/>
          <w:sz w:val="20"/>
          <w:szCs w:val="20"/>
        </w:rPr>
        <w:t xml:space="preserve"> </w:t>
      </w:r>
      <w:r w:rsidR="00E05D75" w:rsidRPr="002C6AA7">
        <w:rPr>
          <w:rFonts w:ascii="Times New Roman" w:hAnsi="Times New Roman" w:cs="Times New Roman"/>
          <w:color w:val="000000" w:themeColor="text1"/>
          <w:sz w:val="20"/>
          <w:szCs w:val="20"/>
        </w:rPr>
        <w:t>[</w:t>
      </w:r>
      <w:r w:rsidR="00E05D75" w:rsidRPr="002C6AA7">
        <w:rPr>
          <w:rFonts w:ascii="Times New Roman" w:hAnsi="Times New Roman" w:cs="Times New Roman"/>
          <w:i/>
          <w:color w:val="000000" w:themeColor="text1"/>
          <w:sz w:val="20"/>
          <w:szCs w:val="20"/>
        </w:rPr>
        <w:t>causatum</w:t>
      </w:r>
      <w:r w:rsidR="00E05D75" w:rsidRPr="002C6AA7">
        <w:rPr>
          <w:rFonts w:ascii="Times New Roman" w:hAnsi="Times New Roman" w:cs="Times New Roman"/>
          <w:color w:val="000000" w:themeColor="text1"/>
          <w:sz w:val="20"/>
          <w:szCs w:val="20"/>
        </w:rPr>
        <w:t xml:space="preserve">] </w:t>
      </w:r>
      <w:r w:rsidR="005C6B29" w:rsidRPr="002C6AA7">
        <w:rPr>
          <w:rFonts w:ascii="Times New Roman" w:hAnsi="Times New Roman" w:cs="Times New Roman"/>
          <w:color w:val="000000" w:themeColor="text1"/>
          <w:sz w:val="20"/>
          <w:szCs w:val="20"/>
        </w:rPr>
        <w:t xml:space="preserve">is really distinct from </w:t>
      </w:r>
      <w:r w:rsidR="00007401" w:rsidRPr="002C6AA7">
        <w:rPr>
          <w:rFonts w:ascii="Times New Roman" w:hAnsi="Times New Roman" w:cs="Times New Roman"/>
          <w:color w:val="000000" w:themeColor="text1"/>
          <w:sz w:val="20"/>
          <w:szCs w:val="20"/>
        </w:rPr>
        <w:t>whatever is the</w:t>
      </w:r>
      <w:r w:rsidR="00E05D75" w:rsidRPr="002C6AA7">
        <w:rPr>
          <w:rFonts w:ascii="Times New Roman" w:hAnsi="Times New Roman" w:cs="Times New Roman"/>
          <w:color w:val="000000" w:themeColor="text1"/>
          <w:sz w:val="20"/>
          <w:szCs w:val="20"/>
        </w:rPr>
        <w:t xml:space="preserve"> </w:t>
      </w:r>
      <w:r w:rsidR="005C6B29" w:rsidRPr="002C6AA7">
        <w:rPr>
          <w:rFonts w:ascii="Times New Roman" w:hAnsi="Times New Roman" w:cs="Times New Roman"/>
          <w:color w:val="000000" w:themeColor="text1"/>
          <w:sz w:val="20"/>
          <w:szCs w:val="20"/>
        </w:rPr>
        <w:t>cause</w:t>
      </w:r>
      <w:r w:rsidR="00E05D75" w:rsidRPr="002C6AA7">
        <w:rPr>
          <w:rFonts w:ascii="Times New Roman" w:hAnsi="Times New Roman" w:cs="Times New Roman"/>
          <w:color w:val="000000" w:themeColor="text1"/>
          <w:sz w:val="20"/>
          <w:szCs w:val="20"/>
        </w:rPr>
        <w:t xml:space="preserve"> of it</w:t>
      </w:r>
      <w:r w:rsidR="00007401" w:rsidRPr="002C6AA7">
        <w:rPr>
          <w:rFonts w:ascii="Times New Roman" w:hAnsi="Times New Roman" w:cs="Times New Roman"/>
          <w:color w:val="000000" w:themeColor="text1"/>
          <w:sz w:val="20"/>
          <w:szCs w:val="20"/>
        </w:rPr>
        <w:t>,</w:t>
      </w:r>
      <w:r w:rsidR="005C6B29" w:rsidRPr="002C6AA7">
        <w:rPr>
          <w:rFonts w:ascii="Times New Roman" w:hAnsi="Times New Roman" w:cs="Times New Roman"/>
          <w:color w:val="000000" w:themeColor="text1"/>
          <w:sz w:val="20"/>
          <w:szCs w:val="20"/>
        </w:rPr>
        <w:t xml:space="preserve"> whet</w:t>
      </w:r>
      <w:r w:rsidR="00007401" w:rsidRPr="002C6AA7">
        <w:rPr>
          <w:rFonts w:ascii="Times New Roman" w:hAnsi="Times New Roman" w:cs="Times New Roman"/>
          <w:color w:val="000000" w:themeColor="text1"/>
          <w:sz w:val="20"/>
          <w:szCs w:val="20"/>
        </w:rPr>
        <w:t xml:space="preserve">her extrinsic or intrinsic </w:t>
      </w:r>
      <w:r w:rsidRPr="002C6AA7">
        <w:rPr>
          <w:rFonts w:ascii="Times New Roman" w:hAnsi="Times New Roman" w:cs="Times New Roman"/>
          <w:color w:val="000000" w:themeColor="text1"/>
          <w:sz w:val="20"/>
          <w:szCs w:val="20"/>
        </w:rPr>
        <w:t>[</w:t>
      </w:r>
      <w:r w:rsidR="00007401" w:rsidRPr="002C6AA7">
        <w:rPr>
          <w:rFonts w:ascii="Times New Roman" w:hAnsi="Times New Roman" w:cs="Times New Roman"/>
          <w:color w:val="000000" w:themeColor="text1"/>
          <w:sz w:val="20"/>
          <w:szCs w:val="20"/>
        </w:rPr>
        <w:t>...</w:t>
      </w:r>
      <w:r w:rsidRPr="002C6AA7">
        <w:rPr>
          <w:rFonts w:ascii="Times New Roman" w:hAnsi="Times New Roman" w:cs="Times New Roman"/>
          <w:color w:val="000000" w:themeColor="text1"/>
          <w:sz w:val="20"/>
          <w:szCs w:val="20"/>
        </w:rPr>
        <w:t>]</w:t>
      </w:r>
      <w:r w:rsidR="00007401" w:rsidRPr="002C6AA7">
        <w:rPr>
          <w:rFonts w:ascii="Times New Roman" w:hAnsi="Times New Roman" w:cs="Times New Roman"/>
          <w:color w:val="000000" w:themeColor="text1"/>
          <w:sz w:val="20"/>
          <w:szCs w:val="20"/>
        </w:rPr>
        <w:t xml:space="preserve"> S</w:t>
      </w:r>
      <w:r w:rsidR="005C6B29" w:rsidRPr="002C6AA7">
        <w:rPr>
          <w:rFonts w:ascii="Times New Roman" w:hAnsi="Times New Roman" w:cs="Times New Roman"/>
          <w:color w:val="000000" w:themeColor="text1"/>
          <w:sz w:val="20"/>
          <w:szCs w:val="20"/>
        </w:rPr>
        <w:t>ince the</w:t>
      </w:r>
      <w:r w:rsidR="00007401" w:rsidRPr="002C6AA7">
        <w:rPr>
          <w:rFonts w:ascii="Times New Roman" w:hAnsi="Times New Roman" w:cs="Times New Roman"/>
          <w:color w:val="000000" w:themeColor="text1"/>
          <w:sz w:val="20"/>
          <w:szCs w:val="20"/>
        </w:rPr>
        <w:t>refore</w:t>
      </w:r>
      <w:r w:rsidR="005C6B29" w:rsidRPr="002C6AA7">
        <w:rPr>
          <w:rFonts w:ascii="Times New Roman" w:hAnsi="Times New Roman" w:cs="Times New Roman"/>
          <w:color w:val="000000" w:themeColor="text1"/>
          <w:sz w:val="20"/>
          <w:szCs w:val="20"/>
        </w:rPr>
        <w:t xml:space="preserve"> matter and form are two intrinsic causes</w:t>
      </w:r>
      <w:r w:rsidR="00F677E6" w:rsidRPr="002C6AA7">
        <w:rPr>
          <w:rFonts w:ascii="Times New Roman" w:hAnsi="Times New Roman" w:cs="Times New Roman"/>
          <w:color w:val="000000" w:themeColor="text1"/>
          <w:sz w:val="20"/>
          <w:szCs w:val="20"/>
        </w:rPr>
        <w:t xml:space="preserve"> </w:t>
      </w:r>
      <w:r w:rsidR="005C6B29" w:rsidRPr="002C6AA7">
        <w:rPr>
          <w:rFonts w:ascii="Times New Roman" w:hAnsi="Times New Roman" w:cs="Times New Roman"/>
          <w:color w:val="000000" w:themeColor="text1"/>
          <w:sz w:val="20"/>
          <w:szCs w:val="20"/>
        </w:rPr>
        <w:t>of a natural being [</w:t>
      </w:r>
      <w:r w:rsidR="005C6B29" w:rsidRPr="002C6AA7">
        <w:rPr>
          <w:rFonts w:ascii="Times New Roman" w:hAnsi="Times New Roman" w:cs="Times New Roman"/>
          <w:i/>
          <w:color w:val="000000" w:themeColor="text1"/>
          <w:sz w:val="20"/>
          <w:szCs w:val="20"/>
        </w:rPr>
        <w:t>entis naturalis</w:t>
      </w:r>
      <w:r w:rsidR="005C6B29" w:rsidRPr="002C6AA7">
        <w:rPr>
          <w:rFonts w:ascii="Times New Roman" w:hAnsi="Times New Roman" w:cs="Times New Roman"/>
          <w:color w:val="000000" w:themeColor="text1"/>
          <w:sz w:val="20"/>
          <w:szCs w:val="20"/>
        </w:rPr>
        <w:t xml:space="preserve">], it follows </w:t>
      </w:r>
      <w:r w:rsidR="00076BF7" w:rsidRPr="002C6AA7">
        <w:rPr>
          <w:rFonts w:ascii="Times New Roman" w:hAnsi="Times New Roman" w:cs="Times New Roman"/>
          <w:color w:val="000000" w:themeColor="text1"/>
          <w:sz w:val="20"/>
          <w:szCs w:val="20"/>
        </w:rPr>
        <w:t xml:space="preserve">that </w:t>
      </w:r>
      <w:r w:rsidR="000A3A7A" w:rsidRPr="002C6AA7">
        <w:rPr>
          <w:rFonts w:ascii="Times New Roman" w:hAnsi="Times New Roman" w:cs="Times New Roman"/>
          <w:color w:val="000000" w:themeColor="text1"/>
          <w:sz w:val="20"/>
          <w:szCs w:val="20"/>
        </w:rPr>
        <w:t xml:space="preserve">there are two entities </w:t>
      </w:r>
      <w:r w:rsidR="00076BF7" w:rsidRPr="002C6AA7">
        <w:rPr>
          <w:rFonts w:ascii="Times New Roman" w:hAnsi="Times New Roman" w:cs="Times New Roman"/>
          <w:color w:val="000000" w:themeColor="text1"/>
          <w:sz w:val="20"/>
          <w:szCs w:val="20"/>
        </w:rPr>
        <w:t>in that being really distinct from one another</w:t>
      </w:r>
      <w:r w:rsidRPr="002C6AA7">
        <w:rPr>
          <w:rFonts w:ascii="Times New Roman" w:hAnsi="Times New Roman" w:cs="Times New Roman"/>
          <w:color w:val="000000" w:themeColor="text1"/>
          <w:sz w:val="20"/>
          <w:szCs w:val="20"/>
        </w:rPr>
        <w:t>”.</w:t>
      </w:r>
      <w:r w:rsidR="00D26B34" w:rsidRPr="002C6AA7">
        <w:rPr>
          <w:rStyle w:val="FootnoteReference"/>
          <w:rFonts w:ascii="Times New Roman" w:hAnsi="Times New Roman" w:cs="Times New Roman"/>
          <w:color w:val="000000" w:themeColor="text1"/>
          <w:sz w:val="20"/>
          <w:szCs w:val="20"/>
        </w:rPr>
        <w:footnoteReference w:id="17"/>
      </w:r>
    </w:p>
    <w:p w14:paraId="3E59C8B2" w14:textId="77777777" w:rsidR="001B2AF5" w:rsidRPr="002C6AA7" w:rsidRDefault="001B2AF5" w:rsidP="003863A4">
      <w:pPr>
        <w:spacing w:after="0"/>
        <w:ind w:left="567"/>
        <w:jc w:val="both"/>
        <w:rPr>
          <w:rFonts w:ascii="Times New Roman" w:hAnsi="Times New Roman" w:cs="Times New Roman"/>
          <w:color w:val="000000" w:themeColor="text1"/>
          <w:sz w:val="24"/>
          <w:szCs w:val="24"/>
        </w:rPr>
      </w:pPr>
    </w:p>
    <w:p w14:paraId="15751C73" w14:textId="77777777" w:rsidR="00C6743C" w:rsidRPr="002C6AA7" w:rsidRDefault="00D76CF6" w:rsidP="003863A4">
      <w:pPr>
        <w:spacing w:after="0"/>
        <w:ind w:firstLine="72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 xml:space="preserve">In other words, </w:t>
      </w:r>
      <w:r w:rsidR="007D7C25" w:rsidRPr="002C6AA7">
        <w:rPr>
          <w:rFonts w:ascii="Times New Roman" w:hAnsi="Times New Roman" w:cs="Times New Roman"/>
          <w:color w:val="000000" w:themeColor="text1"/>
          <w:sz w:val="24"/>
          <w:szCs w:val="24"/>
        </w:rPr>
        <w:t>Scotus</w:t>
      </w:r>
      <w:r w:rsidR="00E479CD" w:rsidRPr="002C6AA7">
        <w:rPr>
          <w:rFonts w:ascii="Times New Roman" w:hAnsi="Times New Roman" w:cs="Times New Roman"/>
          <w:color w:val="000000" w:themeColor="text1"/>
          <w:sz w:val="24"/>
          <w:szCs w:val="24"/>
        </w:rPr>
        <w:t>’s key</w:t>
      </w:r>
      <w:r w:rsidR="00D76AE4" w:rsidRPr="002C6AA7">
        <w:rPr>
          <w:rFonts w:ascii="Times New Roman" w:hAnsi="Times New Roman" w:cs="Times New Roman"/>
          <w:color w:val="000000" w:themeColor="text1"/>
          <w:sz w:val="24"/>
          <w:szCs w:val="24"/>
        </w:rPr>
        <w:t xml:space="preserve"> object</w:t>
      </w:r>
      <w:r w:rsidR="00E479CD" w:rsidRPr="002C6AA7">
        <w:rPr>
          <w:rFonts w:ascii="Times New Roman" w:hAnsi="Times New Roman" w:cs="Times New Roman"/>
          <w:color w:val="000000" w:themeColor="text1"/>
          <w:sz w:val="24"/>
          <w:szCs w:val="24"/>
        </w:rPr>
        <w:t xml:space="preserve">ion </w:t>
      </w:r>
      <w:r w:rsidR="00305AA9" w:rsidRPr="002C6AA7">
        <w:rPr>
          <w:rFonts w:ascii="Times New Roman" w:hAnsi="Times New Roman" w:cs="Times New Roman"/>
          <w:color w:val="000000" w:themeColor="text1"/>
          <w:sz w:val="24"/>
          <w:szCs w:val="24"/>
        </w:rPr>
        <w:t xml:space="preserve">against Aquinas’s conception of primary matter </w:t>
      </w:r>
      <w:r w:rsidR="00E479CD" w:rsidRPr="002C6AA7">
        <w:rPr>
          <w:rFonts w:ascii="Times New Roman" w:hAnsi="Times New Roman" w:cs="Times New Roman"/>
          <w:color w:val="000000" w:themeColor="text1"/>
          <w:sz w:val="24"/>
          <w:szCs w:val="24"/>
        </w:rPr>
        <w:t>is</w:t>
      </w:r>
      <w:r w:rsidR="00D76AE4" w:rsidRPr="002C6AA7">
        <w:rPr>
          <w:rFonts w:ascii="Times New Roman" w:hAnsi="Times New Roman" w:cs="Times New Roman"/>
          <w:color w:val="000000" w:themeColor="text1"/>
          <w:sz w:val="24"/>
          <w:szCs w:val="24"/>
        </w:rPr>
        <w:t xml:space="preserve"> that matter conceived as pure potentiality is nothing (</w:t>
      </w:r>
      <w:r w:rsidR="00D76AE4" w:rsidRPr="002C6AA7">
        <w:rPr>
          <w:rFonts w:ascii="Times New Roman" w:hAnsi="Times New Roman" w:cs="Times New Roman"/>
          <w:i/>
          <w:color w:val="000000" w:themeColor="text1"/>
          <w:sz w:val="24"/>
          <w:szCs w:val="24"/>
        </w:rPr>
        <w:t>nihil</w:t>
      </w:r>
      <w:r w:rsidR="00D76AE4" w:rsidRPr="002C6AA7">
        <w:rPr>
          <w:rFonts w:ascii="Times New Roman" w:hAnsi="Times New Roman" w:cs="Times New Roman"/>
          <w:color w:val="000000" w:themeColor="text1"/>
          <w:sz w:val="24"/>
          <w:szCs w:val="24"/>
        </w:rPr>
        <w:t>): “</w:t>
      </w:r>
      <w:r w:rsidR="00D26B34" w:rsidRPr="002C6AA7">
        <w:rPr>
          <w:rFonts w:ascii="Times New Roman" w:hAnsi="Times New Roman" w:cs="Times New Roman"/>
          <w:color w:val="000000" w:themeColor="text1"/>
          <w:sz w:val="24"/>
          <w:szCs w:val="24"/>
        </w:rPr>
        <w:t xml:space="preserve">If you want to have proper pure potency, without any act, you will have </w:t>
      </w:r>
      <w:r w:rsidR="00D26B34" w:rsidRPr="002C6AA7">
        <w:rPr>
          <w:rFonts w:ascii="Times New Roman" w:hAnsi="Times New Roman" w:cs="Times New Roman"/>
          <w:i/>
          <w:color w:val="000000" w:themeColor="text1"/>
          <w:sz w:val="24"/>
          <w:szCs w:val="24"/>
        </w:rPr>
        <w:t>nothing</w:t>
      </w:r>
      <w:r w:rsidR="00D26B34" w:rsidRPr="002C6AA7">
        <w:rPr>
          <w:rFonts w:ascii="Times New Roman" w:hAnsi="Times New Roman" w:cs="Times New Roman"/>
          <w:color w:val="000000" w:themeColor="text1"/>
          <w:sz w:val="24"/>
          <w:szCs w:val="24"/>
        </w:rPr>
        <w:t>: as in privation without a subject</w:t>
      </w:r>
      <w:r w:rsidR="00D76AE4" w:rsidRPr="002C6AA7">
        <w:rPr>
          <w:rFonts w:ascii="Times New Roman" w:hAnsi="Times New Roman" w:cs="Times New Roman"/>
          <w:color w:val="000000" w:themeColor="text1"/>
          <w:sz w:val="24"/>
          <w:szCs w:val="24"/>
        </w:rPr>
        <w:t>”.</w:t>
      </w:r>
      <w:r w:rsidR="00D76AE4" w:rsidRPr="002C6AA7">
        <w:rPr>
          <w:rStyle w:val="FootnoteReference"/>
          <w:rFonts w:ascii="Times New Roman" w:hAnsi="Times New Roman" w:cs="Times New Roman"/>
          <w:color w:val="000000" w:themeColor="text1"/>
          <w:sz w:val="24"/>
          <w:szCs w:val="24"/>
        </w:rPr>
        <w:footnoteReference w:id="18"/>
      </w:r>
      <w:r w:rsidR="00D76AE4" w:rsidRPr="002C6AA7">
        <w:rPr>
          <w:rFonts w:ascii="Times New Roman" w:hAnsi="Times New Roman" w:cs="Times New Roman"/>
          <w:i/>
          <w:color w:val="000000" w:themeColor="text1"/>
          <w:sz w:val="24"/>
          <w:szCs w:val="24"/>
        </w:rPr>
        <w:t xml:space="preserve"> </w:t>
      </w:r>
      <w:r w:rsidR="00950159" w:rsidRPr="002C6AA7">
        <w:rPr>
          <w:rFonts w:ascii="Times New Roman" w:hAnsi="Times New Roman" w:cs="Times New Roman"/>
          <w:color w:val="000000" w:themeColor="text1"/>
          <w:sz w:val="24"/>
          <w:szCs w:val="24"/>
        </w:rPr>
        <w:t>And</w:t>
      </w:r>
      <w:r w:rsidR="00950159" w:rsidRPr="002C6AA7">
        <w:rPr>
          <w:rFonts w:ascii="Times New Roman" w:hAnsi="Times New Roman" w:cs="Times New Roman"/>
          <w:i/>
          <w:color w:val="000000" w:themeColor="text1"/>
          <w:sz w:val="24"/>
          <w:szCs w:val="24"/>
        </w:rPr>
        <w:t xml:space="preserve"> </w:t>
      </w:r>
      <w:r w:rsidR="00950159" w:rsidRPr="002C6AA7">
        <w:rPr>
          <w:rFonts w:ascii="Times New Roman" w:hAnsi="Times New Roman" w:cs="Times New Roman"/>
          <w:color w:val="000000" w:themeColor="text1"/>
          <w:sz w:val="24"/>
          <w:szCs w:val="24"/>
        </w:rPr>
        <w:t>as Scotus</w:t>
      </w:r>
      <w:r w:rsidR="00F01393" w:rsidRPr="002C6AA7">
        <w:rPr>
          <w:rFonts w:ascii="Times New Roman" w:hAnsi="Times New Roman" w:cs="Times New Roman"/>
          <w:color w:val="000000" w:themeColor="text1"/>
          <w:sz w:val="24"/>
          <w:szCs w:val="24"/>
        </w:rPr>
        <w:t xml:space="preserve"> rightly points out</w:t>
      </w:r>
      <w:r w:rsidRPr="002C6AA7">
        <w:rPr>
          <w:rFonts w:ascii="Times New Roman" w:hAnsi="Times New Roman" w:cs="Times New Roman"/>
          <w:color w:val="000000" w:themeColor="text1"/>
          <w:sz w:val="24"/>
          <w:szCs w:val="24"/>
        </w:rPr>
        <w:t>, a conception of matter as non-being</w:t>
      </w:r>
      <w:r w:rsidR="00B45190" w:rsidRPr="002C6AA7">
        <w:rPr>
          <w:rFonts w:ascii="Times New Roman" w:hAnsi="Times New Roman" w:cs="Times New Roman"/>
          <w:color w:val="000000" w:themeColor="text1"/>
          <w:sz w:val="24"/>
          <w:szCs w:val="24"/>
        </w:rPr>
        <w:t xml:space="preserve"> cannot be reconciled with Aristotle’s doctrine of matter as a substratum of inherence of forms: “</w:t>
      </w:r>
      <w:r w:rsidR="00D26B34" w:rsidRPr="002C6AA7">
        <w:rPr>
          <w:rFonts w:ascii="Times New Roman" w:hAnsi="Times New Roman" w:cs="Times New Roman"/>
          <w:color w:val="000000" w:themeColor="text1"/>
          <w:sz w:val="24"/>
          <w:szCs w:val="24"/>
        </w:rPr>
        <w:t xml:space="preserve">Those who say that matter is a </w:t>
      </w:r>
      <w:r w:rsidR="003C00C9" w:rsidRPr="002C6AA7">
        <w:rPr>
          <w:rFonts w:ascii="Times New Roman" w:hAnsi="Times New Roman" w:cs="Times New Roman"/>
          <w:color w:val="000000" w:themeColor="text1"/>
          <w:sz w:val="24"/>
          <w:szCs w:val="24"/>
        </w:rPr>
        <w:t>being in potency [</w:t>
      </w:r>
      <w:r w:rsidR="003C00C9" w:rsidRPr="002C6AA7">
        <w:rPr>
          <w:rFonts w:ascii="Times New Roman" w:hAnsi="Times New Roman" w:cs="Times New Roman"/>
          <w:i/>
          <w:color w:val="000000" w:themeColor="text1"/>
          <w:sz w:val="24"/>
          <w:szCs w:val="24"/>
        </w:rPr>
        <w:t>ens in potentia</w:t>
      </w:r>
      <w:r w:rsidR="003C00C9" w:rsidRPr="002C6AA7">
        <w:rPr>
          <w:rFonts w:ascii="Times New Roman" w:hAnsi="Times New Roman" w:cs="Times New Roman"/>
          <w:color w:val="000000" w:themeColor="text1"/>
          <w:sz w:val="24"/>
          <w:szCs w:val="24"/>
        </w:rPr>
        <w:t>] in the first manner,</w:t>
      </w:r>
      <w:r w:rsidR="003C00C9" w:rsidRPr="002C6AA7">
        <w:rPr>
          <w:rStyle w:val="FootnoteReference"/>
          <w:rFonts w:ascii="Times New Roman" w:hAnsi="Times New Roman" w:cs="Times New Roman"/>
          <w:color w:val="000000" w:themeColor="text1"/>
          <w:sz w:val="24"/>
          <w:szCs w:val="24"/>
        </w:rPr>
        <w:footnoteReference w:id="19"/>
      </w:r>
      <w:r w:rsidR="003C00C9" w:rsidRPr="002C6AA7">
        <w:rPr>
          <w:rFonts w:ascii="Times New Roman" w:hAnsi="Times New Roman" w:cs="Times New Roman"/>
          <w:color w:val="000000" w:themeColor="text1"/>
          <w:sz w:val="24"/>
          <w:szCs w:val="24"/>
        </w:rPr>
        <w:t xml:space="preserve"> say that matter is simply non-being [</w:t>
      </w:r>
      <w:r w:rsidR="003C00C9" w:rsidRPr="002C6AA7">
        <w:rPr>
          <w:rFonts w:ascii="Times New Roman" w:hAnsi="Times New Roman" w:cs="Times New Roman"/>
          <w:i/>
          <w:color w:val="000000" w:themeColor="text1"/>
          <w:sz w:val="24"/>
          <w:szCs w:val="24"/>
        </w:rPr>
        <w:t>dicunt eam simpliciter esse non ens</w:t>
      </w:r>
      <w:r w:rsidR="003C00C9" w:rsidRPr="002C6AA7">
        <w:rPr>
          <w:rFonts w:ascii="Times New Roman" w:hAnsi="Times New Roman" w:cs="Times New Roman"/>
          <w:color w:val="000000" w:themeColor="text1"/>
          <w:sz w:val="24"/>
          <w:szCs w:val="24"/>
        </w:rPr>
        <w:t xml:space="preserve">], and </w:t>
      </w:r>
      <w:r w:rsidR="00907659" w:rsidRPr="002C6AA7">
        <w:rPr>
          <w:rFonts w:ascii="Times New Roman" w:hAnsi="Times New Roman" w:cs="Times New Roman"/>
          <w:color w:val="000000" w:themeColor="text1"/>
          <w:sz w:val="24"/>
          <w:szCs w:val="24"/>
        </w:rPr>
        <w:t xml:space="preserve">do not appear to </w:t>
      </w:r>
      <w:r w:rsidR="00021A3D" w:rsidRPr="002C6AA7">
        <w:rPr>
          <w:rFonts w:ascii="Times New Roman" w:hAnsi="Times New Roman" w:cs="Times New Roman"/>
          <w:color w:val="000000" w:themeColor="text1"/>
          <w:sz w:val="24"/>
          <w:szCs w:val="24"/>
        </w:rPr>
        <w:t>preserve</w:t>
      </w:r>
      <w:r w:rsidR="00907659" w:rsidRPr="002C6AA7">
        <w:rPr>
          <w:rFonts w:ascii="Times New Roman" w:hAnsi="Times New Roman" w:cs="Times New Roman"/>
          <w:color w:val="000000" w:themeColor="text1"/>
          <w:sz w:val="24"/>
          <w:szCs w:val="24"/>
        </w:rPr>
        <w:t xml:space="preserve"> Aristotle’s intention either.</w:t>
      </w:r>
      <w:r w:rsidR="0024224A" w:rsidRPr="002C6AA7">
        <w:rPr>
          <w:rFonts w:ascii="Times New Roman" w:hAnsi="Times New Roman" w:cs="Times New Roman"/>
          <w:color w:val="000000" w:themeColor="text1"/>
          <w:sz w:val="24"/>
          <w:szCs w:val="24"/>
        </w:rPr>
        <w:t>”</w:t>
      </w:r>
      <w:r w:rsidR="0024224A" w:rsidRPr="002C6AA7">
        <w:rPr>
          <w:rStyle w:val="FootnoteReference"/>
          <w:rFonts w:ascii="Times New Roman" w:hAnsi="Times New Roman" w:cs="Times New Roman"/>
          <w:color w:val="000000" w:themeColor="text1"/>
          <w:sz w:val="24"/>
          <w:szCs w:val="24"/>
        </w:rPr>
        <w:footnoteReference w:id="20"/>
      </w:r>
      <w:r w:rsidR="0024224A" w:rsidRPr="002C6AA7">
        <w:rPr>
          <w:rFonts w:ascii="Times New Roman" w:hAnsi="Times New Roman" w:cs="Times New Roman"/>
          <w:color w:val="000000" w:themeColor="text1"/>
          <w:sz w:val="24"/>
          <w:szCs w:val="24"/>
        </w:rPr>
        <w:t xml:space="preserve"> On the </w:t>
      </w:r>
      <w:r w:rsidR="00D263CF" w:rsidRPr="002C6AA7">
        <w:rPr>
          <w:rFonts w:ascii="Times New Roman" w:hAnsi="Times New Roman" w:cs="Times New Roman"/>
          <w:color w:val="000000" w:themeColor="text1"/>
          <w:sz w:val="24"/>
          <w:szCs w:val="24"/>
        </w:rPr>
        <w:t>contrary</w:t>
      </w:r>
      <w:r w:rsidR="0024224A" w:rsidRPr="002C6AA7">
        <w:rPr>
          <w:rFonts w:ascii="Times New Roman" w:hAnsi="Times New Roman" w:cs="Times New Roman"/>
          <w:color w:val="000000" w:themeColor="text1"/>
          <w:sz w:val="24"/>
          <w:szCs w:val="24"/>
        </w:rPr>
        <w:t xml:space="preserve">, </w:t>
      </w:r>
      <w:r w:rsidR="00D263CF" w:rsidRPr="002C6AA7">
        <w:rPr>
          <w:rFonts w:ascii="Times New Roman" w:hAnsi="Times New Roman" w:cs="Times New Roman"/>
          <w:color w:val="000000" w:themeColor="text1"/>
          <w:sz w:val="24"/>
          <w:szCs w:val="24"/>
        </w:rPr>
        <w:t xml:space="preserve">according to Scotus, </w:t>
      </w:r>
      <w:r w:rsidR="0024224A" w:rsidRPr="002C6AA7">
        <w:rPr>
          <w:rFonts w:ascii="Times New Roman" w:hAnsi="Times New Roman" w:cs="Times New Roman"/>
          <w:color w:val="000000" w:themeColor="text1"/>
          <w:sz w:val="24"/>
          <w:szCs w:val="24"/>
        </w:rPr>
        <w:t>matter is something (</w:t>
      </w:r>
      <w:r w:rsidR="0024224A" w:rsidRPr="002C6AA7">
        <w:rPr>
          <w:rFonts w:ascii="Times New Roman" w:hAnsi="Times New Roman" w:cs="Times New Roman"/>
          <w:i/>
          <w:color w:val="000000" w:themeColor="text1"/>
          <w:sz w:val="24"/>
          <w:szCs w:val="24"/>
        </w:rPr>
        <w:t>aliquid</w:t>
      </w:r>
      <w:r w:rsidR="0024224A" w:rsidRPr="002C6AA7">
        <w:rPr>
          <w:rFonts w:ascii="Times New Roman" w:hAnsi="Times New Roman" w:cs="Times New Roman"/>
          <w:color w:val="000000" w:themeColor="text1"/>
          <w:sz w:val="24"/>
          <w:szCs w:val="24"/>
        </w:rPr>
        <w:t xml:space="preserve">). </w:t>
      </w:r>
      <w:r w:rsidR="00D263CF" w:rsidRPr="002C6AA7">
        <w:rPr>
          <w:rFonts w:ascii="Times New Roman" w:hAnsi="Times New Roman" w:cs="Times New Roman"/>
          <w:color w:val="000000" w:themeColor="text1"/>
          <w:sz w:val="24"/>
          <w:szCs w:val="24"/>
        </w:rPr>
        <w:t>To be sure, this something</w:t>
      </w:r>
      <w:r w:rsidR="0024224A" w:rsidRPr="002C6AA7">
        <w:rPr>
          <w:rFonts w:ascii="Times New Roman" w:hAnsi="Times New Roman" w:cs="Times New Roman"/>
          <w:color w:val="000000" w:themeColor="text1"/>
          <w:sz w:val="24"/>
          <w:szCs w:val="24"/>
        </w:rPr>
        <w:t xml:space="preserve"> will have minimal actuality (</w:t>
      </w:r>
      <w:r w:rsidR="0024224A" w:rsidRPr="002C6AA7">
        <w:rPr>
          <w:rFonts w:ascii="Times New Roman" w:hAnsi="Times New Roman" w:cs="Times New Roman"/>
          <w:i/>
          <w:color w:val="000000" w:themeColor="text1"/>
          <w:sz w:val="24"/>
          <w:szCs w:val="24"/>
        </w:rPr>
        <w:t>infimus actus</w:t>
      </w:r>
      <w:r w:rsidR="0024224A" w:rsidRPr="002C6AA7">
        <w:rPr>
          <w:rFonts w:ascii="Times New Roman" w:hAnsi="Times New Roman" w:cs="Times New Roman"/>
          <w:color w:val="000000" w:themeColor="text1"/>
          <w:sz w:val="24"/>
          <w:szCs w:val="24"/>
        </w:rPr>
        <w:t>)</w:t>
      </w:r>
      <w:r w:rsidR="00D263CF" w:rsidRPr="002C6AA7">
        <w:rPr>
          <w:rFonts w:ascii="Times New Roman" w:hAnsi="Times New Roman" w:cs="Times New Roman"/>
          <w:color w:val="000000" w:themeColor="text1"/>
          <w:sz w:val="24"/>
          <w:szCs w:val="24"/>
        </w:rPr>
        <w:t xml:space="preserve"> and will be</w:t>
      </w:r>
      <w:r w:rsidR="0024224A" w:rsidRPr="002C6AA7">
        <w:rPr>
          <w:rFonts w:ascii="Times New Roman" w:hAnsi="Times New Roman" w:cs="Times New Roman"/>
          <w:color w:val="000000" w:themeColor="text1"/>
          <w:sz w:val="24"/>
          <w:szCs w:val="24"/>
        </w:rPr>
        <w:t xml:space="preserve"> in a relation </w:t>
      </w:r>
      <w:r w:rsidR="00D263CF" w:rsidRPr="002C6AA7">
        <w:rPr>
          <w:rFonts w:ascii="Times New Roman" w:hAnsi="Times New Roman" w:cs="Times New Roman"/>
          <w:color w:val="000000" w:themeColor="text1"/>
          <w:sz w:val="24"/>
          <w:szCs w:val="24"/>
        </w:rPr>
        <w:t xml:space="preserve">of </w:t>
      </w:r>
      <w:r w:rsidR="0024224A" w:rsidRPr="002C6AA7">
        <w:rPr>
          <w:rFonts w:ascii="Times New Roman" w:hAnsi="Times New Roman" w:cs="Times New Roman"/>
          <w:color w:val="000000" w:themeColor="text1"/>
          <w:sz w:val="24"/>
          <w:szCs w:val="24"/>
        </w:rPr>
        <w:t>potentiality toward all other acts</w:t>
      </w:r>
      <w:r w:rsidR="00D263CF" w:rsidRPr="002C6AA7">
        <w:rPr>
          <w:rFonts w:ascii="Times New Roman" w:hAnsi="Times New Roman" w:cs="Times New Roman"/>
          <w:color w:val="000000" w:themeColor="text1"/>
          <w:sz w:val="24"/>
          <w:szCs w:val="24"/>
        </w:rPr>
        <w:t>. N</w:t>
      </w:r>
      <w:r w:rsidR="0024224A" w:rsidRPr="002C6AA7">
        <w:rPr>
          <w:rFonts w:ascii="Times New Roman" w:hAnsi="Times New Roman" w:cs="Times New Roman"/>
          <w:color w:val="000000" w:themeColor="text1"/>
          <w:sz w:val="24"/>
          <w:szCs w:val="24"/>
        </w:rPr>
        <w:t>onetheless</w:t>
      </w:r>
      <w:r w:rsidR="00D263CF" w:rsidRPr="002C6AA7">
        <w:rPr>
          <w:rFonts w:ascii="Times New Roman" w:hAnsi="Times New Roman" w:cs="Times New Roman"/>
          <w:color w:val="000000" w:themeColor="text1"/>
          <w:sz w:val="24"/>
          <w:szCs w:val="24"/>
        </w:rPr>
        <w:t>, it is still</w:t>
      </w:r>
      <w:r w:rsidR="0024224A" w:rsidRPr="002C6AA7">
        <w:rPr>
          <w:rFonts w:ascii="Times New Roman" w:hAnsi="Times New Roman" w:cs="Times New Roman"/>
          <w:color w:val="000000" w:themeColor="text1"/>
          <w:sz w:val="24"/>
          <w:szCs w:val="24"/>
        </w:rPr>
        <w:t xml:space="preserve"> </w:t>
      </w:r>
      <w:r w:rsidR="00D263CF" w:rsidRPr="002C6AA7">
        <w:rPr>
          <w:rFonts w:ascii="Times New Roman" w:hAnsi="Times New Roman" w:cs="Times New Roman"/>
          <w:color w:val="000000" w:themeColor="text1"/>
          <w:sz w:val="24"/>
          <w:szCs w:val="24"/>
        </w:rPr>
        <w:t xml:space="preserve">something </w:t>
      </w:r>
      <w:r w:rsidR="0024224A" w:rsidRPr="002C6AA7">
        <w:rPr>
          <w:rFonts w:ascii="Times New Roman" w:hAnsi="Times New Roman" w:cs="Times New Roman"/>
          <w:color w:val="000000" w:themeColor="text1"/>
          <w:sz w:val="24"/>
          <w:szCs w:val="24"/>
        </w:rPr>
        <w:t>as opposed to</w:t>
      </w:r>
      <w:r w:rsidR="00D263CF" w:rsidRPr="002C6AA7">
        <w:rPr>
          <w:rFonts w:ascii="Times New Roman" w:hAnsi="Times New Roman" w:cs="Times New Roman"/>
          <w:color w:val="000000" w:themeColor="text1"/>
          <w:sz w:val="24"/>
          <w:szCs w:val="24"/>
        </w:rPr>
        <w:t xml:space="preserve"> nothing</w:t>
      </w:r>
      <w:r w:rsidR="00F01393" w:rsidRPr="002C6AA7">
        <w:rPr>
          <w:rFonts w:ascii="Times New Roman" w:hAnsi="Times New Roman" w:cs="Times New Roman"/>
          <w:color w:val="000000" w:themeColor="text1"/>
          <w:sz w:val="24"/>
          <w:szCs w:val="24"/>
        </w:rPr>
        <w:t>, and it still has an actuality of its own</w:t>
      </w:r>
      <w:r w:rsidR="0024224A" w:rsidRPr="002C6AA7">
        <w:rPr>
          <w:rFonts w:ascii="Times New Roman" w:hAnsi="Times New Roman" w:cs="Times New Roman"/>
          <w:color w:val="000000" w:themeColor="text1"/>
          <w:sz w:val="24"/>
          <w:szCs w:val="24"/>
        </w:rPr>
        <w:t>.</w:t>
      </w:r>
      <w:r w:rsidR="00D263CF" w:rsidRPr="002C6AA7">
        <w:rPr>
          <w:rStyle w:val="FootnoteReference"/>
          <w:rFonts w:ascii="Times New Roman" w:hAnsi="Times New Roman" w:cs="Times New Roman"/>
          <w:color w:val="000000" w:themeColor="text1"/>
          <w:sz w:val="24"/>
          <w:szCs w:val="24"/>
        </w:rPr>
        <w:footnoteReference w:id="21"/>
      </w:r>
    </w:p>
    <w:p w14:paraId="48D1272B" w14:textId="77777777" w:rsidR="00EA44BE" w:rsidRPr="002C6AA7" w:rsidRDefault="00231757" w:rsidP="003863A4">
      <w:pPr>
        <w:spacing w:after="0"/>
        <w:ind w:firstLine="72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 xml:space="preserve">Ockham </w:t>
      </w:r>
      <w:r w:rsidR="007F572C" w:rsidRPr="002C6AA7">
        <w:rPr>
          <w:rFonts w:ascii="Times New Roman" w:hAnsi="Times New Roman" w:cs="Times New Roman"/>
          <w:color w:val="000000" w:themeColor="text1"/>
          <w:sz w:val="24"/>
          <w:szCs w:val="24"/>
        </w:rPr>
        <w:t xml:space="preserve">agrees with Scotus in </w:t>
      </w:r>
      <w:r w:rsidR="002B4149" w:rsidRPr="002C6AA7">
        <w:rPr>
          <w:rFonts w:ascii="Times New Roman" w:hAnsi="Times New Roman" w:cs="Times New Roman"/>
          <w:color w:val="000000" w:themeColor="text1"/>
          <w:sz w:val="24"/>
          <w:szCs w:val="24"/>
        </w:rPr>
        <w:t>see</w:t>
      </w:r>
      <w:r w:rsidR="00146D8A" w:rsidRPr="002C6AA7">
        <w:rPr>
          <w:rFonts w:ascii="Times New Roman" w:hAnsi="Times New Roman" w:cs="Times New Roman"/>
          <w:color w:val="000000" w:themeColor="text1"/>
          <w:sz w:val="24"/>
          <w:szCs w:val="24"/>
        </w:rPr>
        <w:t xml:space="preserve">ing </w:t>
      </w:r>
      <w:r w:rsidR="002B4149" w:rsidRPr="002C6AA7">
        <w:rPr>
          <w:rFonts w:ascii="Times New Roman" w:hAnsi="Times New Roman" w:cs="Times New Roman"/>
          <w:color w:val="000000" w:themeColor="text1"/>
          <w:sz w:val="24"/>
          <w:szCs w:val="24"/>
        </w:rPr>
        <w:t xml:space="preserve">primary matter as </w:t>
      </w:r>
      <w:r w:rsidR="00146D8A" w:rsidRPr="002C6AA7">
        <w:rPr>
          <w:rFonts w:ascii="Times New Roman" w:hAnsi="Times New Roman" w:cs="Times New Roman"/>
          <w:color w:val="000000" w:themeColor="text1"/>
          <w:sz w:val="24"/>
          <w:szCs w:val="24"/>
        </w:rPr>
        <w:t xml:space="preserve">a positive principle with an actuality of its own. </w:t>
      </w:r>
      <w:r w:rsidR="00212DE5" w:rsidRPr="002C6AA7">
        <w:rPr>
          <w:rFonts w:ascii="Times New Roman" w:hAnsi="Times New Roman" w:cs="Times New Roman"/>
          <w:color w:val="000000" w:themeColor="text1"/>
          <w:sz w:val="24"/>
          <w:szCs w:val="24"/>
        </w:rPr>
        <w:t xml:space="preserve">For him primary matter is </w:t>
      </w:r>
      <w:r w:rsidR="002B4149" w:rsidRPr="002C6AA7">
        <w:rPr>
          <w:rFonts w:ascii="Times New Roman" w:hAnsi="Times New Roman" w:cs="Times New Roman"/>
          <w:color w:val="000000" w:themeColor="text1"/>
          <w:sz w:val="24"/>
          <w:szCs w:val="24"/>
        </w:rPr>
        <w:t xml:space="preserve">a naturally </w:t>
      </w:r>
      <w:r w:rsidR="00212DE5" w:rsidRPr="002C6AA7">
        <w:rPr>
          <w:rFonts w:ascii="Times New Roman" w:hAnsi="Times New Roman" w:cs="Times New Roman"/>
          <w:color w:val="000000" w:themeColor="text1"/>
          <w:sz w:val="24"/>
          <w:szCs w:val="24"/>
        </w:rPr>
        <w:t>(a</w:t>
      </w:r>
      <w:r w:rsidR="00117FEA" w:rsidRPr="002C6AA7">
        <w:rPr>
          <w:rFonts w:ascii="Times New Roman" w:hAnsi="Times New Roman" w:cs="Times New Roman"/>
          <w:color w:val="000000" w:themeColor="text1"/>
          <w:sz w:val="24"/>
          <w:szCs w:val="24"/>
        </w:rPr>
        <w:t>l</w:t>
      </w:r>
      <w:r w:rsidR="00212DE5" w:rsidRPr="002C6AA7">
        <w:rPr>
          <w:rFonts w:ascii="Times New Roman" w:hAnsi="Times New Roman" w:cs="Times New Roman"/>
          <w:color w:val="000000" w:themeColor="text1"/>
          <w:sz w:val="24"/>
          <w:szCs w:val="24"/>
        </w:rPr>
        <w:t xml:space="preserve">though not necessarily) </w:t>
      </w:r>
      <w:r w:rsidR="002B4149" w:rsidRPr="002C6AA7">
        <w:rPr>
          <w:rFonts w:ascii="Times New Roman" w:hAnsi="Times New Roman" w:cs="Times New Roman"/>
          <w:color w:val="000000" w:themeColor="text1"/>
          <w:sz w:val="24"/>
          <w:szCs w:val="24"/>
        </w:rPr>
        <w:t>extended, fully actual ‘stuff’</w:t>
      </w:r>
      <w:r w:rsidR="003269AE" w:rsidRPr="002C6AA7">
        <w:rPr>
          <w:rFonts w:ascii="Times New Roman" w:hAnsi="Times New Roman" w:cs="Times New Roman"/>
          <w:color w:val="000000" w:themeColor="text1"/>
          <w:sz w:val="24"/>
          <w:szCs w:val="24"/>
        </w:rPr>
        <w:t>.</w:t>
      </w:r>
      <w:r w:rsidR="003269AE" w:rsidRPr="002C6AA7">
        <w:rPr>
          <w:rStyle w:val="FootnoteReference"/>
          <w:rFonts w:ascii="Times New Roman" w:hAnsi="Times New Roman" w:cs="Times New Roman"/>
          <w:color w:val="000000" w:themeColor="text1"/>
          <w:sz w:val="24"/>
          <w:szCs w:val="24"/>
        </w:rPr>
        <w:footnoteReference w:id="22"/>
      </w:r>
      <w:r w:rsidR="003269AE" w:rsidRPr="002C6AA7">
        <w:rPr>
          <w:rFonts w:ascii="Times New Roman" w:hAnsi="Times New Roman" w:cs="Times New Roman"/>
          <w:color w:val="000000" w:themeColor="text1"/>
          <w:sz w:val="24"/>
          <w:szCs w:val="24"/>
        </w:rPr>
        <w:t xml:space="preserve"> </w:t>
      </w:r>
      <w:r w:rsidR="003E3C36" w:rsidRPr="002C6AA7">
        <w:rPr>
          <w:rFonts w:ascii="Times New Roman" w:hAnsi="Times New Roman" w:cs="Times New Roman"/>
          <w:color w:val="000000" w:themeColor="text1"/>
          <w:sz w:val="24"/>
          <w:szCs w:val="24"/>
        </w:rPr>
        <w:t>As we read in the</w:t>
      </w:r>
      <w:r w:rsidR="00117FEA" w:rsidRPr="002C6AA7">
        <w:rPr>
          <w:rFonts w:ascii="Times New Roman" w:hAnsi="Times New Roman" w:cs="Times New Roman"/>
          <w:color w:val="000000" w:themeColor="text1"/>
          <w:sz w:val="24"/>
          <w:szCs w:val="24"/>
        </w:rPr>
        <w:t xml:space="preserve"> </w:t>
      </w:r>
      <w:r w:rsidR="00EA44BE" w:rsidRPr="002C6AA7">
        <w:rPr>
          <w:rFonts w:ascii="Times New Roman" w:hAnsi="Times New Roman" w:cs="Times New Roman"/>
          <w:i/>
          <w:color w:val="000000" w:themeColor="text1"/>
          <w:sz w:val="24"/>
          <w:szCs w:val="24"/>
        </w:rPr>
        <w:t>Summula Philosophiae Naturalis</w:t>
      </w:r>
      <w:r w:rsidR="000348A6" w:rsidRPr="002C6AA7">
        <w:rPr>
          <w:rFonts w:ascii="Times New Roman" w:hAnsi="Times New Roman" w:cs="Times New Roman"/>
          <w:color w:val="000000" w:themeColor="text1"/>
          <w:sz w:val="24"/>
          <w:szCs w:val="24"/>
        </w:rPr>
        <w:t xml:space="preserve"> (</w:t>
      </w:r>
      <w:r w:rsidR="00DE7F22" w:rsidRPr="002C6AA7">
        <w:rPr>
          <w:rFonts w:ascii="Times New Roman" w:hAnsi="Times New Roman" w:cs="Times New Roman"/>
          <w:color w:val="000000" w:themeColor="text1"/>
          <w:sz w:val="24"/>
          <w:szCs w:val="24"/>
        </w:rPr>
        <w:t>liber I, cap. 9</w:t>
      </w:r>
      <w:r w:rsidR="000348A6" w:rsidRPr="002C6AA7">
        <w:rPr>
          <w:rFonts w:ascii="Times New Roman" w:hAnsi="Times New Roman" w:cs="Times New Roman"/>
          <w:color w:val="000000" w:themeColor="text1"/>
          <w:sz w:val="24"/>
          <w:szCs w:val="24"/>
        </w:rPr>
        <w:t>), matter has some being of its own independently of any substantial form inhering in it</w:t>
      </w:r>
      <w:r w:rsidR="00117FEA" w:rsidRPr="002C6AA7">
        <w:rPr>
          <w:rFonts w:ascii="Times New Roman" w:hAnsi="Times New Roman" w:cs="Times New Roman"/>
          <w:color w:val="000000" w:themeColor="text1"/>
          <w:sz w:val="24"/>
          <w:szCs w:val="24"/>
        </w:rPr>
        <w:t>:</w:t>
      </w:r>
    </w:p>
    <w:p w14:paraId="1AD869BA" w14:textId="77777777" w:rsidR="00117FEA" w:rsidRPr="002C6AA7" w:rsidRDefault="00117FEA" w:rsidP="003863A4">
      <w:pPr>
        <w:spacing w:after="0"/>
        <w:ind w:firstLine="720"/>
        <w:jc w:val="both"/>
        <w:rPr>
          <w:rFonts w:ascii="Times New Roman" w:hAnsi="Times New Roman" w:cs="Times New Roman"/>
          <w:color w:val="000000" w:themeColor="text1"/>
          <w:sz w:val="24"/>
          <w:szCs w:val="24"/>
        </w:rPr>
      </w:pPr>
    </w:p>
    <w:p w14:paraId="7B5CB485" w14:textId="62E57B0B" w:rsidR="00907659" w:rsidRPr="002C6AA7" w:rsidRDefault="00C56532" w:rsidP="003863A4">
      <w:pPr>
        <w:spacing w:after="0"/>
        <w:jc w:val="both"/>
        <w:rPr>
          <w:rFonts w:ascii="Times New Roman" w:hAnsi="Times New Roman" w:cs="Times New Roman"/>
          <w:color w:val="000000" w:themeColor="text1"/>
          <w:sz w:val="20"/>
          <w:szCs w:val="20"/>
          <w:vertAlign w:val="superscript"/>
        </w:rPr>
      </w:pPr>
      <w:r w:rsidRPr="002C6AA7">
        <w:rPr>
          <w:rFonts w:ascii="Times New Roman" w:hAnsi="Times New Roman" w:cs="Times New Roman"/>
          <w:color w:val="000000" w:themeColor="text1"/>
          <w:sz w:val="20"/>
          <w:szCs w:val="20"/>
        </w:rPr>
        <w:t>“</w:t>
      </w:r>
      <w:r w:rsidR="00907659" w:rsidRPr="002C6AA7">
        <w:rPr>
          <w:rFonts w:ascii="Times New Roman" w:hAnsi="Times New Roman" w:cs="Times New Roman"/>
          <w:color w:val="000000" w:themeColor="text1"/>
          <w:sz w:val="20"/>
          <w:szCs w:val="20"/>
        </w:rPr>
        <w:t>Matter is some sort of thing</w:t>
      </w:r>
      <w:r w:rsidR="00274239" w:rsidRPr="002C6AA7">
        <w:rPr>
          <w:rFonts w:ascii="Times New Roman" w:hAnsi="Times New Roman" w:cs="Times New Roman"/>
          <w:color w:val="000000" w:themeColor="text1"/>
          <w:sz w:val="20"/>
          <w:szCs w:val="20"/>
        </w:rPr>
        <w:t xml:space="preserve"> [</w:t>
      </w:r>
      <w:r w:rsidR="00274239" w:rsidRPr="002C6AA7">
        <w:rPr>
          <w:rFonts w:ascii="Times New Roman" w:hAnsi="Times New Roman" w:cs="Times New Roman"/>
          <w:i/>
          <w:color w:val="000000" w:themeColor="text1"/>
          <w:sz w:val="20"/>
          <w:szCs w:val="20"/>
        </w:rPr>
        <w:t>quaedam res</w:t>
      </w:r>
      <w:r w:rsidR="00274239" w:rsidRPr="002C6AA7">
        <w:rPr>
          <w:rFonts w:ascii="Times New Roman" w:hAnsi="Times New Roman" w:cs="Times New Roman"/>
          <w:color w:val="000000" w:themeColor="text1"/>
          <w:sz w:val="20"/>
          <w:szCs w:val="20"/>
        </w:rPr>
        <w:t>]</w:t>
      </w:r>
      <w:r w:rsidR="00907659" w:rsidRPr="002C6AA7">
        <w:rPr>
          <w:rFonts w:ascii="Times New Roman" w:hAnsi="Times New Roman" w:cs="Times New Roman"/>
          <w:color w:val="000000" w:themeColor="text1"/>
          <w:sz w:val="20"/>
          <w:szCs w:val="20"/>
        </w:rPr>
        <w:t xml:space="preserve"> actually existing in the nature of things</w:t>
      </w:r>
      <w:r w:rsidR="00A602B2" w:rsidRPr="002C6AA7">
        <w:rPr>
          <w:rFonts w:ascii="Times New Roman" w:hAnsi="Times New Roman" w:cs="Times New Roman"/>
          <w:color w:val="000000" w:themeColor="text1"/>
          <w:sz w:val="20"/>
          <w:szCs w:val="20"/>
        </w:rPr>
        <w:t xml:space="preserve">, which is in potentiality toward all substantial forms </w:t>
      </w:r>
      <w:r w:rsidRPr="002C6AA7">
        <w:rPr>
          <w:rFonts w:ascii="Times New Roman" w:hAnsi="Times New Roman" w:cs="Times New Roman"/>
          <w:color w:val="000000" w:themeColor="text1"/>
          <w:sz w:val="20"/>
          <w:szCs w:val="20"/>
        </w:rPr>
        <w:t>[</w:t>
      </w:r>
      <w:r w:rsidR="00A602B2" w:rsidRPr="002C6AA7">
        <w:rPr>
          <w:rFonts w:ascii="Times New Roman" w:hAnsi="Times New Roman" w:cs="Times New Roman"/>
          <w:color w:val="000000" w:themeColor="text1"/>
          <w:sz w:val="20"/>
          <w:szCs w:val="20"/>
        </w:rPr>
        <w:t>...</w:t>
      </w:r>
      <w:r w:rsidRPr="002C6AA7">
        <w:rPr>
          <w:rFonts w:ascii="Times New Roman" w:hAnsi="Times New Roman" w:cs="Times New Roman"/>
          <w:color w:val="000000" w:themeColor="text1"/>
          <w:sz w:val="20"/>
          <w:szCs w:val="20"/>
        </w:rPr>
        <w:t>]</w:t>
      </w:r>
      <w:r w:rsidR="00A602B2" w:rsidRPr="002C6AA7">
        <w:rPr>
          <w:rFonts w:ascii="Times New Roman" w:hAnsi="Times New Roman" w:cs="Times New Roman"/>
          <w:color w:val="000000" w:themeColor="text1"/>
          <w:sz w:val="20"/>
          <w:szCs w:val="20"/>
        </w:rPr>
        <w:t xml:space="preserve"> And on that account one should not imagine that in itself matter is something merely in potency in the way in which future w</w:t>
      </w:r>
      <w:r w:rsidR="00274239" w:rsidRPr="002C6AA7">
        <w:rPr>
          <w:rFonts w:ascii="Times New Roman" w:hAnsi="Times New Roman" w:cs="Times New Roman"/>
          <w:color w:val="000000" w:themeColor="text1"/>
          <w:sz w:val="20"/>
          <w:szCs w:val="20"/>
        </w:rPr>
        <w:t>h</w:t>
      </w:r>
      <w:r w:rsidR="00A602B2" w:rsidRPr="002C6AA7">
        <w:rPr>
          <w:rFonts w:ascii="Times New Roman" w:hAnsi="Times New Roman" w:cs="Times New Roman"/>
          <w:color w:val="000000" w:themeColor="text1"/>
          <w:sz w:val="20"/>
          <w:szCs w:val="20"/>
        </w:rPr>
        <w:t>iteness is</w:t>
      </w:r>
      <w:r w:rsidR="00274239" w:rsidRPr="002C6AA7">
        <w:rPr>
          <w:rFonts w:ascii="Times New Roman" w:hAnsi="Times New Roman" w:cs="Times New Roman"/>
          <w:color w:val="000000" w:themeColor="text1"/>
          <w:sz w:val="20"/>
          <w:szCs w:val="20"/>
        </w:rPr>
        <w:t xml:space="preserve"> merely in potency; on the contrary it is truly in act by itself </w:t>
      </w:r>
      <w:r w:rsidRPr="002C6AA7">
        <w:rPr>
          <w:rFonts w:ascii="Times New Roman" w:hAnsi="Times New Roman" w:cs="Times New Roman"/>
          <w:color w:val="000000" w:themeColor="text1"/>
          <w:sz w:val="20"/>
          <w:szCs w:val="20"/>
        </w:rPr>
        <w:t>[</w:t>
      </w:r>
      <w:r w:rsidR="00274239" w:rsidRPr="002C6AA7">
        <w:rPr>
          <w:rFonts w:ascii="Times New Roman" w:hAnsi="Times New Roman" w:cs="Times New Roman"/>
          <w:color w:val="000000" w:themeColor="text1"/>
          <w:sz w:val="20"/>
          <w:szCs w:val="20"/>
        </w:rPr>
        <w:t>...</w:t>
      </w:r>
      <w:r w:rsidRPr="002C6AA7">
        <w:rPr>
          <w:rFonts w:ascii="Times New Roman" w:hAnsi="Times New Roman" w:cs="Times New Roman"/>
          <w:color w:val="000000" w:themeColor="text1"/>
          <w:sz w:val="20"/>
          <w:szCs w:val="20"/>
        </w:rPr>
        <w:t>]</w:t>
      </w:r>
      <w:r w:rsidR="00274239" w:rsidRPr="002C6AA7">
        <w:rPr>
          <w:rFonts w:ascii="Times New Roman" w:hAnsi="Times New Roman" w:cs="Times New Roman"/>
          <w:color w:val="000000" w:themeColor="text1"/>
          <w:sz w:val="20"/>
          <w:szCs w:val="20"/>
        </w:rPr>
        <w:t xml:space="preserve"> And for that reaso</w:t>
      </w:r>
      <w:r w:rsidR="000F29FB" w:rsidRPr="002C6AA7">
        <w:rPr>
          <w:rFonts w:ascii="Times New Roman" w:hAnsi="Times New Roman" w:cs="Times New Roman"/>
          <w:color w:val="000000" w:themeColor="text1"/>
          <w:sz w:val="20"/>
          <w:szCs w:val="20"/>
        </w:rPr>
        <w:t xml:space="preserve">n it does not have its own </w:t>
      </w:r>
      <w:r w:rsidR="006815DD" w:rsidRPr="002C6AA7">
        <w:rPr>
          <w:rFonts w:ascii="Times New Roman" w:hAnsi="Times New Roman" w:cs="Times New Roman"/>
          <w:color w:val="000000" w:themeColor="text1"/>
          <w:sz w:val="20"/>
          <w:szCs w:val="20"/>
        </w:rPr>
        <w:t>being</w:t>
      </w:r>
      <w:r w:rsidR="00274239" w:rsidRPr="002C6AA7">
        <w:rPr>
          <w:rFonts w:ascii="Times New Roman" w:hAnsi="Times New Roman" w:cs="Times New Roman"/>
          <w:color w:val="000000" w:themeColor="text1"/>
          <w:sz w:val="20"/>
          <w:szCs w:val="20"/>
        </w:rPr>
        <w:t xml:space="preserve"> [</w:t>
      </w:r>
      <w:r w:rsidR="00274239" w:rsidRPr="002C6AA7">
        <w:rPr>
          <w:rFonts w:ascii="Times New Roman" w:hAnsi="Times New Roman" w:cs="Times New Roman"/>
          <w:i/>
          <w:color w:val="000000" w:themeColor="text1"/>
          <w:sz w:val="20"/>
          <w:szCs w:val="20"/>
        </w:rPr>
        <w:t>esse</w:t>
      </w:r>
      <w:r w:rsidR="00274239" w:rsidRPr="002C6AA7">
        <w:rPr>
          <w:rFonts w:ascii="Times New Roman" w:hAnsi="Times New Roman" w:cs="Times New Roman"/>
          <w:color w:val="000000" w:themeColor="text1"/>
          <w:sz w:val="20"/>
          <w:szCs w:val="20"/>
        </w:rPr>
        <w:t xml:space="preserve">] from </w:t>
      </w:r>
      <w:r w:rsidR="006815DD" w:rsidRPr="002C6AA7">
        <w:rPr>
          <w:rFonts w:ascii="Times New Roman" w:hAnsi="Times New Roman" w:cs="Times New Roman"/>
          <w:color w:val="000000" w:themeColor="text1"/>
          <w:sz w:val="20"/>
          <w:szCs w:val="20"/>
        </w:rPr>
        <w:t xml:space="preserve">the </w:t>
      </w:r>
      <w:r w:rsidR="00274239" w:rsidRPr="002C6AA7">
        <w:rPr>
          <w:rFonts w:ascii="Times New Roman" w:hAnsi="Times New Roman" w:cs="Times New Roman"/>
          <w:color w:val="000000" w:themeColor="text1"/>
          <w:sz w:val="20"/>
          <w:szCs w:val="20"/>
        </w:rPr>
        <w:t>form</w:t>
      </w:r>
      <w:r w:rsidR="00A92569" w:rsidRPr="002C6AA7">
        <w:rPr>
          <w:rFonts w:ascii="Times New Roman" w:hAnsi="Times New Roman" w:cs="Times New Roman"/>
          <w:color w:val="000000" w:themeColor="text1"/>
          <w:sz w:val="20"/>
          <w:szCs w:val="20"/>
        </w:rPr>
        <w:t>, but is some enti</w:t>
      </w:r>
      <w:r w:rsidR="000F29FB" w:rsidRPr="002C6AA7">
        <w:rPr>
          <w:rFonts w:ascii="Times New Roman" w:hAnsi="Times New Roman" w:cs="Times New Roman"/>
          <w:color w:val="000000" w:themeColor="text1"/>
          <w:sz w:val="20"/>
          <w:szCs w:val="20"/>
        </w:rPr>
        <w:t>ty indistinct from some being [</w:t>
      </w:r>
      <w:r w:rsidR="000F29FB" w:rsidRPr="002C6AA7">
        <w:rPr>
          <w:rFonts w:ascii="Times New Roman" w:hAnsi="Times New Roman" w:cs="Times New Roman"/>
          <w:i/>
          <w:color w:val="000000" w:themeColor="text1"/>
          <w:sz w:val="20"/>
          <w:szCs w:val="20"/>
        </w:rPr>
        <w:t>esse</w:t>
      </w:r>
      <w:r w:rsidR="006815DD" w:rsidRPr="002C6AA7">
        <w:rPr>
          <w:rFonts w:ascii="Times New Roman" w:hAnsi="Times New Roman" w:cs="Times New Roman"/>
          <w:color w:val="000000" w:themeColor="text1"/>
          <w:sz w:val="20"/>
          <w:szCs w:val="20"/>
        </w:rPr>
        <w:t xml:space="preserve">] </w:t>
      </w:r>
      <w:r w:rsidR="000F29FB" w:rsidRPr="002C6AA7">
        <w:rPr>
          <w:rFonts w:ascii="Times New Roman" w:hAnsi="Times New Roman" w:cs="Times New Roman"/>
          <w:color w:val="000000" w:themeColor="text1"/>
          <w:sz w:val="20"/>
          <w:szCs w:val="20"/>
        </w:rPr>
        <w:t>o</w:t>
      </w:r>
      <w:r w:rsidR="00A92569" w:rsidRPr="002C6AA7">
        <w:rPr>
          <w:rFonts w:ascii="Times New Roman" w:hAnsi="Times New Roman" w:cs="Times New Roman"/>
          <w:color w:val="000000" w:themeColor="text1"/>
          <w:sz w:val="20"/>
          <w:szCs w:val="20"/>
        </w:rPr>
        <w:t xml:space="preserve">r entity </w:t>
      </w:r>
      <w:r w:rsidR="00021A3D" w:rsidRPr="002C6AA7">
        <w:rPr>
          <w:rFonts w:ascii="Times New Roman" w:hAnsi="Times New Roman" w:cs="Times New Roman"/>
          <w:color w:val="000000" w:themeColor="text1"/>
          <w:sz w:val="20"/>
          <w:szCs w:val="20"/>
        </w:rPr>
        <w:t>depriv</w:t>
      </w:r>
      <w:r w:rsidR="000F29FB" w:rsidRPr="002C6AA7">
        <w:rPr>
          <w:rFonts w:ascii="Times New Roman" w:hAnsi="Times New Roman" w:cs="Times New Roman"/>
          <w:color w:val="000000" w:themeColor="text1"/>
          <w:sz w:val="20"/>
          <w:szCs w:val="20"/>
        </w:rPr>
        <w:t>ed of other being or entity which it can rece</w:t>
      </w:r>
      <w:r w:rsidR="002700AD" w:rsidRPr="002C6AA7">
        <w:rPr>
          <w:rFonts w:ascii="Times New Roman" w:hAnsi="Times New Roman" w:cs="Times New Roman"/>
          <w:color w:val="000000" w:themeColor="text1"/>
          <w:sz w:val="20"/>
          <w:szCs w:val="20"/>
        </w:rPr>
        <w:t xml:space="preserve">ive (obviously </w:t>
      </w:r>
      <w:r w:rsidR="006815DD" w:rsidRPr="002C6AA7">
        <w:rPr>
          <w:rFonts w:ascii="Times New Roman" w:hAnsi="Times New Roman" w:cs="Times New Roman"/>
          <w:color w:val="000000" w:themeColor="text1"/>
          <w:sz w:val="20"/>
          <w:szCs w:val="20"/>
        </w:rPr>
        <w:t>the form</w:t>
      </w:r>
      <w:r w:rsidR="002700AD" w:rsidRPr="002C6AA7">
        <w:rPr>
          <w:rFonts w:ascii="Times New Roman" w:hAnsi="Times New Roman" w:cs="Times New Roman"/>
          <w:color w:val="000000" w:themeColor="text1"/>
          <w:sz w:val="20"/>
          <w:szCs w:val="20"/>
        </w:rPr>
        <w:t>)</w:t>
      </w:r>
      <w:r w:rsidR="006815DD" w:rsidRPr="002C6AA7">
        <w:rPr>
          <w:rFonts w:ascii="Times New Roman" w:hAnsi="Times New Roman" w:cs="Times New Roman"/>
          <w:color w:val="000000" w:themeColor="text1"/>
          <w:sz w:val="20"/>
          <w:szCs w:val="20"/>
        </w:rPr>
        <w:t xml:space="preserve"> </w:t>
      </w:r>
      <w:r w:rsidRPr="002C6AA7">
        <w:rPr>
          <w:rFonts w:ascii="Times New Roman" w:hAnsi="Times New Roman" w:cs="Times New Roman"/>
          <w:color w:val="000000" w:themeColor="text1"/>
          <w:sz w:val="20"/>
          <w:szCs w:val="20"/>
        </w:rPr>
        <w:t xml:space="preserve">[...] </w:t>
      </w:r>
      <w:r w:rsidR="00650A98" w:rsidRPr="002C6AA7">
        <w:rPr>
          <w:rFonts w:ascii="Times New Roman" w:hAnsi="Times New Roman" w:cs="Times New Roman"/>
          <w:color w:val="000000" w:themeColor="text1"/>
          <w:sz w:val="20"/>
          <w:szCs w:val="20"/>
        </w:rPr>
        <w:t xml:space="preserve">And these </w:t>
      </w:r>
      <w:r w:rsidR="00650A98" w:rsidRPr="002C6AA7">
        <w:rPr>
          <w:rFonts w:ascii="Times New Roman" w:hAnsi="Times New Roman" w:cs="Times New Roman"/>
          <w:color w:val="000000" w:themeColor="text1"/>
          <w:sz w:val="20"/>
          <w:szCs w:val="20"/>
        </w:rPr>
        <w:lastRenderedPageBreak/>
        <w:t>two</w:t>
      </w:r>
      <w:r w:rsidR="00487BB1" w:rsidRPr="002C6AA7">
        <w:rPr>
          <w:rFonts w:ascii="Times New Roman" w:hAnsi="Times New Roman" w:cs="Times New Roman"/>
          <w:color w:val="000000" w:themeColor="text1"/>
          <w:sz w:val="20"/>
          <w:szCs w:val="20"/>
        </w:rPr>
        <w:t xml:space="preserve"> partial beings </w:t>
      </w:r>
      <w:r w:rsidR="00650A98" w:rsidRPr="002C6AA7">
        <w:rPr>
          <w:rFonts w:ascii="Times New Roman" w:hAnsi="Times New Roman" w:cs="Times New Roman"/>
          <w:color w:val="000000" w:themeColor="text1"/>
          <w:sz w:val="20"/>
          <w:szCs w:val="20"/>
        </w:rPr>
        <w:t>[</w:t>
      </w:r>
      <w:r w:rsidR="00650A98" w:rsidRPr="002C6AA7">
        <w:rPr>
          <w:rFonts w:ascii="Times New Roman" w:hAnsi="Times New Roman" w:cs="Times New Roman"/>
          <w:i/>
          <w:color w:val="000000" w:themeColor="text1"/>
          <w:sz w:val="20"/>
          <w:szCs w:val="20"/>
        </w:rPr>
        <w:t>matter and form</w:t>
      </w:r>
      <w:r w:rsidR="00650A98" w:rsidRPr="002C6AA7">
        <w:rPr>
          <w:rFonts w:ascii="Times New Roman" w:hAnsi="Times New Roman" w:cs="Times New Roman"/>
          <w:color w:val="000000" w:themeColor="text1"/>
          <w:sz w:val="20"/>
          <w:szCs w:val="20"/>
        </w:rPr>
        <w:t xml:space="preserve">] </w:t>
      </w:r>
      <w:r w:rsidR="00487BB1" w:rsidRPr="002C6AA7">
        <w:rPr>
          <w:rFonts w:ascii="Times New Roman" w:hAnsi="Times New Roman" w:cs="Times New Roman"/>
          <w:color w:val="000000" w:themeColor="text1"/>
          <w:sz w:val="20"/>
          <w:szCs w:val="20"/>
        </w:rPr>
        <w:t>or two partial entities constitute or make one totality [</w:t>
      </w:r>
      <w:r w:rsidR="00487BB1" w:rsidRPr="002C6AA7">
        <w:rPr>
          <w:rFonts w:ascii="Times New Roman" w:hAnsi="Times New Roman" w:cs="Times New Roman"/>
          <w:i/>
          <w:color w:val="000000" w:themeColor="text1"/>
          <w:sz w:val="20"/>
          <w:szCs w:val="20"/>
        </w:rPr>
        <w:t>unum totum</w:t>
      </w:r>
      <w:r w:rsidR="00487BB1" w:rsidRPr="002C6AA7">
        <w:rPr>
          <w:rFonts w:ascii="Times New Roman" w:hAnsi="Times New Roman" w:cs="Times New Roman"/>
          <w:color w:val="000000" w:themeColor="text1"/>
          <w:sz w:val="20"/>
          <w:szCs w:val="20"/>
        </w:rPr>
        <w:t>], or</w:t>
      </w:r>
      <w:r w:rsidR="00D10709" w:rsidRPr="002C6AA7">
        <w:rPr>
          <w:rFonts w:ascii="Times New Roman" w:hAnsi="Times New Roman" w:cs="Times New Roman"/>
          <w:color w:val="000000" w:themeColor="text1"/>
          <w:sz w:val="20"/>
          <w:szCs w:val="20"/>
        </w:rPr>
        <w:t>,</w:t>
      </w:r>
      <w:r w:rsidR="00487BB1" w:rsidRPr="002C6AA7">
        <w:rPr>
          <w:rFonts w:ascii="Times New Roman" w:hAnsi="Times New Roman" w:cs="Times New Roman"/>
          <w:color w:val="000000" w:themeColor="text1"/>
          <w:sz w:val="20"/>
          <w:szCs w:val="20"/>
        </w:rPr>
        <w:t xml:space="preserve"> </w:t>
      </w:r>
      <w:r w:rsidR="005F428F" w:rsidRPr="002C6AA7">
        <w:rPr>
          <w:rFonts w:ascii="Times New Roman" w:hAnsi="Times New Roman" w:cs="Times New Roman"/>
          <w:color w:val="000000" w:themeColor="text1"/>
          <w:sz w:val="20"/>
          <w:szCs w:val="20"/>
        </w:rPr>
        <w:t xml:space="preserve">more properly speaking, they are two parts of one </w:t>
      </w:r>
      <w:r w:rsidR="005F428F" w:rsidRPr="002C6AA7">
        <w:rPr>
          <w:rFonts w:ascii="Times New Roman" w:hAnsi="Times New Roman" w:cs="Times New Roman"/>
          <w:i/>
          <w:color w:val="000000" w:themeColor="text1"/>
          <w:sz w:val="20"/>
          <w:szCs w:val="20"/>
        </w:rPr>
        <w:t>ens</w:t>
      </w:r>
      <w:r w:rsidR="005F428F" w:rsidRPr="002C6AA7">
        <w:rPr>
          <w:rFonts w:ascii="Times New Roman" w:hAnsi="Times New Roman" w:cs="Times New Roman"/>
          <w:color w:val="000000" w:themeColor="text1"/>
          <w:sz w:val="20"/>
          <w:szCs w:val="20"/>
        </w:rPr>
        <w:t xml:space="preserve"> or total being which is totally composed out of them</w:t>
      </w:r>
      <w:r w:rsidRPr="002C6AA7">
        <w:rPr>
          <w:rFonts w:ascii="Times New Roman" w:hAnsi="Times New Roman" w:cs="Times New Roman"/>
          <w:color w:val="000000" w:themeColor="text1"/>
          <w:sz w:val="20"/>
          <w:szCs w:val="20"/>
        </w:rPr>
        <w:t>”</w:t>
      </w:r>
      <w:r w:rsidR="005F428F" w:rsidRPr="002C6AA7">
        <w:rPr>
          <w:rFonts w:ascii="Times New Roman" w:hAnsi="Times New Roman" w:cs="Times New Roman"/>
          <w:color w:val="000000" w:themeColor="text1"/>
          <w:sz w:val="20"/>
          <w:szCs w:val="20"/>
        </w:rPr>
        <w:t>.</w:t>
      </w:r>
      <w:r w:rsidR="005F428F" w:rsidRPr="002C6AA7">
        <w:rPr>
          <w:rStyle w:val="FootnoteReference"/>
          <w:rFonts w:ascii="Times New Roman" w:hAnsi="Times New Roman" w:cs="Times New Roman"/>
          <w:color w:val="000000" w:themeColor="text1"/>
          <w:sz w:val="20"/>
          <w:szCs w:val="20"/>
        </w:rPr>
        <w:footnoteReference w:id="23"/>
      </w:r>
    </w:p>
    <w:p w14:paraId="2E865C1C" w14:textId="77777777" w:rsidR="00907659" w:rsidRPr="002C6AA7" w:rsidRDefault="00907659" w:rsidP="003863A4">
      <w:pPr>
        <w:spacing w:after="0"/>
        <w:ind w:left="567"/>
        <w:jc w:val="both"/>
        <w:rPr>
          <w:rFonts w:ascii="Times New Roman" w:hAnsi="Times New Roman" w:cs="Times New Roman"/>
          <w:color w:val="000000" w:themeColor="text1"/>
          <w:sz w:val="24"/>
          <w:szCs w:val="24"/>
        </w:rPr>
      </w:pPr>
    </w:p>
    <w:p w14:paraId="73887982" w14:textId="77777777" w:rsidR="00681214" w:rsidRPr="002C6AA7" w:rsidRDefault="00D8777E" w:rsidP="003863A4">
      <w:pPr>
        <w:spacing w:after="0"/>
        <w:ind w:firstLine="72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Suárez</w:t>
      </w:r>
      <w:r w:rsidR="00D10709" w:rsidRPr="002C6AA7">
        <w:rPr>
          <w:rFonts w:ascii="Times New Roman" w:hAnsi="Times New Roman" w:cs="Times New Roman"/>
          <w:color w:val="000000" w:themeColor="text1"/>
          <w:sz w:val="24"/>
          <w:szCs w:val="24"/>
        </w:rPr>
        <w:t>,</w:t>
      </w:r>
      <w:r w:rsidR="003E7922" w:rsidRPr="002C6AA7">
        <w:rPr>
          <w:rFonts w:ascii="Times New Roman" w:hAnsi="Times New Roman" w:cs="Times New Roman"/>
          <w:color w:val="000000" w:themeColor="text1"/>
          <w:sz w:val="24"/>
          <w:szCs w:val="24"/>
        </w:rPr>
        <w:t xml:space="preserve"> </w:t>
      </w:r>
      <w:r w:rsidR="00D10709" w:rsidRPr="002C6AA7">
        <w:rPr>
          <w:rFonts w:ascii="Times New Roman" w:hAnsi="Times New Roman" w:cs="Times New Roman"/>
          <w:color w:val="000000" w:themeColor="text1"/>
          <w:sz w:val="24"/>
          <w:szCs w:val="24"/>
        </w:rPr>
        <w:t xml:space="preserve">in turn, also </w:t>
      </w:r>
      <w:r w:rsidR="003E7922" w:rsidRPr="002C6AA7">
        <w:rPr>
          <w:rFonts w:ascii="Times New Roman" w:hAnsi="Times New Roman" w:cs="Times New Roman"/>
          <w:color w:val="000000" w:themeColor="text1"/>
          <w:sz w:val="24"/>
          <w:szCs w:val="24"/>
        </w:rPr>
        <w:t xml:space="preserve">thinks that primary matter has an existence of its own. </w:t>
      </w:r>
      <w:r w:rsidR="00A31CE1" w:rsidRPr="002C6AA7">
        <w:rPr>
          <w:rFonts w:ascii="Times New Roman" w:hAnsi="Times New Roman" w:cs="Times New Roman"/>
          <w:color w:val="000000" w:themeColor="text1"/>
          <w:sz w:val="24"/>
          <w:szCs w:val="24"/>
        </w:rPr>
        <w:t>Although it does not naturally exist on its own</w:t>
      </w:r>
      <w:r w:rsidR="00E33877" w:rsidRPr="002C6AA7">
        <w:rPr>
          <w:rFonts w:ascii="Times New Roman" w:hAnsi="Times New Roman" w:cs="Times New Roman"/>
          <w:color w:val="000000" w:themeColor="text1"/>
          <w:sz w:val="24"/>
          <w:szCs w:val="24"/>
        </w:rPr>
        <w:t xml:space="preserve"> and </w:t>
      </w:r>
      <w:r w:rsidR="00E04C39" w:rsidRPr="002C6AA7">
        <w:rPr>
          <w:rFonts w:ascii="Times New Roman" w:hAnsi="Times New Roman" w:cs="Times New Roman"/>
          <w:color w:val="000000" w:themeColor="text1"/>
          <w:sz w:val="24"/>
          <w:szCs w:val="24"/>
        </w:rPr>
        <w:t>is always naturally found in conjunction with some form or another</w:t>
      </w:r>
      <w:r w:rsidR="00A31CE1" w:rsidRPr="002C6AA7">
        <w:rPr>
          <w:rFonts w:ascii="Times New Roman" w:hAnsi="Times New Roman" w:cs="Times New Roman"/>
          <w:color w:val="000000" w:themeColor="text1"/>
          <w:sz w:val="24"/>
          <w:szCs w:val="24"/>
        </w:rPr>
        <w:t>, it is logically and metaphysically possible for God to preserve primary matter without any form inhering in it.</w:t>
      </w:r>
      <w:r w:rsidR="00E04C39" w:rsidRPr="002C6AA7">
        <w:rPr>
          <w:rStyle w:val="FootnoteReference"/>
          <w:rFonts w:ascii="Times New Roman" w:hAnsi="Times New Roman" w:cs="Times New Roman"/>
          <w:color w:val="000000" w:themeColor="text1"/>
          <w:sz w:val="24"/>
          <w:szCs w:val="24"/>
        </w:rPr>
        <w:footnoteReference w:id="24"/>
      </w:r>
      <w:r w:rsidR="00A31CE1" w:rsidRPr="002C6AA7">
        <w:rPr>
          <w:rFonts w:ascii="Times New Roman" w:hAnsi="Times New Roman" w:cs="Times New Roman"/>
          <w:color w:val="000000" w:themeColor="text1"/>
          <w:sz w:val="24"/>
          <w:szCs w:val="24"/>
        </w:rPr>
        <w:t xml:space="preserve"> </w:t>
      </w:r>
      <w:r w:rsidR="00681214" w:rsidRPr="002C6AA7">
        <w:rPr>
          <w:rFonts w:ascii="Times New Roman" w:hAnsi="Times New Roman" w:cs="Times New Roman"/>
          <w:color w:val="000000" w:themeColor="text1"/>
          <w:sz w:val="24"/>
          <w:szCs w:val="24"/>
        </w:rPr>
        <w:t xml:space="preserve">This view </w:t>
      </w:r>
      <w:r w:rsidR="006C2282" w:rsidRPr="002C6AA7">
        <w:rPr>
          <w:rFonts w:ascii="Times New Roman" w:hAnsi="Times New Roman" w:cs="Times New Roman"/>
          <w:color w:val="000000" w:themeColor="text1"/>
          <w:sz w:val="24"/>
          <w:szCs w:val="24"/>
        </w:rPr>
        <w:t>follows from</w:t>
      </w:r>
      <w:r w:rsidR="00681214" w:rsidRPr="002C6AA7">
        <w:rPr>
          <w:rFonts w:ascii="Times New Roman" w:hAnsi="Times New Roman" w:cs="Times New Roman"/>
          <w:color w:val="000000" w:themeColor="text1"/>
          <w:sz w:val="24"/>
          <w:szCs w:val="24"/>
        </w:rPr>
        <w:t xml:space="preserve"> </w:t>
      </w:r>
      <w:r w:rsidRPr="002C6AA7">
        <w:rPr>
          <w:rFonts w:ascii="Times New Roman" w:hAnsi="Times New Roman" w:cs="Times New Roman"/>
          <w:color w:val="000000" w:themeColor="text1"/>
          <w:sz w:val="24"/>
          <w:szCs w:val="24"/>
        </w:rPr>
        <w:t>Suárez</w:t>
      </w:r>
      <w:r w:rsidR="00E04C39" w:rsidRPr="002C6AA7">
        <w:rPr>
          <w:rFonts w:ascii="Times New Roman" w:hAnsi="Times New Roman" w:cs="Times New Roman"/>
          <w:color w:val="000000" w:themeColor="text1"/>
          <w:sz w:val="24"/>
          <w:szCs w:val="24"/>
        </w:rPr>
        <w:t>’s denial</w:t>
      </w:r>
      <w:r w:rsidR="006C2282" w:rsidRPr="002C6AA7">
        <w:rPr>
          <w:rFonts w:ascii="Times New Roman" w:hAnsi="Times New Roman" w:cs="Times New Roman"/>
          <w:color w:val="000000" w:themeColor="text1"/>
          <w:sz w:val="24"/>
          <w:szCs w:val="24"/>
        </w:rPr>
        <w:t xml:space="preserve"> </w:t>
      </w:r>
      <w:r w:rsidR="00E04C39" w:rsidRPr="002C6AA7">
        <w:rPr>
          <w:rFonts w:ascii="Times New Roman" w:hAnsi="Times New Roman" w:cs="Times New Roman"/>
          <w:color w:val="000000" w:themeColor="text1"/>
          <w:sz w:val="24"/>
          <w:szCs w:val="24"/>
        </w:rPr>
        <w:t xml:space="preserve">of a real distinction </w:t>
      </w:r>
      <w:r w:rsidR="006C2282" w:rsidRPr="002C6AA7">
        <w:rPr>
          <w:rFonts w:ascii="Times New Roman" w:hAnsi="Times New Roman" w:cs="Times New Roman"/>
          <w:color w:val="000000" w:themeColor="text1"/>
          <w:sz w:val="24"/>
          <w:szCs w:val="24"/>
        </w:rPr>
        <w:t xml:space="preserve">(as opposed to a distinction of reason </w:t>
      </w:r>
      <w:r w:rsidR="006C2282" w:rsidRPr="002C6AA7">
        <w:rPr>
          <w:rFonts w:ascii="Times New Roman" w:hAnsi="Times New Roman" w:cs="Times New Roman"/>
          <w:i/>
          <w:color w:val="000000" w:themeColor="text1"/>
          <w:sz w:val="24"/>
          <w:szCs w:val="24"/>
        </w:rPr>
        <w:t>cum fundame</w:t>
      </w:r>
      <w:r w:rsidR="00E04C39" w:rsidRPr="002C6AA7">
        <w:rPr>
          <w:rFonts w:ascii="Times New Roman" w:hAnsi="Times New Roman" w:cs="Times New Roman"/>
          <w:i/>
          <w:color w:val="000000" w:themeColor="text1"/>
          <w:sz w:val="24"/>
          <w:szCs w:val="24"/>
        </w:rPr>
        <w:t>nto in re</w:t>
      </w:r>
      <w:r w:rsidR="00E04C39" w:rsidRPr="002C6AA7">
        <w:rPr>
          <w:rFonts w:ascii="Times New Roman" w:hAnsi="Times New Roman" w:cs="Times New Roman"/>
          <w:color w:val="000000" w:themeColor="text1"/>
          <w:sz w:val="24"/>
          <w:szCs w:val="24"/>
        </w:rPr>
        <w:t xml:space="preserve">) </w:t>
      </w:r>
      <w:r w:rsidR="00A86444" w:rsidRPr="002C6AA7">
        <w:rPr>
          <w:rFonts w:ascii="Times New Roman" w:hAnsi="Times New Roman" w:cs="Times New Roman"/>
          <w:color w:val="000000" w:themeColor="text1"/>
          <w:sz w:val="24"/>
          <w:szCs w:val="24"/>
        </w:rPr>
        <w:t>between existence (</w:t>
      </w:r>
      <w:r w:rsidR="00A86444" w:rsidRPr="002C6AA7">
        <w:rPr>
          <w:rFonts w:ascii="Times New Roman" w:hAnsi="Times New Roman" w:cs="Times New Roman"/>
          <w:i/>
          <w:color w:val="000000" w:themeColor="text1"/>
          <w:sz w:val="24"/>
          <w:szCs w:val="24"/>
        </w:rPr>
        <w:t>esse</w:t>
      </w:r>
      <w:r w:rsidR="00A86444" w:rsidRPr="002C6AA7">
        <w:rPr>
          <w:rFonts w:ascii="Times New Roman" w:hAnsi="Times New Roman" w:cs="Times New Roman"/>
          <w:color w:val="000000" w:themeColor="text1"/>
          <w:sz w:val="24"/>
          <w:szCs w:val="24"/>
        </w:rPr>
        <w:t>) and essence (</w:t>
      </w:r>
      <w:r w:rsidR="00A86444" w:rsidRPr="002C6AA7">
        <w:rPr>
          <w:rFonts w:ascii="Times New Roman" w:hAnsi="Times New Roman" w:cs="Times New Roman"/>
          <w:i/>
          <w:color w:val="000000" w:themeColor="text1"/>
          <w:sz w:val="24"/>
          <w:szCs w:val="24"/>
        </w:rPr>
        <w:t>essentia</w:t>
      </w:r>
      <w:r w:rsidR="00A86444" w:rsidRPr="002C6AA7">
        <w:rPr>
          <w:rFonts w:ascii="Times New Roman" w:hAnsi="Times New Roman" w:cs="Times New Roman"/>
          <w:color w:val="000000" w:themeColor="text1"/>
          <w:sz w:val="24"/>
          <w:szCs w:val="24"/>
        </w:rPr>
        <w:t>) in actual</w:t>
      </w:r>
      <w:r w:rsidR="00E04C39" w:rsidRPr="002C6AA7">
        <w:rPr>
          <w:rFonts w:ascii="Times New Roman" w:hAnsi="Times New Roman" w:cs="Times New Roman"/>
          <w:color w:val="000000" w:themeColor="text1"/>
          <w:sz w:val="24"/>
          <w:szCs w:val="24"/>
        </w:rPr>
        <w:t xml:space="preserve"> things.</w:t>
      </w:r>
      <w:r w:rsidR="00A86444" w:rsidRPr="002C6AA7">
        <w:rPr>
          <w:rStyle w:val="FootnoteReference"/>
          <w:rFonts w:ascii="Times New Roman" w:hAnsi="Times New Roman" w:cs="Times New Roman"/>
          <w:color w:val="000000" w:themeColor="text1"/>
          <w:sz w:val="24"/>
          <w:szCs w:val="24"/>
        </w:rPr>
        <w:footnoteReference w:id="25"/>
      </w:r>
      <w:r w:rsidR="00E04C39" w:rsidRPr="002C6AA7">
        <w:rPr>
          <w:rFonts w:ascii="Times New Roman" w:hAnsi="Times New Roman" w:cs="Times New Roman"/>
          <w:color w:val="000000" w:themeColor="text1"/>
          <w:sz w:val="24"/>
          <w:szCs w:val="24"/>
        </w:rPr>
        <w:t xml:space="preserve"> </w:t>
      </w:r>
      <w:r w:rsidR="00295A57" w:rsidRPr="002C6AA7">
        <w:rPr>
          <w:rFonts w:ascii="Times New Roman" w:hAnsi="Times New Roman" w:cs="Times New Roman"/>
          <w:color w:val="000000" w:themeColor="text1"/>
          <w:sz w:val="24"/>
          <w:szCs w:val="24"/>
        </w:rPr>
        <w:t>Existence is not a form which actualizes a mere</w:t>
      </w:r>
      <w:r w:rsidR="00681214" w:rsidRPr="002C6AA7">
        <w:rPr>
          <w:rFonts w:ascii="Times New Roman" w:hAnsi="Times New Roman" w:cs="Times New Roman"/>
          <w:color w:val="000000" w:themeColor="text1"/>
          <w:sz w:val="24"/>
          <w:szCs w:val="24"/>
        </w:rPr>
        <w:t xml:space="preserve"> potentiality (the essence); existence is </w:t>
      </w:r>
      <w:r w:rsidR="00A86444" w:rsidRPr="002C6AA7">
        <w:rPr>
          <w:rFonts w:ascii="Times New Roman" w:hAnsi="Times New Roman" w:cs="Times New Roman"/>
          <w:color w:val="000000" w:themeColor="text1"/>
          <w:sz w:val="24"/>
          <w:szCs w:val="24"/>
        </w:rPr>
        <w:t>“nothing else but the actual essence itself”.</w:t>
      </w:r>
      <w:r w:rsidR="00A86444" w:rsidRPr="002C6AA7">
        <w:rPr>
          <w:rStyle w:val="FootnoteReference"/>
          <w:rFonts w:ascii="Times New Roman" w:hAnsi="Times New Roman" w:cs="Times New Roman"/>
          <w:color w:val="000000" w:themeColor="text1"/>
          <w:sz w:val="24"/>
          <w:szCs w:val="24"/>
        </w:rPr>
        <w:footnoteReference w:id="26"/>
      </w:r>
      <w:r w:rsidR="00A86444" w:rsidRPr="002C6AA7">
        <w:rPr>
          <w:rFonts w:ascii="Times New Roman" w:hAnsi="Times New Roman" w:cs="Times New Roman"/>
          <w:color w:val="000000" w:themeColor="text1"/>
          <w:sz w:val="24"/>
          <w:szCs w:val="24"/>
        </w:rPr>
        <w:t xml:space="preserve"> </w:t>
      </w:r>
      <w:r w:rsidR="00045D76" w:rsidRPr="002C6AA7">
        <w:rPr>
          <w:rFonts w:ascii="Times New Roman" w:hAnsi="Times New Roman" w:cs="Times New Roman"/>
          <w:color w:val="000000" w:themeColor="text1"/>
          <w:sz w:val="24"/>
          <w:szCs w:val="24"/>
        </w:rPr>
        <w:t xml:space="preserve">That is, one must not </w:t>
      </w:r>
      <w:r w:rsidR="00295A57" w:rsidRPr="002C6AA7">
        <w:rPr>
          <w:rFonts w:ascii="Times New Roman" w:hAnsi="Times New Roman" w:cs="Times New Roman"/>
          <w:color w:val="000000" w:themeColor="text1"/>
          <w:sz w:val="24"/>
          <w:szCs w:val="24"/>
        </w:rPr>
        <w:t xml:space="preserve">confuse ‘being in act’ </w:t>
      </w:r>
      <w:r w:rsidR="00984856" w:rsidRPr="002C6AA7">
        <w:rPr>
          <w:rFonts w:ascii="Times New Roman" w:hAnsi="Times New Roman" w:cs="Times New Roman"/>
          <w:color w:val="000000" w:themeColor="text1"/>
          <w:sz w:val="24"/>
          <w:szCs w:val="24"/>
        </w:rPr>
        <w:t xml:space="preserve">intended </w:t>
      </w:r>
      <w:r w:rsidR="00295A57" w:rsidRPr="002C6AA7">
        <w:rPr>
          <w:rFonts w:ascii="Times New Roman" w:hAnsi="Times New Roman" w:cs="Times New Roman"/>
          <w:color w:val="000000" w:themeColor="text1"/>
          <w:sz w:val="24"/>
          <w:szCs w:val="24"/>
        </w:rPr>
        <w:t xml:space="preserve">as ‘actually existing’ </w:t>
      </w:r>
      <w:r w:rsidR="00984856" w:rsidRPr="002C6AA7">
        <w:rPr>
          <w:rFonts w:ascii="Times New Roman" w:hAnsi="Times New Roman" w:cs="Times New Roman"/>
          <w:color w:val="000000" w:themeColor="text1"/>
          <w:sz w:val="24"/>
          <w:szCs w:val="24"/>
        </w:rPr>
        <w:t>(</w:t>
      </w:r>
      <w:r w:rsidR="00984856" w:rsidRPr="002C6AA7">
        <w:rPr>
          <w:rFonts w:ascii="Times New Roman" w:hAnsi="Times New Roman" w:cs="Times New Roman"/>
          <w:i/>
          <w:color w:val="000000" w:themeColor="text1"/>
          <w:sz w:val="24"/>
          <w:szCs w:val="24"/>
        </w:rPr>
        <w:t>actu</w:t>
      </w:r>
      <w:r w:rsidR="00FA1597" w:rsidRPr="002C6AA7">
        <w:rPr>
          <w:rFonts w:ascii="Times New Roman" w:hAnsi="Times New Roman" w:cs="Times New Roman"/>
          <w:i/>
          <w:color w:val="000000" w:themeColor="text1"/>
          <w:sz w:val="24"/>
          <w:szCs w:val="24"/>
        </w:rPr>
        <w:t>s entitativus</w:t>
      </w:r>
      <w:r w:rsidR="00984856" w:rsidRPr="002C6AA7">
        <w:rPr>
          <w:rFonts w:ascii="Times New Roman" w:hAnsi="Times New Roman" w:cs="Times New Roman"/>
          <w:i/>
          <w:color w:val="000000" w:themeColor="text1"/>
          <w:sz w:val="24"/>
          <w:szCs w:val="24"/>
        </w:rPr>
        <w:t xml:space="preserve"> seu existentiae</w:t>
      </w:r>
      <w:r w:rsidR="00984856" w:rsidRPr="002C6AA7">
        <w:rPr>
          <w:rFonts w:ascii="Times New Roman" w:hAnsi="Times New Roman" w:cs="Times New Roman"/>
          <w:color w:val="000000" w:themeColor="text1"/>
          <w:sz w:val="24"/>
          <w:szCs w:val="24"/>
        </w:rPr>
        <w:t xml:space="preserve">) </w:t>
      </w:r>
      <w:r w:rsidR="00295A57" w:rsidRPr="002C6AA7">
        <w:rPr>
          <w:rFonts w:ascii="Times New Roman" w:hAnsi="Times New Roman" w:cs="Times New Roman"/>
          <w:color w:val="000000" w:themeColor="text1"/>
          <w:sz w:val="24"/>
          <w:szCs w:val="24"/>
        </w:rPr>
        <w:t xml:space="preserve">with ‘being in act’ </w:t>
      </w:r>
      <w:r w:rsidR="00984856" w:rsidRPr="002C6AA7">
        <w:rPr>
          <w:rFonts w:ascii="Times New Roman" w:hAnsi="Times New Roman" w:cs="Times New Roman"/>
          <w:color w:val="000000" w:themeColor="text1"/>
          <w:sz w:val="24"/>
          <w:szCs w:val="24"/>
        </w:rPr>
        <w:t xml:space="preserve">intended </w:t>
      </w:r>
      <w:r w:rsidR="00295A57" w:rsidRPr="002C6AA7">
        <w:rPr>
          <w:rFonts w:ascii="Times New Roman" w:hAnsi="Times New Roman" w:cs="Times New Roman"/>
          <w:color w:val="000000" w:themeColor="text1"/>
          <w:sz w:val="24"/>
          <w:szCs w:val="24"/>
        </w:rPr>
        <w:t>as ‘being informed by a substantial form’</w:t>
      </w:r>
      <w:r w:rsidR="00984856" w:rsidRPr="002C6AA7">
        <w:rPr>
          <w:rFonts w:ascii="Times New Roman" w:hAnsi="Times New Roman" w:cs="Times New Roman"/>
          <w:color w:val="000000" w:themeColor="text1"/>
          <w:sz w:val="24"/>
          <w:szCs w:val="24"/>
        </w:rPr>
        <w:t xml:space="preserve"> (</w:t>
      </w:r>
      <w:r w:rsidR="00984856" w:rsidRPr="002C6AA7">
        <w:rPr>
          <w:rFonts w:ascii="Times New Roman" w:hAnsi="Times New Roman" w:cs="Times New Roman"/>
          <w:i/>
          <w:color w:val="000000" w:themeColor="text1"/>
          <w:sz w:val="24"/>
          <w:szCs w:val="24"/>
        </w:rPr>
        <w:t>actu</w:t>
      </w:r>
      <w:r w:rsidR="00FA1597" w:rsidRPr="002C6AA7">
        <w:rPr>
          <w:rFonts w:ascii="Times New Roman" w:hAnsi="Times New Roman" w:cs="Times New Roman"/>
          <w:i/>
          <w:color w:val="000000" w:themeColor="text1"/>
          <w:sz w:val="24"/>
          <w:szCs w:val="24"/>
        </w:rPr>
        <w:t>s</w:t>
      </w:r>
      <w:r w:rsidR="00984856" w:rsidRPr="002C6AA7">
        <w:rPr>
          <w:rFonts w:ascii="Times New Roman" w:hAnsi="Times New Roman" w:cs="Times New Roman"/>
          <w:i/>
          <w:color w:val="000000" w:themeColor="text1"/>
          <w:sz w:val="24"/>
          <w:szCs w:val="24"/>
        </w:rPr>
        <w:t xml:space="preserve"> form</w:t>
      </w:r>
      <w:r w:rsidR="00FA1597" w:rsidRPr="002C6AA7">
        <w:rPr>
          <w:rFonts w:ascii="Times New Roman" w:hAnsi="Times New Roman" w:cs="Times New Roman"/>
          <w:i/>
          <w:color w:val="000000" w:themeColor="text1"/>
          <w:sz w:val="24"/>
          <w:szCs w:val="24"/>
        </w:rPr>
        <w:t>alis</w:t>
      </w:r>
      <w:r w:rsidR="00FA1597" w:rsidRPr="002C6AA7">
        <w:rPr>
          <w:rFonts w:ascii="Times New Roman" w:hAnsi="Times New Roman" w:cs="Times New Roman"/>
          <w:color w:val="000000" w:themeColor="text1"/>
          <w:sz w:val="24"/>
          <w:szCs w:val="24"/>
        </w:rPr>
        <w:t>)</w:t>
      </w:r>
      <w:r w:rsidR="00295A57" w:rsidRPr="002C6AA7">
        <w:rPr>
          <w:rFonts w:ascii="Times New Roman" w:hAnsi="Times New Roman" w:cs="Times New Roman"/>
          <w:color w:val="000000" w:themeColor="text1"/>
          <w:sz w:val="24"/>
          <w:szCs w:val="24"/>
        </w:rPr>
        <w:t xml:space="preserve">. </w:t>
      </w:r>
      <w:r w:rsidR="00681214" w:rsidRPr="002C6AA7">
        <w:rPr>
          <w:rFonts w:ascii="Times New Roman" w:hAnsi="Times New Roman" w:cs="Times New Roman"/>
          <w:color w:val="000000" w:themeColor="text1"/>
          <w:sz w:val="24"/>
          <w:szCs w:val="24"/>
        </w:rPr>
        <w:t xml:space="preserve">Hence, an essence’s existence does not imply ipso facto a form which gives actuality to what is merely potential. </w:t>
      </w:r>
      <w:r w:rsidR="006C2282" w:rsidRPr="002C6AA7">
        <w:rPr>
          <w:rFonts w:ascii="Times New Roman" w:hAnsi="Times New Roman" w:cs="Times New Roman"/>
          <w:color w:val="000000" w:themeColor="text1"/>
          <w:sz w:val="24"/>
          <w:szCs w:val="24"/>
        </w:rPr>
        <w:t>It follows that there is no logical or metaphysical incoherence in the existence of matter without any form inhering in it.</w:t>
      </w:r>
      <w:r w:rsidR="0045310E" w:rsidRPr="002C6AA7">
        <w:rPr>
          <w:rStyle w:val="FootnoteReference"/>
          <w:rFonts w:ascii="Times New Roman" w:hAnsi="Times New Roman" w:cs="Times New Roman"/>
          <w:color w:val="000000" w:themeColor="text1"/>
          <w:sz w:val="24"/>
          <w:szCs w:val="24"/>
        </w:rPr>
        <w:footnoteReference w:id="27"/>
      </w:r>
      <w:r w:rsidR="0045310E" w:rsidRPr="002C6AA7">
        <w:rPr>
          <w:rFonts w:ascii="Times New Roman" w:hAnsi="Times New Roman" w:cs="Times New Roman"/>
          <w:color w:val="000000" w:themeColor="text1"/>
          <w:sz w:val="24"/>
          <w:szCs w:val="24"/>
        </w:rPr>
        <w:t xml:space="preserve"> In fact</w:t>
      </w:r>
      <w:r w:rsidR="00C26FED" w:rsidRPr="002C6AA7">
        <w:rPr>
          <w:rFonts w:ascii="Times New Roman" w:hAnsi="Times New Roman" w:cs="Times New Roman"/>
          <w:color w:val="000000" w:themeColor="text1"/>
          <w:sz w:val="24"/>
          <w:szCs w:val="24"/>
        </w:rPr>
        <w:t xml:space="preserve">, matter must have some kind of </w:t>
      </w:r>
      <w:r w:rsidR="00127693" w:rsidRPr="002C6AA7">
        <w:rPr>
          <w:rFonts w:ascii="Times New Roman" w:hAnsi="Times New Roman" w:cs="Times New Roman"/>
          <w:color w:val="000000" w:themeColor="text1"/>
          <w:sz w:val="24"/>
          <w:szCs w:val="24"/>
        </w:rPr>
        <w:t xml:space="preserve">existence </w:t>
      </w:r>
      <w:r w:rsidR="00C26FED" w:rsidRPr="002C6AA7">
        <w:rPr>
          <w:rFonts w:ascii="Times New Roman" w:hAnsi="Times New Roman" w:cs="Times New Roman"/>
          <w:color w:val="000000" w:themeColor="text1"/>
          <w:sz w:val="24"/>
          <w:szCs w:val="24"/>
        </w:rPr>
        <w:t>of its own in order to receive the form.</w:t>
      </w:r>
      <w:r w:rsidR="00C26FED" w:rsidRPr="002C6AA7">
        <w:rPr>
          <w:rStyle w:val="FootnoteReference"/>
          <w:rFonts w:ascii="Times New Roman" w:hAnsi="Times New Roman" w:cs="Times New Roman"/>
          <w:color w:val="000000" w:themeColor="text1"/>
          <w:sz w:val="24"/>
          <w:szCs w:val="24"/>
        </w:rPr>
        <w:footnoteReference w:id="28"/>
      </w:r>
    </w:p>
    <w:p w14:paraId="55AA5A2D" w14:textId="77777777" w:rsidR="002E3E6B" w:rsidRPr="002C6AA7" w:rsidRDefault="00302F54" w:rsidP="003863A4">
      <w:pPr>
        <w:spacing w:after="0"/>
        <w:ind w:firstLine="72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Matter simpliciter is physical matter as a really distinct element which, together with form, enters in</w:t>
      </w:r>
      <w:r w:rsidR="00E33877" w:rsidRPr="002C6AA7">
        <w:rPr>
          <w:rFonts w:ascii="Times New Roman" w:hAnsi="Times New Roman" w:cs="Times New Roman"/>
          <w:color w:val="000000" w:themeColor="text1"/>
          <w:sz w:val="24"/>
          <w:szCs w:val="24"/>
        </w:rPr>
        <w:t>to</w:t>
      </w:r>
      <w:r w:rsidRPr="002C6AA7">
        <w:rPr>
          <w:rFonts w:ascii="Times New Roman" w:hAnsi="Times New Roman" w:cs="Times New Roman"/>
          <w:color w:val="000000" w:themeColor="text1"/>
          <w:sz w:val="24"/>
          <w:szCs w:val="24"/>
        </w:rPr>
        <w:t xml:space="preserve"> the composition of material beings. It is said to be primary matter (</w:t>
      </w:r>
      <w:r w:rsidRPr="002C6AA7">
        <w:rPr>
          <w:rFonts w:ascii="Times New Roman" w:hAnsi="Times New Roman" w:cs="Times New Roman"/>
          <w:i/>
          <w:color w:val="000000" w:themeColor="text1"/>
          <w:sz w:val="24"/>
          <w:szCs w:val="24"/>
        </w:rPr>
        <w:t>materia prima</w:t>
      </w:r>
      <w:r w:rsidR="003765F1" w:rsidRPr="002C6AA7">
        <w:rPr>
          <w:rFonts w:ascii="Times New Roman" w:hAnsi="Times New Roman" w:cs="Times New Roman"/>
          <w:color w:val="000000" w:themeColor="text1"/>
          <w:sz w:val="24"/>
          <w:szCs w:val="24"/>
        </w:rPr>
        <w:t xml:space="preserve">) when it is the </w:t>
      </w:r>
      <w:r w:rsidR="002E3E6B" w:rsidRPr="002C6AA7">
        <w:rPr>
          <w:rFonts w:ascii="Times New Roman" w:hAnsi="Times New Roman" w:cs="Times New Roman"/>
          <w:color w:val="000000" w:themeColor="text1"/>
          <w:sz w:val="24"/>
          <w:szCs w:val="24"/>
        </w:rPr>
        <w:t xml:space="preserve">ultimate subject of inherence </w:t>
      </w:r>
      <w:r w:rsidR="00E04C39" w:rsidRPr="002C6AA7">
        <w:rPr>
          <w:rFonts w:ascii="Times New Roman" w:hAnsi="Times New Roman" w:cs="Times New Roman"/>
          <w:color w:val="000000" w:themeColor="text1"/>
          <w:sz w:val="24"/>
          <w:szCs w:val="24"/>
        </w:rPr>
        <w:t>(</w:t>
      </w:r>
      <w:r w:rsidR="002E3E6B" w:rsidRPr="002C6AA7">
        <w:rPr>
          <w:rFonts w:ascii="Times New Roman" w:hAnsi="Times New Roman" w:cs="Times New Roman"/>
          <w:color w:val="000000" w:themeColor="text1"/>
          <w:sz w:val="24"/>
          <w:szCs w:val="24"/>
        </w:rPr>
        <w:t xml:space="preserve">in </w:t>
      </w:r>
      <w:r w:rsidR="00D8777E" w:rsidRPr="002C6AA7">
        <w:rPr>
          <w:rFonts w:ascii="Times New Roman" w:hAnsi="Times New Roman" w:cs="Times New Roman"/>
          <w:color w:val="000000" w:themeColor="text1"/>
          <w:sz w:val="24"/>
          <w:szCs w:val="24"/>
        </w:rPr>
        <w:t>Suárez</w:t>
      </w:r>
      <w:r w:rsidR="002E3E6B" w:rsidRPr="002C6AA7">
        <w:rPr>
          <w:rFonts w:ascii="Times New Roman" w:hAnsi="Times New Roman" w:cs="Times New Roman"/>
          <w:color w:val="000000" w:themeColor="text1"/>
          <w:sz w:val="24"/>
          <w:szCs w:val="24"/>
        </w:rPr>
        <w:t>’s phrase, “</w:t>
      </w:r>
      <w:r w:rsidR="00E04C39" w:rsidRPr="002C6AA7">
        <w:rPr>
          <w:rFonts w:ascii="Times New Roman" w:hAnsi="Times New Roman" w:cs="Times New Roman"/>
          <w:color w:val="000000" w:themeColor="text1"/>
          <w:sz w:val="24"/>
          <w:szCs w:val="24"/>
        </w:rPr>
        <w:t>primum subjectum ex quo fit aliquid</w:t>
      </w:r>
      <w:r w:rsidR="002E3E6B" w:rsidRPr="002C6AA7">
        <w:rPr>
          <w:rFonts w:ascii="Times New Roman" w:hAnsi="Times New Roman" w:cs="Times New Roman"/>
          <w:color w:val="000000" w:themeColor="text1"/>
          <w:sz w:val="24"/>
          <w:szCs w:val="24"/>
        </w:rPr>
        <w:t>”</w:t>
      </w:r>
      <w:r w:rsidR="00E04C39" w:rsidRPr="002C6AA7">
        <w:rPr>
          <w:rFonts w:ascii="Times New Roman" w:hAnsi="Times New Roman" w:cs="Times New Roman"/>
          <w:color w:val="000000" w:themeColor="text1"/>
          <w:sz w:val="24"/>
          <w:szCs w:val="24"/>
        </w:rPr>
        <w:t>). It is said to be secondary matter (</w:t>
      </w:r>
      <w:r w:rsidR="003765F1" w:rsidRPr="002C6AA7">
        <w:rPr>
          <w:rFonts w:ascii="Times New Roman" w:hAnsi="Times New Roman" w:cs="Times New Roman"/>
          <w:i/>
          <w:color w:val="000000" w:themeColor="text1"/>
          <w:sz w:val="24"/>
          <w:szCs w:val="24"/>
        </w:rPr>
        <w:t>materia</w:t>
      </w:r>
      <w:r w:rsidR="00E04C39" w:rsidRPr="002C6AA7">
        <w:rPr>
          <w:rFonts w:ascii="Times New Roman" w:hAnsi="Times New Roman" w:cs="Times New Roman"/>
          <w:i/>
          <w:color w:val="000000" w:themeColor="text1"/>
          <w:sz w:val="24"/>
          <w:szCs w:val="24"/>
        </w:rPr>
        <w:t xml:space="preserve"> secunda</w:t>
      </w:r>
      <w:r w:rsidR="00E04C39" w:rsidRPr="002C6AA7">
        <w:rPr>
          <w:rFonts w:ascii="Times New Roman" w:hAnsi="Times New Roman" w:cs="Times New Roman"/>
          <w:color w:val="000000" w:themeColor="text1"/>
          <w:sz w:val="24"/>
          <w:szCs w:val="24"/>
        </w:rPr>
        <w:t xml:space="preserve">) when </w:t>
      </w:r>
      <w:r w:rsidR="002E3E6B" w:rsidRPr="002C6AA7">
        <w:rPr>
          <w:rFonts w:ascii="Times New Roman" w:hAnsi="Times New Roman" w:cs="Times New Roman"/>
          <w:color w:val="000000" w:themeColor="text1"/>
          <w:sz w:val="24"/>
          <w:szCs w:val="24"/>
        </w:rPr>
        <w:t xml:space="preserve">it presupposes </w:t>
      </w:r>
      <w:r w:rsidR="00E04C39" w:rsidRPr="002C6AA7">
        <w:rPr>
          <w:rFonts w:ascii="Times New Roman" w:hAnsi="Times New Roman" w:cs="Times New Roman"/>
          <w:color w:val="000000" w:themeColor="text1"/>
          <w:sz w:val="24"/>
          <w:szCs w:val="24"/>
        </w:rPr>
        <w:t>a prior</w:t>
      </w:r>
      <w:r w:rsidR="002E3E6B" w:rsidRPr="002C6AA7">
        <w:rPr>
          <w:rFonts w:ascii="Times New Roman" w:hAnsi="Times New Roman" w:cs="Times New Roman"/>
          <w:color w:val="000000" w:themeColor="text1"/>
          <w:sz w:val="24"/>
          <w:szCs w:val="24"/>
        </w:rPr>
        <w:t xml:space="preserve"> subject.</w:t>
      </w:r>
      <w:r w:rsidR="002E3E6B" w:rsidRPr="002C6AA7">
        <w:rPr>
          <w:rStyle w:val="FootnoteReference"/>
          <w:rFonts w:ascii="Times New Roman" w:hAnsi="Times New Roman" w:cs="Times New Roman"/>
          <w:color w:val="000000" w:themeColor="text1"/>
          <w:sz w:val="24"/>
          <w:szCs w:val="24"/>
        </w:rPr>
        <w:footnoteReference w:id="29"/>
      </w:r>
      <w:r w:rsidR="003765F1" w:rsidRPr="002C6AA7">
        <w:rPr>
          <w:rFonts w:ascii="Times New Roman" w:hAnsi="Times New Roman" w:cs="Times New Roman"/>
          <w:color w:val="000000" w:themeColor="text1"/>
          <w:sz w:val="24"/>
          <w:szCs w:val="24"/>
        </w:rPr>
        <w:t xml:space="preserve"> </w:t>
      </w:r>
    </w:p>
    <w:p w14:paraId="03524432" w14:textId="77777777" w:rsidR="008E5EA5" w:rsidRPr="002C6AA7" w:rsidRDefault="00E04C39" w:rsidP="003863A4">
      <w:pPr>
        <w:spacing w:after="0"/>
        <w:ind w:firstLine="72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 xml:space="preserve">To go back to Aquinas, </w:t>
      </w:r>
      <w:r w:rsidR="008E5EA5" w:rsidRPr="002C6AA7">
        <w:rPr>
          <w:rFonts w:ascii="Times New Roman" w:hAnsi="Times New Roman" w:cs="Times New Roman"/>
          <w:color w:val="000000" w:themeColor="text1"/>
          <w:sz w:val="24"/>
          <w:szCs w:val="24"/>
        </w:rPr>
        <w:t xml:space="preserve">Aquinas could have rightly replied </w:t>
      </w:r>
      <w:r w:rsidR="00522A67" w:rsidRPr="002C6AA7">
        <w:rPr>
          <w:rFonts w:ascii="Times New Roman" w:hAnsi="Times New Roman" w:cs="Times New Roman"/>
          <w:color w:val="000000" w:themeColor="text1"/>
          <w:sz w:val="24"/>
          <w:szCs w:val="24"/>
        </w:rPr>
        <w:t xml:space="preserve">to Scotus </w:t>
      </w:r>
      <w:r w:rsidR="00D8777E" w:rsidRPr="002C6AA7">
        <w:rPr>
          <w:rFonts w:ascii="Times New Roman" w:hAnsi="Times New Roman" w:cs="Times New Roman"/>
          <w:color w:val="000000" w:themeColor="text1"/>
          <w:sz w:val="24"/>
          <w:szCs w:val="24"/>
        </w:rPr>
        <w:t>(as well as to Ockham and Suá</w:t>
      </w:r>
      <w:r w:rsidR="00127693" w:rsidRPr="002C6AA7">
        <w:rPr>
          <w:rFonts w:ascii="Times New Roman" w:hAnsi="Times New Roman" w:cs="Times New Roman"/>
          <w:color w:val="000000" w:themeColor="text1"/>
          <w:sz w:val="24"/>
          <w:szCs w:val="24"/>
        </w:rPr>
        <w:t xml:space="preserve">rez) </w:t>
      </w:r>
      <w:r w:rsidR="008E5EA5" w:rsidRPr="002C6AA7">
        <w:rPr>
          <w:rFonts w:ascii="Times New Roman" w:hAnsi="Times New Roman" w:cs="Times New Roman"/>
          <w:color w:val="000000" w:themeColor="text1"/>
          <w:sz w:val="24"/>
          <w:szCs w:val="24"/>
        </w:rPr>
        <w:t xml:space="preserve">that </w:t>
      </w:r>
      <w:r w:rsidR="00A42DBB" w:rsidRPr="002C6AA7">
        <w:rPr>
          <w:rFonts w:ascii="Times New Roman" w:hAnsi="Times New Roman" w:cs="Times New Roman"/>
          <w:color w:val="000000" w:themeColor="text1"/>
          <w:sz w:val="24"/>
          <w:szCs w:val="24"/>
        </w:rPr>
        <w:t xml:space="preserve">a </w:t>
      </w:r>
      <w:r w:rsidR="008E5EA5" w:rsidRPr="002C6AA7">
        <w:rPr>
          <w:rFonts w:ascii="Times New Roman" w:hAnsi="Times New Roman" w:cs="Times New Roman"/>
          <w:color w:val="000000" w:themeColor="text1"/>
          <w:sz w:val="24"/>
          <w:szCs w:val="24"/>
        </w:rPr>
        <w:t>conception of primary</w:t>
      </w:r>
      <w:r w:rsidR="004A3CA9" w:rsidRPr="002C6AA7">
        <w:rPr>
          <w:rFonts w:ascii="Times New Roman" w:hAnsi="Times New Roman" w:cs="Times New Roman"/>
          <w:color w:val="000000" w:themeColor="text1"/>
          <w:sz w:val="24"/>
          <w:szCs w:val="24"/>
        </w:rPr>
        <w:t xml:space="preserve"> matter as pure potentiality does not imply that it is</w:t>
      </w:r>
      <w:r w:rsidR="008E5EA5" w:rsidRPr="002C6AA7">
        <w:rPr>
          <w:rFonts w:ascii="Times New Roman" w:hAnsi="Times New Roman" w:cs="Times New Roman"/>
          <w:color w:val="000000" w:themeColor="text1"/>
          <w:sz w:val="24"/>
          <w:szCs w:val="24"/>
        </w:rPr>
        <w:t xml:space="preserve"> mere non-being</w:t>
      </w:r>
      <w:r w:rsidR="00BB7794" w:rsidRPr="002C6AA7">
        <w:rPr>
          <w:rFonts w:ascii="Times New Roman" w:hAnsi="Times New Roman" w:cs="Times New Roman"/>
          <w:color w:val="000000" w:themeColor="text1"/>
          <w:sz w:val="24"/>
          <w:szCs w:val="24"/>
        </w:rPr>
        <w:t>,</w:t>
      </w:r>
      <w:r w:rsidR="008E5EA5" w:rsidRPr="002C6AA7">
        <w:rPr>
          <w:rFonts w:ascii="Times New Roman" w:hAnsi="Times New Roman" w:cs="Times New Roman"/>
          <w:color w:val="000000" w:themeColor="text1"/>
          <w:sz w:val="24"/>
          <w:szCs w:val="24"/>
        </w:rPr>
        <w:t xml:space="preserve"> since there is a key difference between never existing by itself, and being nothing in itself. The fact that primar</w:t>
      </w:r>
      <w:r w:rsidR="00D0394B" w:rsidRPr="002C6AA7">
        <w:rPr>
          <w:rFonts w:ascii="Times New Roman" w:hAnsi="Times New Roman" w:cs="Times New Roman"/>
          <w:color w:val="000000" w:themeColor="text1"/>
          <w:sz w:val="24"/>
          <w:szCs w:val="24"/>
        </w:rPr>
        <w:t>y matter is always informed by one</w:t>
      </w:r>
      <w:r w:rsidR="008E5EA5" w:rsidRPr="002C6AA7">
        <w:rPr>
          <w:rFonts w:ascii="Times New Roman" w:hAnsi="Times New Roman" w:cs="Times New Roman"/>
          <w:color w:val="000000" w:themeColor="text1"/>
          <w:sz w:val="24"/>
          <w:szCs w:val="24"/>
        </w:rPr>
        <w:t xml:space="preserve"> form or another</w:t>
      </w:r>
      <w:r w:rsidR="00B178D8" w:rsidRPr="002C6AA7">
        <w:rPr>
          <w:rFonts w:ascii="Times New Roman" w:hAnsi="Times New Roman" w:cs="Times New Roman"/>
          <w:color w:val="000000" w:themeColor="text1"/>
          <w:sz w:val="24"/>
          <w:szCs w:val="24"/>
        </w:rPr>
        <w:t xml:space="preserve">, which gives to it the actuality that by itself </w:t>
      </w:r>
      <w:r w:rsidR="00A71F93" w:rsidRPr="002C6AA7">
        <w:rPr>
          <w:rFonts w:ascii="Times New Roman" w:hAnsi="Times New Roman" w:cs="Times New Roman"/>
          <w:color w:val="000000" w:themeColor="text1"/>
          <w:sz w:val="24"/>
          <w:szCs w:val="24"/>
        </w:rPr>
        <w:t>(being pure potentiality)</w:t>
      </w:r>
      <w:r w:rsidR="00A42DBB" w:rsidRPr="002C6AA7">
        <w:rPr>
          <w:rFonts w:ascii="Times New Roman" w:hAnsi="Times New Roman" w:cs="Times New Roman"/>
          <w:color w:val="000000" w:themeColor="text1"/>
          <w:sz w:val="24"/>
          <w:szCs w:val="24"/>
        </w:rPr>
        <w:t xml:space="preserve"> </w:t>
      </w:r>
      <w:r w:rsidR="00D0394B" w:rsidRPr="002C6AA7">
        <w:rPr>
          <w:rFonts w:ascii="Times New Roman" w:hAnsi="Times New Roman" w:cs="Times New Roman"/>
          <w:color w:val="000000" w:themeColor="text1"/>
          <w:sz w:val="24"/>
          <w:szCs w:val="24"/>
        </w:rPr>
        <w:t xml:space="preserve">it </w:t>
      </w:r>
      <w:r w:rsidR="00A42DBB" w:rsidRPr="002C6AA7">
        <w:rPr>
          <w:rFonts w:ascii="Times New Roman" w:hAnsi="Times New Roman" w:cs="Times New Roman"/>
          <w:color w:val="000000" w:themeColor="text1"/>
          <w:sz w:val="24"/>
          <w:szCs w:val="24"/>
        </w:rPr>
        <w:t>does not have, does not reduce</w:t>
      </w:r>
      <w:r w:rsidR="00B178D8" w:rsidRPr="002C6AA7">
        <w:rPr>
          <w:rFonts w:ascii="Times New Roman" w:hAnsi="Times New Roman" w:cs="Times New Roman"/>
          <w:color w:val="000000" w:themeColor="text1"/>
          <w:sz w:val="24"/>
          <w:szCs w:val="24"/>
        </w:rPr>
        <w:t xml:space="preserve"> primary matter </w:t>
      </w:r>
      <w:r w:rsidR="00A42DBB" w:rsidRPr="002C6AA7">
        <w:rPr>
          <w:rFonts w:ascii="Times New Roman" w:hAnsi="Times New Roman" w:cs="Times New Roman"/>
          <w:color w:val="000000" w:themeColor="text1"/>
          <w:sz w:val="24"/>
          <w:szCs w:val="24"/>
        </w:rPr>
        <w:t>to nothing</w:t>
      </w:r>
      <w:r w:rsidR="008E5EA5" w:rsidRPr="002C6AA7">
        <w:rPr>
          <w:rFonts w:ascii="Times New Roman" w:hAnsi="Times New Roman" w:cs="Times New Roman"/>
          <w:color w:val="000000" w:themeColor="text1"/>
          <w:sz w:val="24"/>
          <w:szCs w:val="24"/>
        </w:rPr>
        <w:t>.</w:t>
      </w:r>
      <w:r w:rsidR="00A10D63" w:rsidRPr="002C6AA7">
        <w:rPr>
          <w:rFonts w:ascii="Times New Roman" w:hAnsi="Times New Roman" w:cs="Times New Roman"/>
          <w:color w:val="000000" w:themeColor="text1"/>
          <w:sz w:val="24"/>
          <w:szCs w:val="24"/>
        </w:rPr>
        <w:t xml:space="preserve"> This </w:t>
      </w:r>
      <w:r w:rsidR="00CC73FF" w:rsidRPr="002C6AA7">
        <w:rPr>
          <w:rFonts w:ascii="Times New Roman" w:hAnsi="Times New Roman" w:cs="Times New Roman"/>
          <w:color w:val="000000" w:themeColor="text1"/>
          <w:sz w:val="24"/>
          <w:szCs w:val="24"/>
        </w:rPr>
        <w:t>a li</w:t>
      </w:r>
      <w:r w:rsidR="004A3CA9" w:rsidRPr="002C6AA7">
        <w:rPr>
          <w:rFonts w:ascii="Times New Roman" w:hAnsi="Times New Roman" w:cs="Times New Roman"/>
          <w:color w:val="000000" w:themeColor="text1"/>
          <w:sz w:val="24"/>
          <w:szCs w:val="24"/>
        </w:rPr>
        <w:t xml:space="preserve">ne of defence, however, seems to </w:t>
      </w:r>
      <w:r w:rsidR="00CC73FF" w:rsidRPr="002C6AA7">
        <w:rPr>
          <w:rFonts w:ascii="Times New Roman" w:hAnsi="Times New Roman" w:cs="Times New Roman"/>
          <w:color w:val="000000" w:themeColor="text1"/>
          <w:sz w:val="24"/>
          <w:szCs w:val="24"/>
        </w:rPr>
        <w:t xml:space="preserve">clash with other </w:t>
      </w:r>
      <w:r w:rsidR="00903BBA" w:rsidRPr="002C6AA7">
        <w:rPr>
          <w:rFonts w:ascii="Times New Roman" w:hAnsi="Times New Roman" w:cs="Times New Roman"/>
          <w:color w:val="000000" w:themeColor="text1"/>
          <w:sz w:val="24"/>
          <w:szCs w:val="24"/>
        </w:rPr>
        <w:t>commitments</w:t>
      </w:r>
      <w:r w:rsidR="00CC73FF" w:rsidRPr="002C6AA7">
        <w:rPr>
          <w:rFonts w:ascii="Times New Roman" w:hAnsi="Times New Roman" w:cs="Times New Roman"/>
          <w:color w:val="000000" w:themeColor="text1"/>
          <w:sz w:val="24"/>
          <w:szCs w:val="24"/>
        </w:rPr>
        <w:t xml:space="preserve"> of Aquinas</w:t>
      </w:r>
      <w:r w:rsidR="00D0394B" w:rsidRPr="002C6AA7">
        <w:rPr>
          <w:rFonts w:ascii="Times New Roman" w:hAnsi="Times New Roman" w:cs="Times New Roman"/>
          <w:color w:val="000000" w:themeColor="text1"/>
          <w:sz w:val="24"/>
          <w:szCs w:val="24"/>
        </w:rPr>
        <w:t>,</w:t>
      </w:r>
      <w:r w:rsidR="00CC73FF" w:rsidRPr="002C6AA7">
        <w:rPr>
          <w:rFonts w:ascii="Times New Roman" w:hAnsi="Times New Roman" w:cs="Times New Roman"/>
          <w:color w:val="000000" w:themeColor="text1"/>
          <w:sz w:val="24"/>
          <w:szCs w:val="24"/>
        </w:rPr>
        <w:t xml:space="preserve"> such as that</w:t>
      </w:r>
      <w:r w:rsidR="00522A67" w:rsidRPr="002C6AA7">
        <w:rPr>
          <w:rFonts w:ascii="Times New Roman" w:hAnsi="Times New Roman" w:cs="Times New Roman"/>
          <w:color w:val="000000" w:themeColor="text1"/>
          <w:sz w:val="24"/>
          <w:szCs w:val="24"/>
        </w:rPr>
        <w:t xml:space="preserve"> “</w:t>
      </w:r>
      <w:r w:rsidR="00903BBA" w:rsidRPr="002C6AA7">
        <w:rPr>
          <w:rFonts w:ascii="Times New Roman" w:hAnsi="Times New Roman" w:cs="Times New Roman"/>
          <w:color w:val="000000" w:themeColor="text1"/>
          <w:sz w:val="24"/>
          <w:szCs w:val="24"/>
        </w:rPr>
        <w:t xml:space="preserve">numerically the same prime matter exists in what is </w:t>
      </w:r>
      <w:r w:rsidR="00903BBA" w:rsidRPr="002C6AA7">
        <w:rPr>
          <w:rFonts w:ascii="Times New Roman" w:hAnsi="Times New Roman" w:cs="Times New Roman"/>
          <w:color w:val="000000" w:themeColor="text1"/>
          <w:sz w:val="24"/>
          <w:szCs w:val="24"/>
        </w:rPr>
        <w:lastRenderedPageBreak/>
        <w:t>generated as in what is corrupted.</w:t>
      </w:r>
      <w:r w:rsidR="00522A67" w:rsidRPr="002C6AA7">
        <w:rPr>
          <w:rFonts w:ascii="Times New Roman" w:hAnsi="Times New Roman" w:cs="Times New Roman"/>
          <w:color w:val="000000" w:themeColor="text1"/>
          <w:sz w:val="24"/>
          <w:szCs w:val="24"/>
        </w:rPr>
        <w:t>”</w:t>
      </w:r>
      <w:r w:rsidR="004A3CA9" w:rsidRPr="002C6AA7">
        <w:rPr>
          <w:rStyle w:val="FootnoteReference"/>
          <w:rFonts w:ascii="Times New Roman" w:hAnsi="Times New Roman" w:cs="Times New Roman"/>
          <w:color w:val="000000" w:themeColor="text1"/>
          <w:sz w:val="24"/>
          <w:szCs w:val="24"/>
        </w:rPr>
        <w:footnoteReference w:id="30"/>
      </w:r>
      <w:r w:rsidR="00903BBA" w:rsidRPr="002C6AA7">
        <w:rPr>
          <w:rFonts w:ascii="Times New Roman" w:hAnsi="Times New Roman" w:cs="Times New Roman"/>
          <w:color w:val="000000" w:themeColor="text1"/>
          <w:sz w:val="24"/>
          <w:szCs w:val="24"/>
        </w:rPr>
        <w:t xml:space="preserve"> If prime matter gets </w:t>
      </w:r>
      <w:r w:rsidR="00903BBA" w:rsidRPr="002C6AA7">
        <w:rPr>
          <w:rFonts w:ascii="Times New Roman" w:hAnsi="Times New Roman" w:cs="Times New Roman"/>
          <w:i/>
          <w:color w:val="000000" w:themeColor="text1"/>
          <w:sz w:val="24"/>
          <w:szCs w:val="24"/>
        </w:rPr>
        <w:t>all</w:t>
      </w:r>
      <w:r w:rsidR="00903BBA" w:rsidRPr="002C6AA7">
        <w:rPr>
          <w:rFonts w:ascii="Times New Roman" w:hAnsi="Times New Roman" w:cs="Times New Roman"/>
          <w:color w:val="000000" w:themeColor="text1"/>
          <w:sz w:val="24"/>
          <w:szCs w:val="24"/>
        </w:rPr>
        <w:t xml:space="preserve"> its actuality from substantial form </w:t>
      </w:r>
      <w:r w:rsidR="00903BBA" w:rsidRPr="002C6AA7">
        <w:rPr>
          <w:rFonts w:ascii="Times New Roman" w:hAnsi="Times New Roman" w:cs="Times New Roman"/>
          <w:i/>
          <w:color w:val="000000" w:themeColor="text1"/>
          <w:sz w:val="24"/>
          <w:szCs w:val="24"/>
        </w:rPr>
        <w:t>A</w:t>
      </w:r>
      <w:r w:rsidR="00903BBA" w:rsidRPr="002C6AA7">
        <w:rPr>
          <w:rFonts w:ascii="Times New Roman" w:hAnsi="Times New Roman" w:cs="Times New Roman"/>
          <w:color w:val="000000" w:themeColor="text1"/>
          <w:sz w:val="24"/>
          <w:szCs w:val="24"/>
        </w:rPr>
        <w:t xml:space="preserve"> how can it be numerically the same with prime matter which gets </w:t>
      </w:r>
      <w:r w:rsidR="00903BBA" w:rsidRPr="002C6AA7">
        <w:rPr>
          <w:rFonts w:ascii="Times New Roman" w:hAnsi="Times New Roman" w:cs="Times New Roman"/>
          <w:i/>
          <w:color w:val="000000" w:themeColor="text1"/>
          <w:sz w:val="24"/>
          <w:szCs w:val="24"/>
        </w:rPr>
        <w:t>all</w:t>
      </w:r>
      <w:r w:rsidR="00903BBA" w:rsidRPr="002C6AA7">
        <w:rPr>
          <w:rFonts w:ascii="Times New Roman" w:hAnsi="Times New Roman" w:cs="Times New Roman"/>
          <w:color w:val="000000" w:themeColor="text1"/>
          <w:sz w:val="24"/>
          <w:szCs w:val="24"/>
        </w:rPr>
        <w:t xml:space="preserve"> its actuality from substantial form </w:t>
      </w:r>
      <w:r w:rsidR="00903BBA" w:rsidRPr="002C6AA7">
        <w:rPr>
          <w:rFonts w:ascii="Times New Roman" w:hAnsi="Times New Roman" w:cs="Times New Roman"/>
          <w:i/>
          <w:color w:val="000000" w:themeColor="text1"/>
          <w:sz w:val="24"/>
          <w:szCs w:val="24"/>
        </w:rPr>
        <w:t>B</w:t>
      </w:r>
      <w:r w:rsidR="00903BBA" w:rsidRPr="002C6AA7">
        <w:rPr>
          <w:rFonts w:ascii="Times New Roman" w:hAnsi="Times New Roman" w:cs="Times New Roman"/>
          <w:color w:val="000000" w:themeColor="text1"/>
          <w:sz w:val="24"/>
          <w:szCs w:val="24"/>
        </w:rPr>
        <w:t>?</w:t>
      </w:r>
      <w:r w:rsidR="00CC73FF" w:rsidRPr="002C6AA7">
        <w:rPr>
          <w:rFonts w:ascii="Times New Roman" w:hAnsi="Times New Roman" w:cs="Times New Roman"/>
          <w:color w:val="000000" w:themeColor="text1"/>
          <w:sz w:val="24"/>
          <w:szCs w:val="24"/>
        </w:rPr>
        <w:t xml:space="preserve"> </w:t>
      </w:r>
      <w:r w:rsidR="00903BBA" w:rsidRPr="002C6AA7">
        <w:rPr>
          <w:rFonts w:ascii="Times New Roman" w:hAnsi="Times New Roman" w:cs="Times New Roman"/>
          <w:color w:val="000000" w:themeColor="text1"/>
          <w:sz w:val="24"/>
          <w:szCs w:val="24"/>
        </w:rPr>
        <w:t>And if it is not numerically the same prime matter</w:t>
      </w:r>
      <w:r w:rsidR="00702EE9" w:rsidRPr="002C6AA7">
        <w:rPr>
          <w:rFonts w:ascii="Times New Roman" w:hAnsi="Times New Roman" w:cs="Times New Roman"/>
          <w:color w:val="000000" w:themeColor="text1"/>
          <w:sz w:val="24"/>
          <w:szCs w:val="24"/>
        </w:rPr>
        <w:t>,</w:t>
      </w:r>
      <w:r w:rsidR="00903BBA" w:rsidRPr="002C6AA7">
        <w:rPr>
          <w:rFonts w:ascii="Times New Roman" w:hAnsi="Times New Roman" w:cs="Times New Roman"/>
          <w:color w:val="000000" w:themeColor="text1"/>
          <w:sz w:val="24"/>
          <w:szCs w:val="24"/>
        </w:rPr>
        <w:t xml:space="preserve"> how can it fulfil its function of substratum of change, </w:t>
      </w:r>
      <w:r w:rsidR="0020685A" w:rsidRPr="002C6AA7">
        <w:rPr>
          <w:rFonts w:ascii="Times New Roman" w:hAnsi="Times New Roman" w:cs="Times New Roman"/>
          <w:color w:val="000000" w:themeColor="text1"/>
          <w:sz w:val="24"/>
          <w:szCs w:val="24"/>
        </w:rPr>
        <w:t xml:space="preserve">of </w:t>
      </w:r>
      <w:r w:rsidR="00903BBA" w:rsidRPr="002C6AA7">
        <w:rPr>
          <w:rFonts w:ascii="Times New Roman" w:hAnsi="Times New Roman" w:cs="Times New Roman"/>
          <w:color w:val="000000" w:themeColor="text1"/>
          <w:sz w:val="24"/>
          <w:szCs w:val="24"/>
        </w:rPr>
        <w:t>subject of inh</w:t>
      </w:r>
      <w:r w:rsidR="00193F8F" w:rsidRPr="002C6AA7">
        <w:rPr>
          <w:rFonts w:ascii="Times New Roman" w:hAnsi="Times New Roman" w:cs="Times New Roman"/>
          <w:color w:val="000000" w:themeColor="text1"/>
          <w:sz w:val="24"/>
          <w:szCs w:val="24"/>
        </w:rPr>
        <w:t>e</w:t>
      </w:r>
      <w:r w:rsidR="00903BBA" w:rsidRPr="002C6AA7">
        <w:rPr>
          <w:rFonts w:ascii="Times New Roman" w:hAnsi="Times New Roman" w:cs="Times New Roman"/>
          <w:color w:val="000000" w:themeColor="text1"/>
          <w:sz w:val="24"/>
          <w:szCs w:val="24"/>
        </w:rPr>
        <w:t>rence?</w:t>
      </w:r>
      <w:r w:rsidR="00CC73FF" w:rsidRPr="002C6AA7">
        <w:rPr>
          <w:rFonts w:ascii="Times New Roman" w:hAnsi="Times New Roman" w:cs="Times New Roman"/>
          <w:color w:val="000000" w:themeColor="text1"/>
          <w:sz w:val="24"/>
          <w:szCs w:val="24"/>
        </w:rPr>
        <w:t xml:space="preserve"> </w:t>
      </w:r>
    </w:p>
    <w:p w14:paraId="060EEF76" w14:textId="77777777" w:rsidR="008E5EA5" w:rsidRPr="002C6AA7" w:rsidRDefault="008E5EA5" w:rsidP="003863A4">
      <w:pPr>
        <w:spacing w:after="0"/>
        <w:ind w:firstLine="720"/>
        <w:jc w:val="both"/>
        <w:rPr>
          <w:rFonts w:ascii="Times New Roman" w:hAnsi="Times New Roman" w:cs="Times New Roman"/>
          <w:color w:val="000000" w:themeColor="text1"/>
          <w:sz w:val="24"/>
          <w:szCs w:val="24"/>
        </w:rPr>
      </w:pPr>
    </w:p>
    <w:p w14:paraId="06052551" w14:textId="2E56E003" w:rsidR="008E5EA5" w:rsidRPr="002C6AA7" w:rsidRDefault="00926558" w:rsidP="003863A4">
      <w:pPr>
        <w:spacing w:after="0"/>
        <w:jc w:val="center"/>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 xml:space="preserve">2. </w:t>
      </w:r>
      <w:r w:rsidR="00C5425A" w:rsidRPr="002C6AA7">
        <w:rPr>
          <w:rFonts w:ascii="Times New Roman" w:hAnsi="Times New Roman" w:cs="Times New Roman"/>
          <w:color w:val="000000" w:themeColor="text1"/>
          <w:sz w:val="24"/>
          <w:szCs w:val="24"/>
        </w:rPr>
        <w:t>Leibniz</w:t>
      </w:r>
    </w:p>
    <w:p w14:paraId="0E753550" w14:textId="77777777" w:rsidR="00494B3A" w:rsidRPr="002C6AA7" w:rsidRDefault="00494B3A" w:rsidP="003863A4">
      <w:pPr>
        <w:spacing w:after="0"/>
        <w:ind w:firstLine="720"/>
        <w:jc w:val="both"/>
        <w:rPr>
          <w:rFonts w:ascii="Times New Roman" w:hAnsi="Times New Roman" w:cs="Times New Roman"/>
          <w:color w:val="000000" w:themeColor="text1"/>
          <w:sz w:val="24"/>
          <w:szCs w:val="24"/>
        </w:rPr>
      </w:pPr>
    </w:p>
    <w:p w14:paraId="418AFEAE" w14:textId="2D2420C9" w:rsidR="00193F8F" w:rsidRPr="002C6AA7" w:rsidRDefault="0038086C" w:rsidP="003863A4">
      <w:pPr>
        <w:spacing w:after="0"/>
        <w:ind w:firstLine="72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Leibniz is certainly closer to Aquinas’s view that matter is pure potentiality</w:t>
      </w:r>
      <w:r w:rsidR="007B137B" w:rsidRPr="002C6AA7">
        <w:rPr>
          <w:rFonts w:ascii="Times New Roman" w:hAnsi="Times New Roman" w:cs="Times New Roman"/>
          <w:color w:val="000000" w:themeColor="text1"/>
          <w:sz w:val="24"/>
          <w:szCs w:val="24"/>
        </w:rPr>
        <w:t xml:space="preserve"> and</w:t>
      </w:r>
      <w:r w:rsidR="0020685A" w:rsidRPr="002C6AA7">
        <w:rPr>
          <w:rFonts w:ascii="Times New Roman" w:hAnsi="Times New Roman" w:cs="Times New Roman"/>
          <w:color w:val="000000" w:themeColor="text1"/>
          <w:sz w:val="24"/>
          <w:szCs w:val="24"/>
        </w:rPr>
        <w:t>,</w:t>
      </w:r>
      <w:r w:rsidR="007B137B" w:rsidRPr="002C6AA7">
        <w:rPr>
          <w:rFonts w:ascii="Times New Roman" w:hAnsi="Times New Roman" w:cs="Times New Roman"/>
          <w:color w:val="000000" w:themeColor="text1"/>
          <w:sz w:val="24"/>
          <w:szCs w:val="24"/>
        </w:rPr>
        <w:t xml:space="preserve"> as such</w:t>
      </w:r>
      <w:r w:rsidR="0020685A" w:rsidRPr="002C6AA7">
        <w:rPr>
          <w:rFonts w:ascii="Times New Roman" w:hAnsi="Times New Roman" w:cs="Times New Roman"/>
          <w:color w:val="000000" w:themeColor="text1"/>
          <w:sz w:val="24"/>
          <w:szCs w:val="24"/>
        </w:rPr>
        <w:t>,</w:t>
      </w:r>
      <w:r w:rsidR="007B137B" w:rsidRPr="002C6AA7">
        <w:rPr>
          <w:rFonts w:ascii="Times New Roman" w:hAnsi="Times New Roman" w:cs="Times New Roman"/>
          <w:color w:val="000000" w:themeColor="text1"/>
          <w:sz w:val="24"/>
          <w:szCs w:val="24"/>
        </w:rPr>
        <w:t xml:space="preserve"> cannot exist</w:t>
      </w:r>
      <w:r w:rsidRPr="002C6AA7">
        <w:rPr>
          <w:rFonts w:ascii="Times New Roman" w:hAnsi="Times New Roman" w:cs="Times New Roman"/>
          <w:color w:val="000000" w:themeColor="text1"/>
          <w:sz w:val="24"/>
          <w:szCs w:val="24"/>
        </w:rPr>
        <w:t xml:space="preserve"> </w:t>
      </w:r>
      <w:r w:rsidR="007B137B" w:rsidRPr="002C6AA7">
        <w:rPr>
          <w:rFonts w:ascii="Times New Roman" w:hAnsi="Times New Roman" w:cs="Times New Roman"/>
          <w:color w:val="000000" w:themeColor="text1"/>
          <w:sz w:val="24"/>
          <w:szCs w:val="24"/>
        </w:rPr>
        <w:t>without one form or another inhering in it</w:t>
      </w:r>
      <w:r w:rsidR="00A721B5" w:rsidRPr="002C6AA7">
        <w:rPr>
          <w:rFonts w:ascii="Times New Roman" w:hAnsi="Times New Roman" w:cs="Times New Roman"/>
          <w:color w:val="000000" w:themeColor="text1"/>
          <w:sz w:val="24"/>
          <w:szCs w:val="24"/>
        </w:rPr>
        <w:t>,</w:t>
      </w:r>
      <w:r w:rsidR="007B137B" w:rsidRPr="002C6AA7">
        <w:rPr>
          <w:rFonts w:ascii="Times New Roman" w:hAnsi="Times New Roman" w:cs="Times New Roman"/>
          <w:color w:val="000000" w:themeColor="text1"/>
          <w:sz w:val="24"/>
          <w:szCs w:val="24"/>
        </w:rPr>
        <w:t xml:space="preserve"> </w:t>
      </w:r>
      <w:r w:rsidRPr="002C6AA7">
        <w:rPr>
          <w:rFonts w:ascii="Times New Roman" w:hAnsi="Times New Roman" w:cs="Times New Roman"/>
          <w:color w:val="000000" w:themeColor="text1"/>
          <w:sz w:val="24"/>
          <w:szCs w:val="24"/>
        </w:rPr>
        <w:t>than to the</w:t>
      </w:r>
      <w:r w:rsidR="008A60D4" w:rsidRPr="002C6AA7">
        <w:rPr>
          <w:rFonts w:ascii="Times New Roman" w:hAnsi="Times New Roman" w:cs="Times New Roman"/>
          <w:color w:val="000000" w:themeColor="text1"/>
          <w:sz w:val="24"/>
          <w:szCs w:val="24"/>
        </w:rPr>
        <w:t xml:space="preserve"> later Scholastics</w:t>
      </w:r>
      <w:r w:rsidR="00794E67" w:rsidRPr="002C6AA7">
        <w:rPr>
          <w:rFonts w:ascii="Times New Roman" w:hAnsi="Times New Roman" w:cs="Times New Roman"/>
          <w:color w:val="000000" w:themeColor="text1"/>
          <w:sz w:val="24"/>
          <w:szCs w:val="24"/>
        </w:rPr>
        <w:t>,</w:t>
      </w:r>
      <w:r w:rsidR="008A60D4" w:rsidRPr="002C6AA7">
        <w:rPr>
          <w:rFonts w:ascii="Times New Roman" w:hAnsi="Times New Roman" w:cs="Times New Roman"/>
          <w:color w:val="000000" w:themeColor="text1"/>
          <w:sz w:val="24"/>
          <w:szCs w:val="24"/>
        </w:rPr>
        <w:t xml:space="preserve"> who see </w:t>
      </w:r>
      <w:r w:rsidRPr="002C6AA7">
        <w:rPr>
          <w:rFonts w:ascii="Times New Roman" w:hAnsi="Times New Roman" w:cs="Times New Roman"/>
          <w:color w:val="000000" w:themeColor="text1"/>
          <w:sz w:val="24"/>
          <w:szCs w:val="24"/>
        </w:rPr>
        <w:t xml:space="preserve">matter </w:t>
      </w:r>
      <w:r w:rsidR="008A60D4" w:rsidRPr="002C6AA7">
        <w:rPr>
          <w:rFonts w:ascii="Times New Roman" w:hAnsi="Times New Roman" w:cs="Times New Roman"/>
          <w:color w:val="000000" w:themeColor="text1"/>
          <w:sz w:val="24"/>
          <w:szCs w:val="24"/>
        </w:rPr>
        <w:t xml:space="preserve">as </w:t>
      </w:r>
      <w:r w:rsidR="007B137B" w:rsidRPr="002C6AA7">
        <w:rPr>
          <w:rFonts w:ascii="Times New Roman" w:hAnsi="Times New Roman" w:cs="Times New Roman"/>
          <w:color w:val="000000" w:themeColor="text1"/>
          <w:sz w:val="24"/>
          <w:szCs w:val="24"/>
        </w:rPr>
        <w:t>a positive ontological principle with an act</w:t>
      </w:r>
      <w:r w:rsidR="0046442B" w:rsidRPr="002C6AA7">
        <w:rPr>
          <w:rFonts w:ascii="Times New Roman" w:hAnsi="Times New Roman" w:cs="Times New Roman"/>
          <w:color w:val="000000" w:themeColor="text1"/>
          <w:sz w:val="24"/>
          <w:szCs w:val="24"/>
        </w:rPr>
        <w:t>uality of its own and capable of</w:t>
      </w:r>
      <w:r w:rsidR="007B137B" w:rsidRPr="002C6AA7">
        <w:rPr>
          <w:rFonts w:ascii="Times New Roman" w:hAnsi="Times New Roman" w:cs="Times New Roman"/>
          <w:color w:val="000000" w:themeColor="text1"/>
          <w:sz w:val="24"/>
          <w:szCs w:val="24"/>
        </w:rPr>
        <w:t xml:space="preserve"> </w:t>
      </w:r>
      <w:r w:rsidR="00A721B5" w:rsidRPr="002C6AA7">
        <w:rPr>
          <w:rFonts w:ascii="Times New Roman" w:hAnsi="Times New Roman" w:cs="Times New Roman"/>
          <w:color w:val="000000" w:themeColor="text1"/>
          <w:sz w:val="24"/>
          <w:szCs w:val="24"/>
        </w:rPr>
        <w:t>exist</w:t>
      </w:r>
      <w:r w:rsidR="0046442B" w:rsidRPr="002C6AA7">
        <w:rPr>
          <w:rFonts w:ascii="Times New Roman" w:hAnsi="Times New Roman" w:cs="Times New Roman"/>
          <w:color w:val="000000" w:themeColor="text1"/>
          <w:sz w:val="24"/>
          <w:szCs w:val="24"/>
        </w:rPr>
        <w:t>ing</w:t>
      </w:r>
      <w:r w:rsidR="00A721B5" w:rsidRPr="002C6AA7">
        <w:rPr>
          <w:rFonts w:ascii="Times New Roman" w:hAnsi="Times New Roman" w:cs="Times New Roman"/>
          <w:color w:val="000000" w:themeColor="text1"/>
          <w:sz w:val="24"/>
          <w:szCs w:val="24"/>
        </w:rPr>
        <w:t xml:space="preserve"> without any substantial f</w:t>
      </w:r>
      <w:r w:rsidR="007B137B" w:rsidRPr="002C6AA7">
        <w:rPr>
          <w:rFonts w:ascii="Times New Roman" w:hAnsi="Times New Roman" w:cs="Times New Roman"/>
          <w:color w:val="000000" w:themeColor="text1"/>
          <w:sz w:val="24"/>
          <w:szCs w:val="24"/>
        </w:rPr>
        <w:t>o</w:t>
      </w:r>
      <w:r w:rsidR="00A721B5" w:rsidRPr="002C6AA7">
        <w:rPr>
          <w:rFonts w:ascii="Times New Roman" w:hAnsi="Times New Roman" w:cs="Times New Roman"/>
          <w:color w:val="000000" w:themeColor="text1"/>
          <w:sz w:val="24"/>
          <w:szCs w:val="24"/>
        </w:rPr>
        <w:t>r</w:t>
      </w:r>
      <w:r w:rsidR="007B137B" w:rsidRPr="002C6AA7">
        <w:rPr>
          <w:rFonts w:ascii="Times New Roman" w:hAnsi="Times New Roman" w:cs="Times New Roman"/>
          <w:color w:val="000000" w:themeColor="text1"/>
          <w:sz w:val="24"/>
          <w:szCs w:val="24"/>
        </w:rPr>
        <w:t xml:space="preserve">m inhering in it. </w:t>
      </w:r>
      <w:r w:rsidR="00107A33" w:rsidRPr="002C6AA7">
        <w:rPr>
          <w:rFonts w:ascii="Times New Roman" w:hAnsi="Times New Roman" w:cs="Times New Roman"/>
          <w:color w:val="000000" w:themeColor="text1"/>
          <w:sz w:val="24"/>
          <w:szCs w:val="24"/>
        </w:rPr>
        <w:t xml:space="preserve">Yet </w:t>
      </w:r>
      <w:r w:rsidR="00E906E6" w:rsidRPr="002C6AA7">
        <w:rPr>
          <w:rFonts w:ascii="Times New Roman" w:hAnsi="Times New Roman" w:cs="Times New Roman"/>
          <w:color w:val="000000" w:themeColor="text1"/>
          <w:sz w:val="24"/>
          <w:szCs w:val="24"/>
        </w:rPr>
        <w:t>he is</w:t>
      </w:r>
      <w:r w:rsidR="0046442B" w:rsidRPr="002C6AA7">
        <w:rPr>
          <w:rFonts w:ascii="Times New Roman" w:hAnsi="Times New Roman" w:cs="Times New Roman"/>
          <w:color w:val="000000" w:themeColor="text1"/>
          <w:sz w:val="24"/>
          <w:szCs w:val="24"/>
        </w:rPr>
        <w:t xml:space="preserve"> </w:t>
      </w:r>
      <w:r w:rsidR="004B6F07" w:rsidRPr="002C6AA7">
        <w:rPr>
          <w:rFonts w:ascii="Times New Roman" w:hAnsi="Times New Roman" w:cs="Times New Roman"/>
          <w:color w:val="000000" w:themeColor="text1"/>
          <w:sz w:val="24"/>
          <w:szCs w:val="24"/>
        </w:rPr>
        <w:t xml:space="preserve">much </w:t>
      </w:r>
      <w:r w:rsidR="007B137B" w:rsidRPr="002C6AA7">
        <w:rPr>
          <w:rFonts w:ascii="Times New Roman" w:hAnsi="Times New Roman" w:cs="Times New Roman"/>
          <w:color w:val="000000" w:themeColor="text1"/>
          <w:sz w:val="24"/>
          <w:szCs w:val="24"/>
        </w:rPr>
        <w:t>more radic</w:t>
      </w:r>
      <w:r w:rsidR="00AE2911" w:rsidRPr="002C6AA7">
        <w:rPr>
          <w:rFonts w:ascii="Times New Roman" w:hAnsi="Times New Roman" w:cs="Times New Roman"/>
          <w:color w:val="000000" w:themeColor="text1"/>
          <w:sz w:val="24"/>
          <w:szCs w:val="24"/>
        </w:rPr>
        <w:t>al than Aquinas. A</w:t>
      </w:r>
      <w:r w:rsidR="007B137B" w:rsidRPr="002C6AA7">
        <w:rPr>
          <w:rFonts w:ascii="Times New Roman" w:hAnsi="Times New Roman" w:cs="Times New Roman"/>
          <w:color w:val="000000" w:themeColor="text1"/>
          <w:sz w:val="24"/>
          <w:szCs w:val="24"/>
        </w:rPr>
        <w:t>s Scotus and Ockham had pointed out, conceiving primary matter as pure potentiality lead</w:t>
      </w:r>
      <w:r w:rsidR="0020685A" w:rsidRPr="002C6AA7">
        <w:rPr>
          <w:rFonts w:ascii="Times New Roman" w:hAnsi="Times New Roman" w:cs="Times New Roman"/>
          <w:color w:val="000000" w:themeColor="text1"/>
          <w:sz w:val="24"/>
          <w:szCs w:val="24"/>
        </w:rPr>
        <w:t>s</w:t>
      </w:r>
      <w:r w:rsidR="007B137B" w:rsidRPr="002C6AA7">
        <w:rPr>
          <w:rFonts w:ascii="Times New Roman" w:hAnsi="Times New Roman" w:cs="Times New Roman"/>
          <w:color w:val="000000" w:themeColor="text1"/>
          <w:sz w:val="24"/>
          <w:szCs w:val="24"/>
        </w:rPr>
        <w:t xml:space="preserve"> to the identification of pri</w:t>
      </w:r>
      <w:r w:rsidR="00AE2911" w:rsidRPr="002C6AA7">
        <w:rPr>
          <w:rFonts w:ascii="Times New Roman" w:hAnsi="Times New Roman" w:cs="Times New Roman"/>
          <w:color w:val="000000" w:themeColor="text1"/>
          <w:sz w:val="24"/>
          <w:szCs w:val="24"/>
        </w:rPr>
        <w:t>mary matter with non-being. Leibniz</w:t>
      </w:r>
      <w:r w:rsidR="00CA533C" w:rsidRPr="002C6AA7">
        <w:rPr>
          <w:rFonts w:ascii="Times New Roman" w:hAnsi="Times New Roman" w:cs="Times New Roman"/>
          <w:color w:val="000000" w:themeColor="text1"/>
          <w:sz w:val="24"/>
          <w:szCs w:val="24"/>
        </w:rPr>
        <w:t xml:space="preserve"> does not recoil </w:t>
      </w:r>
      <w:r w:rsidR="007B137B" w:rsidRPr="002C6AA7">
        <w:rPr>
          <w:rFonts w:ascii="Times New Roman" w:hAnsi="Times New Roman" w:cs="Times New Roman"/>
          <w:color w:val="000000" w:themeColor="text1"/>
          <w:sz w:val="24"/>
          <w:szCs w:val="24"/>
        </w:rPr>
        <w:t>from such conclusion and</w:t>
      </w:r>
      <w:r w:rsidR="00193F8F" w:rsidRPr="002C6AA7">
        <w:rPr>
          <w:rFonts w:ascii="Times New Roman" w:hAnsi="Times New Roman" w:cs="Times New Roman"/>
          <w:color w:val="000000" w:themeColor="text1"/>
          <w:sz w:val="24"/>
          <w:szCs w:val="24"/>
        </w:rPr>
        <w:t>,</w:t>
      </w:r>
      <w:r w:rsidR="007B137B" w:rsidRPr="002C6AA7">
        <w:rPr>
          <w:rFonts w:ascii="Times New Roman" w:hAnsi="Times New Roman" w:cs="Times New Roman"/>
          <w:color w:val="000000" w:themeColor="text1"/>
          <w:sz w:val="24"/>
          <w:szCs w:val="24"/>
        </w:rPr>
        <w:t xml:space="preserve"> either deny that </w:t>
      </w:r>
      <w:r w:rsidR="007F7334" w:rsidRPr="002C6AA7">
        <w:rPr>
          <w:rFonts w:ascii="Times New Roman" w:hAnsi="Times New Roman" w:cs="Times New Roman"/>
          <w:color w:val="000000" w:themeColor="text1"/>
          <w:sz w:val="24"/>
          <w:szCs w:val="24"/>
        </w:rPr>
        <w:t xml:space="preserve">primary matter </w:t>
      </w:r>
      <w:r w:rsidR="007B137B" w:rsidRPr="002C6AA7">
        <w:rPr>
          <w:rFonts w:ascii="Times New Roman" w:hAnsi="Times New Roman" w:cs="Times New Roman"/>
          <w:color w:val="000000" w:themeColor="text1"/>
          <w:sz w:val="24"/>
          <w:szCs w:val="24"/>
        </w:rPr>
        <w:t>is pure potentiality (as Scotus and Ochkam had done) or</w:t>
      </w:r>
      <w:r w:rsidR="00193F8F" w:rsidRPr="002C6AA7">
        <w:rPr>
          <w:rFonts w:ascii="Times New Roman" w:hAnsi="Times New Roman" w:cs="Times New Roman"/>
          <w:color w:val="000000" w:themeColor="text1"/>
          <w:sz w:val="24"/>
          <w:szCs w:val="24"/>
        </w:rPr>
        <w:t>,</w:t>
      </w:r>
      <w:r w:rsidR="007B137B" w:rsidRPr="002C6AA7">
        <w:rPr>
          <w:rFonts w:ascii="Times New Roman" w:hAnsi="Times New Roman" w:cs="Times New Roman"/>
          <w:color w:val="000000" w:themeColor="text1"/>
          <w:sz w:val="24"/>
          <w:szCs w:val="24"/>
        </w:rPr>
        <w:t xml:space="preserve"> deny that</w:t>
      </w:r>
      <w:r w:rsidR="00FC2303" w:rsidRPr="002C6AA7">
        <w:rPr>
          <w:rFonts w:ascii="Times New Roman" w:hAnsi="Times New Roman" w:cs="Times New Roman"/>
          <w:color w:val="000000" w:themeColor="text1"/>
          <w:sz w:val="24"/>
          <w:szCs w:val="24"/>
        </w:rPr>
        <w:t xml:space="preserve"> pure potentiality is mere</w:t>
      </w:r>
      <w:r w:rsidR="007B137B" w:rsidRPr="002C6AA7">
        <w:rPr>
          <w:rFonts w:ascii="Times New Roman" w:hAnsi="Times New Roman" w:cs="Times New Roman"/>
          <w:color w:val="000000" w:themeColor="text1"/>
          <w:sz w:val="24"/>
          <w:szCs w:val="24"/>
        </w:rPr>
        <w:t xml:space="preserve"> non-being (as Aquinas had done)</w:t>
      </w:r>
      <w:r w:rsidR="00CA533C" w:rsidRPr="002C6AA7">
        <w:rPr>
          <w:rFonts w:ascii="Times New Roman" w:hAnsi="Times New Roman" w:cs="Times New Roman"/>
          <w:color w:val="000000" w:themeColor="text1"/>
          <w:sz w:val="24"/>
          <w:szCs w:val="24"/>
        </w:rPr>
        <w:t>.</w:t>
      </w:r>
      <w:r w:rsidR="00036275" w:rsidRPr="002C6AA7">
        <w:rPr>
          <w:rStyle w:val="FootnoteReference"/>
          <w:rFonts w:ascii="Times New Roman" w:hAnsi="Times New Roman" w:cs="Times New Roman"/>
          <w:color w:val="000000" w:themeColor="text1"/>
          <w:sz w:val="24"/>
          <w:szCs w:val="24"/>
        </w:rPr>
        <w:footnoteReference w:id="31"/>
      </w:r>
      <w:r w:rsidR="007B137B" w:rsidRPr="002C6AA7">
        <w:rPr>
          <w:rFonts w:ascii="Times New Roman" w:hAnsi="Times New Roman" w:cs="Times New Roman"/>
          <w:color w:val="000000" w:themeColor="text1"/>
          <w:sz w:val="24"/>
          <w:szCs w:val="24"/>
        </w:rPr>
        <w:t xml:space="preserve"> </w:t>
      </w:r>
      <w:r w:rsidR="00804947" w:rsidRPr="002C6AA7">
        <w:rPr>
          <w:rFonts w:ascii="Times New Roman" w:hAnsi="Times New Roman" w:cs="Times New Roman"/>
          <w:color w:val="000000" w:themeColor="text1"/>
          <w:sz w:val="24"/>
          <w:szCs w:val="24"/>
        </w:rPr>
        <w:t xml:space="preserve">Instead, </w:t>
      </w:r>
      <w:r w:rsidR="006E49CF" w:rsidRPr="002C6AA7">
        <w:rPr>
          <w:rFonts w:ascii="Times New Roman" w:hAnsi="Times New Roman" w:cs="Times New Roman"/>
          <w:color w:val="000000" w:themeColor="text1"/>
          <w:sz w:val="24"/>
          <w:szCs w:val="24"/>
        </w:rPr>
        <w:t>h</w:t>
      </w:r>
      <w:r w:rsidR="00E906E6" w:rsidRPr="002C6AA7">
        <w:rPr>
          <w:rFonts w:ascii="Times New Roman" w:hAnsi="Times New Roman" w:cs="Times New Roman"/>
          <w:color w:val="000000" w:themeColor="text1"/>
          <w:sz w:val="24"/>
          <w:szCs w:val="24"/>
        </w:rPr>
        <w:t xml:space="preserve">is considered position </w:t>
      </w:r>
      <w:r w:rsidR="00D36A35" w:rsidRPr="002C6AA7">
        <w:rPr>
          <w:rFonts w:ascii="Times New Roman" w:hAnsi="Times New Roman" w:cs="Times New Roman"/>
          <w:color w:val="000000" w:themeColor="text1"/>
          <w:sz w:val="24"/>
          <w:szCs w:val="24"/>
        </w:rPr>
        <w:t>i</w:t>
      </w:r>
      <w:r w:rsidR="00E906E6" w:rsidRPr="002C6AA7">
        <w:rPr>
          <w:rFonts w:ascii="Times New Roman" w:hAnsi="Times New Roman" w:cs="Times New Roman"/>
          <w:color w:val="000000" w:themeColor="text1"/>
          <w:sz w:val="24"/>
          <w:szCs w:val="24"/>
        </w:rPr>
        <w:t>s in line with</w:t>
      </w:r>
      <w:r w:rsidR="007B137B" w:rsidRPr="002C6AA7">
        <w:rPr>
          <w:rFonts w:ascii="Times New Roman" w:hAnsi="Times New Roman" w:cs="Times New Roman"/>
          <w:color w:val="000000" w:themeColor="text1"/>
          <w:sz w:val="24"/>
          <w:szCs w:val="24"/>
        </w:rPr>
        <w:t xml:space="preserve"> the</w:t>
      </w:r>
      <w:r w:rsidR="00193F8F" w:rsidRPr="002C6AA7">
        <w:rPr>
          <w:rFonts w:ascii="Times New Roman" w:hAnsi="Times New Roman" w:cs="Times New Roman"/>
          <w:color w:val="000000" w:themeColor="text1"/>
          <w:sz w:val="24"/>
          <w:szCs w:val="24"/>
        </w:rPr>
        <w:t xml:space="preserve"> conclusion that primary matter, being pure potentially, is non</w:t>
      </w:r>
      <w:r w:rsidR="007B137B" w:rsidRPr="002C6AA7">
        <w:rPr>
          <w:rFonts w:ascii="Times New Roman" w:hAnsi="Times New Roman" w:cs="Times New Roman"/>
          <w:color w:val="000000" w:themeColor="text1"/>
          <w:sz w:val="24"/>
          <w:szCs w:val="24"/>
        </w:rPr>
        <w:t>-being.</w:t>
      </w:r>
      <w:r w:rsidR="006E49CF" w:rsidRPr="002C6AA7">
        <w:rPr>
          <w:rFonts w:ascii="Times New Roman" w:hAnsi="Times New Roman" w:cs="Times New Roman"/>
          <w:color w:val="000000" w:themeColor="text1"/>
          <w:sz w:val="24"/>
          <w:szCs w:val="24"/>
        </w:rPr>
        <w:t xml:space="preserve"> In short,</w:t>
      </w:r>
      <w:r w:rsidR="00804947" w:rsidRPr="002C6AA7">
        <w:rPr>
          <w:rFonts w:ascii="Times New Roman" w:hAnsi="Times New Roman" w:cs="Times New Roman"/>
          <w:color w:val="000000" w:themeColor="text1"/>
          <w:sz w:val="24"/>
          <w:szCs w:val="24"/>
        </w:rPr>
        <w:t xml:space="preserve"> in my view,</w:t>
      </w:r>
      <w:r w:rsidR="006E49CF" w:rsidRPr="002C6AA7">
        <w:rPr>
          <w:rFonts w:ascii="Times New Roman" w:hAnsi="Times New Roman" w:cs="Times New Roman"/>
          <w:color w:val="000000" w:themeColor="text1"/>
          <w:sz w:val="24"/>
          <w:szCs w:val="24"/>
        </w:rPr>
        <w:t xml:space="preserve"> Leibniz</w:t>
      </w:r>
      <w:r w:rsidR="007F7334" w:rsidRPr="002C6AA7">
        <w:rPr>
          <w:rFonts w:ascii="Times New Roman" w:hAnsi="Times New Roman" w:cs="Times New Roman"/>
          <w:color w:val="000000" w:themeColor="text1"/>
          <w:sz w:val="24"/>
          <w:szCs w:val="24"/>
        </w:rPr>
        <w:t xml:space="preserve"> moves away from the Aristotelian framework of primary substances as composites of two positive ontological constitue</w:t>
      </w:r>
      <w:r w:rsidR="004C476E" w:rsidRPr="002C6AA7">
        <w:rPr>
          <w:rFonts w:ascii="Times New Roman" w:hAnsi="Times New Roman" w:cs="Times New Roman"/>
          <w:color w:val="000000" w:themeColor="text1"/>
          <w:sz w:val="24"/>
          <w:szCs w:val="24"/>
        </w:rPr>
        <w:t xml:space="preserve">nts, form and matter, </w:t>
      </w:r>
      <w:r w:rsidR="00FC2303" w:rsidRPr="002C6AA7">
        <w:rPr>
          <w:rFonts w:ascii="Times New Roman" w:hAnsi="Times New Roman" w:cs="Times New Roman"/>
          <w:color w:val="000000" w:themeColor="text1"/>
          <w:sz w:val="24"/>
          <w:szCs w:val="24"/>
        </w:rPr>
        <w:t>of which matter is the ultimate sub</w:t>
      </w:r>
      <w:r w:rsidR="000D4C3C" w:rsidRPr="002C6AA7">
        <w:rPr>
          <w:rFonts w:ascii="Times New Roman" w:hAnsi="Times New Roman" w:cs="Times New Roman"/>
          <w:color w:val="000000" w:themeColor="text1"/>
          <w:sz w:val="24"/>
          <w:szCs w:val="24"/>
        </w:rPr>
        <w:t>ject of inherence</w:t>
      </w:r>
      <w:r w:rsidR="00FC2303" w:rsidRPr="002C6AA7">
        <w:rPr>
          <w:rFonts w:ascii="Times New Roman" w:hAnsi="Times New Roman" w:cs="Times New Roman"/>
          <w:color w:val="000000" w:themeColor="text1"/>
          <w:sz w:val="24"/>
          <w:szCs w:val="24"/>
        </w:rPr>
        <w:t xml:space="preserve">, </w:t>
      </w:r>
      <w:r w:rsidR="004C476E" w:rsidRPr="002C6AA7">
        <w:rPr>
          <w:rFonts w:ascii="Times New Roman" w:hAnsi="Times New Roman" w:cs="Times New Roman"/>
          <w:color w:val="000000" w:themeColor="text1"/>
          <w:sz w:val="24"/>
          <w:szCs w:val="24"/>
        </w:rPr>
        <w:t>to</w:t>
      </w:r>
      <w:r w:rsidR="00B72CEE" w:rsidRPr="002C6AA7">
        <w:rPr>
          <w:rFonts w:ascii="Times New Roman" w:hAnsi="Times New Roman" w:cs="Times New Roman"/>
          <w:color w:val="000000" w:themeColor="text1"/>
          <w:sz w:val="24"/>
          <w:szCs w:val="24"/>
        </w:rPr>
        <w:t>ward</w:t>
      </w:r>
      <w:r w:rsidR="004C476E" w:rsidRPr="002C6AA7">
        <w:rPr>
          <w:rFonts w:ascii="Times New Roman" w:hAnsi="Times New Roman" w:cs="Times New Roman"/>
          <w:color w:val="000000" w:themeColor="text1"/>
          <w:sz w:val="24"/>
          <w:szCs w:val="24"/>
        </w:rPr>
        <w:t xml:space="preserve"> a </w:t>
      </w:r>
      <w:r w:rsidR="00B6136C" w:rsidRPr="002C6AA7">
        <w:rPr>
          <w:rFonts w:ascii="Times New Roman" w:hAnsi="Times New Roman" w:cs="Times New Roman"/>
          <w:color w:val="000000" w:themeColor="text1"/>
          <w:sz w:val="24"/>
          <w:szCs w:val="24"/>
        </w:rPr>
        <w:t xml:space="preserve">more </w:t>
      </w:r>
      <w:r w:rsidR="002B70BF" w:rsidRPr="002C6AA7">
        <w:rPr>
          <w:rFonts w:ascii="Times New Roman" w:hAnsi="Times New Roman" w:cs="Times New Roman"/>
          <w:color w:val="000000" w:themeColor="text1"/>
          <w:sz w:val="24"/>
          <w:szCs w:val="24"/>
        </w:rPr>
        <w:t>frankly Neoplatonic (or more precisely</w:t>
      </w:r>
      <w:r w:rsidR="007F7334" w:rsidRPr="002C6AA7">
        <w:rPr>
          <w:rFonts w:ascii="Times New Roman" w:hAnsi="Times New Roman" w:cs="Times New Roman"/>
          <w:color w:val="000000" w:themeColor="text1"/>
          <w:sz w:val="24"/>
          <w:szCs w:val="24"/>
        </w:rPr>
        <w:t xml:space="preserve"> Plotinian) framework in which matte</w:t>
      </w:r>
      <w:r w:rsidR="00AE4896" w:rsidRPr="002C6AA7">
        <w:rPr>
          <w:rFonts w:ascii="Times New Roman" w:hAnsi="Times New Roman" w:cs="Times New Roman"/>
          <w:color w:val="000000" w:themeColor="text1"/>
          <w:sz w:val="24"/>
          <w:szCs w:val="24"/>
        </w:rPr>
        <w:t>r is identified with non-being.</w:t>
      </w:r>
      <w:r w:rsidR="00305AA9" w:rsidRPr="002C6AA7">
        <w:rPr>
          <w:rFonts w:ascii="Times New Roman" w:hAnsi="Times New Roman" w:cs="Times New Roman"/>
          <w:color w:val="000000" w:themeColor="text1"/>
          <w:sz w:val="24"/>
          <w:szCs w:val="24"/>
        </w:rPr>
        <w:t xml:space="preserve"> It should be noted that Plotinus identifies therefore matter with evil.</w:t>
      </w:r>
      <w:r w:rsidR="00A2012C" w:rsidRPr="002C6AA7">
        <w:rPr>
          <w:rStyle w:val="FootnoteReference"/>
          <w:rFonts w:ascii="Times New Roman" w:hAnsi="Times New Roman" w:cs="Times New Roman"/>
          <w:color w:val="000000" w:themeColor="text1"/>
          <w:sz w:val="24"/>
          <w:szCs w:val="24"/>
        </w:rPr>
        <w:footnoteReference w:id="32"/>
      </w:r>
      <w:r w:rsidR="00305AA9" w:rsidRPr="002C6AA7">
        <w:rPr>
          <w:rFonts w:ascii="Times New Roman" w:hAnsi="Times New Roman" w:cs="Times New Roman"/>
          <w:color w:val="000000" w:themeColor="text1"/>
          <w:sz w:val="24"/>
          <w:szCs w:val="24"/>
        </w:rPr>
        <w:t xml:space="preserve"> As it will appear, this Plotinian claim is not without resonances in Leibniz’s notion of metaphysical evil.</w:t>
      </w:r>
    </w:p>
    <w:p w14:paraId="0C592A23" w14:textId="77777777" w:rsidR="00305AA9" w:rsidRPr="002C6AA7" w:rsidRDefault="00305AA9" w:rsidP="003863A4">
      <w:pPr>
        <w:autoSpaceDE w:val="0"/>
        <w:autoSpaceDN w:val="0"/>
        <w:adjustRightInd w:val="0"/>
        <w:jc w:val="both"/>
        <w:rPr>
          <w:rFonts w:ascii="Times New Roman" w:hAnsi="Times New Roman" w:cs="Times New Roman"/>
          <w:color w:val="000000" w:themeColor="text1"/>
          <w:sz w:val="24"/>
          <w:szCs w:val="24"/>
        </w:rPr>
      </w:pPr>
    </w:p>
    <w:p w14:paraId="77860217" w14:textId="08D7E88D" w:rsidR="00305AA9" w:rsidRPr="002C6AA7" w:rsidRDefault="00B3539D" w:rsidP="003863A4">
      <w:pPr>
        <w:autoSpaceDE w:val="0"/>
        <w:autoSpaceDN w:val="0"/>
        <w:adjustRightInd w:val="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 xml:space="preserve">2.1. </w:t>
      </w:r>
      <w:r w:rsidR="00305AA9" w:rsidRPr="002C6AA7">
        <w:rPr>
          <w:rFonts w:ascii="Times New Roman" w:hAnsi="Times New Roman" w:cs="Times New Roman"/>
          <w:color w:val="000000" w:themeColor="text1"/>
          <w:sz w:val="24"/>
          <w:szCs w:val="24"/>
        </w:rPr>
        <w:t>Primary matter, passivity, and bodies’s resistance and inertia</w:t>
      </w:r>
    </w:p>
    <w:p w14:paraId="6B0B1AB9" w14:textId="77777777" w:rsidR="00AF1461" w:rsidRPr="002C6AA7" w:rsidRDefault="0093228B" w:rsidP="003863A4">
      <w:pPr>
        <w:autoSpaceDE w:val="0"/>
        <w:autoSpaceDN w:val="0"/>
        <w:adjustRightInd w:val="0"/>
        <w:ind w:firstLine="567"/>
        <w:jc w:val="both"/>
        <w:rPr>
          <w:rFonts w:ascii="Times New Roman" w:eastAsia="Calibri" w:hAnsi="Times New Roman" w:cs="Times New Roman"/>
          <w:color w:val="000000" w:themeColor="text1"/>
          <w:sz w:val="24"/>
          <w:szCs w:val="24"/>
        </w:rPr>
      </w:pPr>
      <w:r w:rsidRPr="002C6AA7">
        <w:rPr>
          <w:rFonts w:ascii="Times New Roman" w:hAnsi="Times New Roman" w:cs="Times New Roman"/>
          <w:color w:val="000000" w:themeColor="text1"/>
          <w:sz w:val="24"/>
          <w:szCs w:val="24"/>
        </w:rPr>
        <w:t>In order to uncover Leibniz’s position, we can begin</w:t>
      </w:r>
      <w:r w:rsidR="00181C2C" w:rsidRPr="002C6AA7">
        <w:rPr>
          <w:rFonts w:ascii="Times New Roman" w:hAnsi="Times New Roman" w:cs="Times New Roman"/>
          <w:color w:val="000000" w:themeColor="text1"/>
          <w:sz w:val="24"/>
          <w:szCs w:val="24"/>
        </w:rPr>
        <w:t xml:space="preserve"> from </w:t>
      </w:r>
      <w:r w:rsidR="00AF1461" w:rsidRPr="002C6AA7">
        <w:rPr>
          <w:rFonts w:ascii="Times New Roman" w:hAnsi="Times New Roman" w:cs="Times New Roman"/>
          <w:color w:val="000000" w:themeColor="text1"/>
          <w:sz w:val="24"/>
          <w:szCs w:val="24"/>
        </w:rPr>
        <w:t xml:space="preserve">the famous account </w:t>
      </w:r>
      <w:r w:rsidR="00B6136C" w:rsidRPr="002C6AA7">
        <w:rPr>
          <w:rFonts w:ascii="Times New Roman" w:hAnsi="Times New Roman" w:cs="Times New Roman"/>
          <w:color w:val="000000" w:themeColor="text1"/>
          <w:sz w:val="24"/>
          <w:szCs w:val="24"/>
        </w:rPr>
        <w:t xml:space="preserve">of the layers of his ontology </w:t>
      </w:r>
      <w:r w:rsidR="00AF1461" w:rsidRPr="002C6AA7">
        <w:rPr>
          <w:rFonts w:ascii="Times New Roman" w:hAnsi="Times New Roman" w:cs="Times New Roman"/>
          <w:color w:val="000000" w:themeColor="text1"/>
          <w:sz w:val="24"/>
          <w:szCs w:val="24"/>
        </w:rPr>
        <w:t xml:space="preserve">given by Leibniz to De Volder. </w:t>
      </w:r>
      <w:r w:rsidR="00AF1461" w:rsidRPr="002C6AA7">
        <w:rPr>
          <w:rFonts w:ascii="Times New Roman" w:eastAsia="Calibri" w:hAnsi="Times New Roman" w:cs="Times New Roman"/>
          <w:color w:val="000000" w:themeColor="text1"/>
          <w:sz w:val="24"/>
          <w:szCs w:val="24"/>
        </w:rPr>
        <w:t>Writing on 20 June 1703</w:t>
      </w:r>
      <w:r w:rsidR="00AF1461" w:rsidRPr="002C6AA7">
        <w:rPr>
          <w:rFonts w:ascii="Times New Roman" w:hAnsi="Times New Roman" w:cs="Times New Roman"/>
          <w:color w:val="000000" w:themeColor="text1"/>
          <w:sz w:val="24"/>
          <w:szCs w:val="24"/>
        </w:rPr>
        <w:t>, Leibniz states</w:t>
      </w:r>
      <w:r w:rsidR="00AF1461" w:rsidRPr="002C6AA7">
        <w:rPr>
          <w:rFonts w:ascii="Times New Roman" w:eastAsia="Calibri" w:hAnsi="Times New Roman" w:cs="Times New Roman"/>
          <w:color w:val="000000" w:themeColor="text1"/>
          <w:sz w:val="24"/>
          <w:szCs w:val="24"/>
        </w:rPr>
        <w:t>:</w:t>
      </w:r>
    </w:p>
    <w:p w14:paraId="240D1A7A" w14:textId="23369E82" w:rsidR="00AF1461" w:rsidRPr="002C6AA7" w:rsidRDefault="000D7500" w:rsidP="003863A4">
      <w:pPr>
        <w:autoSpaceDE w:val="0"/>
        <w:autoSpaceDN w:val="0"/>
        <w:adjustRightInd w:val="0"/>
        <w:jc w:val="both"/>
        <w:rPr>
          <w:rFonts w:ascii="Times New Roman" w:eastAsia="Calibri" w:hAnsi="Times New Roman" w:cs="Times New Roman"/>
          <w:color w:val="000000" w:themeColor="text1"/>
          <w:sz w:val="20"/>
          <w:szCs w:val="20"/>
        </w:rPr>
      </w:pPr>
      <w:r w:rsidRPr="002C6AA7">
        <w:rPr>
          <w:rFonts w:ascii="Times New Roman" w:eastAsia="Calibri" w:hAnsi="Times New Roman" w:cs="Times New Roman"/>
          <w:color w:val="000000" w:themeColor="text1"/>
          <w:sz w:val="20"/>
          <w:szCs w:val="20"/>
        </w:rPr>
        <w:t>“</w:t>
      </w:r>
      <w:r w:rsidR="00AF1461" w:rsidRPr="002C6AA7">
        <w:rPr>
          <w:rFonts w:ascii="Times New Roman" w:eastAsia="Calibri" w:hAnsi="Times New Roman" w:cs="Times New Roman"/>
          <w:color w:val="000000" w:themeColor="text1"/>
          <w:sz w:val="20"/>
          <w:szCs w:val="20"/>
        </w:rPr>
        <w:t>I distinguish therefore (1) the primitive Entelechy or Soul, (2) Matter, i. e. primary matter, or primitive passive power, (3) the Monad completed by these two, (4) the Mass [</w:t>
      </w:r>
      <w:r w:rsidR="00AF1461" w:rsidRPr="002C6AA7">
        <w:rPr>
          <w:rFonts w:ascii="Times New Roman" w:eastAsia="Calibri" w:hAnsi="Times New Roman" w:cs="Times New Roman"/>
          <w:i/>
          <w:color w:val="000000" w:themeColor="text1"/>
          <w:sz w:val="20"/>
          <w:szCs w:val="20"/>
        </w:rPr>
        <w:t>Massa</w:t>
      </w:r>
      <w:r w:rsidR="00AF1461" w:rsidRPr="002C6AA7">
        <w:rPr>
          <w:rFonts w:ascii="Times New Roman" w:eastAsia="Calibri" w:hAnsi="Times New Roman" w:cs="Times New Roman"/>
          <w:color w:val="000000" w:themeColor="text1"/>
          <w:sz w:val="20"/>
          <w:szCs w:val="20"/>
        </w:rPr>
        <w:t xml:space="preserve">] or secondary matter, or organic machine, for </w:t>
      </w:r>
      <w:r w:rsidR="00AF1461" w:rsidRPr="002C6AA7">
        <w:rPr>
          <w:rFonts w:ascii="Times New Roman" w:eastAsia="Calibri" w:hAnsi="Times New Roman" w:cs="Times New Roman"/>
          <w:color w:val="000000" w:themeColor="text1"/>
          <w:sz w:val="20"/>
          <w:szCs w:val="20"/>
        </w:rPr>
        <w:lastRenderedPageBreak/>
        <w:t>which countless subordinate Mon</w:t>
      </w:r>
      <w:r w:rsidRPr="002C6AA7">
        <w:rPr>
          <w:rFonts w:ascii="Times New Roman" w:eastAsia="Calibri" w:hAnsi="Times New Roman" w:cs="Times New Roman"/>
          <w:color w:val="000000" w:themeColor="text1"/>
          <w:sz w:val="20"/>
          <w:szCs w:val="20"/>
        </w:rPr>
        <w:t>ads come together [</w:t>
      </w:r>
      <w:r w:rsidRPr="002C6AA7">
        <w:rPr>
          <w:rFonts w:ascii="Times New Roman" w:eastAsia="Calibri" w:hAnsi="Times New Roman" w:cs="Times New Roman"/>
          <w:i/>
          <w:color w:val="000000" w:themeColor="text1"/>
          <w:sz w:val="20"/>
          <w:szCs w:val="20"/>
        </w:rPr>
        <w:t>ad quam</w:t>
      </w:r>
      <w:r w:rsidR="00AF1461" w:rsidRPr="002C6AA7">
        <w:rPr>
          <w:rFonts w:ascii="Times New Roman" w:eastAsia="Calibri" w:hAnsi="Times New Roman" w:cs="Times New Roman"/>
          <w:i/>
          <w:color w:val="000000" w:themeColor="text1"/>
          <w:sz w:val="20"/>
          <w:szCs w:val="20"/>
        </w:rPr>
        <w:t xml:space="preserve"> concurrunt</w:t>
      </w:r>
      <w:r w:rsidR="00AF1461" w:rsidRPr="002C6AA7">
        <w:rPr>
          <w:rFonts w:ascii="Times New Roman" w:eastAsia="Calibri" w:hAnsi="Times New Roman" w:cs="Times New Roman"/>
          <w:color w:val="000000" w:themeColor="text1"/>
          <w:sz w:val="20"/>
          <w:szCs w:val="20"/>
        </w:rPr>
        <w:t>], (5) the Animal or corporeal substance, which is made One by t</w:t>
      </w:r>
      <w:r w:rsidRPr="002C6AA7">
        <w:rPr>
          <w:rFonts w:ascii="Times New Roman" w:eastAsia="Calibri" w:hAnsi="Times New Roman" w:cs="Times New Roman"/>
          <w:color w:val="000000" w:themeColor="text1"/>
          <w:sz w:val="20"/>
          <w:szCs w:val="20"/>
        </w:rPr>
        <w:t>he Monad dominating the Machine”</w:t>
      </w:r>
      <w:r w:rsidRPr="002C6AA7">
        <w:rPr>
          <w:rStyle w:val="FootnoteReference"/>
          <w:rFonts w:ascii="Times New Roman" w:eastAsia="Calibri" w:hAnsi="Times New Roman" w:cs="Times New Roman"/>
          <w:color w:val="000000" w:themeColor="text1"/>
          <w:sz w:val="20"/>
          <w:szCs w:val="20"/>
        </w:rPr>
        <w:footnoteReference w:id="33"/>
      </w:r>
      <w:r w:rsidRPr="002C6AA7">
        <w:rPr>
          <w:rFonts w:ascii="Times New Roman" w:eastAsia="Calibri" w:hAnsi="Times New Roman" w:cs="Times New Roman"/>
          <w:color w:val="000000" w:themeColor="text1"/>
          <w:sz w:val="20"/>
          <w:szCs w:val="20"/>
        </w:rPr>
        <w:t>.</w:t>
      </w:r>
    </w:p>
    <w:p w14:paraId="25BD8A1F" w14:textId="4E95D01B" w:rsidR="0059230B" w:rsidRPr="002C6AA7" w:rsidRDefault="001C5B3A" w:rsidP="003863A4">
      <w:pPr>
        <w:spacing w:after="0"/>
        <w:ind w:firstLine="72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 xml:space="preserve">I </w:t>
      </w:r>
      <w:r w:rsidR="00FC2303" w:rsidRPr="002C6AA7">
        <w:rPr>
          <w:rFonts w:ascii="Times New Roman" w:hAnsi="Times New Roman" w:cs="Times New Roman"/>
          <w:color w:val="000000" w:themeColor="text1"/>
          <w:sz w:val="24"/>
          <w:szCs w:val="24"/>
        </w:rPr>
        <w:t xml:space="preserve">consider here only </w:t>
      </w:r>
      <w:r w:rsidR="00181C2C" w:rsidRPr="002C6AA7">
        <w:rPr>
          <w:rFonts w:ascii="Times New Roman" w:hAnsi="Times New Roman" w:cs="Times New Roman"/>
          <w:color w:val="000000" w:themeColor="text1"/>
          <w:sz w:val="24"/>
          <w:szCs w:val="24"/>
        </w:rPr>
        <w:t xml:space="preserve">points </w:t>
      </w:r>
      <w:r w:rsidR="0011364B" w:rsidRPr="002C6AA7">
        <w:rPr>
          <w:rFonts w:ascii="Times New Roman" w:hAnsi="Times New Roman" w:cs="Times New Roman"/>
          <w:color w:val="000000" w:themeColor="text1"/>
          <w:sz w:val="24"/>
          <w:szCs w:val="24"/>
        </w:rPr>
        <w:t>(</w:t>
      </w:r>
      <w:r w:rsidR="00181C2C" w:rsidRPr="002C6AA7">
        <w:rPr>
          <w:rFonts w:ascii="Times New Roman" w:hAnsi="Times New Roman" w:cs="Times New Roman"/>
          <w:color w:val="000000" w:themeColor="text1"/>
          <w:sz w:val="24"/>
          <w:szCs w:val="24"/>
        </w:rPr>
        <w:t>1</w:t>
      </w:r>
      <w:r w:rsidR="0011364B" w:rsidRPr="002C6AA7">
        <w:rPr>
          <w:rFonts w:ascii="Times New Roman" w:hAnsi="Times New Roman" w:cs="Times New Roman"/>
          <w:color w:val="000000" w:themeColor="text1"/>
          <w:sz w:val="24"/>
          <w:szCs w:val="24"/>
        </w:rPr>
        <w:t>)</w:t>
      </w:r>
      <w:r w:rsidR="00181C2C" w:rsidRPr="002C6AA7">
        <w:rPr>
          <w:rFonts w:ascii="Times New Roman" w:hAnsi="Times New Roman" w:cs="Times New Roman"/>
          <w:color w:val="000000" w:themeColor="text1"/>
          <w:sz w:val="24"/>
          <w:szCs w:val="24"/>
        </w:rPr>
        <w:t xml:space="preserve"> to </w:t>
      </w:r>
      <w:r w:rsidR="0011364B" w:rsidRPr="002C6AA7">
        <w:rPr>
          <w:rFonts w:ascii="Times New Roman" w:hAnsi="Times New Roman" w:cs="Times New Roman"/>
          <w:color w:val="000000" w:themeColor="text1"/>
          <w:sz w:val="24"/>
          <w:szCs w:val="24"/>
        </w:rPr>
        <w:t>(</w:t>
      </w:r>
      <w:r w:rsidR="00181C2C" w:rsidRPr="002C6AA7">
        <w:rPr>
          <w:rFonts w:ascii="Times New Roman" w:hAnsi="Times New Roman" w:cs="Times New Roman"/>
          <w:color w:val="000000" w:themeColor="text1"/>
          <w:sz w:val="24"/>
          <w:szCs w:val="24"/>
        </w:rPr>
        <w:t>3</w:t>
      </w:r>
      <w:r w:rsidR="0011364B" w:rsidRPr="002C6AA7">
        <w:rPr>
          <w:rFonts w:ascii="Times New Roman" w:hAnsi="Times New Roman" w:cs="Times New Roman"/>
          <w:color w:val="000000" w:themeColor="text1"/>
          <w:sz w:val="24"/>
          <w:szCs w:val="24"/>
        </w:rPr>
        <w:t>)</w:t>
      </w:r>
      <w:r w:rsidR="00F42F0B" w:rsidRPr="002C6AA7">
        <w:rPr>
          <w:rFonts w:ascii="Times New Roman" w:hAnsi="Times New Roman" w:cs="Times New Roman"/>
          <w:color w:val="000000" w:themeColor="text1"/>
          <w:sz w:val="24"/>
          <w:szCs w:val="24"/>
        </w:rPr>
        <w:t>. The</w:t>
      </w:r>
      <w:r w:rsidR="00062879" w:rsidRPr="002C6AA7">
        <w:rPr>
          <w:rFonts w:ascii="Times New Roman" w:hAnsi="Times New Roman" w:cs="Times New Roman"/>
          <w:color w:val="000000" w:themeColor="text1"/>
          <w:sz w:val="24"/>
          <w:szCs w:val="24"/>
        </w:rPr>
        <w:t xml:space="preserve"> identification of primary matter with the passive power of a substance</w:t>
      </w:r>
      <w:r w:rsidR="00F42F0B" w:rsidRPr="002C6AA7">
        <w:rPr>
          <w:rFonts w:ascii="Times New Roman" w:hAnsi="Times New Roman" w:cs="Times New Roman"/>
          <w:color w:val="000000" w:themeColor="text1"/>
          <w:sz w:val="24"/>
          <w:szCs w:val="24"/>
        </w:rPr>
        <w:t xml:space="preserve"> or monad</w:t>
      </w:r>
      <w:r w:rsidR="006B30E7" w:rsidRPr="002C6AA7">
        <w:rPr>
          <w:rFonts w:ascii="Times New Roman" w:hAnsi="Times New Roman" w:cs="Times New Roman"/>
          <w:color w:val="000000" w:themeColor="text1"/>
          <w:sz w:val="24"/>
          <w:szCs w:val="24"/>
        </w:rPr>
        <w:t xml:space="preserve"> can be found in</w:t>
      </w:r>
      <w:r w:rsidR="00062879" w:rsidRPr="002C6AA7">
        <w:rPr>
          <w:rFonts w:ascii="Times New Roman" w:hAnsi="Times New Roman" w:cs="Times New Roman"/>
          <w:color w:val="000000" w:themeColor="text1"/>
          <w:sz w:val="24"/>
          <w:szCs w:val="24"/>
        </w:rPr>
        <w:t xml:space="preserve"> other texts.</w:t>
      </w:r>
      <w:r w:rsidR="004938B7" w:rsidRPr="002C6AA7">
        <w:rPr>
          <w:rStyle w:val="FootnoteReference"/>
          <w:rFonts w:ascii="Times New Roman" w:hAnsi="Times New Roman" w:cs="Times New Roman"/>
          <w:color w:val="000000" w:themeColor="text1"/>
          <w:sz w:val="24"/>
          <w:szCs w:val="24"/>
        </w:rPr>
        <w:footnoteReference w:id="34"/>
      </w:r>
      <w:r w:rsidR="00062879" w:rsidRPr="002C6AA7">
        <w:rPr>
          <w:rFonts w:ascii="Times New Roman" w:hAnsi="Times New Roman" w:cs="Times New Roman"/>
          <w:color w:val="000000" w:themeColor="text1"/>
          <w:sz w:val="24"/>
          <w:szCs w:val="24"/>
        </w:rPr>
        <w:t xml:space="preserve"> </w:t>
      </w:r>
      <w:r w:rsidR="00F42F0B" w:rsidRPr="002C6AA7">
        <w:rPr>
          <w:rFonts w:ascii="Times New Roman" w:hAnsi="Times New Roman" w:cs="Times New Roman"/>
          <w:color w:val="000000" w:themeColor="text1"/>
          <w:sz w:val="24"/>
          <w:szCs w:val="24"/>
        </w:rPr>
        <w:t xml:space="preserve">Moreover, </w:t>
      </w:r>
      <w:r w:rsidR="00DA39A7" w:rsidRPr="002C6AA7">
        <w:rPr>
          <w:rFonts w:ascii="Times New Roman" w:hAnsi="Times New Roman" w:cs="Times New Roman"/>
          <w:color w:val="000000" w:themeColor="text1"/>
          <w:sz w:val="24"/>
          <w:szCs w:val="24"/>
        </w:rPr>
        <w:t>in a letter to Bernoulli of 1698, Leibniz indicates that primary matter i</w:t>
      </w:r>
      <w:r w:rsidR="004B6F07" w:rsidRPr="002C6AA7">
        <w:rPr>
          <w:rFonts w:ascii="Times New Roman" w:hAnsi="Times New Roman" w:cs="Times New Roman"/>
          <w:color w:val="000000" w:themeColor="text1"/>
          <w:sz w:val="24"/>
          <w:szCs w:val="24"/>
        </w:rPr>
        <w:t xml:space="preserve">s </w:t>
      </w:r>
      <w:r w:rsidR="0032136B" w:rsidRPr="002C6AA7">
        <w:rPr>
          <w:rFonts w:ascii="Times New Roman" w:hAnsi="Times New Roman" w:cs="Times New Roman"/>
          <w:i/>
          <w:color w:val="000000" w:themeColor="text1"/>
          <w:sz w:val="24"/>
          <w:szCs w:val="24"/>
        </w:rPr>
        <w:t>exhaustively</w:t>
      </w:r>
      <w:r w:rsidR="0032136B" w:rsidRPr="002C6AA7">
        <w:rPr>
          <w:rFonts w:ascii="Times New Roman" w:hAnsi="Times New Roman" w:cs="Times New Roman"/>
          <w:color w:val="000000" w:themeColor="text1"/>
          <w:sz w:val="24"/>
          <w:szCs w:val="24"/>
        </w:rPr>
        <w:t xml:space="preserve"> explained in terms of passivity</w:t>
      </w:r>
      <w:r w:rsidR="00DA39A7" w:rsidRPr="002C6AA7">
        <w:rPr>
          <w:rFonts w:ascii="Times New Roman" w:hAnsi="Times New Roman" w:cs="Times New Roman"/>
          <w:color w:val="000000" w:themeColor="text1"/>
          <w:sz w:val="24"/>
          <w:szCs w:val="24"/>
        </w:rPr>
        <w:t xml:space="preserve">: </w:t>
      </w:r>
      <w:r w:rsidR="00062879" w:rsidRPr="002C6AA7">
        <w:rPr>
          <w:rFonts w:ascii="Times New Roman" w:hAnsi="Times New Roman" w:cs="Times New Roman"/>
          <w:color w:val="000000" w:themeColor="text1"/>
          <w:sz w:val="24"/>
          <w:szCs w:val="24"/>
        </w:rPr>
        <w:t xml:space="preserve">“When I said that </w:t>
      </w:r>
      <w:r w:rsidR="00062879" w:rsidRPr="002C6AA7">
        <w:rPr>
          <w:rFonts w:ascii="Times New Roman" w:hAnsi="Times New Roman" w:cs="Times New Roman"/>
          <w:i/>
          <w:color w:val="000000" w:themeColor="text1"/>
          <w:sz w:val="24"/>
          <w:szCs w:val="24"/>
        </w:rPr>
        <w:t>primary matter</w:t>
      </w:r>
      <w:r w:rsidR="00AF1461" w:rsidRPr="002C6AA7">
        <w:rPr>
          <w:rFonts w:ascii="Times New Roman" w:hAnsi="Times New Roman" w:cs="Times New Roman"/>
          <w:color w:val="000000" w:themeColor="text1"/>
          <w:sz w:val="24"/>
          <w:szCs w:val="24"/>
        </w:rPr>
        <w:t xml:space="preserve"> </w:t>
      </w:r>
      <w:r w:rsidR="00062879" w:rsidRPr="002C6AA7">
        <w:rPr>
          <w:rFonts w:ascii="Times New Roman" w:hAnsi="Times New Roman" w:cs="Times New Roman"/>
          <w:color w:val="000000" w:themeColor="text1"/>
          <w:sz w:val="24"/>
          <w:szCs w:val="24"/>
        </w:rPr>
        <w:t>is that which is merely passive and separate from souls and forms, I said the same thing twice; that is, it is just as if I had said that it is merely passive an</w:t>
      </w:r>
      <w:r w:rsidR="001E01FB" w:rsidRPr="002C6AA7">
        <w:rPr>
          <w:rFonts w:ascii="Times New Roman" w:hAnsi="Times New Roman" w:cs="Times New Roman"/>
          <w:color w:val="000000" w:themeColor="text1"/>
          <w:sz w:val="24"/>
          <w:szCs w:val="24"/>
        </w:rPr>
        <w:t>d separate from all activity.”</w:t>
      </w:r>
      <w:r w:rsidR="0059230B" w:rsidRPr="002C6AA7">
        <w:rPr>
          <w:rStyle w:val="FootnoteReference"/>
          <w:rFonts w:ascii="Times New Roman" w:hAnsi="Times New Roman" w:cs="Times New Roman"/>
          <w:color w:val="000000" w:themeColor="text1"/>
          <w:sz w:val="24"/>
          <w:szCs w:val="24"/>
        </w:rPr>
        <w:footnoteReference w:id="35"/>
      </w:r>
      <w:r w:rsidR="0059230B" w:rsidRPr="002C6AA7">
        <w:rPr>
          <w:rFonts w:ascii="Times New Roman" w:hAnsi="Times New Roman" w:cs="Times New Roman"/>
          <w:color w:val="000000" w:themeColor="text1"/>
          <w:sz w:val="24"/>
          <w:szCs w:val="24"/>
        </w:rPr>
        <w:t xml:space="preserve"> </w:t>
      </w:r>
    </w:p>
    <w:p w14:paraId="73688BE5" w14:textId="598E25FE" w:rsidR="00193F8F" w:rsidRPr="002C6AA7" w:rsidRDefault="0011364B" w:rsidP="003863A4">
      <w:pPr>
        <w:spacing w:after="0"/>
        <w:ind w:firstLine="72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T</w:t>
      </w:r>
      <w:r w:rsidR="00062879" w:rsidRPr="002C6AA7">
        <w:rPr>
          <w:rFonts w:ascii="Times New Roman" w:hAnsi="Times New Roman" w:cs="Times New Roman"/>
          <w:color w:val="000000" w:themeColor="text1"/>
          <w:sz w:val="24"/>
          <w:szCs w:val="24"/>
        </w:rPr>
        <w:t>here can</w:t>
      </w:r>
      <w:r w:rsidR="00266B2A" w:rsidRPr="002C6AA7">
        <w:rPr>
          <w:rFonts w:ascii="Times New Roman" w:hAnsi="Times New Roman" w:cs="Times New Roman"/>
          <w:color w:val="000000" w:themeColor="text1"/>
          <w:sz w:val="24"/>
          <w:szCs w:val="24"/>
        </w:rPr>
        <w:t xml:space="preserve"> also</w:t>
      </w:r>
      <w:r w:rsidR="00062879" w:rsidRPr="002C6AA7">
        <w:rPr>
          <w:rFonts w:ascii="Times New Roman" w:hAnsi="Times New Roman" w:cs="Times New Roman"/>
          <w:color w:val="000000" w:themeColor="text1"/>
          <w:sz w:val="24"/>
          <w:szCs w:val="24"/>
        </w:rPr>
        <w:t xml:space="preserve"> be little doubt that </w:t>
      </w:r>
      <w:r w:rsidR="00482F6F" w:rsidRPr="002C6AA7">
        <w:rPr>
          <w:rFonts w:ascii="Times New Roman" w:hAnsi="Times New Roman" w:cs="Times New Roman"/>
          <w:color w:val="000000" w:themeColor="text1"/>
          <w:sz w:val="24"/>
          <w:szCs w:val="24"/>
        </w:rPr>
        <w:t xml:space="preserve">the </w:t>
      </w:r>
      <w:r w:rsidR="00062879" w:rsidRPr="002C6AA7">
        <w:rPr>
          <w:rFonts w:ascii="Times New Roman" w:hAnsi="Times New Roman" w:cs="Times New Roman"/>
          <w:color w:val="000000" w:themeColor="text1"/>
          <w:sz w:val="24"/>
          <w:szCs w:val="24"/>
        </w:rPr>
        <w:t xml:space="preserve">typical Leibnizian pair </w:t>
      </w:r>
      <w:r w:rsidR="00482F6F" w:rsidRPr="002C6AA7">
        <w:rPr>
          <w:rFonts w:ascii="Times New Roman" w:hAnsi="Times New Roman" w:cs="Times New Roman"/>
          <w:color w:val="000000" w:themeColor="text1"/>
          <w:sz w:val="24"/>
          <w:szCs w:val="24"/>
        </w:rPr>
        <w:t>‘</w:t>
      </w:r>
      <w:r w:rsidR="00062879" w:rsidRPr="002C6AA7">
        <w:rPr>
          <w:rFonts w:ascii="Times New Roman" w:hAnsi="Times New Roman" w:cs="Times New Roman"/>
          <w:color w:val="000000" w:themeColor="text1"/>
          <w:sz w:val="24"/>
          <w:szCs w:val="24"/>
        </w:rPr>
        <w:t>passivity / activity</w:t>
      </w:r>
      <w:r w:rsidR="00482F6F" w:rsidRPr="002C6AA7">
        <w:rPr>
          <w:rFonts w:ascii="Times New Roman" w:hAnsi="Times New Roman" w:cs="Times New Roman"/>
          <w:color w:val="000000" w:themeColor="text1"/>
          <w:sz w:val="24"/>
          <w:szCs w:val="24"/>
        </w:rPr>
        <w:t>’</w:t>
      </w:r>
      <w:r w:rsidR="00D95E67" w:rsidRPr="002C6AA7">
        <w:rPr>
          <w:rFonts w:ascii="Times New Roman" w:hAnsi="Times New Roman" w:cs="Times New Roman"/>
          <w:color w:val="000000" w:themeColor="text1"/>
          <w:sz w:val="24"/>
          <w:szCs w:val="24"/>
        </w:rPr>
        <w:t xml:space="preserve"> maps onto the Scholastic</w:t>
      </w:r>
      <w:r w:rsidR="00062879" w:rsidRPr="002C6AA7">
        <w:rPr>
          <w:rFonts w:ascii="Times New Roman" w:hAnsi="Times New Roman" w:cs="Times New Roman"/>
          <w:color w:val="000000" w:themeColor="text1"/>
          <w:sz w:val="24"/>
          <w:szCs w:val="24"/>
        </w:rPr>
        <w:t xml:space="preserve"> pair which we have encountered </w:t>
      </w:r>
      <w:r w:rsidR="00482F6F" w:rsidRPr="002C6AA7">
        <w:rPr>
          <w:rFonts w:ascii="Times New Roman" w:hAnsi="Times New Roman" w:cs="Times New Roman"/>
          <w:color w:val="000000" w:themeColor="text1"/>
          <w:sz w:val="24"/>
          <w:szCs w:val="24"/>
        </w:rPr>
        <w:t>so far</w:t>
      </w:r>
      <w:r w:rsidR="001E01FB" w:rsidRPr="002C6AA7">
        <w:rPr>
          <w:rFonts w:ascii="Times New Roman" w:hAnsi="Times New Roman" w:cs="Times New Roman"/>
          <w:color w:val="000000" w:themeColor="text1"/>
          <w:sz w:val="24"/>
          <w:szCs w:val="24"/>
        </w:rPr>
        <w:t xml:space="preserve"> </w:t>
      </w:r>
      <w:r w:rsidR="00266B2A" w:rsidRPr="002C6AA7">
        <w:rPr>
          <w:rFonts w:ascii="Times New Roman" w:hAnsi="Times New Roman" w:cs="Times New Roman"/>
          <w:color w:val="000000" w:themeColor="text1"/>
          <w:sz w:val="24"/>
          <w:szCs w:val="24"/>
        </w:rPr>
        <w:t>-</w:t>
      </w:r>
      <w:r w:rsidR="00482F6F" w:rsidRPr="002C6AA7">
        <w:rPr>
          <w:rFonts w:ascii="Times New Roman" w:hAnsi="Times New Roman" w:cs="Times New Roman"/>
          <w:color w:val="000000" w:themeColor="text1"/>
          <w:sz w:val="24"/>
          <w:szCs w:val="24"/>
        </w:rPr>
        <w:t xml:space="preserve"> ‘potentiality /</w:t>
      </w:r>
      <w:r w:rsidR="00062879" w:rsidRPr="002C6AA7">
        <w:rPr>
          <w:rFonts w:ascii="Times New Roman" w:hAnsi="Times New Roman" w:cs="Times New Roman"/>
          <w:color w:val="000000" w:themeColor="text1"/>
          <w:sz w:val="24"/>
          <w:szCs w:val="24"/>
        </w:rPr>
        <w:t xml:space="preserve"> actuality</w:t>
      </w:r>
      <w:r w:rsidR="00482F6F" w:rsidRPr="002C6AA7">
        <w:rPr>
          <w:rFonts w:ascii="Times New Roman" w:hAnsi="Times New Roman" w:cs="Times New Roman"/>
          <w:color w:val="000000" w:themeColor="text1"/>
          <w:sz w:val="24"/>
          <w:szCs w:val="24"/>
        </w:rPr>
        <w:t>’</w:t>
      </w:r>
      <w:r w:rsidR="00062879" w:rsidRPr="002C6AA7">
        <w:rPr>
          <w:rFonts w:ascii="Times New Roman" w:hAnsi="Times New Roman" w:cs="Times New Roman"/>
          <w:color w:val="000000" w:themeColor="text1"/>
          <w:sz w:val="24"/>
          <w:szCs w:val="24"/>
        </w:rPr>
        <w:t xml:space="preserve">. </w:t>
      </w:r>
      <w:r w:rsidR="00B6423E" w:rsidRPr="002C6AA7">
        <w:rPr>
          <w:rFonts w:ascii="Times New Roman" w:hAnsi="Times New Roman" w:cs="Times New Roman"/>
          <w:color w:val="000000" w:themeColor="text1"/>
          <w:sz w:val="24"/>
          <w:szCs w:val="24"/>
        </w:rPr>
        <w:t>According to Aquinas, potentiality is the principle of passivity in created substances, as opposed to actuality or act [</w:t>
      </w:r>
      <w:r w:rsidR="00B6423E" w:rsidRPr="002C6AA7">
        <w:rPr>
          <w:rFonts w:ascii="Times New Roman" w:hAnsi="Times New Roman" w:cs="Times New Roman"/>
          <w:i/>
          <w:color w:val="000000" w:themeColor="text1"/>
          <w:sz w:val="24"/>
          <w:szCs w:val="24"/>
        </w:rPr>
        <w:t>actus</w:t>
      </w:r>
      <w:r w:rsidR="00B6423E" w:rsidRPr="002C6AA7">
        <w:rPr>
          <w:rFonts w:ascii="Times New Roman" w:hAnsi="Times New Roman" w:cs="Times New Roman"/>
          <w:color w:val="000000" w:themeColor="text1"/>
          <w:sz w:val="24"/>
          <w:szCs w:val="24"/>
        </w:rPr>
        <w:t>]</w:t>
      </w:r>
      <w:r w:rsidR="00D95E67" w:rsidRPr="002C6AA7">
        <w:rPr>
          <w:rFonts w:ascii="Times New Roman" w:hAnsi="Times New Roman" w:cs="Times New Roman"/>
          <w:color w:val="000000" w:themeColor="text1"/>
          <w:sz w:val="24"/>
          <w:szCs w:val="24"/>
        </w:rPr>
        <w:t>,</w:t>
      </w:r>
      <w:r w:rsidR="00B6423E" w:rsidRPr="002C6AA7">
        <w:rPr>
          <w:rFonts w:ascii="Times New Roman" w:hAnsi="Times New Roman" w:cs="Times New Roman"/>
          <w:color w:val="000000" w:themeColor="text1"/>
          <w:sz w:val="24"/>
          <w:szCs w:val="24"/>
        </w:rPr>
        <w:t xml:space="preserve"> which is the principle of activity.</w:t>
      </w:r>
      <w:r w:rsidR="00482F6F" w:rsidRPr="002C6AA7">
        <w:rPr>
          <w:rStyle w:val="FootnoteReference"/>
          <w:rFonts w:ascii="Times New Roman" w:hAnsi="Times New Roman" w:cs="Times New Roman"/>
          <w:color w:val="000000" w:themeColor="text1"/>
          <w:sz w:val="24"/>
          <w:szCs w:val="24"/>
        </w:rPr>
        <w:footnoteReference w:id="36"/>
      </w:r>
      <w:r w:rsidR="00482F6F" w:rsidRPr="002C6AA7">
        <w:rPr>
          <w:rFonts w:ascii="Times New Roman" w:hAnsi="Times New Roman" w:cs="Times New Roman"/>
          <w:color w:val="000000" w:themeColor="text1"/>
          <w:sz w:val="24"/>
          <w:szCs w:val="24"/>
        </w:rPr>
        <w:t xml:space="preserve"> </w:t>
      </w:r>
      <w:r w:rsidR="00082E66" w:rsidRPr="002C6AA7">
        <w:rPr>
          <w:rFonts w:ascii="Times New Roman" w:hAnsi="Times New Roman" w:cs="Times New Roman"/>
          <w:color w:val="000000" w:themeColor="text1"/>
          <w:sz w:val="24"/>
          <w:szCs w:val="24"/>
        </w:rPr>
        <w:t>I</w:t>
      </w:r>
      <w:r w:rsidR="0059230B" w:rsidRPr="002C6AA7">
        <w:rPr>
          <w:rFonts w:ascii="Times New Roman" w:hAnsi="Times New Roman" w:cs="Times New Roman"/>
          <w:color w:val="000000" w:themeColor="text1"/>
          <w:sz w:val="24"/>
          <w:szCs w:val="24"/>
        </w:rPr>
        <w:t>t is clear that</w:t>
      </w:r>
      <w:r w:rsidR="00D95E67" w:rsidRPr="002C6AA7">
        <w:rPr>
          <w:rFonts w:ascii="Times New Roman" w:hAnsi="Times New Roman" w:cs="Times New Roman"/>
          <w:color w:val="000000" w:themeColor="text1"/>
          <w:sz w:val="24"/>
          <w:szCs w:val="24"/>
        </w:rPr>
        <w:t>,</w:t>
      </w:r>
      <w:r w:rsidR="0059230B" w:rsidRPr="002C6AA7">
        <w:rPr>
          <w:rFonts w:ascii="Times New Roman" w:hAnsi="Times New Roman" w:cs="Times New Roman"/>
          <w:color w:val="000000" w:themeColor="text1"/>
          <w:sz w:val="24"/>
          <w:szCs w:val="24"/>
        </w:rPr>
        <w:t xml:space="preserve"> with </w:t>
      </w:r>
      <w:r w:rsidR="00482F6F" w:rsidRPr="002C6AA7">
        <w:rPr>
          <w:rFonts w:ascii="Times New Roman" w:hAnsi="Times New Roman" w:cs="Times New Roman"/>
          <w:color w:val="000000" w:themeColor="text1"/>
          <w:sz w:val="24"/>
          <w:szCs w:val="24"/>
        </w:rPr>
        <w:t>the pair</w:t>
      </w:r>
      <w:r w:rsidR="00755887" w:rsidRPr="002C6AA7">
        <w:rPr>
          <w:rFonts w:ascii="Times New Roman" w:hAnsi="Times New Roman" w:cs="Times New Roman"/>
          <w:color w:val="000000" w:themeColor="text1"/>
          <w:sz w:val="24"/>
          <w:szCs w:val="24"/>
        </w:rPr>
        <w:t>s</w:t>
      </w:r>
      <w:r w:rsidR="00482F6F" w:rsidRPr="002C6AA7">
        <w:rPr>
          <w:rFonts w:ascii="Times New Roman" w:hAnsi="Times New Roman" w:cs="Times New Roman"/>
          <w:color w:val="000000" w:themeColor="text1"/>
          <w:sz w:val="24"/>
          <w:szCs w:val="24"/>
        </w:rPr>
        <w:t xml:space="preserve"> ‘passivity / activity’</w:t>
      </w:r>
      <w:r w:rsidR="00D95E67" w:rsidRPr="002C6AA7">
        <w:rPr>
          <w:rFonts w:ascii="Times New Roman" w:hAnsi="Times New Roman" w:cs="Times New Roman"/>
          <w:color w:val="000000" w:themeColor="text1"/>
          <w:sz w:val="24"/>
          <w:szCs w:val="24"/>
        </w:rPr>
        <w:t xml:space="preserve"> and</w:t>
      </w:r>
      <w:r w:rsidR="00755887" w:rsidRPr="002C6AA7">
        <w:rPr>
          <w:rFonts w:ascii="Times New Roman" w:hAnsi="Times New Roman" w:cs="Times New Roman"/>
          <w:color w:val="000000" w:themeColor="text1"/>
          <w:sz w:val="24"/>
          <w:szCs w:val="24"/>
        </w:rPr>
        <w:t xml:space="preserve"> ‘</w:t>
      </w:r>
      <w:r w:rsidR="004F5AF0" w:rsidRPr="002C6AA7">
        <w:rPr>
          <w:rFonts w:ascii="Times New Roman" w:hAnsi="Times New Roman" w:cs="Times New Roman"/>
          <w:color w:val="000000" w:themeColor="text1"/>
          <w:sz w:val="24"/>
          <w:szCs w:val="24"/>
        </w:rPr>
        <w:t>primitive passive power</w:t>
      </w:r>
      <w:r w:rsidR="00755887" w:rsidRPr="002C6AA7">
        <w:rPr>
          <w:rFonts w:ascii="Times New Roman" w:hAnsi="Times New Roman" w:cs="Times New Roman"/>
          <w:color w:val="000000" w:themeColor="text1"/>
          <w:sz w:val="24"/>
          <w:szCs w:val="24"/>
        </w:rPr>
        <w:t xml:space="preserve">’ / </w:t>
      </w:r>
      <w:r w:rsidR="004F5AF0" w:rsidRPr="002C6AA7">
        <w:rPr>
          <w:rFonts w:ascii="Times New Roman" w:hAnsi="Times New Roman" w:cs="Times New Roman"/>
          <w:color w:val="000000" w:themeColor="text1"/>
          <w:sz w:val="24"/>
          <w:szCs w:val="24"/>
        </w:rPr>
        <w:t>‘</w:t>
      </w:r>
      <w:r w:rsidR="00755887" w:rsidRPr="002C6AA7">
        <w:rPr>
          <w:rFonts w:ascii="Times New Roman" w:hAnsi="Times New Roman" w:cs="Times New Roman"/>
          <w:color w:val="000000" w:themeColor="text1"/>
          <w:sz w:val="24"/>
          <w:szCs w:val="24"/>
        </w:rPr>
        <w:t>primitive</w:t>
      </w:r>
      <w:r w:rsidR="00482F6F" w:rsidRPr="002C6AA7">
        <w:rPr>
          <w:rFonts w:ascii="Times New Roman" w:hAnsi="Times New Roman" w:cs="Times New Roman"/>
          <w:color w:val="000000" w:themeColor="text1"/>
          <w:sz w:val="24"/>
          <w:szCs w:val="24"/>
        </w:rPr>
        <w:t xml:space="preserve"> </w:t>
      </w:r>
      <w:r w:rsidR="00305AA9" w:rsidRPr="002C6AA7">
        <w:rPr>
          <w:rFonts w:ascii="Times New Roman" w:hAnsi="Times New Roman" w:cs="Times New Roman"/>
          <w:color w:val="000000" w:themeColor="text1"/>
          <w:sz w:val="24"/>
          <w:szCs w:val="24"/>
        </w:rPr>
        <w:t>active power’</w:t>
      </w:r>
      <w:r w:rsidR="004F5AF0" w:rsidRPr="002C6AA7">
        <w:rPr>
          <w:rFonts w:ascii="Times New Roman" w:hAnsi="Times New Roman" w:cs="Times New Roman"/>
          <w:color w:val="000000" w:themeColor="text1"/>
          <w:sz w:val="24"/>
          <w:szCs w:val="24"/>
        </w:rPr>
        <w:t>,</w:t>
      </w:r>
      <w:r w:rsidR="00482F6F" w:rsidRPr="002C6AA7">
        <w:rPr>
          <w:rFonts w:ascii="Times New Roman" w:hAnsi="Times New Roman" w:cs="Times New Roman"/>
          <w:color w:val="000000" w:themeColor="text1"/>
          <w:sz w:val="24"/>
          <w:szCs w:val="24"/>
        </w:rPr>
        <w:t xml:space="preserve"> Le</w:t>
      </w:r>
      <w:r w:rsidR="005A5114" w:rsidRPr="002C6AA7">
        <w:rPr>
          <w:rFonts w:ascii="Times New Roman" w:hAnsi="Times New Roman" w:cs="Times New Roman"/>
          <w:color w:val="000000" w:themeColor="text1"/>
          <w:sz w:val="24"/>
          <w:szCs w:val="24"/>
        </w:rPr>
        <w:t xml:space="preserve">ibniz is </w:t>
      </w:r>
      <w:r w:rsidR="007B5701" w:rsidRPr="002C6AA7">
        <w:rPr>
          <w:rFonts w:ascii="Times New Roman" w:hAnsi="Times New Roman" w:cs="Times New Roman"/>
          <w:color w:val="000000" w:themeColor="text1"/>
          <w:sz w:val="24"/>
          <w:szCs w:val="24"/>
        </w:rPr>
        <w:t xml:space="preserve">therefore </w:t>
      </w:r>
      <w:r w:rsidR="005A5114" w:rsidRPr="002C6AA7">
        <w:rPr>
          <w:rFonts w:ascii="Times New Roman" w:hAnsi="Times New Roman" w:cs="Times New Roman"/>
          <w:color w:val="000000" w:themeColor="text1"/>
          <w:sz w:val="24"/>
          <w:szCs w:val="24"/>
        </w:rPr>
        <w:t>capturing the Thomist</w:t>
      </w:r>
      <w:r w:rsidR="00482F6F" w:rsidRPr="002C6AA7">
        <w:rPr>
          <w:rFonts w:ascii="Times New Roman" w:hAnsi="Times New Roman" w:cs="Times New Roman"/>
          <w:color w:val="000000" w:themeColor="text1"/>
          <w:sz w:val="24"/>
          <w:szCs w:val="24"/>
        </w:rPr>
        <w:t xml:space="preserve"> </w:t>
      </w:r>
      <w:r w:rsidR="005A5114" w:rsidRPr="002C6AA7">
        <w:rPr>
          <w:rFonts w:ascii="Times New Roman" w:hAnsi="Times New Roman" w:cs="Times New Roman"/>
          <w:color w:val="000000" w:themeColor="text1"/>
          <w:sz w:val="24"/>
          <w:szCs w:val="24"/>
        </w:rPr>
        <w:t xml:space="preserve">and broadly Aristotelian </w:t>
      </w:r>
      <w:r w:rsidR="00482F6F" w:rsidRPr="002C6AA7">
        <w:rPr>
          <w:rFonts w:ascii="Times New Roman" w:hAnsi="Times New Roman" w:cs="Times New Roman"/>
          <w:color w:val="000000" w:themeColor="text1"/>
          <w:sz w:val="24"/>
          <w:szCs w:val="24"/>
        </w:rPr>
        <w:t>contrast between ‘potentiality / actuality’</w:t>
      </w:r>
      <w:r w:rsidR="00755887" w:rsidRPr="002C6AA7">
        <w:rPr>
          <w:rFonts w:ascii="Times New Roman" w:hAnsi="Times New Roman" w:cs="Times New Roman"/>
          <w:color w:val="000000" w:themeColor="text1"/>
          <w:sz w:val="24"/>
          <w:szCs w:val="24"/>
        </w:rPr>
        <w:t xml:space="preserve"> as corresponding to </w:t>
      </w:r>
      <w:r w:rsidR="00266B2A" w:rsidRPr="002C6AA7">
        <w:rPr>
          <w:rFonts w:ascii="Times New Roman" w:hAnsi="Times New Roman" w:cs="Times New Roman"/>
          <w:color w:val="000000" w:themeColor="text1"/>
          <w:sz w:val="24"/>
          <w:szCs w:val="24"/>
        </w:rPr>
        <w:t>‘</w:t>
      </w:r>
      <w:r w:rsidR="00755887" w:rsidRPr="002C6AA7">
        <w:rPr>
          <w:rFonts w:ascii="Times New Roman" w:hAnsi="Times New Roman" w:cs="Times New Roman"/>
          <w:color w:val="000000" w:themeColor="text1"/>
          <w:sz w:val="24"/>
          <w:szCs w:val="24"/>
        </w:rPr>
        <w:t>primary matter</w:t>
      </w:r>
      <w:r w:rsidR="00266B2A" w:rsidRPr="002C6AA7">
        <w:rPr>
          <w:rFonts w:ascii="Times New Roman" w:hAnsi="Times New Roman" w:cs="Times New Roman"/>
          <w:color w:val="000000" w:themeColor="text1"/>
          <w:sz w:val="24"/>
          <w:szCs w:val="24"/>
        </w:rPr>
        <w:t>’</w:t>
      </w:r>
      <w:r w:rsidR="00755887" w:rsidRPr="002C6AA7">
        <w:rPr>
          <w:rFonts w:ascii="Times New Roman" w:hAnsi="Times New Roman" w:cs="Times New Roman"/>
          <w:color w:val="000000" w:themeColor="text1"/>
          <w:sz w:val="24"/>
          <w:szCs w:val="24"/>
        </w:rPr>
        <w:t xml:space="preserve"> and </w:t>
      </w:r>
      <w:r w:rsidR="00266B2A" w:rsidRPr="002C6AA7">
        <w:rPr>
          <w:rFonts w:ascii="Times New Roman" w:hAnsi="Times New Roman" w:cs="Times New Roman"/>
          <w:color w:val="000000" w:themeColor="text1"/>
          <w:sz w:val="24"/>
          <w:szCs w:val="24"/>
        </w:rPr>
        <w:t>‘</w:t>
      </w:r>
      <w:r w:rsidR="00755887" w:rsidRPr="002C6AA7">
        <w:rPr>
          <w:rFonts w:ascii="Times New Roman" w:hAnsi="Times New Roman" w:cs="Times New Roman"/>
          <w:color w:val="000000" w:themeColor="text1"/>
          <w:sz w:val="24"/>
          <w:szCs w:val="24"/>
        </w:rPr>
        <w:t>substantial form</w:t>
      </w:r>
      <w:r w:rsidR="00266B2A" w:rsidRPr="002C6AA7">
        <w:rPr>
          <w:rFonts w:ascii="Times New Roman" w:hAnsi="Times New Roman" w:cs="Times New Roman"/>
          <w:color w:val="000000" w:themeColor="text1"/>
          <w:sz w:val="24"/>
          <w:szCs w:val="24"/>
        </w:rPr>
        <w:t>’</w:t>
      </w:r>
      <w:r w:rsidR="00482F6F" w:rsidRPr="002C6AA7">
        <w:rPr>
          <w:rFonts w:ascii="Times New Roman" w:hAnsi="Times New Roman" w:cs="Times New Roman"/>
          <w:color w:val="000000" w:themeColor="text1"/>
          <w:sz w:val="24"/>
          <w:szCs w:val="24"/>
        </w:rPr>
        <w:t xml:space="preserve">. </w:t>
      </w:r>
    </w:p>
    <w:p w14:paraId="0CCBB8B8" w14:textId="3D545438" w:rsidR="00B46AA3" w:rsidRPr="002C6AA7" w:rsidRDefault="00EF61C9" w:rsidP="003863A4">
      <w:pPr>
        <w:spacing w:after="0"/>
        <w:ind w:firstLine="72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In</w:t>
      </w:r>
      <w:r w:rsidR="00266B2A" w:rsidRPr="002C6AA7">
        <w:rPr>
          <w:rFonts w:ascii="Times New Roman" w:hAnsi="Times New Roman" w:cs="Times New Roman"/>
          <w:color w:val="000000" w:themeColor="text1"/>
          <w:sz w:val="24"/>
          <w:szCs w:val="24"/>
        </w:rPr>
        <w:t xml:space="preserve"> other texts, Leibniz goes a step</w:t>
      </w:r>
      <w:r w:rsidR="00D95E67" w:rsidRPr="002C6AA7">
        <w:rPr>
          <w:rFonts w:ascii="Times New Roman" w:hAnsi="Times New Roman" w:cs="Times New Roman"/>
          <w:color w:val="000000" w:themeColor="text1"/>
          <w:sz w:val="24"/>
          <w:szCs w:val="24"/>
        </w:rPr>
        <w:t xml:space="preserve"> further and assert</w:t>
      </w:r>
      <w:r w:rsidRPr="002C6AA7">
        <w:rPr>
          <w:rFonts w:ascii="Times New Roman" w:hAnsi="Times New Roman" w:cs="Times New Roman"/>
          <w:color w:val="000000" w:themeColor="text1"/>
          <w:sz w:val="24"/>
          <w:szCs w:val="24"/>
        </w:rPr>
        <w:t xml:space="preserve">s that from primary matter, conceived as passivity, or primitive passive power, </w:t>
      </w:r>
      <w:r w:rsidR="009C7010" w:rsidRPr="002C6AA7">
        <w:rPr>
          <w:rFonts w:ascii="Times New Roman" w:hAnsi="Times New Roman" w:cs="Times New Roman"/>
          <w:color w:val="000000" w:themeColor="text1"/>
          <w:sz w:val="24"/>
          <w:szCs w:val="24"/>
        </w:rPr>
        <w:t xml:space="preserve">or </w:t>
      </w:r>
      <w:r w:rsidR="00E43EF1" w:rsidRPr="002C6AA7">
        <w:rPr>
          <w:rFonts w:ascii="Times New Roman" w:hAnsi="Times New Roman" w:cs="Times New Roman"/>
          <w:color w:val="000000" w:themeColor="text1"/>
          <w:sz w:val="24"/>
          <w:szCs w:val="24"/>
        </w:rPr>
        <w:t xml:space="preserve">primitive force of resisting, </w:t>
      </w:r>
      <w:r w:rsidR="00167DEF" w:rsidRPr="002C6AA7">
        <w:rPr>
          <w:rFonts w:ascii="Times New Roman" w:hAnsi="Times New Roman" w:cs="Times New Roman"/>
          <w:color w:val="000000" w:themeColor="text1"/>
          <w:sz w:val="24"/>
          <w:szCs w:val="24"/>
        </w:rPr>
        <w:t xml:space="preserve">spring </w:t>
      </w:r>
      <w:r w:rsidR="00D95E67" w:rsidRPr="002C6AA7">
        <w:rPr>
          <w:rFonts w:ascii="Times New Roman" w:hAnsi="Times New Roman" w:cs="Times New Roman"/>
          <w:color w:val="000000" w:themeColor="text1"/>
          <w:sz w:val="24"/>
          <w:szCs w:val="24"/>
        </w:rPr>
        <w:t>s</w:t>
      </w:r>
      <w:r w:rsidR="00932A06" w:rsidRPr="002C6AA7">
        <w:rPr>
          <w:rFonts w:ascii="Times New Roman" w:hAnsi="Times New Roman" w:cs="Times New Roman"/>
          <w:color w:val="000000" w:themeColor="text1"/>
          <w:sz w:val="24"/>
          <w:szCs w:val="24"/>
        </w:rPr>
        <w:t>ome</w:t>
      </w:r>
      <w:r w:rsidR="00D95E67" w:rsidRPr="002C6AA7">
        <w:rPr>
          <w:rFonts w:ascii="Times New Roman" w:hAnsi="Times New Roman" w:cs="Times New Roman"/>
          <w:color w:val="000000" w:themeColor="text1"/>
          <w:sz w:val="24"/>
          <w:szCs w:val="24"/>
        </w:rPr>
        <w:t xml:space="preserve"> </w:t>
      </w:r>
      <w:r w:rsidR="00266B2A" w:rsidRPr="002C6AA7">
        <w:rPr>
          <w:rFonts w:ascii="Times New Roman" w:hAnsi="Times New Roman" w:cs="Times New Roman"/>
          <w:color w:val="000000" w:themeColor="text1"/>
          <w:sz w:val="24"/>
          <w:szCs w:val="24"/>
        </w:rPr>
        <w:t>fundamental properties</w:t>
      </w:r>
      <w:r w:rsidR="00167DEF" w:rsidRPr="002C6AA7">
        <w:rPr>
          <w:rFonts w:ascii="Times New Roman" w:hAnsi="Times New Roman" w:cs="Times New Roman"/>
          <w:color w:val="000000" w:themeColor="text1"/>
          <w:sz w:val="24"/>
          <w:szCs w:val="24"/>
        </w:rPr>
        <w:t xml:space="preserve"> of bodies</w:t>
      </w:r>
      <w:r w:rsidR="00D95E67" w:rsidRPr="002C6AA7">
        <w:rPr>
          <w:rFonts w:ascii="Times New Roman" w:hAnsi="Times New Roman" w:cs="Times New Roman"/>
          <w:color w:val="000000" w:themeColor="text1"/>
          <w:sz w:val="24"/>
          <w:szCs w:val="24"/>
        </w:rPr>
        <w:t>, namely</w:t>
      </w:r>
      <w:r w:rsidR="00167DEF" w:rsidRPr="002C6AA7">
        <w:rPr>
          <w:rFonts w:ascii="Times New Roman" w:hAnsi="Times New Roman" w:cs="Times New Roman"/>
          <w:color w:val="000000" w:themeColor="text1"/>
          <w:sz w:val="24"/>
          <w:szCs w:val="24"/>
        </w:rPr>
        <w:t xml:space="preserve"> impenetrability, resistance</w:t>
      </w:r>
      <w:r w:rsidR="00E43EF1" w:rsidRPr="002C6AA7">
        <w:rPr>
          <w:rFonts w:ascii="Times New Roman" w:hAnsi="Times New Roman" w:cs="Times New Roman"/>
          <w:color w:val="000000" w:themeColor="text1"/>
          <w:sz w:val="24"/>
          <w:szCs w:val="24"/>
        </w:rPr>
        <w:t xml:space="preserve">, </w:t>
      </w:r>
      <w:r w:rsidR="00932A06" w:rsidRPr="002C6AA7">
        <w:rPr>
          <w:rFonts w:ascii="Times New Roman" w:hAnsi="Times New Roman" w:cs="Times New Roman"/>
          <w:color w:val="000000" w:themeColor="text1"/>
          <w:sz w:val="24"/>
          <w:szCs w:val="24"/>
        </w:rPr>
        <w:t xml:space="preserve">and </w:t>
      </w:r>
      <w:r w:rsidR="00167DEF" w:rsidRPr="002C6AA7">
        <w:rPr>
          <w:rFonts w:ascii="Times New Roman" w:hAnsi="Times New Roman" w:cs="Times New Roman"/>
          <w:color w:val="000000" w:themeColor="text1"/>
          <w:sz w:val="24"/>
          <w:szCs w:val="24"/>
        </w:rPr>
        <w:t>inertia.</w:t>
      </w:r>
      <w:r w:rsidR="00266B2A" w:rsidRPr="002C6AA7">
        <w:rPr>
          <w:rFonts w:ascii="Times New Roman" w:hAnsi="Times New Roman" w:cs="Times New Roman"/>
          <w:color w:val="000000" w:themeColor="text1"/>
          <w:sz w:val="24"/>
          <w:szCs w:val="24"/>
        </w:rPr>
        <w:t xml:space="preserve"> </w:t>
      </w:r>
      <w:r w:rsidR="0032664B" w:rsidRPr="002C6AA7">
        <w:rPr>
          <w:rFonts w:ascii="Times New Roman" w:hAnsi="Times New Roman" w:cs="Times New Roman"/>
          <w:color w:val="000000" w:themeColor="text1"/>
          <w:sz w:val="24"/>
          <w:szCs w:val="24"/>
        </w:rPr>
        <w:t xml:space="preserve">In a letter </w:t>
      </w:r>
      <w:r w:rsidR="00B12DF9" w:rsidRPr="002C6AA7">
        <w:rPr>
          <w:rFonts w:ascii="Times New Roman" w:hAnsi="Times New Roman" w:cs="Times New Roman"/>
          <w:color w:val="000000" w:themeColor="text1"/>
          <w:sz w:val="24"/>
          <w:szCs w:val="24"/>
        </w:rPr>
        <w:t xml:space="preserve">to Thomas Burnett of Kemney of </w:t>
      </w:r>
      <w:r w:rsidR="005C0EFD" w:rsidRPr="002C6AA7">
        <w:rPr>
          <w:rFonts w:ascii="Times New Roman" w:hAnsi="Times New Roman" w:cs="Times New Roman"/>
          <w:color w:val="000000" w:themeColor="text1"/>
          <w:sz w:val="24"/>
          <w:szCs w:val="24"/>
        </w:rPr>
        <w:t>February 1700</w:t>
      </w:r>
      <w:r w:rsidR="0032664B" w:rsidRPr="002C6AA7">
        <w:rPr>
          <w:rFonts w:ascii="Times New Roman" w:hAnsi="Times New Roman" w:cs="Times New Roman"/>
          <w:color w:val="000000" w:themeColor="text1"/>
          <w:sz w:val="24"/>
          <w:szCs w:val="24"/>
        </w:rPr>
        <w:t xml:space="preserve">, </w:t>
      </w:r>
      <w:r w:rsidR="00454718" w:rsidRPr="002C6AA7">
        <w:rPr>
          <w:rFonts w:ascii="Times New Roman" w:hAnsi="Times New Roman" w:cs="Times New Roman"/>
          <w:color w:val="000000" w:themeColor="text1"/>
          <w:sz w:val="24"/>
          <w:szCs w:val="24"/>
        </w:rPr>
        <w:t xml:space="preserve">for instance, </w:t>
      </w:r>
      <w:r w:rsidR="0032664B" w:rsidRPr="002C6AA7">
        <w:rPr>
          <w:rFonts w:ascii="Times New Roman" w:hAnsi="Times New Roman" w:cs="Times New Roman"/>
          <w:color w:val="000000" w:themeColor="text1"/>
          <w:sz w:val="24"/>
          <w:szCs w:val="24"/>
        </w:rPr>
        <w:t>we read:</w:t>
      </w:r>
    </w:p>
    <w:p w14:paraId="7E7A2D4D" w14:textId="77777777" w:rsidR="00E43EF1" w:rsidRPr="002C6AA7" w:rsidRDefault="00E43EF1" w:rsidP="003863A4">
      <w:pPr>
        <w:spacing w:after="0"/>
        <w:ind w:firstLine="720"/>
        <w:jc w:val="both"/>
        <w:rPr>
          <w:rFonts w:ascii="Times New Roman" w:hAnsi="Times New Roman" w:cs="Times New Roman"/>
          <w:color w:val="000000" w:themeColor="text1"/>
          <w:sz w:val="24"/>
          <w:szCs w:val="24"/>
        </w:rPr>
      </w:pPr>
    </w:p>
    <w:p w14:paraId="3028E799" w14:textId="337E06F8" w:rsidR="00B46AA3" w:rsidRPr="002C6AA7" w:rsidRDefault="007B6B2D" w:rsidP="003863A4">
      <w:pPr>
        <w:spacing w:after="0"/>
        <w:jc w:val="both"/>
        <w:rPr>
          <w:rFonts w:ascii="Times New Roman" w:hAnsi="Times New Roman" w:cs="Times New Roman"/>
          <w:color w:val="000000" w:themeColor="text1"/>
          <w:sz w:val="20"/>
          <w:szCs w:val="20"/>
        </w:rPr>
      </w:pPr>
      <w:r w:rsidRPr="002C6AA7">
        <w:rPr>
          <w:rFonts w:ascii="Times New Roman" w:hAnsi="Times New Roman" w:cs="Times New Roman"/>
          <w:color w:val="000000" w:themeColor="text1"/>
          <w:sz w:val="20"/>
          <w:szCs w:val="20"/>
        </w:rPr>
        <w:t>“</w:t>
      </w:r>
      <w:r w:rsidR="00B46AA3" w:rsidRPr="002C6AA7">
        <w:rPr>
          <w:rFonts w:ascii="Times New Roman" w:hAnsi="Times New Roman" w:cs="Times New Roman"/>
          <w:color w:val="000000" w:themeColor="text1"/>
          <w:sz w:val="20"/>
          <w:szCs w:val="20"/>
        </w:rPr>
        <w:t>Primitive matter, however</w:t>
      </w:r>
      <w:r w:rsidR="0009689B" w:rsidRPr="002C6AA7">
        <w:rPr>
          <w:rFonts w:ascii="Times New Roman" w:hAnsi="Times New Roman" w:cs="Times New Roman"/>
          <w:color w:val="000000" w:themeColor="text1"/>
          <w:sz w:val="20"/>
          <w:szCs w:val="20"/>
        </w:rPr>
        <w:t>, or matter taken in itself, is what is conceived in bodies when all the principles of unity are set aside, that is to say</w:t>
      </w:r>
      <w:r w:rsidR="00E81B43" w:rsidRPr="002C6AA7">
        <w:rPr>
          <w:rFonts w:ascii="Times New Roman" w:hAnsi="Times New Roman" w:cs="Times New Roman"/>
          <w:color w:val="000000" w:themeColor="text1"/>
          <w:sz w:val="20"/>
          <w:szCs w:val="20"/>
        </w:rPr>
        <w:t>, what is passive, from which sp</w:t>
      </w:r>
      <w:r w:rsidR="0009689B" w:rsidRPr="002C6AA7">
        <w:rPr>
          <w:rFonts w:ascii="Times New Roman" w:hAnsi="Times New Roman" w:cs="Times New Roman"/>
          <w:color w:val="000000" w:themeColor="text1"/>
          <w:sz w:val="20"/>
          <w:szCs w:val="20"/>
        </w:rPr>
        <w:t xml:space="preserve">ring two qualities: </w:t>
      </w:r>
      <w:r w:rsidR="0009689B" w:rsidRPr="002C6AA7">
        <w:rPr>
          <w:rFonts w:ascii="Times New Roman" w:hAnsi="Times New Roman" w:cs="Times New Roman"/>
          <w:i/>
          <w:color w:val="000000" w:themeColor="text1"/>
          <w:sz w:val="20"/>
          <w:szCs w:val="20"/>
        </w:rPr>
        <w:t>resistance</w:t>
      </w:r>
      <w:r w:rsidR="0009689B" w:rsidRPr="002C6AA7">
        <w:rPr>
          <w:rFonts w:ascii="Times New Roman" w:hAnsi="Times New Roman" w:cs="Times New Roman"/>
          <w:color w:val="000000" w:themeColor="text1"/>
          <w:sz w:val="20"/>
          <w:szCs w:val="20"/>
        </w:rPr>
        <w:t xml:space="preserve"> [</w:t>
      </w:r>
      <w:r w:rsidR="0009689B" w:rsidRPr="002C6AA7">
        <w:rPr>
          <w:rFonts w:ascii="Times New Roman" w:hAnsi="Times New Roman" w:cs="Times New Roman"/>
          <w:i/>
          <w:color w:val="000000" w:themeColor="text1"/>
          <w:sz w:val="20"/>
          <w:szCs w:val="20"/>
        </w:rPr>
        <w:t>resistentia</w:t>
      </w:r>
      <w:r w:rsidR="0009689B" w:rsidRPr="002C6AA7">
        <w:rPr>
          <w:rFonts w:ascii="Times New Roman" w:hAnsi="Times New Roman" w:cs="Times New Roman"/>
          <w:color w:val="000000" w:themeColor="text1"/>
          <w:sz w:val="20"/>
          <w:szCs w:val="20"/>
        </w:rPr>
        <w:t>]</w:t>
      </w:r>
      <w:r w:rsidR="00F035A0" w:rsidRPr="002C6AA7">
        <w:rPr>
          <w:rFonts w:ascii="Times New Roman" w:hAnsi="Times New Roman" w:cs="Times New Roman"/>
          <w:color w:val="000000" w:themeColor="text1"/>
          <w:sz w:val="20"/>
          <w:szCs w:val="20"/>
        </w:rPr>
        <w:t xml:space="preserve"> </w:t>
      </w:r>
      <w:r w:rsidR="0009689B" w:rsidRPr="002C6AA7">
        <w:rPr>
          <w:rFonts w:ascii="Times New Roman" w:hAnsi="Times New Roman" w:cs="Times New Roman"/>
          <w:i/>
          <w:color w:val="000000" w:themeColor="text1"/>
          <w:sz w:val="20"/>
          <w:szCs w:val="20"/>
        </w:rPr>
        <w:t>and holding back</w:t>
      </w:r>
      <w:r w:rsidR="0009689B" w:rsidRPr="002C6AA7">
        <w:rPr>
          <w:rFonts w:ascii="Times New Roman" w:hAnsi="Times New Roman" w:cs="Times New Roman"/>
          <w:color w:val="000000" w:themeColor="text1"/>
          <w:sz w:val="20"/>
          <w:szCs w:val="20"/>
        </w:rPr>
        <w:t xml:space="preserve"> [</w:t>
      </w:r>
      <w:r w:rsidR="0009689B" w:rsidRPr="002C6AA7">
        <w:rPr>
          <w:rFonts w:ascii="Times New Roman" w:hAnsi="Times New Roman" w:cs="Times New Roman"/>
          <w:i/>
          <w:color w:val="000000" w:themeColor="text1"/>
          <w:sz w:val="20"/>
          <w:szCs w:val="20"/>
        </w:rPr>
        <w:t>restitantia</w:t>
      </w:r>
      <w:r w:rsidR="0009689B" w:rsidRPr="002C6AA7">
        <w:rPr>
          <w:rFonts w:ascii="Times New Roman" w:hAnsi="Times New Roman" w:cs="Times New Roman"/>
          <w:color w:val="000000" w:themeColor="text1"/>
          <w:sz w:val="20"/>
          <w:szCs w:val="20"/>
        </w:rPr>
        <w:t xml:space="preserve">] </w:t>
      </w:r>
      <w:r w:rsidR="0009689B" w:rsidRPr="002C6AA7">
        <w:rPr>
          <w:rFonts w:ascii="Times New Roman" w:hAnsi="Times New Roman" w:cs="Times New Roman"/>
          <w:i/>
          <w:color w:val="000000" w:themeColor="text1"/>
          <w:sz w:val="20"/>
          <w:szCs w:val="20"/>
        </w:rPr>
        <w:t>or inertia</w:t>
      </w:r>
      <w:r w:rsidR="0009689B" w:rsidRPr="002C6AA7">
        <w:rPr>
          <w:rFonts w:ascii="Times New Roman" w:hAnsi="Times New Roman" w:cs="Times New Roman"/>
          <w:color w:val="000000" w:themeColor="text1"/>
          <w:sz w:val="20"/>
          <w:szCs w:val="20"/>
        </w:rPr>
        <w:t>. That is to say that a body does not allow itself to be penetrated, and rather gives way to another, but that it does not give way without difficulty and without weakening the total motion of the one that pushes it. Thus it can be said that matter in itself,</w:t>
      </w:r>
      <w:r w:rsidR="007054E7" w:rsidRPr="002C6AA7">
        <w:rPr>
          <w:rFonts w:ascii="Times New Roman" w:hAnsi="Times New Roman" w:cs="Times New Roman"/>
          <w:color w:val="000000" w:themeColor="text1"/>
          <w:sz w:val="20"/>
          <w:szCs w:val="20"/>
        </w:rPr>
        <w:t xml:space="preserve"> beyond </w:t>
      </w:r>
      <w:r w:rsidR="00E81B43" w:rsidRPr="002C6AA7">
        <w:rPr>
          <w:rFonts w:ascii="Times New Roman" w:hAnsi="Times New Roman" w:cs="Times New Roman"/>
          <w:color w:val="000000" w:themeColor="text1"/>
          <w:sz w:val="20"/>
          <w:szCs w:val="20"/>
        </w:rPr>
        <w:t>extens</w:t>
      </w:r>
      <w:r w:rsidR="0009689B" w:rsidRPr="002C6AA7">
        <w:rPr>
          <w:rFonts w:ascii="Times New Roman" w:hAnsi="Times New Roman" w:cs="Times New Roman"/>
          <w:color w:val="000000" w:themeColor="text1"/>
          <w:sz w:val="20"/>
          <w:szCs w:val="20"/>
        </w:rPr>
        <w:t>ion</w:t>
      </w:r>
      <w:r w:rsidR="007054E7" w:rsidRPr="002C6AA7">
        <w:rPr>
          <w:rFonts w:ascii="Times New Roman" w:hAnsi="Times New Roman" w:cs="Times New Roman"/>
          <w:color w:val="000000" w:themeColor="text1"/>
          <w:sz w:val="20"/>
          <w:szCs w:val="20"/>
        </w:rPr>
        <w:t xml:space="preserve"> [</w:t>
      </w:r>
      <w:r w:rsidR="007054E7" w:rsidRPr="002C6AA7">
        <w:rPr>
          <w:rFonts w:ascii="Times New Roman" w:hAnsi="Times New Roman" w:cs="Times New Roman"/>
          <w:i/>
          <w:color w:val="000000" w:themeColor="text1"/>
          <w:sz w:val="20"/>
          <w:szCs w:val="20"/>
        </w:rPr>
        <w:t>outre l’etendue</w:t>
      </w:r>
      <w:r w:rsidR="007054E7" w:rsidRPr="002C6AA7">
        <w:rPr>
          <w:rFonts w:ascii="Times New Roman" w:hAnsi="Times New Roman" w:cs="Times New Roman"/>
          <w:color w:val="000000" w:themeColor="text1"/>
          <w:sz w:val="20"/>
          <w:szCs w:val="20"/>
        </w:rPr>
        <w:t>]</w:t>
      </w:r>
      <w:r w:rsidR="0009689B" w:rsidRPr="002C6AA7">
        <w:rPr>
          <w:rFonts w:ascii="Times New Roman" w:hAnsi="Times New Roman" w:cs="Times New Roman"/>
          <w:color w:val="000000" w:themeColor="text1"/>
          <w:sz w:val="20"/>
          <w:szCs w:val="20"/>
        </w:rPr>
        <w:t>, includes primitive passive Power. But the principle of unity contains</w:t>
      </w:r>
      <w:r w:rsidR="00E81B43" w:rsidRPr="002C6AA7">
        <w:rPr>
          <w:rFonts w:ascii="Times New Roman" w:hAnsi="Times New Roman" w:cs="Times New Roman"/>
          <w:color w:val="000000" w:themeColor="text1"/>
          <w:sz w:val="20"/>
          <w:szCs w:val="20"/>
        </w:rPr>
        <w:t xml:space="preserve"> the</w:t>
      </w:r>
      <w:r w:rsidR="0009689B" w:rsidRPr="002C6AA7">
        <w:rPr>
          <w:rFonts w:ascii="Times New Roman" w:hAnsi="Times New Roman" w:cs="Times New Roman"/>
          <w:color w:val="000000" w:themeColor="text1"/>
          <w:sz w:val="20"/>
          <w:szCs w:val="20"/>
        </w:rPr>
        <w:t xml:space="preserve"> primitive Active power, or the primitive force, which is never lost and always perseveres in an</w:t>
      </w:r>
      <w:r w:rsidR="00E81B43" w:rsidRPr="002C6AA7">
        <w:rPr>
          <w:rFonts w:ascii="Times New Roman" w:hAnsi="Times New Roman" w:cs="Times New Roman"/>
          <w:color w:val="000000" w:themeColor="text1"/>
          <w:sz w:val="20"/>
          <w:szCs w:val="20"/>
        </w:rPr>
        <w:t xml:space="preserve"> ex</w:t>
      </w:r>
      <w:r w:rsidR="0009689B" w:rsidRPr="002C6AA7">
        <w:rPr>
          <w:rFonts w:ascii="Times New Roman" w:hAnsi="Times New Roman" w:cs="Times New Roman"/>
          <w:color w:val="000000" w:themeColor="text1"/>
          <w:sz w:val="20"/>
          <w:szCs w:val="20"/>
        </w:rPr>
        <w:t>a</w:t>
      </w:r>
      <w:r w:rsidR="00E81B43" w:rsidRPr="002C6AA7">
        <w:rPr>
          <w:rFonts w:ascii="Times New Roman" w:hAnsi="Times New Roman" w:cs="Times New Roman"/>
          <w:color w:val="000000" w:themeColor="text1"/>
          <w:sz w:val="20"/>
          <w:szCs w:val="20"/>
        </w:rPr>
        <w:t>c</w:t>
      </w:r>
      <w:r w:rsidR="0009689B" w:rsidRPr="002C6AA7">
        <w:rPr>
          <w:rFonts w:ascii="Times New Roman" w:hAnsi="Times New Roman" w:cs="Times New Roman"/>
          <w:color w:val="000000" w:themeColor="text1"/>
          <w:sz w:val="20"/>
          <w:szCs w:val="20"/>
        </w:rPr>
        <w:t>t order of its internal modifications, which represent those that are outside it</w:t>
      </w:r>
      <w:r w:rsidR="00EC6490" w:rsidRPr="002C6AA7">
        <w:rPr>
          <w:rFonts w:ascii="Times New Roman" w:hAnsi="Times New Roman" w:cs="Times New Roman"/>
          <w:color w:val="000000" w:themeColor="text1"/>
          <w:sz w:val="20"/>
          <w:szCs w:val="20"/>
        </w:rPr>
        <w:t>.</w:t>
      </w:r>
      <w:r w:rsidRPr="002C6AA7">
        <w:rPr>
          <w:rFonts w:ascii="Times New Roman" w:hAnsi="Times New Roman" w:cs="Times New Roman"/>
          <w:color w:val="000000" w:themeColor="text1"/>
          <w:sz w:val="20"/>
          <w:szCs w:val="20"/>
        </w:rPr>
        <w:t>”</w:t>
      </w:r>
      <w:r w:rsidRPr="002C6AA7">
        <w:rPr>
          <w:rStyle w:val="FootnoteReference"/>
          <w:rFonts w:ascii="Times New Roman" w:hAnsi="Times New Roman" w:cs="Times New Roman"/>
          <w:color w:val="000000" w:themeColor="text1"/>
          <w:sz w:val="20"/>
          <w:szCs w:val="20"/>
        </w:rPr>
        <w:footnoteReference w:id="37"/>
      </w:r>
    </w:p>
    <w:p w14:paraId="2C499F8A" w14:textId="77777777" w:rsidR="0051001D" w:rsidRPr="002C6AA7" w:rsidRDefault="0051001D" w:rsidP="003863A4">
      <w:pPr>
        <w:spacing w:after="0"/>
        <w:ind w:left="567"/>
        <w:jc w:val="both"/>
        <w:rPr>
          <w:rFonts w:ascii="Times New Roman" w:hAnsi="Times New Roman" w:cs="Times New Roman"/>
          <w:color w:val="000000" w:themeColor="text1"/>
          <w:sz w:val="24"/>
          <w:szCs w:val="24"/>
        </w:rPr>
      </w:pPr>
    </w:p>
    <w:p w14:paraId="1F7A4B80" w14:textId="77777777" w:rsidR="0051001D" w:rsidRPr="002C6AA7" w:rsidRDefault="0051001D" w:rsidP="003863A4">
      <w:pPr>
        <w:spacing w:after="0"/>
        <w:ind w:firstLine="567"/>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 xml:space="preserve">In </w:t>
      </w:r>
      <w:r w:rsidR="004E059F" w:rsidRPr="002C6AA7">
        <w:rPr>
          <w:rFonts w:ascii="Times New Roman" w:hAnsi="Times New Roman" w:cs="Times New Roman"/>
          <w:color w:val="000000" w:themeColor="text1"/>
          <w:sz w:val="24"/>
          <w:szCs w:val="24"/>
        </w:rPr>
        <w:t xml:space="preserve">turn, in </w:t>
      </w:r>
      <w:r w:rsidRPr="002C6AA7">
        <w:rPr>
          <w:rFonts w:ascii="Times New Roman" w:hAnsi="Times New Roman" w:cs="Times New Roman"/>
          <w:color w:val="000000" w:themeColor="text1"/>
          <w:sz w:val="24"/>
          <w:szCs w:val="24"/>
        </w:rPr>
        <w:t xml:space="preserve">the </w:t>
      </w:r>
      <w:r w:rsidRPr="002C6AA7">
        <w:rPr>
          <w:rFonts w:ascii="Times New Roman" w:hAnsi="Times New Roman" w:cs="Times New Roman"/>
          <w:i/>
          <w:color w:val="000000" w:themeColor="text1"/>
          <w:sz w:val="24"/>
          <w:szCs w:val="24"/>
        </w:rPr>
        <w:t>Specimen Dynamicum</w:t>
      </w:r>
      <w:r w:rsidRPr="002C6AA7">
        <w:rPr>
          <w:rFonts w:ascii="Times New Roman" w:hAnsi="Times New Roman" w:cs="Times New Roman"/>
          <w:color w:val="000000" w:themeColor="text1"/>
          <w:sz w:val="24"/>
          <w:szCs w:val="24"/>
        </w:rPr>
        <w:t xml:space="preserve"> of 1695, </w:t>
      </w:r>
      <w:r w:rsidR="001C58F2" w:rsidRPr="002C6AA7">
        <w:rPr>
          <w:rFonts w:ascii="Times New Roman" w:hAnsi="Times New Roman" w:cs="Times New Roman"/>
          <w:color w:val="000000" w:themeColor="text1"/>
          <w:sz w:val="24"/>
          <w:szCs w:val="24"/>
        </w:rPr>
        <w:t>the passage (cited above)</w:t>
      </w:r>
      <w:r w:rsidR="00454718" w:rsidRPr="002C6AA7">
        <w:rPr>
          <w:rFonts w:ascii="Times New Roman" w:hAnsi="Times New Roman" w:cs="Times New Roman"/>
          <w:color w:val="000000" w:themeColor="text1"/>
          <w:sz w:val="24"/>
          <w:szCs w:val="24"/>
        </w:rPr>
        <w:t>,</w:t>
      </w:r>
      <w:r w:rsidR="001C58F2" w:rsidRPr="002C6AA7">
        <w:rPr>
          <w:rFonts w:ascii="Times New Roman" w:hAnsi="Times New Roman" w:cs="Times New Roman"/>
          <w:color w:val="000000" w:themeColor="text1"/>
          <w:sz w:val="24"/>
          <w:szCs w:val="24"/>
        </w:rPr>
        <w:t xml:space="preserve"> identifying the </w:t>
      </w:r>
      <w:r w:rsidR="00295C55" w:rsidRPr="002C6AA7">
        <w:rPr>
          <w:rFonts w:ascii="Times New Roman" w:hAnsi="Times New Roman" w:cs="Times New Roman"/>
          <w:color w:val="000000" w:themeColor="text1"/>
          <w:sz w:val="24"/>
          <w:szCs w:val="24"/>
        </w:rPr>
        <w:t>primitive force of resisting action</w:t>
      </w:r>
      <w:r w:rsidR="00E978F7" w:rsidRPr="002C6AA7">
        <w:rPr>
          <w:rFonts w:ascii="Times New Roman" w:hAnsi="Times New Roman" w:cs="Times New Roman"/>
          <w:color w:val="000000" w:themeColor="text1"/>
          <w:sz w:val="24"/>
          <w:szCs w:val="24"/>
        </w:rPr>
        <w:t xml:space="preserve"> </w:t>
      </w:r>
      <w:r w:rsidR="001C58F2" w:rsidRPr="002C6AA7">
        <w:rPr>
          <w:rFonts w:ascii="Times New Roman" w:hAnsi="Times New Roman" w:cs="Times New Roman"/>
          <w:color w:val="000000" w:themeColor="text1"/>
          <w:sz w:val="24"/>
          <w:szCs w:val="24"/>
        </w:rPr>
        <w:t>with the Scholastic notion of primary matter, is followed by the claim that this force is</w:t>
      </w:r>
      <w:r w:rsidR="00295C55" w:rsidRPr="002C6AA7">
        <w:rPr>
          <w:rFonts w:ascii="Times New Roman" w:hAnsi="Times New Roman" w:cs="Times New Roman"/>
          <w:color w:val="000000" w:themeColor="text1"/>
          <w:sz w:val="24"/>
          <w:szCs w:val="24"/>
        </w:rPr>
        <w:t xml:space="preserve"> the source of the impenetrability of bodies and their inertia, conceived (as in Kepler) as resistance of bodies to motion: </w:t>
      </w:r>
    </w:p>
    <w:p w14:paraId="31AF233A" w14:textId="77777777" w:rsidR="00B46AA3" w:rsidRPr="002C6AA7" w:rsidRDefault="00B46AA3" w:rsidP="003863A4">
      <w:pPr>
        <w:spacing w:after="0"/>
        <w:ind w:left="567" w:firstLine="720"/>
        <w:jc w:val="both"/>
        <w:rPr>
          <w:rFonts w:ascii="Times New Roman" w:hAnsi="Times New Roman" w:cs="Times New Roman"/>
          <w:color w:val="000000" w:themeColor="text1"/>
          <w:sz w:val="24"/>
          <w:szCs w:val="24"/>
        </w:rPr>
      </w:pPr>
    </w:p>
    <w:p w14:paraId="26E7249D" w14:textId="3D808824" w:rsidR="00B46AA3" w:rsidRPr="002C6AA7" w:rsidRDefault="007B6B2D" w:rsidP="003863A4">
      <w:pPr>
        <w:spacing w:after="0"/>
        <w:jc w:val="both"/>
        <w:rPr>
          <w:rFonts w:ascii="Times New Roman" w:hAnsi="Times New Roman" w:cs="Times New Roman"/>
          <w:color w:val="000000" w:themeColor="text1"/>
          <w:sz w:val="20"/>
          <w:szCs w:val="20"/>
        </w:rPr>
      </w:pPr>
      <w:r w:rsidRPr="002C6AA7">
        <w:rPr>
          <w:rFonts w:ascii="Times New Roman" w:hAnsi="Times New Roman" w:cs="Times New Roman"/>
          <w:color w:val="000000" w:themeColor="text1"/>
          <w:sz w:val="20"/>
          <w:szCs w:val="20"/>
        </w:rPr>
        <w:t>“T</w:t>
      </w:r>
      <w:r w:rsidR="000F600B" w:rsidRPr="002C6AA7">
        <w:rPr>
          <w:rFonts w:ascii="Times New Roman" w:hAnsi="Times New Roman" w:cs="Times New Roman"/>
          <w:color w:val="000000" w:themeColor="text1"/>
          <w:sz w:val="20"/>
          <w:szCs w:val="20"/>
        </w:rPr>
        <w:t xml:space="preserve">he </w:t>
      </w:r>
      <w:r w:rsidR="000F600B" w:rsidRPr="002C6AA7">
        <w:rPr>
          <w:rFonts w:ascii="Times New Roman" w:hAnsi="Times New Roman" w:cs="Times New Roman"/>
          <w:i/>
          <w:color w:val="000000" w:themeColor="text1"/>
          <w:sz w:val="20"/>
          <w:szCs w:val="20"/>
        </w:rPr>
        <w:t>primitive force of being acted</w:t>
      </w:r>
      <w:r w:rsidR="000F600B" w:rsidRPr="002C6AA7">
        <w:rPr>
          <w:rFonts w:ascii="Times New Roman" w:hAnsi="Times New Roman" w:cs="Times New Roman"/>
          <w:color w:val="000000" w:themeColor="text1"/>
          <w:sz w:val="20"/>
          <w:szCs w:val="20"/>
        </w:rPr>
        <w:t xml:space="preserve"> </w:t>
      </w:r>
      <w:r w:rsidR="000F600B" w:rsidRPr="002C6AA7">
        <w:rPr>
          <w:rFonts w:ascii="Times New Roman" w:hAnsi="Times New Roman" w:cs="Times New Roman"/>
          <w:i/>
          <w:color w:val="000000" w:themeColor="text1"/>
          <w:sz w:val="20"/>
          <w:szCs w:val="20"/>
        </w:rPr>
        <w:t>upon</w:t>
      </w:r>
      <w:r w:rsidR="000F600B" w:rsidRPr="002C6AA7">
        <w:rPr>
          <w:rFonts w:ascii="Times New Roman" w:hAnsi="Times New Roman" w:cs="Times New Roman"/>
          <w:color w:val="000000" w:themeColor="text1"/>
          <w:sz w:val="20"/>
          <w:szCs w:val="20"/>
        </w:rPr>
        <w:t xml:space="preserve"> [</w:t>
      </w:r>
      <w:r w:rsidR="000F600B" w:rsidRPr="002C6AA7">
        <w:rPr>
          <w:rFonts w:ascii="Times New Roman" w:hAnsi="Times New Roman" w:cs="Times New Roman"/>
          <w:i/>
          <w:color w:val="000000" w:themeColor="text1"/>
          <w:sz w:val="20"/>
          <w:szCs w:val="20"/>
        </w:rPr>
        <w:t>vis primitiva patiendi</w:t>
      </w:r>
      <w:r w:rsidR="000F600B" w:rsidRPr="002C6AA7">
        <w:rPr>
          <w:rFonts w:ascii="Times New Roman" w:hAnsi="Times New Roman" w:cs="Times New Roman"/>
          <w:color w:val="000000" w:themeColor="text1"/>
          <w:sz w:val="20"/>
          <w:szCs w:val="20"/>
        </w:rPr>
        <w:t xml:space="preserve">] or of </w:t>
      </w:r>
      <w:r w:rsidR="000F600B" w:rsidRPr="002C6AA7">
        <w:rPr>
          <w:rFonts w:ascii="Times New Roman" w:hAnsi="Times New Roman" w:cs="Times New Roman"/>
          <w:i/>
          <w:color w:val="000000" w:themeColor="text1"/>
          <w:sz w:val="20"/>
          <w:szCs w:val="20"/>
        </w:rPr>
        <w:t>resisting</w:t>
      </w:r>
      <w:r w:rsidR="000F600B" w:rsidRPr="002C6AA7">
        <w:rPr>
          <w:rFonts w:ascii="Times New Roman" w:hAnsi="Times New Roman" w:cs="Times New Roman"/>
          <w:color w:val="000000" w:themeColor="text1"/>
          <w:sz w:val="20"/>
          <w:szCs w:val="20"/>
        </w:rPr>
        <w:t xml:space="preserve"> constitutes that which is called </w:t>
      </w:r>
      <w:r w:rsidR="000F600B" w:rsidRPr="002C6AA7">
        <w:rPr>
          <w:rFonts w:ascii="Times New Roman" w:hAnsi="Times New Roman" w:cs="Times New Roman"/>
          <w:i/>
          <w:color w:val="000000" w:themeColor="text1"/>
          <w:sz w:val="20"/>
          <w:szCs w:val="20"/>
        </w:rPr>
        <w:t>primary matter</w:t>
      </w:r>
      <w:r w:rsidR="000F600B" w:rsidRPr="002C6AA7">
        <w:rPr>
          <w:rFonts w:ascii="Times New Roman" w:hAnsi="Times New Roman" w:cs="Times New Roman"/>
          <w:color w:val="000000" w:themeColor="text1"/>
          <w:sz w:val="20"/>
          <w:szCs w:val="20"/>
        </w:rPr>
        <w:t xml:space="preserve"> in the schools, if correctly interpreted. This force is that by virtue of which it happens that a body cannot be penetrated by anot</w:t>
      </w:r>
      <w:r w:rsidR="007455C4" w:rsidRPr="002C6AA7">
        <w:rPr>
          <w:rFonts w:ascii="Times New Roman" w:hAnsi="Times New Roman" w:cs="Times New Roman"/>
          <w:color w:val="000000" w:themeColor="text1"/>
          <w:sz w:val="20"/>
          <w:szCs w:val="20"/>
        </w:rPr>
        <w:t>her body, but presents an obstac</w:t>
      </w:r>
      <w:r w:rsidR="000F600B" w:rsidRPr="002C6AA7">
        <w:rPr>
          <w:rFonts w:ascii="Times New Roman" w:hAnsi="Times New Roman" w:cs="Times New Roman"/>
          <w:color w:val="000000" w:themeColor="text1"/>
          <w:sz w:val="20"/>
          <w:szCs w:val="20"/>
        </w:rPr>
        <w:t xml:space="preserve">le to it, and at the same time is endowed </w:t>
      </w:r>
      <w:r w:rsidR="00B800C8" w:rsidRPr="002C6AA7">
        <w:rPr>
          <w:rFonts w:ascii="Times New Roman" w:hAnsi="Times New Roman" w:cs="Times New Roman"/>
          <w:color w:val="000000" w:themeColor="text1"/>
          <w:sz w:val="20"/>
          <w:szCs w:val="20"/>
        </w:rPr>
        <w:t>[</w:t>
      </w:r>
      <w:r w:rsidR="00B800C8" w:rsidRPr="002C6AA7">
        <w:rPr>
          <w:rFonts w:ascii="Times New Roman" w:hAnsi="Times New Roman" w:cs="Times New Roman"/>
          <w:i/>
          <w:color w:val="000000" w:themeColor="text1"/>
          <w:sz w:val="20"/>
          <w:szCs w:val="20"/>
        </w:rPr>
        <w:t xml:space="preserve">sit </w:t>
      </w:r>
      <w:r w:rsidR="00B800C8" w:rsidRPr="002C6AA7">
        <w:rPr>
          <w:rFonts w:ascii="Times New Roman" w:hAnsi="Times New Roman" w:cs="Times New Roman"/>
          <w:i/>
          <w:color w:val="000000" w:themeColor="text1"/>
          <w:sz w:val="20"/>
          <w:szCs w:val="20"/>
        </w:rPr>
        <w:lastRenderedPageBreak/>
        <w:t>praeditum</w:t>
      </w:r>
      <w:r w:rsidR="00B800C8" w:rsidRPr="002C6AA7">
        <w:rPr>
          <w:rFonts w:ascii="Times New Roman" w:hAnsi="Times New Roman" w:cs="Times New Roman"/>
          <w:color w:val="000000" w:themeColor="text1"/>
          <w:sz w:val="20"/>
          <w:szCs w:val="20"/>
        </w:rPr>
        <w:t xml:space="preserve">] </w:t>
      </w:r>
      <w:r w:rsidR="000F600B" w:rsidRPr="002C6AA7">
        <w:rPr>
          <w:rFonts w:ascii="Times New Roman" w:hAnsi="Times New Roman" w:cs="Times New Roman"/>
          <w:color w:val="000000" w:themeColor="text1"/>
          <w:sz w:val="20"/>
          <w:szCs w:val="20"/>
        </w:rPr>
        <w:t>with a certa</w:t>
      </w:r>
      <w:r w:rsidR="007455C4" w:rsidRPr="002C6AA7">
        <w:rPr>
          <w:rFonts w:ascii="Times New Roman" w:hAnsi="Times New Roman" w:cs="Times New Roman"/>
          <w:color w:val="000000" w:themeColor="text1"/>
          <w:sz w:val="20"/>
          <w:szCs w:val="20"/>
        </w:rPr>
        <w:t xml:space="preserve">in laziness, so to speak, that </w:t>
      </w:r>
      <w:r w:rsidR="000F600B" w:rsidRPr="002C6AA7">
        <w:rPr>
          <w:rFonts w:ascii="Times New Roman" w:hAnsi="Times New Roman" w:cs="Times New Roman"/>
          <w:color w:val="000000" w:themeColor="text1"/>
          <w:sz w:val="20"/>
          <w:szCs w:val="20"/>
        </w:rPr>
        <w:t xml:space="preserve">is, an opposition to motion, nor, further, does it allow itself to be put into motion without somewhat diminishing the force of the body acting on it. As a result, the </w:t>
      </w:r>
      <w:r w:rsidR="000F600B" w:rsidRPr="002C6AA7">
        <w:rPr>
          <w:rFonts w:ascii="Times New Roman" w:hAnsi="Times New Roman" w:cs="Times New Roman"/>
          <w:i/>
          <w:color w:val="000000" w:themeColor="text1"/>
          <w:sz w:val="20"/>
          <w:szCs w:val="20"/>
        </w:rPr>
        <w:t>derivative force of being acted upon</w:t>
      </w:r>
      <w:r w:rsidR="000F600B" w:rsidRPr="002C6AA7">
        <w:rPr>
          <w:rFonts w:ascii="Times New Roman" w:hAnsi="Times New Roman" w:cs="Times New Roman"/>
          <w:color w:val="000000" w:themeColor="text1"/>
          <w:sz w:val="20"/>
          <w:szCs w:val="20"/>
        </w:rPr>
        <w:t xml:space="preserve"> later shows itself to different degrees in </w:t>
      </w:r>
      <w:r w:rsidR="000F600B" w:rsidRPr="002C6AA7">
        <w:rPr>
          <w:rFonts w:ascii="Times New Roman" w:hAnsi="Times New Roman" w:cs="Times New Roman"/>
          <w:i/>
          <w:color w:val="000000" w:themeColor="text1"/>
          <w:sz w:val="20"/>
          <w:szCs w:val="20"/>
        </w:rPr>
        <w:t>secondary matter</w:t>
      </w:r>
      <w:r w:rsidR="000F600B" w:rsidRPr="002C6AA7">
        <w:rPr>
          <w:rFonts w:ascii="Times New Roman" w:hAnsi="Times New Roman" w:cs="Times New Roman"/>
          <w:color w:val="000000" w:themeColor="text1"/>
          <w:sz w:val="20"/>
          <w:szCs w:val="20"/>
        </w:rPr>
        <w:t>.</w:t>
      </w:r>
      <w:r w:rsidRPr="002C6AA7">
        <w:rPr>
          <w:rFonts w:ascii="Times New Roman" w:hAnsi="Times New Roman" w:cs="Times New Roman"/>
          <w:color w:val="000000" w:themeColor="text1"/>
          <w:sz w:val="20"/>
          <w:szCs w:val="20"/>
        </w:rPr>
        <w:t>”</w:t>
      </w:r>
      <w:r w:rsidR="000F600B" w:rsidRPr="002C6AA7">
        <w:rPr>
          <w:rStyle w:val="FootnoteReference"/>
          <w:rFonts w:ascii="Times New Roman" w:hAnsi="Times New Roman" w:cs="Times New Roman"/>
          <w:color w:val="000000" w:themeColor="text1"/>
          <w:sz w:val="20"/>
          <w:szCs w:val="20"/>
        </w:rPr>
        <w:footnoteReference w:id="38"/>
      </w:r>
    </w:p>
    <w:p w14:paraId="0C746BE3" w14:textId="77777777" w:rsidR="00B46AA3" w:rsidRPr="002C6AA7" w:rsidRDefault="00B46AA3" w:rsidP="003863A4">
      <w:pPr>
        <w:spacing w:after="0"/>
        <w:ind w:firstLine="720"/>
        <w:jc w:val="both"/>
        <w:rPr>
          <w:rFonts w:ascii="Times New Roman" w:hAnsi="Times New Roman" w:cs="Times New Roman"/>
          <w:color w:val="000000" w:themeColor="text1"/>
          <w:sz w:val="24"/>
          <w:szCs w:val="24"/>
        </w:rPr>
      </w:pPr>
    </w:p>
    <w:p w14:paraId="695B9690" w14:textId="46EBCA21" w:rsidR="007B5701" w:rsidRPr="002C6AA7" w:rsidRDefault="000B342C" w:rsidP="003863A4">
      <w:pPr>
        <w:spacing w:after="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 xml:space="preserve">2.2. </w:t>
      </w:r>
      <w:r w:rsidR="007B5701" w:rsidRPr="002C6AA7">
        <w:rPr>
          <w:rFonts w:ascii="Times New Roman" w:hAnsi="Times New Roman" w:cs="Times New Roman"/>
          <w:color w:val="000000" w:themeColor="text1"/>
          <w:sz w:val="24"/>
          <w:szCs w:val="24"/>
        </w:rPr>
        <w:t>Primary matter, primitive passive power, and creaturely limitation</w:t>
      </w:r>
    </w:p>
    <w:p w14:paraId="79AC0DDE" w14:textId="77777777" w:rsidR="007B5701" w:rsidRPr="002C6AA7" w:rsidRDefault="007B5701" w:rsidP="003863A4">
      <w:pPr>
        <w:spacing w:after="0"/>
        <w:ind w:firstLine="720"/>
        <w:jc w:val="both"/>
        <w:rPr>
          <w:rFonts w:ascii="Times New Roman" w:hAnsi="Times New Roman" w:cs="Times New Roman"/>
          <w:color w:val="000000" w:themeColor="text1"/>
          <w:sz w:val="24"/>
          <w:szCs w:val="24"/>
        </w:rPr>
      </w:pPr>
    </w:p>
    <w:p w14:paraId="589CEBA4" w14:textId="77777777" w:rsidR="008142C4" w:rsidRPr="002C6AA7" w:rsidRDefault="00816FDE" w:rsidP="003863A4">
      <w:pPr>
        <w:pStyle w:val="FootnoteText"/>
        <w:spacing w:line="276" w:lineRule="auto"/>
        <w:ind w:firstLine="567"/>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 xml:space="preserve">At this point, we </w:t>
      </w:r>
      <w:r w:rsidR="00CD7408" w:rsidRPr="002C6AA7">
        <w:rPr>
          <w:rFonts w:ascii="Times New Roman" w:hAnsi="Times New Roman" w:cs="Times New Roman"/>
          <w:color w:val="000000" w:themeColor="text1"/>
          <w:sz w:val="24"/>
          <w:szCs w:val="24"/>
        </w:rPr>
        <w:t xml:space="preserve">can </w:t>
      </w:r>
      <w:r w:rsidRPr="002C6AA7">
        <w:rPr>
          <w:rFonts w:ascii="Times New Roman" w:hAnsi="Times New Roman" w:cs="Times New Roman"/>
          <w:color w:val="000000" w:themeColor="text1"/>
          <w:sz w:val="24"/>
          <w:szCs w:val="24"/>
        </w:rPr>
        <w:t>finally come</w:t>
      </w:r>
      <w:r w:rsidR="00B46AA3" w:rsidRPr="002C6AA7">
        <w:rPr>
          <w:rFonts w:ascii="Times New Roman" w:hAnsi="Times New Roman" w:cs="Times New Roman"/>
          <w:color w:val="000000" w:themeColor="text1"/>
          <w:sz w:val="24"/>
          <w:szCs w:val="24"/>
        </w:rPr>
        <w:t xml:space="preserve"> to the connection </w:t>
      </w:r>
      <w:r w:rsidRPr="002C6AA7">
        <w:rPr>
          <w:rFonts w:ascii="Times New Roman" w:hAnsi="Times New Roman" w:cs="Times New Roman"/>
          <w:color w:val="000000" w:themeColor="text1"/>
          <w:sz w:val="24"/>
          <w:szCs w:val="24"/>
        </w:rPr>
        <w:t>between primary matter or primitive passive power</w:t>
      </w:r>
      <w:r w:rsidR="00934902" w:rsidRPr="002C6AA7">
        <w:rPr>
          <w:rFonts w:ascii="Times New Roman" w:hAnsi="Times New Roman" w:cs="Times New Roman"/>
          <w:color w:val="000000" w:themeColor="text1"/>
          <w:sz w:val="24"/>
          <w:szCs w:val="24"/>
        </w:rPr>
        <w:t>,</w:t>
      </w:r>
      <w:r w:rsidRPr="002C6AA7">
        <w:rPr>
          <w:rFonts w:ascii="Times New Roman" w:hAnsi="Times New Roman" w:cs="Times New Roman"/>
          <w:color w:val="000000" w:themeColor="text1"/>
          <w:sz w:val="24"/>
          <w:szCs w:val="24"/>
        </w:rPr>
        <w:t xml:space="preserve"> and </w:t>
      </w:r>
      <w:r w:rsidR="00B46AA3" w:rsidRPr="002C6AA7">
        <w:rPr>
          <w:rFonts w:ascii="Times New Roman" w:hAnsi="Times New Roman" w:cs="Times New Roman"/>
          <w:color w:val="000000" w:themeColor="text1"/>
          <w:sz w:val="24"/>
          <w:szCs w:val="24"/>
        </w:rPr>
        <w:t>creaturely limitation.</w:t>
      </w:r>
      <w:r w:rsidR="00EF61C9" w:rsidRPr="002C6AA7">
        <w:rPr>
          <w:rFonts w:ascii="Times New Roman" w:hAnsi="Times New Roman" w:cs="Times New Roman"/>
          <w:color w:val="000000" w:themeColor="text1"/>
          <w:sz w:val="24"/>
          <w:szCs w:val="24"/>
        </w:rPr>
        <w:t xml:space="preserve"> </w:t>
      </w:r>
      <w:r w:rsidR="00B46AA3" w:rsidRPr="002C6AA7">
        <w:rPr>
          <w:rFonts w:ascii="Times New Roman" w:hAnsi="Times New Roman" w:cs="Times New Roman"/>
          <w:color w:val="000000" w:themeColor="text1"/>
          <w:sz w:val="24"/>
          <w:szCs w:val="24"/>
        </w:rPr>
        <w:t xml:space="preserve">As I have argued in another paper, </w:t>
      </w:r>
      <w:r w:rsidR="00B50AEE" w:rsidRPr="002C6AA7">
        <w:rPr>
          <w:rFonts w:ascii="Times New Roman" w:hAnsi="Times New Roman" w:cs="Times New Roman"/>
          <w:color w:val="000000" w:themeColor="text1"/>
          <w:sz w:val="24"/>
          <w:szCs w:val="24"/>
        </w:rPr>
        <w:t>follo</w:t>
      </w:r>
      <w:r w:rsidR="00D16E1B" w:rsidRPr="002C6AA7">
        <w:rPr>
          <w:rFonts w:ascii="Times New Roman" w:hAnsi="Times New Roman" w:cs="Times New Roman"/>
          <w:color w:val="000000" w:themeColor="text1"/>
          <w:sz w:val="24"/>
          <w:szCs w:val="24"/>
        </w:rPr>
        <w:t>wing in the footstep of the Neo</w:t>
      </w:r>
      <w:r w:rsidR="00B50AEE" w:rsidRPr="002C6AA7">
        <w:rPr>
          <w:rFonts w:ascii="Times New Roman" w:hAnsi="Times New Roman" w:cs="Times New Roman"/>
          <w:color w:val="000000" w:themeColor="text1"/>
          <w:sz w:val="24"/>
          <w:szCs w:val="24"/>
        </w:rPr>
        <w:t xml:space="preserve">platonic identification of the nature of evil </w:t>
      </w:r>
      <w:r w:rsidR="00454718" w:rsidRPr="002C6AA7">
        <w:rPr>
          <w:rFonts w:ascii="Times New Roman" w:hAnsi="Times New Roman" w:cs="Times New Roman"/>
          <w:color w:val="000000" w:themeColor="text1"/>
          <w:sz w:val="24"/>
          <w:szCs w:val="24"/>
        </w:rPr>
        <w:t>in itself as</w:t>
      </w:r>
      <w:r w:rsidR="00B50AEE" w:rsidRPr="002C6AA7">
        <w:rPr>
          <w:rFonts w:ascii="Times New Roman" w:hAnsi="Times New Roman" w:cs="Times New Roman"/>
          <w:color w:val="000000" w:themeColor="text1"/>
          <w:sz w:val="24"/>
          <w:szCs w:val="24"/>
        </w:rPr>
        <w:t xml:space="preserve"> lack of being, </w:t>
      </w:r>
      <w:r w:rsidR="00B46AA3" w:rsidRPr="002C6AA7">
        <w:rPr>
          <w:rFonts w:ascii="Times New Roman" w:hAnsi="Times New Roman" w:cs="Times New Roman"/>
          <w:color w:val="000000" w:themeColor="text1"/>
          <w:sz w:val="24"/>
          <w:szCs w:val="24"/>
        </w:rPr>
        <w:t xml:space="preserve">Leibniz </w:t>
      </w:r>
      <w:r w:rsidR="00B50AEE" w:rsidRPr="002C6AA7">
        <w:rPr>
          <w:rFonts w:ascii="Times New Roman" w:hAnsi="Times New Roman" w:cs="Times New Roman"/>
          <w:color w:val="000000" w:themeColor="text1"/>
          <w:sz w:val="24"/>
          <w:szCs w:val="24"/>
        </w:rPr>
        <w:t xml:space="preserve">sees any lack of being, any limitation in perfection, any negation </w:t>
      </w:r>
      <w:r w:rsidR="00722FD6" w:rsidRPr="002C6AA7">
        <w:rPr>
          <w:rFonts w:ascii="Times New Roman" w:hAnsi="Times New Roman" w:cs="Times New Roman"/>
          <w:color w:val="000000" w:themeColor="text1"/>
          <w:sz w:val="24"/>
          <w:szCs w:val="24"/>
        </w:rPr>
        <w:t xml:space="preserve">or privation </w:t>
      </w:r>
      <w:r w:rsidR="00B50AEE" w:rsidRPr="002C6AA7">
        <w:rPr>
          <w:rFonts w:ascii="Times New Roman" w:hAnsi="Times New Roman" w:cs="Times New Roman"/>
          <w:color w:val="000000" w:themeColor="text1"/>
          <w:sz w:val="24"/>
          <w:szCs w:val="24"/>
        </w:rPr>
        <w:t>of further perfection</w:t>
      </w:r>
      <w:r w:rsidR="00722FD6" w:rsidRPr="002C6AA7">
        <w:rPr>
          <w:rFonts w:ascii="Times New Roman" w:hAnsi="Times New Roman" w:cs="Times New Roman"/>
          <w:color w:val="000000" w:themeColor="text1"/>
          <w:sz w:val="24"/>
          <w:szCs w:val="24"/>
        </w:rPr>
        <w:t>,</w:t>
      </w:r>
      <w:r w:rsidR="00722FD6" w:rsidRPr="002C6AA7">
        <w:rPr>
          <w:rStyle w:val="FootnoteReference"/>
          <w:rFonts w:ascii="Times New Roman" w:hAnsi="Times New Roman" w:cs="Times New Roman"/>
          <w:color w:val="000000" w:themeColor="text1"/>
          <w:sz w:val="24"/>
          <w:szCs w:val="24"/>
        </w:rPr>
        <w:footnoteReference w:id="39"/>
      </w:r>
      <w:r w:rsidR="00B50AEE" w:rsidRPr="002C6AA7">
        <w:rPr>
          <w:rFonts w:ascii="Times New Roman" w:hAnsi="Times New Roman" w:cs="Times New Roman"/>
          <w:color w:val="000000" w:themeColor="text1"/>
          <w:sz w:val="24"/>
          <w:szCs w:val="24"/>
        </w:rPr>
        <w:t xml:space="preserve"> as evil</w:t>
      </w:r>
      <w:r w:rsidR="005A5114" w:rsidRPr="002C6AA7">
        <w:rPr>
          <w:rFonts w:ascii="Times New Roman" w:hAnsi="Times New Roman" w:cs="Times New Roman"/>
          <w:color w:val="000000" w:themeColor="text1"/>
          <w:sz w:val="24"/>
          <w:szCs w:val="24"/>
        </w:rPr>
        <w:t>.</w:t>
      </w:r>
      <w:r w:rsidR="00736D89" w:rsidRPr="002C6AA7">
        <w:rPr>
          <w:rStyle w:val="FootnoteReference"/>
          <w:rFonts w:ascii="Times New Roman" w:hAnsi="Times New Roman" w:cs="Times New Roman"/>
          <w:color w:val="000000" w:themeColor="text1"/>
          <w:sz w:val="24"/>
          <w:szCs w:val="24"/>
        </w:rPr>
        <w:footnoteReference w:id="40"/>
      </w:r>
      <w:r w:rsidR="005A5114" w:rsidRPr="002C6AA7">
        <w:rPr>
          <w:rFonts w:ascii="Times New Roman" w:hAnsi="Times New Roman" w:cs="Times New Roman"/>
          <w:color w:val="000000" w:themeColor="text1"/>
          <w:sz w:val="24"/>
          <w:szCs w:val="24"/>
        </w:rPr>
        <w:t xml:space="preserve"> P</w:t>
      </w:r>
      <w:r w:rsidR="00B50AEE" w:rsidRPr="002C6AA7">
        <w:rPr>
          <w:rFonts w:ascii="Times New Roman" w:hAnsi="Times New Roman" w:cs="Times New Roman"/>
          <w:color w:val="000000" w:themeColor="text1"/>
          <w:sz w:val="24"/>
          <w:szCs w:val="24"/>
        </w:rPr>
        <w:t xml:space="preserve">recisely in so far as </w:t>
      </w:r>
      <w:r w:rsidR="00B01B48" w:rsidRPr="002C6AA7">
        <w:rPr>
          <w:rFonts w:ascii="Times New Roman" w:hAnsi="Times New Roman" w:cs="Times New Roman"/>
          <w:color w:val="000000" w:themeColor="text1"/>
          <w:sz w:val="24"/>
          <w:szCs w:val="24"/>
        </w:rPr>
        <w:t>any such imperfection or limitation</w:t>
      </w:r>
      <w:r w:rsidR="00B50AEE" w:rsidRPr="002C6AA7">
        <w:rPr>
          <w:rFonts w:ascii="Times New Roman" w:hAnsi="Times New Roman" w:cs="Times New Roman"/>
          <w:color w:val="000000" w:themeColor="text1"/>
          <w:sz w:val="24"/>
          <w:szCs w:val="24"/>
        </w:rPr>
        <w:t xml:space="preserve"> is</w:t>
      </w:r>
      <w:r w:rsidR="00B01B48" w:rsidRPr="002C6AA7">
        <w:rPr>
          <w:rFonts w:ascii="Times New Roman" w:hAnsi="Times New Roman" w:cs="Times New Roman"/>
          <w:color w:val="000000" w:themeColor="text1"/>
          <w:sz w:val="24"/>
          <w:szCs w:val="24"/>
        </w:rPr>
        <w:t xml:space="preserve"> formally</w:t>
      </w:r>
      <w:r w:rsidR="00B50AEE" w:rsidRPr="002C6AA7">
        <w:rPr>
          <w:rFonts w:ascii="Times New Roman" w:hAnsi="Times New Roman" w:cs="Times New Roman"/>
          <w:color w:val="000000" w:themeColor="text1"/>
          <w:sz w:val="24"/>
          <w:szCs w:val="24"/>
        </w:rPr>
        <w:t xml:space="preserve"> an instance of non-being</w:t>
      </w:r>
      <w:r w:rsidR="00722FD6" w:rsidRPr="002C6AA7">
        <w:rPr>
          <w:rFonts w:ascii="Times New Roman" w:hAnsi="Times New Roman" w:cs="Times New Roman"/>
          <w:color w:val="000000" w:themeColor="text1"/>
          <w:sz w:val="24"/>
          <w:szCs w:val="24"/>
        </w:rPr>
        <w:t>, it is</w:t>
      </w:r>
      <w:r w:rsidR="00B01B48" w:rsidRPr="002C6AA7">
        <w:rPr>
          <w:rFonts w:ascii="Times New Roman" w:hAnsi="Times New Roman" w:cs="Times New Roman"/>
          <w:color w:val="000000" w:themeColor="text1"/>
          <w:sz w:val="24"/>
          <w:szCs w:val="24"/>
        </w:rPr>
        <w:t>, formally, evil</w:t>
      </w:r>
      <w:r w:rsidR="00B50AEE" w:rsidRPr="002C6AA7">
        <w:rPr>
          <w:rFonts w:ascii="Times New Roman" w:hAnsi="Times New Roman" w:cs="Times New Roman"/>
          <w:color w:val="000000" w:themeColor="text1"/>
          <w:sz w:val="24"/>
          <w:szCs w:val="24"/>
        </w:rPr>
        <w:t>.</w:t>
      </w:r>
      <w:r w:rsidR="008142C4" w:rsidRPr="002C6AA7">
        <w:rPr>
          <w:rFonts w:ascii="Times New Roman" w:hAnsi="Times New Roman" w:cs="Times New Roman"/>
          <w:color w:val="000000" w:themeColor="text1"/>
          <w:sz w:val="24"/>
          <w:szCs w:val="24"/>
        </w:rPr>
        <w:t xml:space="preserve"> Evil</w:t>
      </w:r>
      <w:r w:rsidR="00722FD6" w:rsidRPr="002C6AA7">
        <w:rPr>
          <w:rFonts w:ascii="Times New Roman" w:hAnsi="Times New Roman" w:cs="Times New Roman"/>
          <w:color w:val="000000" w:themeColor="text1"/>
          <w:sz w:val="24"/>
          <w:szCs w:val="24"/>
        </w:rPr>
        <w:t xml:space="preserve"> </w:t>
      </w:r>
      <w:r w:rsidR="0046534C" w:rsidRPr="002C6AA7">
        <w:rPr>
          <w:rFonts w:ascii="Times New Roman" w:hAnsi="Times New Roman" w:cs="Times New Roman"/>
          <w:color w:val="000000" w:themeColor="text1"/>
          <w:sz w:val="24"/>
          <w:szCs w:val="24"/>
        </w:rPr>
        <w:t>simpliciter</w:t>
      </w:r>
      <w:r w:rsidR="00722FD6" w:rsidRPr="002C6AA7">
        <w:rPr>
          <w:rFonts w:ascii="Times New Roman" w:hAnsi="Times New Roman" w:cs="Times New Roman"/>
          <w:color w:val="000000" w:themeColor="text1"/>
          <w:sz w:val="24"/>
          <w:szCs w:val="24"/>
        </w:rPr>
        <w:t>,</w:t>
      </w:r>
      <w:r w:rsidR="0046534C" w:rsidRPr="002C6AA7">
        <w:rPr>
          <w:rFonts w:ascii="Times New Roman" w:hAnsi="Times New Roman" w:cs="Times New Roman"/>
          <w:color w:val="000000" w:themeColor="text1"/>
          <w:sz w:val="24"/>
          <w:szCs w:val="24"/>
        </w:rPr>
        <w:t xml:space="preserve"> </w:t>
      </w:r>
      <w:r w:rsidR="00FC5040" w:rsidRPr="002C6AA7">
        <w:rPr>
          <w:rFonts w:ascii="Times New Roman" w:hAnsi="Times New Roman" w:cs="Times New Roman"/>
          <w:color w:val="000000" w:themeColor="text1"/>
          <w:sz w:val="24"/>
          <w:szCs w:val="24"/>
        </w:rPr>
        <w:t>as non-being, lack of being, “simple imperfection”</w:t>
      </w:r>
      <w:r w:rsidR="008142C4" w:rsidRPr="002C6AA7">
        <w:rPr>
          <w:rFonts w:ascii="Times New Roman" w:hAnsi="Times New Roman" w:cs="Times New Roman"/>
          <w:color w:val="000000" w:themeColor="text1"/>
          <w:sz w:val="24"/>
          <w:szCs w:val="24"/>
        </w:rPr>
        <w:t xml:space="preserve"> </w:t>
      </w:r>
      <w:r w:rsidR="0046534C" w:rsidRPr="002C6AA7">
        <w:rPr>
          <w:rFonts w:ascii="Times New Roman" w:hAnsi="Times New Roman" w:cs="Times New Roman"/>
          <w:color w:val="000000" w:themeColor="text1"/>
          <w:sz w:val="24"/>
          <w:szCs w:val="24"/>
        </w:rPr>
        <w:t>(</w:t>
      </w:r>
      <w:r w:rsidR="0046534C" w:rsidRPr="002C6AA7">
        <w:rPr>
          <w:rFonts w:ascii="Times New Roman" w:hAnsi="Times New Roman" w:cs="Times New Roman"/>
          <w:i/>
          <w:color w:val="000000" w:themeColor="text1"/>
          <w:sz w:val="24"/>
          <w:szCs w:val="24"/>
        </w:rPr>
        <w:t>Theodicy</w:t>
      </w:r>
      <w:r w:rsidR="0046534C" w:rsidRPr="002C6AA7">
        <w:rPr>
          <w:rFonts w:ascii="Times New Roman" w:hAnsi="Times New Roman" w:cs="Times New Roman"/>
          <w:color w:val="000000" w:themeColor="text1"/>
          <w:sz w:val="24"/>
          <w:szCs w:val="24"/>
        </w:rPr>
        <w:t>, § § 21; G</w:t>
      </w:r>
      <w:r w:rsidR="003F56AF" w:rsidRPr="002C6AA7">
        <w:rPr>
          <w:rFonts w:ascii="Times New Roman" w:hAnsi="Times New Roman" w:cs="Times New Roman"/>
          <w:color w:val="000000" w:themeColor="text1"/>
          <w:sz w:val="24"/>
          <w:szCs w:val="24"/>
        </w:rPr>
        <w:t>P</w:t>
      </w:r>
      <w:r w:rsidR="0046534C" w:rsidRPr="002C6AA7">
        <w:rPr>
          <w:rFonts w:ascii="Times New Roman" w:hAnsi="Times New Roman" w:cs="Times New Roman"/>
          <w:color w:val="000000" w:themeColor="text1"/>
          <w:sz w:val="24"/>
          <w:szCs w:val="24"/>
        </w:rPr>
        <w:t xml:space="preserve"> VI, 115) </w:t>
      </w:r>
      <w:r w:rsidR="00FC5040" w:rsidRPr="002C6AA7">
        <w:rPr>
          <w:rFonts w:ascii="Times New Roman" w:hAnsi="Times New Roman" w:cs="Times New Roman"/>
          <w:color w:val="000000" w:themeColor="text1"/>
          <w:sz w:val="24"/>
          <w:szCs w:val="24"/>
        </w:rPr>
        <w:t>or “imperfection in general”</w:t>
      </w:r>
      <w:r w:rsidR="008142C4" w:rsidRPr="002C6AA7">
        <w:rPr>
          <w:rFonts w:ascii="Times New Roman" w:hAnsi="Times New Roman" w:cs="Times New Roman"/>
          <w:color w:val="000000" w:themeColor="text1"/>
          <w:sz w:val="24"/>
          <w:szCs w:val="24"/>
        </w:rPr>
        <w:t xml:space="preserve"> </w:t>
      </w:r>
      <w:r w:rsidR="0046534C" w:rsidRPr="002C6AA7">
        <w:rPr>
          <w:rFonts w:ascii="Times New Roman" w:hAnsi="Times New Roman" w:cs="Times New Roman"/>
          <w:color w:val="000000" w:themeColor="text1"/>
          <w:sz w:val="24"/>
          <w:szCs w:val="24"/>
        </w:rPr>
        <w:t>(</w:t>
      </w:r>
      <w:r w:rsidR="0046534C" w:rsidRPr="002C6AA7">
        <w:rPr>
          <w:rFonts w:ascii="Times New Roman" w:hAnsi="Times New Roman" w:cs="Times New Roman"/>
          <w:i/>
          <w:color w:val="000000" w:themeColor="text1"/>
          <w:sz w:val="24"/>
          <w:szCs w:val="24"/>
        </w:rPr>
        <w:t>Tractatio de Deo et Homine</w:t>
      </w:r>
      <w:r w:rsidR="0046534C" w:rsidRPr="002C6AA7">
        <w:rPr>
          <w:rFonts w:ascii="Times New Roman" w:hAnsi="Times New Roman" w:cs="Times New Roman"/>
          <w:color w:val="000000" w:themeColor="text1"/>
          <w:sz w:val="24"/>
          <w:szCs w:val="24"/>
        </w:rPr>
        <w:t>)</w:t>
      </w:r>
      <w:r w:rsidR="00722FD6" w:rsidRPr="002C6AA7">
        <w:rPr>
          <w:rFonts w:ascii="Times New Roman" w:hAnsi="Times New Roman" w:cs="Times New Roman"/>
          <w:color w:val="000000" w:themeColor="text1"/>
          <w:sz w:val="24"/>
          <w:szCs w:val="24"/>
        </w:rPr>
        <w:t>,</w:t>
      </w:r>
      <w:r w:rsidR="0046534C" w:rsidRPr="002C6AA7">
        <w:rPr>
          <w:rFonts w:ascii="Times New Roman" w:hAnsi="Times New Roman" w:cs="Times New Roman"/>
          <w:color w:val="000000" w:themeColor="text1"/>
          <w:sz w:val="24"/>
          <w:szCs w:val="24"/>
        </w:rPr>
        <w:t xml:space="preserve"> </w:t>
      </w:r>
      <w:r w:rsidR="008142C4" w:rsidRPr="002C6AA7">
        <w:rPr>
          <w:rFonts w:ascii="Times New Roman" w:hAnsi="Times New Roman" w:cs="Times New Roman"/>
          <w:color w:val="000000" w:themeColor="text1"/>
          <w:sz w:val="24"/>
          <w:szCs w:val="24"/>
        </w:rPr>
        <w:t xml:space="preserve">is captured by his notion of ‘metaphysical evil’. </w:t>
      </w:r>
      <w:r w:rsidR="00844C9D" w:rsidRPr="002C6AA7">
        <w:rPr>
          <w:rFonts w:ascii="Times New Roman" w:hAnsi="Times New Roman" w:cs="Times New Roman"/>
          <w:color w:val="000000" w:themeColor="text1"/>
          <w:sz w:val="24"/>
          <w:szCs w:val="24"/>
        </w:rPr>
        <w:t>In particular, c</w:t>
      </w:r>
      <w:r w:rsidR="00B46AA3" w:rsidRPr="002C6AA7">
        <w:rPr>
          <w:rFonts w:ascii="Times New Roman" w:hAnsi="Times New Roman" w:cs="Times New Roman"/>
          <w:color w:val="000000" w:themeColor="text1"/>
          <w:sz w:val="24"/>
          <w:szCs w:val="24"/>
        </w:rPr>
        <w:t>reaturely limitation</w:t>
      </w:r>
      <w:r w:rsidR="00B01B48" w:rsidRPr="002C6AA7">
        <w:rPr>
          <w:rFonts w:ascii="Times New Roman" w:hAnsi="Times New Roman" w:cs="Times New Roman"/>
          <w:color w:val="000000" w:themeColor="text1"/>
          <w:sz w:val="24"/>
          <w:szCs w:val="24"/>
        </w:rPr>
        <w:t xml:space="preserve"> is for him </w:t>
      </w:r>
      <w:r w:rsidR="00B811B0" w:rsidRPr="002C6AA7">
        <w:rPr>
          <w:rFonts w:ascii="Times New Roman" w:hAnsi="Times New Roman" w:cs="Times New Roman"/>
          <w:color w:val="000000" w:themeColor="text1"/>
          <w:sz w:val="24"/>
          <w:szCs w:val="24"/>
        </w:rPr>
        <w:t>the most fundamental form</w:t>
      </w:r>
      <w:r w:rsidR="00844C9D" w:rsidRPr="002C6AA7">
        <w:rPr>
          <w:rFonts w:ascii="Times New Roman" w:hAnsi="Times New Roman" w:cs="Times New Roman"/>
          <w:color w:val="000000" w:themeColor="text1"/>
          <w:sz w:val="24"/>
          <w:szCs w:val="24"/>
        </w:rPr>
        <w:t xml:space="preserve"> of</w:t>
      </w:r>
      <w:r w:rsidR="00B46AA3" w:rsidRPr="002C6AA7">
        <w:rPr>
          <w:rFonts w:ascii="Times New Roman" w:hAnsi="Times New Roman" w:cs="Times New Roman"/>
          <w:color w:val="000000" w:themeColor="text1"/>
          <w:sz w:val="24"/>
          <w:szCs w:val="24"/>
        </w:rPr>
        <w:t xml:space="preserve"> ‘metaphysical evil’</w:t>
      </w:r>
      <w:r w:rsidR="008142C4" w:rsidRPr="002C6AA7">
        <w:rPr>
          <w:rFonts w:ascii="Times New Roman" w:hAnsi="Times New Roman" w:cs="Times New Roman"/>
          <w:color w:val="000000" w:themeColor="text1"/>
          <w:sz w:val="24"/>
          <w:szCs w:val="24"/>
        </w:rPr>
        <w:t>, that is</w:t>
      </w:r>
      <w:r w:rsidR="0046534C" w:rsidRPr="002C6AA7">
        <w:rPr>
          <w:rFonts w:ascii="Times New Roman" w:hAnsi="Times New Roman" w:cs="Times New Roman"/>
          <w:color w:val="000000" w:themeColor="text1"/>
          <w:sz w:val="24"/>
          <w:szCs w:val="24"/>
        </w:rPr>
        <w:t>,</w:t>
      </w:r>
      <w:r w:rsidR="008142C4" w:rsidRPr="002C6AA7">
        <w:rPr>
          <w:rFonts w:ascii="Times New Roman" w:hAnsi="Times New Roman" w:cs="Times New Roman"/>
          <w:color w:val="000000" w:themeColor="text1"/>
          <w:sz w:val="24"/>
          <w:szCs w:val="24"/>
        </w:rPr>
        <w:t xml:space="preserve"> the most fundamental and pervasive case of lack of being</w:t>
      </w:r>
      <w:r w:rsidR="00844C9D" w:rsidRPr="002C6AA7">
        <w:rPr>
          <w:rFonts w:ascii="Times New Roman" w:hAnsi="Times New Roman" w:cs="Times New Roman"/>
          <w:color w:val="000000" w:themeColor="text1"/>
          <w:sz w:val="24"/>
          <w:szCs w:val="24"/>
        </w:rPr>
        <w:t>. Creaturely</w:t>
      </w:r>
      <w:r w:rsidR="008142C4" w:rsidRPr="002C6AA7">
        <w:rPr>
          <w:rFonts w:ascii="Times New Roman" w:hAnsi="Times New Roman" w:cs="Times New Roman"/>
          <w:color w:val="000000" w:themeColor="text1"/>
          <w:sz w:val="24"/>
          <w:szCs w:val="24"/>
        </w:rPr>
        <w:t xml:space="preserve"> limitation</w:t>
      </w:r>
      <w:r w:rsidR="00844C9D" w:rsidRPr="002C6AA7">
        <w:rPr>
          <w:rFonts w:ascii="Times New Roman" w:hAnsi="Times New Roman" w:cs="Times New Roman"/>
          <w:color w:val="000000" w:themeColor="text1"/>
          <w:sz w:val="24"/>
          <w:szCs w:val="24"/>
        </w:rPr>
        <w:t xml:space="preserve"> expresses a metaphysical necessity, namely</w:t>
      </w:r>
      <w:r w:rsidR="0046534C" w:rsidRPr="002C6AA7">
        <w:rPr>
          <w:rFonts w:ascii="Times New Roman" w:hAnsi="Times New Roman" w:cs="Times New Roman"/>
          <w:color w:val="000000" w:themeColor="text1"/>
          <w:sz w:val="24"/>
          <w:szCs w:val="24"/>
        </w:rPr>
        <w:t xml:space="preserve">, that </w:t>
      </w:r>
      <w:r w:rsidR="00844C9D" w:rsidRPr="002C6AA7">
        <w:rPr>
          <w:rFonts w:ascii="Times New Roman" w:hAnsi="Times New Roman" w:cs="Times New Roman"/>
          <w:color w:val="000000" w:themeColor="text1"/>
          <w:sz w:val="24"/>
          <w:szCs w:val="24"/>
        </w:rPr>
        <w:t xml:space="preserve">creatures qua creatures cannot but be </w:t>
      </w:r>
      <w:r w:rsidR="008142C4" w:rsidRPr="002C6AA7">
        <w:rPr>
          <w:rFonts w:ascii="Times New Roman" w:hAnsi="Times New Roman" w:cs="Times New Roman"/>
          <w:color w:val="000000" w:themeColor="text1"/>
          <w:sz w:val="24"/>
          <w:szCs w:val="24"/>
        </w:rPr>
        <w:t>imperfect for the very</w:t>
      </w:r>
      <w:r w:rsidR="004E059F" w:rsidRPr="002C6AA7">
        <w:rPr>
          <w:rFonts w:ascii="Times New Roman" w:hAnsi="Times New Roman" w:cs="Times New Roman"/>
          <w:color w:val="000000" w:themeColor="text1"/>
          <w:sz w:val="24"/>
          <w:szCs w:val="24"/>
        </w:rPr>
        <w:t xml:space="preserve"> fact</w:t>
      </w:r>
      <w:r w:rsidR="008142C4" w:rsidRPr="002C6AA7">
        <w:rPr>
          <w:rFonts w:ascii="Times New Roman" w:hAnsi="Times New Roman" w:cs="Times New Roman"/>
          <w:color w:val="000000" w:themeColor="text1"/>
          <w:sz w:val="24"/>
          <w:szCs w:val="24"/>
        </w:rPr>
        <w:t xml:space="preserve"> that they are not God</w:t>
      </w:r>
      <w:r w:rsidR="00844C9D" w:rsidRPr="002C6AA7">
        <w:rPr>
          <w:rFonts w:ascii="Times New Roman" w:hAnsi="Times New Roman" w:cs="Times New Roman"/>
          <w:color w:val="000000" w:themeColor="text1"/>
          <w:sz w:val="24"/>
          <w:szCs w:val="24"/>
        </w:rPr>
        <w:t>.</w:t>
      </w:r>
      <w:r w:rsidR="008142C4" w:rsidRPr="002C6AA7">
        <w:rPr>
          <w:rFonts w:ascii="Times New Roman" w:hAnsi="Times New Roman" w:cs="Times New Roman"/>
          <w:color w:val="000000" w:themeColor="text1"/>
          <w:sz w:val="24"/>
          <w:szCs w:val="24"/>
        </w:rPr>
        <w:t xml:space="preserve"> As Leibniz puts it in the </w:t>
      </w:r>
      <w:r w:rsidR="00B811B0" w:rsidRPr="002C6AA7">
        <w:rPr>
          <w:rFonts w:ascii="Times New Roman" w:hAnsi="Times New Roman" w:cs="Times New Roman"/>
          <w:i/>
          <w:color w:val="000000" w:themeColor="text1"/>
          <w:sz w:val="24"/>
          <w:szCs w:val="24"/>
        </w:rPr>
        <w:t>Theodicy</w:t>
      </w:r>
      <w:r w:rsidR="008142C4" w:rsidRPr="002C6AA7">
        <w:rPr>
          <w:rFonts w:ascii="Times New Roman" w:hAnsi="Times New Roman" w:cs="Times New Roman"/>
          <w:color w:val="000000" w:themeColor="text1"/>
          <w:sz w:val="24"/>
          <w:szCs w:val="24"/>
        </w:rPr>
        <w:t>, § 20,</w:t>
      </w:r>
      <w:r w:rsidR="00B811B0" w:rsidRPr="002C6AA7">
        <w:rPr>
          <w:rFonts w:ascii="Times New Roman" w:hAnsi="Times New Roman" w:cs="Times New Roman"/>
          <w:color w:val="000000" w:themeColor="text1"/>
          <w:sz w:val="24"/>
          <w:szCs w:val="24"/>
        </w:rPr>
        <w:t xml:space="preserve"> </w:t>
      </w:r>
      <w:r w:rsidR="00FC5040" w:rsidRPr="002C6AA7">
        <w:rPr>
          <w:rFonts w:ascii="Times New Roman" w:hAnsi="Times New Roman" w:cs="Times New Roman"/>
          <w:color w:val="000000" w:themeColor="text1"/>
          <w:sz w:val="24"/>
          <w:szCs w:val="24"/>
        </w:rPr>
        <w:t>“</w:t>
      </w:r>
      <w:r w:rsidR="00B811B0" w:rsidRPr="002C6AA7">
        <w:rPr>
          <w:rFonts w:ascii="Times New Roman" w:hAnsi="Times New Roman" w:cs="Times New Roman"/>
          <w:color w:val="000000" w:themeColor="text1"/>
          <w:sz w:val="24"/>
          <w:szCs w:val="24"/>
        </w:rPr>
        <w:t>the</w:t>
      </w:r>
      <w:r w:rsidR="008142C4" w:rsidRPr="002C6AA7">
        <w:rPr>
          <w:rFonts w:ascii="Times New Roman" w:hAnsi="Times New Roman" w:cs="Times New Roman"/>
          <w:color w:val="000000" w:themeColor="text1"/>
          <w:sz w:val="24"/>
          <w:szCs w:val="24"/>
        </w:rPr>
        <w:t>re is an</w:t>
      </w:r>
      <w:r w:rsidR="00B811B0" w:rsidRPr="002C6AA7">
        <w:rPr>
          <w:rFonts w:ascii="Times New Roman" w:hAnsi="Times New Roman" w:cs="Times New Roman"/>
          <w:color w:val="000000" w:themeColor="text1"/>
          <w:sz w:val="24"/>
          <w:szCs w:val="24"/>
        </w:rPr>
        <w:t xml:space="preserve"> </w:t>
      </w:r>
      <w:r w:rsidR="00B811B0" w:rsidRPr="002C6AA7">
        <w:rPr>
          <w:rFonts w:ascii="Times New Roman" w:hAnsi="Times New Roman" w:cs="Times New Roman"/>
          <w:i/>
          <w:color w:val="000000" w:themeColor="text1"/>
          <w:sz w:val="24"/>
          <w:szCs w:val="24"/>
        </w:rPr>
        <w:t>original imperfection in the creature</w:t>
      </w:r>
      <w:r w:rsidR="00B811B0" w:rsidRPr="002C6AA7">
        <w:rPr>
          <w:rFonts w:ascii="Times New Roman" w:hAnsi="Times New Roman" w:cs="Times New Roman"/>
          <w:color w:val="000000" w:themeColor="text1"/>
          <w:sz w:val="24"/>
          <w:szCs w:val="24"/>
        </w:rPr>
        <w:t xml:space="preserve"> before sin, because the </w:t>
      </w:r>
      <w:r w:rsidR="00FC5040" w:rsidRPr="002C6AA7">
        <w:rPr>
          <w:rFonts w:ascii="Times New Roman" w:hAnsi="Times New Roman" w:cs="Times New Roman"/>
          <w:color w:val="000000" w:themeColor="text1"/>
          <w:sz w:val="24"/>
          <w:szCs w:val="24"/>
        </w:rPr>
        <w:t>creature is essentially limited”</w:t>
      </w:r>
      <w:r w:rsidR="00B811B0" w:rsidRPr="002C6AA7">
        <w:rPr>
          <w:rFonts w:ascii="Times New Roman" w:hAnsi="Times New Roman" w:cs="Times New Roman"/>
          <w:color w:val="000000" w:themeColor="text1"/>
          <w:sz w:val="24"/>
          <w:szCs w:val="24"/>
        </w:rPr>
        <w:t>.</w:t>
      </w:r>
    </w:p>
    <w:p w14:paraId="1708E54C" w14:textId="77777777" w:rsidR="000D2526" w:rsidRPr="002C6AA7" w:rsidRDefault="00FE6E92" w:rsidP="003863A4">
      <w:pPr>
        <w:pStyle w:val="FootnoteText"/>
        <w:spacing w:line="276" w:lineRule="auto"/>
        <w:ind w:firstLine="567"/>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In order t</w:t>
      </w:r>
      <w:r w:rsidR="00483059" w:rsidRPr="002C6AA7">
        <w:rPr>
          <w:rFonts w:ascii="Times New Roman" w:hAnsi="Times New Roman" w:cs="Times New Roman"/>
          <w:color w:val="000000" w:themeColor="text1"/>
          <w:sz w:val="24"/>
          <w:szCs w:val="24"/>
        </w:rPr>
        <w:t>o indicate this</w:t>
      </w:r>
      <w:r w:rsidR="001C58F2" w:rsidRPr="002C6AA7">
        <w:rPr>
          <w:rFonts w:ascii="Times New Roman" w:hAnsi="Times New Roman" w:cs="Times New Roman"/>
          <w:color w:val="000000" w:themeColor="text1"/>
          <w:sz w:val="24"/>
          <w:szCs w:val="24"/>
        </w:rPr>
        <w:t xml:space="preserve"> original imperfection </w:t>
      </w:r>
      <w:r w:rsidR="00E811E9" w:rsidRPr="002C6AA7">
        <w:rPr>
          <w:rFonts w:ascii="Times New Roman" w:hAnsi="Times New Roman" w:cs="Times New Roman"/>
          <w:color w:val="000000" w:themeColor="text1"/>
          <w:sz w:val="24"/>
          <w:szCs w:val="24"/>
        </w:rPr>
        <w:t xml:space="preserve">or limitation of </w:t>
      </w:r>
      <w:r w:rsidR="00483059" w:rsidRPr="002C6AA7">
        <w:rPr>
          <w:rFonts w:ascii="Times New Roman" w:hAnsi="Times New Roman" w:cs="Times New Roman"/>
          <w:color w:val="000000" w:themeColor="text1"/>
          <w:sz w:val="24"/>
          <w:szCs w:val="24"/>
        </w:rPr>
        <w:t>creatures</w:t>
      </w:r>
      <w:r w:rsidRPr="002C6AA7">
        <w:rPr>
          <w:rFonts w:ascii="Times New Roman" w:hAnsi="Times New Roman" w:cs="Times New Roman"/>
          <w:color w:val="000000" w:themeColor="text1"/>
          <w:sz w:val="24"/>
          <w:szCs w:val="24"/>
        </w:rPr>
        <w:t>, Le</w:t>
      </w:r>
      <w:r w:rsidR="00F732DC" w:rsidRPr="002C6AA7">
        <w:rPr>
          <w:rFonts w:ascii="Times New Roman" w:hAnsi="Times New Roman" w:cs="Times New Roman"/>
          <w:color w:val="000000" w:themeColor="text1"/>
          <w:sz w:val="24"/>
          <w:szCs w:val="24"/>
        </w:rPr>
        <w:t>ibniz uses a distinctive image</w:t>
      </w:r>
      <w:r w:rsidRPr="002C6AA7">
        <w:rPr>
          <w:rFonts w:ascii="Times New Roman" w:hAnsi="Times New Roman" w:cs="Times New Roman"/>
          <w:color w:val="000000" w:themeColor="text1"/>
          <w:sz w:val="24"/>
          <w:szCs w:val="24"/>
        </w:rPr>
        <w:t xml:space="preserve"> inspi</w:t>
      </w:r>
      <w:r w:rsidR="00FC5040" w:rsidRPr="002C6AA7">
        <w:rPr>
          <w:rFonts w:ascii="Times New Roman" w:hAnsi="Times New Roman" w:cs="Times New Roman"/>
          <w:color w:val="000000" w:themeColor="text1"/>
          <w:sz w:val="24"/>
          <w:szCs w:val="24"/>
        </w:rPr>
        <w:t>red by his studies in physics: “</w:t>
      </w:r>
      <w:r w:rsidRPr="002C6AA7">
        <w:rPr>
          <w:rFonts w:ascii="Times New Roman" w:hAnsi="Times New Roman" w:cs="Times New Roman"/>
          <w:color w:val="000000" w:themeColor="text1"/>
          <w:sz w:val="24"/>
          <w:szCs w:val="24"/>
        </w:rPr>
        <w:t>the o</w:t>
      </w:r>
      <w:r w:rsidR="00FC5040" w:rsidRPr="002C6AA7">
        <w:rPr>
          <w:rFonts w:ascii="Times New Roman" w:hAnsi="Times New Roman" w:cs="Times New Roman"/>
          <w:color w:val="000000" w:themeColor="text1"/>
          <w:sz w:val="24"/>
          <w:szCs w:val="24"/>
        </w:rPr>
        <w:t>riginal limitation of creatures”</w:t>
      </w:r>
      <w:r w:rsidR="004C63A6" w:rsidRPr="002C6AA7">
        <w:rPr>
          <w:rFonts w:ascii="Times New Roman" w:hAnsi="Times New Roman" w:cs="Times New Roman"/>
          <w:color w:val="000000" w:themeColor="text1"/>
          <w:sz w:val="24"/>
          <w:szCs w:val="24"/>
        </w:rPr>
        <w:t xml:space="preserve"> is </w:t>
      </w:r>
      <w:r w:rsidR="00BA0AF2" w:rsidRPr="002C6AA7">
        <w:rPr>
          <w:rFonts w:ascii="Times New Roman" w:hAnsi="Times New Roman" w:cs="Times New Roman"/>
          <w:color w:val="000000" w:themeColor="text1"/>
          <w:sz w:val="24"/>
          <w:szCs w:val="24"/>
        </w:rPr>
        <w:t xml:space="preserve">like </w:t>
      </w:r>
      <w:r w:rsidR="00FC5040" w:rsidRPr="002C6AA7">
        <w:rPr>
          <w:rFonts w:ascii="Times New Roman" w:hAnsi="Times New Roman" w:cs="Times New Roman"/>
          <w:color w:val="000000" w:themeColor="text1"/>
          <w:sz w:val="24"/>
          <w:szCs w:val="24"/>
        </w:rPr>
        <w:t>the “</w:t>
      </w:r>
      <w:r w:rsidRPr="002C6AA7">
        <w:rPr>
          <w:rFonts w:ascii="Times New Roman" w:hAnsi="Times New Roman" w:cs="Times New Roman"/>
          <w:color w:val="000000" w:themeColor="text1"/>
          <w:sz w:val="24"/>
          <w:szCs w:val="24"/>
        </w:rPr>
        <w:t xml:space="preserve">natural inertia of </w:t>
      </w:r>
      <w:r w:rsidR="00FC5040" w:rsidRPr="002C6AA7">
        <w:rPr>
          <w:rFonts w:ascii="Times New Roman" w:hAnsi="Times New Roman" w:cs="Times New Roman"/>
          <w:color w:val="000000" w:themeColor="text1"/>
          <w:sz w:val="24"/>
          <w:szCs w:val="24"/>
        </w:rPr>
        <w:t>bodies”</w:t>
      </w:r>
      <w:r w:rsidR="00EF06FC" w:rsidRPr="002C6AA7">
        <w:rPr>
          <w:rFonts w:ascii="Times New Roman" w:hAnsi="Times New Roman" w:cs="Times New Roman"/>
          <w:color w:val="000000" w:themeColor="text1"/>
          <w:sz w:val="24"/>
          <w:szCs w:val="24"/>
        </w:rPr>
        <w:t xml:space="preserve">, that is, </w:t>
      </w:r>
      <w:r w:rsidRPr="002C6AA7">
        <w:rPr>
          <w:rFonts w:ascii="Times New Roman" w:hAnsi="Times New Roman" w:cs="Times New Roman"/>
          <w:color w:val="000000" w:themeColor="text1"/>
          <w:sz w:val="24"/>
          <w:szCs w:val="24"/>
        </w:rPr>
        <w:t>the natural resistance of bodies to motion. Such resistance is not an action or an active power of bodies but a passivity or lack of receptivity of the acti</w:t>
      </w:r>
      <w:r w:rsidR="00FC5040" w:rsidRPr="002C6AA7">
        <w:rPr>
          <w:rFonts w:ascii="Times New Roman" w:hAnsi="Times New Roman" w:cs="Times New Roman"/>
          <w:color w:val="000000" w:themeColor="text1"/>
          <w:sz w:val="24"/>
          <w:szCs w:val="24"/>
        </w:rPr>
        <w:t>ve motive force resulting in a “privation of speed”</w:t>
      </w:r>
      <w:r w:rsidRPr="002C6AA7">
        <w:rPr>
          <w:rFonts w:ascii="Times New Roman" w:hAnsi="Times New Roman" w:cs="Times New Roman"/>
          <w:color w:val="000000" w:themeColor="text1"/>
          <w:sz w:val="24"/>
          <w:szCs w:val="24"/>
        </w:rPr>
        <w:t xml:space="preserve">. </w:t>
      </w:r>
    </w:p>
    <w:p w14:paraId="4B514B9B" w14:textId="77777777" w:rsidR="00FE6E92" w:rsidRPr="002C6AA7" w:rsidRDefault="007B5701" w:rsidP="003863A4">
      <w:pPr>
        <w:pStyle w:val="FootnoteText"/>
        <w:spacing w:line="276" w:lineRule="auto"/>
        <w:ind w:firstLine="567"/>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Let us</w:t>
      </w:r>
      <w:r w:rsidR="00C47F02" w:rsidRPr="002C6AA7">
        <w:rPr>
          <w:rFonts w:ascii="Times New Roman" w:hAnsi="Times New Roman" w:cs="Times New Roman"/>
          <w:color w:val="000000" w:themeColor="text1"/>
          <w:sz w:val="24"/>
          <w:szCs w:val="24"/>
        </w:rPr>
        <w:t xml:space="preserve"> consider three</w:t>
      </w:r>
      <w:r w:rsidR="00BB1820" w:rsidRPr="002C6AA7">
        <w:rPr>
          <w:rFonts w:ascii="Times New Roman" w:hAnsi="Times New Roman" w:cs="Times New Roman"/>
          <w:color w:val="000000" w:themeColor="text1"/>
          <w:sz w:val="24"/>
          <w:szCs w:val="24"/>
        </w:rPr>
        <w:t xml:space="preserve"> key texts</w:t>
      </w:r>
      <w:r w:rsidR="00454718" w:rsidRPr="002C6AA7">
        <w:rPr>
          <w:rFonts w:ascii="Times New Roman" w:hAnsi="Times New Roman" w:cs="Times New Roman"/>
          <w:color w:val="000000" w:themeColor="text1"/>
          <w:sz w:val="24"/>
          <w:szCs w:val="24"/>
        </w:rPr>
        <w:t xml:space="preserve"> in which this notion is developed.</w:t>
      </w:r>
    </w:p>
    <w:p w14:paraId="08CE5F97" w14:textId="77777777" w:rsidR="00E43EF1" w:rsidRPr="002C6AA7" w:rsidRDefault="00E43EF1" w:rsidP="003863A4">
      <w:pPr>
        <w:pStyle w:val="FootnoteText"/>
        <w:spacing w:line="276" w:lineRule="auto"/>
        <w:ind w:firstLine="720"/>
        <w:jc w:val="both"/>
        <w:rPr>
          <w:rFonts w:ascii="Times New Roman" w:hAnsi="Times New Roman" w:cs="Times New Roman"/>
          <w:color w:val="000000" w:themeColor="text1"/>
          <w:sz w:val="24"/>
          <w:szCs w:val="24"/>
        </w:rPr>
      </w:pPr>
    </w:p>
    <w:p w14:paraId="7035D501" w14:textId="2EE4CA42" w:rsidR="00693BEB" w:rsidRPr="002C6AA7" w:rsidRDefault="0029541C" w:rsidP="003863A4">
      <w:pPr>
        <w:pStyle w:val="FootnoteText"/>
        <w:spacing w:line="276" w:lineRule="auto"/>
        <w:jc w:val="both"/>
        <w:rPr>
          <w:rFonts w:ascii="Times New Roman" w:hAnsi="Times New Roman" w:cs="Times New Roman"/>
          <w:color w:val="000000" w:themeColor="text1"/>
        </w:rPr>
      </w:pPr>
      <w:r w:rsidRPr="002C6AA7">
        <w:rPr>
          <w:rFonts w:ascii="Times New Roman" w:hAnsi="Times New Roman" w:cs="Times New Roman"/>
          <w:color w:val="000000" w:themeColor="text1"/>
        </w:rPr>
        <w:t>“</w:t>
      </w:r>
      <w:r w:rsidR="00705F5C" w:rsidRPr="002C6AA7">
        <w:rPr>
          <w:rFonts w:ascii="Times New Roman" w:hAnsi="Times New Roman" w:cs="Times New Roman"/>
          <w:color w:val="000000" w:themeColor="text1"/>
        </w:rPr>
        <w:t xml:space="preserve">The celebrated </w:t>
      </w:r>
      <w:r w:rsidR="0000037E" w:rsidRPr="002C6AA7">
        <w:rPr>
          <w:rFonts w:ascii="Times New Roman" w:hAnsi="Times New Roman" w:cs="Times New Roman"/>
          <w:color w:val="000000" w:themeColor="text1"/>
        </w:rPr>
        <w:t xml:space="preserve">Kepler </w:t>
      </w:r>
      <w:r w:rsidR="00B10BA7" w:rsidRPr="002C6AA7">
        <w:rPr>
          <w:rFonts w:ascii="Times New Roman" w:hAnsi="Times New Roman" w:cs="Times New Roman"/>
          <w:color w:val="000000" w:themeColor="text1"/>
        </w:rPr>
        <w:t xml:space="preserve">and, after him, M. Descartes (in his Letters) have spoken of the ‘natural inertia of bodies’; and it is something which may be regarded as a perfect image and even a sample of the original limitation of creatures, to show that privation constitutes the formal nature of the imperfections and disadvantages </w:t>
      </w:r>
      <w:r w:rsidR="00E9380C" w:rsidRPr="002C6AA7">
        <w:rPr>
          <w:rFonts w:ascii="Times New Roman" w:hAnsi="Times New Roman" w:cs="Times New Roman"/>
          <w:color w:val="000000" w:themeColor="text1"/>
        </w:rPr>
        <w:t>to be found in substance as well as in its actions. Let us suppose that the current of one and the same river carried along with it various boats, which differ among themselves only in the cargo, some being laden with wood, others with stone, and som</w:t>
      </w:r>
      <w:r w:rsidR="00F03CBC" w:rsidRPr="002C6AA7">
        <w:rPr>
          <w:rFonts w:ascii="Times New Roman" w:hAnsi="Times New Roman" w:cs="Times New Roman"/>
          <w:color w:val="000000" w:themeColor="text1"/>
        </w:rPr>
        <w:t>e</w:t>
      </w:r>
      <w:r w:rsidR="00E9380C" w:rsidRPr="002C6AA7">
        <w:rPr>
          <w:rFonts w:ascii="Times New Roman" w:hAnsi="Times New Roman" w:cs="Times New Roman"/>
          <w:color w:val="000000" w:themeColor="text1"/>
        </w:rPr>
        <w:t xml:space="preserve"> more, the others less. That being so, it will come about that the boats most heavily laden will go more slowly than others</w:t>
      </w:r>
      <w:r w:rsidR="00E400FA" w:rsidRPr="002C6AA7">
        <w:rPr>
          <w:rFonts w:ascii="Times New Roman" w:hAnsi="Times New Roman" w:cs="Times New Roman"/>
          <w:color w:val="000000" w:themeColor="text1"/>
        </w:rPr>
        <w:t>,</w:t>
      </w:r>
      <w:r w:rsidR="00E9380C" w:rsidRPr="002C6AA7">
        <w:rPr>
          <w:rFonts w:ascii="Times New Roman" w:hAnsi="Times New Roman" w:cs="Times New Roman"/>
          <w:color w:val="000000" w:themeColor="text1"/>
        </w:rPr>
        <w:t xml:space="preserve"> </w:t>
      </w:r>
      <w:r w:rsidR="00E400FA" w:rsidRPr="002C6AA7">
        <w:rPr>
          <w:rFonts w:ascii="Times New Roman" w:hAnsi="Times New Roman" w:cs="Times New Roman"/>
          <w:color w:val="000000" w:themeColor="text1"/>
        </w:rPr>
        <w:t xml:space="preserve">provided it be assumed that the wind or the oar, or some other similar means, assist </w:t>
      </w:r>
      <w:r w:rsidR="00610486" w:rsidRPr="002C6AA7">
        <w:rPr>
          <w:rFonts w:ascii="Times New Roman" w:hAnsi="Times New Roman" w:cs="Times New Roman"/>
          <w:color w:val="000000" w:themeColor="text1"/>
        </w:rPr>
        <w:t>them not at all. It is not, properly speaking, weight which is th</w:t>
      </w:r>
      <w:r w:rsidR="00087AB8" w:rsidRPr="002C6AA7">
        <w:rPr>
          <w:rFonts w:ascii="Times New Roman" w:hAnsi="Times New Roman" w:cs="Times New Roman"/>
          <w:color w:val="000000" w:themeColor="text1"/>
        </w:rPr>
        <w:t>e</w:t>
      </w:r>
      <w:r w:rsidR="00610486" w:rsidRPr="002C6AA7">
        <w:rPr>
          <w:rFonts w:ascii="Times New Roman" w:hAnsi="Times New Roman" w:cs="Times New Roman"/>
          <w:color w:val="000000" w:themeColor="text1"/>
        </w:rPr>
        <w:t xml:space="preserve"> cau</w:t>
      </w:r>
      <w:r w:rsidR="00087AB8" w:rsidRPr="002C6AA7">
        <w:rPr>
          <w:rFonts w:ascii="Times New Roman" w:hAnsi="Times New Roman" w:cs="Times New Roman"/>
          <w:color w:val="000000" w:themeColor="text1"/>
        </w:rPr>
        <w:t>s</w:t>
      </w:r>
      <w:r w:rsidR="00610486" w:rsidRPr="002C6AA7">
        <w:rPr>
          <w:rFonts w:ascii="Times New Roman" w:hAnsi="Times New Roman" w:cs="Times New Roman"/>
          <w:color w:val="000000" w:themeColor="text1"/>
        </w:rPr>
        <w:t>e</w:t>
      </w:r>
      <w:r w:rsidR="00291E06" w:rsidRPr="002C6AA7">
        <w:rPr>
          <w:rFonts w:ascii="Times New Roman" w:hAnsi="Times New Roman" w:cs="Times New Roman"/>
          <w:color w:val="000000" w:themeColor="text1"/>
        </w:rPr>
        <w:t xml:space="preserve"> of this retardation, since the boats</w:t>
      </w:r>
      <w:r w:rsidR="00610486" w:rsidRPr="002C6AA7">
        <w:rPr>
          <w:rFonts w:ascii="Times New Roman" w:hAnsi="Times New Roman" w:cs="Times New Roman"/>
          <w:color w:val="000000" w:themeColor="text1"/>
        </w:rPr>
        <w:t xml:space="preserve"> </w:t>
      </w:r>
      <w:r w:rsidR="00291E06" w:rsidRPr="002C6AA7">
        <w:rPr>
          <w:rFonts w:ascii="Times New Roman" w:hAnsi="Times New Roman" w:cs="Times New Roman"/>
          <w:color w:val="000000" w:themeColor="text1"/>
        </w:rPr>
        <w:t xml:space="preserve">are going down and not upwards ... </w:t>
      </w:r>
      <w:r w:rsidR="00610486" w:rsidRPr="002C6AA7">
        <w:rPr>
          <w:rFonts w:ascii="Times New Roman" w:hAnsi="Times New Roman" w:cs="Times New Roman"/>
          <w:color w:val="000000" w:themeColor="text1"/>
        </w:rPr>
        <w:t xml:space="preserve">It is therefore matter itself which originally is inclined to slowness or privation of speed; </w:t>
      </w:r>
      <w:r w:rsidR="008A28BE" w:rsidRPr="002C6AA7">
        <w:rPr>
          <w:rFonts w:ascii="Times New Roman" w:hAnsi="Times New Roman" w:cs="Times New Roman"/>
          <w:color w:val="000000" w:themeColor="text1"/>
        </w:rPr>
        <w:t xml:space="preserve">not </w:t>
      </w:r>
      <w:r w:rsidR="008A28BE" w:rsidRPr="002C6AA7">
        <w:rPr>
          <w:rFonts w:ascii="Times New Roman" w:hAnsi="Times New Roman" w:cs="Times New Roman"/>
          <w:color w:val="000000" w:themeColor="text1"/>
        </w:rPr>
        <w:lastRenderedPageBreak/>
        <w:t xml:space="preserve">indeed through the </w:t>
      </w:r>
      <w:r w:rsidR="00291E06" w:rsidRPr="002C6AA7">
        <w:rPr>
          <w:rFonts w:ascii="Times New Roman" w:hAnsi="Times New Roman" w:cs="Times New Roman"/>
          <w:color w:val="000000" w:themeColor="text1"/>
        </w:rPr>
        <w:t>lessen</w:t>
      </w:r>
      <w:r w:rsidR="008A28BE" w:rsidRPr="002C6AA7">
        <w:rPr>
          <w:rFonts w:ascii="Times New Roman" w:hAnsi="Times New Roman" w:cs="Times New Roman"/>
          <w:color w:val="000000" w:themeColor="text1"/>
        </w:rPr>
        <w:t xml:space="preserve">ing of this speed, </w:t>
      </w:r>
      <w:r w:rsidR="00291E06" w:rsidRPr="002C6AA7">
        <w:rPr>
          <w:rFonts w:ascii="Times New Roman" w:hAnsi="Times New Roman" w:cs="Times New Roman"/>
          <w:color w:val="000000" w:themeColor="text1"/>
        </w:rPr>
        <w:t xml:space="preserve">once </w:t>
      </w:r>
      <w:r w:rsidR="008A28BE" w:rsidRPr="002C6AA7">
        <w:rPr>
          <w:rFonts w:ascii="Times New Roman" w:hAnsi="Times New Roman" w:cs="Times New Roman"/>
          <w:color w:val="000000" w:themeColor="text1"/>
        </w:rPr>
        <w:t xml:space="preserve">it has already </w:t>
      </w:r>
      <w:r w:rsidR="00291E06" w:rsidRPr="002C6AA7">
        <w:rPr>
          <w:rFonts w:ascii="Times New Roman" w:hAnsi="Times New Roman" w:cs="Times New Roman"/>
          <w:color w:val="000000" w:themeColor="text1"/>
        </w:rPr>
        <w:t>receive</w:t>
      </w:r>
      <w:r w:rsidR="00D47FC7" w:rsidRPr="002C6AA7">
        <w:rPr>
          <w:rFonts w:ascii="Times New Roman" w:hAnsi="Times New Roman" w:cs="Times New Roman"/>
          <w:color w:val="000000" w:themeColor="text1"/>
        </w:rPr>
        <w:t>d it</w:t>
      </w:r>
      <w:r w:rsidR="008A28BE" w:rsidRPr="002C6AA7">
        <w:rPr>
          <w:rFonts w:ascii="Times New Roman" w:hAnsi="Times New Roman" w:cs="Times New Roman"/>
          <w:color w:val="000000" w:themeColor="text1"/>
        </w:rPr>
        <w:t>, since that would be acting</w:t>
      </w:r>
      <w:r w:rsidR="00291E06" w:rsidRPr="002C6AA7">
        <w:rPr>
          <w:rFonts w:ascii="Times New Roman" w:hAnsi="Times New Roman" w:cs="Times New Roman"/>
          <w:color w:val="000000" w:themeColor="text1"/>
        </w:rPr>
        <w:t xml:space="preserve">, but </w:t>
      </w:r>
      <w:r w:rsidR="008A28BE" w:rsidRPr="002C6AA7">
        <w:rPr>
          <w:rFonts w:ascii="Times New Roman" w:hAnsi="Times New Roman" w:cs="Times New Roman"/>
          <w:color w:val="000000" w:themeColor="text1"/>
        </w:rPr>
        <w:t>through moderating by</w:t>
      </w:r>
      <w:r w:rsidR="00610486" w:rsidRPr="002C6AA7">
        <w:rPr>
          <w:rFonts w:ascii="Times New Roman" w:hAnsi="Times New Roman" w:cs="Times New Roman"/>
          <w:color w:val="000000" w:themeColor="text1"/>
        </w:rPr>
        <w:t xml:space="preserve"> its receptivity the effect of the impression</w:t>
      </w:r>
      <w:r w:rsidR="008A28BE" w:rsidRPr="002C6AA7">
        <w:rPr>
          <w:rFonts w:ascii="Times New Roman" w:hAnsi="Times New Roman" w:cs="Times New Roman"/>
          <w:color w:val="000000" w:themeColor="text1"/>
        </w:rPr>
        <w:t>,</w:t>
      </w:r>
      <w:r w:rsidR="00610486" w:rsidRPr="002C6AA7">
        <w:rPr>
          <w:rFonts w:ascii="Times New Roman" w:hAnsi="Times New Roman" w:cs="Times New Roman"/>
          <w:color w:val="000000" w:themeColor="text1"/>
        </w:rPr>
        <w:t xml:space="preserve"> when it is to receive it. Consequently</w:t>
      </w:r>
      <w:r w:rsidR="000542FD" w:rsidRPr="002C6AA7">
        <w:rPr>
          <w:rFonts w:ascii="Times New Roman" w:hAnsi="Times New Roman" w:cs="Times New Roman"/>
          <w:color w:val="000000" w:themeColor="text1"/>
        </w:rPr>
        <w:t>, since m</w:t>
      </w:r>
      <w:r w:rsidR="00291E06" w:rsidRPr="002C6AA7">
        <w:rPr>
          <w:rFonts w:ascii="Times New Roman" w:hAnsi="Times New Roman" w:cs="Times New Roman"/>
          <w:color w:val="000000" w:themeColor="text1"/>
        </w:rPr>
        <w:t>ore matter is moved by the same force of the current when the boat is more laden, it is necessary that it go more slowly; and ex</w:t>
      </w:r>
      <w:r w:rsidR="001621CF" w:rsidRPr="002C6AA7">
        <w:rPr>
          <w:rFonts w:ascii="Times New Roman" w:hAnsi="Times New Roman" w:cs="Times New Roman"/>
          <w:color w:val="000000" w:themeColor="text1"/>
        </w:rPr>
        <w:t>p</w:t>
      </w:r>
      <w:r w:rsidR="00291E06" w:rsidRPr="002C6AA7">
        <w:rPr>
          <w:rFonts w:ascii="Times New Roman" w:hAnsi="Times New Roman" w:cs="Times New Roman"/>
          <w:color w:val="000000" w:themeColor="text1"/>
        </w:rPr>
        <w:t>eriment</w:t>
      </w:r>
      <w:r w:rsidR="00F53359" w:rsidRPr="002C6AA7">
        <w:rPr>
          <w:rFonts w:ascii="Times New Roman" w:hAnsi="Times New Roman" w:cs="Times New Roman"/>
          <w:color w:val="000000" w:themeColor="text1"/>
        </w:rPr>
        <w:t>s</w:t>
      </w:r>
      <w:r w:rsidR="00291E06" w:rsidRPr="002C6AA7">
        <w:rPr>
          <w:rFonts w:ascii="Times New Roman" w:hAnsi="Times New Roman" w:cs="Times New Roman"/>
          <w:color w:val="000000" w:themeColor="text1"/>
        </w:rPr>
        <w:t xml:space="preserve"> on the impact of bodies, as well as reason, show that twice as much force</w:t>
      </w:r>
      <w:r w:rsidR="001621CF" w:rsidRPr="002C6AA7">
        <w:rPr>
          <w:rFonts w:ascii="Times New Roman" w:hAnsi="Times New Roman" w:cs="Times New Roman"/>
          <w:color w:val="000000" w:themeColor="text1"/>
        </w:rPr>
        <w:t xml:space="preserve"> must be employed to give equal speed</w:t>
      </w:r>
      <w:r w:rsidR="00E400FA" w:rsidRPr="002C6AA7">
        <w:rPr>
          <w:rFonts w:ascii="Times New Roman" w:hAnsi="Times New Roman" w:cs="Times New Roman"/>
          <w:color w:val="000000" w:themeColor="text1"/>
        </w:rPr>
        <w:t xml:space="preserve"> </w:t>
      </w:r>
      <w:r w:rsidR="00914CC8" w:rsidRPr="002C6AA7">
        <w:rPr>
          <w:rFonts w:ascii="Times New Roman" w:hAnsi="Times New Roman" w:cs="Times New Roman"/>
          <w:color w:val="000000" w:themeColor="text1"/>
        </w:rPr>
        <w:t>to a body of the same matter but of twice the size. But that indeed would not be necessary if the matter were absolutely indifferent to repose and to movement, and if it had not this natural inertia whereof we have ju</w:t>
      </w:r>
      <w:r w:rsidR="00F53359" w:rsidRPr="002C6AA7">
        <w:rPr>
          <w:rFonts w:ascii="Times New Roman" w:hAnsi="Times New Roman" w:cs="Times New Roman"/>
          <w:color w:val="000000" w:themeColor="text1"/>
        </w:rPr>
        <w:t>s</w:t>
      </w:r>
      <w:r w:rsidR="00914CC8" w:rsidRPr="002C6AA7">
        <w:rPr>
          <w:rFonts w:ascii="Times New Roman" w:hAnsi="Times New Roman" w:cs="Times New Roman"/>
          <w:color w:val="000000" w:themeColor="text1"/>
        </w:rPr>
        <w:t xml:space="preserve">t spoken to give it a kind of repugnance to being moved. </w:t>
      </w:r>
      <w:r w:rsidR="00F53359" w:rsidRPr="002C6AA7">
        <w:rPr>
          <w:rFonts w:ascii="Times New Roman" w:hAnsi="Times New Roman" w:cs="Times New Roman"/>
          <w:color w:val="000000" w:themeColor="text1"/>
        </w:rPr>
        <w:t xml:space="preserve">Let us now compare the force which the current exercises on boats, and communicates to them, with the action of God, who produces </w:t>
      </w:r>
      <w:r w:rsidR="001336FE" w:rsidRPr="002C6AA7">
        <w:rPr>
          <w:rFonts w:ascii="Times New Roman" w:hAnsi="Times New Roman" w:cs="Times New Roman"/>
          <w:color w:val="000000" w:themeColor="text1"/>
        </w:rPr>
        <w:t>and conserves</w:t>
      </w:r>
      <w:r w:rsidR="00627C75" w:rsidRPr="002C6AA7">
        <w:rPr>
          <w:rFonts w:ascii="Times New Roman" w:hAnsi="Times New Roman" w:cs="Times New Roman"/>
          <w:color w:val="000000" w:themeColor="text1"/>
        </w:rPr>
        <w:t xml:space="preserve"> whatever is positive in creatures, and gives them perfection, being and force: let us compare, I say, the laden boat with the defects to be found in the qualities and the action of the creature; and we shall find that there is nothing so just as this comparison. The current is the cause of the boat’s movement, but not its retardation; God is the cause of the perfection in the nature and the actions of the creatures, but </w:t>
      </w:r>
      <w:r w:rsidR="008F6C47" w:rsidRPr="002C6AA7">
        <w:rPr>
          <w:rFonts w:ascii="Times New Roman" w:hAnsi="Times New Roman" w:cs="Times New Roman"/>
          <w:color w:val="000000" w:themeColor="text1"/>
        </w:rPr>
        <w:t>t</w:t>
      </w:r>
      <w:r w:rsidR="00627C75" w:rsidRPr="002C6AA7">
        <w:rPr>
          <w:rFonts w:ascii="Times New Roman" w:hAnsi="Times New Roman" w:cs="Times New Roman"/>
          <w:color w:val="000000" w:themeColor="text1"/>
        </w:rPr>
        <w:t>he limitation of the receptivity of the creature is the cause of the defects there are in its actions</w:t>
      </w:r>
      <w:r w:rsidR="00147E8C" w:rsidRPr="002C6AA7">
        <w:rPr>
          <w:rFonts w:ascii="Times New Roman" w:hAnsi="Times New Roman" w:cs="Times New Roman"/>
          <w:color w:val="000000" w:themeColor="text1"/>
        </w:rPr>
        <w:t>. Thus the Platonists, St. Augustine and the Scho</w:t>
      </w:r>
      <w:r w:rsidR="00032263" w:rsidRPr="002C6AA7">
        <w:rPr>
          <w:rFonts w:ascii="Times New Roman" w:hAnsi="Times New Roman" w:cs="Times New Roman"/>
          <w:color w:val="000000" w:themeColor="text1"/>
        </w:rPr>
        <w:t>o</w:t>
      </w:r>
      <w:r w:rsidR="00147E8C" w:rsidRPr="002C6AA7">
        <w:rPr>
          <w:rFonts w:ascii="Times New Roman" w:hAnsi="Times New Roman" w:cs="Times New Roman"/>
          <w:color w:val="000000" w:themeColor="text1"/>
        </w:rPr>
        <w:t xml:space="preserve">lmen were right to say that God is the cause of the material aspect of evil which consists in the positive, and not of the formal aspect of evil, which consists in privation; as one can say that the current is the cause of the material aspect of the retardation, </w:t>
      </w:r>
      <w:r w:rsidR="006E59D0" w:rsidRPr="002C6AA7">
        <w:rPr>
          <w:rFonts w:ascii="Times New Roman" w:hAnsi="Times New Roman" w:cs="Times New Roman"/>
          <w:color w:val="000000" w:themeColor="text1"/>
        </w:rPr>
        <w:t>without being [the cause] of its formal aspect, that is to say, it is the cause of the boat’s speed without being the cause of the limits of this speed</w:t>
      </w:r>
      <w:r w:rsidRPr="002C6AA7">
        <w:rPr>
          <w:rFonts w:ascii="Times New Roman" w:hAnsi="Times New Roman" w:cs="Times New Roman"/>
          <w:color w:val="000000" w:themeColor="text1"/>
        </w:rPr>
        <w:t xml:space="preserve">” </w:t>
      </w:r>
      <w:r w:rsidR="008859F2" w:rsidRPr="002C6AA7">
        <w:rPr>
          <w:rFonts w:ascii="Times New Roman" w:hAnsi="Times New Roman" w:cs="Times New Roman"/>
          <w:color w:val="000000" w:themeColor="text1"/>
        </w:rPr>
        <w:t>(</w:t>
      </w:r>
      <w:r w:rsidR="008859F2" w:rsidRPr="002C6AA7">
        <w:rPr>
          <w:rFonts w:ascii="Times New Roman" w:hAnsi="Times New Roman" w:cs="Times New Roman"/>
          <w:i/>
          <w:color w:val="000000" w:themeColor="text1"/>
        </w:rPr>
        <w:t>Theodicy</w:t>
      </w:r>
      <w:r w:rsidR="006E59D0" w:rsidRPr="002C6AA7">
        <w:rPr>
          <w:rFonts w:ascii="Times New Roman" w:hAnsi="Times New Roman" w:cs="Times New Roman"/>
          <w:color w:val="000000" w:themeColor="text1"/>
        </w:rPr>
        <w:t xml:space="preserve">, § 30; </w:t>
      </w:r>
      <w:r w:rsidR="008859F2" w:rsidRPr="002C6AA7">
        <w:rPr>
          <w:rFonts w:ascii="Times New Roman" w:hAnsi="Times New Roman" w:cs="Times New Roman"/>
          <w:color w:val="000000" w:themeColor="text1"/>
        </w:rPr>
        <w:t>G</w:t>
      </w:r>
      <w:r w:rsidR="003F56AF" w:rsidRPr="002C6AA7">
        <w:rPr>
          <w:rFonts w:ascii="Times New Roman" w:hAnsi="Times New Roman" w:cs="Times New Roman"/>
          <w:color w:val="000000" w:themeColor="text1"/>
        </w:rPr>
        <w:t>P</w:t>
      </w:r>
      <w:r w:rsidR="008859F2" w:rsidRPr="002C6AA7">
        <w:rPr>
          <w:rFonts w:ascii="Times New Roman" w:hAnsi="Times New Roman" w:cs="Times New Roman"/>
          <w:color w:val="000000" w:themeColor="text1"/>
        </w:rPr>
        <w:t xml:space="preserve"> VI, 119-121</w:t>
      </w:r>
      <w:r w:rsidR="006E59D0" w:rsidRPr="002C6AA7">
        <w:rPr>
          <w:rFonts w:ascii="Times New Roman" w:hAnsi="Times New Roman" w:cs="Times New Roman"/>
          <w:color w:val="000000" w:themeColor="text1"/>
        </w:rPr>
        <w:t xml:space="preserve">; I have modified </w:t>
      </w:r>
      <w:r w:rsidR="00CE33F2" w:rsidRPr="002C6AA7">
        <w:rPr>
          <w:rFonts w:ascii="Times New Roman" w:hAnsi="Times New Roman" w:cs="Times New Roman"/>
          <w:color w:val="000000" w:themeColor="text1"/>
        </w:rPr>
        <w:t xml:space="preserve">E. M. </w:t>
      </w:r>
      <w:r w:rsidR="006E59D0" w:rsidRPr="002C6AA7">
        <w:rPr>
          <w:rFonts w:ascii="Times New Roman" w:hAnsi="Times New Roman" w:cs="Times New Roman"/>
          <w:color w:val="000000" w:themeColor="text1"/>
        </w:rPr>
        <w:t>Huggard’s translation</w:t>
      </w:r>
      <w:r w:rsidR="008859F2" w:rsidRPr="002C6AA7">
        <w:rPr>
          <w:rFonts w:ascii="Times New Roman" w:hAnsi="Times New Roman" w:cs="Times New Roman"/>
          <w:color w:val="000000" w:themeColor="text1"/>
        </w:rPr>
        <w:t>)</w:t>
      </w:r>
      <w:r w:rsidRPr="002C6AA7">
        <w:rPr>
          <w:rFonts w:ascii="Times New Roman" w:hAnsi="Times New Roman" w:cs="Times New Roman"/>
          <w:color w:val="000000" w:themeColor="text1"/>
        </w:rPr>
        <w:t>.</w:t>
      </w:r>
      <w:r w:rsidR="008859F2" w:rsidRPr="002C6AA7">
        <w:rPr>
          <w:rFonts w:ascii="Times New Roman" w:hAnsi="Times New Roman" w:cs="Times New Roman"/>
          <w:color w:val="000000" w:themeColor="text1"/>
        </w:rPr>
        <w:t xml:space="preserve"> </w:t>
      </w:r>
    </w:p>
    <w:p w14:paraId="5C398D8F" w14:textId="77777777" w:rsidR="00693BEB" w:rsidRPr="002C6AA7" w:rsidRDefault="00693BEB" w:rsidP="003863A4">
      <w:pPr>
        <w:pStyle w:val="FootnoteText"/>
        <w:spacing w:line="276" w:lineRule="auto"/>
        <w:ind w:left="567"/>
        <w:jc w:val="both"/>
        <w:rPr>
          <w:rFonts w:ascii="Times New Roman" w:hAnsi="Times New Roman" w:cs="Times New Roman"/>
          <w:color w:val="000000" w:themeColor="text1"/>
          <w:sz w:val="24"/>
          <w:szCs w:val="24"/>
        </w:rPr>
      </w:pPr>
    </w:p>
    <w:p w14:paraId="26F88D14" w14:textId="5CE8FEEE" w:rsidR="00DC0A3B" w:rsidRPr="002C6AA7" w:rsidRDefault="0029541C" w:rsidP="003863A4">
      <w:pPr>
        <w:pStyle w:val="FootnoteText"/>
        <w:spacing w:line="276" w:lineRule="auto"/>
        <w:jc w:val="both"/>
        <w:rPr>
          <w:rFonts w:ascii="Times New Roman" w:hAnsi="Times New Roman" w:cs="Times New Roman"/>
          <w:color w:val="000000" w:themeColor="text1"/>
        </w:rPr>
      </w:pPr>
      <w:r w:rsidRPr="002C6AA7">
        <w:rPr>
          <w:rFonts w:ascii="Times New Roman" w:hAnsi="Times New Roman" w:cs="Times New Roman"/>
          <w:color w:val="000000" w:themeColor="text1"/>
        </w:rPr>
        <w:t>“</w:t>
      </w:r>
      <w:r w:rsidR="00C50DB2" w:rsidRPr="002C6AA7">
        <w:rPr>
          <w:rFonts w:ascii="Times New Roman" w:hAnsi="Times New Roman" w:cs="Times New Roman"/>
          <w:color w:val="000000" w:themeColor="text1"/>
        </w:rPr>
        <w:t xml:space="preserve">Every purely positive or absolute reality is a perfection, and </w:t>
      </w:r>
      <w:r w:rsidRPr="002C6AA7">
        <w:rPr>
          <w:rFonts w:ascii="Times New Roman" w:hAnsi="Times New Roman" w:cs="Times New Roman"/>
          <w:color w:val="000000" w:themeColor="text1"/>
        </w:rPr>
        <w:t>[</w:t>
      </w:r>
      <w:r w:rsidR="00C50DB2" w:rsidRPr="002C6AA7">
        <w:rPr>
          <w:rFonts w:ascii="Times New Roman" w:hAnsi="Times New Roman" w:cs="Times New Roman"/>
          <w:color w:val="000000" w:themeColor="text1"/>
        </w:rPr>
        <w:t>...</w:t>
      </w:r>
      <w:r w:rsidRPr="002C6AA7">
        <w:rPr>
          <w:rFonts w:ascii="Times New Roman" w:hAnsi="Times New Roman" w:cs="Times New Roman"/>
          <w:color w:val="000000" w:themeColor="text1"/>
        </w:rPr>
        <w:t>]</w:t>
      </w:r>
      <w:r w:rsidR="00C50DB2" w:rsidRPr="002C6AA7">
        <w:rPr>
          <w:rFonts w:ascii="Times New Roman" w:hAnsi="Times New Roman" w:cs="Times New Roman"/>
          <w:color w:val="000000" w:themeColor="text1"/>
        </w:rPr>
        <w:t xml:space="preserve"> every imperfection comes from limitation, that is, from the privative: for to limit is to withhold progress</w:t>
      </w:r>
      <w:r w:rsidR="00885C0D" w:rsidRPr="002C6AA7">
        <w:rPr>
          <w:rFonts w:ascii="Times New Roman" w:hAnsi="Times New Roman" w:cs="Times New Roman"/>
          <w:color w:val="000000" w:themeColor="text1"/>
        </w:rPr>
        <w:t>, or the further</w:t>
      </w:r>
      <w:r w:rsidR="00C50DB2" w:rsidRPr="002C6AA7">
        <w:rPr>
          <w:rFonts w:ascii="Times New Roman" w:hAnsi="Times New Roman" w:cs="Times New Roman"/>
          <w:color w:val="000000" w:themeColor="text1"/>
        </w:rPr>
        <w:t xml:space="preserve"> beyond. Now God is the cause of all perfections, and as a consequence of all realities, when they are considered as purely positive. But </w:t>
      </w:r>
      <w:r w:rsidR="00F46593" w:rsidRPr="002C6AA7">
        <w:rPr>
          <w:rFonts w:ascii="Times New Roman" w:hAnsi="Times New Roman" w:cs="Times New Roman"/>
          <w:color w:val="000000" w:themeColor="text1"/>
        </w:rPr>
        <w:t>limitations, or privations, result from the original imperfection of creatures which limits their receptivity. It is as with a laden boat, which the river carries along more slowly or less slowly in proportion to the weight that it bears: thus the speed comes from the river, but the retardation which limits</w:t>
      </w:r>
      <w:r w:rsidRPr="002C6AA7">
        <w:rPr>
          <w:rFonts w:ascii="Times New Roman" w:hAnsi="Times New Roman" w:cs="Times New Roman"/>
          <w:color w:val="000000" w:themeColor="text1"/>
        </w:rPr>
        <w:t xml:space="preserve"> this speed comes from the load”</w:t>
      </w:r>
      <w:r w:rsidR="00F46593" w:rsidRPr="002C6AA7">
        <w:rPr>
          <w:rFonts w:ascii="Times New Roman" w:hAnsi="Times New Roman" w:cs="Times New Roman"/>
          <w:color w:val="000000" w:themeColor="text1"/>
        </w:rPr>
        <w:t xml:space="preserve"> </w:t>
      </w:r>
      <w:r w:rsidR="00693BEB" w:rsidRPr="002C6AA7">
        <w:rPr>
          <w:rFonts w:ascii="Times New Roman" w:hAnsi="Times New Roman" w:cs="Times New Roman"/>
          <w:color w:val="000000" w:themeColor="text1"/>
        </w:rPr>
        <w:t>(</w:t>
      </w:r>
      <w:r w:rsidR="00FC5040" w:rsidRPr="002C6AA7">
        <w:rPr>
          <w:rFonts w:ascii="Times New Roman" w:hAnsi="Times New Roman" w:cs="Times New Roman"/>
          <w:color w:val="000000" w:themeColor="text1"/>
        </w:rPr>
        <w:t>“</w:t>
      </w:r>
      <w:r w:rsidR="00FE6E92" w:rsidRPr="002C6AA7">
        <w:rPr>
          <w:rFonts w:ascii="Times New Roman" w:hAnsi="Times New Roman" w:cs="Times New Roman"/>
          <w:color w:val="000000" w:themeColor="text1"/>
        </w:rPr>
        <w:t>Abregé de la Controverse r</w:t>
      </w:r>
      <w:r w:rsidR="00724703" w:rsidRPr="002C6AA7">
        <w:rPr>
          <w:rFonts w:ascii="Times New Roman" w:hAnsi="Times New Roman" w:cs="Times New Roman"/>
          <w:color w:val="000000" w:themeColor="text1"/>
        </w:rPr>
        <w:t>eduite à des Argumens en forme”</w:t>
      </w:r>
      <w:r w:rsidR="00F46593" w:rsidRPr="002C6AA7">
        <w:rPr>
          <w:rFonts w:ascii="Times New Roman" w:hAnsi="Times New Roman" w:cs="Times New Roman"/>
          <w:color w:val="000000" w:themeColor="text1"/>
        </w:rPr>
        <w:t xml:space="preserve">; </w:t>
      </w:r>
      <w:r w:rsidR="00FE6E92" w:rsidRPr="002C6AA7">
        <w:rPr>
          <w:rFonts w:ascii="Times New Roman" w:hAnsi="Times New Roman" w:cs="Times New Roman"/>
          <w:color w:val="000000" w:themeColor="text1"/>
        </w:rPr>
        <w:t>G</w:t>
      </w:r>
      <w:r w:rsidR="003F56AF" w:rsidRPr="002C6AA7">
        <w:rPr>
          <w:rFonts w:ascii="Times New Roman" w:hAnsi="Times New Roman" w:cs="Times New Roman"/>
          <w:color w:val="000000" w:themeColor="text1"/>
        </w:rPr>
        <w:t>P</w:t>
      </w:r>
      <w:r w:rsidR="00FE6E92" w:rsidRPr="002C6AA7">
        <w:rPr>
          <w:rFonts w:ascii="Times New Roman" w:hAnsi="Times New Roman" w:cs="Times New Roman"/>
          <w:color w:val="000000" w:themeColor="text1"/>
        </w:rPr>
        <w:t xml:space="preserve"> VI, 383</w:t>
      </w:r>
      <w:r w:rsidR="00F46593" w:rsidRPr="002C6AA7">
        <w:rPr>
          <w:rFonts w:ascii="Times New Roman" w:hAnsi="Times New Roman" w:cs="Times New Roman"/>
          <w:color w:val="000000" w:themeColor="text1"/>
        </w:rPr>
        <w:t>; I have modified Huggard’s translation</w:t>
      </w:r>
      <w:r w:rsidR="00FE6E92" w:rsidRPr="002C6AA7">
        <w:rPr>
          <w:rFonts w:ascii="Times New Roman" w:hAnsi="Times New Roman" w:cs="Times New Roman"/>
          <w:color w:val="000000" w:themeColor="text1"/>
        </w:rPr>
        <w:t xml:space="preserve">). </w:t>
      </w:r>
    </w:p>
    <w:p w14:paraId="284901D9" w14:textId="77777777" w:rsidR="00DC0A3B" w:rsidRPr="002C6AA7" w:rsidRDefault="00DC0A3B" w:rsidP="003863A4">
      <w:pPr>
        <w:pStyle w:val="FootnoteText"/>
        <w:spacing w:line="276" w:lineRule="auto"/>
        <w:ind w:left="567"/>
        <w:jc w:val="both"/>
        <w:rPr>
          <w:rFonts w:ascii="Times New Roman" w:hAnsi="Times New Roman" w:cs="Times New Roman"/>
          <w:color w:val="000000" w:themeColor="text1"/>
          <w:sz w:val="24"/>
          <w:szCs w:val="24"/>
        </w:rPr>
      </w:pPr>
    </w:p>
    <w:p w14:paraId="13D8A38C" w14:textId="46C9C2A6" w:rsidR="00DF0339" w:rsidRPr="002C6AA7" w:rsidRDefault="0029541C" w:rsidP="003863A4">
      <w:pPr>
        <w:pStyle w:val="FootnoteText"/>
        <w:spacing w:line="276" w:lineRule="auto"/>
        <w:jc w:val="both"/>
        <w:rPr>
          <w:rFonts w:ascii="Times New Roman" w:hAnsi="Times New Roman" w:cs="Times New Roman"/>
          <w:color w:val="000000" w:themeColor="text1"/>
        </w:rPr>
      </w:pPr>
      <w:r w:rsidRPr="002C6AA7">
        <w:rPr>
          <w:rFonts w:ascii="Times New Roman" w:hAnsi="Times New Roman" w:cs="Times New Roman"/>
          <w:color w:val="000000" w:themeColor="text1"/>
        </w:rPr>
        <w:t>“</w:t>
      </w:r>
      <w:r w:rsidR="00420FA3" w:rsidRPr="002C6AA7">
        <w:rPr>
          <w:rFonts w:ascii="Times New Roman" w:hAnsi="Times New Roman" w:cs="Times New Roman"/>
          <w:color w:val="000000" w:themeColor="text1"/>
        </w:rPr>
        <w:t xml:space="preserve">69. </w:t>
      </w:r>
      <w:r w:rsidRPr="002C6AA7">
        <w:rPr>
          <w:rFonts w:ascii="Times New Roman" w:hAnsi="Times New Roman" w:cs="Times New Roman"/>
          <w:color w:val="000000" w:themeColor="text1"/>
        </w:rPr>
        <w:t>[</w:t>
      </w:r>
      <w:r w:rsidR="00420FA3" w:rsidRPr="002C6AA7">
        <w:rPr>
          <w:rFonts w:ascii="Times New Roman" w:hAnsi="Times New Roman" w:cs="Times New Roman"/>
          <w:color w:val="000000" w:themeColor="text1"/>
        </w:rPr>
        <w:t>...</w:t>
      </w:r>
      <w:r w:rsidRPr="002C6AA7">
        <w:rPr>
          <w:rFonts w:ascii="Times New Roman" w:hAnsi="Times New Roman" w:cs="Times New Roman"/>
          <w:color w:val="000000" w:themeColor="text1"/>
        </w:rPr>
        <w:t>]</w:t>
      </w:r>
      <w:r w:rsidR="00420FA3" w:rsidRPr="002C6AA7">
        <w:rPr>
          <w:rFonts w:ascii="Times New Roman" w:hAnsi="Times New Roman" w:cs="Times New Roman"/>
          <w:color w:val="000000" w:themeColor="text1"/>
        </w:rPr>
        <w:t xml:space="preserve"> </w:t>
      </w:r>
      <w:r w:rsidR="00724703" w:rsidRPr="002C6AA7">
        <w:rPr>
          <w:rFonts w:ascii="Times New Roman" w:hAnsi="Times New Roman" w:cs="Times New Roman"/>
          <w:color w:val="000000" w:themeColor="text1"/>
        </w:rPr>
        <w:t xml:space="preserve">There is no perfection and purely positive reality in creatures and in their actions which is not due to God; but </w:t>
      </w:r>
      <w:r w:rsidR="00CD668E" w:rsidRPr="002C6AA7">
        <w:rPr>
          <w:rFonts w:ascii="Times New Roman" w:eastAsia="Calibri" w:hAnsi="Times New Roman" w:cs="Times New Roman"/>
          <w:color w:val="000000" w:themeColor="text1"/>
        </w:rPr>
        <w:t>the imperfection of actuality consists in privation, and arises from the original limitation of creatures, which they have from their essence already in the state of pure possibility (i. e. in the Region of eternal Truths or in the ideas which show themselves [</w:t>
      </w:r>
      <w:r w:rsidR="00CD668E" w:rsidRPr="002C6AA7">
        <w:rPr>
          <w:rFonts w:ascii="Times New Roman" w:eastAsia="Calibri" w:hAnsi="Times New Roman" w:cs="Times New Roman"/>
          <w:i/>
          <w:color w:val="000000" w:themeColor="text1"/>
        </w:rPr>
        <w:t>obversantibus</w:t>
      </w:r>
      <w:r w:rsidR="00CD668E" w:rsidRPr="002C6AA7">
        <w:rPr>
          <w:rFonts w:ascii="Times New Roman" w:eastAsia="Calibri" w:hAnsi="Times New Roman" w:cs="Times New Roman"/>
          <w:color w:val="000000" w:themeColor="text1"/>
        </w:rPr>
        <w:t>] in the Divine intellect): for something</w:t>
      </w:r>
      <w:r w:rsidR="005F2289" w:rsidRPr="002C6AA7">
        <w:rPr>
          <w:rFonts w:ascii="Times New Roman" w:eastAsia="Calibri" w:hAnsi="Times New Roman" w:cs="Times New Roman"/>
          <w:color w:val="000000" w:themeColor="text1"/>
        </w:rPr>
        <w:t xml:space="preserve"> lacking limitation would not </w:t>
      </w:r>
      <w:r w:rsidR="00CD668E" w:rsidRPr="002C6AA7">
        <w:rPr>
          <w:rFonts w:ascii="Times New Roman" w:eastAsia="Calibri" w:hAnsi="Times New Roman" w:cs="Times New Roman"/>
          <w:color w:val="000000" w:themeColor="text1"/>
        </w:rPr>
        <w:t xml:space="preserve">be a creature but God. </w:t>
      </w:r>
      <w:r w:rsidR="006F0F2D" w:rsidRPr="002C6AA7">
        <w:rPr>
          <w:rFonts w:ascii="Times New Roman" w:eastAsia="Calibri" w:hAnsi="Times New Roman" w:cs="Times New Roman"/>
          <w:color w:val="000000" w:themeColor="text1"/>
        </w:rPr>
        <w:t>[</w:t>
      </w:r>
      <w:r w:rsidR="00F64ACD" w:rsidRPr="002C6AA7">
        <w:rPr>
          <w:rFonts w:ascii="Times New Roman" w:hAnsi="Times New Roman" w:cs="Times New Roman"/>
          <w:color w:val="000000" w:themeColor="text1"/>
        </w:rPr>
        <w:t>...</w:t>
      </w:r>
      <w:r w:rsidR="006F0F2D" w:rsidRPr="002C6AA7">
        <w:rPr>
          <w:rFonts w:ascii="Times New Roman" w:hAnsi="Times New Roman" w:cs="Times New Roman"/>
          <w:color w:val="000000" w:themeColor="text1"/>
        </w:rPr>
        <w:t xml:space="preserve">] </w:t>
      </w:r>
      <w:r w:rsidR="00420FA3" w:rsidRPr="002C6AA7">
        <w:rPr>
          <w:rFonts w:ascii="Times New Roman" w:hAnsi="Times New Roman" w:cs="Times New Roman"/>
          <w:color w:val="000000" w:themeColor="text1"/>
        </w:rPr>
        <w:t xml:space="preserve">70. </w:t>
      </w:r>
      <w:r w:rsidR="009F6045" w:rsidRPr="002C6AA7">
        <w:rPr>
          <w:rFonts w:ascii="Times New Roman" w:hAnsi="Times New Roman" w:cs="Times New Roman"/>
          <w:color w:val="000000" w:themeColor="text1"/>
        </w:rPr>
        <w:t>But s</w:t>
      </w:r>
      <w:r w:rsidR="00F64ACD" w:rsidRPr="002C6AA7">
        <w:rPr>
          <w:rFonts w:ascii="Times New Roman" w:hAnsi="Times New Roman" w:cs="Times New Roman"/>
          <w:color w:val="000000" w:themeColor="text1"/>
        </w:rPr>
        <w:t>ince what we have maintained</w:t>
      </w:r>
      <w:r w:rsidR="00DD363F" w:rsidRPr="002C6AA7">
        <w:rPr>
          <w:rFonts w:ascii="Times New Roman" w:hAnsi="Times New Roman" w:cs="Times New Roman"/>
          <w:color w:val="000000" w:themeColor="text1"/>
        </w:rPr>
        <w:t xml:space="preserve">, </w:t>
      </w:r>
      <w:r w:rsidR="00F64ACD" w:rsidRPr="002C6AA7">
        <w:rPr>
          <w:rFonts w:ascii="Times New Roman" w:hAnsi="Times New Roman" w:cs="Times New Roman"/>
          <w:color w:val="000000" w:themeColor="text1"/>
        </w:rPr>
        <w:t>following Augustine, Thomas, Lubinus,</w:t>
      </w:r>
      <w:r w:rsidR="00F64ACD" w:rsidRPr="002C6AA7">
        <w:rPr>
          <w:rStyle w:val="FootnoteReference"/>
          <w:rFonts w:ascii="Times New Roman" w:hAnsi="Times New Roman" w:cs="Times New Roman"/>
          <w:color w:val="000000" w:themeColor="text1"/>
        </w:rPr>
        <w:footnoteReference w:id="41"/>
      </w:r>
      <w:r w:rsidR="009F6045" w:rsidRPr="002C6AA7">
        <w:rPr>
          <w:rFonts w:ascii="Times New Roman" w:hAnsi="Times New Roman" w:cs="Times New Roman"/>
          <w:color w:val="000000" w:themeColor="text1"/>
        </w:rPr>
        <w:t xml:space="preserve"> </w:t>
      </w:r>
      <w:r w:rsidR="00F64ACD" w:rsidRPr="002C6AA7">
        <w:rPr>
          <w:rFonts w:ascii="Times New Roman" w:hAnsi="Times New Roman" w:cs="Times New Roman"/>
          <w:color w:val="000000" w:themeColor="text1"/>
        </w:rPr>
        <w:t>and other ancient and</w:t>
      </w:r>
      <w:r w:rsidR="009F6045" w:rsidRPr="002C6AA7">
        <w:rPr>
          <w:rFonts w:ascii="Times New Roman" w:hAnsi="Times New Roman" w:cs="Times New Roman"/>
          <w:color w:val="000000" w:themeColor="text1"/>
        </w:rPr>
        <w:t xml:space="preserve"> more recent</w:t>
      </w:r>
      <w:r w:rsidR="00F64ACD" w:rsidRPr="002C6AA7">
        <w:rPr>
          <w:rFonts w:ascii="Times New Roman" w:hAnsi="Times New Roman" w:cs="Times New Roman"/>
          <w:color w:val="000000" w:themeColor="text1"/>
        </w:rPr>
        <w:t xml:space="preserve"> authors</w:t>
      </w:r>
      <w:r w:rsidR="00DD363F" w:rsidRPr="002C6AA7">
        <w:rPr>
          <w:rFonts w:ascii="Times New Roman" w:hAnsi="Times New Roman" w:cs="Times New Roman"/>
          <w:color w:val="000000" w:themeColor="text1"/>
        </w:rPr>
        <w:t>,</w:t>
      </w:r>
      <w:r w:rsidR="009F6045" w:rsidRPr="002C6AA7">
        <w:rPr>
          <w:rFonts w:ascii="Times New Roman" w:hAnsi="Times New Roman" w:cs="Times New Roman"/>
          <w:color w:val="000000" w:themeColor="text1"/>
        </w:rPr>
        <w:t xml:space="preserve"> regarding the privative constitution of evil is considered by many</w:t>
      </w:r>
      <w:r w:rsidR="005F2289" w:rsidRPr="002C6AA7">
        <w:rPr>
          <w:rFonts w:ascii="Times New Roman" w:hAnsi="Times New Roman" w:cs="Times New Roman"/>
          <w:color w:val="000000" w:themeColor="text1"/>
        </w:rPr>
        <w:t xml:space="preserve"> [to be] empty</w:t>
      </w:r>
      <w:r w:rsidR="009F6045" w:rsidRPr="002C6AA7">
        <w:rPr>
          <w:rFonts w:ascii="Times New Roman" w:hAnsi="Times New Roman" w:cs="Times New Roman"/>
          <w:color w:val="000000" w:themeColor="text1"/>
        </w:rPr>
        <w:t xml:space="preserve"> or at least obscure, we </w:t>
      </w:r>
      <w:r w:rsidR="00F13C3D" w:rsidRPr="002C6AA7">
        <w:rPr>
          <w:rFonts w:ascii="Times New Roman" w:hAnsi="Times New Roman" w:cs="Times New Roman"/>
          <w:color w:val="000000" w:themeColor="text1"/>
        </w:rPr>
        <w:t xml:space="preserve">will </w:t>
      </w:r>
      <w:r w:rsidR="009F6045" w:rsidRPr="002C6AA7">
        <w:rPr>
          <w:rFonts w:ascii="Times New Roman" w:hAnsi="Times New Roman" w:cs="Times New Roman"/>
          <w:color w:val="000000" w:themeColor="text1"/>
        </w:rPr>
        <w:t>show from the nature of things</w:t>
      </w:r>
      <w:r w:rsidR="00DD363F" w:rsidRPr="002C6AA7">
        <w:rPr>
          <w:rFonts w:ascii="Times New Roman" w:hAnsi="Times New Roman" w:cs="Times New Roman"/>
          <w:color w:val="000000" w:themeColor="text1"/>
        </w:rPr>
        <w:t xml:space="preserve"> itself</w:t>
      </w:r>
      <w:r w:rsidR="009F6045" w:rsidRPr="002C6AA7">
        <w:rPr>
          <w:rFonts w:ascii="Times New Roman" w:hAnsi="Times New Roman" w:cs="Times New Roman"/>
          <w:color w:val="000000" w:themeColor="text1"/>
        </w:rPr>
        <w:t xml:space="preserve">, that nothing appears to be </w:t>
      </w:r>
      <w:r w:rsidR="00DD363F" w:rsidRPr="002C6AA7">
        <w:rPr>
          <w:rFonts w:ascii="Times New Roman" w:hAnsi="Times New Roman" w:cs="Times New Roman"/>
          <w:color w:val="000000" w:themeColor="text1"/>
        </w:rPr>
        <w:t xml:space="preserve">more solid </w:t>
      </w:r>
      <w:r w:rsidR="00F13C3D" w:rsidRPr="002C6AA7">
        <w:rPr>
          <w:rFonts w:ascii="Times New Roman" w:hAnsi="Times New Roman" w:cs="Times New Roman"/>
          <w:color w:val="000000" w:themeColor="text1"/>
        </w:rPr>
        <w:t>- by</w:t>
      </w:r>
      <w:r w:rsidR="00DD363F" w:rsidRPr="002C6AA7">
        <w:rPr>
          <w:rFonts w:ascii="Times New Roman" w:hAnsi="Times New Roman" w:cs="Times New Roman"/>
          <w:color w:val="000000" w:themeColor="text1"/>
        </w:rPr>
        <w:t xml:space="preserve"> </w:t>
      </w:r>
      <w:r w:rsidR="00335865" w:rsidRPr="002C6AA7">
        <w:rPr>
          <w:rFonts w:ascii="Times New Roman" w:hAnsi="Times New Roman" w:cs="Times New Roman"/>
          <w:color w:val="000000" w:themeColor="text1"/>
        </w:rPr>
        <w:t>employing a similitude with something sensible and material which consists also in privation [</w:t>
      </w:r>
      <w:r w:rsidR="00335865" w:rsidRPr="002C6AA7">
        <w:rPr>
          <w:rFonts w:ascii="Times New Roman" w:hAnsi="Times New Roman" w:cs="Times New Roman"/>
          <w:i/>
          <w:color w:val="000000" w:themeColor="text1"/>
        </w:rPr>
        <w:t>quod etiam in privativo consistit</w:t>
      </w:r>
      <w:r w:rsidR="00335865" w:rsidRPr="002C6AA7">
        <w:rPr>
          <w:rFonts w:ascii="Times New Roman" w:hAnsi="Times New Roman" w:cs="Times New Roman"/>
          <w:color w:val="000000" w:themeColor="text1"/>
        </w:rPr>
        <w:t>] and to whi</w:t>
      </w:r>
      <w:r w:rsidR="00DD363F" w:rsidRPr="002C6AA7">
        <w:rPr>
          <w:rFonts w:ascii="Times New Roman" w:hAnsi="Times New Roman" w:cs="Times New Roman"/>
          <w:color w:val="000000" w:themeColor="text1"/>
        </w:rPr>
        <w:t xml:space="preserve">ch Kepler, the eminent </w:t>
      </w:r>
      <w:r w:rsidR="00335865" w:rsidRPr="002C6AA7">
        <w:rPr>
          <w:rFonts w:ascii="Times New Roman" w:hAnsi="Times New Roman" w:cs="Times New Roman"/>
          <w:color w:val="000000" w:themeColor="text1"/>
        </w:rPr>
        <w:t>investigator</w:t>
      </w:r>
      <w:r w:rsidR="00DD363F" w:rsidRPr="002C6AA7">
        <w:rPr>
          <w:rFonts w:ascii="Times New Roman" w:hAnsi="Times New Roman" w:cs="Times New Roman"/>
          <w:color w:val="000000" w:themeColor="text1"/>
        </w:rPr>
        <w:t xml:space="preserve"> of nature</w:t>
      </w:r>
      <w:r w:rsidR="00335865" w:rsidRPr="002C6AA7">
        <w:rPr>
          <w:rFonts w:ascii="Times New Roman" w:hAnsi="Times New Roman" w:cs="Times New Roman"/>
          <w:color w:val="000000" w:themeColor="text1"/>
        </w:rPr>
        <w:t xml:space="preserve">, </w:t>
      </w:r>
      <w:r w:rsidR="00877C5D" w:rsidRPr="002C6AA7">
        <w:rPr>
          <w:rFonts w:ascii="Times New Roman" w:hAnsi="Times New Roman" w:cs="Times New Roman"/>
          <w:color w:val="000000" w:themeColor="text1"/>
        </w:rPr>
        <w:t xml:space="preserve">assigned the name of </w:t>
      </w:r>
      <w:r w:rsidR="00877C5D" w:rsidRPr="002C6AA7">
        <w:rPr>
          <w:rFonts w:ascii="Times New Roman" w:hAnsi="Times New Roman" w:cs="Times New Roman"/>
          <w:i/>
          <w:color w:val="000000" w:themeColor="text1"/>
        </w:rPr>
        <w:t>natural inertia of bodies</w:t>
      </w:r>
      <w:r w:rsidR="00877C5D" w:rsidRPr="002C6AA7">
        <w:rPr>
          <w:rFonts w:ascii="Times New Roman" w:hAnsi="Times New Roman" w:cs="Times New Roman"/>
          <w:color w:val="000000" w:themeColor="text1"/>
        </w:rPr>
        <w:t>.</w:t>
      </w:r>
      <w:r w:rsidR="00420FA3" w:rsidRPr="002C6AA7">
        <w:rPr>
          <w:rFonts w:ascii="Times New Roman" w:hAnsi="Times New Roman" w:cs="Times New Roman"/>
          <w:color w:val="000000" w:themeColor="text1"/>
        </w:rPr>
        <w:t xml:space="preserve"> 71. </w:t>
      </w:r>
      <w:r w:rsidR="008615A1" w:rsidRPr="002C6AA7">
        <w:rPr>
          <w:rFonts w:ascii="Times New Roman" w:hAnsi="Times New Roman" w:cs="Times New Roman"/>
          <w:color w:val="000000" w:themeColor="text1"/>
        </w:rPr>
        <w:t>Indisputably (to use an easy example)</w:t>
      </w:r>
      <w:r w:rsidR="00DA5112" w:rsidRPr="002C6AA7">
        <w:rPr>
          <w:rFonts w:ascii="Times New Roman" w:hAnsi="Times New Roman" w:cs="Times New Roman"/>
          <w:color w:val="000000" w:themeColor="text1"/>
        </w:rPr>
        <w:t xml:space="preserve"> when a river carries </w:t>
      </w:r>
      <w:r w:rsidR="00160BB2" w:rsidRPr="002C6AA7">
        <w:rPr>
          <w:rFonts w:ascii="Times New Roman" w:hAnsi="Times New Roman" w:cs="Times New Roman"/>
          <w:color w:val="000000" w:themeColor="text1"/>
        </w:rPr>
        <w:t>b</w:t>
      </w:r>
      <w:r w:rsidR="00DA5112" w:rsidRPr="002C6AA7">
        <w:rPr>
          <w:rFonts w:ascii="Times New Roman" w:hAnsi="Times New Roman" w:cs="Times New Roman"/>
          <w:color w:val="000000" w:themeColor="text1"/>
        </w:rPr>
        <w:t>oats</w:t>
      </w:r>
      <w:r w:rsidR="00146A08" w:rsidRPr="002C6AA7">
        <w:rPr>
          <w:rFonts w:ascii="Times New Roman" w:hAnsi="Times New Roman" w:cs="Times New Roman"/>
          <w:color w:val="000000" w:themeColor="text1"/>
        </w:rPr>
        <w:t xml:space="preserve"> with it</w:t>
      </w:r>
      <w:r w:rsidR="00F13C3D" w:rsidRPr="002C6AA7">
        <w:rPr>
          <w:rFonts w:ascii="Times New Roman" w:hAnsi="Times New Roman" w:cs="Times New Roman"/>
          <w:color w:val="000000" w:themeColor="text1"/>
        </w:rPr>
        <w:t>self</w:t>
      </w:r>
      <w:r w:rsidR="00DA5112" w:rsidRPr="002C6AA7">
        <w:rPr>
          <w:rFonts w:ascii="Times New Roman" w:hAnsi="Times New Roman" w:cs="Times New Roman"/>
          <w:color w:val="000000" w:themeColor="text1"/>
        </w:rPr>
        <w:t>, it impresses</w:t>
      </w:r>
      <w:r w:rsidR="00160BB2" w:rsidRPr="002C6AA7">
        <w:rPr>
          <w:rFonts w:ascii="Times New Roman" w:hAnsi="Times New Roman" w:cs="Times New Roman"/>
          <w:color w:val="000000" w:themeColor="text1"/>
        </w:rPr>
        <w:t xml:space="preserve"> speed</w:t>
      </w:r>
      <w:r w:rsidR="00DF0339" w:rsidRPr="002C6AA7">
        <w:rPr>
          <w:rFonts w:ascii="Times New Roman" w:hAnsi="Times New Roman" w:cs="Times New Roman"/>
          <w:color w:val="000000" w:themeColor="text1"/>
        </w:rPr>
        <w:t xml:space="preserve"> </w:t>
      </w:r>
      <w:r w:rsidR="00DA5112" w:rsidRPr="002C6AA7">
        <w:rPr>
          <w:rFonts w:ascii="Times New Roman" w:hAnsi="Times New Roman" w:cs="Times New Roman"/>
          <w:color w:val="000000" w:themeColor="text1"/>
        </w:rPr>
        <w:t>to them</w:t>
      </w:r>
      <w:r w:rsidR="00160BB2" w:rsidRPr="002C6AA7">
        <w:rPr>
          <w:rFonts w:ascii="Times New Roman" w:hAnsi="Times New Roman" w:cs="Times New Roman"/>
          <w:color w:val="000000" w:themeColor="text1"/>
        </w:rPr>
        <w:t xml:space="preserve"> but </w:t>
      </w:r>
      <w:r w:rsidR="00606364" w:rsidRPr="002C6AA7">
        <w:rPr>
          <w:rFonts w:ascii="Times New Roman" w:hAnsi="Times New Roman" w:cs="Times New Roman"/>
          <w:color w:val="000000" w:themeColor="text1"/>
        </w:rPr>
        <w:t xml:space="preserve">[this speed is] </w:t>
      </w:r>
      <w:r w:rsidR="00160BB2" w:rsidRPr="002C6AA7">
        <w:rPr>
          <w:rFonts w:ascii="Times New Roman" w:hAnsi="Times New Roman" w:cs="Times New Roman"/>
          <w:color w:val="000000" w:themeColor="text1"/>
        </w:rPr>
        <w:t>limited by their inertia</w:t>
      </w:r>
      <w:r w:rsidR="00DA5112" w:rsidRPr="002C6AA7">
        <w:rPr>
          <w:rFonts w:ascii="Times New Roman" w:hAnsi="Times New Roman" w:cs="Times New Roman"/>
          <w:color w:val="000000" w:themeColor="text1"/>
        </w:rPr>
        <w:t xml:space="preserve"> </w:t>
      </w:r>
      <w:r w:rsidR="00160BB2" w:rsidRPr="002C6AA7">
        <w:rPr>
          <w:rFonts w:ascii="Times New Roman" w:hAnsi="Times New Roman" w:cs="Times New Roman"/>
          <w:color w:val="000000" w:themeColor="text1"/>
        </w:rPr>
        <w:t xml:space="preserve">so that (all other things being equal) the heavier boats are carried more slowly. It is so that </w:t>
      </w:r>
      <w:r w:rsidR="00606364" w:rsidRPr="002C6AA7">
        <w:rPr>
          <w:rFonts w:ascii="Times New Roman" w:hAnsi="Times New Roman" w:cs="Times New Roman"/>
          <w:color w:val="000000" w:themeColor="text1"/>
        </w:rPr>
        <w:t>speed</w:t>
      </w:r>
      <w:r w:rsidR="00DF0339" w:rsidRPr="002C6AA7">
        <w:rPr>
          <w:rFonts w:ascii="Times New Roman" w:hAnsi="Times New Roman" w:cs="Times New Roman"/>
          <w:color w:val="000000" w:themeColor="text1"/>
        </w:rPr>
        <w:t xml:space="preserve"> is from the river, slowness from the load</w:t>
      </w:r>
      <w:r w:rsidR="0027479A" w:rsidRPr="002C6AA7">
        <w:rPr>
          <w:rFonts w:ascii="Times New Roman" w:hAnsi="Times New Roman" w:cs="Times New Roman"/>
          <w:color w:val="000000" w:themeColor="text1"/>
        </w:rPr>
        <w:t xml:space="preserve">; what is positive is from the power </w:t>
      </w:r>
      <w:r w:rsidR="0045369E" w:rsidRPr="002C6AA7">
        <w:rPr>
          <w:rFonts w:ascii="Times New Roman" w:hAnsi="Times New Roman" w:cs="Times New Roman"/>
          <w:color w:val="000000" w:themeColor="text1"/>
        </w:rPr>
        <w:t xml:space="preserve">of that which </w:t>
      </w:r>
      <w:r w:rsidR="00A97AD1" w:rsidRPr="002C6AA7">
        <w:rPr>
          <w:rFonts w:ascii="Times New Roman" w:hAnsi="Times New Roman" w:cs="Times New Roman"/>
          <w:color w:val="000000" w:themeColor="text1"/>
        </w:rPr>
        <w:t>impresses</w:t>
      </w:r>
      <w:r w:rsidR="0045369E" w:rsidRPr="002C6AA7">
        <w:rPr>
          <w:rFonts w:ascii="Times New Roman" w:hAnsi="Times New Roman" w:cs="Times New Roman"/>
          <w:color w:val="000000" w:themeColor="text1"/>
        </w:rPr>
        <w:t xml:space="preserve"> motion </w:t>
      </w:r>
      <w:r w:rsidR="0027479A" w:rsidRPr="002C6AA7">
        <w:rPr>
          <w:rFonts w:ascii="Times New Roman" w:hAnsi="Times New Roman" w:cs="Times New Roman"/>
          <w:color w:val="000000" w:themeColor="text1"/>
        </w:rPr>
        <w:t>[</w:t>
      </w:r>
      <w:r w:rsidR="0045369E" w:rsidRPr="002C6AA7">
        <w:rPr>
          <w:rFonts w:ascii="Times New Roman" w:hAnsi="Times New Roman" w:cs="Times New Roman"/>
          <w:i/>
          <w:color w:val="000000" w:themeColor="text1"/>
        </w:rPr>
        <w:t>a virtute impellentis</w:t>
      </w:r>
      <w:r w:rsidR="0027479A" w:rsidRPr="002C6AA7">
        <w:rPr>
          <w:rFonts w:ascii="Times New Roman" w:hAnsi="Times New Roman" w:cs="Times New Roman"/>
          <w:color w:val="000000" w:themeColor="text1"/>
        </w:rPr>
        <w:t>]</w:t>
      </w:r>
      <w:r w:rsidR="0045369E" w:rsidRPr="002C6AA7">
        <w:rPr>
          <w:rFonts w:ascii="Times New Roman" w:hAnsi="Times New Roman" w:cs="Times New Roman"/>
          <w:color w:val="000000" w:themeColor="text1"/>
        </w:rPr>
        <w:t>,</w:t>
      </w:r>
      <w:r w:rsidR="00A97AD1" w:rsidRPr="002C6AA7">
        <w:rPr>
          <w:rFonts w:ascii="Times New Roman" w:hAnsi="Times New Roman" w:cs="Times New Roman"/>
          <w:color w:val="000000" w:themeColor="text1"/>
        </w:rPr>
        <w:t xml:space="preserve"> the privative from inertia in being moved.</w:t>
      </w:r>
      <w:r w:rsidR="0027479A" w:rsidRPr="002C6AA7">
        <w:rPr>
          <w:rFonts w:ascii="Times New Roman" w:hAnsi="Times New Roman" w:cs="Times New Roman"/>
          <w:color w:val="000000" w:themeColor="text1"/>
        </w:rPr>
        <w:t xml:space="preserve"> </w:t>
      </w:r>
      <w:r w:rsidR="00A97AD1" w:rsidRPr="002C6AA7">
        <w:rPr>
          <w:rFonts w:ascii="Times New Roman" w:hAnsi="Times New Roman" w:cs="Times New Roman"/>
          <w:color w:val="000000" w:themeColor="text1"/>
        </w:rPr>
        <w:t>72. In exactly the same way</w:t>
      </w:r>
      <w:r w:rsidR="00606364" w:rsidRPr="002C6AA7">
        <w:rPr>
          <w:rFonts w:ascii="Times New Roman" w:hAnsi="Times New Roman" w:cs="Times New Roman"/>
          <w:color w:val="000000" w:themeColor="text1"/>
        </w:rPr>
        <w:t>,</w:t>
      </w:r>
      <w:r w:rsidR="00A97AD1" w:rsidRPr="002C6AA7">
        <w:rPr>
          <w:rFonts w:ascii="Times New Roman" w:hAnsi="Times New Roman" w:cs="Times New Roman"/>
          <w:color w:val="000000" w:themeColor="text1"/>
        </w:rPr>
        <w:t xml:space="preserve"> one should say that God gives perfection to Creatures which is limited</w:t>
      </w:r>
      <w:r w:rsidR="00F13C3D" w:rsidRPr="002C6AA7">
        <w:rPr>
          <w:rFonts w:ascii="Times New Roman" w:hAnsi="Times New Roman" w:cs="Times New Roman"/>
          <w:color w:val="000000" w:themeColor="text1"/>
        </w:rPr>
        <w:t>, however,</w:t>
      </w:r>
      <w:r w:rsidR="00A97AD1" w:rsidRPr="002C6AA7">
        <w:rPr>
          <w:rFonts w:ascii="Times New Roman" w:hAnsi="Times New Roman" w:cs="Times New Roman"/>
          <w:color w:val="000000" w:themeColor="text1"/>
        </w:rPr>
        <w:t xml:space="preserve"> by the receptiveness of those very creatures: so goods are from God’s </w:t>
      </w:r>
      <w:r w:rsidR="007C352D" w:rsidRPr="002C6AA7">
        <w:rPr>
          <w:rFonts w:ascii="Times New Roman" w:hAnsi="Times New Roman" w:cs="Times New Roman"/>
          <w:color w:val="000000" w:themeColor="text1"/>
        </w:rPr>
        <w:t>force [</w:t>
      </w:r>
      <w:r w:rsidR="007C352D" w:rsidRPr="002C6AA7">
        <w:rPr>
          <w:rFonts w:ascii="Times New Roman" w:hAnsi="Times New Roman" w:cs="Times New Roman"/>
          <w:i/>
          <w:color w:val="000000" w:themeColor="text1"/>
        </w:rPr>
        <w:t xml:space="preserve">a Divino </w:t>
      </w:r>
      <w:r w:rsidR="00F13C3D" w:rsidRPr="002C6AA7">
        <w:rPr>
          <w:rFonts w:ascii="Times New Roman" w:hAnsi="Times New Roman" w:cs="Times New Roman"/>
          <w:i/>
          <w:color w:val="000000" w:themeColor="text1"/>
        </w:rPr>
        <w:t>vigore</w:t>
      </w:r>
      <w:r w:rsidR="007C352D" w:rsidRPr="002C6AA7">
        <w:rPr>
          <w:rFonts w:ascii="Times New Roman" w:hAnsi="Times New Roman" w:cs="Times New Roman"/>
          <w:color w:val="000000" w:themeColor="text1"/>
        </w:rPr>
        <w:t xml:space="preserve">]; evils from the sluggishness of the creature. 73. Likewise the intellect </w:t>
      </w:r>
      <w:r w:rsidR="00A82419" w:rsidRPr="002C6AA7">
        <w:rPr>
          <w:rFonts w:ascii="Times New Roman" w:hAnsi="Times New Roman" w:cs="Times New Roman"/>
          <w:color w:val="000000" w:themeColor="text1"/>
        </w:rPr>
        <w:t xml:space="preserve">will </w:t>
      </w:r>
      <w:r w:rsidR="00606364" w:rsidRPr="002C6AA7">
        <w:rPr>
          <w:rFonts w:ascii="Times New Roman" w:hAnsi="Times New Roman" w:cs="Times New Roman"/>
          <w:color w:val="000000" w:themeColor="text1"/>
        </w:rPr>
        <w:t>often err due to</w:t>
      </w:r>
      <w:r w:rsidR="007C352D" w:rsidRPr="002C6AA7">
        <w:rPr>
          <w:rFonts w:ascii="Times New Roman" w:hAnsi="Times New Roman" w:cs="Times New Roman"/>
          <w:color w:val="000000" w:themeColor="text1"/>
        </w:rPr>
        <w:t xml:space="preserve"> lack of attention</w:t>
      </w:r>
      <w:r w:rsidR="001A77EF" w:rsidRPr="002C6AA7">
        <w:rPr>
          <w:rFonts w:ascii="Times New Roman" w:hAnsi="Times New Roman" w:cs="Times New Roman"/>
          <w:color w:val="000000" w:themeColor="text1"/>
        </w:rPr>
        <w:t xml:space="preserve">, the will </w:t>
      </w:r>
      <w:r w:rsidR="00F13C3D" w:rsidRPr="002C6AA7">
        <w:rPr>
          <w:rFonts w:ascii="Times New Roman" w:hAnsi="Times New Roman" w:cs="Times New Roman"/>
          <w:color w:val="000000" w:themeColor="text1"/>
        </w:rPr>
        <w:t xml:space="preserve">will </w:t>
      </w:r>
      <w:r w:rsidR="00606364" w:rsidRPr="002C6AA7">
        <w:rPr>
          <w:rFonts w:ascii="Times New Roman" w:hAnsi="Times New Roman" w:cs="Times New Roman"/>
          <w:color w:val="000000" w:themeColor="text1"/>
        </w:rPr>
        <w:t xml:space="preserve">often </w:t>
      </w:r>
      <w:r w:rsidR="00F13C3D" w:rsidRPr="002C6AA7">
        <w:rPr>
          <w:rFonts w:ascii="Times New Roman" w:hAnsi="Times New Roman" w:cs="Times New Roman"/>
          <w:color w:val="000000" w:themeColor="text1"/>
        </w:rPr>
        <w:t>be broken down by</w:t>
      </w:r>
      <w:r w:rsidR="00606364" w:rsidRPr="002C6AA7">
        <w:rPr>
          <w:rFonts w:ascii="Times New Roman" w:hAnsi="Times New Roman" w:cs="Times New Roman"/>
          <w:color w:val="000000" w:themeColor="text1"/>
        </w:rPr>
        <w:t xml:space="preserve"> lack of alacrity,</w:t>
      </w:r>
      <w:r w:rsidR="001A77EF" w:rsidRPr="002C6AA7">
        <w:rPr>
          <w:rFonts w:ascii="Times New Roman" w:hAnsi="Times New Roman" w:cs="Times New Roman"/>
          <w:color w:val="000000" w:themeColor="text1"/>
        </w:rPr>
        <w:t xml:space="preserve"> as often as the mind, which should aim at God or the highest Good, </w:t>
      </w:r>
      <w:r w:rsidR="00816BFA" w:rsidRPr="002C6AA7">
        <w:rPr>
          <w:rFonts w:ascii="Times New Roman" w:hAnsi="Times New Roman" w:cs="Times New Roman"/>
          <w:color w:val="000000" w:themeColor="text1"/>
        </w:rPr>
        <w:t>cleaves by inertia to creatures</w:t>
      </w:r>
      <w:r w:rsidR="006F0F2D" w:rsidRPr="002C6AA7">
        <w:rPr>
          <w:rFonts w:ascii="Times New Roman" w:hAnsi="Times New Roman" w:cs="Times New Roman"/>
          <w:color w:val="000000" w:themeColor="text1"/>
        </w:rPr>
        <w:t xml:space="preserve">” </w:t>
      </w:r>
      <w:r w:rsidR="00816BFA" w:rsidRPr="002C6AA7">
        <w:rPr>
          <w:rFonts w:ascii="Times New Roman" w:hAnsi="Times New Roman" w:cs="Times New Roman"/>
          <w:color w:val="000000" w:themeColor="text1"/>
        </w:rPr>
        <w:t>(</w:t>
      </w:r>
      <w:r w:rsidR="00816BFA" w:rsidRPr="002C6AA7">
        <w:rPr>
          <w:rFonts w:ascii="Times New Roman" w:hAnsi="Times New Roman" w:cs="Times New Roman"/>
          <w:i/>
          <w:color w:val="000000" w:themeColor="text1"/>
        </w:rPr>
        <w:t>Causa Dei</w:t>
      </w:r>
      <w:r w:rsidR="00816BFA" w:rsidRPr="002C6AA7">
        <w:rPr>
          <w:rFonts w:ascii="Times New Roman" w:hAnsi="Times New Roman" w:cs="Times New Roman"/>
          <w:color w:val="000000" w:themeColor="text1"/>
        </w:rPr>
        <w:t>, §§ 69-73; GP VI, 449-450)</w:t>
      </w:r>
      <w:r w:rsidR="006F0F2D" w:rsidRPr="002C6AA7">
        <w:rPr>
          <w:rFonts w:ascii="Times New Roman" w:hAnsi="Times New Roman" w:cs="Times New Roman"/>
          <w:color w:val="000000" w:themeColor="text1"/>
        </w:rPr>
        <w:t>.</w:t>
      </w:r>
    </w:p>
    <w:p w14:paraId="7906F0CC" w14:textId="77777777" w:rsidR="00AF1FA2" w:rsidRPr="002C6AA7" w:rsidRDefault="00AF1FA2" w:rsidP="003863A4">
      <w:pPr>
        <w:pStyle w:val="FootnoteText"/>
        <w:spacing w:line="276" w:lineRule="auto"/>
        <w:ind w:left="567"/>
        <w:jc w:val="both"/>
        <w:rPr>
          <w:rFonts w:ascii="Times New Roman" w:hAnsi="Times New Roman" w:cs="Times New Roman"/>
          <w:color w:val="000000" w:themeColor="text1"/>
          <w:sz w:val="24"/>
          <w:szCs w:val="24"/>
        </w:rPr>
      </w:pPr>
    </w:p>
    <w:p w14:paraId="1A50B221" w14:textId="271F4985" w:rsidR="00384E74" w:rsidRPr="002C6AA7" w:rsidRDefault="002721F0" w:rsidP="003863A4">
      <w:pPr>
        <w:pStyle w:val="FootnoteText"/>
        <w:tabs>
          <w:tab w:val="left" w:pos="709"/>
          <w:tab w:val="left" w:pos="1701"/>
        </w:tabs>
        <w:spacing w:line="276" w:lineRule="auto"/>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ab/>
      </w:r>
      <w:r w:rsidR="005B5FBE" w:rsidRPr="002C6AA7">
        <w:rPr>
          <w:rFonts w:ascii="Times New Roman" w:hAnsi="Times New Roman" w:cs="Times New Roman"/>
          <w:color w:val="000000" w:themeColor="text1"/>
          <w:sz w:val="24"/>
          <w:szCs w:val="24"/>
        </w:rPr>
        <w:t xml:space="preserve">These texts indicate that </w:t>
      </w:r>
      <w:r w:rsidR="00483059" w:rsidRPr="002C6AA7">
        <w:rPr>
          <w:rFonts w:ascii="Times New Roman" w:hAnsi="Times New Roman" w:cs="Times New Roman"/>
          <w:color w:val="000000" w:themeColor="text1"/>
          <w:sz w:val="24"/>
          <w:szCs w:val="24"/>
        </w:rPr>
        <w:t xml:space="preserve">inertia </w:t>
      </w:r>
      <w:r w:rsidR="005B5FBE" w:rsidRPr="002C6AA7">
        <w:rPr>
          <w:rFonts w:ascii="Times New Roman" w:hAnsi="Times New Roman" w:cs="Times New Roman"/>
          <w:color w:val="000000" w:themeColor="text1"/>
          <w:sz w:val="24"/>
          <w:szCs w:val="24"/>
        </w:rPr>
        <w:t>or resistance to motion is</w:t>
      </w:r>
      <w:r w:rsidR="00483059" w:rsidRPr="002C6AA7">
        <w:rPr>
          <w:rFonts w:ascii="Times New Roman" w:hAnsi="Times New Roman" w:cs="Times New Roman"/>
          <w:color w:val="000000" w:themeColor="text1"/>
          <w:sz w:val="24"/>
          <w:szCs w:val="24"/>
        </w:rPr>
        <w:t xml:space="preserve"> </w:t>
      </w:r>
      <w:r w:rsidR="00A77293" w:rsidRPr="002C6AA7">
        <w:rPr>
          <w:rFonts w:ascii="Times New Roman" w:hAnsi="Times New Roman" w:cs="Times New Roman"/>
          <w:color w:val="000000" w:themeColor="text1"/>
          <w:sz w:val="24"/>
          <w:szCs w:val="24"/>
        </w:rPr>
        <w:t xml:space="preserve">not only </w:t>
      </w:r>
      <w:r w:rsidR="00C315A9" w:rsidRPr="002C6AA7">
        <w:rPr>
          <w:rFonts w:ascii="Times New Roman" w:hAnsi="Times New Roman" w:cs="Times New Roman"/>
          <w:color w:val="000000" w:themeColor="text1"/>
          <w:sz w:val="24"/>
          <w:szCs w:val="24"/>
        </w:rPr>
        <w:t>the result</w:t>
      </w:r>
      <w:r w:rsidR="00483059" w:rsidRPr="002C6AA7">
        <w:rPr>
          <w:rFonts w:ascii="Times New Roman" w:hAnsi="Times New Roman" w:cs="Times New Roman"/>
          <w:color w:val="000000" w:themeColor="text1"/>
          <w:sz w:val="24"/>
          <w:szCs w:val="24"/>
        </w:rPr>
        <w:t xml:space="preserve"> in bodies of the primitive passivity which char</w:t>
      </w:r>
      <w:r w:rsidR="00A77293" w:rsidRPr="002C6AA7">
        <w:rPr>
          <w:rFonts w:ascii="Times New Roman" w:hAnsi="Times New Roman" w:cs="Times New Roman"/>
          <w:color w:val="000000" w:themeColor="text1"/>
          <w:sz w:val="24"/>
          <w:szCs w:val="24"/>
        </w:rPr>
        <w:t>acterizes any created substance. This primitive passi</w:t>
      </w:r>
      <w:r w:rsidR="00C315A9" w:rsidRPr="002C6AA7">
        <w:rPr>
          <w:rFonts w:ascii="Times New Roman" w:hAnsi="Times New Roman" w:cs="Times New Roman"/>
          <w:color w:val="000000" w:themeColor="text1"/>
          <w:sz w:val="24"/>
          <w:szCs w:val="24"/>
        </w:rPr>
        <w:t xml:space="preserve">vity is in turn </w:t>
      </w:r>
      <w:r w:rsidR="00A77293" w:rsidRPr="002C6AA7">
        <w:rPr>
          <w:rFonts w:ascii="Times New Roman" w:hAnsi="Times New Roman" w:cs="Times New Roman"/>
          <w:color w:val="000000" w:themeColor="text1"/>
          <w:sz w:val="24"/>
          <w:szCs w:val="24"/>
        </w:rPr>
        <w:t>the expression of the original imperfection and limitation of creatures.</w:t>
      </w:r>
      <w:r w:rsidR="00C315A9" w:rsidRPr="002C6AA7">
        <w:rPr>
          <w:rFonts w:ascii="Times New Roman" w:hAnsi="Times New Roman" w:cs="Times New Roman"/>
          <w:color w:val="000000" w:themeColor="text1"/>
          <w:sz w:val="24"/>
          <w:szCs w:val="24"/>
        </w:rPr>
        <w:t xml:space="preserve"> In the passage </w:t>
      </w:r>
      <w:r w:rsidR="00C315A9" w:rsidRPr="002C6AA7">
        <w:rPr>
          <w:rFonts w:ascii="Times New Roman" w:hAnsi="Times New Roman" w:cs="Times New Roman"/>
          <w:color w:val="000000" w:themeColor="text1"/>
          <w:sz w:val="24"/>
          <w:szCs w:val="24"/>
        </w:rPr>
        <w:lastRenderedPageBreak/>
        <w:t xml:space="preserve">from the </w:t>
      </w:r>
      <w:r w:rsidR="00C315A9" w:rsidRPr="002C6AA7">
        <w:rPr>
          <w:rFonts w:ascii="Times New Roman" w:hAnsi="Times New Roman" w:cs="Times New Roman"/>
          <w:i/>
          <w:color w:val="000000" w:themeColor="text1"/>
          <w:sz w:val="24"/>
          <w:szCs w:val="24"/>
        </w:rPr>
        <w:t>Theodicy</w:t>
      </w:r>
      <w:r w:rsidR="00062A2D" w:rsidRPr="002C6AA7">
        <w:rPr>
          <w:rFonts w:ascii="Times New Roman" w:hAnsi="Times New Roman" w:cs="Times New Roman"/>
          <w:color w:val="000000" w:themeColor="text1"/>
          <w:sz w:val="24"/>
          <w:szCs w:val="24"/>
        </w:rPr>
        <w:t>,</w:t>
      </w:r>
      <w:r w:rsidR="00C315A9" w:rsidRPr="002C6AA7">
        <w:rPr>
          <w:rFonts w:ascii="Times New Roman" w:hAnsi="Times New Roman" w:cs="Times New Roman"/>
          <w:color w:val="000000" w:themeColor="text1"/>
          <w:sz w:val="24"/>
          <w:szCs w:val="24"/>
        </w:rPr>
        <w:t xml:space="preserve"> </w:t>
      </w:r>
      <w:r w:rsidR="00853984" w:rsidRPr="002C6AA7">
        <w:rPr>
          <w:rFonts w:ascii="Times New Roman" w:hAnsi="Times New Roman" w:cs="Times New Roman"/>
          <w:color w:val="000000" w:themeColor="text1"/>
          <w:sz w:val="24"/>
          <w:szCs w:val="24"/>
        </w:rPr>
        <w:t xml:space="preserve">there is an explicit indication that we are dealing here with more </w:t>
      </w:r>
      <w:r w:rsidR="00420D20" w:rsidRPr="002C6AA7">
        <w:rPr>
          <w:rFonts w:ascii="Times New Roman" w:hAnsi="Times New Roman" w:cs="Times New Roman"/>
          <w:color w:val="000000" w:themeColor="text1"/>
          <w:sz w:val="24"/>
          <w:szCs w:val="24"/>
        </w:rPr>
        <w:t xml:space="preserve">than an analogy. </w:t>
      </w:r>
      <w:r w:rsidR="005866D1" w:rsidRPr="002C6AA7">
        <w:rPr>
          <w:rFonts w:ascii="Times New Roman" w:hAnsi="Times New Roman" w:cs="Times New Roman"/>
          <w:color w:val="000000" w:themeColor="text1"/>
          <w:sz w:val="24"/>
          <w:szCs w:val="24"/>
        </w:rPr>
        <w:t>Inertia in bod</w:t>
      </w:r>
      <w:r w:rsidR="00F15145" w:rsidRPr="002C6AA7">
        <w:rPr>
          <w:rFonts w:ascii="Times New Roman" w:hAnsi="Times New Roman" w:cs="Times New Roman"/>
          <w:color w:val="000000" w:themeColor="text1"/>
          <w:sz w:val="24"/>
          <w:szCs w:val="24"/>
        </w:rPr>
        <w:t xml:space="preserve">ies is not just </w:t>
      </w:r>
      <w:r w:rsidR="009D7DBF" w:rsidRPr="002C6AA7">
        <w:rPr>
          <w:rFonts w:ascii="Times New Roman" w:hAnsi="Times New Roman" w:cs="Times New Roman"/>
          <w:color w:val="000000" w:themeColor="text1"/>
          <w:sz w:val="24"/>
          <w:szCs w:val="24"/>
        </w:rPr>
        <w:t>“a perfect image”</w:t>
      </w:r>
      <w:r w:rsidR="005866D1" w:rsidRPr="002C6AA7">
        <w:rPr>
          <w:rFonts w:ascii="Times New Roman" w:hAnsi="Times New Roman" w:cs="Times New Roman"/>
          <w:color w:val="000000" w:themeColor="text1"/>
          <w:sz w:val="24"/>
          <w:szCs w:val="24"/>
        </w:rPr>
        <w:t xml:space="preserve"> used </w:t>
      </w:r>
      <w:r w:rsidR="00C315A9" w:rsidRPr="002C6AA7">
        <w:rPr>
          <w:rFonts w:ascii="Times New Roman" w:hAnsi="Times New Roman" w:cs="Times New Roman"/>
          <w:color w:val="000000" w:themeColor="text1"/>
          <w:sz w:val="24"/>
          <w:szCs w:val="24"/>
        </w:rPr>
        <w:t xml:space="preserve">to </w:t>
      </w:r>
      <w:r w:rsidR="00853984" w:rsidRPr="002C6AA7">
        <w:rPr>
          <w:rFonts w:ascii="Times New Roman" w:hAnsi="Times New Roman" w:cs="Times New Roman"/>
          <w:color w:val="000000" w:themeColor="text1"/>
          <w:sz w:val="24"/>
          <w:szCs w:val="24"/>
        </w:rPr>
        <w:t>signify</w:t>
      </w:r>
      <w:r w:rsidR="005866D1" w:rsidRPr="002C6AA7">
        <w:rPr>
          <w:rFonts w:ascii="Times New Roman" w:hAnsi="Times New Roman" w:cs="Times New Roman"/>
          <w:color w:val="000000" w:themeColor="text1"/>
          <w:sz w:val="24"/>
          <w:szCs w:val="24"/>
        </w:rPr>
        <w:t xml:space="preserve"> creaturely limitation. It is a</w:t>
      </w:r>
      <w:r w:rsidR="00C315A9" w:rsidRPr="002C6AA7">
        <w:rPr>
          <w:rFonts w:ascii="Times New Roman" w:hAnsi="Times New Roman" w:cs="Times New Roman"/>
          <w:color w:val="000000" w:themeColor="text1"/>
          <w:sz w:val="24"/>
          <w:szCs w:val="24"/>
        </w:rPr>
        <w:t xml:space="preserve"> </w:t>
      </w:r>
      <w:r w:rsidR="00C315A9" w:rsidRPr="002C6AA7">
        <w:rPr>
          <w:rFonts w:ascii="Times New Roman" w:hAnsi="Times New Roman" w:cs="Times New Roman"/>
          <w:i/>
          <w:color w:val="000000" w:themeColor="text1"/>
          <w:sz w:val="24"/>
          <w:szCs w:val="24"/>
        </w:rPr>
        <w:t>sample</w:t>
      </w:r>
      <w:r w:rsidR="005866D1" w:rsidRPr="002C6AA7">
        <w:rPr>
          <w:rFonts w:ascii="Times New Roman" w:hAnsi="Times New Roman" w:cs="Times New Roman"/>
          <w:color w:val="000000" w:themeColor="text1"/>
          <w:sz w:val="24"/>
          <w:szCs w:val="24"/>
        </w:rPr>
        <w:t xml:space="preserve"> </w:t>
      </w:r>
      <w:r w:rsidR="009D7DBF" w:rsidRPr="002C6AA7">
        <w:rPr>
          <w:rFonts w:ascii="Times New Roman" w:hAnsi="Times New Roman" w:cs="Times New Roman"/>
          <w:color w:val="000000" w:themeColor="text1"/>
          <w:sz w:val="24"/>
          <w:szCs w:val="24"/>
        </w:rPr>
        <w:t>(“</w:t>
      </w:r>
      <w:r w:rsidR="004C63A6" w:rsidRPr="002C6AA7">
        <w:rPr>
          <w:rFonts w:ascii="Times New Roman" w:hAnsi="Times New Roman" w:cs="Times New Roman"/>
          <w:color w:val="000000" w:themeColor="text1"/>
          <w:sz w:val="24"/>
          <w:szCs w:val="24"/>
        </w:rPr>
        <w:t xml:space="preserve">un </w:t>
      </w:r>
      <w:r w:rsidR="009D7DBF" w:rsidRPr="002C6AA7">
        <w:rPr>
          <w:rFonts w:ascii="Times New Roman" w:hAnsi="Times New Roman" w:cs="Times New Roman"/>
          <w:color w:val="000000" w:themeColor="text1"/>
          <w:sz w:val="24"/>
          <w:szCs w:val="24"/>
        </w:rPr>
        <w:t>echantillon”</w:t>
      </w:r>
      <w:r w:rsidR="000A2351" w:rsidRPr="002C6AA7">
        <w:rPr>
          <w:rFonts w:ascii="Times New Roman" w:hAnsi="Times New Roman" w:cs="Times New Roman"/>
          <w:color w:val="000000" w:themeColor="text1"/>
          <w:sz w:val="24"/>
          <w:szCs w:val="24"/>
        </w:rPr>
        <w:t xml:space="preserve">) </w:t>
      </w:r>
      <w:r w:rsidR="005866D1" w:rsidRPr="002C6AA7">
        <w:rPr>
          <w:rFonts w:ascii="Times New Roman" w:hAnsi="Times New Roman" w:cs="Times New Roman"/>
          <w:color w:val="000000" w:themeColor="text1"/>
          <w:sz w:val="24"/>
          <w:szCs w:val="24"/>
        </w:rPr>
        <w:t>of the results that creaturely limitation has in bodies.</w:t>
      </w:r>
      <w:r w:rsidR="000A2351" w:rsidRPr="002C6AA7">
        <w:rPr>
          <w:rStyle w:val="FootnoteReference"/>
          <w:rFonts w:ascii="Times New Roman" w:hAnsi="Times New Roman" w:cs="Times New Roman"/>
          <w:color w:val="000000" w:themeColor="text1"/>
          <w:sz w:val="24"/>
          <w:szCs w:val="24"/>
        </w:rPr>
        <w:footnoteReference w:id="42"/>
      </w:r>
      <w:r w:rsidR="005866D1" w:rsidRPr="002C6AA7">
        <w:rPr>
          <w:rFonts w:ascii="Times New Roman" w:hAnsi="Times New Roman" w:cs="Times New Roman"/>
          <w:color w:val="000000" w:themeColor="text1"/>
          <w:sz w:val="24"/>
          <w:szCs w:val="24"/>
        </w:rPr>
        <w:t xml:space="preserve"> </w:t>
      </w:r>
      <w:r w:rsidR="00AF1FA2" w:rsidRPr="002C6AA7">
        <w:rPr>
          <w:rFonts w:ascii="Times New Roman" w:hAnsi="Times New Roman" w:cs="Times New Roman"/>
          <w:color w:val="000000" w:themeColor="text1"/>
          <w:sz w:val="24"/>
          <w:szCs w:val="24"/>
        </w:rPr>
        <w:t xml:space="preserve">Likewise, in </w:t>
      </w:r>
      <w:r w:rsidR="0030241C" w:rsidRPr="002C6AA7">
        <w:rPr>
          <w:rFonts w:ascii="Times New Roman" w:hAnsi="Times New Roman" w:cs="Times New Roman"/>
          <w:color w:val="000000" w:themeColor="text1"/>
          <w:sz w:val="24"/>
          <w:szCs w:val="24"/>
        </w:rPr>
        <w:t>a note by Leibniz</w:t>
      </w:r>
      <w:r w:rsidR="00AF1FA2" w:rsidRPr="002C6AA7">
        <w:rPr>
          <w:rFonts w:ascii="Times New Roman" w:hAnsi="Times New Roman" w:cs="Times New Roman"/>
          <w:color w:val="000000" w:themeColor="text1"/>
          <w:sz w:val="24"/>
          <w:szCs w:val="24"/>
        </w:rPr>
        <w:t xml:space="preserve"> to § 42 of the </w:t>
      </w:r>
      <w:r w:rsidR="00AF1FA2" w:rsidRPr="002C6AA7">
        <w:rPr>
          <w:rFonts w:ascii="Times New Roman" w:hAnsi="Times New Roman" w:cs="Times New Roman"/>
          <w:i/>
          <w:color w:val="000000" w:themeColor="text1"/>
          <w:sz w:val="24"/>
          <w:szCs w:val="24"/>
        </w:rPr>
        <w:t>Monadology</w:t>
      </w:r>
      <w:r w:rsidR="00AF1FA2" w:rsidRPr="002C6AA7">
        <w:rPr>
          <w:rFonts w:ascii="Times New Roman" w:hAnsi="Times New Roman" w:cs="Times New Roman"/>
          <w:color w:val="000000" w:themeColor="text1"/>
          <w:sz w:val="24"/>
          <w:szCs w:val="24"/>
        </w:rPr>
        <w:t xml:space="preserve">, </w:t>
      </w:r>
      <w:r w:rsidR="00904D55" w:rsidRPr="002C6AA7">
        <w:rPr>
          <w:rFonts w:ascii="Times New Roman" w:hAnsi="Times New Roman" w:cs="Times New Roman"/>
          <w:color w:val="000000" w:themeColor="text1"/>
          <w:sz w:val="24"/>
          <w:szCs w:val="24"/>
        </w:rPr>
        <w:t xml:space="preserve">the original imperfection of creatures is not </w:t>
      </w:r>
      <w:r w:rsidR="00C261D3" w:rsidRPr="002C6AA7">
        <w:rPr>
          <w:rFonts w:ascii="Times New Roman" w:hAnsi="Times New Roman" w:cs="Times New Roman"/>
          <w:color w:val="000000" w:themeColor="text1"/>
          <w:sz w:val="24"/>
          <w:szCs w:val="24"/>
        </w:rPr>
        <w:t xml:space="preserve">merely </w:t>
      </w:r>
      <w:r w:rsidR="00904D55" w:rsidRPr="002C6AA7">
        <w:rPr>
          <w:rFonts w:ascii="Times New Roman" w:hAnsi="Times New Roman" w:cs="Times New Roman"/>
          <w:color w:val="000000" w:themeColor="text1"/>
          <w:sz w:val="24"/>
          <w:szCs w:val="24"/>
        </w:rPr>
        <w:t xml:space="preserve">presented as something analogous or comparable to the natural inertia of bodies but as something which is </w:t>
      </w:r>
      <w:r w:rsidR="00904D55" w:rsidRPr="002C6AA7">
        <w:rPr>
          <w:rFonts w:ascii="Times New Roman" w:hAnsi="Times New Roman" w:cs="Times New Roman"/>
          <w:i/>
          <w:color w:val="000000" w:themeColor="text1"/>
          <w:sz w:val="24"/>
          <w:szCs w:val="24"/>
        </w:rPr>
        <w:t xml:space="preserve">manifested </w:t>
      </w:r>
      <w:r w:rsidR="00904D55" w:rsidRPr="002C6AA7">
        <w:rPr>
          <w:rFonts w:ascii="Times New Roman" w:hAnsi="Times New Roman" w:cs="Times New Roman"/>
          <w:color w:val="000000" w:themeColor="text1"/>
          <w:sz w:val="24"/>
          <w:szCs w:val="24"/>
        </w:rPr>
        <w:t>in the natural inertia of bodies</w:t>
      </w:r>
      <w:r w:rsidR="00C47F02" w:rsidRPr="002C6AA7">
        <w:rPr>
          <w:rFonts w:ascii="Times New Roman" w:hAnsi="Times New Roman" w:cs="Times New Roman"/>
          <w:color w:val="000000" w:themeColor="text1"/>
          <w:sz w:val="24"/>
          <w:szCs w:val="24"/>
        </w:rPr>
        <w:t xml:space="preserve"> (“This </w:t>
      </w:r>
      <w:r w:rsidR="00C47F02" w:rsidRPr="002C6AA7">
        <w:rPr>
          <w:rFonts w:ascii="Times New Roman" w:hAnsi="Times New Roman" w:cs="Times New Roman"/>
          <w:i/>
          <w:color w:val="000000" w:themeColor="text1"/>
          <w:sz w:val="24"/>
          <w:szCs w:val="24"/>
        </w:rPr>
        <w:t>original imperfection</w:t>
      </w:r>
      <w:r w:rsidR="00C47F02" w:rsidRPr="002C6AA7">
        <w:rPr>
          <w:rFonts w:ascii="Times New Roman" w:hAnsi="Times New Roman" w:cs="Times New Roman"/>
          <w:color w:val="000000" w:themeColor="text1"/>
          <w:sz w:val="24"/>
          <w:szCs w:val="24"/>
        </w:rPr>
        <w:t xml:space="preserve"> of creatures is noticeable [se remarque] in the </w:t>
      </w:r>
      <w:r w:rsidR="00C47F02" w:rsidRPr="002C6AA7">
        <w:rPr>
          <w:rFonts w:ascii="Times New Roman" w:hAnsi="Times New Roman" w:cs="Times New Roman"/>
          <w:i/>
          <w:color w:val="000000" w:themeColor="text1"/>
          <w:sz w:val="24"/>
          <w:szCs w:val="24"/>
        </w:rPr>
        <w:t>natural inertia</w:t>
      </w:r>
      <w:r w:rsidR="0030241C" w:rsidRPr="002C6AA7">
        <w:rPr>
          <w:rFonts w:ascii="Times New Roman" w:hAnsi="Times New Roman" w:cs="Times New Roman"/>
          <w:color w:val="000000" w:themeColor="text1"/>
          <w:sz w:val="24"/>
          <w:szCs w:val="24"/>
        </w:rPr>
        <w:t xml:space="preserve"> of bodies</w:t>
      </w:r>
      <w:r w:rsidR="00C47F02" w:rsidRPr="002C6AA7">
        <w:rPr>
          <w:rFonts w:ascii="Times New Roman" w:hAnsi="Times New Roman" w:cs="Times New Roman"/>
          <w:color w:val="000000" w:themeColor="text1"/>
          <w:sz w:val="24"/>
          <w:szCs w:val="24"/>
        </w:rPr>
        <w:t>”)</w:t>
      </w:r>
      <w:r w:rsidR="0030241C" w:rsidRPr="002C6AA7">
        <w:rPr>
          <w:rFonts w:ascii="Times New Roman" w:hAnsi="Times New Roman" w:cs="Times New Roman"/>
          <w:color w:val="000000" w:themeColor="text1"/>
          <w:sz w:val="24"/>
          <w:szCs w:val="24"/>
        </w:rPr>
        <w:t>.</w:t>
      </w:r>
      <w:r w:rsidR="00C47F02" w:rsidRPr="002C6AA7">
        <w:rPr>
          <w:rStyle w:val="FootnoteReference"/>
          <w:rFonts w:ascii="Times New Roman" w:hAnsi="Times New Roman" w:cs="Times New Roman"/>
          <w:color w:val="000000" w:themeColor="text1"/>
          <w:sz w:val="24"/>
          <w:szCs w:val="24"/>
        </w:rPr>
        <w:footnoteReference w:id="43"/>
      </w:r>
      <w:r w:rsidR="00C47F02" w:rsidRPr="002C6AA7">
        <w:rPr>
          <w:rFonts w:ascii="Times New Roman" w:hAnsi="Times New Roman" w:cs="Times New Roman"/>
          <w:color w:val="000000" w:themeColor="text1"/>
          <w:sz w:val="24"/>
          <w:szCs w:val="24"/>
        </w:rPr>
        <w:t xml:space="preserve"> </w:t>
      </w:r>
      <w:r w:rsidR="00DD71DC" w:rsidRPr="002C6AA7">
        <w:rPr>
          <w:rFonts w:ascii="Times New Roman" w:hAnsi="Times New Roman" w:cs="Times New Roman"/>
          <w:color w:val="000000" w:themeColor="text1"/>
          <w:sz w:val="24"/>
          <w:szCs w:val="24"/>
        </w:rPr>
        <w:t>Inertia and resistance are</w:t>
      </w:r>
      <w:r w:rsidR="00420D20" w:rsidRPr="002C6AA7">
        <w:rPr>
          <w:rFonts w:ascii="Times New Roman" w:hAnsi="Times New Roman" w:cs="Times New Roman"/>
          <w:color w:val="000000" w:themeColor="text1"/>
          <w:sz w:val="24"/>
          <w:szCs w:val="24"/>
        </w:rPr>
        <w:t xml:space="preserve"> derivative </w:t>
      </w:r>
      <w:r w:rsidR="004B5892" w:rsidRPr="002C6AA7">
        <w:rPr>
          <w:rFonts w:ascii="Times New Roman" w:hAnsi="Times New Roman" w:cs="Times New Roman"/>
          <w:color w:val="000000" w:themeColor="text1"/>
          <w:sz w:val="24"/>
          <w:szCs w:val="24"/>
        </w:rPr>
        <w:t>feature</w:t>
      </w:r>
      <w:r w:rsidR="00DD71DC" w:rsidRPr="002C6AA7">
        <w:rPr>
          <w:rFonts w:ascii="Times New Roman" w:hAnsi="Times New Roman" w:cs="Times New Roman"/>
          <w:color w:val="000000" w:themeColor="text1"/>
          <w:sz w:val="24"/>
          <w:szCs w:val="24"/>
        </w:rPr>
        <w:t>s</w:t>
      </w:r>
      <w:r w:rsidR="004B5892" w:rsidRPr="002C6AA7">
        <w:rPr>
          <w:rFonts w:ascii="Times New Roman" w:hAnsi="Times New Roman" w:cs="Times New Roman"/>
          <w:color w:val="000000" w:themeColor="text1"/>
          <w:sz w:val="24"/>
          <w:szCs w:val="24"/>
        </w:rPr>
        <w:t xml:space="preserve"> in bodies of the primitive passivity which is an aspect of all created substances</w:t>
      </w:r>
      <w:r w:rsidR="00C315A9" w:rsidRPr="002C6AA7">
        <w:rPr>
          <w:rFonts w:ascii="Times New Roman" w:hAnsi="Times New Roman" w:cs="Times New Roman"/>
          <w:color w:val="000000" w:themeColor="text1"/>
          <w:sz w:val="24"/>
          <w:szCs w:val="24"/>
        </w:rPr>
        <w:t xml:space="preserve"> due to the necessary imperfection and limitation of creatures qua creatures</w:t>
      </w:r>
      <w:r w:rsidR="004B5892" w:rsidRPr="002C6AA7">
        <w:rPr>
          <w:rFonts w:ascii="Times New Roman" w:hAnsi="Times New Roman" w:cs="Times New Roman"/>
          <w:color w:val="000000" w:themeColor="text1"/>
          <w:sz w:val="24"/>
          <w:szCs w:val="24"/>
        </w:rPr>
        <w:t>.</w:t>
      </w:r>
      <w:r w:rsidR="00977FBB" w:rsidRPr="002C6AA7">
        <w:rPr>
          <w:rFonts w:ascii="Times New Roman" w:hAnsi="Times New Roman" w:cs="Times New Roman"/>
          <w:color w:val="000000" w:themeColor="text1"/>
          <w:sz w:val="24"/>
          <w:szCs w:val="24"/>
        </w:rPr>
        <w:t xml:space="preserve"> </w:t>
      </w:r>
      <w:r w:rsidR="00384E74" w:rsidRPr="002C6AA7">
        <w:rPr>
          <w:rFonts w:ascii="Times New Roman" w:hAnsi="Times New Roman" w:cs="Times New Roman"/>
          <w:color w:val="000000" w:themeColor="text1"/>
          <w:sz w:val="24"/>
          <w:szCs w:val="24"/>
        </w:rPr>
        <w:t xml:space="preserve">I would </w:t>
      </w:r>
      <w:r w:rsidR="00062A2D" w:rsidRPr="002C6AA7">
        <w:rPr>
          <w:rFonts w:ascii="Times New Roman" w:hAnsi="Times New Roman" w:cs="Times New Roman"/>
          <w:color w:val="000000" w:themeColor="text1"/>
          <w:sz w:val="24"/>
          <w:szCs w:val="24"/>
        </w:rPr>
        <w:t xml:space="preserve">therefore </w:t>
      </w:r>
      <w:r w:rsidR="00384E74" w:rsidRPr="002C6AA7">
        <w:rPr>
          <w:rFonts w:ascii="Times New Roman" w:hAnsi="Times New Roman" w:cs="Times New Roman"/>
          <w:color w:val="000000" w:themeColor="text1"/>
          <w:sz w:val="24"/>
          <w:szCs w:val="24"/>
        </w:rPr>
        <w:t xml:space="preserve">venture to say that Leibniz’s notion of primary matter </w:t>
      </w:r>
      <w:r w:rsidR="00FB36DB" w:rsidRPr="002C6AA7">
        <w:rPr>
          <w:rFonts w:ascii="Times New Roman" w:hAnsi="Times New Roman" w:cs="Times New Roman"/>
          <w:color w:val="000000" w:themeColor="text1"/>
          <w:sz w:val="24"/>
          <w:szCs w:val="24"/>
        </w:rPr>
        <w:t>is, at bottom, nothing else than</w:t>
      </w:r>
      <w:r w:rsidR="00384E74" w:rsidRPr="002C6AA7">
        <w:rPr>
          <w:rFonts w:ascii="Times New Roman" w:hAnsi="Times New Roman" w:cs="Times New Roman"/>
          <w:color w:val="000000" w:themeColor="text1"/>
          <w:sz w:val="24"/>
          <w:szCs w:val="24"/>
        </w:rPr>
        <w:t xml:space="preserve"> his notion of creature</w:t>
      </w:r>
      <w:r w:rsidR="00C315A9" w:rsidRPr="002C6AA7">
        <w:rPr>
          <w:rFonts w:ascii="Times New Roman" w:hAnsi="Times New Roman" w:cs="Times New Roman"/>
          <w:color w:val="000000" w:themeColor="text1"/>
          <w:sz w:val="24"/>
          <w:szCs w:val="24"/>
        </w:rPr>
        <w:t xml:space="preserve">ly limitation. </w:t>
      </w:r>
      <w:r w:rsidR="00FB36DB" w:rsidRPr="002C6AA7">
        <w:rPr>
          <w:rFonts w:ascii="Times New Roman" w:hAnsi="Times New Roman" w:cs="Times New Roman"/>
          <w:color w:val="000000" w:themeColor="text1"/>
          <w:sz w:val="24"/>
          <w:szCs w:val="24"/>
        </w:rPr>
        <w:t xml:space="preserve">For </w:t>
      </w:r>
      <w:r w:rsidR="000F2611" w:rsidRPr="002C6AA7">
        <w:rPr>
          <w:rFonts w:ascii="Times New Roman" w:hAnsi="Times New Roman" w:cs="Times New Roman"/>
          <w:color w:val="000000" w:themeColor="text1"/>
          <w:sz w:val="24"/>
          <w:szCs w:val="24"/>
        </w:rPr>
        <w:t xml:space="preserve">Leibniz </w:t>
      </w:r>
      <w:r w:rsidR="00FB36DB" w:rsidRPr="002C6AA7">
        <w:rPr>
          <w:rFonts w:ascii="Times New Roman" w:hAnsi="Times New Roman" w:cs="Times New Roman"/>
          <w:color w:val="000000" w:themeColor="text1"/>
          <w:sz w:val="24"/>
          <w:szCs w:val="24"/>
        </w:rPr>
        <w:t xml:space="preserve">the notion of primary matter </w:t>
      </w:r>
      <w:r w:rsidR="00C315A9" w:rsidRPr="002C6AA7">
        <w:rPr>
          <w:rFonts w:ascii="Times New Roman" w:hAnsi="Times New Roman" w:cs="Times New Roman"/>
          <w:color w:val="000000" w:themeColor="text1"/>
          <w:sz w:val="24"/>
          <w:szCs w:val="24"/>
        </w:rPr>
        <w:t>expresses the</w:t>
      </w:r>
      <w:r w:rsidR="00384E74" w:rsidRPr="002C6AA7">
        <w:rPr>
          <w:rFonts w:ascii="Times New Roman" w:hAnsi="Times New Roman" w:cs="Times New Roman"/>
          <w:color w:val="000000" w:themeColor="text1"/>
          <w:sz w:val="24"/>
          <w:szCs w:val="24"/>
        </w:rPr>
        <w:t xml:space="preserve"> fact that creatures qua limited and imperfect beings have an intrinsic passivity, from which features of bodies such as impenetrability, resistance and inertia ultimately result.</w:t>
      </w:r>
      <w:r w:rsidR="001F31FF" w:rsidRPr="002C6AA7">
        <w:rPr>
          <w:rStyle w:val="FootnoteReference"/>
          <w:rFonts w:ascii="Times New Roman" w:hAnsi="Times New Roman" w:cs="Times New Roman"/>
          <w:color w:val="000000" w:themeColor="text1"/>
          <w:sz w:val="24"/>
          <w:szCs w:val="24"/>
        </w:rPr>
        <w:footnoteReference w:id="44"/>
      </w:r>
    </w:p>
    <w:p w14:paraId="24CE64BF" w14:textId="77777777" w:rsidR="00DD71DC" w:rsidRPr="002C6AA7" w:rsidRDefault="00C315A9" w:rsidP="003863A4">
      <w:pPr>
        <w:pStyle w:val="FootnoteText"/>
        <w:spacing w:line="276" w:lineRule="auto"/>
        <w:ind w:firstLine="72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Moreover, i</w:t>
      </w:r>
      <w:r w:rsidR="005866D1" w:rsidRPr="002C6AA7">
        <w:rPr>
          <w:rFonts w:ascii="Times New Roman" w:hAnsi="Times New Roman" w:cs="Times New Roman"/>
          <w:color w:val="000000" w:themeColor="text1"/>
          <w:sz w:val="24"/>
          <w:szCs w:val="24"/>
        </w:rPr>
        <w:t>t seems to me</w:t>
      </w:r>
      <w:r w:rsidR="005D17AB" w:rsidRPr="002C6AA7">
        <w:rPr>
          <w:rFonts w:ascii="Times New Roman" w:hAnsi="Times New Roman" w:cs="Times New Roman"/>
          <w:color w:val="000000" w:themeColor="text1"/>
          <w:sz w:val="24"/>
          <w:szCs w:val="24"/>
        </w:rPr>
        <w:t xml:space="preserve"> that</w:t>
      </w:r>
      <w:r w:rsidR="000D2526" w:rsidRPr="002C6AA7">
        <w:rPr>
          <w:rFonts w:ascii="Times New Roman" w:hAnsi="Times New Roman" w:cs="Times New Roman"/>
          <w:color w:val="000000" w:themeColor="text1"/>
          <w:sz w:val="24"/>
          <w:szCs w:val="24"/>
        </w:rPr>
        <w:t xml:space="preserve"> here (as</w:t>
      </w:r>
      <w:r w:rsidR="00E73F56" w:rsidRPr="002C6AA7">
        <w:rPr>
          <w:rFonts w:ascii="Times New Roman" w:hAnsi="Times New Roman" w:cs="Times New Roman"/>
          <w:color w:val="000000" w:themeColor="text1"/>
          <w:sz w:val="24"/>
          <w:szCs w:val="24"/>
        </w:rPr>
        <w:t xml:space="preserve"> elsewhere)</w:t>
      </w:r>
      <w:r w:rsidR="005D17AB" w:rsidRPr="002C6AA7">
        <w:rPr>
          <w:rFonts w:ascii="Times New Roman" w:hAnsi="Times New Roman" w:cs="Times New Roman"/>
          <w:color w:val="000000" w:themeColor="text1"/>
          <w:sz w:val="24"/>
          <w:szCs w:val="24"/>
        </w:rPr>
        <w:t xml:space="preserve"> t</w:t>
      </w:r>
      <w:r w:rsidR="00420D20" w:rsidRPr="002C6AA7">
        <w:rPr>
          <w:rFonts w:ascii="Times New Roman" w:hAnsi="Times New Roman" w:cs="Times New Roman"/>
          <w:color w:val="000000" w:themeColor="text1"/>
          <w:sz w:val="24"/>
          <w:szCs w:val="24"/>
        </w:rPr>
        <w:t xml:space="preserve">he most fundamental </w:t>
      </w:r>
      <w:r w:rsidR="00977FBB" w:rsidRPr="002C6AA7">
        <w:rPr>
          <w:rFonts w:ascii="Times New Roman" w:hAnsi="Times New Roman" w:cs="Times New Roman"/>
          <w:color w:val="000000" w:themeColor="text1"/>
          <w:sz w:val="24"/>
          <w:szCs w:val="24"/>
        </w:rPr>
        <w:t>pair</w:t>
      </w:r>
      <w:r w:rsidR="00420D20" w:rsidRPr="002C6AA7">
        <w:rPr>
          <w:rFonts w:ascii="Times New Roman" w:hAnsi="Times New Roman" w:cs="Times New Roman"/>
          <w:color w:val="000000" w:themeColor="text1"/>
          <w:sz w:val="24"/>
          <w:szCs w:val="24"/>
        </w:rPr>
        <w:t xml:space="preserve"> for Leibniz</w:t>
      </w:r>
      <w:r w:rsidR="00977FBB" w:rsidRPr="002C6AA7">
        <w:rPr>
          <w:rFonts w:ascii="Times New Roman" w:hAnsi="Times New Roman" w:cs="Times New Roman"/>
          <w:color w:val="000000" w:themeColor="text1"/>
          <w:sz w:val="24"/>
          <w:szCs w:val="24"/>
        </w:rPr>
        <w:t xml:space="preserve"> is</w:t>
      </w:r>
      <w:r w:rsidR="0004786B" w:rsidRPr="002C6AA7">
        <w:rPr>
          <w:rFonts w:ascii="Times New Roman" w:hAnsi="Times New Roman" w:cs="Times New Roman"/>
          <w:color w:val="000000" w:themeColor="text1"/>
          <w:sz w:val="24"/>
          <w:szCs w:val="24"/>
        </w:rPr>
        <w:t xml:space="preserve"> not </w:t>
      </w:r>
      <w:r w:rsidR="00420D20" w:rsidRPr="002C6AA7">
        <w:rPr>
          <w:rFonts w:ascii="Times New Roman" w:hAnsi="Times New Roman" w:cs="Times New Roman"/>
          <w:color w:val="000000" w:themeColor="text1"/>
          <w:sz w:val="24"/>
          <w:szCs w:val="24"/>
        </w:rPr>
        <w:t>activity</w:t>
      </w:r>
      <w:r w:rsidR="0004786B" w:rsidRPr="002C6AA7">
        <w:rPr>
          <w:rFonts w:ascii="Times New Roman" w:hAnsi="Times New Roman" w:cs="Times New Roman"/>
          <w:color w:val="000000" w:themeColor="text1"/>
          <w:sz w:val="24"/>
          <w:szCs w:val="24"/>
        </w:rPr>
        <w:t xml:space="preserve"> and passivity, or </w:t>
      </w:r>
      <w:r w:rsidRPr="002C6AA7">
        <w:rPr>
          <w:rFonts w:ascii="Times New Roman" w:hAnsi="Times New Roman" w:cs="Times New Roman"/>
          <w:color w:val="000000" w:themeColor="text1"/>
          <w:sz w:val="24"/>
          <w:szCs w:val="24"/>
        </w:rPr>
        <w:t>actuality</w:t>
      </w:r>
      <w:r w:rsidR="0004786B" w:rsidRPr="002C6AA7">
        <w:rPr>
          <w:rFonts w:ascii="Times New Roman" w:hAnsi="Times New Roman" w:cs="Times New Roman"/>
          <w:color w:val="000000" w:themeColor="text1"/>
          <w:sz w:val="24"/>
          <w:szCs w:val="24"/>
        </w:rPr>
        <w:t xml:space="preserve"> and potentiality</w:t>
      </w:r>
      <w:r w:rsidRPr="002C6AA7">
        <w:rPr>
          <w:rFonts w:ascii="Times New Roman" w:hAnsi="Times New Roman" w:cs="Times New Roman"/>
          <w:color w:val="000000" w:themeColor="text1"/>
          <w:sz w:val="24"/>
          <w:szCs w:val="24"/>
        </w:rPr>
        <w:t>, or</w:t>
      </w:r>
      <w:r w:rsidR="0004786B" w:rsidRPr="002C6AA7">
        <w:rPr>
          <w:rFonts w:ascii="Times New Roman" w:hAnsi="Times New Roman" w:cs="Times New Roman"/>
          <w:color w:val="000000" w:themeColor="text1"/>
          <w:sz w:val="24"/>
          <w:szCs w:val="24"/>
        </w:rPr>
        <w:t xml:space="preserve"> </w:t>
      </w:r>
      <w:r w:rsidR="00420D20" w:rsidRPr="002C6AA7">
        <w:rPr>
          <w:rFonts w:ascii="Times New Roman" w:hAnsi="Times New Roman" w:cs="Times New Roman"/>
          <w:color w:val="000000" w:themeColor="text1"/>
          <w:sz w:val="24"/>
          <w:szCs w:val="24"/>
        </w:rPr>
        <w:t>form</w:t>
      </w:r>
      <w:r w:rsidR="0004786B" w:rsidRPr="002C6AA7">
        <w:rPr>
          <w:rFonts w:ascii="Times New Roman" w:hAnsi="Times New Roman" w:cs="Times New Roman"/>
          <w:color w:val="000000" w:themeColor="text1"/>
          <w:sz w:val="24"/>
          <w:szCs w:val="24"/>
        </w:rPr>
        <w:t xml:space="preserve"> and matter</w:t>
      </w:r>
      <w:r w:rsidR="00420D20" w:rsidRPr="002C6AA7">
        <w:rPr>
          <w:rFonts w:ascii="Times New Roman" w:hAnsi="Times New Roman" w:cs="Times New Roman"/>
          <w:color w:val="000000" w:themeColor="text1"/>
          <w:sz w:val="24"/>
          <w:szCs w:val="24"/>
        </w:rPr>
        <w:t>, but perfection and imperfection.</w:t>
      </w:r>
      <w:r w:rsidR="00D30C41" w:rsidRPr="002C6AA7">
        <w:rPr>
          <w:rFonts w:ascii="Times New Roman" w:hAnsi="Times New Roman" w:cs="Times New Roman"/>
          <w:color w:val="000000" w:themeColor="text1"/>
          <w:sz w:val="24"/>
          <w:szCs w:val="24"/>
        </w:rPr>
        <w:t xml:space="preserve"> That is, </w:t>
      </w:r>
      <w:r w:rsidR="005866D1" w:rsidRPr="002C6AA7">
        <w:rPr>
          <w:rFonts w:ascii="Times New Roman" w:hAnsi="Times New Roman" w:cs="Times New Roman"/>
          <w:color w:val="000000" w:themeColor="text1"/>
          <w:sz w:val="24"/>
          <w:szCs w:val="24"/>
        </w:rPr>
        <w:t>‘perfection –</w:t>
      </w:r>
      <w:r w:rsidR="00D30C41" w:rsidRPr="002C6AA7">
        <w:rPr>
          <w:rFonts w:ascii="Times New Roman" w:hAnsi="Times New Roman" w:cs="Times New Roman"/>
          <w:color w:val="000000" w:themeColor="text1"/>
          <w:sz w:val="24"/>
          <w:szCs w:val="24"/>
        </w:rPr>
        <w:t xml:space="preserve"> imperfection</w:t>
      </w:r>
      <w:r w:rsidR="005866D1" w:rsidRPr="002C6AA7">
        <w:rPr>
          <w:rFonts w:ascii="Times New Roman" w:hAnsi="Times New Roman" w:cs="Times New Roman"/>
          <w:color w:val="000000" w:themeColor="text1"/>
          <w:sz w:val="24"/>
          <w:szCs w:val="24"/>
        </w:rPr>
        <w:t>’</w:t>
      </w:r>
      <w:r w:rsidR="00D30C41" w:rsidRPr="002C6AA7">
        <w:rPr>
          <w:rFonts w:ascii="Times New Roman" w:hAnsi="Times New Roman" w:cs="Times New Roman"/>
          <w:color w:val="000000" w:themeColor="text1"/>
          <w:sz w:val="24"/>
          <w:szCs w:val="24"/>
        </w:rPr>
        <w:t xml:space="preserve"> </w:t>
      </w:r>
      <w:r w:rsidR="005866D1" w:rsidRPr="002C6AA7">
        <w:rPr>
          <w:rFonts w:ascii="Times New Roman" w:hAnsi="Times New Roman" w:cs="Times New Roman"/>
          <w:color w:val="000000" w:themeColor="text1"/>
          <w:sz w:val="24"/>
          <w:szCs w:val="24"/>
        </w:rPr>
        <w:t>is</w:t>
      </w:r>
      <w:r w:rsidR="00D30C41" w:rsidRPr="002C6AA7">
        <w:rPr>
          <w:rFonts w:ascii="Times New Roman" w:hAnsi="Times New Roman" w:cs="Times New Roman"/>
          <w:color w:val="000000" w:themeColor="text1"/>
          <w:sz w:val="24"/>
          <w:szCs w:val="24"/>
        </w:rPr>
        <w:t xml:space="preserve"> the metaphysically more primit</w:t>
      </w:r>
      <w:r w:rsidR="00062A2D" w:rsidRPr="002C6AA7">
        <w:rPr>
          <w:rFonts w:ascii="Times New Roman" w:hAnsi="Times New Roman" w:cs="Times New Roman"/>
          <w:color w:val="000000" w:themeColor="text1"/>
          <w:sz w:val="24"/>
          <w:szCs w:val="24"/>
        </w:rPr>
        <w:t xml:space="preserve">ive pair in terms of which </w:t>
      </w:r>
      <w:r w:rsidR="00D30C41" w:rsidRPr="002C6AA7">
        <w:rPr>
          <w:rFonts w:ascii="Times New Roman" w:hAnsi="Times New Roman" w:cs="Times New Roman"/>
          <w:color w:val="000000" w:themeColor="text1"/>
          <w:sz w:val="24"/>
          <w:szCs w:val="24"/>
        </w:rPr>
        <w:t>activity and passivity can be explained</w:t>
      </w:r>
      <w:r w:rsidR="00A5395B" w:rsidRPr="002C6AA7">
        <w:rPr>
          <w:rFonts w:ascii="Times New Roman" w:hAnsi="Times New Roman" w:cs="Times New Roman"/>
          <w:color w:val="000000" w:themeColor="text1"/>
          <w:sz w:val="24"/>
          <w:szCs w:val="24"/>
        </w:rPr>
        <w:t>.</w:t>
      </w:r>
      <w:r w:rsidR="00420D20" w:rsidRPr="002C6AA7">
        <w:rPr>
          <w:rStyle w:val="FootnoteReference"/>
          <w:rFonts w:ascii="Times New Roman" w:hAnsi="Times New Roman" w:cs="Times New Roman"/>
          <w:color w:val="000000" w:themeColor="text1"/>
          <w:sz w:val="24"/>
          <w:szCs w:val="24"/>
        </w:rPr>
        <w:footnoteReference w:id="45"/>
      </w:r>
      <w:r w:rsidR="00384E74" w:rsidRPr="002C6AA7">
        <w:rPr>
          <w:rFonts w:ascii="Times New Roman" w:hAnsi="Times New Roman" w:cs="Times New Roman"/>
          <w:color w:val="000000" w:themeColor="text1"/>
          <w:sz w:val="24"/>
          <w:szCs w:val="24"/>
        </w:rPr>
        <w:t xml:space="preserve"> </w:t>
      </w:r>
      <w:r w:rsidR="00F929A4" w:rsidRPr="002C6AA7">
        <w:rPr>
          <w:rFonts w:ascii="Times New Roman" w:hAnsi="Times New Roman" w:cs="Times New Roman"/>
          <w:color w:val="000000" w:themeColor="text1"/>
          <w:sz w:val="24"/>
          <w:szCs w:val="24"/>
        </w:rPr>
        <w:t>Now,</w:t>
      </w:r>
      <w:r w:rsidR="005866D1" w:rsidRPr="002C6AA7">
        <w:rPr>
          <w:rFonts w:ascii="Times New Roman" w:hAnsi="Times New Roman" w:cs="Times New Roman"/>
          <w:color w:val="000000" w:themeColor="text1"/>
          <w:sz w:val="24"/>
          <w:szCs w:val="24"/>
        </w:rPr>
        <w:t xml:space="preserve"> in itself imperfection</w:t>
      </w:r>
      <w:r w:rsidR="00977FBB" w:rsidRPr="002C6AA7">
        <w:rPr>
          <w:rFonts w:ascii="Times New Roman" w:hAnsi="Times New Roman" w:cs="Times New Roman"/>
          <w:color w:val="000000" w:themeColor="text1"/>
          <w:sz w:val="24"/>
          <w:szCs w:val="24"/>
        </w:rPr>
        <w:t xml:space="preserve"> is not a being, is not a ‘something’, but the </w:t>
      </w:r>
      <w:r w:rsidR="00977FBB" w:rsidRPr="002C6AA7">
        <w:rPr>
          <w:rFonts w:ascii="Times New Roman" w:hAnsi="Times New Roman" w:cs="Times New Roman"/>
          <w:i/>
          <w:color w:val="000000" w:themeColor="text1"/>
          <w:sz w:val="24"/>
          <w:szCs w:val="24"/>
        </w:rPr>
        <w:t>lack</w:t>
      </w:r>
      <w:r w:rsidR="005866D1" w:rsidRPr="002C6AA7">
        <w:rPr>
          <w:rFonts w:ascii="Times New Roman" w:hAnsi="Times New Roman" w:cs="Times New Roman"/>
          <w:color w:val="000000" w:themeColor="text1"/>
          <w:sz w:val="24"/>
          <w:szCs w:val="24"/>
        </w:rPr>
        <w:t>, the absence</w:t>
      </w:r>
      <w:r w:rsidR="00977FBB" w:rsidRPr="002C6AA7">
        <w:rPr>
          <w:rFonts w:ascii="Times New Roman" w:hAnsi="Times New Roman" w:cs="Times New Roman"/>
          <w:color w:val="000000" w:themeColor="text1"/>
          <w:sz w:val="24"/>
          <w:szCs w:val="24"/>
        </w:rPr>
        <w:t xml:space="preserve"> of something. </w:t>
      </w:r>
      <w:r w:rsidR="00DD71DC" w:rsidRPr="002C6AA7">
        <w:rPr>
          <w:rFonts w:ascii="Times New Roman" w:hAnsi="Times New Roman" w:cs="Times New Roman"/>
          <w:color w:val="000000" w:themeColor="text1"/>
          <w:sz w:val="24"/>
          <w:szCs w:val="24"/>
        </w:rPr>
        <w:t xml:space="preserve">Imperfection is the </w:t>
      </w:r>
      <w:r w:rsidRPr="002C6AA7">
        <w:rPr>
          <w:rFonts w:ascii="Times New Roman" w:hAnsi="Times New Roman" w:cs="Times New Roman"/>
          <w:color w:val="000000" w:themeColor="text1"/>
          <w:sz w:val="24"/>
          <w:szCs w:val="24"/>
        </w:rPr>
        <w:t xml:space="preserve">limitation of perfection, that </w:t>
      </w:r>
      <w:r w:rsidR="00DD71DC" w:rsidRPr="002C6AA7">
        <w:rPr>
          <w:rFonts w:ascii="Times New Roman" w:hAnsi="Times New Roman" w:cs="Times New Roman"/>
          <w:color w:val="000000" w:themeColor="text1"/>
          <w:sz w:val="24"/>
          <w:szCs w:val="24"/>
        </w:rPr>
        <w:t>is</w:t>
      </w:r>
      <w:r w:rsidRPr="002C6AA7">
        <w:rPr>
          <w:rFonts w:ascii="Times New Roman" w:hAnsi="Times New Roman" w:cs="Times New Roman"/>
          <w:color w:val="000000" w:themeColor="text1"/>
          <w:sz w:val="24"/>
          <w:szCs w:val="24"/>
        </w:rPr>
        <w:t>,</w:t>
      </w:r>
      <w:r w:rsidR="00DD71DC" w:rsidRPr="002C6AA7">
        <w:rPr>
          <w:rFonts w:ascii="Times New Roman" w:hAnsi="Times New Roman" w:cs="Times New Roman"/>
          <w:color w:val="000000" w:themeColor="text1"/>
          <w:sz w:val="24"/>
          <w:szCs w:val="24"/>
        </w:rPr>
        <w:t xml:space="preserve"> the negation or privation of further perfection.</w:t>
      </w:r>
      <w:r w:rsidR="00F929A4" w:rsidRPr="002C6AA7">
        <w:rPr>
          <w:rFonts w:ascii="Times New Roman" w:hAnsi="Times New Roman" w:cs="Times New Roman"/>
          <w:color w:val="000000" w:themeColor="text1"/>
          <w:sz w:val="24"/>
          <w:szCs w:val="24"/>
        </w:rPr>
        <w:t xml:space="preserve"> </w:t>
      </w:r>
      <w:r w:rsidR="000F2611" w:rsidRPr="002C6AA7">
        <w:rPr>
          <w:rFonts w:ascii="Times New Roman" w:hAnsi="Times New Roman" w:cs="Times New Roman"/>
          <w:color w:val="000000" w:themeColor="text1"/>
          <w:sz w:val="24"/>
          <w:szCs w:val="24"/>
        </w:rPr>
        <w:t xml:space="preserve">As the </w:t>
      </w:r>
      <w:r w:rsidR="000F2611" w:rsidRPr="002C6AA7">
        <w:rPr>
          <w:rFonts w:ascii="Times New Roman" w:hAnsi="Times New Roman" w:cs="Times New Roman"/>
          <w:i/>
          <w:color w:val="000000" w:themeColor="text1"/>
          <w:sz w:val="24"/>
          <w:szCs w:val="24"/>
        </w:rPr>
        <w:t>Causa Dei</w:t>
      </w:r>
      <w:r w:rsidR="00724703" w:rsidRPr="002C6AA7">
        <w:rPr>
          <w:rFonts w:ascii="Times New Roman" w:hAnsi="Times New Roman" w:cs="Times New Roman"/>
          <w:color w:val="000000" w:themeColor="text1"/>
          <w:sz w:val="24"/>
          <w:szCs w:val="24"/>
        </w:rPr>
        <w:t xml:space="preserve"> puts it, the “</w:t>
      </w:r>
      <w:r w:rsidR="000F2611" w:rsidRPr="002C6AA7">
        <w:rPr>
          <w:rFonts w:ascii="Times New Roman" w:hAnsi="Times New Roman" w:cs="Times New Roman"/>
          <w:color w:val="000000" w:themeColor="text1"/>
          <w:sz w:val="24"/>
          <w:szCs w:val="24"/>
        </w:rPr>
        <w:t xml:space="preserve">imperfection of actuality consists in privation, and originates from the original </w:t>
      </w:r>
      <w:r w:rsidR="00E24119" w:rsidRPr="002C6AA7">
        <w:rPr>
          <w:rFonts w:ascii="Times New Roman" w:hAnsi="Times New Roman" w:cs="Times New Roman"/>
          <w:color w:val="000000" w:themeColor="text1"/>
          <w:sz w:val="24"/>
          <w:szCs w:val="24"/>
        </w:rPr>
        <w:t>limitation of creatures [</w:t>
      </w:r>
      <w:r w:rsidR="000F2611" w:rsidRPr="002C6AA7">
        <w:rPr>
          <w:rFonts w:ascii="Times New Roman" w:hAnsi="Times New Roman" w:cs="Times New Roman"/>
          <w:i/>
          <w:color w:val="000000" w:themeColor="text1"/>
          <w:sz w:val="24"/>
          <w:szCs w:val="24"/>
        </w:rPr>
        <w:t>impe</w:t>
      </w:r>
      <w:r w:rsidR="00E24119" w:rsidRPr="002C6AA7">
        <w:rPr>
          <w:rFonts w:ascii="Times New Roman" w:hAnsi="Times New Roman" w:cs="Times New Roman"/>
          <w:i/>
          <w:color w:val="000000" w:themeColor="text1"/>
          <w:sz w:val="24"/>
          <w:szCs w:val="24"/>
        </w:rPr>
        <w:t>r</w:t>
      </w:r>
      <w:r w:rsidR="000F2611" w:rsidRPr="002C6AA7">
        <w:rPr>
          <w:rFonts w:ascii="Times New Roman" w:hAnsi="Times New Roman" w:cs="Times New Roman"/>
          <w:i/>
          <w:color w:val="000000" w:themeColor="text1"/>
          <w:sz w:val="24"/>
          <w:szCs w:val="24"/>
        </w:rPr>
        <w:t>f</w:t>
      </w:r>
      <w:r w:rsidR="00E24119" w:rsidRPr="002C6AA7">
        <w:rPr>
          <w:rFonts w:ascii="Times New Roman" w:hAnsi="Times New Roman" w:cs="Times New Roman"/>
          <w:i/>
          <w:color w:val="000000" w:themeColor="text1"/>
          <w:sz w:val="24"/>
          <w:szCs w:val="24"/>
        </w:rPr>
        <w:t>e</w:t>
      </w:r>
      <w:r w:rsidR="000F2611" w:rsidRPr="002C6AA7">
        <w:rPr>
          <w:rFonts w:ascii="Times New Roman" w:hAnsi="Times New Roman" w:cs="Times New Roman"/>
          <w:i/>
          <w:color w:val="000000" w:themeColor="text1"/>
          <w:sz w:val="24"/>
          <w:szCs w:val="24"/>
        </w:rPr>
        <w:t>ctionem actus in privation</w:t>
      </w:r>
      <w:r w:rsidR="00E24119" w:rsidRPr="002C6AA7">
        <w:rPr>
          <w:rFonts w:ascii="Times New Roman" w:hAnsi="Times New Roman" w:cs="Times New Roman"/>
          <w:i/>
          <w:color w:val="000000" w:themeColor="text1"/>
          <w:sz w:val="24"/>
          <w:szCs w:val="24"/>
        </w:rPr>
        <w:t>e</w:t>
      </w:r>
      <w:r w:rsidR="000F2611" w:rsidRPr="002C6AA7">
        <w:rPr>
          <w:rFonts w:ascii="Times New Roman" w:hAnsi="Times New Roman" w:cs="Times New Roman"/>
          <w:i/>
          <w:color w:val="000000" w:themeColor="text1"/>
          <w:sz w:val="24"/>
          <w:szCs w:val="24"/>
        </w:rPr>
        <w:t xml:space="preserve"> consistere</w:t>
      </w:r>
      <w:r w:rsidR="00E24119" w:rsidRPr="002C6AA7">
        <w:rPr>
          <w:rFonts w:ascii="Times New Roman" w:hAnsi="Times New Roman" w:cs="Times New Roman"/>
          <w:i/>
          <w:color w:val="000000" w:themeColor="text1"/>
          <w:sz w:val="24"/>
          <w:szCs w:val="24"/>
        </w:rPr>
        <w:t>, et oriri ab originali limitat</w:t>
      </w:r>
      <w:r w:rsidR="000F2611" w:rsidRPr="002C6AA7">
        <w:rPr>
          <w:rFonts w:ascii="Times New Roman" w:hAnsi="Times New Roman" w:cs="Times New Roman"/>
          <w:i/>
          <w:color w:val="000000" w:themeColor="text1"/>
          <w:sz w:val="24"/>
          <w:szCs w:val="24"/>
        </w:rPr>
        <w:t>ione creaturarum</w:t>
      </w:r>
      <w:r w:rsidR="00724703" w:rsidRPr="002C6AA7">
        <w:rPr>
          <w:rFonts w:ascii="Times New Roman" w:hAnsi="Times New Roman" w:cs="Times New Roman"/>
          <w:color w:val="000000" w:themeColor="text1"/>
          <w:sz w:val="24"/>
          <w:szCs w:val="24"/>
        </w:rPr>
        <w:t>]”</w:t>
      </w:r>
      <w:r w:rsidR="00E24119" w:rsidRPr="002C6AA7">
        <w:rPr>
          <w:rFonts w:ascii="Times New Roman" w:hAnsi="Times New Roman" w:cs="Times New Roman"/>
          <w:color w:val="000000" w:themeColor="text1"/>
          <w:sz w:val="24"/>
          <w:szCs w:val="24"/>
        </w:rPr>
        <w:t>.</w:t>
      </w:r>
      <w:r w:rsidR="00FB36DB" w:rsidRPr="002C6AA7">
        <w:rPr>
          <w:rStyle w:val="FootnoteReference"/>
          <w:rFonts w:ascii="Times New Roman" w:hAnsi="Times New Roman" w:cs="Times New Roman"/>
          <w:color w:val="000000" w:themeColor="text1"/>
          <w:sz w:val="24"/>
          <w:szCs w:val="24"/>
        </w:rPr>
        <w:footnoteReference w:id="46"/>
      </w:r>
      <w:r w:rsidR="00A40885" w:rsidRPr="002C6AA7">
        <w:rPr>
          <w:rFonts w:ascii="Times New Roman" w:hAnsi="Times New Roman" w:cs="Times New Roman"/>
          <w:color w:val="000000" w:themeColor="text1"/>
          <w:sz w:val="24"/>
          <w:szCs w:val="24"/>
        </w:rPr>
        <w:t xml:space="preserve"> </w:t>
      </w:r>
      <w:r w:rsidR="0004786B" w:rsidRPr="002C6AA7">
        <w:rPr>
          <w:rFonts w:ascii="Times New Roman" w:hAnsi="Times New Roman" w:cs="Times New Roman"/>
          <w:color w:val="000000" w:themeColor="text1"/>
          <w:sz w:val="24"/>
          <w:szCs w:val="24"/>
        </w:rPr>
        <w:t xml:space="preserve">It seems clear that by </w:t>
      </w:r>
      <w:r w:rsidR="00DB4B0D" w:rsidRPr="002C6AA7">
        <w:rPr>
          <w:rFonts w:ascii="Times New Roman" w:hAnsi="Times New Roman" w:cs="Times New Roman"/>
          <w:color w:val="000000" w:themeColor="text1"/>
          <w:sz w:val="24"/>
          <w:szCs w:val="24"/>
        </w:rPr>
        <w:t>“imperfection of actuality”</w:t>
      </w:r>
      <w:r w:rsidR="00A40885" w:rsidRPr="002C6AA7">
        <w:rPr>
          <w:rFonts w:ascii="Times New Roman" w:hAnsi="Times New Roman" w:cs="Times New Roman"/>
          <w:color w:val="000000" w:themeColor="text1"/>
          <w:sz w:val="24"/>
          <w:szCs w:val="24"/>
        </w:rPr>
        <w:t xml:space="preserve"> is meant</w:t>
      </w:r>
      <w:r w:rsidR="0004786B" w:rsidRPr="002C6AA7">
        <w:rPr>
          <w:rFonts w:ascii="Times New Roman" w:hAnsi="Times New Roman" w:cs="Times New Roman"/>
          <w:color w:val="000000" w:themeColor="text1"/>
          <w:sz w:val="24"/>
          <w:szCs w:val="24"/>
        </w:rPr>
        <w:t xml:space="preserve"> </w:t>
      </w:r>
      <w:r w:rsidR="00A40885" w:rsidRPr="002C6AA7">
        <w:rPr>
          <w:rFonts w:ascii="Times New Roman" w:hAnsi="Times New Roman" w:cs="Times New Roman"/>
          <w:color w:val="000000" w:themeColor="text1"/>
          <w:sz w:val="24"/>
          <w:szCs w:val="24"/>
        </w:rPr>
        <w:t xml:space="preserve">the imperfection of the primitive active force in creatures, that is, their primitive passivity. The formal nature of this primitive passivity is that </w:t>
      </w:r>
      <w:r w:rsidR="0046442B" w:rsidRPr="002C6AA7">
        <w:rPr>
          <w:rFonts w:ascii="Times New Roman" w:hAnsi="Times New Roman" w:cs="Times New Roman"/>
          <w:color w:val="000000" w:themeColor="text1"/>
          <w:sz w:val="24"/>
          <w:szCs w:val="24"/>
        </w:rPr>
        <w:t xml:space="preserve">of </w:t>
      </w:r>
      <w:r w:rsidR="00A40885" w:rsidRPr="002C6AA7">
        <w:rPr>
          <w:rFonts w:ascii="Times New Roman" w:hAnsi="Times New Roman" w:cs="Times New Roman"/>
          <w:color w:val="000000" w:themeColor="text1"/>
          <w:sz w:val="24"/>
          <w:szCs w:val="24"/>
        </w:rPr>
        <w:t xml:space="preserve">being a privation of activity </w:t>
      </w:r>
      <w:r w:rsidR="0004786B" w:rsidRPr="002C6AA7">
        <w:rPr>
          <w:rFonts w:ascii="Times New Roman" w:hAnsi="Times New Roman" w:cs="Times New Roman"/>
          <w:color w:val="000000" w:themeColor="text1"/>
          <w:sz w:val="24"/>
          <w:szCs w:val="24"/>
        </w:rPr>
        <w:t>originating</w:t>
      </w:r>
      <w:r w:rsidR="00A40885" w:rsidRPr="002C6AA7">
        <w:rPr>
          <w:rFonts w:ascii="Times New Roman" w:hAnsi="Times New Roman" w:cs="Times New Roman"/>
          <w:color w:val="000000" w:themeColor="text1"/>
          <w:sz w:val="24"/>
          <w:szCs w:val="24"/>
        </w:rPr>
        <w:t xml:space="preserve"> </w:t>
      </w:r>
      <w:r w:rsidR="00DB4B0D" w:rsidRPr="002C6AA7">
        <w:rPr>
          <w:rFonts w:ascii="Times New Roman" w:hAnsi="Times New Roman" w:cs="Times New Roman"/>
          <w:color w:val="000000" w:themeColor="text1"/>
          <w:sz w:val="24"/>
          <w:szCs w:val="24"/>
        </w:rPr>
        <w:t>from creaturely limitation.</w:t>
      </w:r>
    </w:p>
    <w:p w14:paraId="1CFBB52D" w14:textId="72038558" w:rsidR="00413142" w:rsidRPr="002C6AA7" w:rsidRDefault="0037671E" w:rsidP="003863A4">
      <w:pPr>
        <w:pStyle w:val="FootnoteText"/>
        <w:spacing w:line="276" w:lineRule="auto"/>
        <w:ind w:firstLine="72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In this regard it is signif</w:t>
      </w:r>
      <w:r w:rsidR="003D0011" w:rsidRPr="002C6AA7">
        <w:rPr>
          <w:rFonts w:ascii="Times New Roman" w:hAnsi="Times New Roman" w:cs="Times New Roman"/>
          <w:color w:val="000000" w:themeColor="text1"/>
          <w:sz w:val="24"/>
          <w:szCs w:val="24"/>
        </w:rPr>
        <w:t xml:space="preserve">icant </w:t>
      </w:r>
      <w:r w:rsidRPr="002C6AA7">
        <w:rPr>
          <w:rFonts w:ascii="Times New Roman" w:hAnsi="Times New Roman" w:cs="Times New Roman"/>
          <w:color w:val="000000" w:themeColor="text1"/>
          <w:sz w:val="24"/>
          <w:szCs w:val="24"/>
        </w:rPr>
        <w:t>that</w:t>
      </w:r>
      <w:r w:rsidR="00E73F56" w:rsidRPr="002C6AA7">
        <w:rPr>
          <w:rFonts w:ascii="Times New Roman" w:hAnsi="Times New Roman" w:cs="Times New Roman"/>
          <w:color w:val="000000" w:themeColor="text1"/>
          <w:sz w:val="24"/>
          <w:szCs w:val="24"/>
        </w:rPr>
        <w:t xml:space="preserve"> </w:t>
      </w:r>
      <w:r w:rsidR="00977FBB" w:rsidRPr="002C6AA7">
        <w:rPr>
          <w:rFonts w:ascii="Times New Roman" w:hAnsi="Times New Roman" w:cs="Times New Roman"/>
          <w:color w:val="000000" w:themeColor="text1"/>
          <w:sz w:val="24"/>
          <w:szCs w:val="24"/>
        </w:rPr>
        <w:t>Leibniz</w:t>
      </w:r>
      <w:r w:rsidR="00DD71DC" w:rsidRPr="002C6AA7">
        <w:rPr>
          <w:rFonts w:ascii="Times New Roman" w:hAnsi="Times New Roman" w:cs="Times New Roman"/>
          <w:color w:val="000000" w:themeColor="text1"/>
          <w:sz w:val="24"/>
          <w:szCs w:val="24"/>
        </w:rPr>
        <w:t xml:space="preserve"> proposes a metaphysical derivation of</w:t>
      </w:r>
      <w:r w:rsidR="00977FBB" w:rsidRPr="002C6AA7">
        <w:rPr>
          <w:rFonts w:ascii="Times New Roman" w:hAnsi="Times New Roman" w:cs="Times New Roman"/>
          <w:color w:val="000000" w:themeColor="text1"/>
          <w:sz w:val="24"/>
          <w:szCs w:val="24"/>
        </w:rPr>
        <w:t xml:space="preserve"> </w:t>
      </w:r>
      <w:r w:rsidR="00DD71DC" w:rsidRPr="002C6AA7">
        <w:rPr>
          <w:rFonts w:ascii="Times New Roman" w:hAnsi="Times New Roman" w:cs="Times New Roman"/>
          <w:color w:val="000000" w:themeColor="text1"/>
          <w:sz w:val="24"/>
          <w:szCs w:val="24"/>
        </w:rPr>
        <w:t xml:space="preserve">the </w:t>
      </w:r>
      <w:r w:rsidR="00977FBB" w:rsidRPr="002C6AA7">
        <w:rPr>
          <w:rFonts w:ascii="Times New Roman" w:hAnsi="Times New Roman" w:cs="Times New Roman"/>
          <w:color w:val="000000" w:themeColor="text1"/>
          <w:sz w:val="24"/>
          <w:szCs w:val="24"/>
        </w:rPr>
        <w:t>properties of creatures from a limitation or negation of God’s properties.</w:t>
      </w:r>
      <w:r w:rsidR="00977FBB" w:rsidRPr="002C6AA7">
        <w:rPr>
          <w:rStyle w:val="FootnoteReference"/>
          <w:rFonts w:ascii="Times New Roman" w:hAnsi="Times New Roman" w:cs="Times New Roman"/>
          <w:color w:val="000000" w:themeColor="text1"/>
          <w:sz w:val="24"/>
          <w:szCs w:val="24"/>
        </w:rPr>
        <w:footnoteReference w:id="47"/>
      </w:r>
      <w:r w:rsidR="00977FBB" w:rsidRPr="002C6AA7">
        <w:rPr>
          <w:rFonts w:ascii="Times New Roman" w:hAnsi="Times New Roman" w:cs="Times New Roman"/>
          <w:color w:val="000000" w:themeColor="text1"/>
          <w:sz w:val="24"/>
          <w:szCs w:val="24"/>
        </w:rPr>
        <w:t xml:space="preserve"> Creation </w:t>
      </w:r>
      <w:r w:rsidR="00977FBB" w:rsidRPr="002C6AA7">
        <w:rPr>
          <w:rFonts w:ascii="Times New Roman" w:hAnsi="Times New Roman" w:cs="Times New Roman"/>
          <w:i/>
          <w:color w:val="000000" w:themeColor="text1"/>
          <w:sz w:val="24"/>
          <w:szCs w:val="24"/>
        </w:rPr>
        <w:t xml:space="preserve">ex nihilo </w:t>
      </w:r>
      <w:r w:rsidR="00977FBB" w:rsidRPr="002C6AA7">
        <w:rPr>
          <w:rFonts w:ascii="Times New Roman" w:hAnsi="Times New Roman" w:cs="Times New Roman"/>
          <w:color w:val="000000" w:themeColor="text1"/>
          <w:sz w:val="24"/>
          <w:szCs w:val="24"/>
        </w:rPr>
        <w:t>is re-interpreted as represented by his novel binary arithmetic or dyadic in which 1 and 0 indicate God and nothingness.</w:t>
      </w:r>
      <w:r w:rsidR="00977FBB" w:rsidRPr="002C6AA7">
        <w:rPr>
          <w:rStyle w:val="FootnoteReference"/>
          <w:rFonts w:ascii="Times New Roman" w:hAnsi="Times New Roman" w:cs="Times New Roman"/>
          <w:color w:val="000000" w:themeColor="text1"/>
          <w:sz w:val="24"/>
          <w:szCs w:val="24"/>
        </w:rPr>
        <w:footnoteReference w:id="48"/>
      </w:r>
      <w:r w:rsidR="00977FBB" w:rsidRPr="002C6AA7">
        <w:rPr>
          <w:rFonts w:ascii="Times New Roman" w:hAnsi="Times New Roman" w:cs="Times New Roman"/>
          <w:color w:val="000000" w:themeColor="text1"/>
          <w:sz w:val="24"/>
          <w:szCs w:val="24"/>
        </w:rPr>
        <w:t xml:space="preserve"> God or “the primitive unity” is “the positive”; zero is “the </w:t>
      </w:r>
      <w:r w:rsidR="00977FBB" w:rsidRPr="002C6AA7">
        <w:rPr>
          <w:rFonts w:ascii="Times New Roman" w:hAnsi="Times New Roman" w:cs="Times New Roman"/>
          <w:color w:val="000000" w:themeColor="text1"/>
          <w:sz w:val="24"/>
          <w:szCs w:val="24"/>
        </w:rPr>
        <w:lastRenderedPageBreak/>
        <w:t>privative”. As in the binary system all numbers result from the combination of 1 and 0, so creatures are different combinations of “the positive” with the “privative”.</w:t>
      </w:r>
      <w:r w:rsidR="00977FBB" w:rsidRPr="002C6AA7">
        <w:rPr>
          <w:rStyle w:val="FootnoteReference"/>
          <w:rFonts w:ascii="Times New Roman" w:hAnsi="Times New Roman" w:cs="Times New Roman"/>
          <w:color w:val="000000" w:themeColor="text1"/>
          <w:sz w:val="24"/>
          <w:szCs w:val="24"/>
        </w:rPr>
        <w:footnoteReference w:id="49"/>
      </w:r>
      <w:r w:rsidR="00977FBB" w:rsidRPr="002C6AA7">
        <w:rPr>
          <w:rFonts w:ascii="Times New Roman" w:hAnsi="Times New Roman" w:cs="Times New Roman"/>
          <w:color w:val="000000" w:themeColor="text1"/>
          <w:sz w:val="24"/>
          <w:szCs w:val="24"/>
        </w:rPr>
        <w:t xml:space="preserve"> </w:t>
      </w:r>
      <w:r w:rsidRPr="002C6AA7">
        <w:rPr>
          <w:rFonts w:ascii="Times New Roman" w:hAnsi="Times New Roman" w:cs="Times New Roman"/>
          <w:color w:val="000000" w:themeColor="text1"/>
          <w:sz w:val="24"/>
          <w:szCs w:val="24"/>
        </w:rPr>
        <w:t>Creature</w:t>
      </w:r>
      <w:r w:rsidR="008A79E0" w:rsidRPr="002C6AA7">
        <w:rPr>
          <w:rFonts w:ascii="Times New Roman" w:hAnsi="Times New Roman" w:cs="Times New Roman"/>
          <w:color w:val="000000" w:themeColor="text1"/>
          <w:sz w:val="24"/>
          <w:szCs w:val="24"/>
        </w:rPr>
        <w:t>s’</w:t>
      </w:r>
      <w:r w:rsidRPr="002C6AA7">
        <w:rPr>
          <w:rFonts w:ascii="Times New Roman" w:hAnsi="Times New Roman" w:cs="Times New Roman"/>
          <w:color w:val="000000" w:themeColor="text1"/>
          <w:sz w:val="24"/>
          <w:szCs w:val="24"/>
        </w:rPr>
        <w:t xml:space="preserve"> </w:t>
      </w:r>
      <w:r w:rsidR="00571EF0" w:rsidRPr="002C6AA7">
        <w:rPr>
          <w:rFonts w:ascii="Times New Roman" w:hAnsi="Times New Roman" w:cs="Times New Roman"/>
          <w:color w:val="000000" w:themeColor="text1"/>
          <w:sz w:val="24"/>
          <w:szCs w:val="24"/>
        </w:rPr>
        <w:t>properties are nothing else than</w:t>
      </w:r>
      <w:r w:rsidRPr="002C6AA7">
        <w:rPr>
          <w:rFonts w:ascii="Times New Roman" w:hAnsi="Times New Roman" w:cs="Times New Roman"/>
          <w:color w:val="000000" w:themeColor="text1"/>
          <w:sz w:val="24"/>
          <w:szCs w:val="24"/>
        </w:rPr>
        <w:t xml:space="preserve"> limited, imperfect versions of God’s properties; they are privations or negations (in different degrees) of the perfections of God. Their limitation is nothing else than an instance of non-being. </w:t>
      </w:r>
      <w:r w:rsidR="0001085D" w:rsidRPr="002C6AA7">
        <w:rPr>
          <w:rFonts w:ascii="Times New Roman" w:hAnsi="Times New Roman" w:cs="Times New Roman"/>
          <w:color w:val="000000" w:themeColor="text1"/>
          <w:sz w:val="24"/>
          <w:szCs w:val="24"/>
        </w:rPr>
        <w:t xml:space="preserve">In my view, it is precisely because Leibniz fully subscribes to a Neoplatonic conception of the nature of evil as non-being that he is not afraid to categorize creaturely limitation as </w:t>
      </w:r>
      <w:r w:rsidR="0004786B" w:rsidRPr="002C6AA7">
        <w:rPr>
          <w:rFonts w:ascii="Times New Roman" w:hAnsi="Times New Roman" w:cs="Times New Roman"/>
          <w:color w:val="000000" w:themeColor="text1"/>
          <w:sz w:val="24"/>
          <w:szCs w:val="24"/>
        </w:rPr>
        <w:t xml:space="preserve">metaphysical </w:t>
      </w:r>
      <w:r w:rsidR="0001085D" w:rsidRPr="002C6AA7">
        <w:rPr>
          <w:rFonts w:ascii="Times New Roman" w:hAnsi="Times New Roman" w:cs="Times New Roman"/>
          <w:color w:val="000000" w:themeColor="text1"/>
          <w:sz w:val="24"/>
          <w:szCs w:val="24"/>
        </w:rPr>
        <w:t>evil</w:t>
      </w:r>
      <w:r w:rsidR="00853984" w:rsidRPr="002C6AA7">
        <w:rPr>
          <w:rFonts w:ascii="Times New Roman" w:hAnsi="Times New Roman" w:cs="Times New Roman"/>
          <w:color w:val="000000" w:themeColor="text1"/>
          <w:sz w:val="24"/>
          <w:szCs w:val="24"/>
        </w:rPr>
        <w:t xml:space="preserve">. </w:t>
      </w:r>
      <w:r w:rsidR="0004786B" w:rsidRPr="002C6AA7">
        <w:rPr>
          <w:rFonts w:ascii="Times New Roman" w:hAnsi="Times New Roman" w:cs="Times New Roman"/>
          <w:color w:val="000000" w:themeColor="text1"/>
          <w:sz w:val="24"/>
          <w:szCs w:val="24"/>
        </w:rPr>
        <w:t xml:space="preserve">Creaturely limitation </w:t>
      </w:r>
      <w:r w:rsidR="00446DEF" w:rsidRPr="002C6AA7">
        <w:rPr>
          <w:rFonts w:ascii="Times New Roman" w:hAnsi="Times New Roman" w:cs="Times New Roman"/>
          <w:color w:val="000000" w:themeColor="text1"/>
          <w:sz w:val="24"/>
          <w:szCs w:val="24"/>
        </w:rPr>
        <w:t>as the most general case of</w:t>
      </w:r>
      <w:r w:rsidR="0004786B" w:rsidRPr="002C6AA7">
        <w:rPr>
          <w:rFonts w:ascii="Times New Roman" w:hAnsi="Times New Roman" w:cs="Times New Roman"/>
          <w:color w:val="000000" w:themeColor="text1"/>
          <w:sz w:val="24"/>
          <w:szCs w:val="24"/>
        </w:rPr>
        <w:t xml:space="preserve"> metaphysical evil</w:t>
      </w:r>
      <w:r w:rsidR="00853984" w:rsidRPr="002C6AA7">
        <w:rPr>
          <w:rFonts w:ascii="Times New Roman" w:hAnsi="Times New Roman" w:cs="Times New Roman"/>
          <w:color w:val="000000" w:themeColor="text1"/>
          <w:sz w:val="24"/>
          <w:szCs w:val="24"/>
        </w:rPr>
        <w:t xml:space="preserve"> is not some kind of reality with a positive ontological status that adversely affects the goodness of creatures. It is merely a way to describe the fact that the goodness of such creatures is limited.</w:t>
      </w:r>
      <w:r w:rsidR="00F929A4" w:rsidRPr="002C6AA7">
        <w:rPr>
          <w:rFonts w:ascii="Times New Roman" w:hAnsi="Times New Roman" w:cs="Times New Roman"/>
          <w:color w:val="000000" w:themeColor="text1"/>
          <w:sz w:val="24"/>
          <w:szCs w:val="24"/>
        </w:rPr>
        <w:t xml:space="preserve"> </w:t>
      </w:r>
    </w:p>
    <w:p w14:paraId="7F624541" w14:textId="77777777" w:rsidR="003E2F06" w:rsidRPr="002C6AA7" w:rsidRDefault="003E2F06" w:rsidP="003863A4">
      <w:pPr>
        <w:pStyle w:val="FootnoteText"/>
        <w:spacing w:line="276" w:lineRule="auto"/>
        <w:jc w:val="both"/>
        <w:rPr>
          <w:rFonts w:ascii="Times New Roman" w:hAnsi="Times New Roman" w:cs="Times New Roman"/>
          <w:color w:val="000000" w:themeColor="text1"/>
          <w:sz w:val="24"/>
          <w:szCs w:val="24"/>
        </w:rPr>
      </w:pPr>
    </w:p>
    <w:p w14:paraId="7807BA82" w14:textId="3FBD2B1C" w:rsidR="003046B5" w:rsidRPr="002C6AA7" w:rsidRDefault="001453B3" w:rsidP="003863A4">
      <w:pPr>
        <w:pStyle w:val="FootnoteText"/>
        <w:spacing w:line="276" w:lineRule="auto"/>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 xml:space="preserve">2.3. </w:t>
      </w:r>
      <w:r w:rsidR="003046B5" w:rsidRPr="002C6AA7">
        <w:rPr>
          <w:rFonts w:ascii="Times New Roman" w:hAnsi="Times New Roman" w:cs="Times New Roman"/>
          <w:color w:val="000000" w:themeColor="text1"/>
          <w:sz w:val="24"/>
          <w:szCs w:val="24"/>
        </w:rPr>
        <w:t>Objections and replies</w:t>
      </w:r>
    </w:p>
    <w:p w14:paraId="5B8AFCA5" w14:textId="77777777" w:rsidR="003046B5" w:rsidRPr="002C6AA7" w:rsidRDefault="003046B5" w:rsidP="003863A4">
      <w:pPr>
        <w:pStyle w:val="FootnoteText"/>
        <w:spacing w:line="276" w:lineRule="auto"/>
        <w:jc w:val="both"/>
        <w:rPr>
          <w:rFonts w:ascii="Times New Roman" w:hAnsi="Times New Roman" w:cs="Times New Roman"/>
          <w:color w:val="000000" w:themeColor="text1"/>
          <w:sz w:val="24"/>
          <w:szCs w:val="24"/>
        </w:rPr>
      </w:pPr>
    </w:p>
    <w:p w14:paraId="7E0B23AC" w14:textId="77777777" w:rsidR="00A9612D" w:rsidRPr="002C6AA7" w:rsidRDefault="00125C1C" w:rsidP="003863A4">
      <w:pPr>
        <w:pStyle w:val="FootnoteText"/>
        <w:spacing w:line="276" w:lineRule="auto"/>
        <w:ind w:firstLine="72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At this point o</w:t>
      </w:r>
      <w:r w:rsidR="003E2F06" w:rsidRPr="002C6AA7">
        <w:rPr>
          <w:rFonts w:ascii="Times New Roman" w:hAnsi="Times New Roman" w:cs="Times New Roman"/>
          <w:color w:val="000000" w:themeColor="text1"/>
          <w:sz w:val="24"/>
          <w:szCs w:val="24"/>
        </w:rPr>
        <w:t>ne could wonder</w:t>
      </w:r>
      <w:r w:rsidR="008A79E0" w:rsidRPr="002C6AA7">
        <w:rPr>
          <w:rFonts w:ascii="Times New Roman" w:hAnsi="Times New Roman" w:cs="Times New Roman"/>
          <w:color w:val="000000" w:themeColor="text1"/>
          <w:sz w:val="24"/>
          <w:szCs w:val="24"/>
        </w:rPr>
        <w:t xml:space="preserve"> </w:t>
      </w:r>
      <w:r w:rsidR="003E2F06" w:rsidRPr="002C6AA7">
        <w:rPr>
          <w:rFonts w:ascii="Times New Roman" w:hAnsi="Times New Roman" w:cs="Times New Roman"/>
          <w:color w:val="000000" w:themeColor="text1"/>
          <w:sz w:val="24"/>
          <w:szCs w:val="24"/>
        </w:rPr>
        <w:t xml:space="preserve">whether </w:t>
      </w:r>
      <w:r w:rsidR="0001085D" w:rsidRPr="002C6AA7">
        <w:rPr>
          <w:rFonts w:ascii="Times New Roman" w:hAnsi="Times New Roman" w:cs="Times New Roman"/>
          <w:color w:val="000000" w:themeColor="text1"/>
          <w:sz w:val="24"/>
          <w:szCs w:val="24"/>
        </w:rPr>
        <w:t xml:space="preserve">Leibniz’s association of creaturely limitation with primitive passive power </w:t>
      </w:r>
      <w:r w:rsidR="003E2F06" w:rsidRPr="002C6AA7">
        <w:rPr>
          <w:rFonts w:ascii="Times New Roman" w:hAnsi="Times New Roman" w:cs="Times New Roman"/>
          <w:color w:val="000000" w:themeColor="text1"/>
          <w:sz w:val="24"/>
          <w:szCs w:val="24"/>
        </w:rPr>
        <w:t xml:space="preserve">is </w:t>
      </w:r>
      <w:r w:rsidR="00DD006E" w:rsidRPr="002C6AA7">
        <w:rPr>
          <w:rFonts w:ascii="Times New Roman" w:hAnsi="Times New Roman" w:cs="Times New Roman"/>
          <w:color w:val="000000" w:themeColor="text1"/>
          <w:sz w:val="24"/>
          <w:szCs w:val="24"/>
        </w:rPr>
        <w:t>in tension with the</w:t>
      </w:r>
      <w:r w:rsidR="0001085D" w:rsidRPr="002C6AA7">
        <w:rPr>
          <w:rFonts w:ascii="Times New Roman" w:hAnsi="Times New Roman" w:cs="Times New Roman"/>
          <w:color w:val="000000" w:themeColor="text1"/>
          <w:sz w:val="24"/>
          <w:szCs w:val="24"/>
        </w:rPr>
        <w:t xml:space="preserve"> conception of evil </w:t>
      </w:r>
      <w:r w:rsidR="0001085D" w:rsidRPr="002C6AA7">
        <w:rPr>
          <w:rFonts w:ascii="Times New Roman" w:hAnsi="Times New Roman" w:cs="Times New Roman"/>
          <w:i/>
          <w:color w:val="000000" w:themeColor="text1"/>
          <w:sz w:val="24"/>
          <w:szCs w:val="24"/>
        </w:rPr>
        <w:t>in se</w:t>
      </w:r>
      <w:r w:rsidR="0001085D" w:rsidRPr="002C6AA7">
        <w:rPr>
          <w:rFonts w:ascii="Times New Roman" w:hAnsi="Times New Roman" w:cs="Times New Roman"/>
          <w:color w:val="000000" w:themeColor="text1"/>
          <w:sz w:val="24"/>
          <w:szCs w:val="24"/>
        </w:rPr>
        <w:t xml:space="preserve"> as </w:t>
      </w:r>
      <w:r w:rsidRPr="002C6AA7">
        <w:rPr>
          <w:rFonts w:ascii="Times New Roman" w:hAnsi="Times New Roman" w:cs="Times New Roman"/>
          <w:color w:val="000000" w:themeColor="text1"/>
          <w:sz w:val="24"/>
          <w:szCs w:val="24"/>
        </w:rPr>
        <w:t xml:space="preserve">strictly </w:t>
      </w:r>
      <w:r w:rsidR="0001085D" w:rsidRPr="002C6AA7">
        <w:rPr>
          <w:rFonts w:ascii="Times New Roman" w:hAnsi="Times New Roman" w:cs="Times New Roman"/>
          <w:color w:val="000000" w:themeColor="text1"/>
          <w:sz w:val="24"/>
          <w:szCs w:val="24"/>
        </w:rPr>
        <w:t>non-being</w:t>
      </w:r>
      <w:r w:rsidR="008A79E0" w:rsidRPr="002C6AA7">
        <w:rPr>
          <w:rFonts w:ascii="Times New Roman" w:hAnsi="Times New Roman" w:cs="Times New Roman"/>
          <w:color w:val="000000" w:themeColor="text1"/>
          <w:sz w:val="24"/>
          <w:szCs w:val="24"/>
        </w:rPr>
        <w:t>, which Leibniz needs</w:t>
      </w:r>
      <w:r w:rsidR="003E2F06" w:rsidRPr="002C6AA7">
        <w:rPr>
          <w:rFonts w:ascii="Times New Roman" w:hAnsi="Times New Roman" w:cs="Times New Roman"/>
          <w:color w:val="000000" w:themeColor="text1"/>
          <w:sz w:val="24"/>
          <w:szCs w:val="24"/>
        </w:rPr>
        <w:t xml:space="preserve"> </w:t>
      </w:r>
      <w:r w:rsidR="002008BB" w:rsidRPr="002C6AA7">
        <w:rPr>
          <w:rFonts w:ascii="Times New Roman" w:hAnsi="Times New Roman" w:cs="Times New Roman"/>
          <w:color w:val="000000" w:themeColor="text1"/>
          <w:sz w:val="24"/>
          <w:szCs w:val="24"/>
        </w:rPr>
        <w:t>to avoid compromisi</w:t>
      </w:r>
      <w:r w:rsidR="003E2F06" w:rsidRPr="002C6AA7">
        <w:rPr>
          <w:rFonts w:ascii="Times New Roman" w:hAnsi="Times New Roman" w:cs="Times New Roman"/>
          <w:color w:val="000000" w:themeColor="text1"/>
          <w:sz w:val="24"/>
          <w:szCs w:val="24"/>
        </w:rPr>
        <w:t xml:space="preserve">ng the goodness </w:t>
      </w:r>
      <w:r w:rsidR="00FC4A48" w:rsidRPr="002C6AA7">
        <w:rPr>
          <w:rFonts w:ascii="Times New Roman" w:hAnsi="Times New Roman" w:cs="Times New Roman"/>
          <w:color w:val="000000" w:themeColor="text1"/>
          <w:sz w:val="24"/>
          <w:szCs w:val="24"/>
        </w:rPr>
        <w:t xml:space="preserve">of </w:t>
      </w:r>
      <w:r w:rsidR="003E2F06" w:rsidRPr="002C6AA7">
        <w:rPr>
          <w:rFonts w:ascii="Times New Roman" w:hAnsi="Times New Roman" w:cs="Times New Roman"/>
          <w:color w:val="000000" w:themeColor="text1"/>
          <w:sz w:val="24"/>
          <w:szCs w:val="24"/>
        </w:rPr>
        <w:t>God’s creation.</w:t>
      </w:r>
      <w:r w:rsidR="002008BB" w:rsidRPr="002C6AA7">
        <w:rPr>
          <w:rFonts w:ascii="Times New Roman" w:hAnsi="Times New Roman" w:cs="Times New Roman"/>
          <w:color w:val="000000" w:themeColor="text1"/>
          <w:sz w:val="24"/>
          <w:szCs w:val="24"/>
        </w:rPr>
        <w:t xml:space="preserve"> </w:t>
      </w:r>
      <w:r w:rsidR="0001085D" w:rsidRPr="002C6AA7">
        <w:rPr>
          <w:rFonts w:ascii="Times New Roman" w:hAnsi="Times New Roman" w:cs="Times New Roman"/>
          <w:color w:val="000000" w:themeColor="text1"/>
          <w:sz w:val="24"/>
          <w:szCs w:val="24"/>
        </w:rPr>
        <w:t xml:space="preserve">A power as such indicates the ability to </w:t>
      </w:r>
      <w:r w:rsidR="00C5387E" w:rsidRPr="002C6AA7">
        <w:rPr>
          <w:rFonts w:ascii="Times New Roman" w:hAnsi="Times New Roman" w:cs="Times New Roman"/>
          <w:color w:val="000000" w:themeColor="text1"/>
          <w:sz w:val="24"/>
          <w:szCs w:val="24"/>
        </w:rPr>
        <w:t xml:space="preserve">do something, to </w:t>
      </w:r>
      <w:r w:rsidR="0001085D" w:rsidRPr="002C6AA7">
        <w:rPr>
          <w:rFonts w:ascii="Times New Roman" w:hAnsi="Times New Roman" w:cs="Times New Roman"/>
          <w:color w:val="000000" w:themeColor="text1"/>
          <w:sz w:val="24"/>
          <w:szCs w:val="24"/>
        </w:rPr>
        <w:t>produce</w:t>
      </w:r>
      <w:r w:rsidR="00C5387E" w:rsidRPr="002C6AA7">
        <w:rPr>
          <w:rFonts w:ascii="Times New Roman" w:hAnsi="Times New Roman" w:cs="Times New Roman"/>
          <w:color w:val="000000" w:themeColor="text1"/>
          <w:sz w:val="24"/>
          <w:szCs w:val="24"/>
        </w:rPr>
        <w:t xml:space="preserve"> a result</w:t>
      </w:r>
      <w:r w:rsidR="0001085D" w:rsidRPr="002C6AA7">
        <w:rPr>
          <w:rFonts w:ascii="Times New Roman" w:hAnsi="Times New Roman" w:cs="Times New Roman"/>
          <w:color w:val="000000" w:themeColor="text1"/>
          <w:sz w:val="24"/>
          <w:szCs w:val="24"/>
        </w:rPr>
        <w:t>, to cause certain effects.</w:t>
      </w:r>
      <w:r w:rsidR="00C5387E" w:rsidRPr="002C6AA7">
        <w:rPr>
          <w:rFonts w:ascii="Times New Roman" w:hAnsi="Times New Roman" w:cs="Times New Roman"/>
          <w:color w:val="000000" w:themeColor="text1"/>
          <w:sz w:val="24"/>
          <w:szCs w:val="24"/>
        </w:rPr>
        <w:t xml:space="preserve"> </w:t>
      </w:r>
      <w:r w:rsidR="00495FC1" w:rsidRPr="002C6AA7">
        <w:rPr>
          <w:rFonts w:ascii="Times New Roman" w:hAnsi="Times New Roman" w:cs="Times New Roman"/>
          <w:color w:val="000000" w:themeColor="text1"/>
          <w:sz w:val="24"/>
          <w:szCs w:val="24"/>
        </w:rPr>
        <w:t>If it can produce results, effects, if it is a causal power</w:t>
      </w:r>
      <w:r w:rsidR="00690028" w:rsidRPr="002C6AA7">
        <w:rPr>
          <w:rFonts w:ascii="Times New Roman" w:hAnsi="Times New Roman" w:cs="Times New Roman"/>
          <w:color w:val="000000" w:themeColor="text1"/>
          <w:sz w:val="24"/>
          <w:szCs w:val="24"/>
        </w:rPr>
        <w:t>,</w:t>
      </w:r>
      <w:r w:rsidR="00495FC1" w:rsidRPr="002C6AA7">
        <w:rPr>
          <w:rFonts w:ascii="Times New Roman" w:hAnsi="Times New Roman" w:cs="Times New Roman"/>
          <w:color w:val="000000" w:themeColor="text1"/>
          <w:sz w:val="24"/>
          <w:szCs w:val="24"/>
        </w:rPr>
        <w:t xml:space="preserve"> it cannot be non-being. Primitive passive power seems to have its own fundamental metaphysical operation</w:t>
      </w:r>
      <w:r w:rsidR="00816BC7" w:rsidRPr="002C6AA7">
        <w:rPr>
          <w:rFonts w:ascii="Times New Roman" w:hAnsi="Times New Roman" w:cs="Times New Roman"/>
          <w:color w:val="000000" w:themeColor="text1"/>
          <w:sz w:val="24"/>
          <w:szCs w:val="24"/>
        </w:rPr>
        <w:t xml:space="preserve"> – </w:t>
      </w:r>
      <w:r w:rsidR="006703E1" w:rsidRPr="002C6AA7">
        <w:rPr>
          <w:rFonts w:ascii="Times New Roman" w:hAnsi="Times New Roman" w:cs="Times New Roman"/>
          <w:color w:val="000000" w:themeColor="text1"/>
          <w:sz w:val="24"/>
          <w:szCs w:val="24"/>
        </w:rPr>
        <w:t xml:space="preserve">as we have seen, </w:t>
      </w:r>
      <w:r w:rsidR="00816BC7" w:rsidRPr="002C6AA7">
        <w:rPr>
          <w:rFonts w:ascii="Times New Roman" w:hAnsi="Times New Roman" w:cs="Times New Roman"/>
          <w:color w:val="000000" w:themeColor="text1"/>
          <w:sz w:val="24"/>
          <w:szCs w:val="24"/>
        </w:rPr>
        <w:t xml:space="preserve">it is the source of such pervasive features of bodies as </w:t>
      </w:r>
      <w:r w:rsidR="006703E1" w:rsidRPr="002C6AA7">
        <w:rPr>
          <w:rFonts w:ascii="Times New Roman" w:hAnsi="Times New Roman" w:cs="Times New Roman"/>
          <w:color w:val="000000" w:themeColor="text1"/>
          <w:sz w:val="24"/>
          <w:szCs w:val="24"/>
        </w:rPr>
        <w:t>impenetrability, resistance</w:t>
      </w:r>
      <w:r w:rsidR="00816BC7" w:rsidRPr="002C6AA7">
        <w:rPr>
          <w:rFonts w:ascii="Times New Roman" w:hAnsi="Times New Roman" w:cs="Times New Roman"/>
          <w:color w:val="000000" w:themeColor="text1"/>
          <w:sz w:val="24"/>
          <w:szCs w:val="24"/>
        </w:rPr>
        <w:t>, and inertia. An aspect o</w:t>
      </w:r>
      <w:r w:rsidR="00A9612D" w:rsidRPr="002C6AA7">
        <w:rPr>
          <w:rFonts w:ascii="Times New Roman" w:hAnsi="Times New Roman" w:cs="Times New Roman"/>
          <w:color w:val="000000" w:themeColor="text1"/>
          <w:sz w:val="24"/>
          <w:szCs w:val="24"/>
        </w:rPr>
        <w:t xml:space="preserve">f created substances which has </w:t>
      </w:r>
      <w:r w:rsidR="00816BC7" w:rsidRPr="002C6AA7">
        <w:rPr>
          <w:rFonts w:ascii="Times New Roman" w:hAnsi="Times New Roman" w:cs="Times New Roman"/>
          <w:color w:val="000000" w:themeColor="text1"/>
          <w:sz w:val="24"/>
          <w:szCs w:val="24"/>
        </w:rPr>
        <w:t>such fundamentally important results can hardly be mere non-being.</w:t>
      </w:r>
    </w:p>
    <w:p w14:paraId="0C64869B" w14:textId="77777777" w:rsidR="00FC4A48" w:rsidRPr="002C6AA7" w:rsidRDefault="00816BC7" w:rsidP="003863A4">
      <w:pPr>
        <w:pStyle w:val="FootnoteText"/>
        <w:spacing w:line="276" w:lineRule="auto"/>
        <w:ind w:firstLine="72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 xml:space="preserve">On </w:t>
      </w:r>
      <w:r w:rsidR="00C04E1A" w:rsidRPr="002C6AA7">
        <w:rPr>
          <w:rFonts w:ascii="Times New Roman" w:hAnsi="Times New Roman" w:cs="Times New Roman"/>
          <w:color w:val="000000" w:themeColor="text1"/>
          <w:sz w:val="24"/>
          <w:szCs w:val="24"/>
        </w:rPr>
        <w:t>the other hand, these</w:t>
      </w:r>
      <w:r w:rsidRPr="002C6AA7">
        <w:rPr>
          <w:rFonts w:ascii="Times New Roman" w:hAnsi="Times New Roman" w:cs="Times New Roman"/>
          <w:color w:val="000000" w:themeColor="text1"/>
          <w:sz w:val="24"/>
          <w:szCs w:val="24"/>
        </w:rPr>
        <w:t xml:space="preserve"> very</w:t>
      </w:r>
      <w:r w:rsidR="00C04E1A" w:rsidRPr="002C6AA7">
        <w:rPr>
          <w:rFonts w:ascii="Times New Roman" w:hAnsi="Times New Roman" w:cs="Times New Roman"/>
          <w:color w:val="000000" w:themeColor="text1"/>
          <w:sz w:val="24"/>
          <w:szCs w:val="24"/>
        </w:rPr>
        <w:t xml:space="preserve"> </w:t>
      </w:r>
      <w:r w:rsidRPr="002C6AA7">
        <w:rPr>
          <w:rFonts w:ascii="Times New Roman" w:hAnsi="Times New Roman" w:cs="Times New Roman"/>
          <w:color w:val="000000" w:themeColor="text1"/>
          <w:sz w:val="24"/>
          <w:szCs w:val="24"/>
        </w:rPr>
        <w:t xml:space="preserve">results seem </w:t>
      </w:r>
      <w:r w:rsidR="00495FC1" w:rsidRPr="002C6AA7">
        <w:rPr>
          <w:rFonts w:ascii="Times New Roman" w:hAnsi="Times New Roman" w:cs="Times New Roman"/>
          <w:color w:val="000000" w:themeColor="text1"/>
          <w:sz w:val="24"/>
          <w:szCs w:val="24"/>
        </w:rPr>
        <w:t>to indicate</w:t>
      </w:r>
      <w:r w:rsidRPr="002C6AA7">
        <w:rPr>
          <w:rFonts w:ascii="Times New Roman" w:hAnsi="Times New Roman" w:cs="Times New Roman"/>
          <w:color w:val="000000" w:themeColor="text1"/>
          <w:sz w:val="24"/>
          <w:szCs w:val="24"/>
        </w:rPr>
        <w:t xml:space="preserve">, after all, some kind of activity. </w:t>
      </w:r>
      <w:r w:rsidR="00C04E1A" w:rsidRPr="002C6AA7">
        <w:rPr>
          <w:rFonts w:ascii="Times New Roman" w:hAnsi="Times New Roman" w:cs="Times New Roman"/>
          <w:color w:val="000000" w:themeColor="text1"/>
          <w:sz w:val="24"/>
          <w:szCs w:val="24"/>
        </w:rPr>
        <w:t xml:space="preserve">It seems that </w:t>
      </w:r>
      <w:r w:rsidR="00495FC1" w:rsidRPr="002C6AA7">
        <w:rPr>
          <w:rFonts w:ascii="Times New Roman" w:hAnsi="Times New Roman" w:cs="Times New Roman"/>
          <w:color w:val="000000" w:themeColor="text1"/>
          <w:sz w:val="24"/>
          <w:szCs w:val="24"/>
        </w:rPr>
        <w:t>proper powers</w:t>
      </w:r>
      <w:r w:rsidR="00C04E1A" w:rsidRPr="002C6AA7">
        <w:rPr>
          <w:rFonts w:ascii="Times New Roman" w:hAnsi="Times New Roman" w:cs="Times New Roman"/>
          <w:color w:val="000000" w:themeColor="text1"/>
          <w:sz w:val="24"/>
          <w:szCs w:val="24"/>
        </w:rPr>
        <w:t>, precisely in so</w:t>
      </w:r>
      <w:r w:rsidR="003D0011" w:rsidRPr="002C6AA7">
        <w:rPr>
          <w:rFonts w:ascii="Times New Roman" w:hAnsi="Times New Roman" w:cs="Times New Roman"/>
          <w:color w:val="000000" w:themeColor="text1"/>
          <w:sz w:val="24"/>
          <w:szCs w:val="24"/>
        </w:rPr>
        <w:t xml:space="preserve"> far as they </w:t>
      </w:r>
      <w:r w:rsidR="003D0011" w:rsidRPr="002C6AA7">
        <w:rPr>
          <w:rFonts w:ascii="Times New Roman" w:hAnsi="Times New Roman" w:cs="Times New Roman"/>
          <w:i/>
          <w:color w:val="000000" w:themeColor="text1"/>
          <w:sz w:val="24"/>
          <w:szCs w:val="24"/>
        </w:rPr>
        <w:t>do</w:t>
      </w:r>
      <w:r w:rsidR="003D0011" w:rsidRPr="002C6AA7">
        <w:rPr>
          <w:rFonts w:ascii="Times New Roman" w:hAnsi="Times New Roman" w:cs="Times New Roman"/>
          <w:color w:val="000000" w:themeColor="text1"/>
          <w:sz w:val="24"/>
          <w:szCs w:val="24"/>
        </w:rPr>
        <w:t xml:space="preserve"> something, </w:t>
      </w:r>
      <w:r w:rsidR="00495FC1" w:rsidRPr="002C6AA7">
        <w:rPr>
          <w:rFonts w:ascii="Times New Roman" w:hAnsi="Times New Roman" w:cs="Times New Roman"/>
          <w:color w:val="000000" w:themeColor="text1"/>
          <w:sz w:val="24"/>
          <w:szCs w:val="24"/>
        </w:rPr>
        <w:t>can only be active.</w:t>
      </w:r>
      <w:r w:rsidR="00C04E1A" w:rsidRPr="002C6AA7">
        <w:rPr>
          <w:rFonts w:ascii="Times New Roman" w:hAnsi="Times New Roman" w:cs="Times New Roman"/>
          <w:color w:val="000000" w:themeColor="text1"/>
          <w:sz w:val="24"/>
          <w:szCs w:val="24"/>
        </w:rPr>
        <w:t xml:space="preserve"> It seems that a genuine power is a capacity to produce certain outcomes. This </w:t>
      </w:r>
      <w:r w:rsidR="00A9612D" w:rsidRPr="002C6AA7">
        <w:rPr>
          <w:rFonts w:ascii="Times New Roman" w:hAnsi="Times New Roman" w:cs="Times New Roman"/>
          <w:color w:val="000000" w:themeColor="text1"/>
          <w:sz w:val="24"/>
          <w:szCs w:val="24"/>
        </w:rPr>
        <w:t xml:space="preserve">is </w:t>
      </w:r>
      <w:r w:rsidR="00C04E1A" w:rsidRPr="002C6AA7">
        <w:rPr>
          <w:rFonts w:ascii="Times New Roman" w:hAnsi="Times New Roman" w:cs="Times New Roman"/>
          <w:color w:val="000000" w:themeColor="text1"/>
          <w:sz w:val="24"/>
          <w:szCs w:val="24"/>
        </w:rPr>
        <w:t>the sort of</w:t>
      </w:r>
      <w:r w:rsidR="00FD5F3C" w:rsidRPr="002C6AA7">
        <w:rPr>
          <w:rFonts w:ascii="Times New Roman" w:hAnsi="Times New Roman" w:cs="Times New Roman"/>
          <w:color w:val="000000" w:themeColor="text1"/>
          <w:sz w:val="24"/>
          <w:szCs w:val="24"/>
        </w:rPr>
        <w:t xml:space="preserve"> power possessed by causes: </w:t>
      </w:r>
      <w:r w:rsidR="00C04E1A" w:rsidRPr="002C6AA7">
        <w:rPr>
          <w:rFonts w:ascii="Times New Roman" w:hAnsi="Times New Roman" w:cs="Times New Roman"/>
          <w:color w:val="000000" w:themeColor="text1"/>
          <w:sz w:val="24"/>
          <w:szCs w:val="24"/>
        </w:rPr>
        <w:t>they have the capacity to produce or determine certain effects.</w:t>
      </w:r>
      <w:r w:rsidR="00A9612D" w:rsidRPr="002C6AA7">
        <w:rPr>
          <w:rFonts w:ascii="Times New Roman" w:hAnsi="Times New Roman" w:cs="Times New Roman"/>
          <w:color w:val="000000" w:themeColor="text1"/>
          <w:sz w:val="24"/>
          <w:szCs w:val="24"/>
        </w:rPr>
        <w:t xml:space="preserve"> On the contrary</w:t>
      </w:r>
      <w:r w:rsidR="00A94387" w:rsidRPr="002C6AA7">
        <w:rPr>
          <w:rFonts w:ascii="Times New Roman" w:hAnsi="Times New Roman" w:cs="Times New Roman"/>
          <w:color w:val="000000" w:themeColor="text1"/>
          <w:sz w:val="24"/>
          <w:szCs w:val="24"/>
        </w:rPr>
        <w:t xml:space="preserve">, the ability or capacity to </w:t>
      </w:r>
      <w:r w:rsidR="005866D1" w:rsidRPr="002C6AA7">
        <w:rPr>
          <w:rFonts w:ascii="Times New Roman" w:hAnsi="Times New Roman" w:cs="Times New Roman"/>
          <w:color w:val="000000" w:themeColor="text1"/>
          <w:sz w:val="24"/>
          <w:szCs w:val="24"/>
        </w:rPr>
        <w:t>be acted on, to be affected or e</w:t>
      </w:r>
      <w:r w:rsidR="00A94387" w:rsidRPr="002C6AA7">
        <w:rPr>
          <w:rFonts w:ascii="Times New Roman" w:hAnsi="Times New Roman" w:cs="Times New Roman"/>
          <w:color w:val="000000" w:themeColor="text1"/>
          <w:sz w:val="24"/>
          <w:szCs w:val="24"/>
        </w:rPr>
        <w:t>ffected, does not seem to be properly described as a power to do something. It is an ability/capacity but not really a power.</w:t>
      </w:r>
      <w:r w:rsidR="005866D1" w:rsidRPr="002C6AA7">
        <w:rPr>
          <w:rStyle w:val="FootnoteReference"/>
          <w:rFonts w:ascii="Times New Roman" w:hAnsi="Times New Roman" w:cs="Times New Roman"/>
          <w:color w:val="000000" w:themeColor="text1"/>
          <w:sz w:val="24"/>
          <w:szCs w:val="24"/>
        </w:rPr>
        <w:footnoteReference w:id="50"/>
      </w:r>
      <w:r w:rsidR="00A94387" w:rsidRPr="002C6AA7">
        <w:rPr>
          <w:rFonts w:ascii="Times New Roman" w:hAnsi="Times New Roman" w:cs="Times New Roman"/>
          <w:color w:val="000000" w:themeColor="text1"/>
          <w:sz w:val="24"/>
          <w:szCs w:val="24"/>
        </w:rPr>
        <w:t xml:space="preserve"> </w:t>
      </w:r>
      <w:r w:rsidR="009545B1" w:rsidRPr="002C6AA7">
        <w:rPr>
          <w:rFonts w:ascii="Times New Roman" w:hAnsi="Times New Roman" w:cs="Times New Roman"/>
          <w:color w:val="000000" w:themeColor="text1"/>
          <w:sz w:val="24"/>
          <w:szCs w:val="24"/>
        </w:rPr>
        <w:t>Passive powers are, at bottom,</w:t>
      </w:r>
      <w:r w:rsidR="005A6C59" w:rsidRPr="002C6AA7">
        <w:rPr>
          <w:rFonts w:ascii="Times New Roman" w:hAnsi="Times New Roman" w:cs="Times New Roman"/>
          <w:color w:val="000000" w:themeColor="text1"/>
          <w:sz w:val="24"/>
          <w:szCs w:val="24"/>
        </w:rPr>
        <w:t xml:space="preserve"> </w:t>
      </w:r>
      <w:r w:rsidR="0040097C" w:rsidRPr="002C6AA7">
        <w:rPr>
          <w:rFonts w:ascii="Times New Roman" w:hAnsi="Times New Roman" w:cs="Times New Roman"/>
          <w:color w:val="000000" w:themeColor="text1"/>
          <w:sz w:val="24"/>
          <w:szCs w:val="24"/>
        </w:rPr>
        <w:t xml:space="preserve">just </w:t>
      </w:r>
      <w:r w:rsidR="005A6C59" w:rsidRPr="002C6AA7">
        <w:rPr>
          <w:rFonts w:ascii="Times New Roman" w:hAnsi="Times New Roman" w:cs="Times New Roman"/>
          <w:color w:val="000000" w:themeColor="text1"/>
          <w:sz w:val="24"/>
          <w:szCs w:val="24"/>
        </w:rPr>
        <w:t xml:space="preserve">a way </w:t>
      </w:r>
      <w:r w:rsidR="009545B1" w:rsidRPr="002C6AA7">
        <w:rPr>
          <w:rFonts w:ascii="Times New Roman" w:hAnsi="Times New Roman" w:cs="Times New Roman"/>
          <w:color w:val="000000" w:themeColor="text1"/>
          <w:sz w:val="24"/>
          <w:szCs w:val="24"/>
        </w:rPr>
        <w:t xml:space="preserve">to describe the </w:t>
      </w:r>
      <w:r w:rsidR="00180B8F" w:rsidRPr="002C6AA7">
        <w:rPr>
          <w:rFonts w:ascii="Times New Roman" w:hAnsi="Times New Roman" w:cs="Times New Roman"/>
          <w:color w:val="000000" w:themeColor="text1"/>
          <w:sz w:val="24"/>
          <w:szCs w:val="24"/>
        </w:rPr>
        <w:t xml:space="preserve">effects of </w:t>
      </w:r>
      <w:r w:rsidR="005B56CE" w:rsidRPr="002C6AA7">
        <w:rPr>
          <w:rFonts w:ascii="Times New Roman" w:hAnsi="Times New Roman" w:cs="Times New Roman"/>
          <w:color w:val="000000" w:themeColor="text1"/>
          <w:sz w:val="24"/>
          <w:szCs w:val="24"/>
        </w:rPr>
        <w:t>the limited and imperfect</w:t>
      </w:r>
      <w:r w:rsidR="00A9612D" w:rsidRPr="002C6AA7">
        <w:rPr>
          <w:rFonts w:ascii="Times New Roman" w:hAnsi="Times New Roman" w:cs="Times New Roman"/>
          <w:color w:val="000000" w:themeColor="text1"/>
          <w:sz w:val="24"/>
          <w:szCs w:val="24"/>
        </w:rPr>
        <w:t xml:space="preserve"> </w:t>
      </w:r>
      <w:r w:rsidR="00180B8F" w:rsidRPr="002C6AA7">
        <w:rPr>
          <w:rFonts w:ascii="Times New Roman" w:hAnsi="Times New Roman" w:cs="Times New Roman"/>
          <w:color w:val="000000" w:themeColor="text1"/>
          <w:sz w:val="24"/>
          <w:szCs w:val="24"/>
        </w:rPr>
        <w:t>active powers of creatures</w:t>
      </w:r>
      <w:r w:rsidR="00A9612D" w:rsidRPr="002C6AA7">
        <w:rPr>
          <w:rFonts w:ascii="Times New Roman" w:hAnsi="Times New Roman" w:cs="Times New Roman"/>
          <w:color w:val="000000" w:themeColor="text1"/>
          <w:sz w:val="24"/>
          <w:szCs w:val="24"/>
        </w:rPr>
        <w:t>,</w:t>
      </w:r>
      <w:r w:rsidR="005B56CE" w:rsidRPr="002C6AA7">
        <w:rPr>
          <w:rFonts w:ascii="Times New Roman" w:hAnsi="Times New Roman" w:cs="Times New Roman"/>
          <w:color w:val="000000" w:themeColor="text1"/>
          <w:sz w:val="24"/>
          <w:szCs w:val="24"/>
        </w:rPr>
        <w:t xml:space="preserve"> precisely in so far </w:t>
      </w:r>
      <w:r w:rsidR="00A9612D" w:rsidRPr="002C6AA7">
        <w:rPr>
          <w:rFonts w:ascii="Times New Roman" w:hAnsi="Times New Roman" w:cs="Times New Roman"/>
          <w:color w:val="000000" w:themeColor="text1"/>
          <w:sz w:val="24"/>
          <w:szCs w:val="24"/>
        </w:rPr>
        <w:t xml:space="preserve">as </w:t>
      </w:r>
      <w:r w:rsidR="005B56CE" w:rsidRPr="002C6AA7">
        <w:rPr>
          <w:rFonts w:ascii="Times New Roman" w:hAnsi="Times New Roman" w:cs="Times New Roman"/>
          <w:color w:val="000000" w:themeColor="text1"/>
          <w:sz w:val="24"/>
          <w:szCs w:val="24"/>
        </w:rPr>
        <w:t>they are limited and imperfect</w:t>
      </w:r>
      <w:r w:rsidR="00180B8F" w:rsidRPr="002C6AA7">
        <w:rPr>
          <w:rFonts w:ascii="Times New Roman" w:hAnsi="Times New Roman" w:cs="Times New Roman"/>
          <w:color w:val="000000" w:themeColor="text1"/>
          <w:sz w:val="24"/>
          <w:szCs w:val="24"/>
        </w:rPr>
        <w:t>.</w:t>
      </w:r>
    </w:p>
    <w:p w14:paraId="078CAB60" w14:textId="1C118F36" w:rsidR="00193F8F" w:rsidRPr="002C6AA7" w:rsidRDefault="00180B8F" w:rsidP="003863A4">
      <w:pPr>
        <w:pStyle w:val="FootnoteText"/>
        <w:spacing w:line="276" w:lineRule="auto"/>
        <w:ind w:firstLine="72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lastRenderedPageBreak/>
        <w:t xml:space="preserve">The texts </w:t>
      </w:r>
      <w:r w:rsidR="00FD5F3C" w:rsidRPr="002C6AA7">
        <w:rPr>
          <w:rFonts w:ascii="Times New Roman" w:hAnsi="Times New Roman" w:cs="Times New Roman"/>
          <w:color w:val="000000" w:themeColor="text1"/>
          <w:sz w:val="24"/>
          <w:szCs w:val="24"/>
        </w:rPr>
        <w:t xml:space="preserve">on inertia </w:t>
      </w:r>
      <w:r w:rsidRPr="002C6AA7">
        <w:rPr>
          <w:rFonts w:ascii="Times New Roman" w:hAnsi="Times New Roman" w:cs="Times New Roman"/>
          <w:color w:val="000000" w:themeColor="text1"/>
          <w:sz w:val="24"/>
          <w:szCs w:val="24"/>
        </w:rPr>
        <w:t>seem to me to present exactly this picture. Iner</w:t>
      </w:r>
      <w:r w:rsidR="006C2AA5" w:rsidRPr="002C6AA7">
        <w:rPr>
          <w:rFonts w:ascii="Times New Roman" w:hAnsi="Times New Roman" w:cs="Times New Roman"/>
          <w:color w:val="000000" w:themeColor="text1"/>
          <w:sz w:val="24"/>
          <w:szCs w:val="24"/>
        </w:rPr>
        <w:t>tia is not some kind of positive</w:t>
      </w:r>
      <w:r w:rsidRPr="002C6AA7">
        <w:rPr>
          <w:rFonts w:ascii="Times New Roman" w:hAnsi="Times New Roman" w:cs="Times New Roman"/>
          <w:color w:val="000000" w:themeColor="text1"/>
          <w:sz w:val="24"/>
          <w:szCs w:val="24"/>
        </w:rPr>
        <w:t xml:space="preserve"> force which pulls back </w:t>
      </w:r>
      <w:r w:rsidR="006C2AA5" w:rsidRPr="002C6AA7">
        <w:rPr>
          <w:rFonts w:ascii="Times New Roman" w:hAnsi="Times New Roman" w:cs="Times New Roman"/>
          <w:color w:val="000000" w:themeColor="text1"/>
          <w:sz w:val="24"/>
          <w:szCs w:val="24"/>
        </w:rPr>
        <w:t>or slow</w:t>
      </w:r>
      <w:r w:rsidR="005B56CE" w:rsidRPr="002C6AA7">
        <w:rPr>
          <w:rFonts w:ascii="Times New Roman" w:hAnsi="Times New Roman" w:cs="Times New Roman"/>
          <w:color w:val="000000" w:themeColor="text1"/>
          <w:sz w:val="24"/>
          <w:szCs w:val="24"/>
        </w:rPr>
        <w:t>s</w:t>
      </w:r>
      <w:r w:rsidR="006C2AA5" w:rsidRPr="002C6AA7">
        <w:rPr>
          <w:rFonts w:ascii="Times New Roman" w:hAnsi="Times New Roman" w:cs="Times New Roman"/>
          <w:color w:val="000000" w:themeColor="text1"/>
          <w:sz w:val="24"/>
          <w:szCs w:val="24"/>
        </w:rPr>
        <w:t xml:space="preserve"> down </w:t>
      </w:r>
      <w:r w:rsidRPr="002C6AA7">
        <w:rPr>
          <w:rFonts w:ascii="Times New Roman" w:hAnsi="Times New Roman" w:cs="Times New Roman"/>
          <w:color w:val="000000" w:themeColor="text1"/>
          <w:sz w:val="24"/>
          <w:szCs w:val="24"/>
        </w:rPr>
        <w:t>the heavy boat</w:t>
      </w:r>
      <w:r w:rsidR="005B56CE" w:rsidRPr="002C6AA7">
        <w:rPr>
          <w:rFonts w:ascii="Times New Roman" w:hAnsi="Times New Roman" w:cs="Times New Roman"/>
          <w:color w:val="000000" w:themeColor="text1"/>
          <w:sz w:val="24"/>
          <w:szCs w:val="24"/>
        </w:rPr>
        <w:t>,</w:t>
      </w:r>
      <w:r w:rsidRPr="002C6AA7">
        <w:rPr>
          <w:rFonts w:ascii="Times New Roman" w:hAnsi="Times New Roman" w:cs="Times New Roman"/>
          <w:color w:val="000000" w:themeColor="text1"/>
          <w:sz w:val="24"/>
          <w:szCs w:val="24"/>
        </w:rPr>
        <w:t xml:space="preserve"> </w:t>
      </w:r>
      <w:r w:rsidR="006C2AA5" w:rsidRPr="002C6AA7">
        <w:rPr>
          <w:rFonts w:ascii="Times New Roman" w:hAnsi="Times New Roman" w:cs="Times New Roman"/>
          <w:color w:val="000000" w:themeColor="text1"/>
          <w:sz w:val="24"/>
          <w:szCs w:val="24"/>
        </w:rPr>
        <w:t xml:space="preserve">and </w:t>
      </w:r>
      <w:r w:rsidR="005B56CE" w:rsidRPr="002C6AA7">
        <w:rPr>
          <w:rFonts w:ascii="Times New Roman" w:hAnsi="Times New Roman" w:cs="Times New Roman"/>
          <w:color w:val="000000" w:themeColor="text1"/>
          <w:sz w:val="24"/>
          <w:szCs w:val="24"/>
        </w:rPr>
        <w:t xml:space="preserve">in so doing </w:t>
      </w:r>
      <w:r w:rsidRPr="002C6AA7">
        <w:rPr>
          <w:rFonts w:ascii="Times New Roman" w:hAnsi="Times New Roman" w:cs="Times New Roman"/>
          <w:color w:val="000000" w:themeColor="text1"/>
          <w:sz w:val="24"/>
          <w:szCs w:val="24"/>
        </w:rPr>
        <w:t>make</w:t>
      </w:r>
      <w:r w:rsidR="006C2AA5" w:rsidRPr="002C6AA7">
        <w:rPr>
          <w:rFonts w:ascii="Times New Roman" w:hAnsi="Times New Roman" w:cs="Times New Roman"/>
          <w:color w:val="000000" w:themeColor="text1"/>
          <w:sz w:val="24"/>
          <w:szCs w:val="24"/>
        </w:rPr>
        <w:t>s</w:t>
      </w:r>
      <w:r w:rsidRPr="002C6AA7">
        <w:rPr>
          <w:rFonts w:ascii="Times New Roman" w:hAnsi="Times New Roman" w:cs="Times New Roman"/>
          <w:color w:val="000000" w:themeColor="text1"/>
          <w:sz w:val="24"/>
          <w:szCs w:val="24"/>
        </w:rPr>
        <w:t xml:space="preserve"> it go slower than the lighter boat. </w:t>
      </w:r>
      <w:r w:rsidR="005B56CE" w:rsidRPr="002C6AA7">
        <w:rPr>
          <w:rFonts w:ascii="Times New Roman" w:hAnsi="Times New Roman" w:cs="Times New Roman"/>
          <w:color w:val="000000" w:themeColor="text1"/>
          <w:sz w:val="24"/>
          <w:szCs w:val="24"/>
        </w:rPr>
        <w:t>The resista</w:t>
      </w:r>
      <w:r w:rsidR="006C2AA5" w:rsidRPr="002C6AA7">
        <w:rPr>
          <w:rFonts w:ascii="Times New Roman" w:hAnsi="Times New Roman" w:cs="Times New Roman"/>
          <w:color w:val="000000" w:themeColor="text1"/>
          <w:sz w:val="24"/>
          <w:szCs w:val="24"/>
        </w:rPr>
        <w:t xml:space="preserve">nce to motion of the heavy boat is not a positive force holding </w:t>
      </w:r>
      <w:r w:rsidR="005B56CE" w:rsidRPr="002C6AA7">
        <w:rPr>
          <w:rFonts w:ascii="Times New Roman" w:hAnsi="Times New Roman" w:cs="Times New Roman"/>
          <w:color w:val="000000" w:themeColor="text1"/>
          <w:sz w:val="24"/>
          <w:szCs w:val="24"/>
        </w:rPr>
        <w:t>back the boat</w:t>
      </w:r>
      <w:r w:rsidR="006C2AA5" w:rsidRPr="002C6AA7">
        <w:rPr>
          <w:rFonts w:ascii="Times New Roman" w:hAnsi="Times New Roman" w:cs="Times New Roman"/>
          <w:color w:val="000000" w:themeColor="text1"/>
          <w:sz w:val="24"/>
          <w:szCs w:val="24"/>
        </w:rPr>
        <w:t xml:space="preserve">. The only forces at work are </w:t>
      </w:r>
      <w:r w:rsidR="009A3BC9" w:rsidRPr="002C6AA7">
        <w:rPr>
          <w:rFonts w:ascii="Times New Roman" w:hAnsi="Times New Roman" w:cs="Times New Roman"/>
          <w:color w:val="000000" w:themeColor="text1"/>
          <w:sz w:val="24"/>
          <w:szCs w:val="24"/>
        </w:rPr>
        <w:t xml:space="preserve">(as always) </w:t>
      </w:r>
      <w:r w:rsidR="006C2AA5" w:rsidRPr="002C6AA7">
        <w:rPr>
          <w:rFonts w:ascii="Times New Roman" w:hAnsi="Times New Roman" w:cs="Times New Roman"/>
          <w:i/>
          <w:color w:val="000000" w:themeColor="text1"/>
          <w:sz w:val="24"/>
          <w:szCs w:val="24"/>
        </w:rPr>
        <w:t>active</w:t>
      </w:r>
      <w:r w:rsidR="006C2AA5" w:rsidRPr="002C6AA7">
        <w:rPr>
          <w:rFonts w:ascii="Times New Roman" w:hAnsi="Times New Roman" w:cs="Times New Roman"/>
          <w:color w:val="000000" w:themeColor="text1"/>
          <w:sz w:val="24"/>
          <w:szCs w:val="24"/>
        </w:rPr>
        <w:t xml:space="preserve"> forces – the force of the river; the positive properti</w:t>
      </w:r>
      <w:r w:rsidR="00CD54CC" w:rsidRPr="002C6AA7">
        <w:rPr>
          <w:rFonts w:ascii="Times New Roman" w:hAnsi="Times New Roman" w:cs="Times New Roman"/>
          <w:color w:val="000000" w:themeColor="text1"/>
          <w:sz w:val="24"/>
          <w:szCs w:val="24"/>
        </w:rPr>
        <w:t>es of the bodies on the river.</w:t>
      </w:r>
      <w:r w:rsidR="00AB5C20" w:rsidRPr="002C6AA7">
        <w:rPr>
          <w:rFonts w:ascii="Times New Roman" w:hAnsi="Times New Roman" w:cs="Times New Roman"/>
          <w:color w:val="000000" w:themeColor="text1"/>
          <w:sz w:val="24"/>
          <w:szCs w:val="24"/>
        </w:rPr>
        <w:t xml:space="preserve"> </w:t>
      </w:r>
      <w:r w:rsidR="00CD54CC" w:rsidRPr="002C6AA7">
        <w:rPr>
          <w:rFonts w:ascii="Times New Roman" w:hAnsi="Times New Roman" w:cs="Times New Roman"/>
          <w:color w:val="000000" w:themeColor="text1"/>
          <w:sz w:val="24"/>
          <w:szCs w:val="24"/>
        </w:rPr>
        <w:t>In other words, as suggested b</w:t>
      </w:r>
      <w:r w:rsidR="00FC4A48" w:rsidRPr="002C6AA7">
        <w:rPr>
          <w:rFonts w:ascii="Times New Roman" w:hAnsi="Times New Roman" w:cs="Times New Roman"/>
          <w:color w:val="000000" w:themeColor="text1"/>
          <w:sz w:val="24"/>
          <w:szCs w:val="24"/>
        </w:rPr>
        <w:t>y the model of inertia or resista</w:t>
      </w:r>
      <w:r w:rsidR="00CD54CC" w:rsidRPr="002C6AA7">
        <w:rPr>
          <w:rFonts w:ascii="Times New Roman" w:hAnsi="Times New Roman" w:cs="Times New Roman"/>
          <w:color w:val="000000" w:themeColor="text1"/>
          <w:sz w:val="24"/>
          <w:szCs w:val="24"/>
        </w:rPr>
        <w:t>nce to motion, primitive passive force does not seem to be a causal power but merely an expression of the lack of responsiveness of the positive properties of things to active forces.</w:t>
      </w:r>
      <w:r w:rsidR="00446DEF" w:rsidRPr="002C6AA7">
        <w:rPr>
          <w:rFonts w:ascii="Times New Roman" w:hAnsi="Times New Roman" w:cs="Times New Roman"/>
          <w:color w:val="000000" w:themeColor="text1"/>
          <w:sz w:val="24"/>
          <w:szCs w:val="24"/>
        </w:rPr>
        <w:t xml:space="preserve"> As Leibniz writes in the </w:t>
      </w:r>
      <w:r w:rsidR="00446DEF" w:rsidRPr="002C6AA7">
        <w:rPr>
          <w:rFonts w:ascii="Times New Roman" w:hAnsi="Times New Roman" w:cs="Times New Roman"/>
          <w:i/>
          <w:color w:val="000000" w:themeColor="text1"/>
          <w:sz w:val="24"/>
          <w:szCs w:val="24"/>
        </w:rPr>
        <w:t>Theodicy</w:t>
      </w:r>
      <w:r w:rsidR="00FD5F3C" w:rsidRPr="002C6AA7">
        <w:rPr>
          <w:rFonts w:ascii="Times New Roman" w:hAnsi="Times New Roman" w:cs="Times New Roman"/>
          <w:color w:val="000000" w:themeColor="text1"/>
          <w:sz w:val="24"/>
          <w:szCs w:val="24"/>
        </w:rPr>
        <w:t xml:space="preserve"> passage,</w:t>
      </w:r>
      <w:r w:rsidR="0040097C" w:rsidRPr="002C6AA7">
        <w:rPr>
          <w:rFonts w:ascii="Times New Roman" w:hAnsi="Times New Roman" w:cs="Times New Roman"/>
          <w:color w:val="000000" w:themeColor="text1"/>
          <w:sz w:val="24"/>
          <w:szCs w:val="24"/>
        </w:rPr>
        <w:t xml:space="preserve"> “</w:t>
      </w:r>
      <w:r w:rsidR="00446DEF" w:rsidRPr="002C6AA7">
        <w:rPr>
          <w:rFonts w:ascii="Times New Roman" w:hAnsi="Times New Roman" w:cs="Times New Roman"/>
          <w:color w:val="000000" w:themeColor="text1"/>
          <w:sz w:val="24"/>
          <w:szCs w:val="24"/>
        </w:rPr>
        <w:t xml:space="preserve">It is </w:t>
      </w:r>
      <w:r w:rsidR="00FF5C54" w:rsidRPr="002C6AA7">
        <w:rPr>
          <w:rFonts w:ascii="Times New Roman" w:hAnsi="Times New Roman" w:cs="Times New Roman"/>
          <w:color w:val="000000" w:themeColor="text1"/>
          <w:sz w:val="24"/>
          <w:szCs w:val="24"/>
        </w:rPr>
        <w:t>[</w:t>
      </w:r>
      <w:r w:rsidR="00446DEF" w:rsidRPr="002C6AA7">
        <w:rPr>
          <w:rFonts w:ascii="Times New Roman" w:hAnsi="Times New Roman" w:cs="Times New Roman"/>
          <w:color w:val="000000" w:themeColor="text1"/>
          <w:sz w:val="24"/>
          <w:szCs w:val="24"/>
        </w:rPr>
        <w:t>...</w:t>
      </w:r>
      <w:r w:rsidR="00FF5C54" w:rsidRPr="002C6AA7">
        <w:rPr>
          <w:rFonts w:ascii="Times New Roman" w:hAnsi="Times New Roman" w:cs="Times New Roman"/>
          <w:color w:val="000000" w:themeColor="text1"/>
          <w:sz w:val="24"/>
          <w:szCs w:val="24"/>
        </w:rPr>
        <w:t>]</w:t>
      </w:r>
      <w:r w:rsidR="00446DEF" w:rsidRPr="002C6AA7">
        <w:rPr>
          <w:rFonts w:ascii="Times New Roman" w:hAnsi="Times New Roman" w:cs="Times New Roman"/>
          <w:color w:val="000000" w:themeColor="text1"/>
          <w:sz w:val="24"/>
          <w:szCs w:val="24"/>
        </w:rPr>
        <w:t xml:space="preserve"> matter itself which originally is inclined to</w:t>
      </w:r>
      <w:r w:rsidR="0040097C" w:rsidRPr="002C6AA7">
        <w:rPr>
          <w:rFonts w:ascii="Times New Roman" w:hAnsi="Times New Roman" w:cs="Times New Roman"/>
          <w:color w:val="000000" w:themeColor="text1"/>
          <w:sz w:val="24"/>
          <w:szCs w:val="24"/>
        </w:rPr>
        <w:t xml:space="preserve"> slowness or privation of speed” but “</w:t>
      </w:r>
      <w:r w:rsidR="00446DEF" w:rsidRPr="002C6AA7">
        <w:rPr>
          <w:rFonts w:ascii="Times New Roman" w:hAnsi="Times New Roman" w:cs="Times New Roman"/>
          <w:color w:val="000000" w:themeColor="text1"/>
          <w:sz w:val="24"/>
          <w:szCs w:val="24"/>
        </w:rPr>
        <w:t xml:space="preserve">not indeed of itself to lessen this speed, having once received it, </w:t>
      </w:r>
      <w:r w:rsidR="00446DEF" w:rsidRPr="002C6AA7">
        <w:rPr>
          <w:rFonts w:ascii="Times New Roman" w:hAnsi="Times New Roman" w:cs="Times New Roman"/>
          <w:i/>
          <w:color w:val="000000" w:themeColor="text1"/>
          <w:sz w:val="24"/>
          <w:szCs w:val="24"/>
        </w:rPr>
        <w:t>since that would be action</w:t>
      </w:r>
      <w:r w:rsidR="00446DEF" w:rsidRPr="002C6AA7">
        <w:rPr>
          <w:rFonts w:ascii="Times New Roman" w:hAnsi="Times New Roman" w:cs="Times New Roman"/>
          <w:color w:val="000000" w:themeColor="text1"/>
          <w:sz w:val="24"/>
          <w:szCs w:val="24"/>
        </w:rPr>
        <w:t>, but to moderate by its receptivity the effect of the impre</w:t>
      </w:r>
      <w:r w:rsidR="000872B9" w:rsidRPr="002C6AA7">
        <w:rPr>
          <w:rFonts w:ascii="Times New Roman" w:hAnsi="Times New Roman" w:cs="Times New Roman"/>
          <w:color w:val="000000" w:themeColor="text1"/>
          <w:sz w:val="24"/>
          <w:szCs w:val="24"/>
        </w:rPr>
        <w:t>ssion when it is to receive it</w:t>
      </w:r>
      <w:r w:rsidR="0040097C" w:rsidRPr="002C6AA7">
        <w:rPr>
          <w:rFonts w:ascii="Times New Roman" w:hAnsi="Times New Roman" w:cs="Times New Roman"/>
          <w:color w:val="000000" w:themeColor="text1"/>
          <w:sz w:val="24"/>
          <w:szCs w:val="24"/>
        </w:rPr>
        <w:t>”</w:t>
      </w:r>
      <w:r w:rsidR="00446DEF" w:rsidRPr="002C6AA7">
        <w:rPr>
          <w:rFonts w:ascii="Times New Roman" w:hAnsi="Times New Roman" w:cs="Times New Roman"/>
          <w:color w:val="000000" w:themeColor="text1"/>
          <w:sz w:val="24"/>
          <w:szCs w:val="24"/>
        </w:rPr>
        <w:t xml:space="preserve"> (</w:t>
      </w:r>
      <w:r w:rsidR="00A90EF6" w:rsidRPr="002C6AA7">
        <w:rPr>
          <w:rFonts w:ascii="Times New Roman" w:hAnsi="Times New Roman" w:cs="Times New Roman"/>
          <w:i/>
          <w:color w:val="000000" w:themeColor="text1"/>
          <w:sz w:val="24"/>
          <w:szCs w:val="24"/>
        </w:rPr>
        <w:t>Theodicy</w:t>
      </w:r>
      <w:r w:rsidR="00A90EF6" w:rsidRPr="002C6AA7">
        <w:rPr>
          <w:rFonts w:ascii="Times New Roman" w:hAnsi="Times New Roman" w:cs="Times New Roman"/>
          <w:color w:val="000000" w:themeColor="text1"/>
          <w:sz w:val="24"/>
          <w:szCs w:val="24"/>
        </w:rPr>
        <w:t>, § 30</w:t>
      </w:r>
      <w:r w:rsidR="00FF5C54" w:rsidRPr="002C6AA7">
        <w:rPr>
          <w:rFonts w:ascii="Times New Roman" w:hAnsi="Times New Roman" w:cs="Times New Roman"/>
          <w:color w:val="000000" w:themeColor="text1"/>
          <w:sz w:val="24"/>
          <w:szCs w:val="24"/>
        </w:rPr>
        <w:t xml:space="preserve"> </w:t>
      </w:r>
      <w:r w:rsidR="00A90EF6" w:rsidRPr="002C6AA7">
        <w:rPr>
          <w:rFonts w:ascii="Times New Roman" w:hAnsi="Times New Roman" w:cs="Times New Roman"/>
          <w:color w:val="000000" w:themeColor="text1"/>
          <w:sz w:val="24"/>
          <w:szCs w:val="24"/>
        </w:rPr>
        <w:t>; G</w:t>
      </w:r>
      <w:r w:rsidR="003F56AF" w:rsidRPr="002C6AA7">
        <w:rPr>
          <w:rFonts w:ascii="Times New Roman" w:hAnsi="Times New Roman" w:cs="Times New Roman"/>
          <w:color w:val="000000" w:themeColor="text1"/>
          <w:sz w:val="24"/>
          <w:szCs w:val="24"/>
        </w:rPr>
        <w:t>P</w:t>
      </w:r>
      <w:r w:rsidR="00A90EF6" w:rsidRPr="002C6AA7">
        <w:rPr>
          <w:rFonts w:ascii="Times New Roman" w:hAnsi="Times New Roman" w:cs="Times New Roman"/>
          <w:color w:val="000000" w:themeColor="text1"/>
          <w:sz w:val="24"/>
          <w:szCs w:val="24"/>
        </w:rPr>
        <w:t xml:space="preserve"> VI, 120; m</w:t>
      </w:r>
      <w:r w:rsidR="00446DEF" w:rsidRPr="002C6AA7">
        <w:rPr>
          <w:rFonts w:ascii="Times New Roman" w:hAnsi="Times New Roman" w:cs="Times New Roman"/>
          <w:color w:val="000000" w:themeColor="text1"/>
          <w:sz w:val="24"/>
          <w:szCs w:val="24"/>
        </w:rPr>
        <w:t>y emphasis)</w:t>
      </w:r>
      <w:r w:rsidR="00A90EF6" w:rsidRPr="002C6AA7">
        <w:rPr>
          <w:rFonts w:ascii="Times New Roman" w:hAnsi="Times New Roman" w:cs="Times New Roman"/>
          <w:color w:val="000000" w:themeColor="text1"/>
          <w:sz w:val="24"/>
          <w:szCs w:val="24"/>
        </w:rPr>
        <w:t xml:space="preserve">. </w:t>
      </w:r>
      <w:r w:rsidR="00B658E7" w:rsidRPr="002C6AA7">
        <w:rPr>
          <w:rFonts w:ascii="Times New Roman" w:hAnsi="Times New Roman" w:cs="Times New Roman"/>
          <w:color w:val="000000" w:themeColor="text1"/>
          <w:sz w:val="24"/>
          <w:szCs w:val="24"/>
        </w:rPr>
        <w:t>I</w:t>
      </w:r>
      <w:r w:rsidR="00053E22" w:rsidRPr="002C6AA7">
        <w:rPr>
          <w:rFonts w:ascii="Times New Roman" w:hAnsi="Times New Roman" w:cs="Times New Roman"/>
          <w:color w:val="000000" w:themeColor="text1"/>
          <w:sz w:val="24"/>
          <w:szCs w:val="24"/>
        </w:rPr>
        <w:t xml:space="preserve">n </w:t>
      </w:r>
      <w:r w:rsidR="002B10E9" w:rsidRPr="002C6AA7">
        <w:rPr>
          <w:rFonts w:ascii="Times New Roman" w:hAnsi="Times New Roman" w:cs="Times New Roman"/>
          <w:color w:val="000000" w:themeColor="text1"/>
          <w:sz w:val="24"/>
          <w:szCs w:val="24"/>
        </w:rPr>
        <w:t>conclusion</w:t>
      </w:r>
      <w:r w:rsidR="00053E22" w:rsidRPr="002C6AA7">
        <w:rPr>
          <w:rFonts w:ascii="Times New Roman" w:hAnsi="Times New Roman" w:cs="Times New Roman"/>
          <w:color w:val="000000" w:themeColor="text1"/>
          <w:sz w:val="24"/>
          <w:szCs w:val="24"/>
        </w:rPr>
        <w:t xml:space="preserve">, </w:t>
      </w:r>
      <w:r w:rsidR="00AB5C20" w:rsidRPr="002C6AA7">
        <w:rPr>
          <w:rFonts w:ascii="Times New Roman" w:hAnsi="Times New Roman" w:cs="Times New Roman"/>
          <w:color w:val="000000" w:themeColor="text1"/>
          <w:sz w:val="24"/>
          <w:szCs w:val="24"/>
        </w:rPr>
        <w:t>passive powers are not</w:t>
      </w:r>
      <w:r w:rsidR="002B10E9" w:rsidRPr="002C6AA7">
        <w:rPr>
          <w:rFonts w:ascii="Times New Roman" w:hAnsi="Times New Roman" w:cs="Times New Roman"/>
          <w:color w:val="000000" w:themeColor="text1"/>
          <w:sz w:val="24"/>
          <w:szCs w:val="24"/>
        </w:rPr>
        <w:t xml:space="preserve"> </w:t>
      </w:r>
      <w:r w:rsidR="00AB5C20" w:rsidRPr="002C6AA7">
        <w:rPr>
          <w:rFonts w:ascii="Times New Roman" w:hAnsi="Times New Roman" w:cs="Times New Roman"/>
          <w:color w:val="000000" w:themeColor="text1"/>
          <w:sz w:val="24"/>
          <w:szCs w:val="24"/>
        </w:rPr>
        <w:t xml:space="preserve">genuine powers, something which is added </w:t>
      </w:r>
      <w:r w:rsidR="00107905" w:rsidRPr="002C6AA7">
        <w:rPr>
          <w:rFonts w:ascii="Times New Roman" w:hAnsi="Times New Roman" w:cs="Times New Roman"/>
          <w:color w:val="000000" w:themeColor="text1"/>
          <w:sz w:val="24"/>
          <w:szCs w:val="24"/>
        </w:rPr>
        <w:t xml:space="preserve">as </w:t>
      </w:r>
      <w:r w:rsidR="00CD54CC" w:rsidRPr="002C6AA7">
        <w:rPr>
          <w:rFonts w:ascii="Times New Roman" w:hAnsi="Times New Roman" w:cs="Times New Roman"/>
          <w:color w:val="000000" w:themeColor="text1"/>
          <w:sz w:val="24"/>
          <w:szCs w:val="24"/>
        </w:rPr>
        <w:t xml:space="preserve">a </w:t>
      </w:r>
      <w:r w:rsidR="00107905" w:rsidRPr="002C6AA7">
        <w:rPr>
          <w:rFonts w:ascii="Times New Roman" w:hAnsi="Times New Roman" w:cs="Times New Roman"/>
          <w:color w:val="000000" w:themeColor="text1"/>
          <w:sz w:val="24"/>
          <w:szCs w:val="24"/>
        </w:rPr>
        <w:t>posit</w:t>
      </w:r>
      <w:r w:rsidR="00CD54CC" w:rsidRPr="002C6AA7">
        <w:rPr>
          <w:rFonts w:ascii="Times New Roman" w:hAnsi="Times New Roman" w:cs="Times New Roman"/>
          <w:color w:val="000000" w:themeColor="text1"/>
          <w:sz w:val="24"/>
          <w:szCs w:val="24"/>
        </w:rPr>
        <w:t>ive constituent of a subs</w:t>
      </w:r>
      <w:r w:rsidR="00107905" w:rsidRPr="002C6AA7">
        <w:rPr>
          <w:rFonts w:ascii="Times New Roman" w:hAnsi="Times New Roman" w:cs="Times New Roman"/>
          <w:color w:val="000000" w:themeColor="text1"/>
          <w:sz w:val="24"/>
          <w:szCs w:val="24"/>
        </w:rPr>
        <w:t>t</w:t>
      </w:r>
      <w:r w:rsidR="00CD54CC" w:rsidRPr="002C6AA7">
        <w:rPr>
          <w:rFonts w:ascii="Times New Roman" w:hAnsi="Times New Roman" w:cs="Times New Roman"/>
          <w:color w:val="000000" w:themeColor="text1"/>
          <w:sz w:val="24"/>
          <w:szCs w:val="24"/>
        </w:rPr>
        <w:t>ance. They are</w:t>
      </w:r>
      <w:r w:rsidR="00107905" w:rsidRPr="002C6AA7">
        <w:rPr>
          <w:rFonts w:ascii="Times New Roman" w:hAnsi="Times New Roman" w:cs="Times New Roman"/>
          <w:color w:val="000000" w:themeColor="text1"/>
          <w:sz w:val="24"/>
          <w:szCs w:val="24"/>
        </w:rPr>
        <w:t xml:space="preserve"> merely a way to express the limitation or negation of some further perfection of the active forces, </w:t>
      </w:r>
      <w:r w:rsidR="00CD54CC" w:rsidRPr="002C6AA7">
        <w:rPr>
          <w:rFonts w:ascii="Times New Roman" w:hAnsi="Times New Roman" w:cs="Times New Roman"/>
          <w:color w:val="000000" w:themeColor="text1"/>
          <w:sz w:val="24"/>
          <w:szCs w:val="24"/>
        </w:rPr>
        <w:t xml:space="preserve">precisely as primary matter </w:t>
      </w:r>
      <w:r w:rsidR="00107905" w:rsidRPr="002C6AA7">
        <w:rPr>
          <w:rFonts w:ascii="Times New Roman" w:hAnsi="Times New Roman" w:cs="Times New Roman"/>
          <w:color w:val="000000" w:themeColor="text1"/>
          <w:sz w:val="24"/>
          <w:szCs w:val="24"/>
        </w:rPr>
        <w:t>merely expresses the limitation and imperfection of a substance.</w:t>
      </w:r>
    </w:p>
    <w:p w14:paraId="3A9724CB" w14:textId="21A1F021" w:rsidR="00F94422" w:rsidRPr="002C6AA7" w:rsidRDefault="00065C82" w:rsidP="003863A4">
      <w:pPr>
        <w:pStyle w:val="FootnoteText"/>
        <w:spacing w:line="276" w:lineRule="auto"/>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ab/>
        <w:t xml:space="preserve">One could </w:t>
      </w:r>
      <w:r w:rsidR="00C14B46" w:rsidRPr="002C6AA7">
        <w:rPr>
          <w:rFonts w:ascii="Times New Roman" w:hAnsi="Times New Roman" w:cs="Times New Roman"/>
          <w:color w:val="000000" w:themeColor="text1"/>
          <w:sz w:val="24"/>
          <w:szCs w:val="24"/>
        </w:rPr>
        <w:t xml:space="preserve">still </w:t>
      </w:r>
      <w:r w:rsidRPr="002C6AA7">
        <w:rPr>
          <w:rFonts w:ascii="Times New Roman" w:hAnsi="Times New Roman" w:cs="Times New Roman"/>
          <w:color w:val="000000" w:themeColor="text1"/>
          <w:sz w:val="24"/>
          <w:szCs w:val="24"/>
        </w:rPr>
        <w:t>object that</w:t>
      </w:r>
      <w:r w:rsidR="00FD5F3C" w:rsidRPr="002C6AA7">
        <w:rPr>
          <w:rFonts w:ascii="Times New Roman" w:hAnsi="Times New Roman" w:cs="Times New Roman"/>
          <w:color w:val="000000" w:themeColor="text1"/>
          <w:sz w:val="24"/>
          <w:szCs w:val="24"/>
        </w:rPr>
        <w:t>,</w:t>
      </w:r>
      <w:r w:rsidRPr="002C6AA7">
        <w:rPr>
          <w:rFonts w:ascii="Times New Roman" w:hAnsi="Times New Roman" w:cs="Times New Roman"/>
          <w:color w:val="000000" w:themeColor="text1"/>
          <w:sz w:val="24"/>
          <w:szCs w:val="24"/>
        </w:rPr>
        <w:t xml:space="preserve"> in the passage from the </w:t>
      </w:r>
      <w:r w:rsidRPr="002C6AA7">
        <w:rPr>
          <w:rFonts w:ascii="Times New Roman" w:hAnsi="Times New Roman" w:cs="Times New Roman"/>
          <w:i/>
          <w:color w:val="000000" w:themeColor="text1"/>
          <w:sz w:val="24"/>
          <w:szCs w:val="24"/>
        </w:rPr>
        <w:t>Theodicy</w:t>
      </w:r>
      <w:r w:rsidRPr="002C6AA7">
        <w:rPr>
          <w:rFonts w:ascii="Times New Roman" w:hAnsi="Times New Roman" w:cs="Times New Roman"/>
          <w:color w:val="000000" w:themeColor="text1"/>
          <w:sz w:val="24"/>
          <w:szCs w:val="24"/>
        </w:rPr>
        <w:t xml:space="preserve"> quoted above, Leibniz explicitly speak</w:t>
      </w:r>
      <w:r w:rsidR="00F87DC7" w:rsidRPr="002C6AA7">
        <w:rPr>
          <w:rFonts w:ascii="Times New Roman" w:hAnsi="Times New Roman" w:cs="Times New Roman"/>
          <w:color w:val="000000" w:themeColor="text1"/>
          <w:sz w:val="24"/>
          <w:szCs w:val="24"/>
        </w:rPr>
        <w:t>s</w:t>
      </w:r>
      <w:r w:rsidRPr="002C6AA7">
        <w:rPr>
          <w:rFonts w:ascii="Times New Roman" w:hAnsi="Times New Roman" w:cs="Times New Roman"/>
          <w:color w:val="000000" w:themeColor="text1"/>
          <w:sz w:val="24"/>
          <w:szCs w:val="24"/>
        </w:rPr>
        <w:t xml:space="preserve"> of limitation as </w:t>
      </w:r>
      <w:r w:rsidRPr="002C6AA7">
        <w:rPr>
          <w:rFonts w:ascii="Times New Roman" w:hAnsi="Times New Roman" w:cs="Times New Roman"/>
          <w:i/>
          <w:color w:val="000000" w:themeColor="text1"/>
          <w:sz w:val="24"/>
          <w:szCs w:val="24"/>
        </w:rPr>
        <w:t>causing</w:t>
      </w:r>
      <w:r w:rsidRPr="002C6AA7">
        <w:rPr>
          <w:rFonts w:ascii="Times New Roman" w:hAnsi="Times New Roman" w:cs="Times New Roman"/>
          <w:color w:val="000000" w:themeColor="text1"/>
          <w:sz w:val="24"/>
          <w:szCs w:val="24"/>
        </w:rPr>
        <w:t xml:space="preserve"> </w:t>
      </w:r>
      <w:r w:rsidR="00F71CB1" w:rsidRPr="002C6AA7">
        <w:rPr>
          <w:rFonts w:ascii="Times New Roman" w:hAnsi="Times New Roman" w:cs="Times New Roman"/>
          <w:color w:val="000000" w:themeColor="text1"/>
          <w:sz w:val="24"/>
          <w:szCs w:val="24"/>
        </w:rPr>
        <w:t xml:space="preserve">the defects which are in the actions of creatures. A fortiori he also </w:t>
      </w:r>
      <w:r w:rsidR="00BD59C3" w:rsidRPr="002C6AA7">
        <w:rPr>
          <w:rFonts w:ascii="Times New Roman" w:hAnsi="Times New Roman" w:cs="Times New Roman"/>
          <w:color w:val="000000" w:themeColor="text1"/>
          <w:sz w:val="24"/>
          <w:szCs w:val="24"/>
        </w:rPr>
        <w:t xml:space="preserve">repeatedly suggests </w:t>
      </w:r>
      <w:r w:rsidR="00F71CB1" w:rsidRPr="002C6AA7">
        <w:rPr>
          <w:rFonts w:ascii="Times New Roman" w:hAnsi="Times New Roman" w:cs="Times New Roman"/>
          <w:color w:val="000000" w:themeColor="text1"/>
          <w:sz w:val="24"/>
          <w:szCs w:val="24"/>
        </w:rPr>
        <w:t xml:space="preserve">that passive powers </w:t>
      </w:r>
      <w:r w:rsidR="00F71CB1" w:rsidRPr="002C6AA7">
        <w:rPr>
          <w:rFonts w:ascii="Times New Roman" w:hAnsi="Times New Roman" w:cs="Times New Roman"/>
          <w:i/>
          <w:color w:val="000000" w:themeColor="text1"/>
          <w:sz w:val="24"/>
          <w:szCs w:val="24"/>
        </w:rPr>
        <w:t>cause</w:t>
      </w:r>
      <w:r w:rsidR="00F71CB1" w:rsidRPr="002C6AA7">
        <w:rPr>
          <w:rFonts w:ascii="Times New Roman" w:hAnsi="Times New Roman" w:cs="Times New Roman"/>
          <w:color w:val="000000" w:themeColor="text1"/>
          <w:sz w:val="24"/>
          <w:szCs w:val="24"/>
        </w:rPr>
        <w:t xml:space="preserve"> certain effects. </w:t>
      </w:r>
      <w:r w:rsidR="00A741E3" w:rsidRPr="002C6AA7">
        <w:rPr>
          <w:rFonts w:ascii="Times New Roman" w:hAnsi="Times New Roman" w:cs="Times New Roman"/>
          <w:color w:val="000000" w:themeColor="text1"/>
          <w:sz w:val="24"/>
          <w:szCs w:val="24"/>
        </w:rPr>
        <w:t xml:space="preserve">However, </w:t>
      </w:r>
      <w:r w:rsidR="00F960B4" w:rsidRPr="002C6AA7">
        <w:rPr>
          <w:rFonts w:ascii="Times New Roman" w:hAnsi="Times New Roman" w:cs="Times New Roman"/>
          <w:color w:val="000000" w:themeColor="text1"/>
          <w:sz w:val="24"/>
          <w:szCs w:val="24"/>
        </w:rPr>
        <w:t xml:space="preserve">in my view, </w:t>
      </w:r>
      <w:r w:rsidR="00F71CB1" w:rsidRPr="002C6AA7">
        <w:rPr>
          <w:rFonts w:ascii="Times New Roman" w:hAnsi="Times New Roman" w:cs="Times New Roman"/>
          <w:color w:val="000000" w:themeColor="text1"/>
          <w:sz w:val="24"/>
          <w:szCs w:val="24"/>
        </w:rPr>
        <w:t>‘cause’</w:t>
      </w:r>
      <w:r w:rsidR="007D261D" w:rsidRPr="002C6AA7">
        <w:rPr>
          <w:rFonts w:ascii="Times New Roman" w:hAnsi="Times New Roman" w:cs="Times New Roman"/>
          <w:color w:val="000000" w:themeColor="text1"/>
          <w:sz w:val="24"/>
          <w:szCs w:val="24"/>
        </w:rPr>
        <w:t xml:space="preserve"> is used </w:t>
      </w:r>
      <w:r w:rsidR="00A741E3" w:rsidRPr="002C6AA7">
        <w:rPr>
          <w:rFonts w:ascii="Times New Roman" w:hAnsi="Times New Roman" w:cs="Times New Roman"/>
          <w:color w:val="000000" w:themeColor="text1"/>
          <w:sz w:val="24"/>
          <w:szCs w:val="24"/>
        </w:rPr>
        <w:t xml:space="preserve">here </w:t>
      </w:r>
      <w:r w:rsidR="007D261D" w:rsidRPr="002C6AA7">
        <w:rPr>
          <w:rFonts w:ascii="Times New Roman" w:hAnsi="Times New Roman" w:cs="Times New Roman"/>
          <w:color w:val="000000" w:themeColor="text1"/>
          <w:sz w:val="24"/>
          <w:szCs w:val="24"/>
        </w:rPr>
        <w:t xml:space="preserve">in </w:t>
      </w:r>
      <w:r w:rsidR="00F71CB1" w:rsidRPr="002C6AA7">
        <w:rPr>
          <w:rFonts w:ascii="Times New Roman" w:hAnsi="Times New Roman" w:cs="Times New Roman"/>
          <w:color w:val="000000" w:themeColor="text1"/>
          <w:sz w:val="24"/>
          <w:szCs w:val="24"/>
        </w:rPr>
        <w:t>an extended sense, and not in the strict sense of being a positive power to do certain things</w:t>
      </w:r>
      <w:r w:rsidR="007D261D" w:rsidRPr="002C6AA7">
        <w:rPr>
          <w:rFonts w:ascii="Times New Roman" w:hAnsi="Times New Roman" w:cs="Times New Roman"/>
          <w:color w:val="000000" w:themeColor="text1"/>
          <w:sz w:val="24"/>
          <w:szCs w:val="24"/>
        </w:rPr>
        <w:t>. I can say</w:t>
      </w:r>
      <w:r w:rsidR="00F71CB1" w:rsidRPr="002C6AA7">
        <w:rPr>
          <w:rFonts w:ascii="Times New Roman" w:hAnsi="Times New Roman" w:cs="Times New Roman"/>
          <w:color w:val="000000" w:themeColor="text1"/>
          <w:sz w:val="24"/>
          <w:szCs w:val="24"/>
        </w:rPr>
        <w:t xml:space="preserve"> that </w:t>
      </w:r>
      <w:r w:rsidR="007D261D" w:rsidRPr="002C6AA7">
        <w:rPr>
          <w:rFonts w:ascii="Times New Roman" w:hAnsi="Times New Roman" w:cs="Times New Roman"/>
          <w:color w:val="000000" w:themeColor="text1"/>
          <w:sz w:val="24"/>
          <w:szCs w:val="24"/>
        </w:rPr>
        <w:t>‘</w:t>
      </w:r>
      <w:r w:rsidR="00F71CB1" w:rsidRPr="002C6AA7">
        <w:rPr>
          <w:rFonts w:ascii="Times New Roman" w:hAnsi="Times New Roman" w:cs="Times New Roman"/>
          <w:color w:val="000000" w:themeColor="text1"/>
          <w:sz w:val="24"/>
          <w:szCs w:val="24"/>
        </w:rPr>
        <w:t>slowness</w:t>
      </w:r>
      <w:r w:rsidR="007D261D" w:rsidRPr="002C6AA7">
        <w:rPr>
          <w:rFonts w:ascii="Times New Roman" w:hAnsi="Times New Roman" w:cs="Times New Roman"/>
          <w:color w:val="000000" w:themeColor="text1"/>
          <w:sz w:val="24"/>
          <w:szCs w:val="24"/>
        </w:rPr>
        <w:t>’</w:t>
      </w:r>
      <w:r w:rsidR="00F71CB1" w:rsidRPr="002C6AA7">
        <w:rPr>
          <w:rFonts w:ascii="Times New Roman" w:hAnsi="Times New Roman" w:cs="Times New Roman"/>
          <w:color w:val="000000" w:themeColor="text1"/>
          <w:sz w:val="24"/>
          <w:szCs w:val="24"/>
        </w:rPr>
        <w:t xml:space="preserve"> was the cause of my arriving last at the race. </w:t>
      </w:r>
      <w:r w:rsidR="008D33E7" w:rsidRPr="002C6AA7">
        <w:rPr>
          <w:rFonts w:ascii="Times New Roman" w:hAnsi="Times New Roman" w:cs="Times New Roman"/>
          <w:color w:val="000000" w:themeColor="text1"/>
          <w:sz w:val="24"/>
          <w:szCs w:val="24"/>
        </w:rPr>
        <w:t>But slowness is not some positive quality which attaches to me, or some positive but contrary force which limits my speed. It is just</w:t>
      </w:r>
      <w:r w:rsidR="005E5072" w:rsidRPr="002C6AA7">
        <w:rPr>
          <w:rFonts w:ascii="Times New Roman" w:hAnsi="Times New Roman" w:cs="Times New Roman"/>
          <w:color w:val="000000" w:themeColor="text1"/>
          <w:sz w:val="24"/>
          <w:szCs w:val="24"/>
        </w:rPr>
        <w:t xml:space="preserve"> a way to describe my </w:t>
      </w:r>
      <w:r w:rsidR="00F87DC7" w:rsidRPr="002C6AA7">
        <w:rPr>
          <w:rFonts w:ascii="Times New Roman" w:hAnsi="Times New Roman" w:cs="Times New Roman"/>
          <w:color w:val="000000" w:themeColor="text1"/>
          <w:sz w:val="24"/>
          <w:szCs w:val="24"/>
        </w:rPr>
        <w:t>power</w:t>
      </w:r>
      <w:r w:rsidR="00F04594" w:rsidRPr="002C6AA7">
        <w:rPr>
          <w:rFonts w:ascii="Times New Roman" w:hAnsi="Times New Roman" w:cs="Times New Roman"/>
          <w:color w:val="000000" w:themeColor="text1"/>
          <w:sz w:val="24"/>
          <w:szCs w:val="24"/>
        </w:rPr>
        <w:t xml:space="preserve"> to run at a certain </w:t>
      </w:r>
      <w:r w:rsidR="008D33E7" w:rsidRPr="002C6AA7">
        <w:rPr>
          <w:rFonts w:ascii="Times New Roman" w:hAnsi="Times New Roman" w:cs="Times New Roman"/>
          <w:color w:val="000000" w:themeColor="text1"/>
          <w:sz w:val="24"/>
          <w:szCs w:val="24"/>
        </w:rPr>
        <w:t>spee</w:t>
      </w:r>
      <w:r w:rsidR="005E5072" w:rsidRPr="002C6AA7">
        <w:rPr>
          <w:rFonts w:ascii="Times New Roman" w:hAnsi="Times New Roman" w:cs="Times New Roman"/>
          <w:color w:val="000000" w:themeColor="text1"/>
          <w:sz w:val="24"/>
          <w:szCs w:val="24"/>
        </w:rPr>
        <w:t xml:space="preserve">d in comparison to the </w:t>
      </w:r>
      <w:r w:rsidR="00F87DC7" w:rsidRPr="002C6AA7">
        <w:rPr>
          <w:rFonts w:ascii="Times New Roman" w:hAnsi="Times New Roman" w:cs="Times New Roman"/>
          <w:color w:val="000000" w:themeColor="text1"/>
          <w:sz w:val="24"/>
          <w:szCs w:val="24"/>
        </w:rPr>
        <w:t>power</w:t>
      </w:r>
      <w:r w:rsidR="00F04594" w:rsidRPr="002C6AA7">
        <w:rPr>
          <w:rFonts w:ascii="Times New Roman" w:hAnsi="Times New Roman" w:cs="Times New Roman"/>
          <w:color w:val="000000" w:themeColor="text1"/>
          <w:sz w:val="24"/>
          <w:szCs w:val="24"/>
        </w:rPr>
        <w:t xml:space="preserve"> to run at a certain speed of </w:t>
      </w:r>
      <w:r w:rsidR="008D33E7" w:rsidRPr="002C6AA7">
        <w:rPr>
          <w:rFonts w:ascii="Times New Roman" w:hAnsi="Times New Roman" w:cs="Times New Roman"/>
          <w:color w:val="000000" w:themeColor="text1"/>
          <w:sz w:val="24"/>
          <w:szCs w:val="24"/>
        </w:rPr>
        <w:t xml:space="preserve">other people. </w:t>
      </w:r>
      <w:r w:rsidR="00F87DC7" w:rsidRPr="002C6AA7">
        <w:rPr>
          <w:rFonts w:ascii="Times New Roman" w:hAnsi="Times New Roman" w:cs="Times New Roman"/>
          <w:color w:val="000000" w:themeColor="text1"/>
          <w:sz w:val="24"/>
          <w:szCs w:val="24"/>
        </w:rPr>
        <w:t>This positive power</w:t>
      </w:r>
      <w:r w:rsidR="00F04594" w:rsidRPr="002C6AA7">
        <w:rPr>
          <w:rFonts w:ascii="Times New Roman" w:hAnsi="Times New Roman" w:cs="Times New Roman"/>
          <w:color w:val="000000" w:themeColor="text1"/>
          <w:sz w:val="24"/>
          <w:szCs w:val="24"/>
        </w:rPr>
        <w:t xml:space="preserve"> for </w:t>
      </w:r>
      <w:r w:rsidR="00C14B46" w:rsidRPr="002C6AA7">
        <w:rPr>
          <w:rFonts w:ascii="Times New Roman" w:hAnsi="Times New Roman" w:cs="Times New Roman"/>
          <w:color w:val="000000" w:themeColor="text1"/>
          <w:sz w:val="24"/>
          <w:szCs w:val="24"/>
        </w:rPr>
        <w:t xml:space="preserve">(limited) </w:t>
      </w:r>
      <w:r w:rsidR="00F04594" w:rsidRPr="002C6AA7">
        <w:rPr>
          <w:rFonts w:ascii="Times New Roman" w:hAnsi="Times New Roman" w:cs="Times New Roman"/>
          <w:color w:val="000000" w:themeColor="text1"/>
          <w:sz w:val="24"/>
          <w:szCs w:val="24"/>
        </w:rPr>
        <w:t xml:space="preserve">speed is the </w:t>
      </w:r>
      <w:r w:rsidR="0097702D" w:rsidRPr="002C6AA7">
        <w:rPr>
          <w:rFonts w:ascii="Times New Roman" w:hAnsi="Times New Roman" w:cs="Times New Roman"/>
          <w:color w:val="000000" w:themeColor="text1"/>
          <w:sz w:val="24"/>
          <w:szCs w:val="24"/>
        </w:rPr>
        <w:t>only causal power involved.</w:t>
      </w:r>
      <w:r w:rsidR="002B10E9" w:rsidRPr="002C6AA7">
        <w:rPr>
          <w:rFonts w:ascii="Times New Roman" w:hAnsi="Times New Roman" w:cs="Times New Roman"/>
          <w:color w:val="000000" w:themeColor="text1"/>
          <w:sz w:val="24"/>
          <w:szCs w:val="24"/>
        </w:rPr>
        <w:t xml:space="preserve"> </w:t>
      </w:r>
      <w:r w:rsidR="00CC0DCA" w:rsidRPr="002C6AA7">
        <w:rPr>
          <w:rFonts w:ascii="Times New Roman" w:hAnsi="Times New Roman" w:cs="Times New Roman"/>
          <w:color w:val="000000" w:themeColor="text1"/>
          <w:sz w:val="24"/>
          <w:szCs w:val="24"/>
        </w:rPr>
        <w:t>A more precise concept to be used in connection to limitation resulting in defects of actions of creatures would have been</w:t>
      </w:r>
      <w:r w:rsidR="00810386" w:rsidRPr="002C6AA7">
        <w:rPr>
          <w:rFonts w:ascii="Times New Roman" w:hAnsi="Times New Roman" w:cs="Times New Roman"/>
          <w:color w:val="000000" w:themeColor="text1"/>
          <w:sz w:val="24"/>
          <w:szCs w:val="24"/>
        </w:rPr>
        <w:t xml:space="preserve">, I think, </w:t>
      </w:r>
      <w:r w:rsidR="00CC0DCA" w:rsidRPr="002C6AA7">
        <w:rPr>
          <w:rFonts w:ascii="Times New Roman" w:hAnsi="Times New Roman" w:cs="Times New Roman"/>
          <w:color w:val="000000" w:themeColor="text1"/>
          <w:sz w:val="24"/>
          <w:szCs w:val="24"/>
        </w:rPr>
        <w:t xml:space="preserve">that of </w:t>
      </w:r>
      <w:r w:rsidR="00CC0DCA" w:rsidRPr="002C6AA7">
        <w:rPr>
          <w:rFonts w:ascii="Times New Roman" w:hAnsi="Times New Roman" w:cs="Times New Roman"/>
          <w:i/>
          <w:color w:val="000000" w:themeColor="text1"/>
          <w:sz w:val="24"/>
          <w:szCs w:val="24"/>
        </w:rPr>
        <w:t>ratio</w:t>
      </w:r>
      <w:r w:rsidR="00CC0DCA" w:rsidRPr="002C6AA7">
        <w:rPr>
          <w:rFonts w:ascii="Times New Roman" w:hAnsi="Times New Roman" w:cs="Times New Roman"/>
          <w:color w:val="000000" w:themeColor="text1"/>
          <w:sz w:val="24"/>
          <w:szCs w:val="24"/>
        </w:rPr>
        <w:t>, reason, rather than cause (two notions that Leibniz in fact distinguishes in other texts</w:t>
      </w:r>
      <w:r w:rsidR="00F94422" w:rsidRPr="002C6AA7">
        <w:rPr>
          <w:rFonts w:ascii="Times New Roman" w:hAnsi="Times New Roman" w:cs="Times New Roman"/>
          <w:color w:val="000000" w:themeColor="text1"/>
          <w:sz w:val="24"/>
          <w:szCs w:val="24"/>
        </w:rPr>
        <w:t>)</w:t>
      </w:r>
      <w:r w:rsidR="00CC0DCA" w:rsidRPr="002C6AA7">
        <w:rPr>
          <w:rFonts w:ascii="Times New Roman" w:hAnsi="Times New Roman" w:cs="Times New Roman"/>
          <w:color w:val="000000" w:themeColor="text1"/>
          <w:sz w:val="24"/>
          <w:szCs w:val="24"/>
        </w:rPr>
        <w:t>.</w:t>
      </w:r>
      <w:r w:rsidR="00810386" w:rsidRPr="002C6AA7">
        <w:rPr>
          <w:rStyle w:val="FootnoteReference"/>
          <w:rFonts w:ascii="Times New Roman" w:hAnsi="Times New Roman" w:cs="Times New Roman"/>
          <w:color w:val="000000" w:themeColor="text1"/>
          <w:sz w:val="24"/>
          <w:szCs w:val="24"/>
        </w:rPr>
        <w:footnoteReference w:id="51"/>
      </w:r>
      <w:r w:rsidR="00810386" w:rsidRPr="002C6AA7">
        <w:rPr>
          <w:rFonts w:ascii="Times New Roman" w:hAnsi="Times New Roman" w:cs="Times New Roman"/>
          <w:color w:val="000000" w:themeColor="text1"/>
          <w:sz w:val="24"/>
          <w:szCs w:val="24"/>
        </w:rPr>
        <w:t xml:space="preserve"> In a del</w:t>
      </w:r>
      <w:r w:rsidR="00F20D80" w:rsidRPr="002C6AA7">
        <w:rPr>
          <w:rFonts w:ascii="Times New Roman" w:hAnsi="Times New Roman" w:cs="Times New Roman"/>
          <w:color w:val="000000" w:themeColor="text1"/>
          <w:sz w:val="24"/>
          <w:szCs w:val="24"/>
        </w:rPr>
        <w:t>e</w:t>
      </w:r>
      <w:r w:rsidR="00810386" w:rsidRPr="002C6AA7">
        <w:rPr>
          <w:rFonts w:ascii="Times New Roman" w:hAnsi="Times New Roman" w:cs="Times New Roman"/>
          <w:color w:val="000000" w:themeColor="text1"/>
          <w:sz w:val="24"/>
          <w:szCs w:val="24"/>
        </w:rPr>
        <w:t xml:space="preserve">ted remark in a letter to De Volder of 1704 or 1705, Leibniz interestingly </w:t>
      </w:r>
      <w:r w:rsidR="00F20D80" w:rsidRPr="002C6AA7">
        <w:rPr>
          <w:rFonts w:ascii="Times New Roman" w:hAnsi="Times New Roman" w:cs="Times New Roman"/>
          <w:color w:val="000000" w:themeColor="text1"/>
          <w:sz w:val="24"/>
          <w:szCs w:val="24"/>
        </w:rPr>
        <w:t>w</w:t>
      </w:r>
      <w:r w:rsidR="00810386" w:rsidRPr="002C6AA7">
        <w:rPr>
          <w:rFonts w:ascii="Times New Roman" w:hAnsi="Times New Roman" w:cs="Times New Roman"/>
          <w:color w:val="000000" w:themeColor="text1"/>
          <w:sz w:val="24"/>
          <w:szCs w:val="24"/>
        </w:rPr>
        <w:t>rites: “Matter can be said to be Real i</w:t>
      </w:r>
      <w:r w:rsidR="00F20D80" w:rsidRPr="002C6AA7">
        <w:rPr>
          <w:rFonts w:ascii="Times New Roman" w:hAnsi="Times New Roman" w:cs="Times New Roman"/>
          <w:color w:val="000000" w:themeColor="text1"/>
          <w:sz w:val="24"/>
          <w:szCs w:val="24"/>
        </w:rPr>
        <w:t>n</w:t>
      </w:r>
      <w:r w:rsidR="00810386" w:rsidRPr="002C6AA7">
        <w:rPr>
          <w:rFonts w:ascii="Times New Roman" w:hAnsi="Times New Roman" w:cs="Times New Roman"/>
          <w:color w:val="000000" w:themeColor="text1"/>
          <w:sz w:val="24"/>
          <w:szCs w:val="24"/>
        </w:rPr>
        <w:t xml:space="preserve">sofar as there is in simple substances the </w:t>
      </w:r>
      <w:r w:rsidR="00810386" w:rsidRPr="002C6AA7">
        <w:rPr>
          <w:rFonts w:ascii="Times New Roman" w:hAnsi="Times New Roman" w:cs="Times New Roman"/>
          <w:i/>
          <w:color w:val="000000" w:themeColor="text1"/>
          <w:sz w:val="24"/>
          <w:szCs w:val="24"/>
        </w:rPr>
        <w:t>reason</w:t>
      </w:r>
      <w:r w:rsidR="00810386" w:rsidRPr="002C6AA7">
        <w:rPr>
          <w:rFonts w:ascii="Times New Roman" w:hAnsi="Times New Roman" w:cs="Times New Roman"/>
          <w:color w:val="000000" w:themeColor="text1"/>
          <w:sz w:val="24"/>
          <w:szCs w:val="24"/>
        </w:rPr>
        <w:t xml:space="preserve"> </w:t>
      </w:r>
      <w:r w:rsidR="00222E4E" w:rsidRPr="002C6AA7">
        <w:rPr>
          <w:rFonts w:ascii="Times New Roman" w:hAnsi="Times New Roman" w:cs="Times New Roman"/>
          <w:color w:val="000000" w:themeColor="text1"/>
          <w:sz w:val="24"/>
          <w:szCs w:val="24"/>
        </w:rPr>
        <w:t>[</w:t>
      </w:r>
      <w:r w:rsidR="00222E4E" w:rsidRPr="002C6AA7">
        <w:rPr>
          <w:rFonts w:ascii="Times New Roman" w:hAnsi="Times New Roman" w:cs="Times New Roman"/>
          <w:i/>
          <w:color w:val="000000" w:themeColor="text1"/>
          <w:sz w:val="24"/>
          <w:szCs w:val="24"/>
        </w:rPr>
        <w:t>ratio</w:t>
      </w:r>
      <w:r w:rsidR="00222E4E" w:rsidRPr="002C6AA7">
        <w:rPr>
          <w:rFonts w:ascii="Times New Roman" w:hAnsi="Times New Roman" w:cs="Times New Roman"/>
          <w:color w:val="000000" w:themeColor="text1"/>
          <w:sz w:val="24"/>
          <w:szCs w:val="24"/>
        </w:rPr>
        <w:t xml:space="preserve">] </w:t>
      </w:r>
      <w:r w:rsidR="00810386" w:rsidRPr="002C6AA7">
        <w:rPr>
          <w:rFonts w:ascii="Times New Roman" w:hAnsi="Times New Roman" w:cs="Times New Roman"/>
          <w:color w:val="000000" w:themeColor="text1"/>
          <w:sz w:val="24"/>
          <w:szCs w:val="24"/>
        </w:rPr>
        <w:t>of what is observed in phenomena that is passive</w:t>
      </w:r>
      <w:r w:rsidR="00F94422" w:rsidRPr="002C6AA7">
        <w:rPr>
          <w:rFonts w:ascii="Times New Roman" w:hAnsi="Times New Roman" w:cs="Times New Roman"/>
          <w:color w:val="000000" w:themeColor="text1"/>
          <w:sz w:val="24"/>
          <w:szCs w:val="24"/>
        </w:rPr>
        <w:t>”</w:t>
      </w:r>
      <w:r w:rsidR="00810386" w:rsidRPr="002C6AA7">
        <w:rPr>
          <w:rFonts w:ascii="Times New Roman" w:hAnsi="Times New Roman" w:cs="Times New Roman"/>
          <w:color w:val="000000" w:themeColor="text1"/>
          <w:sz w:val="24"/>
          <w:szCs w:val="24"/>
        </w:rPr>
        <w:t xml:space="preserve"> (G</w:t>
      </w:r>
      <w:r w:rsidR="003F56AF" w:rsidRPr="002C6AA7">
        <w:rPr>
          <w:rFonts w:ascii="Times New Roman" w:hAnsi="Times New Roman" w:cs="Times New Roman"/>
          <w:color w:val="000000" w:themeColor="text1"/>
          <w:sz w:val="24"/>
          <w:szCs w:val="24"/>
        </w:rPr>
        <w:t>P</w:t>
      </w:r>
      <w:r w:rsidR="00810386" w:rsidRPr="002C6AA7">
        <w:rPr>
          <w:rFonts w:ascii="Times New Roman" w:hAnsi="Times New Roman" w:cs="Times New Roman"/>
          <w:color w:val="000000" w:themeColor="text1"/>
          <w:sz w:val="24"/>
          <w:szCs w:val="24"/>
        </w:rPr>
        <w:t xml:space="preserve"> II, 276).</w:t>
      </w:r>
      <w:r w:rsidR="00810386" w:rsidRPr="002C6AA7">
        <w:rPr>
          <w:rStyle w:val="FootnoteReference"/>
          <w:rFonts w:ascii="Times New Roman" w:hAnsi="Times New Roman" w:cs="Times New Roman"/>
          <w:color w:val="000000" w:themeColor="text1"/>
          <w:sz w:val="24"/>
          <w:szCs w:val="24"/>
        </w:rPr>
        <w:footnoteReference w:id="52"/>
      </w:r>
      <w:r w:rsidR="00F94422" w:rsidRPr="002C6AA7">
        <w:rPr>
          <w:rFonts w:ascii="Times New Roman" w:hAnsi="Times New Roman" w:cs="Times New Roman"/>
          <w:color w:val="000000" w:themeColor="text1"/>
          <w:sz w:val="24"/>
          <w:szCs w:val="24"/>
        </w:rPr>
        <w:t xml:space="preserve"> Note that Leibniz is not saying that matter </w:t>
      </w:r>
      <w:r w:rsidR="00F94422" w:rsidRPr="002C6AA7">
        <w:rPr>
          <w:rFonts w:ascii="Times New Roman" w:hAnsi="Times New Roman" w:cs="Times New Roman"/>
          <w:i/>
          <w:color w:val="000000" w:themeColor="text1"/>
          <w:sz w:val="24"/>
          <w:szCs w:val="24"/>
        </w:rPr>
        <w:t xml:space="preserve">is </w:t>
      </w:r>
      <w:r w:rsidR="00F94422" w:rsidRPr="002C6AA7">
        <w:rPr>
          <w:rFonts w:ascii="Times New Roman" w:hAnsi="Times New Roman" w:cs="Times New Roman"/>
          <w:color w:val="000000" w:themeColor="text1"/>
          <w:sz w:val="24"/>
          <w:szCs w:val="24"/>
        </w:rPr>
        <w:t xml:space="preserve">real, but that matter </w:t>
      </w:r>
      <w:r w:rsidR="00F94422" w:rsidRPr="002C6AA7">
        <w:rPr>
          <w:rFonts w:ascii="Times New Roman" w:hAnsi="Times New Roman" w:cs="Times New Roman"/>
          <w:i/>
          <w:color w:val="000000" w:themeColor="text1"/>
          <w:sz w:val="24"/>
          <w:szCs w:val="24"/>
        </w:rPr>
        <w:t>can be said</w:t>
      </w:r>
      <w:r w:rsidR="00F94422" w:rsidRPr="002C6AA7">
        <w:rPr>
          <w:rFonts w:ascii="Times New Roman" w:hAnsi="Times New Roman" w:cs="Times New Roman"/>
          <w:color w:val="000000" w:themeColor="text1"/>
          <w:sz w:val="24"/>
          <w:szCs w:val="24"/>
        </w:rPr>
        <w:t xml:space="preserve"> to be real insofar as with this notion one points to the </w:t>
      </w:r>
      <w:r w:rsidR="00F94422" w:rsidRPr="002C6AA7">
        <w:rPr>
          <w:rFonts w:ascii="Times New Roman" w:hAnsi="Times New Roman" w:cs="Times New Roman"/>
          <w:i/>
          <w:color w:val="000000" w:themeColor="text1"/>
          <w:sz w:val="24"/>
          <w:szCs w:val="24"/>
        </w:rPr>
        <w:t>reason</w:t>
      </w:r>
      <w:r w:rsidR="00222E4E" w:rsidRPr="002C6AA7">
        <w:rPr>
          <w:rFonts w:ascii="Times New Roman" w:hAnsi="Times New Roman" w:cs="Times New Roman"/>
          <w:color w:val="000000" w:themeColor="text1"/>
          <w:sz w:val="24"/>
          <w:szCs w:val="24"/>
        </w:rPr>
        <w:t xml:space="preserve"> </w:t>
      </w:r>
      <w:r w:rsidR="00F94422" w:rsidRPr="002C6AA7">
        <w:rPr>
          <w:rFonts w:ascii="Times New Roman" w:hAnsi="Times New Roman" w:cs="Times New Roman"/>
          <w:color w:val="000000" w:themeColor="text1"/>
          <w:sz w:val="24"/>
          <w:szCs w:val="24"/>
        </w:rPr>
        <w:t>of the passivity (such as resistance to motion or inertia of</w:t>
      </w:r>
      <w:r w:rsidR="00163813" w:rsidRPr="002C6AA7">
        <w:rPr>
          <w:rFonts w:ascii="Times New Roman" w:hAnsi="Times New Roman" w:cs="Times New Roman"/>
          <w:color w:val="000000" w:themeColor="text1"/>
          <w:sz w:val="24"/>
          <w:szCs w:val="24"/>
        </w:rPr>
        <w:t xml:space="preserve"> bodies) observed in phenomena.</w:t>
      </w:r>
      <w:r w:rsidR="00163813" w:rsidRPr="002C6AA7">
        <w:rPr>
          <w:rStyle w:val="FootnoteReference"/>
          <w:rFonts w:ascii="Times New Roman" w:hAnsi="Times New Roman" w:cs="Times New Roman"/>
          <w:color w:val="000000" w:themeColor="text1"/>
          <w:sz w:val="24"/>
          <w:szCs w:val="24"/>
        </w:rPr>
        <w:footnoteReference w:id="53"/>
      </w:r>
      <w:r w:rsidR="00163813" w:rsidRPr="002C6AA7">
        <w:rPr>
          <w:rFonts w:ascii="Times New Roman" w:hAnsi="Times New Roman" w:cs="Times New Roman"/>
          <w:color w:val="000000" w:themeColor="text1"/>
          <w:sz w:val="24"/>
          <w:szCs w:val="24"/>
        </w:rPr>
        <w:t xml:space="preserve"> </w:t>
      </w:r>
      <w:r w:rsidR="00F94422" w:rsidRPr="002C6AA7">
        <w:rPr>
          <w:rFonts w:ascii="Times New Roman" w:hAnsi="Times New Roman" w:cs="Times New Roman"/>
          <w:color w:val="000000" w:themeColor="text1"/>
          <w:sz w:val="24"/>
          <w:szCs w:val="24"/>
        </w:rPr>
        <w:t>This is consistent with thinking of this reason as the limitation of the active powers of simple substances rather than a</w:t>
      </w:r>
      <w:r w:rsidR="002B10E9" w:rsidRPr="002C6AA7">
        <w:rPr>
          <w:rFonts w:ascii="Times New Roman" w:hAnsi="Times New Roman" w:cs="Times New Roman"/>
          <w:color w:val="000000" w:themeColor="text1"/>
          <w:sz w:val="24"/>
          <w:szCs w:val="24"/>
        </w:rPr>
        <w:t>s some additional causal power.</w:t>
      </w:r>
      <w:r w:rsidR="001F0604" w:rsidRPr="002C6AA7">
        <w:rPr>
          <w:rStyle w:val="FootnoteReference"/>
          <w:rFonts w:ascii="Times New Roman" w:hAnsi="Times New Roman" w:cs="Times New Roman"/>
          <w:color w:val="000000" w:themeColor="text1"/>
          <w:sz w:val="24"/>
          <w:szCs w:val="24"/>
        </w:rPr>
        <w:footnoteReference w:id="54"/>
      </w:r>
    </w:p>
    <w:p w14:paraId="536B4BF3" w14:textId="77777777" w:rsidR="000C25B7" w:rsidRPr="002C6AA7" w:rsidRDefault="00C42501" w:rsidP="003863A4">
      <w:pPr>
        <w:pStyle w:val="FootnoteText"/>
        <w:spacing w:line="276" w:lineRule="auto"/>
        <w:ind w:firstLine="72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lastRenderedPageBreak/>
        <w:t xml:space="preserve">A further objection, however, is that Leibniz </w:t>
      </w:r>
      <w:r w:rsidR="0097702D" w:rsidRPr="002C6AA7">
        <w:rPr>
          <w:rFonts w:ascii="Times New Roman" w:hAnsi="Times New Roman" w:cs="Times New Roman"/>
          <w:color w:val="000000" w:themeColor="text1"/>
          <w:sz w:val="24"/>
          <w:szCs w:val="24"/>
        </w:rPr>
        <w:t xml:space="preserve">maintains </w:t>
      </w:r>
      <w:r w:rsidRPr="002C6AA7">
        <w:rPr>
          <w:rFonts w:ascii="Times New Roman" w:hAnsi="Times New Roman" w:cs="Times New Roman"/>
          <w:color w:val="000000" w:themeColor="text1"/>
          <w:sz w:val="24"/>
          <w:szCs w:val="24"/>
        </w:rPr>
        <w:t>that the active without the passive, or the passive without the active</w:t>
      </w:r>
      <w:r w:rsidR="00FD5F3C" w:rsidRPr="002C6AA7">
        <w:rPr>
          <w:rFonts w:ascii="Times New Roman" w:hAnsi="Times New Roman" w:cs="Times New Roman"/>
          <w:color w:val="000000" w:themeColor="text1"/>
          <w:sz w:val="24"/>
          <w:szCs w:val="24"/>
        </w:rPr>
        <w:t>,</w:t>
      </w:r>
      <w:r w:rsidRPr="002C6AA7">
        <w:rPr>
          <w:rFonts w:ascii="Times New Roman" w:hAnsi="Times New Roman" w:cs="Times New Roman"/>
          <w:color w:val="000000" w:themeColor="text1"/>
          <w:sz w:val="24"/>
          <w:szCs w:val="24"/>
        </w:rPr>
        <w:t xml:space="preserve"> is incomplete.</w:t>
      </w:r>
      <w:r w:rsidRPr="002C6AA7">
        <w:rPr>
          <w:rStyle w:val="FootnoteReference"/>
          <w:rFonts w:ascii="Times New Roman" w:hAnsi="Times New Roman" w:cs="Times New Roman"/>
          <w:color w:val="000000" w:themeColor="text1"/>
          <w:sz w:val="24"/>
          <w:szCs w:val="24"/>
        </w:rPr>
        <w:footnoteReference w:id="55"/>
      </w:r>
      <w:r w:rsidRPr="002C6AA7">
        <w:rPr>
          <w:rFonts w:ascii="Times New Roman" w:hAnsi="Times New Roman" w:cs="Times New Roman"/>
          <w:color w:val="000000" w:themeColor="text1"/>
          <w:sz w:val="24"/>
          <w:szCs w:val="24"/>
        </w:rPr>
        <w:t xml:space="preserve"> Primitive active force and primitive passive force are both abstractions. They a</w:t>
      </w:r>
      <w:r w:rsidR="00FD5F3C" w:rsidRPr="002C6AA7">
        <w:rPr>
          <w:rFonts w:ascii="Times New Roman" w:hAnsi="Times New Roman" w:cs="Times New Roman"/>
          <w:color w:val="000000" w:themeColor="text1"/>
          <w:sz w:val="24"/>
          <w:szCs w:val="24"/>
        </w:rPr>
        <w:t>re never found in creatures without one</w:t>
      </w:r>
      <w:r w:rsidRPr="002C6AA7">
        <w:rPr>
          <w:rFonts w:ascii="Times New Roman" w:hAnsi="Times New Roman" w:cs="Times New Roman"/>
          <w:color w:val="000000" w:themeColor="text1"/>
          <w:sz w:val="24"/>
          <w:szCs w:val="24"/>
        </w:rPr>
        <w:t xml:space="preserve"> </w:t>
      </w:r>
      <w:r w:rsidR="00FD5F3C" w:rsidRPr="002C6AA7">
        <w:rPr>
          <w:rFonts w:ascii="Times New Roman" w:hAnsi="Times New Roman" w:cs="Times New Roman"/>
          <w:color w:val="000000" w:themeColor="text1"/>
          <w:sz w:val="24"/>
          <w:szCs w:val="24"/>
        </w:rPr>
        <w:t>an</w:t>
      </w:r>
      <w:r w:rsidRPr="002C6AA7">
        <w:rPr>
          <w:rFonts w:ascii="Times New Roman" w:hAnsi="Times New Roman" w:cs="Times New Roman"/>
          <w:color w:val="000000" w:themeColor="text1"/>
          <w:sz w:val="24"/>
          <w:szCs w:val="24"/>
        </w:rPr>
        <w:t xml:space="preserve">other. As Leibniz writes in the </w:t>
      </w:r>
      <w:r w:rsidR="00DC432F" w:rsidRPr="002C6AA7">
        <w:rPr>
          <w:rFonts w:ascii="Times New Roman" w:hAnsi="Times New Roman" w:cs="Times New Roman"/>
          <w:color w:val="000000" w:themeColor="text1"/>
          <w:sz w:val="24"/>
          <w:szCs w:val="24"/>
        </w:rPr>
        <w:t>letter to De Volder of 20 June 1703</w:t>
      </w:r>
      <w:r w:rsidRPr="002C6AA7">
        <w:rPr>
          <w:rFonts w:ascii="Times New Roman" w:hAnsi="Times New Roman" w:cs="Times New Roman"/>
          <w:color w:val="000000" w:themeColor="text1"/>
          <w:sz w:val="24"/>
          <w:szCs w:val="24"/>
        </w:rPr>
        <w:t xml:space="preserve">, </w:t>
      </w:r>
      <w:r w:rsidR="0004076A" w:rsidRPr="002C6AA7">
        <w:rPr>
          <w:rFonts w:ascii="Times New Roman" w:hAnsi="Times New Roman" w:cs="Times New Roman"/>
          <w:color w:val="000000" w:themeColor="text1"/>
          <w:sz w:val="24"/>
          <w:szCs w:val="24"/>
        </w:rPr>
        <w:t>“</w:t>
      </w:r>
      <w:r w:rsidRPr="002C6AA7">
        <w:rPr>
          <w:rFonts w:ascii="Times New Roman" w:eastAsia="Calibri" w:hAnsi="Times New Roman" w:cs="Times New Roman"/>
          <w:color w:val="000000" w:themeColor="text1"/>
          <w:sz w:val="24"/>
          <w:szCs w:val="24"/>
        </w:rPr>
        <w:t>the Monad</w:t>
      </w:r>
      <w:r w:rsidR="0004076A" w:rsidRPr="002C6AA7">
        <w:rPr>
          <w:rFonts w:ascii="Times New Roman" w:eastAsia="Calibri" w:hAnsi="Times New Roman" w:cs="Times New Roman"/>
          <w:color w:val="000000" w:themeColor="text1"/>
          <w:sz w:val="24"/>
          <w:szCs w:val="24"/>
        </w:rPr>
        <w:t>”</w:t>
      </w:r>
      <w:r w:rsidR="00751118" w:rsidRPr="002C6AA7">
        <w:rPr>
          <w:rFonts w:ascii="Times New Roman" w:eastAsia="Calibri" w:hAnsi="Times New Roman" w:cs="Times New Roman"/>
          <w:color w:val="000000" w:themeColor="text1"/>
          <w:sz w:val="24"/>
          <w:szCs w:val="24"/>
        </w:rPr>
        <w:t xml:space="preserve"> is</w:t>
      </w:r>
      <w:r w:rsidRPr="002C6AA7">
        <w:rPr>
          <w:rFonts w:ascii="Times New Roman" w:eastAsia="Calibri" w:hAnsi="Times New Roman" w:cs="Times New Roman"/>
          <w:color w:val="000000" w:themeColor="text1"/>
          <w:sz w:val="24"/>
          <w:szCs w:val="24"/>
        </w:rPr>
        <w:t xml:space="preserve"> </w:t>
      </w:r>
      <w:r w:rsidR="0004076A" w:rsidRPr="002C6AA7">
        <w:rPr>
          <w:rFonts w:ascii="Times New Roman" w:eastAsia="Calibri" w:hAnsi="Times New Roman" w:cs="Times New Roman"/>
          <w:color w:val="000000" w:themeColor="text1"/>
          <w:sz w:val="24"/>
          <w:szCs w:val="24"/>
        </w:rPr>
        <w:t>“</w:t>
      </w:r>
      <w:r w:rsidRPr="002C6AA7">
        <w:rPr>
          <w:rFonts w:ascii="Times New Roman" w:eastAsia="Calibri" w:hAnsi="Times New Roman" w:cs="Times New Roman"/>
          <w:color w:val="000000" w:themeColor="text1"/>
          <w:sz w:val="24"/>
          <w:szCs w:val="24"/>
        </w:rPr>
        <w:t>completed by these two</w:t>
      </w:r>
      <w:r w:rsidR="0004076A" w:rsidRPr="002C6AA7">
        <w:rPr>
          <w:rFonts w:ascii="Times New Roman" w:hAnsi="Times New Roman" w:cs="Times New Roman"/>
          <w:color w:val="000000" w:themeColor="text1"/>
          <w:sz w:val="24"/>
          <w:szCs w:val="24"/>
        </w:rPr>
        <w:t>”</w:t>
      </w:r>
      <w:r w:rsidR="00751118" w:rsidRPr="002C6AA7">
        <w:rPr>
          <w:rFonts w:ascii="Times New Roman" w:hAnsi="Times New Roman" w:cs="Times New Roman"/>
          <w:color w:val="000000" w:themeColor="text1"/>
          <w:sz w:val="24"/>
          <w:szCs w:val="24"/>
        </w:rPr>
        <w:t>. It</w:t>
      </w:r>
      <w:r w:rsidR="00DC432F" w:rsidRPr="002C6AA7">
        <w:rPr>
          <w:rFonts w:ascii="Times New Roman" w:hAnsi="Times New Roman" w:cs="Times New Roman"/>
          <w:color w:val="000000" w:themeColor="text1"/>
          <w:sz w:val="24"/>
          <w:szCs w:val="24"/>
        </w:rPr>
        <w:t xml:space="preserve"> seems to be the </w:t>
      </w:r>
      <w:r w:rsidR="00751118" w:rsidRPr="002C6AA7">
        <w:rPr>
          <w:rFonts w:ascii="Times New Roman" w:hAnsi="Times New Roman" w:cs="Times New Roman"/>
          <w:color w:val="000000" w:themeColor="text1"/>
          <w:sz w:val="24"/>
          <w:szCs w:val="24"/>
        </w:rPr>
        <w:t>affirmation of two ontologically positive ingredients which need to come tog</w:t>
      </w:r>
      <w:r w:rsidR="000C25B7" w:rsidRPr="002C6AA7">
        <w:rPr>
          <w:rFonts w:ascii="Times New Roman" w:hAnsi="Times New Roman" w:cs="Times New Roman"/>
          <w:color w:val="000000" w:themeColor="text1"/>
          <w:sz w:val="24"/>
          <w:szCs w:val="24"/>
        </w:rPr>
        <w:t>ether to make a complete being.</w:t>
      </w:r>
    </w:p>
    <w:p w14:paraId="564D78B3" w14:textId="777723F7" w:rsidR="00626937" w:rsidRPr="002C6AA7" w:rsidRDefault="00751118" w:rsidP="003863A4">
      <w:pPr>
        <w:pStyle w:val="FootnoteText"/>
        <w:spacing w:line="276" w:lineRule="auto"/>
        <w:ind w:firstLine="72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I don’t think this is the case</w:t>
      </w:r>
      <w:r w:rsidR="00B41131" w:rsidRPr="002C6AA7">
        <w:rPr>
          <w:rFonts w:ascii="Times New Roman" w:hAnsi="Times New Roman" w:cs="Times New Roman"/>
          <w:color w:val="000000" w:themeColor="text1"/>
          <w:sz w:val="24"/>
          <w:szCs w:val="24"/>
        </w:rPr>
        <w:t xml:space="preserve">. </w:t>
      </w:r>
      <w:r w:rsidR="00DC432F" w:rsidRPr="002C6AA7">
        <w:rPr>
          <w:rFonts w:ascii="Times New Roman" w:hAnsi="Times New Roman" w:cs="Times New Roman"/>
          <w:color w:val="000000" w:themeColor="text1"/>
          <w:sz w:val="24"/>
          <w:szCs w:val="24"/>
        </w:rPr>
        <w:t>It seems to me that we are dealing here with a</w:t>
      </w:r>
      <w:r w:rsidR="001F31FF" w:rsidRPr="002C6AA7">
        <w:rPr>
          <w:rFonts w:ascii="Times New Roman" w:hAnsi="Times New Roman" w:cs="Times New Roman"/>
          <w:color w:val="000000" w:themeColor="text1"/>
          <w:sz w:val="24"/>
          <w:szCs w:val="24"/>
        </w:rPr>
        <w:t xml:space="preserve"> </w:t>
      </w:r>
      <w:r w:rsidR="001F31FF" w:rsidRPr="002C6AA7">
        <w:rPr>
          <w:rFonts w:ascii="Times New Roman" w:hAnsi="Times New Roman" w:cs="Times New Roman"/>
          <w:i/>
          <w:color w:val="000000" w:themeColor="text1"/>
          <w:sz w:val="24"/>
          <w:szCs w:val="24"/>
        </w:rPr>
        <w:t>distinctio rationis</w:t>
      </w:r>
      <w:r w:rsidR="001F31FF" w:rsidRPr="002C6AA7">
        <w:rPr>
          <w:rFonts w:ascii="Times New Roman" w:hAnsi="Times New Roman" w:cs="Times New Roman"/>
          <w:color w:val="000000" w:themeColor="text1"/>
          <w:sz w:val="24"/>
          <w:szCs w:val="24"/>
        </w:rPr>
        <w:t>,</w:t>
      </w:r>
      <w:r w:rsidR="00F92EC3" w:rsidRPr="002C6AA7">
        <w:rPr>
          <w:rStyle w:val="FootnoteReference"/>
          <w:rFonts w:ascii="Times New Roman" w:hAnsi="Times New Roman" w:cs="Times New Roman"/>
          <w:color w:val="000000" w:themeColor="text1"/>
          <w:sz w:val="24"/>
          <w:szCs w:val="24"/>
        </w:rPr>
        <w:footnoteReference w:id="56"/>
      </w:r>
      <w:r w:rsidR="00F92EC3" w:rsidRPr="002C6AA7">
        <w:rPr>
          <w:rFonts w:ascii="Times New Roman" w:hAnsi="Times New Roman" w:cs="Times New Roman"/>
          <w:color w:val="000000" w:themeColor="text1"/>
          <w:sz w:val="24"/>
          <w:szCs w:val="24"/>
        </w:rPr>
        <w:t xml:space="preserve"> </w:t>
      </w:r>
      <w:r w:rsidR="001F31FF" w:rsidRPr="002C6AA7">
        <w:rPr>
          <w:rFonts w:ascii="Times New Roman" w:hAnsi="Times New Roman" w:cs="Times New Roman"/>
          <w:color w:val="000000" w:themeColor="text1"/>
          <w:sz w:val="24"/>
          <w:szCs w:val="24"/>
        </w:rPr>
        <w:t>that is</w:t>
      </w:r>
      <w:r w:rsidR="00F15403" w:rsidRPr="002C6AA7">
        <w:rPr>
          <w:rFonts w:ascii="Times New Roman" w:hAnsi="Times New Roman" w:cs="Times New Roman"/>
          <w:color w:val="000000" w:themeColor="text1"/>
          <w:sz w:val="24"/>
          <w:szCs w:val="24"/>
        </w:rPr>
        <w:t>,</w:t>
      </w:r>
      <w:r w:rsidR="001F31FF" w:rsidRPr="002C6AA7">
        <w:rPr>
          <w:rFonts w:ascii="Times New Roman" w:hAnsi="Times New Roman" w:cs="Times New Roman"/>
          <w:color w:val="000000" w:themeColor="text1"/>
          <w:sz w:val="24"/>
          <w:szCs w:val="24"/>
        </w:rPr>
        <w:t xml:space="preserve"> a distinction </w:t>
      </w:r>
      <w:r w:rsidR="00F15403" w:rsidRPr="002C6AA7">
        <w:rPr>
          <w:rFonts w:ascii="Times New Roman" w:hAnsi="Times New Roman" w:cs="Times New Roman"/>
          <w:color w:val="000000" w:themeColor="text1"/>
          <w:sz w:val="24"/>
          <w:szCs w:val="24"/>
        </w:rPr>
        <w:t>which</w:t>
      </w:r>
      <w:r w:rsidR="00A129DB" w:rsidRPr="002C6AA7">
        <w:rPr>
          <w:rFonts w:ascii="Times New Roman" w:hAnsi="Times New Roman" w:cs="Times New Roman"/>
          <w:color w:val="000000" w:themeColor="text1"/>
          <w:sz w:val="24"/>
          <w:szCs w:val="24"/>
        </w:rPr>
        <w:t xml:space="preserve"> – </w:t>
      </w:r>
      <w:r w:rsidR="00F15403" w:rsidRPr="002C6AA7">
        <w:rPr>
          <w:rFonts w:ascii="Times New Roman" w:hAnsi="Times New Roman" w:cs="Times New Roman"/>
          <w:color w:val="000000" w:themeColor="text1"/>
          <w:sz w:val="24"/>
          <w:szCs w:val="24"/>
        </w:rPr>
        <w:t>crucially</w:t>
      </w:r>
      <w:r w:rsidR="00A129DB" w:rsidRPr="002C6AA7">
        <w:rPr>
          <w:rFonts w:ascii="Times New Roman" w:hAnsi="Times New Roman" w:cs="Times New Roman"/>
          <w:color w:val="000000" w:themeColor="text1"/>
          <w:sz w:val="24"/>
          <w:szCs w:val="24"/>
        </w:rPr>
        <w:t xml:space="preserve"> </w:t>
      </w:r>
      <w:r w:rsidR="009C4B8D" w:rsidRPr="002C6AA7">
        <w:rPr>
          <w:rFonts w:ascii="Times New Roman" w:hAnsi="Times New Roman" w:cs="Times New Roman"/>
          <w:color w:val="000000" w:themeColor="text1"/>
          <w:sz w:val="24"/>
          <w:szCs w:val="24"/>
        </w:rPr>
        <w:t xml:space="preserve">– </w:t>
      </w:r>
      <w:r w:rsidR="00F15403" w:rsidRPr="002C6AA7">
        <w:rPr>
          <w:rFonts w:ascii="Times New Roman" w:hAnsi="Times New Roman" w:cs="Times New Roman"/>
          <w:color w:val="000000" w:themeColor="text1"/>
          <w:sz w:val="24"/>
          <w:szCs w:val="24"/>
        </w:rPr>
        <w:t>does not exist prior to intellectual ac</w:t>
      </w:r>
      <w:r w:rsidR="00F05AB0" w:rsidRPr="002C6AA7">
        <w:rPr>
          <w:rFonts w:ascii="Times New Roman" w:hAnsi="Times New Roman" w:cs="Times New Roman"/>
          <w:color w:val="000000" w:themeColor="text1"/>
          <w:sz w:val="24"/>
          <w:szCs w:val="24"/>
        </w:rPr>
        <w:t xml:space="preserve">tivity and which is due to an operation of the mind </w:t>
      </w:r>
      <w:r w:rsidR="001F31FF" w:rsidRPr="002C6AA7">
        <w:rPr>
          <w:rFonts w:ascii="Times New Roman" w:hAnsi="Times New Roman" w:cs="Times New Roman"/>
          <w:color w:val="000000" w:themeColor="text1"/>
          <w:sz w:val="24"/>
          <w:szCs w:val="24"/>
        </w:rPr>
        <w:t>abstra</w:t>
      </w:r>
      <w:r w:rsidR="00F05AB0" w:rsidRPr="002C6AA7">
        <w:rPr>
          <w:rFonts w:ascii="Times New Roman" w:hAnsi="Times New Roman" w:cs="Times New Roman"/>
          <w:color w:val="000000" w:themeColor="text1"/>
          <w:sz w:val="24"/>
          <w:szCs w:val="24"/>
        </w:rPr>
        <w:t>cting</w:t>
      </w:r>
      <w:r w:rsidR="00333043" w:rsidRPr="002C6AA7">
        <w:rPr>
          <w:rFonts w:ascii="Times New Roman" w:hAnsi="Times New Roman" w:cs="Times New Roman"/>
          <w:color w:val="000000" w:themeColor="text1"/>
          <w:sz w:val="24"/>
          <w:szCs w:val="24"/>
        </w:rPr>
        <w:t xml:space="preserve"> aspects of what is really only</w:t>
      </w:r>
      <w:r w:rsidR="001F31FF" w:rsidRPr="002C6AA7">
        <w:rPr>
          <w:rFonts w:ascii="Times New Roman" w:hAnsi="Times New Roman" w:cs="Times New Roman"/>
          <w:color w:val="000000" w:themeColor="text1"/>
          <w:sz w:val="24"/>
          <w:szCs w:val="24"/>
        </w:rPr>
        <w:t xml:space="preserve"> one thing.</w:t>
      </w:r>
      <w:r w:rsidR="00A00CFC" w:rsidRPr="002C6AA7">
        <w:rPr>
          <w:rFonts w:ascii="Times New Roman" w:hAnsi="Times New Roman" w:cs="Times New Roman"/>
          <w:color w:val="000000" w:themeColor="text1"/>
          <w:sz w:val="24"/>
          <w:szCs w:val="24"/>
        </w:rPr>
        <w:t xml:space="preserve"> Passive and active aspects of a monad are said to be incomplete in the sense that in created monads activity is always </w:t>
      </w:r>
      <w:r w:rsidR="00DC432F" w:rsidRPr="002C6AA7">
        <w:rPr>
          <w:rFonts w:ascii="Times New Roman" w:hAnsi="Times New Roman" w:cs="Times New Roman"/>
          <w:color w:val="000000" w:themeColor="text1"/>
          <w:sz w:val="24"/>
          <w:szCs w:val="24"/>
        </w:rPr>
        <w:t xml:space="preserve">accompanied by a degree of </w:t>
      </w:r>
      <w:r w:rsidR="00502CF9" w:rsidRPr="002C6AA7">
        <w:rPr>
          <w:rFonts w:ascii="Times New Roman" w:hAnsi="Times New Roman" w:cs="Times New Roman"/>
          <w:color w:val="000000" w:themeColor="text1"/>
          <w:sz w:val="24"/>
          <w:szCs w:val="24"/>
        </w:rPr>
        <w:t xml:space="preserve">passivity. </w:t>
      </w:r>
      <w:r w:rsidR="00B64B94" w:rsidRPr="002C6AA7">
        <w:rPr>
          <w:rFonts w:ascii="Times New Roman" w:hAnsi="Times New Roman" w:cs="Times New Roman"/>
          <w:color w:val="000000" w:themeColor="text1"/>
          <w:sz w:val="24"/>
          <w:szCs w:val="24"/>
        </w:rPr>
        <w:t xml:space="preserve">If no created monad is pure activity, then </w:t>
      </w:r>
      <w:r w:rsidR="00066F44" w:rsidRPr="002C6AA7">
        <w:rPr>
          <w:rFonts w:ascii="Times New Roman" w:hAnsi="Times New Roman" w:cs="Times New Roman"/>
          <w:color w:val="000000" w:themeColor="text1"/>
          <w:sz w:val="24"/>
          <w:szCs w:val="24"/>
        </w:rPr>
        <w:t xml:space="preserve">considering </w:t>
      </w:r>
      <w:r w:rsidR="00B64B94" w:rsidRPr="002C6AA7">
        <w:rPr>
          <w:rFonts w:ascii="Times New Roman" w:hAnsi="Times New Roman" w:cs="Times New Roman"/>
          <w:color w:val="000000" w:themeColor="text1"/>
          <w:sz w:val="24"/>
          <w:szCs w:val="24"/>
        </w:rPr>
        <w:t xml:space="preserve">the active aspect of </w:t>
      </w:r>
      <w:r w:rsidR="00066F44" w:rsidRPr="002C6AA7">
        <w:rPr>
          <w:rFonts w:ascii="Times New Roman" w:hAnsi="Times New Roman" w:cs="Times New Roman"/>
          <w:color w:val="000000" w:themeColor="text1"/>
          <w:sz w:val="24"/>
          <w:szCs w:val="24"/>
        </w:rPr>
        <w:t xml:space="preserve">a </w:t>
      </w:r>
      <w:r w:rsidR="00B64B94" w:rsidRPr="002C6AA7">
        <w:rPr>
          <w:rFonts w:ascii="Times New Roman" w:hAnsi="Times New Roman" w:cs="Times New Roman"/>
          <w:color w:val="000000" w:themeColor="text1"/>
          <w:sz w:val="24"/>
          <w:szCs w:val="24"/>
        </w:rPr>
        <w:t xml:space="preserve">monad without considering </w:t>
      </w:r>
      <w:r w:rsidR="00066F44" w:rsidRPr="002C6AA7">
        <w:rPr>
          <w:rFonts w:ascii="Times New Roman" w:hAnsi="Times New Roman" w:cs="Times New Roman"/>
          <w:color w:val="000000" w:themeColor="text1"/>
          <w:sz w:val="24"/>
          <w:szCs w:val="24"/>
        </w:rPr>
        <w:t xml:space="preserve">the </w:t>
      </w:r>
      <w:r w:rsidR="00B64B94" w:rsidRPr="002C6AA7">
        <w:rPr>
          <w:rFonts w:ascii="Times New Roman" w:hAnsi="Times New Roman" w:cs="Times New Roman"/>
          <w:color w:val="000000" w:themeColor="text1"/>
          <w:sz w:val="24"/>
          <w:szCs w:val="24"/>
        </w:rPr>
        <w:t>limitation in such activity</w:t>
      </w:r>
      <w:r w:rsidR="00066F44" w:rsidRPr="002C6AA7">
        <w:rPr>
          <w:rFonts w:ascii="Times New Roman" w:hAnsi="Times New Roman" w:cs="Times New Roman"/>
          <w:color w:val="000000" w:themeColor="text1"/>
          <w:sz w:val="24"/>
          <w:szCs w:val="24"/>
        </w:rPr>
        <w:t xml:space="preserve"> is an incomplete way to consider a created substance</w:t>
      </w:r>
      <w:r w:rsidR="005713DD" w:rsidRPr="002C6AA7">
        <w:rPr>
          <w:rFonts w:ascii="Times New Roman" w:hAnsi="Times New Roman" w:cs="Times New Roman"/>
          <w:color w:val="000000" w:themeColor="text1"/>
          <w:sz w:val="24"/>
          <w:szCs w:val="24"/>
        </w:rPr>
        <w:t>.</w:t>
      </w:r>
      <w:r w:rsidR="00066F44" w:rsidRPr="002C6AA7">
        <w:rPr>
          <w:rFonts w:ascii="Times New Roman" w:hAnsi="Times New Roman" w:cs="Times New Roman"/>
          <w:color w:val="000000" w:themeColor="text1"/>
          <w:sz w:val="24"/>
          <w:szCs w:val="24"/>
        </w:rPr>
        <w:t xml:space="preserve"> </w:t>
      </w:r>
      <w:r w:rsidR="005713DD" w:rsidRPr="002C6AA7">
        <w:rPr>
          <w:rFonts w:ascii="Times New Roman" w:hAnsi="Times New Roman" w:cs="Times New Roman"/>
          <w:color w:val="000000" w:themeColor="text1"/>
          <w:sz w:val="24"/>
          <w:szCs w:val="24"/>
        </w:rPr>
        <w:t>To Bernoulli, who had objected that if active force is an incomplete element of substance, then God, who is pure actuality, is incomplete,</w:t>
      </w:r>
      <w:r w:rsidR="005713DD" w:rsidRPr="002C6AA7">
        <w:rPr>
          <w:rStyle w:val="FootnoteReference"/>
          <w:rFonts w:ascii="Times New Roman" w:hAnsi="Times New Roman" w:cs="Times New Roman"/>
          <w:color w:val="000000" w:themeColor="text1"/>
          <w:sz w:val="24"/>
          <w:szCs w:val="24"/>
        </w:rPr>
        <w:footnoteReference w:id="57"/>
      </w:r>
      <w:r w:rsidR="005713DD" w:rsidRPr="002C6AA7">
        <w:rPr>
          <w:rFonts w:ascii="Times New Roman" w:hAnsi="Times New Roman" w:cs="Times New Roman"/>
          <w:color w:val="000000" w:themeColor="text1"/>
          <w:sz w:val="24"/>
          <w:szCs w:val="24"/>
        </w:rPr>
        <w:t xml:space="preserve"> Leibniz replies: “God doubtless is pure act [purus actus], since he is most perfect. But imperfect things are passive, and if we conceive of them otherwise, they are taken incompletely</w:t>
      </w:r>
      <w:r w:rsidR="00873522" w:rsidRPr="002C6AA7">
        <w:rPr>
          <w:rFonts w:ascii="Times New Roman" w:hAnsi="Times New Roman" w:cs="Times New Roman"/>
          <w:color w:val="000000" w:themeColor="text1"/>
          <w:sz w:val="24"/>
          <w:szCs w:val="24"/>
        </w:rPr>
        <w:t xml:space="preserve"> [</w:t>
      </w:r>
      <w:r w:rsidR="00873522" w:rsidRPr="002C6AA7">
        <w:rPr>
          <w:rFonts w:ascii="Times New Roman" w:hAnsi="Times New Roman" w:cs="Times New Roman"/>
          <w:i/>
          <w:color w:val="000000" w:themeColor="text1"/>
          <w:sz w:val="24"/>
          <w:szCs w:val="24"/>
        </w:rPr>
        <w:t>summuntur incomplete</w:t>
      </w:r>
      <w:r w:rsidR="00873522" w:rsidRPr="002C6AA7">
        <w:rPr>
          <w:rFonts w:ascii="Times New Roman" w:hAnsi="Times New Roman" w:cs="Times New Roman"/>
          <w:color w:val="000000" w:themeColor="text1"/>
          <w:sz w:val="24"/>
          <w:szCs w:val="24"/>
        </w:rPr>
        <w:t>]</w:t>
      </w:r>
      <w:r w:rsidR="005713DD" w:rsidRPr="002C6AA7">
        <w:rPr>
          <w:rFonts w:ascii="Times New Roman" w:hAnsi="Times New Roman" w:cs="Times New Roman"/>
          <w:color w:val="000000" w:themeColor="text1"/>
          <w:sz w:val="24"/>
          <w:szCs w:val="24"/>
        </w:rPr>
        <w:t>” (17 December 1698;</w:t>
      </w:r>
      <w:r w:rsidR="002B10E9" w:rsidRPr="002C6AA7">
        <w:rPr>
          <w:rFonts w:ascii="Times New Roman" w:hAnsi="Times New Roman" w:cs="Times New Roman"/>
          <w:color w:val="000000" w:themeColor="text1"/>
          <w:sz w:val="24"/>
          <w:szCs w:val="24"/>
        </w:rPr>
        <w:t xml:space="preserve"> GM III, 560; trans. by</w:t>
      </w:r>
      <w:r w:rsidR="000872B9" w:rsidRPr="002C6AA7">
        <w:rPr>
          <w:rFonts w:ascii="Times New Roman" w:hAnsi="Times New Roman" w:cs="Times New Roman"/>
          <w:color w:val="000000" w:themeColor="text1"/>
          <w:sz w:val="24"/>
          <w:szCs w:val="24"/>
        </w:rPr>
        <w:t xml:space="preserve"> Adams:</w:t>
      </w:r>
      <w:r w:rsidR="005713DD" w:rsidRPr="002C6AA7">
        <w:rPr>
          <w:rFonts w:ascii="Times New Roman" w:hAnsi="Times New Roman" w:cs="Times New Roman"/>
          <w:color w:val="000000" w:themeColor="text1"/>
          <w:sz w:val="24"/>
          <w:szCs w:val="24"/>
        </w:rPr>
        <w:t xml:space="preserve"> </w:t>
      </w:r>
      <w:r w:rsidR="005713DD" w:rsidRPr="002C6AA7">
        <w:rPr>
          <w:rFonts w:ascii="Times New Roman" w:hAnsi="Times New Roman" w:cs="Times New Roman"/>
          <w:i/>
          <w:color w:val="000000" w:themeColor="text1"/>
          <w:sz w:val="24"/>
          <w:szCs w:val="24"/>
        </w:rPr>
        <w:t>Leibniz</w:t>
      </w:r>
      <w:r w:rsidR="005713DD" w:rsidRPr="002C6AA7">
        <w:rPr>
          <w:rFonts w:ascii="Times New Roman" w:hAnsi="Times New Roman" w:cs="Times New Roman"/>
          <w:color w:val="000000" w:themeColor="text1"/>
          <w:sz w:val="24"/>
          <w:szCs w:val="24"/>
        </w:rPr>
        <w:t xml:space="preserve">, p. 363). </w:t>
      </w:r>
    </w:p>
    <w:p w14:paraId="751C598B" w14:textId="5A197B97" w:rsidR="00B21A94" w:rsidRPr="002C6AA7" w:rsidRDefault="00C124C7" w:rsidP="003863A4">
      <w:pPr>
        <w:pStyle w:val="FootnoteText"/>
        <w:spacing w:line="276" w:lineRule="auto"/>
        <w:ind w:firstLine="567"/>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 xml:space="preserve">This interpretation is consistent with Leibniz’s </w:t>
      </w:r>
      <w:r w:rsidR="00626937" w:rsidRPr="002C6AA7">
        <w:rPr>
          <w:rFonts w:ascii="Times New Roman" w:hAnsi="Times New Roman" w:cs="Times New Roman"/>
          <w:color w:val="000000" w:themeColor="text1"/>
          <w:sz w:val="24"/>
          <w:szCs w:val="24"/>
        </w:rPr>
        <w:t>revealing</w:t>
      </w:r>
      <w:r w:rsidRPr="002C6AA7">
        <w:rPr>
          <w:rFonts w:ascii="Times New Roman" w:hAnsi="Times New Roman" w:cs="Times New Roman"/>
          <w:color w:val="000000" w:themeColor="text1"/>
          <w:sz w:val="24"/>
          <w:szCs w:val="24"/>
        </w:rPr>
        <w:t xml:space="preserve"> </w:t>
      </w:r>
      <w:r w:rsidR="00501A46" w:rsidRPr="002C6AA7">
        <w:rPr>
          <w:rFonts w:ascii="Times New Roman" w:hAnsi="Times New Roman" w:cs="Times New Roman"/>
          <w:color w:val="000000" w:themeColor="text1"/>
          <w:sz w:val="24"/>
          <w:szCs w:val="24"/>
        </w:rPr>
        <w:t>addition to</w:t>
      </w:r>
      <w:r w:rsidR="00D35972" w:rsidRPr="002C6AA7">
        <w:rPr>
          <w:rFonts w:ascii="Times New Roman" w:hAnsi="Times New Roman" w:cs="Times New Roman"/>
          <w:color w:val="000000" w:themeColor="text1"/>
          <w:sz w:val="24"/>
          <w:szCs w:val="24"/>
        </w:rPr>
        <w:t xml:space="preserve"> a letter </w:t>
      </w:r>
      <w:r w:rsidRPr="002C6AA7">
        <w:rPr>
          <w:rFonts w:ascii="Times New Roman" w:hAnsi="Times New Roman" w:cs="Times New Roman"/>
          <w:color w:val="000000" w:themeColor="text1"/>
          <w:sz w:val="24"/>
          <w:szCs w:val="24"/>
        </w:rPr>
        <w:t>to Arnauld</w:t>
      </w:r>
      <w:r w:rsidR="00D35972" w:rsidRPr="002C6AA7">
        <w:rPr>
          <w:rFonts w:ascii="Times New Roman" w:hAnsi="Times New Roman" w:cs="Times New Roman"/>
          <w:color w:val="000000" w:themeColor="text1"/>
          <w:sz w:val="24"/>
          <w:szCs w:val="24"/>
        </w:rPr>
        <w:t xml:space="preserve"> of 1687</w:t>
      </w:r>
      <w:r w:rsidRPr="002C6AA7">
        <w:rPr>
          <w:rFonts w:ascii="Times New Roman" w:hAnsi="Times New Roman" w:cs="Times New Roman"/>
          <w:color w:val="000000" w:themeColor="text1"/>
          <w:sz w:val="24"/>
          <w:szCs w:val="24"/>
        </w:rPr>
        <w:t xml:space="preserve"> that matter </w:t>
      </w:r>
      <w:r w:rsidR="00D35972" w:rsidRPr="002C6AA7">
        <w:rPr>
          <w:rFonts w:ascii="Times New Roman" w:hAnsi="Times New Roman" w:cs="Times New Roman"/>
          <w:color w:val="000000" w:themeColor="text1"/>
          <w:sz w:val="24"/>
          <w:szCs w:val="24"/>
        </w:rPr>
        <w:t>is “</w:t>
      </w:r>
      <w:r w:rsidRPr="002C6AA7">
        <w:rPr>
          <w:rFonts w:ascii="Times New Roman" w:hAnsi="Times New Roman" w:cs="Times New Roman"/>
          <w:color w:val="000000" w:themeColor="text1"/>
          <w:sz w:val="24"/>
          <w:szCs w:val="24"/>
        </w:rPr>
        <w:t>always essential to the same substance” (</w:t>
      </w:r>
      <w:r w:rsidR="00D35972" w:rsidRPr="002C6AA7">
        <w:rPr>
          <w:rFonts w:ascii="Times New Roman" w:hAnsi="Times New Roman" w:cs="Times New Roman"/>
          <w:color w:val="000000" w:themeColor="text1"/>
          <w:sz w:val="24"/>
          <w:szCs w:val="24"/>
        </w:rPr>
        <w:t>A II, 2, 251</w:t>
      </w:r>
      <w:r w:rsidRPr="002C6AA7">
        <w:rPr>
          <w:rFonts w:ascii="Times New Roman" w:hAnsi="Times New Roman" w:cs="Times New Roman"/>
          <w:color w:val="000000" w:themeColor="text1"/>
          <w:sz w:val="24"/>
          <w:szCs w:val="24"/>
        </w:rPr>
        <w:t xml:space="preserve">). Leibnizian </w:t>
      </w:r>
      <w:r w:rsidR="00626937" w:rsidRPr="002C6AA7">
        <w:rPr>
          <w:rFonts w:ascii="Times New Roman" w:hAnsi="Times New Roman" w:cs="Times New Roman"/>
          <w:color w:val="000000" w:themeColor="text1"/>
          <w:sz w:val="24"/>
          <w:szCs w:val="24"/>
        </w:rPr>
        <w:t xml:space="preserve">primary </w:t>
      </w:r>
      <w:r w:rsidRPr="002C6AA7">
        <w:rPr>
          <w:rFonts w:ascii="Times New Roman" w:hAnsi="Times New Roman" w:cs="Times New Roman"/>
          <w:color w:val="000000" w:themeColor="text1"/>
          <w:sz w:val="24"/>
          <w:szCs w:val="24"/>
        </w:rPr>
        <w:t xml:space="preserve">matter can no longer be thought of as the Aristotelian substratum of substantial change that can </w:t>
      </w:r>
      <w:r w:rsidR="00FE111B" w:rsidRPr="002C6AA7">
        <w:rPr>
          <w:rFonts w:ascii="Times New Roman" w:hAnsi="Times New Roman" w:cs="Times New Roman"/>
          <w:color w:val="000000" w:themeColor="text1"/>
          <w:sz w:val="24"/>
          <w:szCs w:val="24"/>
        </w:rPr>
        <w:t xml:space="preserve">belong to different substances </w:t>
      </w:r>
      <w:r w:rsidRPr="002C6AA7">
        <w:rPr>
          <w:rFonts w:ascii="Times New Roman" w:hAnsi="Times New Roman" w:cs="Times New Roman"/>
          <w:color w:val="000000" w:themeColor="text1"/>
          <w:sz w:val="24"/>
          <w:szCs w:val="24"/>
        </w:rPr>
        <w:t xml:space="preserve">- now the </w:t>
      </w:r>
      <w:r w:rsidR="00626937" w:rsidRPr="002C6AA7">
        <w:rPr>
          <w:rFonts w:ascii="Times New Roman" w:hAnsi="Times New Roman" w:cs="Times New Roman"/>
          <w:color w:val="000000" w:themeColor="text1"/>
          <w:sz w:val="24"/>
          <w:szCs w:val="24"/>
        </w:rPr>
        <w:t>vase of clay</w:t>
      </w:r>
      <w:r w:rsidRPr="002C6AA7">
        <w:rPr>
          <w:rFonts w:ascii="Times New Roman" w:hAnsi="Times New Roman" w:cs="Times New Roman"/>
          <w:color w:val="000000" w:themeColor="text1"/>
          <w:sz w:val="24"/>
          <w:szCs w:val="24"/>
        </w:rPr>
        <w:t xml:space="preserve">, then the </w:t>
      </w:r>
      <w:r w:rsidR="00626937" w:rsidRPr="002C6AA7">
        <w:rPr>
          <w:rFonts w:ascii="Times New Roman" w:hAnsi="Times New Roman" w:cs="Times New Roman"/>
          <w:color w:val="000000" w:themeColor="text1"/>
          <w:sz w:val="24"/>
          <w:szCs w:val="24"/>
        </w:rPr>
        <w:t xml:space="preserve">clay </w:t>
      </w:r>
      <w:r w:rsidRPr="002C6AA7">
        <w:rPr>
          <w:rFonts w:ascii="Times New Roman" w:hAnsi="Times New Roman" w:cs="Times New Roman"/>
          <w:color w:val="000000" w:themeColor="text1"/>
          <w:sz w:val="24"/>
          <w:szCs w:val="24"/>
        </w:rPr>
        <w:t>statue; now t</w:t>
      </w:r>
      <w:r w:rsidR="00FE111B" w:rsidRPr="002C6AA7">
        <w:rPr>
          <w:rFonts w:ascii="Times New Roman" w:hAnsi="Times New Roman" w:cs="Times New Roman"/>
          <w:color w:val="000000" w:themeColor="text1"/>
          <w:sz w:val="24"/>
          <w:szCs w:val="24"/>
        </w:rPr>
        <w:t xml:space="preserve">he living man, then the corpse </w:t>
      </w:r>
      <w:r w:rsidRPr="002C6AA7">
        <w:rPr>
          <w:rFonts w:ascii="Times New Roman" w:hAnsi="Times New Roman" w:cs="Times New Roman"/>
          <w:color w:val="000000" w:themeColor="text1"/>
          <w:sz w:val="24"/>
          <w:szCs w:val="24"/>
        </w:rPr>
        <w:t xml:space="preserve">- depending on which form </w:t>
      </w:r>
      <w:r w:rsidR="00626937" w:rsidRPr="002C6AA7">
        <w:rPr>
          <w:rFonts w:ascii="Times New Roman" w:hAnsi="Times New Roman" w:cs="Times New Roman"/>
          <w:color w:val="000000" w:themeColor="text1"/>
          <w:sz w:val="24"/>
          <w:szCs w:val="24"/>
        </w:rPr>
        <w:t>inheres</w:t>
      </w:r>
      <w:r w:rsidRPr="002C6AA7">
        <w:rPr>
          <w:rFonts w:ascii="Times New Roman" w:hAnsi="Times New Roman" w:cs="Times New Roman"/>
          <w:color w:val="000000" w:themeColor="text1"/>
          <w:sz w:val="24"/>
          <w:szCs w:val="24"/>
        </w:rPr>
        <w:t xml:space="preserve"> in it at a certain point.</w:t>
      </w:r>
      <w:r w:rsidRPr="002C6AA7">
        <w:rPr>
          <w:rStyle w:val="FootnoteReference"/>
          <w:rFonts w:ascii="Times New Roman" w:hAnsi="Times New Roman" w:cs="Times New Roman"/>
          <w:color w:val="000000" w:themeColor="text1"/>
          <w:sz w:val="24"/>
          <w:szCs w:val="24"/>
        </w:rPr>
        <w:footnoteReference w:id="58"/>
      </w:r>
      <w:r w:rsidRPr="002C6AA7">
        <w:rPr>
          <w:rFonts w:ascii="Times New Roman" w:hAnsi="Times New Roman" w:cs="Times New Roman"/>
          <w:color w:val="000000" w:themeColor="text1"/>
          <w:sz w:val="24"/>
          <w:szCs w:val="24"/>
        </w:rPr>
        <w:t xml:space="preserve"> </w:t>
      </w:r>
      <w:r w:rsidR="00626937" w:rsidRPr="002C6AA7">
        <w:rPr>
          <w:rFonts w:ascii="Times New Roman" w:hAnsi="Times New Roman" w:cs="Times New Roman"/>
          <w:color w:val="000000" w:themeColor="text1"/>
          <w:sz w:val="24"/>
          <w:szCs w:val="24"/>
        </w:rPr>
        <w:t>Leibnizian primary matter is always essential to the same substance because it is merely a way to consider the limitation of that substance.</w:t>
      </w:r>
      <w:r w:rsidR="002711E0" w:rsidRPr="002C6AA7">
        <w:rPr>
          <w:rFonts w:ascii="Times New Roman" w:hAnsi="Times New Roman" w:cs="Times New Roman"/>
          <w:color w:val="000000" w:themeColor="text1"/>
          <w:sz w:val="24"/>
          <w:szCs w:val="24"/>
        </w:rPr>
        <w:t xml:space="preserve"> </w:t>
      </w:r>
    </w:p>
    <w:p w14:paraId="5BA426A0" w14:textId="77777777" w:rsidR="003E1081" w:rsidRPr="002C6AA7" w:rsidRDefault="008C08E5" w:rsidP="003863A4">
      <w:pPr>
        <w:pStyle w:val="FootnoteText"/>
        <w:spacing w:line="276" w:lineRule="auto"/>
        <w:ind w:firstLine="567"/>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 xml:space="preserve">In my view, this is the way to read </w:t>
      </w:r>
      <w:r w:rsidR="00522315" w:rsidRPr="002C6AA7">
        <w:rPr>
          <w:rFonts w:ascii="Times New Roman" w:hAnsi="Times New Roman" w:cs="Times New Roman"/>
          <w:color w:val="000000" w:themeColor="text1"/>
          <w:sz w:val="24"/>
          <w:szCs w:val="24"/>
        </w:rPr>
        <w:t>a</w:t>
      </w:r>
      <w:r w:rsidR="002711E0" w:rsidRPr="002C6AA7">
        <w:rPr>
          <w:rFonts w:ascii="Times New Roman" w:hAnsi="Times New Roman" w:cs="Times New Roman"/>
          <w:color w:val="000000" w:themeColor="text1"/>
          <w:sz w:val="24"/>
          <w:szCs w:val="24"/>
        </w:rPr>
        <w:t xml:space="preserve"> letter </w:t>
      </w:r>
      <w:r w:rsidRPr="002C6AA7">
        <w:rPr>
          <w:rFonts w:ascii="Times New Roman" w:hAnsi="Times New Roman" w:cs="Times New Roman"/>
          <w:color w:val="000000" w:themeColor="text1"/>
          <w:sz w:val="24"/>
          <w:szCs w:val="24"/>
        </w:rPr>
        <w:t xml:space="preserve">of </w:t>
      </w:r>
      <w:r w:rsidR="002711E0" w:rsidRPr="002C6AA7">
        <w:rPr>
          <w:rFonts w:ascii="Times New Roman" w:hAnsi="Times New Roman" w:cs="Times New Roman"/>
          <w:color w:val="000000" w:themeColor="text1"/>
          <w:sz w:val="24"/>
          <w:szCs w:val="24"/>
        </w:rPr>
        <w:t>16 October 1706 to Des Bosses:</w:t>
      </w:r>
    </w:p>
    <w:p w14:paraId="436AAF27" w14:textId="77777777" w:rsidR="0075638F" w:rsidRPr="002C6AA7" w:rsidRDefault="0075638F" w:rsidP="003863A4">
      <w:pPr>
        <w:pStyle w:val="FootnoteText"/>
        <w:spacing w:line="276" w:lineRule="auto"/>
        <w:ind w:firstLine="720"/>
        <w:jc w:val="both"/>
        <w:rPr>
          <w:rFonts w:ascii="Times New Roman" w:hAnsi="Times New Roman" w:cs="Times New Roman"/>
          <w:color w:val="000000" w:themeColor="text1"/>
          <w:sz w:val="24"/>
          <w:szCs w:val="24"/>
        </w:rPr>
      </w:pPr>
    </w:p>
    <w:p w14:paraId="6ECE3BA3" w14:textId="445B8892" w:rsidR="0075638F" w:rsidRPr="002C6AA7" w:rsidRDefault="00DD581B" w:rsidP="003863A4">
      <w:pPr>
        <w:pStyle w:val="FootnoteText"/>
        <w:spacing w:line="276" w:lineRule="auto"/>
        <w:jc w:val="both"/>
        <w:rPr>
          <w:rFonts w:ascii="Times New Roman" w:hAnsi="Times New Roman" w:cs="Times New Roman"/>
          <w:color w:val="000000" w:themeColor="text1"/>
        </w:rPr>
      </w:pPr>
      <w:r w:rsidRPr="002C6AA7">
        <w:rPr>
          <w:rFonts w:ascii="Times New Roman" w:hAnsi="Times New Roman" w:cs="Times New Roman"/>
          <w:color w:val="000000" w:themeColor="text1"/>
        </w:rPr>
        <w:t>“</w:t>
      </w:r>
      <w:r w:rsidR="003E1081" w:rsidRPr="002C6AA7">
        <w:rPr>
          <w:rFonts w:ascii="Times New Roman" w:hAnsi="Times New Roman" w:cs="Times New Roman"/>
          <w:color w:val="000000" w:themeColor="text1"/>
        </w:rPr>
        <w:t>Concerning the question whether an entelechy may change matter, I draw the following distinction, as you write I have already done: an entelechy changes its organic body or secondary matter, but it does not change its own primary matter. Mr. Bayle does not seem to have understood my op</w:t>
      </w:r>
      <w:r w:rsidR="0075638F" w:rsidRPr="002C6AA7">
        <w:rPr>
          <w:rFonts w:ascii="Times New Roman" w:hAnsi="Times New Roman" w:cs="Times New Roman"/>
          <w:color w:val="000000" w:themeColor="text1"/>
        </w:rPr>
        <w:t>i</w:t>
      </w:r>
      <w:r w:rsidR="003E1081" w:rsidRPr="002C6AA7">
        <w:rPr>
          <w:rFonts w:ascii="Times New Roman" w:hAnsi="Times New Roman" w:cs="Times New Roman"/>
          <w:color w:val="000000" w:themeColor="text1"/>
        </w:rPr>
        <w:t>nion about th</w:t>
      </w:r>
      <w:r w:rsidR="0075638F" w:rsidRPr="002C6AA7">
        <w:rPr>
          <w:rFonts w:ascii="Times New Roman" w:hAnsi="Times New Roman" w:cs="Times New Roman"/>
          <w:color w:val="000000" w:themeColor="text1"/>
        </w:rPr>
        <w:t>i</w:t>
      </w:r>
      <w:r w:rsidR="003E1081" w:rsidRPr="002C6AA7">
        <w:rPr>
          <w:rFonts w:ascii="Times New Roman" w:hAnsi="Times New Roman" w:cs="Times New Roman"/>
          <w:color w:val="000000" w:themeColor="text1"/>
        </w:rPr>
        <w:t>s well enough. Primary matter is essential to any entel</w:t>
      </w:r>
      <w:r w:rsidR="0075638F" w:rsidRPr="002C6AA7">
        <w:rPr>
          <w:rFonts w:ascii="Times New Roman" w:hAnsi="Times New Roman" w:cs="Times New Roman"/>
          <w:color w:val="000000" w:themeColor="text1"/>
        </w:rPr>
        <w:t>e</w:t>
      </w:r>
      <w:r w:rsidR="003E1081" w:rsidRPr="002C6AA7">
        <w:rPr>
          <w:rFonts w:ascii="Times New Roman" w:hAnsi="Times New Roman" w:cs="Times New Roman"/>
          <w:color w:val="000000" w:themeColor="text1"/>
        </w:rPr>
        <w:t xml:space="preserve">chy and is never separated from it, since </w:t>
      </w:r>
      <w:r w:rsidR="0075638F" w:rsidRPr="002C6AA7">
        <w:rPr>
          <w:rFonts w:ascii="Times New Roman" w:hAnsi="Times New Roman" w:cs="Times New Roman"/>
          <w:color w:val="000000" w:themeColor="text1"/>
        </w:rPr>
        <w:t>it completes it and is itself the passive power of the entire complete substance</w:t>
      </w:r>
      <w:r w:rsidRPr="002C6AA7">
        <w:rPr>
          <w:rFonts w:ascii="Times New Roman" w:hAnsi="Times New Roman" w:cs="Times New Roman"/>
          <w:color w:val="000000" w:themeColor="text1"/>
        </w:rPr>
        <w:t>.</w:t>
      </w:r>
      <w:r w:rsidR="0075638F" w:rsidRPr="002C6AA7">
        <w:rPr>
          <w:rFonts w:ascii="Times New Roman" w:hAnsi="Times New Roman" w:cs="Times New Roman"/>
          <w:color w:val="000000" w:themeColor="text1"/>
        </w:rPr>
        <w:t xml:space="preserve"> </w:t>
      </w:r>
      <w:r w:rsidRPr="002C6AA7">
        <w:rPr>
          <w:rFonts w:ascii="Times New Roman" w:hAnsi="Times New Roman" w:cs="Times New Roman"/>
          <w:color w:val="000000" w:themeColor="text1"/>
        </w:rPr>
        <w:t>[</w:t>
      </w:r>
      <w:r w:rsidR="0075638F" w:rsidRPr="002C6AA7">
        <w:rPr>
          <w:rFonts w:ascii="Times New Roman" w:hAnsi="Times New Roman" w:cs="Times New Roman"/>
          <w:color w:val="000000" w:themeColor="text1"/>
        </w:rPr>
        <w:t>...</w:t>
      </w:r>
      <w:r w:rsidRPr="002C6AA7">
        <w:rPr>
          <w:rFonts w:ascii="Times New Roman" w:hAnsi="Times New Roman" w:cs="Times New Roman"/>
          <w:color w:val="000000" w:themeColor="text1"/>
        </w:rPr>
        <w:t>]</w:t>
      </w:r>
      <w:r w:rsidR="0075638F" w:rsidRPr="002C6AA7">
        <w:rPr>
          <w:rFonts w:ascii="Times New Roman" w:hAnsi="Times New Roman" w:cs="Times New Roman"/>
          <w:color w:val="000000" w:themeColor="text1"/>
        </w:rPr>
        <w:t xml:space="preserve"> Therefore, </w:t>
      </w:r>
      <w:r w:rsidR="003E1081" w:rsidRPr="002C6AA7">
        <w:rPr>
          <w:rFonts w:ascii="Times New Roman" w:hAnsi="Times New Roman" w:cs="Times New Roman"/>
          <w:color w:val="000000" w:themeColor="text1"/>
        </w:rPr>
        <w:t>although God through his absolute power could deprive a substance of secondary matter, he nevertheless cannot deprive it of primary matter, for from this he would produce pu</w:t>
      </w:r>
      <w:r w:rsidR="0075638F" w:rsidRPr="002C6AA7">
        <w:rPr>
          <w:rFonts w:ascii="Times New Roman" w:hAnsi="Times New Roman" w:cs="Times New Roman"/>
          <w:color w:val="000000" w:themeColor="text1"/>
        </w:rPr>
        <w:t xml:space="preserve">re act </w:t>
      </w:r>
      <w:r w:rsidR="0075638F" w:rsidRPr="002C6AA7">
        <w:rPr>
          <w:rFonts w:ascii="Times New Roman" w:hAnsi="Times New Roman" w:cs="Times New Roman"/>
          <w:color w:val="000000" w:themeColor="text1"/>
        </w:rPr>
        <w:lastRenderedPageBreak/>
        <w:t xml:space="preserve">as he himself alone is. </w:t>
      </w:r>
      <w:r w:rsidRPr="002C6AA7">
        <w:rPr>
          <w:rFonts w:ascii="Times New Roman" w:hAnsi="Times New Roman" w:cs="Times New Roman"/>
          <w:color w:val="000000" w:themeColor="text1"/>
        </w:rPr>
        <w:t>[</w:t>
      </w:r>
      <w:r w:rsidR="001C680B" w:rsidRPr="002C6AA7">
        <w:rPr>
          <w:rFonts w:ascii="Times New Roman" w:hAnsi="Times New Roman" w:cs="Times New Roman"/>
          <w:color w:val="000000" w:themeColor="text1"/>
        </w:rPr>
        <w:t>...</w:t>
      </w:r>
      <w:r w:rsidRPr="002C6AA7">
        <w:rPr>
          <w:rFonts w:ascii="Times New Roman" w:hAnsi="Times New Roman" w:cs="Times New Roman"/>
          <w:color w:val="000000" w:themeColor="text1"/>
        </w:rPr>
        <w:t>]</w:t>
      </w:r>
      <w:r w:rsidR="001C680B" w:rsidRPr="002C6AA7">
        <w:rPr>
          <w:rFonts w:ascii="Times New Roman" w:hAnsi="Times New Roman" w:cs="Times New Roman"/>
          <w:color w:val="000000" w:themeColor="text1"/>
        </w:rPr>
        <w:t xml:space="preserve"> You</w:t>
      </w:r>
      <w:r w:rsidR="00522315" w:rsidRPr="002C6AA7">
        <w:rPr>
          <w:rFonts w:ascii="Times New Roman" w:hAnsi="Times New Roman" w:cs="Times New Roman"/>
          <w:color w:val="000000" w:themeColor="text1"/>
        </w:rPr>
        <w:t xml:space="preserve"> </w:t>
      </w:r>
      <w:r w:rsidR="001C680B" w:rsidRPr="002C6AA7">
        <w:rPr>
          <w:rFonts w:ascii="Times New Roman" w:hAnsi="Times New Roman" w:cs="Times New Roman"/>
          <w:color w:val="000000" w:themeColor="text1"/>
        </w:rPr>
        <w:t>see from this that incomplete substances are abolished; they are a monstrosity in true philosophy</w:t>
      </w:r>
      <w:r w:rsidR="00B21A94" w:rsidRPr="002C6AA7">
        <w:rPr>
          <w:rFonts w:ascii="Times New Roman" w:hAnsi="Times New Roman" w:cs="Times New Roman"/>
          <w:color w:val="000000" w:themeColor="text1"/>
        </w:rPr>
        <w:t>.</w:t>
      </w:r>
      <w:r w:rsidRPr="002C6AA7">
        <w:rPr>
          <w:rFonts w:ascii="Times New Roman" w:hAnsi="Times New Roman" w:cs="Times New Roman"/>
          <w:color w:val="000000" w:themeColor="text1"/>
        </w:rPr>
        <w:t>”</w:t>
      </w:r>
      <w:r w:rsidR="00F31572" w:rsidRPr="002C6AA7">
        <w:rPr>
          <w:rStyle w:val="FootnoteReference"/>
          <w:rFonts w:ascii="Times New Roman" w:hAnsi="Times New Roman" w:cs="Times New Roman"/>
          <w:color w:val="000000" w:themeColor="text1"/>
        </w:rPr>
        <w:footnoteReference w:id="59"/>
      </w:r>
    </w:p>
    <w:p w14:paraId="78D2DF90" w14:textId="77777777" w:rsidR="0075638F" w:rsidRPr="002C6AA7" w:rsidRDefault="0075638F" w:rsidP="003863A4">
      <w:pPr>
        <w:pStyle w:val="FootnoteText"/>
        <w:spacing w:line="276" w:lineRule="auto"/>
        <w:ind w:left="567"/>
        <w:jc w:val="both"/>
        <w:rPr>
          <w:rFonts w:ascii="Times New Roman" w:hAnsi="Times New Roman" w:cs="Times New Roman"/>
          <w:color w:val="000000" w:themeColor="text1"/>
          <w:sz w:val="24"/>
          <w:szCs w:val="24"/>
        </w:rPr>
      </w:pPr>
    </w:p>
    <w:p w14:paraId="4CD78130" w14:textId="77777777" w:rsidR="004C5DA5" w:rsidRPr="002C6AA7" w:rsidRDefault="0075638F" w:rsidP="003863A4">
      <w:pPr>
        <w:pStyle w:val="FootnoteText"/>
        <w:spacing w:line="276" w:lineRule="auto"/>
        <w:ind w:firstLine="72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Primary matter completes a created substance not in the sense that it is a positive ontological constituent, bu</w:t>
      </w:r>
      <w:r w:rsidR="001C680B" w:rsidRPr="002C6AA7">
        <w:rPr>
          <w:rFonts w:ascii="Times New Roman" w:hAnsi="Times New Roman" w:cs="Times New Roman"/>
          <w:color w:val="000000" w:themeColor="text1"/>
          <w:sz w:val="24"/>
          <w:szCs w:val="24"/>
        </w:rPr>
        <w:t xml:space="preserve">t in the sense that </w:t>
      </w:r>
      <w:r w:rsidR="00522315" w:rsidRPr="002C6AA7">
        <w:rPr>
          <w:rFonts w:ascii="Times New Roman" w:hAnsi="Times New Roman" w:cs="Times New Roman"/>
          <w:color w:val="000000" w:themeColor="text1"/>
          <w:sz w:val="24"/>
          <w:szCs w:val="24"/>
        </w:rPr>
        <w:t>a created substance</w:t>
      </w:r>
      <w:r w:rsidR="00EE7753" w:rsidRPr="002C6AA7">
        <w:rPr>
          <w:rFonts w:ascii="Times New Roman" w:hAnsi="Times New Roman" w:cs="Times New Roman"/>
          <w:color w:val="000000" w:themeColor="text1"/>
          <w:sz w:val="24"/>
          <w:szCs w:val="24"/>
        </w:rPr>
        <w:t xml:space="preserve"> considered without its limi</w:t>
      </w:r>
      <w:r w:rsidR="00287667" w:rsidRPr="002C6AA7">
        <w:rPr>
          <w:rFonts w:ascii="Times New Roman" w:hAnsi="Times New Roman" w:cs="Times New Roman"/>
          <w:color w:val="000000" w:themeColor="text1"/>
          <w:sz w:val="24"/>
          <w:szCs w:val="24"/>
        </w:rPr>
        <w:t xml:space="preserve">tation </w:t>
      </w:r>
      <w:r w:rsidR="00EE7753" w:rsidRPr="002C6AA7">
        <w:rPr>
          <w:rFonts w:ascii="Times New Roman" w:hAnsi="Times New Roman" w:cs="Times New Roman"/>
          <w:color w:val="000000" w:themeColor="text1"/>
          <w:sz w:val="24"/>
          <w:szCs w:val="24"/>
        </w:rPr>
        <w:t>is considered in an incomplete way. Indeed, a</w:t>
      </w:r>
      <w:r w:rsidR="001C680B" w:rsidRPr="002C6AA7">
        <w:rPr>
          <w:rFonts w:ascii="Times New Roman" w:hAnsi="Times New Roman" w:cs="Times New Roman"/>
          <w:color w:val="000000" w:themeColor="text1"/>
          <w:sz w:val="24"/>
          <w:szCs w:val="24"/>
        </w:rPr>
        <w:t xml:space="preserve"> created substance </w:t>
      </w:r>
      <w:r w:rsidR="00C840AF" w:rsidRPr="002C6AA7">
        <w:rPr>
          <w:rFonts w:ascii="Times New Roman" w:hAnsi="Times New Roman" w:cs="Times New Roman"/>
          <w:color w:val="000000" w:themeColor="text1"/>
          <w:sz w:val="24"/>
          <w:szCs w:val="24"/>
        </w:rPr>
        <w:t>with no limitation (that is, no primary matter)</w:t>
      </w:r>
      <w:r w:rsidR="00522315" w:rsidRPr="002C6AA7">
        <w:rPr>
          <w:rFonts w:ascii="Times New Roman" w:hAnsi="Times New Roman" w:cs="Times New Roman"/>
          <w:color w:val="000000" w:themeColor="text1"/>
          <w:sz w:val="24"/>
          <w:szCs w:val="24"/>
        </w:rPr>
        <w:t xml:space="preserve"> </w:t>
      </w:r>
      <w:r w:rsidR="00541C67" w:rsidRPr="002C6AA7">
        <w:rPr>
          <w:rFonts w:ascii="Times New Roman" w:hAnsi="Times New Roman" w:cs="Times New Roman"/>
          <w:color w:val="000000" w:themeColor="text1"/>
          <w:sz w:val="24"/>
          <w:szCs w:val="24"/>
        </w:rPr>
        <w:t xml:space="preserve">is </w:t>
      </w:r>
      <w:r w:rsidRPr="002C6AA7">
        <w:rPr>
          <w:rFonts w:ascii="Times New Roman" w:hAnsi="Times New Roman" w:cs="Times New Roman"/>
          <w:color w:val="000000" w:themeColor="text1"/>
          <w:sz w:val="24"/>
          <w:szCs w:val="24"/>
        </w:rPr>
        <w:t>a metap</w:t>
      </w:r>
      <w:r w:rsidR="001C680B" w:rsidRPr="002C6AA7">
        <w:rPr>
          <w:rFonts w:ascii="Times New Roman" w:hAnsi="Times New Roman" w:cs="Times New Roman"/>
          <w:color w:val="000000" w:themeColor="text1"/>
          <w:sz w:val="24"/>
          <w:szCs w:val="24"/>
        </w:rPr>
        <w:t xml:space="preserve">hysical impossibility and Leibniz prides himself </w:t>
      </w:r>
      <w:r w:rsidR="00F05AB0" w:rsidRPr="002C6AA7">
        <w:rPr>
          <w:rFonts w:ascii="Times New Roman" w:hAnsi="Times New Roman" w:cs="Times New Roman"/>
          <w:color w:val="000000" w:themeColor="text1"/>
          <w:sz w:val="24"/>
          <w:szCs w:val="24"/>
        </w:rPr>
        <w:t>in</w:t>
      </w:r>
      <w:r w:rsidR="001C680B" w:rsidRPr="002C6AA7">
        <w:rPr>
          <w:rFonts w:ascii="Times New Roman" w:hAnsi="Times New Roman" w:cs="Times New Roman"/>
          <w:color w:val="000000" w:themeColor="text1"/>
          <w:sz w:val="24"/>
          <w:szCs w:val="24"/>
        </w:rPr>
        <w:t xml:space="preserve"> hav</w:t>
      </w:r>
      <w:r w:rsidR="00EE7753" w:rsidRPr="002C6AA7">
        <w:rPr>
          <w:rFonts w:ascii="Times New Roman" w:hAnsi="Times New Roman" w:cs="Times New Roman"/>
          <w:color w:val="000000" w:themeColor="text1"/>
          <w:sz w:val="24"/>
          <w:szCs w:val="24"/>
        </w:rPr>
        <w:t>ing</w:t>
      </w:r>
      <w:r w:rsidR="001C680B" w:rsidRPr="002C6AA7">
        <w:rPr>
          <w:rFonts w:ascii="Times New Roman" w:hAnsi="Times New Roman" w:cs="Times New Roman"/>
          <w:color w:val="000000" w:themeColor="text1"/>
          <w:sz w:val="24"/>
          <w:szCs w:val="24"/>
        </w:rPr>
        <w:t xml:space="preserve"> eliminated </w:t>
      </w:r>
      <w:r w:rsidR="00EE7753" w:rsidRPr="002C6AA7">
        <w:rPr>
          <w:rFonts w:ascii="Times New Roman" w:hAnsi="Times New Roman" w:cs="Times New Roman"/>
          <w:color w:val="000000" w:themeColor="text1"/>
          <w:sz w:val="24"/>
          <w:szCs w:val="24"/>
        </w:rPr>
        <w:t xml:space="preserve">such monstrosity </w:t>
      </w:r>
      <w:r w:rsidR="001C680B" w:rsidRPr="002C6AA7">
        <w:rPr>
          <w:rFonts w:ascii="Times New Roman" w:hAnsi="Times New Roman" w:cs="Times New Roman"/>
          <w:color w:val="000000" w:themeColor="text1"/>
          <w:sz w:val="24"/>
          <w:szCs w:val="24"/>
        </w:rPr>
        <w:t>from true philosophy. Not even God could do the impossible, namely create a being which is pure act</w:t>
      </w:r>
      <w:r w:rsidR="00F05AB0" w:rsidRPr="002C6AA7">
        <w:rPr>
          <w:rFonts w:ascii="Times New Roman" w:hAnsi="Times New Roman" w:cs="Times New Roman"/>
          <w:color w:val="000000" w:themeColor="text1"/>
          <w:sz w:val="24"/>
          <w:szCs w:val="24"/>
        </w:rPr>
        <w:t>,</w:t>
      </w:r>
      <w:r w:rsidR="001C680B" w:rsidRPr="002C6AA7">
        <w:rPr>
          <w:rFonts w:ascii="Times New Roman" w:hAnsi="Times New Roman" w:cs="Times New Roman"/>
          <w:color w:val="000000" w:themeColor="text1"/>
          <w:sz w:val="24"/>
          <w:szCs w:val="24"/>
        </w:rPr>
        <w:t xml:space="preserve"> </w:t>
      </w:r>
      <w:r w:rsidR="00522315" w:rsidRPr="002C6AA7">
        <w:rPr>
          <w:rFonts w:ascii="Times New Roman" w:hAnsi="Times New Roman" w:cs="Times New Roman"/>
          <w:color w:val="000000" w:themeColor="text1"/>
          <w:sz w:val="24"/>
          <w:szCs w:val="24"/>
        </w:rPr>
        <w:t xml:space="preserve">since such </w:t>
      </w:r>
      <w:r w:rsidR="00F05AB0" w:rsidRPr="002C6AA7">
        <w:rPr>
          <w:rFonts w:ascii="Times New Roman" w:hAnsi="Times New Roman" w:cs="Times New Roman"/>
          <w:color w:val="000000" w:themeColor="text1"/>
          <w:sz w:val="24"/>
          <w:szCs w:val="24"/>
        </w:rPr>
        <w:t xml:space="preserve">a </w:t>
      </w:r>
      <w:r w:rsidR="00522315" w:rsidRPr="002C6AA7">
        <w:rPr>
          <w:rFonts w:ascii="Times New Roman" w:hAnsi="Times New Roman" w:cs="Times New Roman"/>
          <w:color w:val="000000" w:themeColor="text1"/>
          <w:sz w:val="24"/>
          <w:szCs w:val="24"/>
        </w:rPr>
        <w:t xml:space="preserve">being would be no </w:t>
      </w:r>
      <w:r w:rsidR="001C680B" w:rsidRPr="002C6AA7">
        <w:rPr>
          <w:rFonts w:ascii="Times New Roman" w:hAnsi="Times New Roman" w:cs="Times New Roman"/>
          <w:color w:val="000000" w:themeColor="text1"/>
          <w:sz w:val="24"/>
          <w:szCs w:val="24"/>
        </w:rPr>
        <w:t xml:space="preserve">creature but God. </w:t>
      </w:r>
      <w:r w:rsidR="004C5DA5" w:rsidRPr="002C6AA7">
        <w:rPr>
          <w:rFonts w:ascii="Times New Roman" w:hAnsi="Times New Roman" w:cs="Times New Roman"/>
          <w:color w:val="000000" w:themeColor="text1"/>
          <w:sz w:val="24"/>
          <w:szCs w:val="24"/>
        </w:rPr>
        <w:t xml:space="preserve">If primary matter is not something added to the entelechy but simply an expression of the limitation of that very entelechy, it becomes clear why it is impossible to </w:t>
      </w:r>
      <w:r w:rsidR="00060248" w:rsidRPr="002C6AA7">
        <w:rPr>
          <w:rFonts w:ascii="Times New Roman" w:hAnsi="Times New Roman" w:cs="Times New Roman"/>
          <w:color w:val="000000" w:themeColor="text1"/>
          <w:sz w:val="24"/>
          <w:szCs w:val="24"/>
        </w:rPr>
        <w:t>separate</w:t>
      </w:r>
      <w:r w:rsidR="004C5DA5" w:rsidRPr="002C6AA7">
        <w:rPr>
          <w:rFonts w:ascii="Times New Roman" w:hAnsi="Times New Roman" w:cs="Times New Roman"/>
          <w:color w:val="000000" w:themeColor="text1"/>
          <w:sz w:val="24"/>
          <w:szCs w:val="24"/>
        </w:rPr>
        <w:t xml:space="preserve"> an entelechy </w:t>
      </w:r>
      <w:r w:rsidR="00060248" w:rsidRPr="002C6AA7">
        <w:rPr>
          <w:rFonts w:ascii="Times New Roman" w:hAnsi="Times New Roman" w:cs="Times New Roman"/>
          <w:color w:val="000000" w:themeColor="text1"/>
          <w:sz w:val="24"/>
          <w:szCs w:val="24"/>
        </w:rPr>
        <w:t>from</w:t>
      </w:r>
      <w:r w:rsidR="00651654" w:rsidRPr="002C6AA7">
        <w:rPr>
          <w:rFonts w:ascii="Times New Roman" w:hAnsi="Times New Roman" w:cs="Times New Roman"/>
          <w:color w:val="000000" w:themeColor="text1"/>
          <w:sz w:val="24"/>
          <w:szCs w:val="24"/>
        </w:rPr>
        <w:t xml:space="preserve"> its primary matter.</w:t>
      </w:r>
    </w:p>
    <w:p w14:paraId="0283DB3E" w14:textId="77777777" w:rsidR="00C14B46" w:rsidRPr="002C6AA7" w:rsidRDefault="00C14B46" w:rsidP="003863A4">
      <w:pPr>
        <w:pStyle w:val="FootnoteText"/>
        <w:spacing w:line="276" w:lineRule="auto"/>
        <w:ind w:firstLine="72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In sum, primary matter or primitive passive power, as correspondi</w:t>
      </w:r>
      <w:r w:rsidR="00651654" w:rsidRPr="002C6AA7">
        <w:rPr>
          <w:rFonts w:ascii="Times New Roman" w:hAnsi="Times New Roman" w:cs="Times New Roman"/>
          <w:color w:val="000000" w:themeColor="text1"/>
          <w:sz w:val="24"/>
          <w:szCs w:val="24"/>
        </w:rPr>
        <w:t>ng to creaturely limitation, is</w:t>
      </w:r>
      <w:r w:rsidRPr="002C6AA7">
        <w:rPr>
          <w:rFonts w:ascii="Times New Roman" w:hAnsi="Times New Roman" w:cs="Times New Roman"/>
          <w:color w:val="000000" w:themeColor="text1"/>
          <w:sz w:val="24"/>
          <w:szCs w:val="24"/>
        </w:rPr>
        <w:t xml:space="preserve"> not a ‘something’, a positive ontological constituent added to form to make a substance, but merely a way to indicate that creatures </w:t>
      </w:r>
      <w:r w:rsidRPr="002C6AA7">
        <w:rPr>
          <w:rFonts w:ascii="Times New Roman" w:hAnsi="Times New Roman" w:cs="Times New Roman"/>
          <w:i/>
          <w:color w:val="000000" w:themeColor="text1"/>
          <w:sz w:val="24"/>
          <w:szCs w:val="24"/>
        </w:rPr>
        <w:t>lack</w:t>
      </w:r>
      <w:r w:rsidRPr="002C6AA7">
        <w:rPr>
          <w:rFonts w:ascii="Times New Roman" w:hAnsi="Times New Roman" w:cs="Times New Roman"/>
          <w:color w:val="000000" w:themeColor="text1"/>
          <w:sz w:val="24"/>
          <w:szCs w:val="24"/>
        </w:rPr>
        <w:t xml:space="preserve"> further perfection, </w:t>
      </w:r>
      <w:r w:rsidR="00833FF2" w:rsidRPr="002C6AA7">
        <w:rPr>
          <w:rFonts w:ascii="Times New Roman" w:hAnsi="Times New Roman" w:cs="Times New Roman"/>
          <w:color w:val="000000" w:themeColor="text1"/>
          <w:sz w:val="24"/>
          <w:szCs w:val="24"/>
        </w:rPr>
        <w:t xml:space="preserve">that is, </w:t>
      </w:r>
      <w:r w:rsidRPr="002C6AA7">
        <w:rPr>
          <w:rFonts w:ascii="Times New Roman" w:hAnsi="Times New Roman" w:cs="Times New Roman"/>
          <w:color w:val="000000" w:themeColor="text1"/>
          <w:sz w:val="24"/>
          <w:szCs w:val="24"/>
        </w:rPr>
        <w:t xml:space="preserve">a way to indicate that there are degrees of active power or activity which creatures </w:t>
      </w:r>
      <w:r w:rsidRPr="002C6AA7">
        <w:rPr>
          <w:rFonts w:ascii="Times New Roman" w:hAnsi="Times New Roman" w:cs="Times New Roman"/>
          <w:i/>
          <w:color w:val="000000" w:themeColor="text1"/>
          <w:sz w:val="24"/>
          <w:szCs w:val="24"/>
        </w:rPr>
        <w:t>do not</w:t>
      </w:r>
      <w:r w:rsidR="006368C1" w:rsidRPr="002C6AA7">
        <w:rPr>
          <w:rFonts w:ascii="Times New Roman" w:hAnsi="Times New Roman" w:cs="Times New Roman"/>
          <w:color w:val="000000" w:themeColor="text1"/>
          <w:sz w:val="24"/>
          <w:szCs w:val="24"/>
        </w:rPr>
        <w:t xml:space="preserve"> have.</w:t>
      </w:r>
    </w:p>
    <w:p w14:paraId="177E93F8" w14:textId="77777777" w:rsidR="00F41F4E" w:rsidRPr="002C6AA7" w:rsidRDefault="00C14B46" w:rsidP="003863A4">
      <w:pPr>
        <w:spacing w:after="0"/>
        <w:ind w:firstLine="567"/>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A</w:t>
      </w:r>
      <w:r w:rsidR="00F41F4E" w:rsidRPr="002C6AA7">
        <w:rPr>
          <w:rFonts w:ascii="Times New Roman" w:hAnsi="Times New Roman" w:cs="Times New Roman"/>
          <w:color w:val="000000" w:themeColor="text1"/>
          <w:sz w:val="24"/>
          <w:szCs w:val="24"/>
        </w:rPr>
        <w:t xml:space="preserve"> most s</w:t>
      </w:r>
      <w:r w:rsidR="005324E9" w:rsidRPr="002C6AA7">
        <w:rPr>
          <w:rFonts w:ascii="Times New Roman" w:hAnsi="Times New Roman" w:cs="Times New Roman"/>
          <w:color w:val="000000" w:themeColor="text1"/>
          <w:sz w:val="24"/>
          <w:szCs w:val="24"/>
        </w:rPr>
        <w:t xml:space="preserve">triking text in this regard is a note by Leibniz </w:t>
      </w:r>
      <w:r w:rsidR="00574281" w:rsidRPr="002C6AA7">
        <w:rPr>
          <w:rFonts w:ascii="Times New Roman" w:hAnsi="Times New Roman" w:cs="Times New Roman"/>
          <w:color w:val="000000" w:themeColor="text1"/>
          <w:sz w:val="24"/>
          <w:szCs w:val="24"/>
        </w:rPr>
        <w:t xml:space="preserve">in a </w:t>
      </w:r>
      <w:r w:rsidR="00A74BC8" w:rsidRPr="002C6AA7">
        <w:rPr>
          <w:rFonts w:ascii="Times New Roman" w:hAnsi="Times New Roman" w:cs="Times New Roman"/>
          <w:color w:val="000000" w:themeColor="text1"/>
          <w:sz w:val="24"/>
          <w:szCs w:val="24"/>
        </w:rPr>
        <w:t>series of extracts from William</w:t>
      </w:r>
      <w:r w:rsidR="00983074" w:rsidRPr="002C6AA7">
        <w:rPr>
          <w:rFonts w:ascii="Times New Roman" w:hAnsi="Times New Roman" w:cs="Times New Roman"/>
          <w:color w:val="000000" w:themeColor="text1"/>
          <w:sz w:val="24"/>
          <w:szCs w:val="24"/>
        </w:rPr>
        <w:t xml:space="preserve"> Twisse</w:t>
      </w:r>
      <w:r w:rsidR="00574281" w:rsidRPr="002C6AA7">
        <w:rPr>
          <w:rFonts w:ascii="Times New Roman" w:hAnsi="Times New Roman" w:cs="Times New Roman"/>
          <w:color w:val="000000" w:themeColor="text1"/>
          <w:sz w:val="24"/>
          <w:szCs w:val="24"/>
        </w:rPr>
        <w:t xml:space="preserve">, </w:t>
      </w:r>
      <w:r w:rsidR="00574281" w:rsidRPr="002C6AA7">
        <w:rPr>
          <w:rFonts w:ascii="Times New Roman" w:hAnsi="Times New Roman" w:cs="Times New Roman"/>
          <w:i/>
          <w:color w:val="000000" w:themeColor="text1"/>
          <w:sz w:val="24"/>
          <w:szCs w:val="24"/>
        </w:rPr>
        <w:t>Dissertatio de</w:t>
      </w:r>
      <w:r w:rsidR="00574281" w:rsidRPr="002C6AA7">
        <w:rPr>
          <w:rFonts w:ascii="Times New Roman" w:hAnsi="Times New Roman" w:cs="Times New Roman"/>
          <w:color w:val="000000" w:themeColor="text1"/>
          <w:sz w:val="24"/>
          <w:szCs w:val="24"/>
        </w:rPr>
        <w:t xml:space="preserve"> </w:t>
      </w:r>
      <w:r w:rsidR="00574281" w:rsidRPr="002C6AA7">
        <w:rPr>
          <w:rFonts w:ascii="Times New Roman" w:hAnsi="Times New Roman" w:cs="Times New Roman"/>
          <w:i/>
          <w:color w:val="000000" w:themeColor="text1"/>
          <w:sz w:val="24"/>
          <w:szCs w:val="24"/>
        </w:rPr>
        <w:t>Scientia Media</w:t>
      </w:r>
      <w:r w:rsidR="00574281" w:rsidRPr="002C6AA7">
        <w:rPr>
          <w:rFonts w:ascii="Times New Roman" w:hAnsi="Times New Roman" w:cs="Times New Roman"/>
          <w:color w:val="000000" w:themeColor="text1"/>
          <w:sz w:val="24"/>
          <w:szCs w:val="24"/>
        </w:rPr>
        <w:t xml:space="preserve"> (Arnhem 1639)</w:t>
      </w:r>
      <w:r w:rsidR="00F41F4E" w:rsidRPr="002C6AA7">
        <w:rPr>
          <w:rFonts w:ascii="Times New Roman" w:hAnsi="Times New Roman" w:cs="Times New Roman"/>
          <w:color w:val="000000" w:themeColor="text1"/>
          <w:sz w:val="24"/>
          <w:szCs w:val="24"/>
        </w:rPr>
        <w:t xml:space="preserve">: </w:t>
      </w:r>
    </w:p>
    <w:p w14:paraId="6DFF5EA5" w14:textId="77777777" w:rsidR="00F41F4E" w:rsidRPr="002C6AA7" w:rsidRDefault="00F41F4E" w:rsidP="003863A4">
      <w:pPr>
        <w:pStyle w:val="FootnoteText"/>
        <w:spacing w:line="276" w:lineRule="auto"/>
        <w:ind w:firstLine="720"/>
        <w:jc w:val="both"/>
        <w:rPr>
          <w:rFonts w:ascii="Times New Roman" w:hAnsi="Times New Roman" w:cs="Times New Roman"/>
          <w:color w:val="000000" w:themeColor="text1"/>
          <w:sz w:val="24"/>
          <w:szCs w:val="24"/>
        </w:rPr>
      </w:pPr>
    </w:p>
    <w:p w14:paraId="78DED0B5" w14:textId="0041AC4A" w:rsidR="00F41F4E" w:rsidRPr="002C6AA7" w:rsidRDefault="00623C26" w:rsidP="003863A4">
      <w:pPr>
        <w:pStyle w:val="FootnoteText"/>
        <w:spacing w:line="276" w:lineRule="auto"/>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w:t>
      </w:r>
      <w:r w:rsidR="00F41F4E" w:rsidRPr="002C6AA7">
        <w:rPr>
          <w:rFonts w:ascii="Times New Roman" w:hAnsi="Times New Roman" w:cs="Times New Roman"/>
          <w:color w:val="000000" w:themeColor="text1"/>
          <w:sz w:val="24"/>
          <w:szCs w:val="24"/>
        </w:rPr>
        <w:t>Being posited or actuality, and restriction or the privative are in beings like metaphysical form and metaphysical matter [</w:t>
      </w:r>
      <w:r w:rsidR="00F41F4E" w:rsidRPr="002C6AA7">
        <w:rPr>
          <w:rFonts w:ascii="Times New Roman" w:hAnsi="Times New Roman" w:cs="Times New Roman"/>
          <w:i/>
          <w:color w:val="000000" w:themeColor="text1"/>
          <w:sz w:val="24"/>
          <w:szCs w:val="24"/>
        </w:rPr>
        <w:t>Positio vel actus, et restrictio vel privativo se habent in entibus ut forma metaphysica et materia metaphysica</w:t>
      </w:r>
      <w:r w:rsidR="00F41F4E" w:rsidRPr="002C6AA7">
        <w:rPr>
          <w:rFonts w:ascii="Times New Roman" w:hAnsi="Times New Roman" w:cs="Times New Roman"/>
          <w:color w:val="000000" w:themeColor="text1"/>
          <w:sz w:val="24"/>
          <w:szCs w:val="24"/>
        </w:rPr>
        <w:t xml:space="preserve">]. And thus the matter of things is </w:t>
      </w:r>
      <w:r w:rsidR="0004681A" w:rsidRPr="002C6AA7">
        <w:rPr>
          <w:rFonts w:ascii="Times New Roman" w:hAnsi="Times New Roman" w:cs="Times New Roman"/>
          <w:color w:val="000000" w:themeColor="text1"/>
          <w:sz w:val="24"/>
          <w:szCs w:val="24"/>
        </w:rPr>
        <w:t>nothing</w:t>
      </w:r>
      <w:r w:rsidR="00F41F4E" w:rsidRPr="002C6AA7">
        <w:rPr>
          <w:rFonts w:ascii="Times New Roman" w:hAnsi="Times New Roman" w:cs="Times New Roman"/>
          <w:color w:val="000000" w:themeColor="text1"/>
          <w:sz w:val="24"/>
          <w:szCs w:val="24"/>
        </w:rPr>
        <w:t xml:space="preserve"> [</w:t>
      </w:r>
      <w:r w:rsidR="00F41F4E" w:rsidRPr="002C6AA7">
        <w:rPr>
          <w:rFonts w:ascii="Times New Roman" w:hAnsi="Times New Roman" w:cs="Times New Roman"/>
          <w:i/>
          <w:color w:val="000000" w:themeColor="text1"/>
          <w:sz w:val="24"/>
          <w:szCs w:val="24"/>
        </w:rPr>
        <w:t>est nihilum</w:t>
      </w:r>
      <w:r w:rsidR="00C438A6" w:rsidRPr="002C6AA7">
        <w:rPr>
          <w:rFonts w:ascii="Times New Roman" w:hAnsi="Times New Roman" w:cs="Times New Roman"/>
          <w:color w:val="000000" w:themeColor="text1"/>
          <w:sz w:val="24"/>
          <w:szCs w:val="24"/>
        </w:rPr>
        <w:t xml:space="preserve">]: that is, </w:t>
      </w:r>
      <w:r w:rsidR="00F41F4E" w:rsidRPr="002C6AA7">
        <w:rPr>
          <w:rFonts w:ascii="Times New Roman" w:hAnsi="Times New Roman" w:cs="Times New Roman"/>
          <w:color w:val="000000" w:themeColor="text1"/>
          <w:sz w:val="24"/>
          <w:szCs w:val="24"/>
        </w:rPr>
        <w:t>limitation; [their] form is</w:t>
      </w:r>
      <w:r w:rsidR="00574281" w:rsidRPr="002C6AA7">
        <w:rPr>
          <w:rFonts w:ascii="Times New Roman" w:hAnsi="Times New Roman" w:cs="Times New Roman"/>
          <w:color w:val="000000" w:themeColor="text1"/>
          <w:sz w:val="24"/>
          <w:szCs w:val="24"/>
        </w:rPr>
        <w:t xml:space="preserve"> perfection.</w:t>
      </w:r>
      <w:r w:rsidRPr="002C6AA7">
        <w:rPr>
          <w:rFonts w:ascii="Times New Roman" w:hAnsi="Times New Roman" w:cs="Times New Roman"/>
          <w:color w:val="000000" w:themeColor="text1"/>
          <w:sz w:val="24"/>
          <w:szCs w:val="24"/>
        </w:rPr>
        <w:t>”</w:t>
      </w:r>
      <w:r w:rsidR="00F41F4E" w:rsidRPr="002C6AA7">
        <w:rPr>
          <w:rStyle w:val="FootnoteReference"/>
          <w:rFonts w:ascii="Times New Roman" w:hAnsi="Times New Roman" w:cs="Times New Roman"/>
          <w:color w:val="000000" w:themeColor="text1"/>
          <w:sz w:val="24"/>
          <w:szCs w:val="24"/>
        </w:rPr>
        <w:footnoteReference w:id="60"/>
      </w:r>
    </w:p>
    <w:p w14:paraId="16F997D5" w14:textId="77777777" w:rsidR="00AA36BD" w:rsidRPr="002C6AA7" w:rsidRDefault="00AA36BD" w:rsidP="003863A4">
      <w:pPr>
        <w:spacing w:after="0"/>
        <w:jc w:val="both"/>
        <w:rPr>
          <w:rFonts w:ascii="Times New Roman" w:hAnsi="Times New Roman" w:cs="Times New Roman"/>
          <w:color w:val="000000" w:themeColor="text1"/>
          <w:sz w:val="24"/>
          <w:szCs w:val="24"/>
        </w:rPr>
      </w:pPr>
    </w:p>
    <w:p w14:paraId="00428566" w14:textId="0A391AD2" w:rsidR="00C840AF" w:rsidRPr="002C6AA7" w:rsidRDefault="0021583B" w:rsidP="003863A4">
      <w:pPr>
        <w:spacing w:after="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 xml:space="preserve">2.4. </w:t>
      </w:r>
      <w:r w:rsidR="00C840AF" w:rsidRPr="002C6AA7">
        <w:rPr>
          <w:rFonts w:ascii="Times New Roman" w:hAnsi="Times New Roman" w:cs="Times New Roman"/>
          <w:color w:val="000000" w:themeColor="text1"/>
          <w:sz w:val="24"/>
          <w:szCs w:val="24"/>
        </w:rPr>
        <w:t>Simplicity</w:t>
      </w:r>
    </w:p>
    <w:p w14:paraId="13044451" w14:textId="77777777" w:rsidR="00C840AF" w:rsidRPr="002C6AA7" w:rsidRDefault="00C840AF" w:rsidP="003863A4">
      <w:pPr>
        <w:spacing w:after="0"/>
        <w:jc w:val="both"/>
        <w:rPr>
          <w:rFonts w:ascii="Times New Roman" w:hAnsi="Times New Roman" w:cs="Times New Roman"/>
          <w:color w:val="000000" w:themeColor="text1"/>
          <w:sz w:val="24"/>
          <w:szCs w:val="24"/>
        </w:rPr>
      </w:pPr>
    </w:p>
    <w:p w14:paraId="25BD9BFD" w14:textId="77777777" w:rsidR="00097EC4" w:rsidRPr="002C6AA7" w:rsidRDefault="00AA36BD" w:rsidP="003863A4">
      <w:pPr>
        <w:spacing w:after="0"/>
        <w:ind w:firstLine="567"/>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 xml:space="preserve">This also helps explaining why Leibniz from 1695 onwards comes to think of </w:t>
      </w:r>
      <w:r w:rsidRPr="002C6AA7">
        <w:rPr>
          <w:rFonts w:ascii="Times New Roman" w:hAnsi="Times New Roman" w:cs="Times New Roman"/>
          <w:i/>
          <w:color w:val="000000" w:themeColor="text1"/>
          <w:sz w:val="24"/>
          <w:szCs w:val="24"/>
        </w:rPr>
        <w:t>simplicity</w:t>
      </w:r>
      <w:r w:rsidRPr="002C6AA7">
        <w:rPr>
          <w:rFonts w:ascii="Times New Roman" w:hAnsi="Times New Roman" w:cs="Times New Roman"/>
          <w:color w:val="000000" w:themeColor="text1"/>
          <w:sz w:val="24"/>
          <w:szCs w:val="24"/>
        </w:rPr>
        <w:t xml:space="preserve"> as the single property which best captures what it is, in metaphysical rigour, to be a substance. As Aquinas had maintained, something that is one </w:t>
      </w:r>
      <w:r w:rsidRPr="002C6AA7">
        <w:rPr>
          <w:rFonts w:ascii="Times New Roman" w:hAnsi="Times New Roman" w:cs="Times New Roman"/>
          <w:i/>
          <w:color w:val="000000" w:themeColor="text1"/>
          <w:sz w:val="24"/>
          <w:szCs w:val="24"/>
        </w:rPr>
        <w:t>per se</w:t>
      </w:r>
      <w:r w:rsidRPr="002C6AA7">
        <w:rPr>
          <w:rFonts w:ascii="Times New Roman" w:hAnsi="Times New Roman" w:cs="Times New Roman"/>
          <w:color w:val="000000" w:themeColor="text1"/>
          <w:sz w:val="24"/>
          <w:szCs w:val="24"/>
        </w:rPr>
        <w:t xml:space="preserve"> </w:t>
      </w:r>
      <w:r w:rsidR="004D0301" w:rsidRPr="002C6AA7">
        <w:rPr>
          <w:rFonts w:ascii="Times New Roman" w:hAnsi="Times New Roman" w:cs="Times New Roman"/>
          <w:color w:val="000000" w:themeColor="text1"/>
          <w:sz w:val="24"/>
          <w:szCs w:val="24"/>
        </w:rPr>
        <w:t xml:space="preserve">(as a substance must be in order to qualify as such) </w:t>
      </w:r>
      <w:r w:rsidRPr="002C6AA7">
        <w:rPr>
          <w:rFonts w:ascii="Times New Roman" w:hAnsi="Times New Roman" w:cs="Times New Roman"/>
          <w:color w:val="000000" w:themeColor="text1"/>
          <w:sz w:val="24"/>
          <w:szCs w:val="24"/>
        </w:rPr>
        <w:t xml:space="preserve">cannot have more than one constituent that has an actuality of its own. Hence, for Aquinas, matter in composite substances is pure potentiality which receives all its actuality </w:t>
      </w:r>
      <w:r w:rsidRPr="002C6AA7">
        <w:rPr>
          <w:rFonts w:ascii="Times New Roman" w:hAnsi="Times New Roman" w:cs="Times New Roman"/>
          <w:color w:val="000000" w:themeColor="text1"/>
          <w:sz w:val="24"/>
          <w:szCs w:val="24"/>
        </w:rPr>
        <w:lastRenderedPageBreak/>
        <w:t xml:space="preserve">from form. Scotus challenged such </w:t>
      </w:r>
      <w:r w:rsidR="00D511B9" w:rsidRPr="002C6AA7">
        <w:rPr>
          <w:rFonts w:ascii="Times New Roman" w:hAnsi="Times New Roman" w:cs="Times New Roman"/>
          <w:color w:val="000000" w:themeColor="text1"/>
          <w:sz w:val="24"/>
          <w:szCs w:val="24"/>
        </w:rPr>
        <w:t xml:space="preserve">a </w:t>
      </w:r>
      <w:r w:rsidRPr="002C6AA7">
        <w:rPr>
          <w:rFonts w:ascii="Times New Roman" w:hAnsi="Times New Roman" w:cs="Times New Roman"/>
          <w:color w:val="000000" w:themeColor="text1"/>
          <w:sz w:val="24"/>
          <w:szCs w:val="24"/>
        </w:rPr>
        <w:t>position</w:t>
      </w:r>
      <w:r w:rsidR="00D511B9" w:rsidRPr="002C6AA7">
        <w:rPr>
          <w:rFonts w:ascii="Times New Roman" w:hAnsi="Times New Roman" w:cs="Times New Roman"/>
          <w:color w:val="000000" w:themeColor="text1"/>
          <w:sz w:val="24"/>
          <w:szCs w:val="24"/>
        </w:rPr>
        <w:t>,</w:t>
      </w:r>
      <w:r w:rsidRPr="002C6AA7">
        <w:rPr>
          <w:rFonts w:ascii="Times New Roman" w:hAnsi="Times New Roman" w:cs="Times New Roman"/>
          <w:color w:val="000000" w:themeColor="text1"/>
          <w:sz w:val="24"/>
          <w:szCs w:val="24"/>
        </w:rPr>
        <w:t xml:space="preserve"> pointing out that it is inconsistent to think of primary matter as not having an actuality of i</w:t>
      </w:r>
      <w:r w:rsidR="00B06C16" w:rsidRPr="002C6AA7">
        <w:rPr>
          <w:rFonts w:ascii="Times New Roman" w:hAnsi="Times New Roman" w:cs="Times New Roman"/>
          <w:color w:val="000000" w:themeColor="text1"/>
          <w:sz w:val="24"/>
          <w:szCs w:val="24"/>
        </w:rPr>
        <w:t xml:space="preserve">ts own and yet being a </w:t>
      </w:r>
      <w:r w:rsidRPr="002C6AA7">
        <w:rPr>
          <w:rFonts w:ascii="Times New Roman" w:hAnsi="Times New Roman" w:cs="Times New Roman"/>
          <w:color w:val="000000" w:themeColor="text1"/>
          <w:sz w:val="24"/>
          <w:szCs w:val="24"/>
        </w:rPr>
        <w:t>constituent of a composite. If it is pure potentiality</w:t>
      </w:r>
      <w:r w:rsidR="00D511B9" w:rsidRPr="002C6AA7">
        <w:rPr>
          <w:rFonts w:ascii="Times New Roman" w:hAnsi="Times New Roman" w:cs="Times New Roman"/>
          <w:color w:val="000000" w:themeColor="text1"/>
          <w:sz w:val="24"/>
          <w:szCs w:val="24"/>
        </w:rPr>
        <w:t>,</w:t>
      </w:r>
      <w:r w:rsidRPr="002C6AA7">
        <w:rPr>
          <w:rFonts w:ascii="Times New Roman" w:hAnsi="Times New Roman" w:cs="Times New Roman"/>
          <w:color w:val="000000" w:themeColor="text1"/>
          <w:sz w:val="24"/>
          <w:szCs w:val="24"/>
        </w:rPr>
        <w:t xml:space="preserve"> it is non-being and</w:t>
      </w:r>
      <w:r w:rsidR="00B5321E" w:rsidRPr="002C6AA7">
        <w:rPr>
          <w:rFonts w:ascii="Times New Roman" w:hAnsi="Times New Roman" w:cs="Times New Roman"/>
          <w:color w:val="000000" w:themeColor="text1"/>
          <w:sz w:val="24"/>
          <w:szCs w:val="24"/>
        </w:rPr>
        <w:t xml:space="preserve">, as a result, </w:t>
      </w:r>
      <w:r w:rsidRPr="002C6AA7">
        <w:rPr>
          <w:rFonts w:ascii="Times New Roman" w:hAnsi="Times New Roman" w:cs="Times New Roman"/>
          <w:color w:val="000000" w:themeColor="text1"/>
          <w:sz w:val="24"/>
          <w:szCs w:val="24"/>
        </w:rPr>
        <w:t xml:space="preserve">there is no </w:t>
      </w:r>
      <w:r w:rsidR="00AA03BD" w:rsidRPr="002C6AA7">
        <w:rPr>
          <w:rFonts w:ascii="Times New Roman" w:hAnsi="Times New Roman" w:cs="Times New Roman"/>
          <w:color w:val="000000" w:themeColor="text1"/>
          <w:sz w:val="24"/>
          <w:szCs w:val="24"/>
        </w:rPr>
        <w:t xml:space="preserve">such thing as a </w:t>
      </w:r>
      <w:r w:rsidRPr="002C6AA7">
        <w:rPr>
          <w:rFonts w:ascii="Times New Roman" w:hAnsi="Times New Roman" w:cs="Times New Roman"/>
          <w:i/>
          <w:color w:val="000000" w:themeColor="text1"/>
          <w:sz w:val="24"/>
          <w:szCs w:val="24"/>
        </w:rPr>
        <w:t>composite</w:t>
      </w:r>
      <w:r w:rsidRPr="002C6AA7">
        <w:rPr>
          <w:rFonts w:ascii="Times New Roman" w:hAnsi="Times New Roman" w:cs="Times New Roman"/>
          <w:color w:val="000000" w:themeColor="text1"/>
          <w:sz w:val="24"/>
          <w:szCs w:val="24"/>
        </w:rPr>
        <w:t xml:space="preserve"> of two positive on</w:t>
      </w:r>
      <w:r w:rsidR="00097EC4" w:rsidRPr="002C6AA7">
        <w:rPr>
          <w:rFonts w:ascii="Times New Roman" w:hAnsi="Times New Roman" w:cs="Times New Roman"/>
          <w:color w:val="000000" w:themeColor="text1"/>
          <w:sz w:val="24"/>
          <w:szCs w:val="24"/>
        </w:rPr>
        <w:t>tological constituents.</w:t>
      </w:r>
    </w:p>
    <w:p w14:paraId="76160278" w14:textId="77777777" w:rsidR="00BC46C1" w:rsidRPr="002C6AA7" w:rsidRDefault="00830FB8" w:rsidP="003863A4">
      <w:pPr>
        <w:spacing w:after="0"/>
        <w:ind w:firstLine="567"/>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It seems to me that Leibniz pushes these</w:t>
      </w:r>
      <w:r w:rsidR="00AA36BD" w:rsidRPr="002C6AA7">
        <w:rPr>
          <w:rFonts w:ascii="Times New Roman" w:hAnsi="Times New Roman" w:cs="Times New Roman"/>
          <w:color w:val="000000" w:themeColor="text1"/>
          <w:sz w:val="24"/>
          <w:szCs w:val="24"/>
        </w:rPr>
        <w:t xml:space="preserve"> thought</w:t>
      </w:r>
      <w:r w:rsidRPr="002C6AA7">
        <w:rPr>
          <w:rFonts w:ascii="Times New Roman" w:hAnsi="Times New Roman" w:cs="Times New Roman"/>
          <w:color w:val="000000" w:themeColor="text1"/>
          <w:sz w:val="24"/>
          <w:szCs w:val="24"/>
        </w:rPr>
        <w:t>s to their</w:t>
      </w:r>
      <w:r w:rsidR="00AA36BD" w:rsidRPr="002C6AA7">
        <w:rPr>
          <w:rFonts w:ascii="Times New Roman" w:hAnsi="Times New Roman" w:cs="Times New Roman"/>
          <w:color w:val="000000" w:themeColor="text1"/>
          <w:sz w:val="24"/>
          <w:szCs w:val="24"/>
        </w:rPr>
        <w:t xml:space="preserve"> extrem</w:t>
      </w:r>
      <w:r w:rsidR="00164620" w:rsidRPr="002C6AA7">
        <w:rPr>
          <w:rFonts w:ascii="Times New Roman" w:hAnsi="Times New Roman" w:cs="Times New Roman"/>
          <w:color w:val="000000" w:themeColor="text1"/>
          <w:sz w:val="24"/>
          <w:szCs w:val="24"/>
        </w:rPr>
        <w:t>e consequences. He maintains, like</w:t>
      </w:r>
      <w:r w:rsidR="00AA36BD" w:rsidRPr="002C6AA7">
        <w:rPr>
          <w:rFonts w:ascii="Times New Roman" w:hAnsi="Times New Roman" w:cs="Times New Roman"/>
          <w:color w:val="000000" w:themeColor="text1"/>
          <w:sz w:val="24"/>
          <w:szCs w:val="24"/>
        </w:rPr>
        <w:t xml:space="preserve"> Aquinas, that an entity one </w:t>
      </w:r>
      <w:r w:rsidR="00AA36BD" w:rsidRPr="002C6AA7">
        <w:rPr>
          <w:rFonts w:ascii="Times New Roman" w:hAnsi="Times New Roman" w:cs="Times New Roman"/>
          <w:i/>
          <w:color w:val="000000" w:themeColor="text1"/>
          <w:sz w:val="24"/>
          <w:szCs w:val="24"/>
        </w:rPr>
        <w:t>per se</w:t>
      </w:r>
      <w:r w:rsidR="00AA36BD" w:rsidRPr="002C6AA7">
        <w:rPr>
          <w:rFonts w:ascii="Times New Roman" w:hAnsi="Times New Roman" w:cs="Times New Roman"/>
          <w:color w:val="000000" w:themeColor="text1"/>
          <w:sz w:val="24"/>
          <w:szCs w:val="24"/>
        </w:rPr>
        <w:t xml:space="preserve"> can have only one constituent which has an actuality of its own – the form, or entelechy, </w:t>
      </w:r>
      <w:r w:rsidR="00AA03BD" w:rsidRPr="002C6AA7">
        <w:rPr>
          <w:rFonts w:ascii="Times New Roman" w:hAnsi="Times New Roman" w:cs="Times New Roman"/>
          <w:color w:val="000000" w:themeColor="text1"/>
          <w:sz w:val="24"/>
          <w:szCs w:val="24"/>
        </w:rPr>
        <w:t xml:space="preserve">or </w:t>
      </w:r>
      <w:r w:rsidR="00AA36BD" w:rsidRPr="002C6AA7">
        <w:rPr>
          <w:rFonts w:ascii="Times New Roman" w:hAnsi="Times New Roman" w:cs="Times New Roman"/>
          <w:color w:val="000000" w:themeColor="text1"/>
          <w:sz w:val="24"/>
          <w:szCs w:val="24"/>
        </w:rPr>
        <w:t xml:space="preserve">active power. </w:t>
      </w:r>
      <w:r w:rsidR="009E0521" w:rsidRPr="002C6AA7">
        <w:rPr>
          <w:rFonts w:ascii="Times New Roman" w:hAnsi="Times New Roman" w:cs="Times New Roman"/>
          <w:color w:val="000000" w:themeColor="text1"/>
          <w:sz w:val="24"/>
          <w:szCs w:val="24"/>
        </w:rPr>
        <w:t>But unlike Aquinas</w:t>
      </w:r>
      <w:r w:rsidR="00DF0D10" w:rsidRPr="002C6AA7">
        <w:rPr>
          <w:rFonts w:ascii="Times New Roman" w:hAnsi="Times New Roman" w:cs="Times New Roman"/>
          <w:color w:val="000000" w:themeColor="text1"/>
          <w:sz w:val="24"/>
          <w:szCs w:val="24"/>
        </w:rPr>
        <w:t>,</w:t>
      </w:r>
      <w:r w:rsidR="009E0521" w:rsidRPr="002C6AA7">
        <w:rPr>
          <w:rFonts w:ascii="Times New Roman" w:hAnsi="Times New Roman" w:cs="Times New Roman"/>
          <w:color w:val="000000" w:themeColor="text1"/>
          <w:sz w:val="24"/>
          <w:szCs w:val="24"/>
        </w:rPr>
        <w:t xml:space="preserve"> </w:t>
      </w:r>
      <w:r w:rsidR="00DF0D10" w:rsidRPr="002C6AA7">
        <w:rPr>
          <w:rFonts w:ascii="Times New Roman" w:hAnsi="Times New Roman" w:cs="Times New Roman"/>
          <w:color w:val="000000" w:themeColor="text1"/>
          <w:sz w:val="24"/>
          <w:szCs w:val="24"/>
        </w:rPr>
        <w:t xml:space="preserve">and in line with Scotus’s objection, </w:t>
      </w:r>
      <w:r w:rsidR="004D0301" w:rsidRPr="002C6AA7">
        <w:rPr>
          <w:rFonts w:ascii="Times New Roman" w:hAnsi="Times New Roman" w:cs="Times New Roman"/>
          <w:color w:val="000000" w:themeColor="text1"/>
          <w:sz w:val="24"/>
          <w:szCs w:val="24"/>
        </w:rPr>
        <w:t>he concludes</w:t>
      </w:r>
      <w:r w:rsidR="009E0521" w:rsidRPr="002C6AA7">
        <w:rPr>
          <w:rFonts w:ascii="Times New Roman" w:hAnsi="Times New Roman" w:cs="Times New Roman"/>
          <w:color w:val="000000" w:themeColor="text1"/>
          <w:sz w:val="24"/>
          <w:szCs w:val="24"/>
        </w:rPr>
        <w:t xml:space="preserve"> that</w:t>
      </w:r>
      <w:r w:rsidR="00164620" w:rsidRPr="002C6AA7">
        <w:rPr>
          <w:rFonts w:ascii="Times New Roman" w:hAnsi="Times New Roman" w:cs="Times New Roman"/>
          <w:color w:val="000000" w:themeColor="text1"/>
          <w:sz w:val="24"/>
          <w:szCs w:val="24"/>
        </w:rPr>
        <w:t>,</w:t>
      </w:r>
      <w:r w:rsidR="009E0521" w:rsidRPr="002C6AA7">
        <w:rPr>
          <w:rFonts w:ascii="Times New Roman" w:hAnsi="Times New Roman" w:cs="Times New Roman"/>
          <w:color w:val="000000" w:themeColor="text1"/>
          <w:sz w:val="24"/>
          <w:szCs w:val="24"/>
        </w:rPr>
        <w:t xml:space="preserve"> </w:t>
      </w:r>
      <w:r w:rsidR="00DF0D10" w:rsidRPr="002C6AA7">
        <w:rPr>
          <w:rFonts w:ascii="Times New Roman" w:hAnsi="Times New Roman" w:cs="Times New Roman"/>
          <w:color w:val="000000" w:themeColor="text1"/>
          <w:sz w:val="24"/>
          <w:szCs w:val="24"/>
        </w:rPr>
        <w:t xml:space="preserve">if </w:t>
      </w:r>
      <w:r w:rsidR="009E0521" w:rsidRPr="002C6AA7">
        <w:rPr>
          <w:rFonts w:ascii="Times New Roman" w:hAnsi="Times New Roman" w:cs="Times New Roman"/>
          <w:color w:val="000000" w:themeColor="text1"/>
          <w:sz w:val="24"/>
          <w:szCs w:val="24"/>
        </w:rPr>
        <w:t>t</w:t>
      </w:r>
      <w:r w:rsidR="00AA36BD" w:rsidRPr="002C6AA7">
        <w:rPr>
          <w:rFonts w:ascii="Times New Roman" w:hAnsi="Times New Roman" w:cs="Times New Roman"/>
          <w:color w:val="000000" w:themeColor="text1"/>
          <w:sz w:val="24"/>
          <w:szCs w:val="24"/>
        </w:rPr>
        <w:t xml:space="preserve">he other so-called constituent, matter, </w:t>
      </w:r>
      <w:r w:rsidR="00DF0D10" w:rsidRPr="002C6AA7">
        <w:rPr>
          <w:rFonts w:ascii="Times New Roman" w:hAnsi="Times New Roman" w:cs="Times New Roman"/>
          <w:color w:val="000000" w:themeColor="text1"/>
          <w:sz w:val="24"/>
          <w:szCs w:val="24"/>
        </w:rPr>
        <w:t>does not have an actuality of its own</w:t>
      </w:r>
      <w:r w:rsidR="0002090E" w:rsidRPr="002C6AA7">
        <w:rPr>
          <w:rFonts w:ascii="Times New Roman" w:hAnsi="Times New Roman" w:cs="Times New Roman"/>
          <w:color w:val="000000" w:themeColor="text1"/>
          <w:sz w:val="24"/>
          <w:szCs w:val="24"/>
        </w:rPr>
        <w:t>, it</w:t>
      </w:r>
      <w:r w:rsidR="00DF0D10" w:rsidRPr="002C6AA7">
        <w:rPr>
          <w:rFonts w:ascii="Times New Roman" w:hAnsi="Times New Roman" w:cs="Times New Roman"/>
          <w:color w:val="000000" w:themeColor="text1"/>
          <w:sz w:val="24"/>
          <w:szCs w:val="24"/>
        </w:rPr>
        <w:t xml:space="preserve"> can only be non-being. </w:t>
      </w:r>
      <w:r w:rsidR="00164620" w:rsidRPr="002C6AA7">
        <w:rPr>
          <w:rFonts w:ascii="Times New Roman" w:hAnsi="Times New Roman" w:cs="Times New Roman"/>
          <w:color w:val="000000" w:themeColor="text1"/>
          <w:sz w:val="24"/>
          <w:szCs w:val="24"/>
        </w:rPr>
        <w:t>I</w:t>
      </w:r>
      <w:r w:rsidR="00AA36BD" w:rsidRPr="002C6AA7">
        <w:rPr>
          <w:rFonts w:ascii="Times New Roman" w:hAnsi="Times New Roman" w:cs="Times New Roman"/>
          <w:color w:val="000000" w:themeColor="text1"/>
          <w:sz w:val="24"/>
          <w:szCs w:val="24"/>
        </w:rPr>
        <w:t xml:space="preserve">f this is the case, </w:t>
      </w:r>
      <w:r w:rsidR="00164620" w:rsidRPr="002C6AA7">
        <w:rPr>
          <w:rFonts w:ascii="Times New Roman" w:hAnsi="Times New Roman" w:cs="Times New Roman"/>
          <w:color w:val="000000" w:themeColor="text1"/>
          <w:sz w:val="24"/>
          <w:szCs w:val="24"/>
        </w:rPr>
        <w:t xml:space="preserve">then </w:t>
      </w:r>
      <w:r w:rsidR="00AA36BD" w:rsidRPr="002C6AA7">
        <w:rPr>
          <w:rFonts w:ascii="Times New Roman" w:hAnsi="Times New Roman" w:cs="Times New Roman"/>
          <w:color w:val="000000" w:themeColor="text1"/>
          <w:sz w:val="24"/>
          <w:szCs w:val="24"/>
        </w:rPr>
        <w:t xml:space="preserve">any entity which is one </w:t>
      </w:r>
      <w:r w:rsidR="00AA36BD" w:rsidRPr="002C6AA7">
        <w:rPr>
          <w:rFonts w:ascii="Times New Roman" w:hAnsi="Times New Roman" w:cs="Times New Roman"/>
          <w:i/>
          <w:color w:val="000000" w:themeColor="text1"/>
          <w:sz w:val="24"/>
          <w:szCs w:val="24"/>
        </w:rPr>
        <w:t>per se</w:t>
      </w:r>
      <w:r w:rsidR="00AA36BD" w:rsidRPr="002C6AA7">
        <w:rPr>
          <w:rFonts w:ascii="Times New Roman" w:hAnsi="Times New Roman" w:cs="Times New Roman"/>
          <w:color w:val="000000" w:themeColor="text1"/>
          <w:sz w:val="24"/>
          <w:szCs w:val="24"/>
        </w:rPr>
        <w:t xml:space="preserve"> is </w:t>
      </w:r>
      <w:r w:rsidR="00AA36BD" w:rsidRPr="002C6AA7">
        <w:rPr>
          <w:rFonts w:ascii="Times New Roman" w:hAnsi="Times New Roman" w:cs="Times New Roman"/>
          <w:i/>
          <w:color w:val="000000" w:themeColor="text1"/>
          <w:sz w:val="24"/>
          <w:szCs w:val="24"/>
        </w:rPr>
        <w:t>not</w:t>
      </w:r>
      <w:r w:rsidR="00AA36BD" w:rsidRPr="002C6AA7">
        <w:rPr>
          <w:rFonts w:ascii="Times New Roman" w:hAnsi="Times New Roman" w:cs="Times New Roman"/>
          <w:color w:val="000000" w:themeColor="text1"/>
          <w:sz w:val="24"/>
          <w:szCs w:val="24"/>
        </w:rPr>
        <w:t xml:space="preserve"> </w:t>
      </w:r>
      <w:r w:rsidR="00DF0D10" w:rsidRPr="002C6AA7">
        <w:rPr>
          <w:rFonts w:ascii="Times New Roman" w:hAnsi="Times New Roman" w:cs="Times New Roman"/>
          <w:color w:val="000000" w:themeColor="text1"/>
          <w:sz w:val="24"/>
          <w:szCs w:val="24"/>
        </w:rPr>
        <w:t xml:space="preserve">and </w:t>
      </w:r>
      <w:r w:rsidR="00DF0D10" w:rsidRPr="002C6AA7">
        <w:rPr>
          <w:rFonts w:ascii="Times New Roman" w:hAnsi="Times New Roman" w:cs="Times New Roman"/>
          <w:i/>
          <w:color w:val="000000" w:themeColor="text1"/>
          <w:sz w:val="24"/>
          <w:szCs w:val="24"/>
        </w:rPr>
        <w:t>cannot be</w:t>
      </w:r>
      <w:r w:rsidR="00DF0D10" w:rsidRPr="002C6AA7">
        <w:rPr>
          <w:rFonts w:ascii="Times New Roman" w:hAnsi="Times New Roman" w:cs="Times New Roman"/>
          <w:color w:val="000000" w:themeColor="text1"/>
          <w:sz w:val="24"/>
          <w:szCs w:val="24"/>
        </w:rPr>
        <w:t xml:space="preserve"> </w:t>
      </w:r>
      <w:r w:rsidR="00AA36BD" w:rsidRPr="002C6AA7">
        <w:rPr>
          <w:rFonts w:ascii="Times New Roman" w:hAnsi="Times New Roman" w:cs="Times New Roman"/>
          <w:color w:val="000000" w:themeColor="text1"/>
          <w:sz w:val="24"/>
          <w:szCs w:val="24"/>
        </w:rPr>
        <w:t xml:space="preserve">a composite being. Any entity which strictly qualifies as one </w:t>
      </w:r>
      <w:r w:rsidR="00AA36BD" w:rsidRPr="002C6AA7">
        <w:rPr>
          <w:rFonts w:ascii="Times New Roman" w:hAnsi="Times New Roman" w:cs="Times New Roman"/>
          <w:i/>
          <w:color w:val="000000" w:themeColor="text1"/>
          <w:sz w:val="24"/>
          <w:szCs w:val="24"/>
        </w:rPr>
        <w:t>per se</w:t>
      </w:r>
      <w:r w:rsidRPr="002C6AA7">
        <w:rPr>
          <w:rFonts w:ascii="Times New Roman" w:hAnsi="Times New Roman" w:cs="Times New Roman"/>
          <w:color w:val="000000" w:themeColor="text1"/>
          <w:sz w:val="24"/>
          <w:szCs w:val="24"/>
        </w:rPr>
        <w:t>,</w:t>
      </w:r>
      <w:r w:rsidR="00AA36BD" w:rsidRPr="002C6AA7">
        <w:rPr>
          <w:rFonts w:ascii="Times New Roman" w:hAnsi="Times New Roman" w:cs="Times New Roman"/>
          <w:color w:val="000000" w:themeColor="text1"/>
          <w:sz w:val="24"/>
          <w:szCs w:val="24"/>
        </w:rPr>
        <w:t xml:space="preserve"> and therefore as a substance</w:t>
      </w:r>
      <w:r w:rsidR="00AA03BD" w:rsidRPr="002C6AA7">
        <w:rPr>
          <w:rFonts w:ascii="Times New Roman" w:hAnsi="Times New Roman" w:cs="Times New Roman"/>
          <w:color w:val="000000" w:themeColor="text1"/>
          <w:sz w:val="24"/>
          <w:szCs w:val="24"/>
        </w:rPr>
        <w:t>,</w:t>
      </w:r>
      <w:r w:rsidR="00AA36BD" w:rsidRPr="002C6AA7">
        <w:rPr>
          <w:rFonts w:ascii="Times New Roman" w:hAnsi="Times New Roman" w:cs="Times New Roman"/>
          <w:color w:val="000000" w:themeColor="text1"/>
          <w:sz w:val="24"/>
          <w:szCs w:val="24"/>
        </w:rPr>
        <w:t xml:space="preserve"> is a simple being.</w:t>
      </w:r>
      <w:r w:rsidR="001D5DEE" w:rsidRPr="002C6AA7">
        <w:rPr>
          <w:rFonts w:ascii="Times New Roman" w:hAnsi="Times New Roman" w:cs="Times New Roman"/>
          <w:color w:val="000000" w:themeColor="text1"/>
          <w:sz w:val="24"/>
          <w:szCs w:val="24"/>
        </w:rPr>
        <w:t xml:space="preserve"> </w:t>
      </w:r>
    </w:p>
    <w:p w14:paraId="4569A589" w14:textId="77777777" w:rsidR="00506F9C" w:rsidRPr="002C6AA7" w:rsidRDefault="00141BDF" w:rsidP="003863A4">
      <w:pPr>
        <w:spacing w:after="0"/>
        <w:ind w:firstLine="72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 xml:space="preserve">As we have seen above, Scotus had </w:t>
      </w:r>
      <w:r w:rsidR="000C25B7" w:rsidRPr="002C6AA7">
        <w:rPr>
          <w:rFonts w:ascii="Times New Roman" w:hAnsi="Times New Roman" w:cs="Times New Roman"/>
          <w:color w:val="000000" w:themeColor="text1"/>
          <w:sz w:val="24"/>
          <w:szCs w:val="24"/>
        </w:rPr>
        <w:t xml:space="preserve">already </w:t>
      </w:r>
      <w:r w:rsidR="004D0301" w:rsidRPr="002C6AA7">
        <w:rPr>
          <w:rFonts w:ascii="Times New Roman" w:hAnsi="Times New Roman" w:cs="Times New Roman"/>
          <w:color w:val="000000" w:themeColor="text1"/>
          <w:sz w:val="24"/>
          <w:szCs w:val="24"/>
        </w:rPr>
        <w:t>noted</w:t>
      </w:r>
      <w:r w:rsidRPr="002C6AA7">
        <w:rPr>
          <w:rFonts w:ascii="Times New Roman" w:hAnsi="Times New Roman" w:cs="Times New Roman"/>
          <w:color w:val="000000" w:themeColor="text1"/>
          <w:sz w:val="24"/>
          <w:szCs w:val="24"/>
        </w:rPr>
        <w:t xml:space="preserve"> that</w:t>
      </w:r>
      <w:r w:rsidR="004C61F0" w:rsidRPr="002C6AA7">
        <w:rPr>
          <w:rFonts w:ascii="Times New Roman" w:hAnsi="Times New Roman" w:cs="Times New Roman"/>
          <w:color w:val="000000" w:themeColor="text1"/>
          <w:sz w:val="24"/>
          <w:szCs w:val="24"/>
        </w:rPr>
        <w:t>,</w:t>
      </w:r>
      <w:r w:rsidRPr="002C6AA7">
        <w:rPr>
          <w:rFonts w:ascii="Times New Roman" w:hAnsi="Times New Roman" w:cs="Times New Roman"/>
          <w:color w:val="000000" w:themeColor="text1"/>
          <w:sz w:val="24"/>
          <w:szCs w:val="24"/>
        </w:rPr>
        <w:t xml:space="preserve"> if matter were not a positive principle, there would be no composite substances</w:t>
      </w:r>
      <w:r w:rsidR="00550433" w:rsidRPr="002C6AA7">
        <w:rPr>
          <w:rFonts w:ascii="Times New Roman" w:hAnsi="Times New Roman" w:cs="Times New Roman"/>
          <w:color w:val="000000" w:themeColor="text1"/>
          <w:sz w:val="24"/>
          <w:szCs w:val="24"/>
        </w:rPr>
        <w:t xml:space="preserve"> </w:t>
      </w:r>
      <w:r w:rsidRPr="002C6AA7">
        <w:rPr>
          <w:rFonts w:ascii="Times New Roman" w:hAnsi="Times New Roman" w:cs="Times New Roman"/>
          <w:color w:val="000000" w:themeColor="text1"/>
          <w:sz w:val="24"/>
          <w:szCs w:val="24"/>
        </w:rPr>
        <w:t xml:space="preserve">but only simple substances. But </w:t>
      </w:r>
      <w:r w:rsidR="00985AD8" w:rsidRPr="002C6AA7">
        <w:rPr>
          <w:rFonts w:ascii="Times New Roman" w:hAnsi="Times New Roman" w:cs="Times New Roman"/>
          <w:color w:val="000000" w:themeColor="text1"/>
          <w:sz w:val="24"/>
          <w:szCs w:val="24"/>
        </w:rPr>
        <w:t xml:space="preserve">since composition is needed to explain generation </w:t>
      </w:r>
      <w:r w:rsidR="004D0301" w:rsidRPr="002C6AA7">
        <w:rPr>
          <w:rFonts w:ascii="Times New Roman" w:hAnsi="Times New Roman" w:cs="Times New Roman"/>
          <w:color w:val="000000" w:themeColor="text1"/>
          <w:sz w:val="24"/>
          <w:szCs w:val="24"/>
        </w:rPr>
        <w:t>a</w:t>
      </w:r>
      <w:r w:rsidR="00985AD8" w:rsidRPr="002C6AA7">
        <w:rPr>
          <w:rFonts w:ascii="Times New Roman" w:hAnsi="Times New Roman" w:cs="Times New Roman"/>
          <w:color w:val="000000" w:themeColor="text1"/>
          <w:sz w:val="24"/>
          <w:szCs w:val="24"/>
        </w:rPr>
        <w:t xml:space="preserve">nd corruption, </w:t>
      </w:r>
      <w:r w:rsidR="004C61F0" w:rsidRPr="002C6AA7">
        <w:rPr>
          <w:rFonts w:ascii="Times New Roman" w:hAnsi="Times New Roman" w:cs="Times New Roman"/>
          <w:color w:val="000000" w:themeColor="text1"/>
          <w:sz w:val="24"/>
          <w:szCs w:val="24"/>
        </w:rPr>
        <w:t xml:space="preserve">as </w:t>
      </w:r>
      <w:r w:rsidR="00A0677A" w:rsidRPr="002C6AA7">
        <w:rPr>
          <w:rFonts w:ascii="Times New Roman" w:hAnsi="Times New Roman" w:cs="Times New Roman"/>
          <w:color w:val="000000" w:themeColor="text1"/>
          <w:sz w:val="24"/>
          <w:szCs w:val="24"/>
        </w:rPr>
        <w:t>Scotus maintained</w:t>
      </w:r>
      <w:r w:rsidRPr="002C6AA7">
        <w:rPr>
          <w:rFonts w:ascii="Times New Roman" w:hAnsi="Times New Roman" w:cs="Times New Roman"/>
          <w:color w:val="000000" w:themeColor="text1"/>
          <w:sz w:val="24"/>
          <w:szCs w:val="24"/>
        </w:rPr>
        <w:t>, matter is a positive principle</w:t>
      </w:r>
      <w:r w:rsidR="00985AD8" w:rsidRPr="002C6AA7">
        <w:rPr>
          <w:rFonts w:ascii="Times New Roman" w:hAnsi="Times New Roman" w:cs="Times New Roman"/>
          <w:color w:val="000000" w:themeColor="text1"/>
          <w:sz w:val="24"/>
          <w:szCs w:val="24"/>
        </w:rPr>
        <w:t xml:space="preserve"> and there are composite substances</w:t>
      </w:r>
      <w:r w:rsidRPr="002C6AA7">
        <w:rPr>
          <w:rFonts w:ascii="Times New Roman" w:hAnsi="Times New Roman" w:cs="Times New Roman"/>
          <w:color w:val="000000" w:themeColor="text1"/>
          <w:sz w:val="24"/>
          <w:szCs w:val="24"/>
        </w:rPr>
        <w:t xml:space="preserve">. This reasoning resonates in a striking way in the </w:t>
      </w:r>
      <w:r w:rsidRPr="002C6AA7">
        <w:rPr>
          <w:rFonts w:ascii="Times New Roman" w:hAnsi="Times New Roman" w:cs="Times New Roman"/>
          <w:i/>
          <w:color w:val="000000" w:themeColor="text1"/>
          <w:sz w:val="24"/>
          <w:szCs w:val="24"/>
        </w:rPr>
        <w:t>Monadology</w:t>
      </w:r>
      <w:r w:rsidR="00550433" w:rsidRPr="002C6AA7">
        <w:rPr>
          <w:rFonts w:ascii="Times New Roman" w:hAnsi="Times New Roman" w:cs="Times New Roman"/>
          <w:color w:val="000000" w:themeColor="text1"/>
          <w:sz w:val="24"/>
          <w:szCs w:val="24"/>
        </w:rPr>
        <w:t>, but turned up-side-down: mat</w:t>
      </w:r>
      <w:r w:rsidR="004C61F0" w:rsidRPr="002C6AA7">
        <w:rPr>
          <w:rFonts w:ascii="Times New Roman" w:hAnsi="Times New Roman" w:cs="Times New Roman"/>
          <w:color w:val="000000" w:themeColor="text1"/>
          <w:sz w:val="24"/>
          <w:szCs w:val="24"/>
        </w:rPr>
        <w:t>ter is not a positive principle; therefore</w:t>
      </w:r>
      <w:r w:rsidR="00550433" w:rsidRPr="002C6AA7">
        <w:rPr>
          <w:rFonts w:ascii="Times New Roman" w:hAnsi="Times New Roman" w:cs="Times New Roman"/>
          <w:color w:val="000000" w:themeColor="text1"/>
          <w:sz w:val="24"/>
          <w:szCs w:val="24"/>
        </w:rPr>
        <w:t xml:space="preserve"> there are</w:t>
      </w:r>
      <w:r w:rsidR="005955A2" w:rsidRPr="002C6AA7">
        <w:rPr>
          <w:rFonts w:ascii="Times New Roman" w:hAnsi="Times New Roman" w:cs="Times New Roman"/>
          <w:color w:val="000000" w:themeColor="text1"/>
          <w:sz w:val="24"/>
          <w:szCs w:val="24"/>
        </w:rPr>
        <w:t>, ultimately,</w:t>
      </w:r>
      <w:r w:rsidR="00550433" w:rsidRPr="002C6AA7">
        <w:rPr>
          <w:rFonts w:ascii="Times New Roman" w:hAnsi="Times New Roman" w:cs="Times New Roman"/>
          <w:color w:val="000000" w:themeColor="text1"/>
          <w:sz w:val="24"/>
          <w:szCs w:val="24"/>
        </w:rPr>
        <w:t xml:space="preserve"> only simple substances</w:t>
      </w:r>
      <w:r w:rsidR="004C61F0" w:rsidRPr="002C6AA7">
        <w:rPr>
          <w:rFonts w:ascii="Times New Roman" w:hAnsi="Times New Roman" w:cs="Times New Roman"/>
          <w:color w:val="000000" w:themeColor="text1"/>
          <w:sz w:val="24"/>
          <w:szCs w:val="24"/>
        </w:rPr>
        <w:t>,</w:t>
      </w:r>
      <w:r w:rsidR="00550433" w:rsidRPr="002C6AA7">
        <w:rPr>
          <w:rFonts w:ascii="Times New Roman" w:hAnsi="Times New Roman" w:cs="Times New Roman"/>
          <w:color w:val="000000" w:themeColor="text1"/>
          <w:sz w:val="24"/>
          <w:szCs w:val="24"/>
        </w:rPr>
        <w:t xml:space="preserve"> which as such cannot be generated or corrupted</w:t>
      </w:r>
      <w:r w:rsidR="00C73BDE" w:rsidRPr="002C6AA7">
        <w:rPr>
          <w:rFonts w:ascii="Times New Roman" w:hAnsi="Times New Roman" w:cs="Times New Roman"/>
          <w:color w:val="000000" w:themeColor="text1"/>
          <w:sz w:val="24"/>
          <w:szCs w:val="24"/>
        </w:rPr>
        <w:t xml:space="preserve">: “there is no conceivable manner in which a simple substance could </w:t>
      </w:r>
      <w:r w:rsidR="00D922BB" w:rsidRPr="002C6AA7">
        <w:rPr>
          <w:rFonts w:ascii="Times New Roman" w:hAnsi="Times New Roman" w:cs="Times New Roman"/>
          <w:color w:val="000000" w:themeColor="text1"/>
          <w:sz w:val="24"/>
          <w:szCs w:val="24"/>
        </w:rPr>
        <w:t>naturally</w:t>
      </w:r>
      <w:r w:rsidR="000677D1" w:rsidRPr="002C6AA7">
        <w:rPr>
          <w:rFonts w:ascii="Times New Roman" w:hAnsi="Times New Roman" w:cs="Times New Roman"/>
          <w:color w:val="000000" w:themeColor="text1"/>
          <w:sz w:val="24"/>
          <w:szCs w:val="24"/>
        </w:rPr>
        <w:t xml:space="preserve"> perish</w:t>
      </w:r>
      <w:r w:rsidR="00C73BDE" w:rsidRPr="002C6AA7">
        <w:rPr>
          <w:rFonts w:ascii="Times New Roman" w:hAnsi="Times New Roman" w:cs="Times New Roman"/>
          <w:color w:val="000000" w:themeColor="text1"/>
          <w:sz w:val="24"/>
          <w:szCs w:val="24"/>
        </w:rPr>
        <w:t>. For the same reason there is no manner in which a simple substance could begin naturally</w:t>
      </w:r>
      <w:r w:rsidR="00D922BB" w:rsidRPr="002C6AA7">
        <w:rPr>
          <w:rFonts w:ascii="Times New Roman" w:hAnsi="Times New Roman" w:cs="Times New Roman"/>
          <w:color w:val="000000" w:themeColor="text1"/>
          <w:sz w:val="24"/>
          <w:szCs w:val="24"/>
        </w:rPr>
        <w:t>,</w:t>
      </w:r>
      <w:r w:rsidR="00C73BDE" w:rsidRPr="002C6AA7">
        <w:rPr>
          <w:rFonts w:ascii="Times New Roman" w:hAnsi="Times New Roman" w:cs="Times New Roman"/>
          <w:color w:val="000000" w:themeColor="text1"/>
          <w:sz w:val="24"/>
          <w:szCs w:val="24"/>
        </w:rPr>
        <w:t xml:space="preserve"> since it could not be formed through composition.” (</w:t>
      </w:r>
      <w:r w:rsidR="00266E2C" w:rsidRPr="002C6AA7">
        <w:rPr>
          <w:rFonts w:ascii="Times New Roman" w:hAnsi="Times New Roman" w:cs="Times New Roman"/>
          <w:i/>
          <w:color w:val="000000" w:themeColor="text1"/>
          <w:sz w:val="24"/>
          <w:szCs w:val="24"/>
        </w:rPr>
        <w:t>Monadology</w:t>
      </w:r>
      <w:r w:rsidR="00266E2C" w:rsidRPr="002C6AA7">
        <w:rPr>
          <w:rFonts w:ascii="Times New Roman" w:hAnsi="Times New Roman" w:cs="Times New Roman"/>
          <w:color w:val="000000" w:themeColor="text1"/>
          <w:sz w:val="24"/>
          <w:szCs w:val="24"/>
        </w:rPr>
        <w:t xml:space="preserve">, §§ 4-5; </w:t>
      </w:r>
      <w:r w:rsidR="00C73BDE" w:rsidRPr="002C6AA7">
        <w:rPr>
          <w:rFonts w:ascii="Times New Roman" w:hAnsi="Times New Roman" w:cs="Times New Roman"/>
          <w:color w:val="000000" w:themeColor="text1"/>
          <w:sz w:val="24"/>
          <w:szCs w:val="24"/>
        </w:rPr>
        <w:t>GP VI, 605).</w:t>
      </w:r>
      <w:r w:rsidR="000C25B7" w:rsidRPr="002C6AA7">
        <w:rPr>
          <w:rFonts w:ascii="Times New Roman" w:hAnsi="Times New Roman" w:cs="Times New Roman"/>
          <w:color w:val="000000" w:themeColor="text1"/>
          <w:sz w:val="24"/>
          <w:szCs w:val="24"/>
        </w:rPr>
        <w:t xml:space="preserve"> These </w:t>
      </w:r>
      <w:r w:rsidR="0002090E" w:rsidRPr="002C6AA7">
        <w:rPr>
          <w:rFonts w:ascii="Times New Roman" w:hAnsi="Times New Roman" w:cs="Times New Roman"/>
          <w:color w:val="000000" w:themeColor="text1"/>
          <w:sz w:val="24"/>
          <w:szCs w:val="24"/>
        </w:rPr>
        <w:t>simple substances are metaphysically primitive due to the</w:t>
      </w:r>
      <w:r w:rsidR="00F961FA" w:rsidRPr="002C6AA7">
        <w:rPr>
          <w:rFonts w:ascii="Times New Roman" w:hAnsi="Times New Roman" w:cs="Times New Roman"/>
          <w:color w:val="000000" w:themeColor="text1"/>
          <w:sz w:val="24"/>
          <w:szCs w:val="24"/>
        </w:rPr>
        <w:t xml:space="preserve"> absence of any dependence </w:t>
      </w:r>
      <w:r w:rsidR="0002090E" w:rsidRPr="002C6AA7">
        <w:rPr>
          <w:rFonts w:ascii="Times New Roman" w:hAnsi="Times New Roman" w:cs="Times New Roman"/>
          <w:color w:val="000000" w:themeColor="text1"/>
          <w:sz w:val="24"/>
          <w:szCs w:val="24"/>
        </w:rPr>
        <w:t>on</w:t>
      </w:r>
      <w:r w:rsidR="00F961FA" w:rsidRPr="002C6AA7">
        <w:rPr>
          <w:rFonts w:ascii="Times New Roman" w:hAnsi="Times New Roman" w:cs="Times New Roman"/>
          <w:color w:val="000000" w:themeColor="text1"/>
          <w:sz w:val="24"/>
          <w:szCs w:val="24"/>
        </w:rPr>
        <w:t xml:space="preserve"> parts</w:t>
      </w:r>
      <w:r w:rsidR="0002090E" w:rsidRPr="002C6AA7">
        <w:rPr>
          <w:rFonts w:ascii="Times New Roman" w:hAnsi="Times New Roman" w:cs="Times New Roman"/>
          <w:color w:val="000000" w:themeColor="text1"/>
          <w:sz w:val="24"/>
          <w:szCs w:val="24"/>
        </w:rPr>
        <w:t xml:space="preserve"> or constituents which could be regarded as prior to the whole</w:t>
      </w:r>
      <w:r w:rsidR="007E4370" w:rsidRPr="002C6AA7">
        <w:rPr>
          <w:rFonts w:ascii="Times New Roman" w:hAnsi="Times New Roman" w:cs="Times New Roman"/>
          <w:color w:val="000000" w:themeColor="text1"/>
          <w:sz w:val="24"/>
          <w:szCs w:val="24"/>
        </w:rPr>
        <w:t xml:space="preserve">. </w:t>
      </w:r>
      <w:r w:rsidR="00563D00" w:rsidRPr="002C6AA7">
        <w:rPr>
          <w:rFonts w:ascii="Times New Roman" w:hAnsi="Times New Roman" w:cs="Times New Roman"/>
          <w:color w:val="000000" w:themeColor="text1"/>
          <w:sz w:val="24"/>
          <w:szCs w:val="24"/>
        </w:rPr>
        <w:t xml:space="preserve">In the </w:t>
      </w:r>
      <w:r w:rsidR="00506F9C" w:rsidRPr="002C6AA7">
        <w:rPr>
          <w:rFonts w:ascii="Times New Roman" w:hAnsi="Times New Roman" w:cs="Times New Roman"/>
          <w:color w:val="000000" w:themeColor="text1"/>
          <w:sz w:val="24"/>
          <w:szCs w:val="24"/>
        </w:rPr>
        <w:t>program of ontological minimalism pursued by Leibniz, this is exactly what he had been looking for – the metaphysically primitive level of being to which everything else can be reduced.</w:t>
      </w:r>
    </w:p>
    <w:p w14:paraId="01006100" w14:textId="77777777" w:rsidR="00506F9C" w:rsidRPr="002C6AA7" w:rsidRDefault="00506F9C" w:rsidP="003863A4">
      <w:pPr>
        <w:pStyle w:val="FootnoteText"/>
        <w:spacing w:line="276" w:lineRule="auto"/>
        <w:ind w:firstLine="720"/>
        <w:jc w:val="both"/>
        <w:rPr>
          <w:rFonts w:ascii="Times New Roman" w:hAnsi="Times New Roman" w:cs="Times New Roman"/>
          <w:color w:val="000000" w:themeColor="text1"/>
          <w:sz w:val="24"/>
          <w:szCs w:val="24"/>
        </w:rPr>
      </w:pPr>
    </w:p>
    <w:p w14:paraId="0695E384" w14:textId="77777777" w:rsidR="00CA5609" w:rsidRPr="002C6AA7" w:rsidRDefault="00D30C41" w:rsidP="003863A4">
      <w:pPr>
        <w:pStyle w:val="FootnoteText"/>
        <w:spacing w:line="276" w:lineRule="auto"/>
        <w:jc w:val="center"/>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Conclusion</w:t>
      </w:r>
    </w:p>
    <w:p w14:paraId="3F46005E" w14:textId="77777777" w:rsidR="00D30C41" w:rsidRPr="002C6AA7" w:rsidRDefault="00D30C41" w:rsidP="003863A4">
      <w:pPr>
        <w:pStyle w:val="FootnoteText"/>
        <w:spacing w:line="276" w:lineRule="auto"/>
        <w:ind w:firstLine="720"/>
        <w:jc w:val="both"/>
        <w:rPr>
          <w:rFonts w:ascii="Times New Roman" w:hAnsi="Times New Roman" w:cs="Times New Roman"/>
          <w:color w:val="000000" w:themeColor="text1"/>
          <w:sz w:val="24"/>
          <w:szCs w:val="24"/>
        </w:rPr>
      </w:pPr>
    </w:p>
    <w:p w14:paraId="7B88EB12" w14:textId="31290327" w:rsidR="000D7A68" w:rsidRPr="002C6AA7" w:rsidRDefault="00192A2B" w:rsidP="003863A4">
      <w:pPr>
        <w:spacing w:after="0"/>
        <w:ind w:firstLine="72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 xml:space="preserve">I propose that </w:t>
      </w:r>
      <w:r w:rsidR="00D30C41" w:rsidRPr="002C6AA7">
        <w:rPr>
          <w:rFonts w:ascii="Times New Roman" w:hAnsi="Times New Roman" w:cs="Times New Roman"/>
          <w:color w:val="000000" w:themeColor="text1"/>
          <w:sz w:val="24"/>
          <w:szCs w:val="24"/>
        </w:rPr>
        <w:t>Leibniz’</w:t>
      </w:r>
      <w:r w:rsidR="00C06C1D" w:rsidRPr="002C6AA7">
        <w:rPr>
          <w:rFonts w:ascii="Times New Roman" w:hAnsi="Times New Roman" w:cs="Times New Roman"/>
          <w:color w:val="000000" w:themeColor="text1"/>
          <w:sz w:val="24"/>
          <w:szCs w:val="24"/>
        </w:rPr>
        <w:t>s considered vie</w:t>
      </w:r>
      <w:r w:rsidR="00D30C41" w:rsidRPr="002C6AA7">
        <w:rPr>
          <w:rFonts w:ascii="Times New Roman" w:hAnsi="Times New Roman" w:cs="Times New Roman"/>
          <w:color w:val="000000" w:themeColor="text1"/>
          <w:sz w:val="24"/>
          <w:szCs w:val="24"/>
        </w:rPr>
        <w:t>w</w:t>
      </w:r>
      <w:r w:rsidR="00C06C1D" w:rsidRPr="002C6AA7">
        <w:rPr>
          <w:rFonts w:ascii="Times New Roman" w:hAnsi="Times New Roman" w:cs="Times New Roman"/>
          <w:color w:val="000000" w:themeColor="text1"/>
          <w:sz w:val="24"/>
          <w:szCs w:val="24"/>
        </w:rPr>
        <w:t xml:space="preserve"> </w:t>
      </w:r>
      <w:r w:rsidR="00D30C41" w:rsidRPr="002C6AA7">
        <w:rPr>
          <w:rFonts w:ascii="Times New Roman" w:hAnsi="Times New Roman" w:cs="Times New Roman"/>
          <w:color w:val="000000" w:themeColor="text1"/>
          <w:sz w:val="24"/>
          <w:szCs w:val="24"/>
        </w:rPr>
        <w:t>in his mature metaphysics</w:t>
      </w:r>
      <w:r w:rsidR="00355186" w:rsidRPr="002C6AA7">
        <w:rPr>
          <w:rFonts w:ascii="Times New Roman" w:hAnsi="Times New Roman" w:cs="Times New Roman"/>
          <w:color w:val="000000" w:themeColor="text1"/>
          <w:sz w:val="24"/>
          <w:szCs w:val="24"/>
        </w:rPr>
        <w:t xml:space="preserve"> (that</w:t>
      </w:r>
      <w:r w:rsidR="00D30C41" w:rsidRPr="002C6AA7">
        <w:rPr>
          <w:rFonts w:ascii="Times New Roman" w:hAnsi="Times New Roman" w:cs="Times New Roman"/>
          <w:color w:val="000000" w:themeColor="text1"/>
          <w:sz w:val="24"/>
          <w:szCs w:val="24"/>
        </w:rPr>
        <w:t xml:space="preserve"> is, </w:t>
      </w:r>
      <w:r w:rsidRPr="002C6AA7">
        <w:rPr>
          <w:rFonts w:ascii="Times New Roman" w:hAnsi="Times New Roman" w:cs="Times New Roman"/>
          <w:color w:val="000000" w:themeColor="text1"/>
          <w:sz w:val="24"/>
          <w:szCs w:val="24"/>
        </w:rPr>
        <w:t>when he is</w:t>
      </w:r>
      <w:r w:rsidR="00355186" w:rsidRPr="002C6AA7">
        <w:rPr>
          <w:rFonts w:ascii="Times New Roman" w:hAnsi="Times New Roman" w:cs="Times New Roman"/>
          <w:color w:val="000000" w:themeColor="text1"/>
          <w:sz w:val="24"/>
          <w:szCs w:val="24"/>
        </w:rPr>
        <w:t xml:space="preserve"> focused on outlin</w:t>
      </w:r>
      <w:r w:rsidR="003448D2" w:rsidRPr="002C6AA7">
        <w:rPr>
          <w:rFonts w:ascii="Times New Roman" w:hAnsi="Times New Roman" w:cs="Times New Roman"/>
          <w:color w:val="000000" w:themeColor="text1"/>
          <w:sz w:val="24"/>
          <w:szCs w:val="24"/>
        </w:rPr>
        <w:t>in</w:t>
      </w:r>
      <w:r w:rsidR="00355186" w:rsidRPr="002C6AA7">
        <w:rPr>
          <w:rFonts w:ascii="Times New Roman" w:hAnsi="Times New Roman" w:cs="Times New Roman"/>
          <w:color w:val="000000" w:themeColor="text1"/>
          <w:sz w:val="24"/>
          <w:szCs w:val="24"/>
        </w:rPr>
        <w:t xml:space="preserve">g his own conception as opposed to </w:t>
      </w:r>
      <w:r w:rsidR="003448D2" w:rsidRPr="002C6AA7">
        <w:rPr>
          <w:rFonts w:ascii="Times New Roman" w:hAnsi="Times New Roman" w:cs="Times New Roman"/>
          <w:color w:val="000000" w:themeColor="text1"/>
          <w:sz w:val="24"/>
          <w:szCs w:val="24"/>
        </w:rPr>
        <w:t>cajoling</w:t>
      </w:r>
      <w:r w:rsidR="00355186" w:rsidRPr="002C6AA7">
        <w:rPr>
          <w:rFonts w:ascii="Times New Roman" w:hAnsi="Times New Roman" w:cs="Times New Roman"/>
          <w:color w:val="000000" w:themeColor="text1"/>
          <w:sz w:val="24"/>
          <w:szCs w:val="24"/>
        </w:rPr>
        <w:t xml:space="preserve"> someone unlikely to </w:t>
      </w:r>
      <w:r w:rsidR="003448D2" w:rsidRPr="002C6AA7">
        <w:rPr>
          <w:rFonts w:ascii="Times New Roman" w:hAnsi="Times New Roman" w:cs="Times New Roman"/>
          <w:color w:val="000000" w:themeColor="text1"/>
          <w:sz w:val="24"/>
          <w:szCs w:val="24"/>
        </w:rPr>
        <w:t>buy his full metaphysical package</w:t>
      </w:r>
      <w:r w:rsidR="00355186" w:rsidRPr="002C6AA7">
        <w:rPr>
          <w:rFonts w:ascii="Times New Roman" w:hAnsi="Times New Roman" w:cs="Times New Roman"/>
          <w:color w:val="000000" w:themeColor="text1"/>
          <w:sz w:val="24"/>
          <w:szCs w:val="24"/>
        </w:rPr>
        <w:t xml:space="preserve">) is </w:t>
      </w:r>
      <w:r w:rsidR="00D30C41" w:rsidRPr="002C6AA7">
        <w:rPr>
          <w:rFonts w:ascii="Times New Roman" w:hAnsi="Times New Roman" w:cs="Times New Roman"/>
          <w:color w:val="000000" w:themeColor="text1"/>
          <w:sz w:val="24"/>
          <w:szCs w:val="24"/>
        </w:rPr>
        <w:t xml:space="preserve">that </w:t>
      </w:r>
      <w:r w:rsidR="00003AB0" w:rsidRPr="002C6AA7">
        <w:rPr>
          <w:rFonts w:ascii="Times New Roman" w:hAnsi="Times New Roman" w:cs="Times New Roman"/>
          <w:color w:val="000000" w:themeColor="text1"/>
          <w:sz w:val="24"/>
          <w:szCs w:val="24"/>
        </w:rPr>
        <w:t>“</w:t>
      </w:r>
      <w:r w:rsidR="00D30C41" w:rsidRPr="002C6AA7">
        <w:rPr>
          <w:rFonts w:ascii="Times New Roman" w:hAnsi="Times New Roman" w:cs="Times New Roman"/>
          <w:color w:val="000000" w:themeColor="text1"/>
          <w:sz w:val="24"/>
          <w:szCs w:val="24"/>
        </w:rPr>
        <w:t>the matter of things is nothing</w:t>
      </w:r>
      <w:r w:rsidR="004A1C94" w:rsidRPr="002C6AA7">
        <w:rPr>
          <w:rFonts w:ascii="Times New Roman" w:hAnsi="Times New Roman" w:cs="Times New Roman"/>
          <w:color w:val="000000" w:themeColor="text1"/>
          <w:sz w:val="24"/>
          <w:szCs w:val="24"/>
        </w:rPr>
        <w:t>:</w:t>
      </w:r>
      <w:r w:rsidR="00003AB0" w:rsidRPr="002C6AA7">
        <w:rPr>
          <w:rFonts w:ascii="Times New Roman" w:hAnsi="Times New Roman" w:cs="Times New Roman"/>
          <w:color w:val="000000" w:themeColor="text1"/>
          <w:sz w:val="24"/>
          <w:szCs w:val="24"/>
        </w:rPr>
        <w:t xml:space="preserve"> that is, limitation”</w:t>
      </w:r>
      <w:r w:rsidR="00D30C41" w:rsidRPr="002C6AA7">
        <w:rPr>
          <w:rFonts w:ascii="Times New Roman" w:hAnsi="Times New Roman" w:cs="Times New Roman"/>
          <w:color w:val="000000" w:themeColor="text1"/>
          <w:sz w:val="24"/>
          <w:szCs w:val="24"/>
        </w:rPr>
        <w:t>.</w:t>
      </w:r>
      <w:r w:rsidR="00C06C1D" w:rsidRPr="002C6AA7">
        <w:rPr>
          <w:rFonts w:ascii="Times New Roman" w:hAnsi="Times New Roman" w:cs="Times New Roman"/>
          <w:color w:val="000000" w:themeColor="text1"/>
          <w:sz w:val="24"/>
          <w:szCs w:val="24"/>
        </w:rPr>
        <w:t xml:space="preserve"> For Leibniz</w:t>
      </w:r>
      <w:r w:rsidRPr="002C6AA7">
        <w:rPr>
          <w:rFonts w:ascii="Times New Roman" w:hAnsi="Times New Roman" w:cs="Times New Roman"/>
          <w:color w:val="000000" w:themeColor="text1"/>
          <w:sz w:val="24"/>
          <w:szCs w:val="24"/>
        </w:rPr>
        <w:t>,</w:t>
      </w:r>
      <w:r w:rsidR="00C06C1D" w:rsidRPr="002C6AA7">
        <w:rPr>
          <w:rFonts w:ascii="Times New Roman" w:hAnsi="Times New Roman" w:cs="Times New Roman"/>
          <w:color w:val="000000" w:themeColor="text1"/>
          <w:sz w:val="24"/>
          <w:szCs w:val="24"/>
        </w:rPr>
        <w:t xml:space="preserve"> primary matter is a noun, a term to describe </w:t>
      </w:r>
      <w:r w:rsidR="00742DA0" w:rsidRPr="002C6AA7">
        <w:rPr>
          <w:rFonts w:ascii="Times New Roman" w:hAnsi="Times New Roman" w:cs="Times New Roman"/>
          <w:color w:val="000000" w:themeColor="text1"/>
          <w:sz w:val="24"/>
          <w:szCs w:val="24"/>
        </w:rPr>
        <w:t xml:space="preserve">the limitation of the </w:t>
      </w:r>
      <w:r w:rsidRPr="002C6AA7">
        <w:rPr>
          <w:rFonts w:ascii="Times New Roman" w:hAnsi="Times New Roman" w:cs="Times New Roman"/>
          <w:color w:val="000000" w:themeColor="text1"/>
          <w:sz w:val="24"/>
          <w:szCs w:val="24"/>
        </w:rPr>
        <w:t xml:space="preserve">only </w:t>
      </w:r>
      <w:r w:rsidR="00C06C1D" w:rsidRPr="002C6AA7">
        <w:rPr>
          <w:rFonts w:ascii="Times New Roman" w:hAnsi="Times New Roman" w:cs="Times New Roman"/>
          <w:color w:val="000000" w:themeColor="text1"/>
          <w:sz w:val="24"/>
          <w:szCs w:val="24"/>
        </w:rPr>
        <w:t xml:space="preserve">one </w:t>
      </w:r>
      <w:r w:rsidR="00C06C1D" w:rsidRPr="002C6AA7">
        <w:rPr>
          <w:rFonts w:ascii="Times New Roman" w:hAnsi="Times New Roman" w:cs="Times New Roman"/>
          <w:i/>
          <w:color w:val="000000" w:themeColor="text1"/>
          <w:sz w:val="24"/>
          <w:szCs w:val="24"/>
        </w:rPr>
        <w:t>actual</w:t>
      </w:r>
      <w:r w:rsidR="00C06C1D" w:rsidRPr="002C6AA7">
        <w:rPr>
          <w:rFonts w:ascii="Times New Roman" w:hAnsi="Times New Roman" w:cs="Times New Roman"/>
          <w:color w:val="000000" w:themeColor="text1"/>
          <w:sz w:val="24"/>
          <w:szCs w:val="24"/>
        </w:rPr>
        <w:t xml:space="preserve"> constituent</w:t>
      </w:r>
      <w:r w:rsidR="00AC04FF" w:rsidRPr="002C6AA7">
        <w:rPr>
          <w:rFonts w:ascii="Times New Roman" w:hAnsi="Times New Roman" w:cs="Times New Roman"/>
          <w:color w:val="000000" w:themeColor="text1"/>
          <w:sz w:val="24"/>
          <w:szCs w:val="24"/>
        </w:rPr>
        <w:t xml:space="preserve"> of simple (that is, metaphysically primitive) substances</w:t>
      </w:r>
      <w:r w:rsidR="00C06C1D" w:rsidRPr="002C6AA7">
        <w:rPr>
          <w:rFonts w:ascii="Times New Roman" w:hAnsi="Times New Roman" w:cs="Times New Roman"/>
          <w:color w:val="000000" w:themeColor="text1"/>
          <w:sz w:val="24"/>
          <w:szCs w:val="24"/>
        </w:rPr>
        <w:t xml:space="preserve">. </w:t>
      </w:r>
    </w:p>
    <w:p w14:paraId="4EAF1915" w14:textId="2350A445" w:rsidR="00AC04FF" w:rsidRPr="002C6AA7" w:rsidRDefault="006F13AB" w:rsidP="003863A4">
      <w:pPr>
        <w:autoSpaceDE w:val="0"/>
        <w:autoSpaceDN w:val="0"/>
        <w:adjustRightInd w:val="0"/>
        <w:spacing w:after="0"/>
        <w:ind w:firstLine="72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 xml:space="preserve">This has momentous consequences for Leibniz’s theory of substance. </w:t>
      </w:r>
      <w:r w:rsidR="00B227BB" w:rsidRPr="002C6AA7">
        <w:rPr>
          <w:rFonts w:ascii="Times New Roman" w:hAnsi="Times New Roman" w:cs="Times New Roman"/>
          <w:color w:val="000000" w:themeColor="text1"/>
          <w:sz w:val="24"/>
          <w:szCs w:val="24"/>
        </w:rPr>
        <w:t>At the most fundamental o</w:t>
      </w:r>
      <w:r w:rsidR="00883F96" w:rsidRPr="002C6AA7">
        <w:rPr>
          <w:rFonts w:ascii="Times New Roman" w:hAnsi="Times New Roman" w:cs="Times New Roman"/>
          <w:color w:val="000000" w:themeColor="text1"/>
          <w:sz w:val="24"/>
          <w:szCs w:val="24"/>
        </w:rPr>
        <w:t>ntological</w:t>
      </w:r>
      <w:r w:rsidR="00B227BB" w:rsidRPr="002C6AA7">
        <w:rPr>
          <w:rFonts w:ascii="Times New Roman" w:hAnsi="Times New Roman" w:cs="Times New Roman"/>
          <w:color w:val="000000" w:themeColor="text1"/>
          <w:sz w:val="24"/>
          <w:szCs w:val="24"/>
        </w:rPr>
        <w:t xml:space="preserve"> level</w:t>
      </w:r>
      <w:r w:rsidRPr="002C6AA7">
        <w:rPr>
          <w:rFonts w:ascii="Times New Roman" w:hAnsi="Times New Roman" w:cs="Times New Roman"/>
          <w:color w:val="000000" w:themeColor="text1"/>
          <w:sz w:val="24"/>
          <w:szCs w:val="24"/>
        </w:rPr>
        <w:t xml:space="preserve">, in Leibniz’s system there is no matter as some sort of ‘being’, ‘thing’, </w:t>
      </w:r>
      <w:r w:rsidR="001F1677" w:rsidRPr="002C6AA7">
        <w:rPr>
          <w:rFonts w:ascii="Times New Roman" w:hAnsi="Times New Roman" w:cs="Times New Roman"/>
          <w:color w:val="000000" w:themeColor="text1"/>
          <w:sz w:val="24"/>
          <w:szCs w:val="24"/>
        </w:rPr>
        <w:t xml:space="preserve">or </w:t>
      </w:r>
      <w:r w:rsidRPr="002C6AA7">
        <w:rPr>
          <w:rFonts w:ascii="Times New Roman" w:hAnsi="Times New Roman" w:cs="Times New Roman"/>
          <w:color w:val="000000" w:themeColor="text1"/>
          <w:sz w:val="24"/>
          <w:szCs w:val="24"/>
        </w:rPr>
        <w:t xml:space="preserve">‘stuff’, to be combined with form, </w:t>
      </w:r>
      <w:r w:rsidR="00F7194D" w:rsidRPr="002C6AA7">
        <w:rPr>
          <w:rFonts w:ascii="Times New Roman" w:hAnsi="Times New Roman" w:cs="Times New Roman"/>
          <w:color w:val="000000" w:themeColor="text1"/>
          <w:sz w:val="24"/>
          <w:szCs w:val="24"/>
        </w:rPr>
        <w:t>entelechy</w:t>
      </w:r>
      <w:r w:rsidRPr="002C6AA7">
        <w:rPr>
          <w:rFonts w:ascii="Times New Roman" w:hAnsi="Times New Roman" w:cs="Times New Roman"/>
          <w:color w:val="000000" w:themeColor="text1"/>
          <w:sz w:val="24"/>
          <w:szCs w:val="24"/>
        </w:rPr>
        <w:t xml:space="preserve">, activity, </w:t>
      </w:r>
      <w:r w:rsidR="001F1677" w:rsidRPr="002C6AA7">
        <w:rPr>
          <w:rFonts w:ascii="Times New Roman" w:hAnsi="Times New Roman" w:cs="Times New Roman"/>
          <w:color w:val="000000" w:themeColor="text1"/>
          <w:sz w:val="24"/>
          <w:szCs w:val="24"/>
        </w:rPr>
        <w:t xml:space="preserve">or </w:t>
      </w:r>
      <w:r w:rsidRPr="002C6AA7">
        <w:rPr>
          <w:rFonts w:ascii="Times New Roman" w:hAnsi="Times New Roman" w:cs="Times New Roman"/>
          <w:color w:val="000000" w:themeColor="text1"/>
          <w:sz w:val="24"/>
          <w:szCs w:val="24"/>
        </w:rPr>
        <w:t xml:space="preserve">primitive active force. In so far as something </w:t>
      </w:r>
      <w:r w:rsidRPr="002C6AA7">
        <w:rPr>
          <w:rFonts w:ascii="Times New Roman" w:hAnsi="Times New Roman" w:cs="Times New Roman"/>
          <w:i/>
          <w:color w:val="000000" w:themeColor="text1"/>
          <w:sz w:val="24"/>
          <w:szCs w:val="24"/>
        </w:rPr>
        <w:t>is</w:t>
      </w:r>
      <w:r w:rsidRPr="002C6AA7">
        <w:rPr>
          <w:rFonts w:ascii="Times New Roman" w:hAnsi="Times New Roman" w:cs="Times New Roman"/>
          <w:color w:val="000000" w:themeColor="text1"/>
          <w:sz w:val="24"/>
          <w:szCs w:val="24"/>
        </w:rPr>
        <w:t xml:space="preserve">, it is active, form, </w:t>
      </w:r>
      <w:r w:rsidR="00F7194D" w:rsidRPr="002C6AA7">
        <w:rPr>
          <w:rFonts w:ascii="Times New Roman" w:hAnsi="Times New Roman" w:cs="Times New Roman"/>
          <w:color w:val="000000" w:themeColor="text1"/>
          <w:sz w:val="24"/>
          <w:szCs w:val="24"/>
        </w:rPr>
        <w:t>entelechy</w:t>
      </w:r>
      <w:r w:rsidRPr="002C6AA7">
        <w:rPr>
          <w:rFonts w:ascii="Times New Roman" w:hAnsi="Times New Roman" w:cs="Times New Roman"/>
          <w:color w:val="000000" w:themeColor="text1"/>
          <w:sz w:val="24"/>
          <w:szCs w:val="24"/>
        </w:rPr>
        <w:t>, albeit limited and imperfect. T</w:t>
      </w:r>
      <w:r w:rsidR="00C06C1D" w:rsidRPr="002C6AA7">
        <w:rPr>
          <w:rFonts w:ascii="Times New Roman" w:hAnsi="Times New Roman" w:cs="Times New Roman"/>
          <w:color w:val="000000" w:themeColor="text1"/>
          <w:sz w:val="24"/>
          <w:szCs w:val="24"/>
        </w:rPr>
        <w:t xml:space="preserve">here is nothing else there – just a certain (limited) degree of </w:t>
      </w:r>
      <w:r w:rsidR="00355186" w:rsidRPr="002C6AA7">
        <w:rPr>
          <w:rFonts w:ascii="Times New Roman" w:hAnsi="Times New Roman" w:cs="Times New Roman"/>
          <w:color w:val="000000" w:themeColor="text1"/>
          <w:sz w:val="24"/>
          <w:szCs w:val="24"/>
        </w:rPr>
        <w:t xml:space="preserve">being and </w:t>
      </w:r>
      <w:r w:rsidR="00C06C1D" w:rsidRPr="002C6AA7">
        <w:rPr>
          <w:rFonts w:ascii="Times New Roman" w:hAnsi="Times New Roman" w:cs="Times New Roman"/>
          <w:color w:val="000000" w:themeColor="text1"/>
          <w:sz w:val="24"/>
          <w:szCs w:val="24"/>
        </w:rPr>
        <w:t xml:space="preserve">perfection; just a certain </w:t>
      </w:r>
      <w:r w:rsidR="0066014F" w:rsidRPr="002C6AA7">
        <w:rPr>
          <w:rFonts w:ascii="Times New Roman" w:hAnsi="Times New Roman" w:cs="Times New Roman"/>
          <w:color w:val="000000" w:themeColor="text1"/>
          <w:sz w:val="24"/>
          <w:szCs w:val="24"/>
        </w:rPr>
        <w:t xml:space="preserve">(sometimes </w:t>
      </w:r>
      <w:r w:rsidR="003448D2" w:rsidRPr="002C6AA7">
        <w:rPr>
          <w:rFonts w:ascii="Times New Roman" w:hAnsi="Times New Roman" w:cs="Times New Roman"/>
          <w:color w:val="000000" w:themeColor="text1"/>
          <w:sz w:val="24"/>
          <w:szCs w:val="24"/>
        </w:rPr>
        <w:t>very low</w:t>
      </w:r>
      <w:r w:rsidR="0066014F" w:rsidRPr="002C6AA7">
        <w:rPr>
          <w:rFonts w:ascii="Times New Roman" w:hAnsi="Times New Roman" w:cs="Times New Roman"/>
          <w:color w:val="000000" w:themeColor="text1"/>
          <w:sz w:val="24"/>
          <w:szCs w:val="24"/>
        </w:rPr>
        <w:t xml:space="preserve"> and confuse</w:t>
      </w:r>
      <w:r w:rsidR="001F1677" w:rsidRPr="002C6AA7">
        <w:rPr>
          <w:rFonts w:ascii="Times New Roman" w:hAnsi="Times New Roman" w:cs="Times New Roman"/>
          <w:color w:val="000000" w:themeColor="text1"/>
          <w:sz w:val="24"/>
          <w:szCs w:val="24"/>
        </w:rPr>
        <w:t>d</w:t>
      </w:r>
      <w:r w:rsidR="003448D2" w:rsidRPr="002C6AA7">
        <w:rPr>
          <w:rFonts w:ascii="Times New Roman" w:hAnsi="Times New Roman" w:cs="Times New Roman"/>
          <w:color w:val="000000" w:themeColor="text1"/>
          <w:sz w:val="24"/>
          <w:szCs w:val="24"/>
        </w:rPr>
        <w:t xml:space="preserve">) </w:t>
      </w:r>
      <w:r w:rsidR="00C06C1D" w:rsidRPr="002C6AA7">
        <w:rPr>
          <w:rFonts w:ascii="Times New Roman" w:hAnsi="Times New Roman" w:cs="Times New Roman"/>
          <w:color w:val="000000" w:themeColor="text1"/>
          <w:sz w:val="24"/>
          <w:szCs w:val="24"/>
        </w:rPr>
        <w:t>degree of perception</w:t>
      </w:r>
      <w:r w:rsidR="00381EDA" w:rsidRPr="002C6AA7">
        <w:rPr>
          <w:rFonts w:ascii="Times New Roman" w:hAnsi="Times New Roman" w:cs="Times New Roman"/>
          <w:color w:val="000000" w:themeColor="text1"/>
          <w:sz w:val="24"/>
          <w:szCs w:val="24"/>
        </w:rPr>
        <w:t xml:space="preserve">. </w:t>
      </w:r>
      <w:r w:rsidR="001F1677" w:rsidRPr="002C6AA7">
        <w:rPr>
          <w:rFonts w:ascii="Times New Roman" w:hAnsi="Times New Roman" w:cs="Times New Roman"/>
          <w:color w:val="000000" w:themeColor="text1"/>
          <w:sz w:val="24"/>
          <w:szCs w:val="24"/>
        </w:rPr>
        <w:t>As we read in a text of 1683,</w:t>
      </w:r>
      <w:r w:rsidR="00E22FC7" w:rsidRPr="002C6AA7">
        <w:rPr>
          <w:rFonts w:ascii="Times New Roman" w:hAnsi="Times New Roman" w:cs="Times New Roman"/>
          <w:color w:val="000000" w:themeColor="text1"/>
          <w:sz w:val="24"/>
          <w:szCs w:val="24"/>
        </w:rPr>
        <w:t xml:space="preserve"> “</w:t>
      </w:r>
      <w:r w:rsidR="0004681A" w:rsidRPr="002C6AA7">
        <w:rPr>
          <w:rFonts w:ascii="Times New Roman" w:hAnsi="Times New Roman" w:cs="Times New Roman"/>
          <w:color w:val="000000" w:themeColor="text1"/>
          <w:sz w:val="24"/>
          <w:szCs w:val="24"/>
        </w:rPr>
        <w:t>substances have Metaphysical matter or passive power insofar as they express something confusedly</w:t>
      </w:r>
      <w:r w:rsidR="00722A50" w:rsidRPr="002C6AA7">
        <w:rPr>
          <w:rFonts w:ascii="Times New Roman" w:hAnsi="Times New Roman" w:cs="Times New Roman"/>
          <w:color w:val="000000" w:themeColor="text1"/>
          <w:sz w:val="24"/>
          <w:szCs w:val="24"/>
        </w:rPr>
        <w:t xml:space="preserve"> [Substantiae habent materiam Metaphysicam seu potentiam passivam quat</w:t>
      </w:r>
      <w:r w:rsidR="00E22FC7" w:rsidRPr="002C6AA7">
        <w:rPr>
          <w:rFonts w:ascii="Times New Roman" w:hAnsi="Times New Roman" w:cs="Times New Roman"/>
          <w:color w:val="000000" w:themeColor="text1"/>
          <w:sz w:val="24"/>
          <w:szCs w:val="24"/>
        </w:rPr>
        <w:t>enus aliquid confuse exprimunt]”</w:t>
      </w:r>
      <w:r w:rsidR="0004681A" w:rsidRPr="002C6AA7">
        <w:rPr>
          <w:rStyle w:val="FootnoteReference"/>
          <w:rFonts w:ascii="Times New Roman" w:hAnsi="Times New Roman" w:cs="Times New Roman"/>
          <w:color w:val="000000" w:themeColor="text1"/>
          <w:sz w:val="24"/>
          <w:szCs w:val="24"/>
        </w:rPr>
        <w:footnoteReference w:id="61"/>
      </w:r>
      <w:r w:rsidR="0004681A" w:rsidRPr="002C6AA7">
        <w:rPr>
          <w:rFonts w:ascii="Times New Roman" w:hAnsi="Times New Roman" w:cs="Times New Roman"/>
          <w:color w:val="000000" w:themeColor="text1"/>
          <w:sz w:val="24"/>
          <w:szCs w:val="24"/>
        </w:rPr>
        <w:t xml:space="preserve"> </w:t>
      </w:r>
      <w:r w:rsidR="004C6509" w:rsidRPr="002C6AA7">
        <w:rPr>
          <w:rFonts w:ascii="Times New Roman" w:hAnsi="Times New Roman" w:cs="Times New Roman"/>
          <w:color w:val="000000" w:themeColor="text1"/>
          <w:sz w:val="24"/>
          <w:szCs w:val="24"/>
        </w:rPr>
        <w:t>This</w:t>
      </w:r>
      <w:r w:rsidR="00192A2B" w:rsidRPr="002C6AA7">
        <w:rPr>
          <w:rFonts w:ascii="Times New Roman" w:hAnsi="Times New Roman" w:cs="Times New Roman"/>
          <w:color w:val="000000" w:themeColor="text1"/>
          <w:sz w:val="24"/>
          <w:szCs w:val="24"/>
        </w:rPr>
        <w:t xml:space="preserve"> is why Leibniz</w:t>
      </w:r>
      <w:r w:rsidRPr="002C6AA7">
        <w:rPr>
          <w:rFonts w:ascii="Times New Roman" w:hAnsi="Times New Roman" w:cs="Times New Roman"/>
          <w:color w:val="000000" w:themeColor="text1"/>
          <w:sz w:val="24"/>
          <w:szCs w:val="24"/>
        </w:rPr>
        <w:t>,</w:t>
      </w:r>
      <w:r w:rsidR="00192A2B" w:rsidRPr="002C6AA7">
        <w:rPr>
          <w:rFonts w:ascii="Times New Roman" w:hAnsi="Times New Roman" w:cs="Times New Roman"/>
          <w:color w:val="000000" w:themeColor="text1"/>
          <w:sz w:val="24"/>
          <w:szCs w:val="24"/>
        </w:rPr>
        <w:t xml:space="preserve"> in certain mature presentation</w:t>
      </w:r>
      <w:r w:rsidR="004C6509" w:rsidRPr="002C6AA7">
        <w:rPr>
          <w:rFonts w:ascii="Times New Roman" w:hAnsi="Times New Roman" w:cs="Times New Roman"/>
          <w:color w:val="000000" w:themeColor="text1"/>
          <w:sz w:val="24"/>
          <w:szCs w:val="24"/>
        </w:rPr>
        <w:t>s</w:t>
      </w:r>
      <w:r w:rsidR="00192A2B" w:rsidRPr="002C6AA7">
        <w:rPr>
          <w:rFonts w:ascii="Times New Roman" w:hAnsi="Times New Roman" w:cs="Times New Roman"/>
          <w:color w:val="000000" w:themeColor="text1"/>
          <w:sz w:val="24"/>
          <w:szCs w:val="24"/>
        </w:rPr>
        <w:t xml:space="preserve"> </w:t>
      </w:r>
      <w:r w:rsidR="004C6509" w:rsidRPr="002C6AA7">
        <w:rPr>
          <w:rFonts w:ascii="Times New Roman" w:hAnsi="Times New Roman" w:cs="Times New Roman"/>
          <w:color w:val="000000" w:themeColor="text1"/>
          <w:sz w:val="24"/>
          <w:szCs w:val="24"/>
        </w:rPr>
        <w:t xml:space="preserve">of his </w:t>
      </w:r>
      <w:r w:rsidR="004C6509" w:rsidRPr="002C6AA7">
        <w:rPr>
          <w:rFonts w:ascii="Times New Roman" w:hAnsi="Times New Roman" w:cs="Times New Roman"/>
          <w:color w:val="000000" w:themeColor="text1"/>
          <w:sz w:val="24"/>
          <w:szCs w:val="24"/>
        </w:rPr>
        <w:lastRenderedPageBreak/>
        <w:t>ontology</w:t>
      </w:r>
      <w:r w:rsidRPr="002C6AA7">
        <w:rPr>
          <w:rFonts w:ascii="Times New Roman" w:hAnsi="Times New Roman" w:cs="Times New Roman"/>
          <w:color w:val="000000" w:themeColor="text1"/>
          <w:sz w:val="24"/>
          <w:szCs w:val="24"/>
        </w:rPr>
        <w:t>,</w:t>
      </w:r>
      <w:r w:rsidR="004C6509" w:rsidRPr="002C6AA7">
        <w:rPr>
          <w:rFonts w:ascii="Times New Roman" w:hAnsi="Times New Roman" w:cs="Times New Roman"/>
          <w:color w:val="000000" w:themeColor="text1"/>
          <w:sz w:val="24"/>
          <w:szCs w:val="24"/>
        </w:rPr>
        <w:t xml:space="preserve"> </w:t>
      </w:r>
      <w:r w:rsidR="00192A2B" w:rsidRPr="002C6AA7">
        <w:rPr>
          <w:rFonts w:ascii="Times New Roman" w:hAnsi="Times New Roman" w:cs="Times New Roman"/>
          <w:color w:val="000000" w:themeColor="text1"/>
          <w:sz w:val="24"/>
          <w:szCs w:val="24"/>
        </w:rPr>
        <w:t>leave</w:t>
      </w:r>
      <w:r w:rsidR="004C6509" w:rsidRPr="002C6AA7">
        <w:rPr>
          <w:rFonts w:ascii="Times New Roman" w:hAnsi="Times New Roman" w:cs="Times New Roman"/>
          <w:color w:val="000000" w:themeColor="text1"/>
          <w:sz w:val="24"/>
          <w:szCs w:val="24"/>
        </w:rPr>
        <w:t>s</w:t>
      </w:r>
      <w:r w:rsidR="00192A2B" w:rsidRPr="002C6AA7">
        <w:rPr>
          <w:rFonts w:ascii="Times New Roman" w:hAnsi="Times New Roman" w:cs="Times New Roman"/>
          <w:color w:val="000000" w:themeColor="text1"/>
          <w:sz w:val="24"/>
          <w:szCs w:val="24"/>
        </w:rPr>
        <w:t xml:space="preserve"> out</w:t>
      </w:r>
      <w:r w:rsidR="004C6509" w:rsidRPr="002C6AA7">
        <w:rPr>
          <w:rFonts w:ascii="Times New Roman" w:hAnsi="Times New Roman" w:cs="Times New Roman"/>
          <w:color w:val="000000" w:themeColor="text1"/>
          <w:sz w:val="24"/>
          <w:szCs w:val="24"/>
        </w:rPr>
        <w:t xml:space="preserve"> primary</w:t>
      </w:r>
      <w:r w:rsidR="00192A2B" w:rsidRPr="002C6AA7">
        <w:rPr>
          <w:rFonts w:ascii="Times New Roman" w:hAnsi="Times New Roman" w:cs="Times New Roman"/>
          <w:color w:val="000000" w:themeColor="text1"/>
          <w:sz w:val="24"/>
          <w:szCs w:val="24"/>
        </w:rPr>
        <w:t xml:space="preserve"> matter </w:t>
      </w:r>
      <w:r w:rsidR="004C6509" w:rsidRPr="002C6AA7">
        <w:rPr>
          <w:rFonts w:ascii="Times New Roman" w:hAnsi="Times New Roman" w:cs="Times New Roman"/>
          <w:color w:val="000000" w:themeColor="text1"/>
          <w:sz w:val="24"/>
          <w:szCs w:val="24"/>
        </w:rPr>
        <w:t xml:space="preserve">in monads </w:t>
      </w:r>
      <w:r w:rsidR="00192A2B" w:rsidRPr="002C6AA7">
        <w:rPr>
          <w:rFonts w:ascii="Times New Roman" w:hAnsi="Times New Roman" w:cs="Times New Roman"/>
          <w:color w:val="000000" w:themeColor="text1"/>
          <w:sz w:val="24"/>
          <w:szCs w:val="24"/>
        </w:rPr>
        <w:t>altogether and speak</w:t>
      </w:r>
      <w:r w:rsidR="004C6509" w:rsidRPr="002C6AA7">
        <w:rPr>
          <w:rFonts w:ascii="Times New Roman" w:hAnsi="Times New Roman" w:cs="Times New Roman"/>
          <w:color w:val="000000" w:themeColor="text1"/>
          <w:sz w:val="24"/>
          <w:szCs w:val="24"/>
        </w:rPr>
        <w:t>s</w:t>
      </w:r>
      <w:r w:rsidR="00192A2B" w:rsidRPr="002C6AA7">
        <w:rPr>
          <w:rFonts w:ascii="Times New Roman" w:hAnsi="Times New Roman" w:cs="Times New Roman"/>
          <w:color w:val="000000" w:themeColor="text1"/>
          <w:sz w:val="24"/>
          <w:szCs w:val="24"/>
        </w:rPr>
        <w:t xml:space="preserve"> only of </w:t>
      </w:r>
      <w:r w:rsidR="004C6509" w:rsidRPr="002C6AA7">
        <w:rPr>
          <w:rFonts w:ascii="Times New Roman" w:hAnsi="Times New Roman" w:cs="Times New Roman"/>
          <w:color w:val="000000" w:themeColor="text1"/>
          <w:sz w:val="24"/>
          <w:szCs w:val="24"/>
        </w:rPr>
        <w:t xml:space="preserve">simple </w:t>
      </w:r>
      <w:r w:rsidR="00192A2B" w:rsidRPr="002C6AA7">
        <w:rPr>
          <w:rFonts w:ascii="Times New Roman" w:hAnsi="Times New Roman" w:cs="Times New Roman"/>
          <w:color w:val="000000" w:themeColor="text1"/>
          <w:sz w:val="24"/>
          <w:szCs w:val="24"/>
        </w:rPr>
        <w:t>substances that are soul-like (that is ent</w:t>
      </w:r>
      <w:r w:rsidR="00883F96" w:rsidRPr="002C6AA7">
        <w:rPr>
          <w:rFonts w:ascii="Times New Roman" w:hAnsi="Times New Roman" w:cs="Times New Roman"/>
          <w:color w:val="000000" w:themeColor="text1"/>
          <w:sz w:val="24"/>
          <w:szCs w:val="24"/>
        </w:rPr>
        <w:t>elechies, centres of activity).</w:t>
      </w:r>
    </w:p>
    <w:p w14:paraId="2E622B19" w14:textId="77777777" w:rsidR="00D30C41" w:rsidRPr="002C6AA7" w:rsidRDefault="003448D2" w:rsidP="003863A4">
      <w:pPr>
        <w:pStyle w:val="FootnoteText"/>
        <w:spacing w:line="276" w:lineRule="auto"/>
        <w:ind w:firstLine="720"/>
        <w:jc w:val="both"/>
        <w:rPr>
          <w:rFonts w:ascii="Times New Roman" w:hAnsi="Times New Roman" w:cs="Times New Roman"/>
          <w:color w:val="000000" w:themeColor="text1"/>
          <w:sz w:val="24"/>
          <w:szCs w:val="24"/>
        </w:rPr>
      </w:pPr>
      <w:r w:rsidRPr="002C6AA7">
        <w:rPr>
          <w:rFonts w:ascii="Times New Roman" w:hAnsi="Times New Roman" w:cs="Times New Roman"/>
          <w:color w:val="000000" w:themeColor="text1"/>
          <w:sz w:val="24"/>
          <w:szCs w:val="24"/>
        </w:rPr>
        <w:t>Our contemporary sensibility recoils from the claim that matter is nothing, or, even worse, that matter is evil. But one has to ask what that claim really mean</w:t>
      </w:r>
      <w:r w:rsidR="00522B17" w:rsidRPr="002C6AA7">
        <w:rPr>
          <w:rFonts w:ascii="Times New Roman" w:hAnsi="Times New Roman" w:cs="Times New Roman"/>
          <w:color w:val="000000" w:themeColor="text1"/>
          <w:sz w:val="24"/>
          <w:szCs w:val="24"/>
        </w:rPr>
        <w:t>s</w:t>
      </w:r>
      <w:r w:rsidRPr="002C6AA7">
        <w:rPr>
          <w:rFonts w:ascii="Times New Roman" w:hAnsi="Times New Roman" w:cs="Times New Roman"/>
          <w:color w:val="000000" w:themeColor="text1"/>
          <w:sz w:val="24"/>
          <w:szCs w:val="24"/>
        </w:rPr>
        <w:t>. Does it ‘do away’ with the sensible world</w:t>
      </w:r>
      <w:r w:rsidR="00522B17" w:rsidRPr="002C6AA7">
        <w:rPr>
          <w:rFonts w:ascii="Times New Roman" w:hAnsi="Times New Roman" w:cs="Times New Roman"/>
          <w:color w:val="000000" w:themeColor="text1"/>
          <w:sz w:val="24"/>
          <w:szCs w:val="24"/>
        </w:rPr>
        <w:t>, the world that we experience</w:t>
      </w:r>
      <w:r w:rsidRPr="002C6AA7">
        <w:rPr>
          <w:rFonts w:ascii="Times New Roman" w:hAnsi="Times New Roman" w:cs="Times New Roman"/>
          <w:color w:val="000000" w:themeColor="text1"/>
          <w:sz w:val="24"/>
          <w:szCs w:val="24"/>
        </w:rPr>
        <w:t>?</w:t>
      </w:r>
      <w:r w:rsidR="00522B17" w:rsidRPr="002C6AA7">
        <w:rPr>
          <w:rFonts w:ascii="Times New Roman" w:hAnsi="Times New Roman" w:cs="Times New Roman"/>
          <w:color w:val="000000" w:themeColor="text1"/>
          <w:sz w:val="24"/>
          <w:szCs w:val="24"/>
        </w:rPr>
        <w:t xml:space="preserve"> The reluctance to allow such a thing</w:t>
      </w:r>
      <w:r w:rsidRPr="002C6AA7">
        <w:rPr>
          <w:rFonts w:ascii="Times New Roman" w:hAnsi="Times New Roman" w:cs="Times New Roman"/>
          <w:color w:val="000000" w:themeColor="text1"/>
          <w:sz w:val="24"/>
          <w:szCs w:val="24"/>
        </w:rPr>
        <w:t xml:space="preserve"> </w:t>
      </w:r>
      <w:r w:rsidR="00522B17" w:rsidRPr="002C6AA7">
        <w:rPr>
          <w:rFonts w:ascii="Times New Roman" w:hAnsi="Times New Roman" w:cs="Times New Roman"/>
          <w:color w:val="000000" w:themeColor="text1"/>
          <w:sz w:val="24"/>
          <w:szCs w:val="24"/>
        </w:rPr>
        <w:t xml:space="preserve">seems to me what lay behind some attempts to construe Leibnizian matter </w:t>
      </w:r>
      <w:r w:rsidR="00710974" w:rsidRPr="002C6AA7">
        <w:rPr>
          <w:rFonts w:ascii="Times New Roman" w:hAnsi="Times New Roman" w:cs="Times New Roman"/>
          <w:color w:val="000000" w:themeColor="text1"/>
          <w:sz w:val="24"/>
          <w:szCs w:val="24"/>
        </w:rPr>
        <w:t xml:space="preserve">as some sort of Aristotelian substratum or </w:t>
      </w:r>
      <w:r w:rsidR="00522B17" w:rsidRPr="002C6AA7">
        <w:rPr>
          <w:rFonts w:ascii="Times New Roman" w:hAnsi="Times New Roman" w:cs="Times New Roman"/>
          <w:color w:val="000000" w:themeColor="text1"/>
          <w:sz w:val="24"/>
          <w:szCs w:val="24"/>
        </w:rPr>
        <w:t>late scholastic ‘stuff’. My answer is</w:t>
      </w:r>
      <w:r w:rsidR="006175A4" w:rsidRPr="002C6AA7">
        <w:rPr>
          <w:rFonts w:ascii="Times New Roman" w:hAnsi="Times New Roman" w:cs="Times New Roman"/>
          <w:color w:val="000000" w:themeColor="text1"/>
          <w:sz w:val="24"/>
          <w:szCs w:val="24"/>
        </w:rPr>
        <w:t xml:space="preserve"> ‘no’,</w:t>
      </w:r>
      <w:r w:rsidR="006F13AB" w:rsidRPr="002C6AA7">
        <w:rPr>
          <w:rFonts w:ascii="Times New Roman" w:hAnsi="Times New Roman" w:cs="Times New Roman"/>
          <w:color w:val="000000" w:themeColor="text1"/>
          <w:sz w:val="24"/>
          <w:szCs w:val="24"/>
        </w:rPr>
        <w:t xml:space="preserve"> Leibniz’s claim that ‘the matter of things is nothing’</w:t>
      </w:r>
      <w:r w:rsidR="00AC04FF" w:rsidRPr="002C6AA7">
        <w:rPr>
          <w:rFonts w:ascii="Times New Roman" w:hAnsi="Times New Roman" w:cs="Times New Roman"/>
          <w:color w:val="000000" w:themeColor="text1"/>
          <w:sz w:val="24"/>
          <w:szCs w:val="24"/>
        </w:rPr>
        <w:t xml:space="preserve"> does not ‘do away’ with the sensible world</w:t>
      </w:r>
      <w:r w:rsidR="00522B17" w:rsidRPr="002C6AA7">
        <w:rPr>
          <w:rFonts w:ascii="Times New Roman" w:hAnsi="Times New Roman" w:cs="Times New Roman"/>
          <w:color w:val="000000" w:themeColor="text1"/>
          <w:sz w:val="24"/>
          <w:szCs w:val="24"/>
        </w:rPr>
        <w:t xml:space="preserve">. Form and matter, </w:t>
      </w:r>
      <w:r w:rsidR="001F1677" w:rsidRPr="002C6AA7">
        <w:rPr>
          <w:rFonts w:ascii="Times New Roman" w:hAnsi="Times New Roman" w:cs="Times New Roman"/>
          <w:color w:val="000000" w:themeColor="text1"/>
          <w:sz w:val="24"/>
          <w:szCs w:val="24"/>
        </w:rPr>
        <w:t xml:space="preserve">even </w:t>
      </w:r>
      <w:r w:rsidR="00522B17" w:rsidRPr="002C6AA7">
        <w:rPr>
          <w:rFonts w:ascii="Times New Roman" w:hAnsi="Times New Roman" w:cs="Times New Roman"/>
          <w:color w:val="000000" w:themeColor="text1"/>
          <w:sz w:val="24"/>
          <w:szCs w:val="24"/>
        </w:rPr>
        <w:t xml:space="preserve">in Leibniz’s idiosyncratic version, are primitive explanatory principles that are supposed to </w:t>
      </w:r>
      <w:r w:rsidR="006175A4" w:rsidRPr="002C6AA7">
        <w:rPr>
          <w:rFonts w:ascii="Times New Roman" w:hAnsi="Times New Roman" w:cs="Times New Roman"/>
          <w:color w:val="000000" w:themeColor="text1"/>
          <w:sz w:val="24"/>
          <w:szCs w:val="24"/>
        </w:rPr>
        <w:t xml:space="preserve">account (give reason) for </w:t>
      </w:r>
      <w:r w:rsidR="00522B17" w:rsidRPr="002C6AA7">
        <w:rPr>
          <w:rFonts w:ascii="Times New Roman" w:hAnsi="Times New Roman" w:cs="Times New Roman"/>
          <w:color w:val="000000" w:themeColor="text1"/>
          <w:sz w:val="24"/>
          <w:szCs w:val="24"/>
        </w:rPr>
        <w:t>the empirically observable range of effects in the sensible world of which</w:t>
      </w:r>
      <w:r w:rsidR="001F1677" w:rsidRPr="002C6AA7">
        <w:rPr>
          <w:rFonts w:ascii="Times New Roman" w:hAnsi="Times New Roman" w:cs="Times New Roman"/>
          <w:color w:val="000000" w:themeColor="text1"/>
          <w:sz w:val="24"/>
          <w:szCs w:val="24"/>
        </w:rPr>
        <w:t xml:space="preserve"> we have experience. His</w:t>
      </w:r>
      <w:r w:rsidR="00522B17" w:rsidRPr="002C6AA7">
        <w:rPr>
          <w:rFonts w:ascii="Times New Roman" w:hAnsi="Times New Roman" w:cs="Times New Roman"/>
          <w:color w:val="000000" w:themeColor="text1"/>
          <w:sz w:val="24"/>
          <w:szCs w:val="24"/>
        </w:rPr>
        <w:t xml:space="preserve"> aim is to explain the world of objects and ‘stuff</w:t>
      </w:r>
      <w:r w:rsidR="00883F96" w:rsidRPr="002C6AA7">
        <w:rPr>
          <w:rFonts w:ascii="Times New Roman" w:hAnsi="Times New Roman" w:cs="Times New Roman"/>
          <w:color w:val="000000" w:themeColor="text1"/>
          <w:sz w:val="24"/>
          <w:szCs w:val="24"/>
        </w:rPr>
        <w:t>’</w:t>
      </w:r>
      <w:r w:rsidR="00522B17" w:rsidRPr="002C6AA7">
        <w:rPr>
          <w:rFonts w:ascii="Times New Roman" w:hAnsi="Times New Roman" w:cs="Times New Roman"/>
          <w:color w:val="000000" w:themeColor="text1"/>
          <w:sz w:val="24"/>
          <w:szCs w:val="24"/>
        </w:rPr>
        <w:t xml:space="preserve">, not to deny it. This very world of </w:t>
      </w:r>
      <w:r w:rsidR="00AC04FF" w:rsidRPr="002C6AA7">
        <w:rPr>
          <w:rFonts w:ascii="Times New Roman" w:hAnsi="Times New Roman" w:cs="Times New Roman"/>
          <w:color w:val="000000" w:themeColor="text1"/>
          <w:sz w:val="24"/>
          <w:szCs w:val="24"/>
        </w:rPr>
        <w:t>‘</w:t>
      </w:r>
      <w:r w:rsidR="00522B17" w:rsidRPr="002C6AA7">
        <w:rPr>
          <w:rFonts w:ascii="Times New Roman" w:hAnsi="Times New Roman" w:cs="Times New Roman"/>
          <w:color w:val="000000" w:themeColor="text1"/>
          <w:sz w:val="24"/>
          <w:szCs w:val="24"/>
        </w:rPr>
        <w:t>stuff</w:t>
      </w:r>
      <w:r w:rsidR="00AC04FF" w:rsidRPr="002C6AA7">
        <w:rPr>
          <w:rFonts w:ascii="Times New Roman" w:hAnsi="Times New Roman" w:cs="Times New Roman"/>
          <w:color w:val="000000" w:themeColor="text1"/>
          <w:sz w:val="24"/>
          <w:szCs w:val="24"/>
        </w:rPr>
        <w:t>’</w:t>
      </w:r>
      <w:r w:rsidR="00522B17" w:rsidRPr="002C6AA7">
        <w:rPr>
          <w:rFonts w:ascii="Times New Roman" w:hAnsi="Times New Roman" w:cs="Times New Roman"/>
          <w:color w:val="000000" w:themeColor="text1"/>
          <w:sz w:val="24"/>
          <w:szCs w:val="24"/>
        </w:rPr>
        <w:t xml:space="preserve"> and sensible objects i</w:t>
      </w:r>
      <w:r w:rsidR="001F1677" w:rsidRPr="002C6AA7">
        <w:rPr>
          <w:rFonts w:ascii="Times New Roman" w:hAnsi="Times New Roman" w:cs="Times New Roman"/>
          <w:color w:val="000000" w:themeColor="text1"/>
          <w:sz w:val="24"/>
          <w:szCs w:val="24"/>
        </w:rPr>
        <w:t>s what Leibniz is interested in. T</w:t>
      </w:r>
      <w:r w:rsidR="00522B17" w:rsidRPr="002C6AA7">
        <w:rPr>
          <w:rFonts w:ascii="Times New Roman" w:hAnsi="Times New Roman" w:cs="Times New Roman"/>
          <w:color w:val="000000" w:themeColor="text1"/>
          <w:sz w:val="24"/>
          <w:szCs w:val="24"/>
        </w:rPr>
        <w:t>his is the starting point of Leibniz’s</w:t>
      </w:r>
      <w:r w:rsidR="001F1677" w:rsidRPr="002C6AA7">
        <w:rPr>
          <w:rFonts w:ascii="Times New Roman" w:hAnsi="Times New Roman" w:cs="Times New Roman"/>
          <w:color w:val="000000" w:themeColor="text1"/>
          <w:sz w:val="24"/>
          <w:szCs w:val="24"/>
        </w:rPr>
        <w:t xml:space="preserve"> inquiry. H</w:t>
      </w:r>
      <w:r w:rsidR="00AC04FF" w:rsidRPr="002C6AA7">
        <w:rPr>
          <w:rFonts w:ascii="Times New Roman" w:hAnsi="Times New Roman" w:cs="Times New Roman"/>
          <w:color w:val="000000" w:themeColor="text1"/>
          <w:sz w:val="24"/>
          <w:szCs w:val="24"/>
        </w:rPr>
        <w:t>is point of arrival is not its</w:t>
      </w:r>
      <w:r w:rsidR="00522B17" w:rsidRPr="002C6AA7">
        <w:rPr>
          <w:rFonts w:ascii="Times New Roman" w:hAnsi="Times New Roman" w:cs="Times New Roman"/>
          <w:color w:val="000000" w:themeColor="text1"/>
          <w:sz w:val="24"/>
          <w:szCs w:val="24"/>
        </w:rPr>
        <w:t xml:space="preserve"> denial</w:t>
      </w:r>
      <w:r w:rsidR="001F1677" w:rsidRPr="002C6AA7">
        <w:rPr>
          <w:rFonts w:ascii="Times New Roman" w:hAnsi="Times New Roman" w:cs="Times New Roman"/>
          <w:color w:val="000000" w:themeColor="text1"/>
          <w:sz w:val="24"/>
          <w:szCs w:val="24"/>
        </w:rPr>
        <w:t>,</w:t>
      </w:r>
      <w:r w:rsidR="00AC04FF" w:rsidRPr="002C6AA7">
        <w:rPr>
          <w:rFonts w:ascii="Times New Roman" w:hAnsi="Times New Roman" w:cs="Times New Roman"/>
          <w:color w:val="000000" w:themeColor="text1"/>
          <w:sz w:val="24"/>
          <w:szCs w:val="24"/>
        </w:rPr>
        <w:t xml:space="preserve"> </w:t>
      </w:r>
      <w:r w:rsidR="00522B17" w:rsidRPr="002C6AA7">
        <w:rPr>
          <w:rFonts w:ascii="Times New Roman" w:hAnsi="Times New Roman" w:cs="Times New Roman"/>
          <w:color w:val="000000" w:themeColor="text1"/>
          <w:sz w:val="24"/>
          <w:szCs w:val="24"/>
        </w:rPr>
        <w:t>but its explanation.</w:t>
      </w:r>
      <w:r w:rsidR="00AC04FF" w:rsidRPr="002C6AA7">
        <w:rPr>
          <w:rFonts w:ascii="Times New Roman" w:hAnsi="Times New Roman" w:cs="Times New Roman"/>
          <w:color w:val="000000" w:themeColor="text1"/>
          <w:sz w:val="24"/>
          <w:szCs w:val="24"/>
        </w:rPr>
        <w:t xml:space="preserve"> </w:t>
      </w:r>
      <w:r w:rsidR="009C5B38" w:rsidRPr="002C6AA7">
        <w:rPr>
          <w:rFonts w:ascii="Times New Roman" w:hAnsi="Times New Roman" w:cs="Times New Roman"/>
          <w:color w:val="000000" w:themeColor="text1"/>
          <w:sz w:val="24"/>
          <w:szCs w:val="24"/>
        </w:rPr>
        <w:t xml:space="preserve">In eliminating primary matter as a ‘thing’, a ‘res’, Leibniz is not eliminating the </w:t>
      </w:r>
      <w:r w:rsidR="009C5B38" w:rsidRPr="002C6AA7">
        <w:rPr>
          <w:rFonts w:ascii="Times New Roman" w:hAnsi="Times New Roman" w:cs="Times New Roman"/>
          <w:i/>
          <w:color w:val="000000" w:themeColor="text1"/>
          <w:sz w:val="24"/>
          <w:szCs w:val="24"/>
        </w:rPr>
        <w:t>facts</w:t>
      </w:r>
      <w:r w:rsidR="009C5B38" w:rsidRPr="002C6AA7">
        <w:rPr>
          <w:rFonts w:ascii="Times New Roman" w:hAnsi="Times New Roman" w:cs="Times New Roman"/>
          <w:color w:val="000000" w:themeColor="text1"/>
          <w:sz w:val="24"/>
          <w:szCs w:val="24"/>
        </w:rPr>
        <w:t xml:space="preserve"> of our experience of the worl</w:t>
      </w:r>
      <w:r w:rsidR="0066014F" w:rsidRPr="002C6AA7">
        <w:rPr>
          <w:rFonts w:ascii="Times New Roman" w:hAnsi="Times New Roman" w:cs="Times New Roman"/>
          <w:color w:val="000000" w:themeColor="text1"/>
          <w:sz w:val="24"/>
          <w:szCs w:val="24"/>
        </w:rPr>
        <w:t>d as encounters with extension, impenetrability, solidity, resistance</w:t>
      </w:r>
      <w:r w:rsidR="009C5B38" w:rsidRPr="002C6AA7">
        <w:rPr>
          <w:rFonts w:ascii="Times New Roman" w:hAnsi="Times New Roman" w:cs="Times New Roman"/>
          <w:color w:val="000000" w:themeColor="text1"/>
          <w:sz w:val="24"/>
          <w:szCs w:val="24"/>
        </w:rPr>
        <w:t xml:space="preserve"> (that is, the fac</w:t>
      </w:r>
      <w:r w:rsidR="006F5AE9" w:rsidRPr="002C6AA7">
        <w:rPr>
          <w:rFonts w:ascii="Times New Roman" w:hAnsi="Times New Roman" w:cs="Times New Roman"/>
          <w:color w:val="000000" w:themeColor="text1"/>
          <w:sz w:val="24"/>
          <w:szCs w:val="24"/>
        </w:rPr>
        <w:t>ts of the corporeal world). R</w:t>
      </w:r>
      <w:r w:rsidR="009C5B38" w:rsidRPr="002C6AA7">
        <w:rPr>
          <w:rFonts w:ascii="Times New Roman" w:hAnsi="Times New Roman" w:cs="Times New Roman"/>
          <w:color w:val="000000" w:themeColor="text1"/>
          <w:sz w:val="24"/>
          <w:szCs w:val="24"/>
        </w:rPr>
        <w:t>ather</w:t>
      </w:r>
      <w:r w:rsidR="006F5AE9" w:rsidRPr="002C6AA7">
        <w:rPr>
          <w:rFonts w:ascii="Times New Roman" w:hAnsi="Times New Roman" w:cs="Times New Roman"/>
          <w:color w:val="000000" w:themeColor="text1"/>
          <w:sz w:val="24"/>
          <w:szCs w:val="24"/>
        </w:rPr>
        <w:t>,</w:t>
      </w:r>
      <w:r w:rsidR="009C5B38" w:rsidRPr="002C6AA7">
        <w:rPr>
          <w:rFonts w:ascii="Times New Roman" w:hAnsi="Times New Roman" w:cs="Times New Roman"/>
          <w:color w:val="000000" w:themeColor="text1"/>
          <w:sz w:val="24"/>
          <w:szCs w:val="24"/>
        </w:rPr>
        <w:t xml:space="preserve"> he is reducing these facts to fact</w:t>
      </w:r>
      <w:r w:rsidR="0007228D" w:rsidRPr="002C6AA7">
        <w:rPr>
          <w:rFonts w:ascii="Times New Roman" w:hAnsi="Times New Roman" w:cs="Times New Roman"/>
          <w:color w:val="000000" w:themeColor="text1"/>
          <w:sz w:val="24"/>
          <w:szCs w:val="24"/>
        </w:rPr>
        <w:t>s</w:t>
      </w:r>
      <w:r w:rsidR="009C5B38" w:rsidRPr="002C6AA7">
        <w:rPr>
          <w:rFonts w:ascii="Times New Roman" w:hAnsi="Times New Roman" w:cs="Times New Roman"/>
          <w:color w:val="000000" w:themeColor="text1"/>
          <w:sz w:val="24"/>
          <w:szCs w:val="24"/>
        </w:rPr>
        <w:t xml:space="preserve"> about simple substances with limited degrees of perfection, </w:t>
      </w:r>
      <w:r w:rsidR="0066014F" w:rsidRPr="002C6AA7">
        <w:rPr>
          <w:rFonts w:ascii="Times New Roman" w:hAnsi="Times New Roman" w:cs="Times New Roman"/>
          <w:color w:val="000000" w:themeColor="text1"/>
          <w:sz w:val="24"/>
          <w:szCs w:val="24"/>
        </w:rPr>
        <w:t>limited degrees of perception, limited degrees of active powers</w:t>
      </w:r>
      <w:r w:rsidR="009C5B38" w:rsidRPr="002C6AA7">
        <w:rPr>
          <w:rFonts w:ascii="Times New Roman" w:hAnsi="Times New Roman" w:cs="Times New Roman"/>
          <w:color w:val="000000" w:themeColor="text1"/>
          <w:sz w:val="24"/>
          <w:szCs w:val="24"/>
        </w:rPr>
        <w:t>.</w:t>
      </w:r>
      <w:r w:rsidR="009C5B38" w:rsidRPr="002C6AA7">
        <w:rPr>
          <w:rStyle w:val="FootnoteReference"/>
          <w:rFonts w:ascii="Times New Roman" w:hAnsi="Times New Roman" w:cs="Times New Roman"/>
          <w:color w:val="000000" w:themeColor="text1"/>
          <w:sz w:val="24"/>
          <w:szCs w:val="24"/>
        </w:rPr>
        <w:footnoteReference w:id="62"/>
      </w:r>
      <w:r w:rsidR="00751AE8" w:rsidRPr="002C6AA7">
        <w:rPr>
          <w:rFonts w:ascii="Times New Roman" w:hAnsi="Times New Roman" w:cs="Times New Roman"/>
          <w:color w:val="000000" w:themeColor="text1"/>
          <w:sz w:val="24"/>
          <w:szCs w:val="24"/>
        </w:rPr>
        <w:t xml:space="preserve"> H</w:t>
      </w:r>
      <w:r w:rsidR="009C5B38" w:rsidRPr="002C6AA7">
        <w:rPr>
          <w:rFonts w:ascii="Times New Roman" w:hAnsi="Times New Roman" w:cs="Times New Roman"/>
          <w:color w:val="000000" w:themeColor="text1"/>
          <w:sz w:val="24"/>
          <w:szCs w:val="24"/>
        </w:rPr>
        <w:t>e is not saying that these</w:t>
      </w:r>
      <w:r w:rsidR="0007228D" w:rsidRPr="002C6AA7">
        <w:rPr>
          <w:rFonts w:ascii="Times New Roman" w:hAnsi="Times New Roman" w:cs="Times New Roman"/>
          <w:color w:val="000000" w:themeColor="text1"/>
          <w:sz w:val="24"/>
          <w:szCs w:val="24"/>
        </w:rPr>
        <w:t xml:space="preserve"> empirically observable facts </w:t>
      </w:r>
      <w:r w:rsidR="009C5B38" w:rsidRPr="002C6AA7">
        <w:rPr>
          <w:rFonts w:ascii="Times New Roman" w:hAnsi="Times New Roman" w:cs="Times New Roman"/>
          <w:color w:val="000000" w:themeColor="text1"/>
          <w:sz w:val="24"/>
          <w:szCs w:val="24"/>
        </w:rPr>
        <w:t>are illusions</w:t>
      </w:r>
      <w:r w:rsidR="001F1677" w:rsidRPr="002C6AA7">
        <w:rPr>
          <w:rFonts w:ascii="Times New Roman" w:hAnsi="Times New Roman" w:cs="Times New Roman"/>
          <w:color w:val="000000" w:themeColor="text1"/>
          <w:sz w:val="24"/>
          <w:szCs w:val="24"/>
        </w:rPr>
        <w:t>,</w:t>
      </w:r>
      <w:r w:rsidR="009C5B38" w:rsidRPr="002C6AA7">
        <w:rPr>
          <w:rFonts w:ascii="Times New Roman" w:hAnsi="Times New Roman" w:cs="Times New Roman"/>
          <w:color w:val="000000" w:themeColor="text1"/>
          <w:sz w:val="24"/>
          <w:szCs w:val="24"/>
        </w:rPr>
        <w:t xml:space="preserve"> but </w:t>
      </w:r>
      <w:r w:rsidR="00CD13FF" w:rsidRPr="002C6AA7">
        <w:rPr>
          <w:rFonts w:ascii="Times New Roman" w:hAnsi="Times New Roman" w:cs="Times New Roman"/>
          <w:color w:val="000000" w:themeColor="text1"/>
          <w:sz w:val="24"/>
          <w:szCs w:val="24"/>
        </w:rPr>
        <w:t xml:space="preserve">that they are </w:t>
      </w:r>
      <w:r w:rsidR="009C5B38" w:rsidRPr="002C6AA7">
        <w:rPr>
          <w:rFonts w:ascii="Times New Roman" w:hAnsi="Times New Roman" w:cs="Times New Roman"/>
          <w:i/>
          <w:color w:val="000000" w:themeColor="text1"/>
          <w:sz w:val="24"/>
          <w:szCs w:val="24"/>
        </w:rPr>
        <w:t>phenomena bene fundata</w:t>
      </w:r>
      <w:r w:rsidR="00751AE8" w:rsidRPr="002C6AA7">
        <w:rPr>
          <w:rFonts w:ascii="Times New Roman" w:hAnsi="Times New Roman" w:cs="Times New Roman"/>
          <w:color w:val="000000" w:themeColor="text1"/>
          <w:sz w:val="24"/>
          <w:szCs w:val="24"/>
        </w:rPr>
        <w:t>, well founded phenomena,</w:t>
      </w:r>
      <w:r w:rsidR="009C5B38" w:rsidRPr="002C6AA7">
        <w:rPr>
          <w:rFonts w:ascii="Times New Roman" w:hAnsi="Times New Roman" w:cs="Times New Roman"/>
          <w:color w:val="000000" w:themeColor="text1"/>
          <w:sz w:val="24"/>
          <w:szCs w:val="24"/>
        </w:rPr>
        <w:t xml:space="preserve"> expressing something which is ultimately real.</w:t>
      </w:r>
      <w:r w:rsidR="00AB6AC5" w:rsidRPr="002C6AA7">
        <w:rPr>
          <w:rStyle w:val="FootnoteReference"/>
          <w:rFonts w:ascii="Times New Roman" w:hAnsi="Times New Roman" w:cs="Times New Roman"/>
          <w:color w:val="000000" w:themeColor="text1"/>
          <w:sz w:val="24"/>
          <w:szCs w:val="24"/>
        </w:rPr>
        <w:footnoteReference w:id="63"/>
      </w:r>
      <w:r w:rsidR="009C5B38" w:rsidRPr="002C6AA7">
        <w:rPr>
          <w:rFonts w:ascii="Times New Roman" w:hAnsi="Times New Roman" w:cs="Times New Roman"/>
          <w:color w:val="000000" w:themeColor="text1"/>
          <w:sz w:val="24"/>
          <w:szCs w:val="24"/>
        </w:rPr>
        <w:t xml:space="preserve"> </w:t>
      </w:r>
      <w:r w:rsidR="006F5AE9" w:rsidRPr="002C6AA7">
        <w:rPr>
          <w:rFonts w:ascii="Times New Roman" w:hAnsi="Times New Roman" w:cs="Times New Roman"/>
          <w:color w:val="000000" w:themeColor="text1"/>
          <w:sz w:val="24"/>
          <w:szCs w:val="24"/>
        </w:rPr>
        <w:t>In sum</w:t>
      </w:r>
      <w:r w:rsidR="009C5B38" w:rsidRPr="002C6AA7">
        <w:rPr>
          <w:rFonts w:ascii="Times New Roman" w:hAnsi="Times New Roman" w:cs="Times New Roman"/>
          <w:color w:val="000000" w:themeColor="text1"/>
          <w:sz w:val="24"/>
          <w:szCs w:val="24"/>
        </w:rPr>
        <w:t>, this is Leibniz’s Ockham razor</w:t>
      </w:r>
      <w:r w:rsidR="001F1677" w:rsidRPr="002C6AA7">
        <w:rPr>
          <w:rFonts w:ascii="Times New Roman" w:hAnsi="Times New Roman" w:cs="Times New Roman"/>
          <w:color w:val="000000" w:themeColor="text1"/>
          <w:sz w:val="24"/>
          <w:szCs w:val="24"/>
        </w:rPr>
        <w:t>,</w:t>
      </w:r>
      <w:r w:rsidR="009C5B38" w:rsidRPr="002C6AA7">
        <w:rPr>
          <w:rFonts w:ascii="Times New Roman" w:hAnsi="Times New Roman" w:cs="Times New Roman"/>
          <w:color w:val="000000" w:themeColor="text1"/>
          <w:sz w:val="24"/>
          <w:szCs w:val="24"/>
        </w:rPr>
        <w:t xml:space="preserve"> ruthlessly shaving away </w:t>
      </w:r>
      <w:r w:rsidR="008A5757" w:rsidRPr="002C6AA7">
        <w:rPr>
          <w:rFonts w:ascii="Times New Roman" w:hAnsi="Times New Roman" w:cs="Times New Roman"/>
          <w:color w:val="000000" w:themeColor="text1"/>
          <w:sz w:val="24"/>
          <w:szCs w:val="24"/>
        </w:rPr>
        <w:t xml:space="preserve">any </w:t>
      </w:r>
      <w:r w:rsidR="009C5B38" w:rsidRPr="002C6AA7">
        <w:rPr>
          <w:rFonts w:ascii="Times New Roman" w:hAnsi="Times New Roman" w:cs="Times New Roman"/>
          <w:color w:val="000000" w:themeColor="text1"/>
          <w:sz w:val="24"/>
          <w:szCs w:val="24"/>
        </w:rPr>
        <w:t xml:space="preserve">reducible </w:t>
      </w:r>
      <w:r w:rsidR="009C5B38" w:rsidRPr="002C6AA7">
        <w:rPr>
          <w:rFonts w:ascii="Times New Roman" w:hAnsi="Times New Roman" w:cs="Times New Roman"/>
          <w:i/>
          <w:color w:val="000000" w:themeColor="text1"/>
          <w:sz w:val="24"/>
          <w:szCs w:val="24"/>
        </w:rPr>
        <w:t>entia</w:t>
      </w:r>
      <w:r w:rsidR="008A5757" w:rsidRPr="002C6AA7">
        <w:rPr>
          <w:rFonts w:ascii="Times New Roman" w:hAnsi="Times New Roman" w:cs="Times New Roman"/>
          <w:color w:val="000000" w:themeColor="text1"/>
          <w:sz w:val="24"/>
          <w:szCs w:val="24"/>
        </w:rPr>
        <w:t xml:space="preserve"> in favour of</w:t>
      </w:r>
      <w:r w:rsidR="0007228D" w:rsidRPr="002C6AA7">
        <w:rPr>
          <w:rFonts w:ascii="Times New Roman" w:hAnsi="Times New Roman" w:cs="Times New Roman"/>
          <w:color w:val="000000" w:themeColor="text1"/>
          <w:sz w:val="24"/>
          <w:szCs w:val="24"/>
        </w:rPr>
        <w:t xml:space="preserve"> </w:t>
      </w:r>
      <w:r w:rsidR="009C5B38" w:rsidRPr="002C6AA7">
        <w:rPr>
          <w:rFonts w:ascii="Times New Roman" w:hAnsi="Times New Roman" w:cs="Times New Roman"/>
          <w:color w:val="000000" w:themeColor="text1"/>
          <w:sz w:val="24"/>
          <w:szCs w:val="24"/>
        </w:rPr>
        <w:t>minimal ontological commitment</w:t>
      </w:r>
      <w:r w:rsidR="0007228D" w:rsidRPr="002C6AA7">
        <w:rPr>
          <w:rFonts w:ascii="Times New Roman" w:hAnsi="Times New Roman" w:cs="Times New Roman"/>
          <w:color w:val="000000" w:themeColor="text1"/>
          <w:sz w:val="24"/>
          <w:szCs w:val="24"/>
        </w:rPr>
        <w:t>s.</w:t>
      </w:r>
    </w:p>
    <w:p w14:paraId="071C2A37" w14:textId="77777777" w:rsidR="00193F8F" w:rsidRPr="002C6AA7" w:rsidRDefault="00193F8F" w:rsidP="003863A4">
      <w:pPr>
        <w:spacing w:after="0"/>
        <w:jc w:val="both"/>
        <w:rPr>
          <w:rFonts w:ascii="Times New Roman" w:hAnsi="Times New Roman" w:cs="Times New Roman"/>
          <w:color w:val="000000" w:themeColor="text1"/>
          <w:sz w:val="24"/>
          <w:szCs w:val="24"/>
        </w:rPr>
      </w:pPr>
    </w:p>
    <w:sectPr w:rsidR="00193F8F" w:rsidRPr="002C6AA7" w:rsidSect="00463FF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0AA60" w14:textId="77777777" w:rsidR="004E755A" w:rsidRDefault="004E755A" w:rsidP="00AE3B0C">
      <w:pPr>
        <w:spacing w:after="0" w:line="240" w:lineRule="auto"/>
      </w:pPr>
      <w:r>
        <w:separator/>
      </w:r>
    </w:p>
  </w:endnote>
  <w:endnote w:type="continuationSeparator" w:id="0">
    <w:p w14:paraId="23D0B80E" w14:textId="77777777" w:rsidR="004E755A" w:rsidRDefault="004E755A" w:rsidP="00AE3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MINM I+ Stempel Garamond">
    <w:altName w:val="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16435"/>
      <w:docPartObj>
        <w:docPartGallery w:val="Page Numbers (Bottom of Page)"/>
        <w:docPartUnique/>
      </w:docPartObj>
    </w:sdtPr>
    <w:sdtEndPr/>
    <w:sdtContent>
      <w:p w14:paraId="2A2177C8" w14:textId="77777777" w:rsidR="00007C8F" w:rsidRDefault="00007C8F">
        <w:pPr>
          <w:pStyle w:val="Footer"/>
          <w:jc w:val="right"/>
        </w:pPr>
        <w:r>
          <w:fldChar w:fldCharType="begin"/>
        </w:r>
        <w:r>
          <w:instrText xml:space="preserve"> PAGE   \* MERGEFORMAT </w:instrText>
        </w:r>
        <w:r>
          <w:fldChar w:fldCharType="separate"/>
        </w:r>
        <w:r w:rsidR="00E27A92">
          <w:rPr>
            <w:noProof/>
          </w:rPr>
          <w:t>17</w:t>
        </w:r>
        <w:r>
          <w:rPr>
            <w:noProof/>
          </w:rPr>
          <w:fldChar w:fldCharType="end"/>
        </w:r>
      </w:p>
    </w:sdtContent>
  </w:sdt>
  <w:p w14:paraId="60FD0866" w14:textId="77777777" w:rsidR="00007C8F" w:rsidRDefault="00007C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290A3" w14:textId="77777777" w:rsidR="004E755A" w:rsidRDefault="004E755A" w:rsidP="00AE3B0C">
      <w:pPr>
        <w:spacing w:after="0" w:line="240" w:lineRule="auto"/>
      </w:pPr>
      <w:r>
        <w:separator/>
      </w:r>
    </w:p>
  </w:footnote>
  <w:footnote w:type="continuationSeparator" w:id="0">
    <w:p w14:paraId="73C415A5" w14:textId="77777777" w:rsidR="004E755A" w:rsidRDefault="004E755A" w:rsidP="00AE3B0C">
      <w:pPr>
        <w:spacing w:after="0" w:line="240" w:lineRule="auto"/>
      </w:pPr>
      <w:r>
        <w:continuationSeparator/>
      </w:r>
    </w:p>
  </w:footnote>
  <w:footnote w:id="1">
    <w:p w14:paraId="2111694B" w14:textId="4FDD38FE" w:rsidR="00007C8F" w:rsidRPr="002C6AA7" w:rsidRDefault="00007C8F" w:rsidP="00895CAD">
      <w:pPr>
        <w:spacing w:after="0" w:line="240" w:lineRule="auto"/>
        <w:jc w:val="both"/>
        <w:rPr>
          <w:rFonts w:ascii="Times New Roman" w:hAnsi="Times New Roman" w:cs="Times New Roman"/>
          <w:color w:val="000000" w:themeColor="text1"/>
          <w:sz w:val="20"/>
          <w:szCs w:val="20"/>
        </w:rPr>
      </w:pPr>
      <w:r w:rsidRPr="002C6AA7">
        <w:rPr>
          <w:rStyle w:val="FootnoteReference"/>
          <w:rFonts w:ascii="Times New Roman" w:hAnsi="Times New Roman" w:cs="Times New Roman"/>
          <w:color w:val="000000" w:themeColor="text1"/>
          <w:sz w:val="20"/>
          <w:szCs w:val="20"/>
        </w:rPr>
        <w:footnoteRef/>
      </w:r>
      <w:r w:rsidRPr="002C6AA7">
        <w:rPr>
          <w:rFonts w:ascii="Times New Roman" w:hAnsi="Times New Roman" w:cs="Times New Roman"/>
          <w:color w:val="000000" w:themeColor="text1"/>
          <w:sz w:val="20"/>
          <w:szCs w:val="20"/>
        </w:rPr>
        <w:t xml:space="preserve"> This paper was presented at seminars in Oxford and King’s College London. I would like to thank participants for their helpful feedback. Thanks are due to Sarah Tropper for many fruitful conversations on the topic, and to Christian Barth</w:t>
      </w:r>
      <w:r w:rsidR="00571E9B" w:rsidRPr="002C6AA7">
        <w:rPr>
          <w:rFonts w:ascii="Times New Roman" w:hAnsi="Times New Roman" w:cs="Times New Roman"/>
          <w:color w:val="000000" w:themeColor="text1"/>
          <w:sz w:val="20"/>
          <w:szCs w:val="20"/>
        </w:rPr>
        <w:t xml:space="preserve"> and Donald Rutherford for their</w:t>
      </w:r>
      <w:r w:rsidRPr="002C6AA7">
        <w:rPr>
          <w:rFonts w:ascii="Times New Roman" w:hAnsi="Times New Roman" w:cs="Times New Roman"/>
          <w:color w:val="000000" w:themeColor="text1"/>
          <w:sz w:val="20"/>
          <w:szCs w:val="20"/>
        </w:rPr>
        <w:t xml:space="preserve"> comments. My greatest debt is to Howard Hotson for his insightful reading of a mature draft. Unless otherwise stated translations are my own. </w:t>
      </w:r>
    </w:p>
  </w:footnote>
  <w:footnote w:id="2">
    <w:p w14:paraId="3401374A" w14:textId="5DDBBA33" w:rsidR="00007C8F" w:rsidRPr="002C6AA7" w:rsidRDefault="00007C8F" w:rsidP="00895CAD">
      <w:pPr>
        <w:spacing w:after="0" w:line="240" w:lineRule="auto"/>
        <w:jc w:val="both"/>
        <w:rPr>
          <w:rFonts w:ascii="Times New Roman" w:hAnsi="Times New Roman" w:cs="Times New Roman"/>
          <w:color w:val="000000" w:themeColor="text1"/>
          <w:sz w:val="20"/>
          <w:szCs w:val="20"/>
        </w:rPr>
      </w:pPr>
      <w:r w:rsidRPr="002C6AA7">
        <w:rPr>
          <w:rStyle w:val="FootnoteReference"/>
          <w:rFonts w:ascii="Times New Roman" w:hAnsi="Times New Roman" w:cs="Times New Roman"/>
          <w:color w:val="000000" w:themeColor="text1"/>
          <w:sz w:val="20"/>
          <w:szCs w:val="20"/>
        </w:rPr>
        <w:footnoteRef/>
      </w:r>
      <w:r w:rsidRPr="002C6AA7">
        <w:rPr>
          <w:rFonts w:ascii="Times New Roman" w:hAnsi="Times New Roman" w:cs="Times New Roman"/>
          <w:color w:val="000000" w:themeColor="text1"/>
          <w:sz w:val="20"/>
          <w:szCs w:val="20"/>
        </w:rPr>
        <w:t xml:space="preserve"> R. M. Adams: </w:t>
      </w:r>
      <w:r w:rsidRPr="002C6AA7">
        <w:rPr>
          <w:rFonts w:ascii="Times New Roman" w:hAnsi="Times New Roman" w:cs="Times New Roman"/>
          <w:i/>
          <w:color w:val="000000" w:themeColor="text1"/>
          <w:sz w:val="20"/>
          <w:szCs w:val="20"/>
        </w:rPr>
        <w:t>Leibniz</w:t>
      </w:r>
      <w:r w:rsidRPr="002C6AA7">
        <w:rPr>
          <w:rFonts w:ascii="Times New Roman" w:hAnsi="Times New Roman" w:cs="Times New Roman"/>
          <w:color w:val="000000" w:themeColor="text1"/>
          <w:sz w:val="20"/>
          <w:szCs w:val="20"/>
        </w:rPr>
        <w:t xml:space="preserve">: </w:t>
      </w:r>
      <w:r w:rsidRPr="002C6AA7">
        <w:rPr>
          <w:rFonts w:ascii="Times New Roman" w:hAnsi="Times New Roman" w:cs="Times New Roman"/>
          <w:i/>
          <w:color w:val="000000" w:themeColor="text1"/>
          <w:sz w:val="20"/>
          <w:szCs w:val="20"/>
        </w:rPr>
        <w:t>Determinist, Theist, Idealist</w:t>
      </w:r>
      <w:r w:rsidRPr="002C6AA7">
        <w:rPr>
          <w:rFonts w:ascii="Times New Roman" w:hAnsi="Times New Roman" w:cs="Times New Roman"/>
          <w:color w:val="000000" w:themeColor="text1"/>
          <w:sz w:val="20"/>
          <w:szCs w:val="20"/>
        </w:rPr>
        <w:t>, Oxford</w:t>
      </w:r>
      <w:r w:rsidR="00783D7B" w:rsidRPr="002C6AA7">
        <w:rPr>
          <w:rFonts w:ascii="Times New Roman" w:hAnsi="Times New Roman" w:cs="Times New Roman"/>
          <w:color w:val="000000" w:themeColor="text1"/>
          <w:sz w:val="20"/>
          <w:szCs w:val="20"/>
        </w:rPr>
        <w:t xml:space="preserve"> </w:t>
      </w:r>
      <w:r w:rsidRPr="002C6AA7">
        <w:rPr>
          <w:rFonts w:ascii="Times New Roman" w:hAnsi="Times New Roman" w:cs="Times New Roman"/>
          <w:color w:val="000000" w:themeColor="text1"/>
          <w:sz w:val="20"/>
          <w:szCs w:val="20"/>
        </w:rPr>
        <w:t>1994, p. 376.</w:t>
      </w:r>
    </w:p>
  </w:footnote>
  <w:footnote w:id="3">
    <w:p w14:paraId="2DB2F1F1" w14:textId="0683EF5F"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“Extraits de Twisse”, c. 1695 (Grua, 355-356): “Being posited or actuality, and restriction or the privative are in beings like metaphysical form and metaphysical matter [Positio vel actus, et restrictio vel privativo se habent in entibus ut forma metaphysica et materia metaphysica]. And thus the matter of </w:t>
      </w:r>
      <w:r w:rsidR="007A71A1" w:rsidRPr="002C6AA7">
        <w:rPr>
          <w:rFonts w:ascii="Times New Roman" w:hAnsi="Times New Roman" w:cs="Times New Roman"/>
          <w:color w:val="000000" w:themeColor="text1"/>
        </w:rPr>
        <w:t>things is nothing [est nihilum]: that is,</w:t>
      </w:r>
      <w:r w:rsidRPr="002C6AA7">
        <w:rPr>
          <w:rFonts w:ascii="Times New Roman" w:hAnsi="Times New Roman" w:cs="Times New Roman"/>
          <w:color w:val="000000" w:themeColor="text1"/>
        </w:rPr>
        <w:t xml:space="preserve"> limitation; [their] form is perfection.” Attention to this passage is drawn by Gianfranco Mormino: “La limitation originaire des créatures chez Leibniz”, in: E. Pasini (ed.): </w:t>
      </w:r>
      <w:r w:rsidRPr="002C6AA7">
        <w:rPr>
          <w:rFonts w:ascii="Times New Roman" w:hAnsi="Times New Roman" w:cs="Times New Roman"/>
          <w:i/>
          <w:color w:val="000000" w:themeColor="text1"/>
        </w:rPr>
        <w:t>La Monadologie de Leibniz: genèse et context</w:t>
      </w:r>
      <w:r w:rsidRPr="002C6AA7">
        <w:rPr>
          <w:rFonts w:ascii="Times New Roman" w:hAnsi="Times New Roman" w:cs="Times New Roman"/>
          <w:color w:val="000000" w:themeColor="text1"/>
        </w:rPr>
        <w:t>, Paris – Milan 2005, pp. 55-83 (see p. 74).</w:t>
      </w:r>
      <w:r w:rsidR="00783D7B" w:rsidRPr="002C6AA7">
        <w:rPr>
          <w:rFonts w:ascii="Times New Roman" w:hAnsi="Times New Roman" w:cs="Times New Roman"/>
          <w:color w:val="000000" w:themeColor="text1"/>
        </w:rPr>
        <w:t xml:space="preserve"> </w:t>
      </w:r>
    </w:p>
  </w:footnote>
  <w:footnote w:id="4">
    <w:p w14:paraId="44F87F25" w14:textId="3B767988"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GM VI, 236-7; quoted from: G. W. Leibniz:</w:t>
      </w:r>
      <w:r w:rsidRPr="002C6AA7">
        <w:rPr>
          <w:rFonts w:ascii="Times New Roman" w:hAnsi="Times New Roman" w:cs="Times New Roman"/>
          <w:i/>
          <w:color w:val="000000" w:themeColor="text1"/>
        </w:rPr>
        <w:t xml:space="preserve"> Philosophical Essays</w:t>
      </w:r>
      <w:r w:rsidRPr="002C6AA7">
        <w:rPr>
          <w:rFonts w:ascii="Times New Roman" w:hAnsi="Times New Roman" w:cs="Times New Roman"/>
          <w:color w:val="000000" w:themeColor="text1"/>
        </w:rPr>
        <w:t>, trans. by R. Ariew and D. Garber, Indianapolis and Cambridge 1989, pp. 119-20 (hereafter AG followed by page number).</w:t>
      </w:r>
    </w:p>
  </w:footnote>
  <w:footnote w:id="5">
    <w:p w14:paraId="0C328B0E" w14:textId="0FB3F74B" w:rsidR="00007C8F" w:rsidRPr="002C6AA7" w:rsidRDefault="00007C8F" w:rsidP="00895CAD">
      <w:pPr>
        <w:pStyle w:val="Default"/>
        <w:jc w:val="both"/>
        <w:rPr>
          <w:rFonts w:ascii="Times New Roman" w:hAnsi="Times New Roman" w:cs="Times New Roman"/>
          <w:color w:val="000000" w:themeColor="text1"/>
          <w:sz w:val="20"/>
          <w:szCs w:val="20"/>
        </w:rPr>
      </w:pPr>
      <w:r w:rsidRPr="002C6AA7">
        <w:rPr>
          <w:rStyle w:val="FootnoteReference"/>
          <w:rFonts w:ascii="Times New Roman" w:hAnsi="Times New Roman" w:cs="Times New Roman"/>
          <w:color w:val="000000" w:themeColor="text1"/>
          <w:sz w:val="20"/>
          <w:szCs w:val="20"/>
        </w:rPr>
        <w:footnoteRef/>
      </w:r>
      <w:r w:rsidRPr="002C6AA7">
        <w:rPr>
          <w:rFonts w:ascii="Times New Roman" w:hAnsi="Times New Roman" w:cs="Times New Roman"/>
          <w:color w:val="000000" w:themeColor="text1"/>
          <w:sz w:val="20"/>
          <w:szCs w:val="20"/>
        </w:rPr>
        <w:t xml:space="preserve"> See Aristotle: </w:t>
      </w:r>
      <w:r w:rsidRPr="002C6AA7">
        <w:rPr>
          <w:rFonts w:ascii="Times New Roman" w:hAnsi="Times New Roman" w:cs="Times New Roman"/>
          <w:i/>
          <w:color w:val="000000" w:themeColor="text1"/>
          <w:sz w:val="20"/>
          <w:szCs w:val="20"/>
        </w:rPr>
        <w:t>Physics</w:t>
      </w:r>
      <w:r w:rsidRPr="002C6AA7">
        <w:rPr>
          <w:rFonts w:ascii="Times New Roman" w:hAnsi="Times New Roman" w:cs="Times New Roman"/>
          <w:color w:val="000000" w:themeColor="text1"/>
          <w:sz w:val="20"/>
          <w:szCs w:val="20"/>
        </w:rPr>
        <w:t xml:space="preserve">, Book I, Chapter 7. Cf. M. M. Adams: </w:t>
      </w:r>
      <w:r w:rsidRPr="002C6AA7">
        <w:rPr>
          <w:rFonts w:ascii="Times New Roman" w:hAnsi="Times New Roman" w:cs="Times New Roman"/>
          <w:i/>
          <w:color w:val="000000" w:themeColor="text1"/>
          <w:sz w:val="20"/>
          <w:szCs w:val="20"/>
        </w:rPr>
        <w:t>William</w:t>
      </w:r>
      <w:r w:rsidRPr="002C6AA7">
        <w:rPr>
          <w:rFonts w:ascii="Times New Roman" w:hAnsi="Times New Roman" w:cs="Times New Roman"/>
          <w:color w:val="000000" w:themeColor="text1"/>
          <w:sz w:val="20"/>
          <w:szCs w:val="20"/>
        </w:rPr>
        <w:t xml:space="preserve"> </w:t>
      </w:r>
      <w:r w:rsidRPr="002C6AA7">
        <w:rPr>
          <w:rFonts w:ascii="Times New Roman" w:hAnsi="Times New Roman" w:cs="Times New Roman"/>
          <w:i/>
          <w:color w:val="000000" w:themeColor="text1"/>
          <w:sz w:val="20"/>
          <w:szCs w:val="20"/>
        </w:rPr>
        <w:t>Ockham</w:t>
      </w:r>
      <w:r w:rsidRPr="002C6AA7">
        <w:rPr>
          <w:rFonts w:ascii="Times New Roman" w:hAnsi="Times New Roman" w:cs="Times New Roman"/>
          <w:color w:val="000000" w:themeColor="text1"/>
          <w:sz w:val="20"/>
          <w:szCs w:val="20"/>
        </w:rPr>
        <w:t xml:space="preserve">, Notre Dame 1987, vol. 2, p. 635. This part draws on her pellucid discussion of the different conceptions of primary matter in Aquinas, Scotus and Ockham, pp. 633-669. On medieval theories of matter see also the interesting study of Antonio Petagine: “La materia come ‘ens in potentia tantum’. Tra la posizione de Sigieri di Brabante e la critica di Pier di Giovanni Olivi”, in: C. König-Pralong, O. Ribordy and T. Suarez-Nani (eds): </w:t>
      </w:r>
      <w:r w:rsidRPr="002C6AA7">
        <w:rPr>
          <w:rFonts w:ascii="Times New Roman" w:hAnsi="Times New Roman" w:cs="Times New Roman"/>
          <w:i/>
          <w:color w:val="000000" w:themeColor="text1"/>
          <w:sz w:val="20"/>
          <w:szCs w:val="20"/>
        </w:rPr>
        <w:t>Pierre de Jean Olivi. Philosophe et Théologien</w:t>
      </w:r>
      <w:r w:rsidRPr="002C6AA7">
        <w:rPr>
          <w:rFonts w:ascii="Times New Roman" w:hAnsi="Times New Roman" w:cs="Times New Roman"/>
          <w:color w:val="000000" w:themeColor="text1"/>
          <w:sz w:val="20"/>
          <w:szCs w:val="20"/>
        </w:rPr>
        <w:t>, Berlin - New York 2010, pp. 295-325.</w:t>
      </w:r>
    </w:p>
  </w:footnote>
  <w:footnote w:id="6">
    <w:p w14:paraId="0A0D5F0C" w14:textId="64A80E94"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Francisco Suárez: </w:t>
      </w:r>
      <w:r w:rsidRPr="002C6AA7">
        <w:rPr>
          <w:rFonts w:ascii="Times New Roman" w:hAnsi="Times New Roman" w:cs="Times New Roman"/>
          <w:i/>
          <w:color w:val="000000" w:themeColor="text1"/>
        </w:rPr>
        <w:t>Disputatio</w:t>
      </w:r>
      <w:r w:rsidRPr="002C6AA7">
        <w:rPr>
          <w:rFonts w:ascii="Times New Roman" w:hAnsi="Times New Roman" w:cs="Times New Roman"/>
          <w:color w:val="000000" w:themeColor="text1"/>
        </w:rPr>
        <w:t xml:space="preserve"> 13, sectio I, 4 in: </w:t>
      </w:r>
      <w:r w:rsidRPr="002C6AA7">
        <w:rPr>
          <w:rFonts w:ascii="Times New Roman" w:hAnsi="Times New Roman" w:cs="Times New Roman"/>
          <w:i/>
          <w:color w:val="000000" w:themeColor="text1"/>
        </w:rPr>
        <w:t>Disputationes Metaphysicae</w:t>
      </w:r>
      <w:r w:rsidRPr="002C6AA7">
        <w:rPr>
          <w:rFonts w:ascii="Times New Roman" w:hAnsi="Times New Roman" w:cs="Times New Roman"/>
          <w:color w:val="000000" w:themeColor="text1"/>
        </w:rPr>
        <w:t>, Salamanca 1597 (now: Disputatio). Online version at http://homepage.ruhr-uni-bochum.de/michael.renemann/Suárez/index.html.</w:t>
      </w:r>
    </w:p>
  </w:footnote>
  <w:footnote w:id="7">
    <w:p w14:paraId="3E04035C" w14:textId="155D5193"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See Thomas Aquinas: </w:t>
      </w:r>
      <w:r w:rsidRPr="002C6AA7">
        <w:rPr>
          <w:rFonts w:ascii="Times New Roman" w:hAnsi="Times New Roman" w:cs="Times New Roman"/>
          <w:i/>
          <w:color w:val="000000" w:themeColor="text1"/>
        </w:rPr>
        <w:t>Summa Theologiae</w:t>
      </w:r>
      <w:r w:rsidRPr="002C6AA7">
        <w:rPr>
          <w:rFonts w:ascii="Times New Roman" w:hAnsi="Times New Roman" w:cs="Times New Roman"/>
          <w:color w:val="000000" w:themeColor="text1"/>
        </w:rPr>
        <w:t xml:space="preserve">, Pars I, Q. 3., Art. 7. On Aquinas’ doctrine of God’s simplicity see Christopher Hughes: </w:t>
      </w:r>
      <w:r w:rsidRPr="002C6AA7">
        <w:rPr>
          <w:rFonts w:ascii="Times New Roman" w:hAnsi="Times New Roman" w:cs="Times New Roman"/>
          <w:i/>
          <w:color w:val="000000" w:themeColor="text1"/>
        </w:rPr>
        <w:t>On a complex theory of a simple God</w:t>
      </w:r>
      <w:r w:rsidRPr="002C6AA7">
        <w:rPr>
          <w:rFonts w:ascii="Times New Roman" w:hAnsi="Times New Roman" w:cs="Times New Roman"/>
          <w:color w:val="000000" w:themeColor="text1"/>
        </w:rPr>
        <w:t xml:space="preserve">: </w:t>
      </w:r>
      <w:r w:rsidRPr="002C6AA7">
        <w:rPr>
          <w:rFonts w:ascii="Times New Roman" w:hAnsi="Times New Roman" w:cs="Times New Roman"/>
          <w:i/>
          <w:color w:val="000000" w:themeColor="text1"/>
        </w:rPr>
        <w:t>An investigation in Aquinas’ Philosophical Theology</w:t>
      </w:r>
      <w:r w:rsidRPr="002C6AA7">
        <w:rPr>
          <w:rFonts w:ascii="Times New Roman" w:hAnsi="Times New Roman" w:cs="Times New Roman"/>
          <w:color w:val="000000" w:themeColor="text1"/>
        </w:rPr>
        <w:t>, Ithaca – London 1989, Part I.</w:t>
      </w:r>
    </w:p>
  </w:footnote>
  <w:footnote w:id="8">
    <w:p w14:paraId="3B01BC82" w14:textId="2A525FF9"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There is a sense in which for Aquinas even angels or spiritual substances have a composition of form and matter. I am grateful to Sarah Tropper for drawing my attention to a key passage from the </w:t>
      </w:r>
      <w:r w:rsidRPr="002C6AA7">
        <w:rPr>
          <w:rFonts w:ascii="Times New Roman" w:hAnsi="Times New Roman" w:cs="Times New Roman"/>
          <w:i/>
          <w:color w:val="000000" w:themeColor="text1"/>
        </w:rPr>
        <w:t>Quaestio disputata de spiritualibus creaturis</w:t>
      </w:r>
      <w:r w:rsidRPr="002C6AA7">
        <w:rPr>
          <w:rFonts w:ascii="Times New Roman" w:hAnsi="Times New Roman" w:cs="Times New Roman"/>
          <w:color w:val="000000" w:themeColor="text1"/>
        </w:rPr>
        <w:t xml:space="preserve"> (Art. I, “Respondeo”) in which this view is entertained by Aquinas. When matter is merely understood as potentiality, one can say that there is matter also in angels. On the other hand, Aquinas notes that this is not the way in which the word ‘matter’ is usually taken (“hoc modo natura spiritualis substantiae, quae non est composita ex materia et forma, est ut potentia respect sui esse; et sic in substantia spirituali est compositio potentiae et actus, et per consequens formae et materiae; sit tamen omnis potentia nominetur materia et omnis actus nominetur forma. Sec tamen hoc non est proprie dictum secundum communem usum nominum”). It is clear that for him matter is also something else, as indicated by his doctrine that angels lack the principle of individuation provided in corporeal substances by </w:t>
      </w:r>
      <w:r w:rsidRPr="002C6AA7">
        <w:rPr>
          <w:rFonts w:ascii="Times New Roman" w:hAnsi="Times New Roman" w:cs="Times New Roman"/>
          <w:i/>
          <w:color w:val="000000" w:themeColor="text1"/>
        </w:rPr>
        <w:t>materia signata</w:t>
      </w:r>
      <w:r w:rsidRPr="002C6AA7">
        <w:rPr>
          <w:rFonts w:ascii="Times New Roman" w:hAnsi="Times New Roman" w:cs="Times New Roman"/>
          <w:color w:val="000000" w:themeColor="text1"/>
        </w:rPr>
        <w:t xml:space="preserve"> (</w:t>
      </w:r>
      <w:r w:rsidR="00FE7D0F" w:rsidRPr="002C6AA7">
        <w:rPr>
          <w:rFonts w:ascii="Times New Roman" w:hAnsi="Times New Roman" w:cs="Times New Roman"/>
          <w:color w:val="000000" w:themeColor="text1"/>
        </w:rPr>
        <w:t xml:space="preserve">designated </w:t>
      </w:r>
      <w:r w:rsidRPr="002C6AA7">
        <w:rPr>
          <w:rFonts w:ascii="Times New Roman" w:hAnsi="Times New Roman" w:cs="Times New Roman"/>
          <w:color w:val="000000" w:themeColor="text1"/>
        </w:rPr>
        <w:t xml:space="preserve">matter). Hence, in order to explain individuation in angels or spiritual substances, Aquinas needs to maintain that each angel is a species by itself. Interestingly, in the “Discours de métaphysique” § 9, Leibniz extends to all substances Aquinas’s claim that in the case of angels each individual is a </w:t>
      </w:r>
      <w:r w:rsidRPr="002C6AA7">
        <w:rPr>
          <w:rFonts w:ascii="Times New Roman" w:hAnsi="Times New Roman" w:cs="Times New Roman"/>
          <w:i/>
          <w:color w:val="000000" w:themeColor="text1"/>
        </w:rPr>
        <w:t xml:space="preserve">species infima </w:t>
      </w:r>
      <w:r w:rsidRPr="002C6AA7">
        <w:rPr>
          <w:rFonts w:ascii="Times New Roman" w:hAnsi="Times New Roman" w:cs="Times New Roman"/>
          <w:color w:val="000000" w:themeColor="text1"/>
        </w:rPr>
        <w:t xml:space="preserve">or lowest species (A VI, 4, 1541). This is an indication that Leibniz is much more radical than Aquinas in reducing matter to mere potentiality, as we will see. </w:t>
      </w:r>
    </w:p>
  </w:footnote>
  <w:footnote w:id="9">
    <w:p w14:paraId="4CA9AA22" w14:textId="28212A09"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M. M. Adams: </w:t>
      </w:r>
      <w:r w:rsidRPr="002C6AA7">
        <w:rPr>
          <w:rFonts w:ascii="Times New Roman" w:hAnsi="Times New Roman" w:cs="Times New Roman"/>
          <w:i/>
          <w:color w:val="000000" w:themeColor="text1"/>
        </w:rPr>
        <w:t>Ockham</w:t>
      </w:r>
      <w:r w:rsidRPr="002C6AA7">
        <w:rPr>
          <w:rFonts w:ascii="Times New Roman" w:hAnsi="Times New Roman" w:cs="Times New Roman"/>
          <w:color w:val="000000" w:themeColor="text1"/>
        </w:rPr>
        <w:t xml:space="preserve">, vol. 2, p. 668. See Aquinas: </w:t>
      </w:r>
      <w:r w:rsidRPr="002C6AA7">
        <w:rPr>
          <w:rFonts w:ascii="Times New Roman" w:hAnsi="Times New Roman" w:cs="Times New Roman"/>
          <w:i/>
          <w:color w:val="000000" w:themeColor="text1"/>
        </w:rPr>
        <w:t>Summa Theologiae</w:t>
      </w:r>
      <w:r w:rsidRPr="002C6AA7">
        <w:rPr>
          <w:rFonts w:ascii="Times New Roman" w:hAnsi="Times New Roman" w:cs="Times New Roman"/>
          <w:color w:val="000000" w:themeColor="text1"/>
        </w:rPr>
        <w:t>, Pars I, Q. 3., Art. 7, “Respondeo”.</w:t>
      </w:r>
    </w:p>
  </w:footnote>
  <w:footnote w:id="10">
    <w:p w14:paraId="23F0AB34" w14:textId="7493AA3C"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See Aquinas: </w:t>
      </w:r>
      <w:r w:rsidRPr="002C6AA7">
        <w:rPr>
          <w:rStyle w:val="ref"/>
          <w:rFonts w:ascii="Times New Roman" w:hAnsi="Times New Roman" w:cs="Times New Roman"/>
          <w:i/>
          <w:color w:val="000000" w:themeColor="text1"/>
        </w:rPr>
        <w:t>Sentencia De anima</w:t>
      </w:r>
      <w:r w:rsidRPr="002C6AA7">
        <w:rPr>
          <w:rStyle w:val="ref"/>
          <w:rFonts w:ascii="Times New Roman" w:hAnsi="Times New Roman" w:cs="Times New Roman"/>
          <w:color w:val="000000" w:themeColor="text1"/>
        </w:rPr>
        <w:t>, Lib. 2 l. 1 n. 5: “</w:t>
      </w:r>
      <w:r w:rsidRPr="002C6AA7">
        <w:rPr>
          <w:rFonts w:ascii="Times New Roman" w:hAnsi="Times New Roman" w:cs="Times New Roman"/>
          <w:color w:val="000000" w:themeColor="text1"/>
        </w:rPr>
        <w:t>substantia dividitur in materiam et formam et compositum. Materia quidem est, quae secundum se non est hoc aliquid, sed in potentia tantum ut sit hoc aliquid. Forma autem est, secundum quam iam est hoc aliquid in actu. Substantia vero composita est, quae est hoc aliquid.”</w:t>
      </w:r>
    </w:p>
  </w:footnote>
  <w:footnote w:id="11">
    <w:p w14:paraId="62E49CFD" w14:textId="4DE68787"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Cf. Aquinas: </w:t>
      </w:r>
      <w:r w:rsidRPr="002C6AA7">
        <w:rPr>
          <w:rStyle w:val="ref"/>
          <w:rFonts w:ascii="Times New Roman" w:hAnsi="Times New Roman" w:cs="Times New Roman"/>
          <w:i/>
          <w:color w:val="000000" w:themeColor="text1"/>
        </w:rPr>
        <w:t>Sentencia De anima</w:t>
      </w:r>
      <w:r w:rsidRPr="002C6AA7">
        <w:rPr>
          <w:rStyle w:val="ref"/>
          <w:rFonts w:ascii="Times New Roman" w:hAnsi="Times New Roman" w:cs="Times New Roman"/>
          <w:color w:val="000000" w:themeColor="text1"/>
        </w:rPr>
        <w:t>, Lib. 2 l. 1 n. 8: “</w:t>
      </w:r>
      <w:r w:rsidRPr="002C6AA7">
        <w:rPr>
          <w:rFonts w:ascii="Times New Roman" w:hAnsi="Times New Roman" w:cs="Times New Roman"/>
          <w:color w:val="000000" w:themeColor="text1"/>
        </w:rPr>
        <w:t xml:space="preserve">quod corporum, quaedam sunt corpora physica, id est naturalia; quaedam non naturalia, sed artificialia. Homo enim et lignum et lapis sunt naturalia corpora, domus et securis sunt artificialia. Magis autem videntur substantiae corpora naturalia quam artificialia, quia corpora naturalia sunt principia artificialium. Ars enim operatur ex materia quam natura ministrat; forma autem quae per artem inducitur, est forma accidentalis, sicut figura vel aliquid huiusmodi. Unde corpora artificialia non sunt in genere substantiae per suam formam, sed solum per suam materiam, quae est naturalis.” </w:t>
      </w:r>
      <w:r w:rsidRPr="002C6AA7">
        <w:rPr>
          <w:rFonts w:ascii="Times New Roman" w:hAnsi="Times New Roman" w:cs="Times New Roman"/>
          <w:i/>
          <w:color w:val="000000" w:themeColor="text1"/>
        </w:rPr>
        <w:t>Materia</w:t>
      </w:r>
      <w:r w:rsidRPr="002C6AA7">
        <w:rPr>
          <w:rFonts w:ascii="Times New Roman" w:hAnsi="Times New Roman" w:cs="Times New Roman"/>
          <w:color w:val="000000" w:themeColor="text1"/>
        </w:rPr>
        <w:t xml:space="preserve"> is here intended as secondary matter, that is, not as the ultimate subject of inherence which receives all its actuality from substantial form, but as an entity already in act on which a new (accidental) form supervenes (cf. below Suárez’s distinction between primary and secondary matter). </w:t>
      </w:r>
      <w:r w:rsidRPr="002C6AA7">
        <w:rPr>
          <w:rFonts w:ascii="Times New Roman" w:hAnsi="Times New Roman" w:cs="Times New Roman"/>
          <w:i/>
          <w:color w:val="000000" w:themeColor="text1"/>
        </w:rPr>
        <w:t>Ibid</w:t>
      </w:r>
      <w:r w:rsidRPr="002C6AA7">
        <w:rPr>
          <w:rFonts w:ascii="Times New Roman" w:hAnsi="Times New Roman" w:cs="Times New Roman"/>
          <w:color w:val="000000" w:themeColor="text1"/>
        </w:rPr>
        <w:t>.</w:t>
      </w:r>
      <w:r w:rsidRPr="002C6AA7">
        <w:rPr>
          <w:rStyle w:val="ref"/>
          <w:rFonts w:ascii="Times New Roman" w:hAnsi="Times New Roman" w:cs="Times New Roman"/>
          <w:color w:val="000000" w:themeColor="text1"/>
        </w:rPr>
        <w:t>, Lib. 2 l. 1 n. 14: “</w:t>
      </w:r>
      <w:r w:rsidRPr="002C6AA7">
        <w:rPr>
          <w:rFonts w:ascii="Times New Roman" w:hAnsi="Times New Roman" w:cs="Times New Roman"/>
          <w:color w:val="000000" w:themeColor="text1"/>
        </w:rPr>
        <w:t xml:space="preserve">Sciendum autem est quod haec est differentia formae substantialis ad formam accidentalem, quod forma accidentalis non facit ens actu simpliciter, sed ens actu tale vel tantum, utputa magnum vel album vel aliquid aliud huiusmodi. Forma autem substantialis facit esse actu simpliciter. Unde forma accidentalis advenit subiecto iam praeexistenti actu. Forma autem substantialis non advenit subiecto iam praeexistenti in actu, sed existenti in potentia tantum, scilicet materiae primae. Ex quo patet, quod impossibile est unius rei esse plures formas substantiales; quia prima faceret ens actu simpliciter, et omnes aliae advenirent subiecto iam existenti in actu, unde accidentaliter advenirent subiecto iam existenti in actu, non enim facerent ens actu simpliciter sed secundum quid.” </w:t>
      </w:r>
    </w:p>
  </w:footnote>
  <w:footnote w:id="12">
    <w:p w14:paraId="77679177" w14:textId="179B1879"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M. M. Adams: </w:t>
      </w:r>
      <w:r w:rsidRPr="002C6AA7">
        <w:rPr>
          <w:rFonts w:ascii="Times New Roman" w:hAnsi="Times New Roman" w:cs="Times New Roman"/>
          <w:i/>
          <w:color w:val="000000" w:themeColor="text1"/>
        </w:rPr>
        <w:t>Ockham</w:t>
      </w:r>
      <w:r w:rsidRPr="002C6AA7">
        <w:rPr>
          <w:rFonts w:ascii="Times New Roman" w:hAnsi="Times New Roman" w:cs="Times New Roman"/>
          <w:color w:val="000000" w:themeColor="text1"/>
        </w:rPr>
        <w:t>, vol. 2, p. 638.</w:t>
      </w:r>
      <w:bookmarkStart w:id="1" w:name="80507"/>
      <w:bookmarkEnd w:id="1"/>
    </w:p>
  </w:footnote>
  <w:footnote w:id="13">
    <w:p w14:paraId="5B447039" w14:textId="1A538D90"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See for instance Aquinas: </w:t>
      </w:r>
      <w:r w:rsidRPr="002C6AA7">
        <w:rPr>
          <w:rFonts w:ascii="Times New Roman" w:hAnsi="Times New Roman" w:cs="Times New Roman"/>
          <w:i/>
          <w:color w:val="000000" w:themeColor="text1"/>
        </w:rPr>
        <w:t>Summa contra gentiles</w:t>
      </w:r>
      <w:r w:rsidRPr="002C6AA7">
        <w:rPr>
          <w:rFonts w:ascii="Times New Roman" w:hAnsi="Times New Roman" w:cs="Times New Roman"/>
          <w:color w:val="000000" w:themeColor="text1"/>
        </w:rPr>
        <w:t>, Lib. 2, cap. 43, n. 5: “materia non potest esse absque omni forma”; Lib. 4, cap. 63, n. 5: “materia prima sine forma esse non possit.”</w:t>
      </w:r>
    </w:p>
  </w:footnote>
  <w:footnote w:id="14">
    <w:p w14:paraId="6B922D6B" w14:textId="00E66CA5"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Étienne Gilson: </w:t>
      </w:r>
      <w:r w:rsidRPr="002C6AA7">
        <w:rPr>
          <w:rFonts w:ascii="Times New Roman" w:hAnsi="Times New Roman" w:cs="Times New Roman"/>
          <w:i/>
          <w:color w:val="000000" w:themeColor="text1"/>
        </w:rPr>
        <w:t>Index Scolastico-Cartésien</w:t>
      </w:r>
      <w:r w:rsidRPr="002C6AA7">
        <w:rPr>
          <w:rFonts w:ascii="Times New Roman" w:hAnsi="Times New Roman" w:cs="Times New Roman"/>
          <w:color w:val="000000" w:themeColor="text1"/>
        </w:rPr>
        <w:t>, Paris 1979, p. 170.</w:t>
      </w:r>
    </w:p>
  </w:footnote>
  <w:footnote w:id="15">
    <w:p w14:paraId="61E56598" w14:textId="4C45FEC0"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See John Duns Scotus: </w:t>
      </w:r>
      <w:r w:rsidRPr="002C6AA7">
        <w:rPr>
          <w:rFonts w:ascii="Times New Roman" w:hAnsi="Times New Roman" w:cs="Times New Roman"/>
          <w:i/>
          <w:color w:val="000000" w:themeColor="text1"/>
        </w:rPr>
        <w:t>Quaestiones in Lib. II Sententiarum</w:t>
      </w:r>
      <w:r w:rsidRPr="002C6AA7">
        <w:rPr>
          <w:rFonts w:ascii="Times New Roman" w:hAnsi="Times New Roman" w:cs="Times New Roman"/>
          <w:color w:val="000000" w:themeColor="text1"/>
        </w:rPr>
        <w:t>, Lib. II, Distinctio XII, Quaestio I: “Utrum in substantia generabili, et corruptibili, sit aliqua entitas positive realiter distincta à forma?”: “</w:t>
      </w:r>
      <w:r w:rsidRPr="002C6AA7">
        <w:rPr>
          <w:rFonts w:ascii="Times New Roman" w:hAnsi="Times New Roman" w:cs="Times New Roman"/>
          <w:i/>
          <w:color w:val="000000" w:themeColor="text1"/>
        </w:rPr>
        <w:t>Materiam esse entitatem realiter distinctam à forma</w:t>
      </w:r>
      <w:r w:rsidRPr="002C6AA7">
        <w:rPr>
          <w:rFonts w:ascii="Times New Roman" w:hAnsi="Times New Roman" w:cs="Times New Roman"/>
          <w:color w:val="000000" w:themeColor="text1"/>
        </w:rPr>
        <w:t xml:space="preserve">” (in: </w:t>
      </w:r>
      <w:r w:rsidRPr="002C6AA7">
        <w:rPr>
          <w:rFonts w:ascii="Times New Roman" w:hAnsi="Times New Roman" w:cs="Times New Roman"/>
          <w:i/>
          <w:color w:val="000000" w:themeColor="text1"/>
        </w:rPr>
        <w:t>Opera Omnia</w:t>
      </w:r>
      <w:r w:rsidRPr="002C6AA7">
        <w:rPr>
          <w:rFonts w:ascii="Times New Roman" w:hAnsi="Times New Roman" w:cs="Times New Roman"/>
          <w:color w:val="000000" w:themeColor="text1"/>
        </w:rPr>
        <w:t xml:space="preserve">, ed. Luke Wadding, Lyons 1639, vol. VI, p. 671; hereafter Wadding followed by volume and page number). For Scotus, separability is the necessary and sufficient condition for real distinction in the realm of creatures. See Richard Cross: </w:t>
      </w:r>
      <w:r w:rsidRPr="002C6AA7">
        <w:rPr>
          <w:rFonts w:ascii="Times New Roman" w:hAnsi="Times New Roman" w:cs="Times New Roman"/>
          <w:i/>
          <w:color w:val="000000" w:themeColor="text1"/>
        </w:rPr>
        <w:t>Duns Scotus</w:t>
      </w:r>
      <w:r w:rsidRPr="002C6AA7">
        <w:rPr>
          <w:rFonts w:ascii="Times New Roman" w:hAnsi="Times New Roman" w:cs="Times New Roman"/>
          <w:color w:val="000000" w:themeColor="text1"/>
        </w:rPr>
        <w:t xml:space="preserve">, New York-Oxford 1999, p. 149; Richard Cross: </w:t>
      </w:r>
      <w:r w:rsidRPr="002C6AA7">
        <w:rPr>
          <w:rFonts w:ascii="Times New Roman" w:hAnsi="Times New Roman" w:cs="Times New Roman"/>
          <w:i/>
          <w:color w:val="000000" w:themeColor="text1"/>
        </w:rPr>
        <w:t>Duns Scotus on God</w:t>
      </w:r>
      <w:r w:rsidRPr="002C6AA7">
        <w:rPr>
          <w:rFonts w:ascii="Times New Roman" w:hAnsi="Times New Roman" w:cs="Times New Roman"/>
          <w:color w:val="000000" w:themeColor="text1"/>
        </w:rPr>
        <w:t>, Aldershot 2005, p. 109 (note 36).</w:t>
      </w:r>
    </w:p>
  </w:footnote>
  <w:footnote w:id="16">
    <w:p w14:paraId="38775EA6" w14:textId="6DAD5CC9"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See M. M. Adams: </w:t>
      </w:r>
      <w:r w:rsidRPr="002C6AA7">
        <w:rPr>
          <w:rFonts w:ascii="Times New Roman" w:hAnsi="Times New Roman" w:cs="Times New Roman"/>
          <w:i/>
          <w:color w:val="000000" w:themeColor="text1"/>
        </w:rPr>
        <w:t>Ockham</w:t>
      </w:r>
      <w:r w:rsidRPr="002C6AA7">
        <w:rPr>
          <w:rFonts w:ascii="Times New Roman" w:hAnsi="Times New Roman" w:cs="Times New Roman"/>
          <w:color w:val="000000" w:themeColor="text1"/>
        </w:rPr>
        <w:t>, vol. 2, p. 642.</w:t>
      </w:r>
    </w:p>
  </w:footnote>
  <w:footnote w:id="17">
    <w:p w14:paraId="5676C565" w14:textId="0C988420"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Scotus: </w:t>
      </w:r>
      <w:r w:rsidRPr="002C6AA7">
        <w:rPr>
          <w:rFonts w:ascii="Times New Roman" w:hAnsi="Times New Roman" w:cs="Times New Roman"/>
          <w:i/>
          <w:color w:val="000000" w:themeColor="text1"/>
        </w:rPr>
        <w:t>Quaestiones in Lib. II Sententiarum</w:t>
      </w:r>
      <w:r w:rsidRPr="002C6AA7">
        <w:rPr>
          <w:rFonts w:ascii="Times New Roman" w:hAnsi="Times New Roman" w:cs="Times New Roman"/>
          <w:color w:val="000000" w:themeColor="text1"/>
        </w:rPr>
        <w:t>, Lib. II, Distinctio XII, Quaestio I (Wadding VI, 669-670).</w:t>
      </w:r>
    </w:p>
  </w:footnote>
  <w:footnote w:id="18">
    <w:p w14:paraId="257F8B49" w14:textId="04B58463"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Scotus: </w:t>
      </w:r>
      <w:r w:rsidRPr="002C6AA7">
        <w:rPr>
          <w:rFonts w:ascii="Times New Roman" w:hAnsi="Times New Roman" w:cs="Times New Roman"/>
          <w:i/>
          <w:color w:val="000000" w:themeColor="text1"/>
        </w:rPr>
        <w:t>Quaestiones subtilissimae, in Metaphysicam Aristotelis</w:t>
      </w:r>
      <w:r w:rsidRPr="002C6AA7">
        <w:rPr>
          <w:rFonts w:ascii="Times New Roman" w:hAnsi="Times New Roman" w:cs="Times New Roman"/>
          <w:color w:val="000000" w:themeColor="text1"/>
        </w:rPr>
        <w:t xml:space="preserve"> (Wadding IV, 681).</w:t>
      </w:r>
    </w:p>
  </w:footnote>
  <w:footnote w:id="19">
    <w:p w14:paraId="290F2FF6" w14:textId="77777777"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Scotus refers here to what he calls “objective potentiality” (</w:t>
      </w:r>
      <w:r w:rsidRPr="002C6AA7">
        <w:rPr>
          <w:rFonts w:ascii="Times New Roman" w:hAnsi="Times New Roman" w:cs="Times New Roman"/>
          <w:i/>
          <w:color w:val="000000" w:themeColor="text1"/>
        </w:rPr>
        <w:t>potentia obiectiva</w:t>
      </w:r>
      <w:r w:rsidRPr="002C6AA7">
        <w:rPr>
          <w:rFonts w:ascii="Times New Roman" w:hAnsi="Times New Roman" w:cs="Times New Roman"/>
          <w:color w:val="000000" w:themeColor="text1"/>
        </w:rPr>
        <w:t>) as opposed to “subjective potentiality” (</w:t>
      </w:r>
      <w:r w:rsidRPr="002C6AA7">
        <w:rPr>
          <w:rFonts w:ascii="Times New Roman" w:hAnsi="Times New Roman" w:cs="Times New Roman"/>
          <w:i/>
          <w:color w:val="000000" w:themeColor="text1"/>
        </w:rPr>
        <w:t>potentia subiectiva</w:t>
      </w:r>
      <w:r w:rsidRPr="002C6AA7">
        <w:rPr>
          <w:rFonts w:ascii="Times New Roman" w:hAnsi="Times New Roman" w:cs="Times New Roman"/>
          <w:color w:val="000000" w:themeColor="text1"/>
        </w:rPr>
        <w:t>). Objective potentiality is the ‘object’ or ‘term’ of potentiality, e.g. the statue which could be made out of the lump of clay currently on my desk. The lump of clay does exist on my desk and has subjective potentiality to be shaped into a statue; the statue, on the other hand, does not exist and has merely objective potentiality.</w:t>
      </w:r>
    </w:p>
  </w:footnote>
  <w:footnote w:id="20">
    <w:p w14:paraId="46AFABEF" w14:textId="39312376"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Scotus: </w:t>
      </w:r>
      <w:r w:rsidRPr="002C6AA7">
        <w:rPr>
          <w:rFonts w:ascii="Times New Roman" w:hAnsi="Times New Roman" w:cs="Times New Roman"/>
          <w:i/>
          <w:color w:val="000000" w:themeColor="text1"/>
        </w:rPr>
        <w:t>Quaestiones subtilissimae, in Metaphysicam Aristotelis</w:t>
      </w:r>
      <w:r w:rsidRPr="002C6AA7">
        <w:rPr>
          <w:rFonts w:ascii="Times New Roman" w:hAnsi="Times New Roman" w:cs="Times New Roman"/>
          <w:color w:val="000000" w:themeColor="text1"/>
        </w:rPr>
        <w:t xml:space="preserve"> (Wadding IV, 680).</w:t>
      </w:r>
    </w:p>
  </w:footnote>
  <w:footnote w:id="21">
    <w:p w14:paraId="5C63D92C" w14:textId="0EAFC486"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See Scotus: </w:t>
      </w:r>
      <w:r w:rsidRPr="002C6AA7">
        <w:rPr>
          <w:rFonts w:ascii="Times New Roman" w:hAnsi="Times New Roman" w:cs="Times New Roman"/>
          <w:i/>
          <w:color w:val="000000" w:themeColor="text1"/>
        </w:rPr>
        <w:t>Quaestiones subtilissimae, in Metaphysicam Aristotelis</w:t>
      </w:r>
      <w:r w:rsidRPr="002C6AA7">
        <w:rPr>
          <w:rFonts w:ascii="Times New Roman" w:hAnsi="Times New Roman" w:cs="Times New Roman"/>
          <w:color w:val="000000" w:themeColor="text1"/>
        </w:rPr>
        <w:t xml:space="preserve"> (Wadding IV, 681).</w:t>
      </w:r>
    </w:p>
  </w:footnote>
  <w:footnote w:id="22">
    <w:p w14:paraId="7D8F55A8" w14:textId="1D12316B"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See M. M. Adams: </w:t>
      </w:r>
      <w:r w:rsidRPr="002C6AA7">
        <w:rPr>
          <w:rFonts w:ascii="Times New Roman" w:hAnsi="Times New Roman" w:cs="Times New Roman"/>
          <w:i/>
          <w:color w:val="000000" w:themeColor="text1"/>
        </w:rPr>
        <w:t>Ockham</w:t>
      </w:r>
      <w:r w:rsidRPr="002C6AA7">
        <w:rPr>
          <w:rFonts w:ascii="Times New Roman" w:hAnsi="Times New Roman" w:cs="Times New Roman"/>
          <w:color w:val="000000" w:themeColor="text1"/>
        </w:rPr>
        <w:t>, vol. 2, pp. 643, 681, 685, 690.</w:t>
      </w:r>
    </w:p>
  </w:footnote>
  <w:footnote w:id="23">
    <w:p w14:paraId="7ED604B7" w14:textId="30DFEBB0"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In William Ockham: </w:t>
      </w:r>
      <w:r w:rsidRPr="002C6AA7">
        <w:rPr>
          <w:rFonts w:ascii="Times New Roman" w:hAnsi="Times New Roman" w:cs="Times New Roman"/>
          <w:i/>
          <w:color w:val="000000" w:themeColor="text1"/>
        </w:rPr>
        <w:t>Opera Philosophica</w:t>
      </w:r>
      <w:r w:rsidRPr="002C6AA7">
        <w:rPr>
          <w:rFonts w:ascii="Times New Roman" w:hAnsi="Times New Roman" w:cs="Times New Roman"/>
          <w:color w:val="000000" w:themeColor="text1"/>
        </w:rPr>
        <w:t>, vol. VI, ed. Stephen Brown, St. Bonaventure1984, pp. 179-180.</w:t>
      </w:r>
    </w:p>
  </w:footnote>
  <w:footnote w:id="24">
    <w:p w14:paraId="737FD5E4" w14:textId="55A220D6"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See to Suárez: </w:t>
      </w:r>
      <w:r w:rsidRPr="002C6AA7">
        <w:rPr>
          <w:rFonts w:ascii="Times New Roman" w:hAnsi="Times New Roman" w:cs="Times New Roman"/>
          <w:i/>
          <w:color w:val="000000" w:themeColor="text1"/>
        </w:rPr>
        <w:t>Disputatio</w:t>
      </w:r>
      <w:r w:rsidRPr="002C6AA7">
        <w:rPr>
          <w:rFonts w:ascii="Times New Roman" w:hAnsi="Times New Roman" w:cs="Times New Roman"/>
          <w:color w:val="000000" w:themeColor="text1"/>
        </w:rPr>
        <w:t>15, sectio IX.</w:t>
      </w:r>
    </w:p>
  </w:footnote>
  <w:footnote w:id="25">
    <w:p w14:paraId="0A3D7DF3" w14:textId="73FF5C43"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See Suárez: </w:t>
      </w:r>
      <w:r w:rsidRPr="002C6AA7">
        <w:rPr>
          <w:rFonts w:ascii="Times New Roman" w:hAnsi="Times New Roman" w:cs="Times New Roman"/>
          <w:i/>
          <w:color w:val="000000" w:themeColor="text1"/>
        </w:rPr>
        <w:t>Disputatio</w:t>
      </w:r>
      <w:r w:rsidRPr="002C6AA7">
        <w:rPr>
          <w:rFonts w:ascii="Times New Roman" w:hAnsi="Times New Roman" w:cs="Times New Roman"/>
          <w:color w:val="000000" w:themeColor="text1"/>
        </w:rPr>
        <w:t xml:space="preserve"> 31.</w:t>
      </w:r>
    </w:p>
  </w:footnote>
  <w:footnote w:id="26">
    <w:p w14:paraId="741578F7" w14:textId="1BD20AF8"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Suárez: </w:t>
      </w:r>
      <w:r w:rsidRPr="002C6AA7">
        <w:rPr>
          <w:rFonts w:ascii="Times New Roman" w:hAnsi="Times New Roman" w:cs="Times New Roman"/>
          <w:i/>
          <w:color w:val="000000" w:themeColor="text1"/>
        </w:rPr>
        <w:t>Disputatio</w:t>
      </w:r>
      <w:r w:rsidRPr="002C6AA7">
        <w:rPr>
          <w:rFonts w:ascii="Times New Roman" w:hAnsi="Times New Roman" w:cs="Times New Roman"/>
          <w:color w:val="000000" w:themeColor="text1"/>
        </w:rPr>
        <w:t xml:space="preserve"> 31, sectio XIII, 18. Cf. </w:t>
      </w:r>
      <w:r w:rsidRPr="002C6AA7">
        <w:rPr>
          <w:rFonts w:ascii="Times New Roman" w:hAnsi="Times New Roman" w:cs="Times New Roman"/>
          <w:i/>
          <w:color w:val="000000" w:themeColor="text1"/>
        </w:rPr>
        <w:t>Disputatio</w:t>
      </w:r>
      <w:r w:rsidRPr="002C6AA7">
        <w:rPr>
          <w:rFonts w:ascii="Times New Roman" w:hAnsi="Times New Roman" w:cs="Times New Roman"/>
          <w:color w:val="000000" w:themeColor="text1"/>
        </w:rPr>
        <w:t xml:space="preserve"> 15, sectio IX, 4: “Nec vero dici potest materiam existentem per actum existentiae realiter distinctum iam habere formam, quia omnis actus est forma. Hoc enim axioma falsum est iuxta illam sententiam, etiam de actu actuante; auctores enim illius sententiae ponunt in uno supposito substantiali formam substantialem et actum existentiae realiter distinctum, et non admittunt duas formas substantiales; ergo existentia substantialis non est forma substantialis.”</w:t>
      </w:r>
    </w:p>
  </w:footnote>
  <w:footnote w:id="27">
    <w:p w14:paraId="76CE8394" w14:textId="58B36BF6"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See Suárez: </w:t>
      </w:r>
      <w:r w:rsidRPr="002C6AA7">
        <w:rPr>
          <w:rFonts w:ascii="Times New Roman" w:hAnsi="Times New Roman" w:cs="Times New Roman"/>
          <w:i/>
          <w:color w:val="000000" w:themeColor="text1"/>
        </w:rPr>
        <w:t xml:space="preserve">Disputatio </w:t>
      </w:r>
      <w:r w:rsidRPr="002C6AA7">
        <w:rPr>
          <w:rFonts w:ascii="Times New Roman" w:hAnsi="Times New Roman" w:cs="Times New Roman"/>
          <w:color w:val="000000" w:themeColor="text1"/>
        </w:rPr>
        <w:t>15, sectio IX, 5-6.</w:t>
      </w:r>
    </w:p>
  </w:footnote>
  <w:footnote w:id="28">
    <w:p w14:paraId="6B9ABBAD" w14:textId="4DA21B9F"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Suárez: </w:t>
      </w:r>
      <w:r w:rsidRPr="002C6AA7">
        <w:rPr>
          <w:rFonts w:ascii="Times New Roman" w:hAnsi="Times New Roman" w:cs="Times New Roman"/>
          <w:i/>
          <w:color w:val="000000" w:themeColor="text1"/>
        </w:rPr>
        <w:t>Disputatio</w:t>
      </w:r>
      <w:r w:rsidRPr="002C6AA7">
        <w:rPr>
          <w:rFonts w:ascii="Times New Roman" w:hAnsi="Times New Roman" w:cs="Times New Roman"/>
          <w:color w:val="000000" w:themeColor="text1"/>
        </w:rPr>
        <w:t xml:space="preserve"> 15, sectio IX, 6: “materia esset quidem in actu entitativo seu existentiae et in potentia ad actum formalem, in quo nulla est repugnantia aut difficultas, cum potentia receptiva necessario includat aliquam entitatem et actualitatem entitativam”. This view echoes the Scotist distinction between </w:t>
      </w:r>
      <w:r w:rsidRPr="002C6AA7">
        <w:rPr>
          <w:rFonts w:ascii="Times New Roman" w:hAnsi="Times New Roman" w:cs="Times New Roman"/>
          <w:i/>
          <w:color w:val="000000" w:themeColor="text1"/>
        </w:rPr>
        <w:t>potentia subiectiva</w:t>
      </w:r>
      <w:r w:rsidRPr="002C6AA7">
        <w:rPr>
          <w:rFonts w:ascii="Times New Roman" w:hAnsi="Times New Roman" w:cs="Times New Roman"/>
          <w:color w:val="000000" w:themeColor="text1"/>
        </w:rPr>
        <w:t xml:space="preserve"> and </w:t>
      </w:r>
      <w:r w:rsidRPr="002C6AA7">
        <w:rPr>
          <w:rFonts w:ascii="Times New Roman" w:hAnsi="Times New Roman" w:cs="Times New Roman"/>
          <w:i/>
          <w:color w:val="000000" w:themeColor="text1"/>
        </w:rPr>
        <w:t>potentia obiectiva</w:t>
      </w:r>
      <w:r w:rsidRPr="002C6AA7">
        <w:rPr>
          <w:rFonts w:ascii="Times New Roman" w:hAnsi="Times New Roman" w:cs="Times New Roman"/>
          <w:color w:val="000000" w:themeColor="text1"/>
        </w:rPr>
        <w:t xml:space="preserve">. Cf. Suárez, </w:t>
      </w:r>
      <w:r w:rsidRPr="002C6AA7">
        <w:rPr>
          <w:rFonts w:ascii="Times New Roman" w:hAnsi="Times New Roman" w:cs="Times New Roman"/>
          <w:i/>
          <w:color w:val="000000" w:themeColor="text1"/>
        </w:rPr>
        <w:t>Disputatio</w:t>
      </w:r>
      <w:r w:rsidRPr="002C6AA7">
        <w:rPr>
          <w:rFonts w:ascii="Times New Roman" w:hAnsi="Times New Roman" w:cs="Times New Roman"/>
          <w:color w:val="000000" w:themeColor="text1"/>
        </w:rPr>
        <w:t xml:space="preserve"> 15, sectio IX, 9: “respondent Scotus et alii committi aequivocationem in nomine potentiae et actus; nam materia dicitur pura potentia subiectiva, quae si in sua puritate sit, carebit actu informante; cum vero dicitur omnem rem existentem esse in actu, intelligitur de actu entitativo, quod non opponitur potentiae subiectivae, sed obiectivae tantum.” A lump of clay has both actuality (qua lump of clay) and potentiality, namely, the subjective potentiality of becoming a statue. Hence actuality is opposed only to the objective potentiality of the non-actual statue, not to the subjective potentiality of the actual lump of clay. On Scotus’s distinction see above, footnote 19. </w:t>
      </w:r>
    </w:p>
  </w:footnote>
  <w:footnote w:id="29">
    <w:p w14:paraId="2A1EBFE1" w14:textId="33B94AD2"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Suárez: </w:t>
      </w:r>
      <w:r w:rsidRPr="002C6AA7">
        <w:rPr>
          <w:rFonts w:ascii="Times New Roman" w:hAnsi="Times New Roman" w:cs="Times New Roman"/>
          <w:i/>
          <w:color w:val="000000" w:themeColor="text1"/>
        </w:rPr>
        <w:t>Disputatio</w:t>
      </w:r>
      <w:r w:rsidRPr="002C6AA7">
        <w:rPr>
          <w:rFonts w:ascii="Times New Roman" w:hAnsi="Times New Roman" w:cs="Times New Roman"/>
          <w:color w:val="000000" w:themeColor="text1"/>
        </w:rPr>
        <w:t xml:space="preserve"> 13, sectio I, 3.</w:t>
      </w:r>
    </w:p>
  </w:footnote>
  <w:footnote w:id="30">
    <w:p w14:paraId="78B3E118" w14:textId="2B15F771"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M. M. Adams: </w:t>
      </w:r>
      <w:r w:rsidRPr="002C6AA7">
        <w:rPr>
          <w:rFonts w:ascii="Times New Roman" w:hAnsi="Times New Roman" w:cs="Times New Roman"/>
          <w:i/>
          <w:color w:val="000000" w:themeColor="text1"/>
        </w:rPr>
        <w:t>Ockham</w:t>
      </w:r>
      <w:r w:rsidRPr="002C6AA7">
        <w:rPr>
          <w:rFonts w:ascii="Times New Roman" w:hAnsi="Times New Roman" w:cs="Times New Roman"/>
          <w:color w:val="000000" w:themeColor="text1"/>
        </w:rPr>
        <w:t xml:space="preserve">, vol. 2, p. 642. Cf. Aquinas, </w:t>
      </w:r>
      <w:r w:rsidRPr="002C6AA7">
        <w:rPr>
          <w:rFonts w:ascii="Times New Roman" w:hAnsi="Times New Roman" w:cs="Times New Roman"/>
          <w:i/>
          <w:color w:val="000000" w:themeColor="text1"/>
        </w:rPr>
        <w:t>Summa contra gentiles</w:t>
      </w:r>
      <w:r w:rsidRPr="002C6AA7">
        <w:rPr>
          <w:rFonts w:ascii="Times New Roman" w:hAnsi="Times New Roman" w:cs="Times New Roman"/>
          <w:color w:val="000000" w:themeColor="text1"/>
        </w:rPr>
        <w:t>, Lib. 4, cap. 63, n. 6: “in qualibet conversione naturali manet subiectum, in quo succedunt sibi diversae formae.”</w:t>
      </w:r>
    </w:p>
  </w:footnote>
  <w:footnote w:id="31">
    <w:p w14:paraId="27CF4510" w14:textId="2E2EEEDE" w:rsidR="00007C8F" w:rsidRPr="002C6AA7" w:rsidRDefault="00007C8F" w:rsidP="00895CAD">
      <w:pPr>
        <w:pStyle w:val="FootnoteText"/>
        <w:tabs>
          <w:tab w:val="left" w:pos="6578"/>
        </w:tabs>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See Aquinas: </w:t>
      </w:r>
      <w:r w:rsidRPr="002C6AA7">
        <w:rPr>
          <w:rFonts w:ascii="Times New Roman" w:hAnsi="Times New Roman" w:cs="Times New Roman"/>
          <w:i/>
          <w:color w:val="000000" w:themeColor="text1"/>
        </w:rPr>
        <w:t>Commentaria in octo libros Physicorum</w:t>
      </w:r>
      <w:r w:rsidRPr="002C6AA7">
        <w:rPr>
          <w:rFonts w:ascii="Times New Roman" w:hAnsi="Times New Roman" w:cs="Times New Roman"/>
          <w:color w:val="000000" w:themeColor="text1"/>
        </w:rPr>
        <w:t xml:space="preserve">, Lib. 1, Lectio 15, n. 2: “philosophi tetigerunt materiam, sed non sufficienter; quia non distinguebant inter privationem et materiam: unde quod est privationis, attribuebant materiae. Et quia privatio secundum se est non ens, dicebant quod materia secundum se est non ens. ... nos ipsi dicimus ... materia est non ens secundum accidens, sed privatio est non ens per se: hoc enim ipsum quod est infiguratum, significat non esse, sed aes non significat non esse, nisi inquantum ei accidit infiguratum. Secundo vero quia materia est </w:t>
      </w:r>
      <w:r w:rsidRPr="002C6AA7">
        <w:rPr>
          <w:rFonts w:ascii="Times New Roman" w:hAnsi="Times New Roman" w:cs="Times New Roman"/>
          <w:i/>
          <w:iCs/>
          <w:color w:val="000000" w:themeColor="text1"/>
        </w:rPr>
        <w:t>prope rem</w:t>
      </w:r>
      <w:r w:rsidRPr="002C6AA7">
        <w:rPr>
          <w:rFonts w:ascii="Times New Roman" w:hAnsi="Times New Roman" w:cs="Times New Roman"/>
          <w:color w:val="000000" w:themeColor="text1"/>
        </w:rPr>
        <w:t xml:space="preserve">, et est aliqualiter, quia est in potentia ad rem, et est aliqualiter substantia rei, quia intrat in constitutionem substantiae: sed hoc de privatione dici non potest.” Interestingly, the young Leibniz seems to attribute to Aquinas an ontologically weaker conception of matter than Aquinas would accept. In an annotation on the “Demonstrationum Catholicarum Conspectus” of 1668-1669 he writes: “materia sec. Thomam est non Ens”. Cf. R. M. Adams: </w:t>
      </w:r>
      <w:r w:rsidRPr="002C6AA7">
        <w:rPr>
          <w:rFonts w:ascii="Times New Roman" w:hAnsi="Times New Roman" w:cs="Times New Roman"/>
          <w:i/>
          <w:color w:val="000000" w:themeColor="text1"/>
        </w:rPr>
        <w:t>Leibniz</w:t>
      </w:r>
      <w:r w:rsidRPr="002C6AA7">
        <w:rPr>
          <w:rFonts w:ascii="Times New Roman" w:hAnsi="Times New Roman" w:cs="Times New Roman"/>
          <w:color w:val="000000" w:themeColor="text1"/>
        </w:rPr>
        <w:t>, p. 349 (note 17).</w:t>
      </w:r>
    </w:p>
  </w:footnote>
  <w:footnote w:id="32">
    <w:p w14:paraId="5E0A8035" w14:textId="606104E4" w:rsidR="00A2012C" w:rsidRPr="002C6AA7" w:rsidRDefault="00A2012C">
      <w:pPr>
        <w:pStyle w:val="FootnoteText"/>
        <w:rPr>
          <w:rFonts w:ascii="Times New Roman" w:hAnsi="Times New Roman" w:cs="Times New Roman"/>
          <w:color w:val="000000" w:themeColor="text1"/>
        </w:rPr>
      </w:pPr>
      <w:r w:rsidRPr="002C6AA7">
        <w:rPr>
          <w:rStyle w:val="FootnoteReference"/>
          <w:color w:val="000000" w:themeColor="text1"/>
        </w:rPr>
        <w:footnoteRef/>
      </w:r>
      <w:r w:rsidRPr="002C6AA7">
        <w:rPr>
          <w:color w:val="000000" w:themeColor="text1"/>
        </w:rPr>
        <w:t xml:space="preserve"> </w:t>
      </w:r>
      <w:r w:rsidRPr="002C6AA7">
        <w:rPr>
          <w:rFonts w:ascii="Times New Roman" w:hAnsi="Times New Roman" w:cs="Times New Roman"/>
          <w:color w:val="000000" w:themeColor="text1"/>
        </w:rPr>
        <w:t xml:space="preserve">See </w:t>
      </w:r>
      <w:r w:rsidRPr="002C6AA7">
        <w:rPr>
          <w:rFonts w:ascii="Times New Roman" w:hAnsi="Times New Roman" w:cs="Times New Roman"/>
          <w:i/>
          <w:color w:val="000000" w:themeColor="text1"/>
        </w:rPr>
        <w:t>Enneads</w:t>
      </w:r>
      <w:r w:rsidRPr="002C6AA7">
        <w:rPr>
          <w:rFonts w:ascii="Times New Roman" w:hAnsi="Times New Roman" w:cs="Times New Roman"/>
          <w:color w:val="000000" w:themeColor="text1"/>
        </w:rPr>
        <w:t xml:space="preserve">, II.4.16.3, II.5.4-5, III. 6. 7. 1-19 for </w:t>
      </w:r>
      <w:r w:rsidR="00783D7B" w:rsidRPr="002C6AA7">
        <w:rPr>
          <w:rFonts w:ascii="Times New Roman" w:hAnsi="Times New Roman" w:cs="Times New Roman"/>
          <w:color w:val="000000" w:themeColor="text1"/>
        </w:rPr>
        <w:t>the claim that matter is</w:t>
      </w:r>
      <w:r w:rsidRPr="002C6AA7">
        <w:rPr>
          <w:rFonts w:ascii="Times New Roman" w:hAnsi="Times New Roman" w:cs="Times New Roman"/>
          <w:color w:val="000000" w:themeColor="text1"/>
        </w:rPr>
        <w:t xml:space="preserve"> </w:t>
      </w:r>
      <w:r w:rsidR="00BF6000" w:rsidRPr="002C6AA7">
        <w:rPr>
          <w:rFonts w:ascii="Times New Roman" w:hAnsi="Times New Roman" w:cs="Times New Roman"/>
          <w:color w:val="000000" w:themeColor="text1"/>
        </w:rPr>
        <w:t>n</w:t>
      </w:r>
      <w:r w:rsidRPr="002C6AA7">
        <w:rPr>
          <w:rFonts w:ascii="Times New Roman" w:hAnsi="Times New Roman" w:cs="Times New Roman"/>
          <w:color w:val="000000" w:themeColor="text1"/>
        </w:rPr>
        <w:t>on-being</w:t>
      </w:r>
      <w:r w:rsidR="00783D7B" w:rsidRPr="002C6AA7">
        <w:rPr>
          <w:rFonts w:ascii="Times New Roman" w:hAnsi="Times New Roman" w:cs="Times New Roman"/>
          <w:color w:val="000000" w:themeColor="text1"/>
        </w:rPr>
        <w:t xml:space="preserve">; </w:t>
      </w:r>
      <w:r w:rsidR="00783D7B" w:rsidRPr="002C6AA7">
        <w:rPr>
          <w:rFonts w:ascii="Times New Roman" w:hAnsi="Times New Roman" w:cs="Times New Roman"/>
          <w:i/>
          <w:color w:val="000000" w:themeColor="text1"/>
        </w:rPr>
        <w:t>Enneads</w:t>
      </w:r>
      <w:r w:rsidR="00783D7B" w:rsidRPr="002C6AA7">
        <w:rPr>
          <w:rFonts w:ascii="Times New Roman" w:hAnsi="Times New Roman" w:cs="Times New Roman"/>
          <w:color w:val="000000" w:themeColor="text1"/>
        </w:rPr>
        <w:t>,</w:t>
      </w:r>
      <w:r w:rsidRPr="002C6AA7">
        <w:rPr>
          <w:rFonts w:ascii="Times New Roman" w:hAnsi="Times New Roman" w:cs="Times New Roman"/>
          <w:color w:val="000000" w:themeColor="text1"/>
        </w:rPr>
        <w:t xml:space="preserve"> I.8.3.35-40, I.8.8. 37-44, I.8.13</w:t>
      </w:r>
      <w:r w:rsidR="00783D7B" w:rsidRPr="002C6AA7">
        <w:rPr>
          <w:rFonts w:ascii="Times New Roman" w:hAnsi="Times New Roman" w:cs="Times New Roman"/>
          <w:color w:val="000000" w:themeColor="text1"/>
        </w:rPr>
        <w:t xml:space="preserve">. 7-14, for a description of matter as “evil per se”, or “evil in itself”. For a sophisticated </w:t>
      </w:r>
      <w:r w:rsidR="00202AA8" w:rsidRPr="002C6AA7">
        <w:rPr>
          <w:rFonts w:ascii="Times New Roman" w:hAnsi="Times New Roman" w:cs="Times New Roman"/>
          <w:color w:val="000000" w:themeColor="text1"/>
        </w:rPr>
        <w:t>discussion of</w:t>
      </w:r>
      <w:r w:rsidR="00783D7B" w:rsidRPr="002C6AA7">
        <w:rPr>
          <w:rFonts w:ascii="Times New Roman" w:hAnsi="Times New Roman" w:cs="Times New Roman"/>
          <w:color w:val="000000" w:themeColor="text1"/>
        </w:rPr>
        <w:t xml:space="preserve"> how these </w:t>
      </w:r>
      <w:r w:rsidR="006C7D1E" w:rsidRPr="002C6AA7">
        <w:rPr>
          <w:rFonts w:ascii="Times New Roman" w:hAnsi="Times New Roman" w:cs="Times New Roman"/>
          <w:color w:val="000000" w:themeColor="text1"/>
        </w:rPr>
        <w:t xml:space="preserve">claims should be </w:t>
      </w:r>
      <w:r w:rsidR="00783D7B" w:rsidRPr="002C6AA7">
        <w:rPr>
          <w:rFonts w:ascii="Times New Roman" w:hAnsi="Times New Roman" w:cs="Times New Roman"/>
          <w:color w:val="000000" w:themeColor="text1"/>
        </w:rPr>
        <w:t>interpreted, see for instance Dennis O’Brien, “Plotinus on matter and evil”, in: L</w:t>
      </w:r>
      <w:r w:rsidR="00771274" w:rsidRPr="002C6AA7">
        <w:rPr>
          <w:rFonts w:ascii="Times New Roman" w:hAnsi="Times New Roman" w:cs="Times New Roman"/>
          <w:color w:val="000000" w:themeColor="text1"/>
        </w:rPr>
        <w:t>l</w:t>
      </w:r>
      <w:r w:rsidR="00783D7B" w:rsidRPr="002C6AA7">
        <w:rPr>
          <w:rFonts w:ascii="Times New Roman" w:hAnsi="Times New Roman" w:cs="Times New Roman"/>
          <w:color w:val="000000" w:themeColor="text1"/>
        </w:rPr>
        <w:t xml:space="preserve">oyd P. Gerson (ed.): </w:t>
      </w:r>
      <w:r w:rsidR="00783D7B" w:rsidRPr="002C6AA7">
        <w:rPr>
          <w:rFonts w:ascii="Times New Roman" w:hAnsi="Times New Roman" w:cs="Times New Roman"/>
          <w:i/>
          <w:color w:val="000000" w:themeColor="text1"/>
        </w:rPr>
        <w:t>The Cambridge Companion to Plotinus</w:t>
      </w:r>
      <w:r w:rsidR="006C7D1E" w:rsidRPr="002C6AA7">
        <w:rPr>
          <w:rFonts w:ascii="Times New Roman" w:hAnsi="Times New Roman" w:cs="Times New Roman"/>
          <w:color w:val="000000" w:themeColor="text1"/>
        </w:rPr>
        <w:t xml:space="preserve">, Cambridge 1996, pp. </w:t>
      </w:r>
      <w:r w:rsidR="00E27A5D" w:rsidRPr="002C6AA7">
        <w:rPr>
          <w:rFonts w:ascii="Times New Roman" w:hAnsi="Times New Roman" w:cs="Times New Roman"/>
          <w:color w:val="000000" w:themeColor="text1"/>
        </w:rPr>
        <w:t>171-195</w:t>
      </w:r>
      <w:r w:rsidR="006C7D1E" w:rsidRPr="002C6AA7">
        <w:rPr>
          <w:rFonts w:ascii="Times New Roman" w:hAnsi="Times New Roman" w:cs="Times New Roman"/>
          <w:color w:val="000000" w:themeColor="text1"/>
        </w:rPr>
        <w:t xml:space="preserve">. Plotinus’s </w:t>
      </w:r>
      <w:r w:rsidR="00432211" w:rsidRPr="002C6AA7">
        <w:rPr>
          <w:rFonts w:ascii="Times New Roman" w:hAnsi="Times New Roman" w:cs="Times New Roman"/>
          <w:color w:val="000000" w:themeColor="text1"/>
        </w:rPr>
        <w:t>matter i</w:t>
      </w:r>
      <w:r w:rsidR="006C7D1E" w:rsidRPr="002C6AA7">
        <w:rPr>
          <w:rFonts w:ascii="Times New Roman" w:hAnsi="Times New Roman" w:cs="Times New Roman"/>
          <w:color w:val="000000" w:themeColor="text1"/>
        </w:rPr>
        <w:t xml:space="preserve">s </w:t>
      </w:r>
      <w:r w:rsidR="006D1D2F" w:rsidRPr="002C6AA7">
        <w:rPr>
          <w:rFonts w:ascii="Times New Roman" w:hAnsi="Times New Roman" w:cs="Times New Roman"/>
          <w:color w:val="000000" w:themeColor="text1"/>
        </w:rPr>
        <w:t>the ‘i</w:t>
      </w:r>
      <w:r w:rsidR="006C7D1E" w:rsidRPr="002C6AA7">
        <w:rPr>
          <w:rFonts w:ascii="Times New Roman" w:hAnsi="Times New Roman" w:cs="Times New Roman"/>
          <w:color w:val="000000" w:themeColor="text1"/>
        </w:rPr>
        <w:t>ndefinite</w:t>
      </w:r>
      <w:r w:rsidR="006D1D2F" w:rsidRPr="002C6AA7">
        <w:rPr>
          <w:rFonts w:ascii="Times New Roman" w:hAnsi="Times New Roman" w:cs="Times New Roman"/>
          <w:color w:val="000000" w:themeColor="text1"/>
        </w:rPr>
        <w:t>’, the ‘u</w:t>
      </w:r>
      <w:r w:rsidR="006C7D1E" w:rsidRPr="002C6AA7">
        <w:rPr>
          <w:rFonts w:ascii="Times New Roman" w:hAnsi="Times New Roman" w:cs="Times New Roman"/>
          <w:color w:val="000000" w:themeColor="text1"/>
        </w:rPr>
        <w:t>ndelimited</w:t>
      </w:r>
      <w:r w:rsidR="006D1D2F" w:rsidRPr="002C6AA7">
        <w:rPr>
          <w:rFonts w:ascii="Times New Roman" w:hAnsi="Times New Roman" w:cs="Times New Roman"/>
          <w:color w:val="000000" w:themeColor="text1"/>
        </w:rPr>
        <w:t>’</w:t>
      </w:r>
      <w:r w:rsidR="006C7D1E" w:rsidRPr="002C6AA7">
        <w:rPr>
          <w:rFonts w:ascii="Times New Roman" w:hAnsi="Times New Roman" w:cs="Times New Roman"/>
          <w:color w:val="000000" w:themeColor="text1"/>
        </w:rPr>
        <w:t xml:space="preserve">, the absence of any determination rather than “what is not in any way at all” (see Plato, </w:t>
      </w:r>
      <w:r w:rsidR="006C7D1E" w:rsidRPr="002C6AA7">
        <w:rPr>
          <w:rFonts w:ascii="Times New Roman" w:hAnsi="Times New Roman" w:cs="Times New Roman"/>
          <w:i/>
          <w:color w:val="000000" w:themeColor="text1"/>
        </w:rPr>
        <w:t>Sophist</w:t>
      </w:r>
      <w:r w:rsidR="006C7D1E" w:rsidRPr="002C6AA7">
        <w:rPr>
          <w:rFonts w:ascii="Times New Roman" w:hAnsi="Times New Roman" w:cs="Times New Roman"/>
          <w:color w:val="000000" w:themeColor="text1"/>
        </w:rPr>
        <w:t xml:space="preserve">, </w:t>
      </w:r>
      <w:r w:rsidR="00771274" w:rsidRPr="002C6AA7">
        <w:rPr>
          <w:rFonts w:ascii="Times New Roman" w:hAnsi="Times New Roman" w:cs="Times New Roman"/>
          <w:color w:val="000000" w:themeColor="text1"/>
        </w:rPr>
        <w:t>237b7-8).</w:t>
      </w:r>
    </w:p>
  </w:footnote>
  <w:footnote w:id="33">
    <w:p w14:paraId="486468A8" w14:textId="7F66B1AC" w:rsidR="00007C8F" w:rsidRPr="002C6AA7" w:rsidRDefault="00007C8F">
      <w:pPr>
        <w:pStyle w:val="FootnoteText"/>
        <w:rPr>
          <w:color w:val="000000" w:themeColor="text1"/>
          <w:lang w:val="fr-FR"/>
        </w:rPr>
      </w:pPr>
      <w:r w:rsidRPr="002C6AA7">
        <w:rPr>
          <w:rStyle w:val="FootnoteReference"/>
          <w:color w:val="000000" w:themeColor="text1"/>
        </w:rPr>
        <w:footnoteRef/>
      </w:r>
      <w:r w:rsidRPr="002C6AA7">
        <w:rPr>
          <w:color w:val="000000" w:themeColor="text1"/>
        </w:rPr>
        <w:t xml:space="preserve"> </w:t>
      </w:r>
      <w:r w:rsidRPr="002C6AA7">
        <w:rPr>
          <w:rFonts w:ascii="Times New Roman" w:eastAsia="Calibri" w:hAnsi="Times New Roman" w:cs="Times New Roman"/>
          <w:color w:val="000000" w:themeColor="text1"/>
        </w:rPr>
        <w:t xml:space="preserve">GP II, 252; Trans. by R. M. Adams in: </w:t>
      </w:r>
      <w:r w:rsidRPr="002C6AA7">
        <w:rPr>
          <w:rFonts w:ascii="Times New Roman" w:eastAsia="Calibri" w:hAnsi="Times New Roman" w:cs="Times New Roman"/>
          <w:i/>
          <w:color w:val="000000" w:themeColor="text1"/>
        </w:rPr>
        <w:t>Leibniz</w:t>
      </w:r>
      <w:r w:rsidRPr="002C6AA7">
        <w:rPr>
          <w:rFonts w:ascii="Times New Roman" w:eastAsia="Calibri" w:hAnsi="Times New Roman" w:cs="Times New Roman"/>
          <w:color w:val="000000" w:themeColor="text1"/>
        </w:rPr>
        <w:t>, p. 265.</w:t>
      </w:r>
    </w:p>
  </w:footnote>
  <w:footnote w:id="34">
    <w:p w14:paraId="55994DA7" w14:textId="442C5DF2"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See for instance “De Ipsa Natura”, 1698; GP IV, 510; Leibniz to Des Bosses, 30 April 1709; GP II, 371.</w:t>
      </w:r>
    </w:p>
  </w:footnote>
  <w:footnote w:id="35">
    <w:p w14:paraId="7544ED83" w14:textId="698B2AED"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00782B67" w:rsidRPr="002C6AA7">
        <w:rPr>
          <w:rFonts w:ascii="Times New Roman" w:hAnsi="Times New Roman" w:cs="Times New Roman"/>
          <w:color w:val="000000" w:themeColor="text1"/>
        </w:rPr>
        <w:t xml:space="preserve"> GM III, 554. Trans. by R. M. Adams in</w:t>
      </w:r>
      <w:r w:rsidRPr="002C6AA7">
        <w:rPr>
          <w:rFonts w:ascii="Times New Roman" w:hAnsi="Times New Roman" w:cs="Times New Roman"/>
          <w:color w:val="000000" w:themeColor="text1"/>
        </w:rPr>
        <w:t xml:space="preserve"> </w:t>
      </w:r>
      <w:r w:rsidRPr="002C6AA7">
        <w:rPr>
          <w:rFonts w:ascii="Times New Roman" w:hAnsi="Times New Roman" w:cs="Times New Roman"/>
          <w:i/>
          <w:color w:val="000000" w:themeColor="text1"/>
        </w:rPr>
        <w:t>Leibniz</w:t>
      </w:r>
      <w:r w:rsidR="00782B67" w:rsidRPr="002C6AA7">
        <w:rPr>
          <w:rFonts w:ascii="Times New Roman" w:hAnsi="Times New Roman" w:cs="Times New Roman"/>
          <w:color w:val="000000" w:themeColor="text1"/>
        </w:rPr>
        <w:t>, p. 362, where</w:t>
      </w:r>
      <w:r w:rsidRPr="002C6AA7">
        <w:rPr>
          <w:rFonts w:ascii="Times New Roman" w:hAnsi="Times New Roman" w:cs="Times New Roman"/>
          <w:color w:val="000000" w:themeColor="text1"/>
        </w:rPr>
        <w:t xml:space="preserve"> this point</w:t>
      </w:r>
      <w:r w:rsidR="00782B67" w:rsidRPr="002C6AA7">
        <w:rPr>
          <w:rFonts w:ascii="Times New Roman" w:hAnsi="Times New Roman" w:cs="Times New Roman"/>
          <w:color w:val="000000" w:themeColor="text1"/>
        </w:rPr>
        <w:t xml:space="preserve"> is made</w:t>
      </w:r>
      <w:r w:rsidRPr="002C6AA7">
        <w:rPr>
          <w:rFonts w:ascii="Times New Roman" w:hAnsi="Times New Roman" w:cs="Times New Roman"/>
          <w:color w:val="000000" w:themeColor="text1"/>
        </w:rPr>
        <w:t xml:space="preserve">. See also GM III, 541; </w:t>
      </w:r>
      <w:r w:rsidRPr="002C6AA7">
        <w:rPr>
          <w:rFonts w:ascii="Times New Roman" w:hAnsi="Times New Roman" w:cs="Times New Roman"/>
          <w:i/>
          <w:color w:val="000000" w:themeColor="text1"/>
        </w:rPr>
        <w:t>Nouveaux Essays</w:t>
      </w:r>
      <w:r w:rsidRPr="002C6AA7">
        <w:rPr>
          <w:rFonts w:ascii="Times New Roman" w:hAnsi="Times New Roman" w:cs="Times New Roman"/>
          <w:color w:val="000000" w:themeColor="text1"/>
        </w:rPr>
        <w:t xml:space="preserve"> (A VI, 6, 378): “la [</w:t>
      </w:r>
      <w:r w:rsidRPr="002C6AA7">
        <w:rPr>
          <w:rFonts w:ascii="Times New Roman" w:hAnsi="Times New Roman" w:cs="Times New Roman"/>
          <w:i/>
          <w:color w:val="000000" w:themeColor="text1"/>
        </w:rPr>
        <w:t>matiere</w:t>
      </w:r>
      <w:r w:rsidRPr="002C6AA7">
        <w:rPr>
          <w:rFonts w:ascii="Times New Roman" w:hAnsi="Times New Roman" w:cs="Times New Roman"/>
          <w:color w:val="000000" w:themeColor="text1"/>
        </w:rPr>
        <w:t xml:space="preserve">] </w:t>
      </w:r>
      <w:r w:rsidRPr="002C6AA7">
        <w:rPr>
          <w:rFonts w:ascii="Times New Roman" w:hAnsi="Times New Roman" w:cs="Times New Roman"/>
          <w:i/>
          <w:color w:val="000000" w:themeColor="text1"/>
        </w:rPr>
        <w:t>premiere</w:t>
      </w:r>
      <w:r w:rsidRPr="002C6AA7">
        <w:rPr>
          <w:rFonts w:ascii="Times New Roman" w:hAnsi="Times New Roman" w:cs="Times New Roman"/>
          <w:color w:val="000000" w:themeColor="text1"/>
        </w:rPr>
        <w:t xml:space="preserve"> ... est quelque chose de purement passif”; Leibniz to Remond, 4 November 1715 (GP III, 657): “la </w:t>
      </w:r>
      <w:r w:rsidRPr="002C6AA7">
        <w:rPr>
          <w:rFonts w:ascii="Times New Roman" w:hAnsi="Times New Roman" w:cs="Times New Roman"/>
          <w:i/>
          <w:color w:val="000000" w:themeColor="text1"/>
        </w:rPr>
        <w:t>matiere premiere</w:t>
      </w:r>
      <w:r w:rsidRPr="002C6AA7">
        <w:rPr>
          <w:rFonts w:ascii="Times New Roman" w:hAnsi="Times New Roman" w:cs="Times New Roman"/>
          <w:color w:val="000000" w:themeColor="text1"/>
        </w:rPr>
        <w:t xml:space="preserve"> et pure prise sans les ames ou vies qui luy sont unies, est purament passive”.</w:t>
      </w:r>
    </w:p>
  </w:footnote>
  <w:footnote w:id="36">
    <w:p w14:paraId="70589F5E" w14:textId="66F523D3"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See for instance Thomas Aquinas: </w:t>
      </w:r>
      <w:r w:rsidRPr="002C6AA7">
        <w:rPr>
          <w:rFonts w:ascii="Times New Roman" w:hAnsi="Times New Roman" w:cs="Times New Roman"/>
          <w:i/>
          <w:color w:val="000000" w:themeColor="text1"/>
        </w:rPr>
        <w:t>De Spiritualibus Creaturis</w:t>
      </w:r>
      <w:r w:rsidRPr="002C6AA7">
        <w:rPr>
          <w:rFonts w:ascii="Times New Roman" w:hAnsi="Times New Roman" w:cs="Times New Roman"/>
          <w:color w:val="000000" w:themeColor="text1"/>
        </w:rPr>
        <w:t xml:space="preserve">, art. 1, ad 16. R. M. Adams: </w:t>
      </w:r>
      <w:r w:rsidRPr="002C6AA7">
        <w:rPr>
          <w:rFonts w:ascii="Times New Roman" w:hAnsi="Times New Roman" w:cs="Times New Roman"/>
          <w:i/>
          <w:color w:val="000000" w:themeColor="text1"/>
        </w:rPr>
        <w:t>Leibniz</w:t>
      </w:r>
      <w:r w:rsidRPr="002C6AA7">
        <w:rPr>
          <w:rFonts w:ascii="Times New Roman" w:hAnsi="Times New Roman" w:cs="Times New Roman"/>
          <w:color w:val="000000" w:themeColor="text1"/>
        </w:rPr>
        <w:t xml:space="preserve">, p. 349, notes, “potentiality is certainly a passive principle for Aquinas, by contrast with the actuality or act [Latin </w:t>
      </w:r>
      <w:r w:rsidRPr="002C6AA7">
        <w:rPr>
          <w:rFonts w:ascii="Times New Roman" w:hAnsi="Times New Roman" w:cs="Times New Roman"/>
          <w:i/>
          <w:color w:val="000000" w:themeColor="text1"/>
        </w:rPr>
        <w:t>actus</w:t>
      </w:r>
      <w:r w:rsidRPr="002C6AA7">
        <w:rPr>
          <w:rFonts w:ascii="Times New Roman" w:hAnsi="Times New Roman" w:cs="Times New Roman"/>
          <w:color w:val="000000" w:themeColor="text1"/>
        </w:rPr>
        <w:t>] that constitutes form.”</w:t>
      </w:r>
    </w:p>
  </w:footnote>
  <w:footnote w:id="37">
    <w:p w14:paraId="6CA020AA" w14:textId="24E5D9CE" w:rsidR="00007C8F" w:rsidRPr="002C6AA7" w:rsidRDefault="00007C8F">
      <w:pPr>
        <w:pStyle w:val="FootnoteText"/>
        <w:rPr>
          <w:rFonts w:ascii="Times New Roman" w:hAnsi="Times New Roman" w:cs="Times New Roman"/>
          <w:color w:val="000000" w:themeColor="text1"/>
          <w:lang w:val="fr-FR"/>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A I, 18, 376; trans. by R. M. Adams: </w:t>
      </w:r>
      <w:r w:rsidRPr="002C6AA7">
        <w:rPr>
          <w:rFonts w:ascii="Times New Roman" w:hAnsi="Times New Roman" w:cs="Times New Roman"/>
          <w:i/>
          <w:color w:val="000000" w:themeColor="text1"/>
        </w:rPr>
        <w:t>Leibniz</w:t>
      </w:r>
      <w:r w:rsidRPr="002C6AA7">
        <w:rPr>
          <w:rFonts w:ascii="Times New Roman" w:hAnsi="Times New Roman" w:cs="Times New Roman"/>
          <w:color w:val="000000" w:themeColor="text1"/>
        </w:rPr>
        <w:t>, p. 371.</w:t>
      </w:r>
    </w:p>
  </w:footnote>
  <w:footnote w:id="38">
    <w:p w14:paraId="12E6BED4" w14:textId="287FCB09" w:rsidR="00007C8F" w:rsidRPr="002C6AA7" w:rsidRDefault="00007C8F" w:rsidP="007B6B2D">
      <w:pPr>
        <w:spacing w:after="0" w:line="240" w:lineRule="auto"/>
        <w:jc w:val="both"/>
        <w:rPr>
          <w:rFonts w:ascii="Times New Roman" w:hAnsi="Times New Roman" w:cs="Times New Roman"/>
          <w:color w:val="000000" w:themeColor="text1"/>
          <w:sz w:val="24"/>
          <w:szCs w:val="24"/>
        </w:rPr>
      </w:pPr>
      <w:r w:rsidRPr="002C6AA7">
        <w:rPr>
          <w:rStyle w:val="FootnoteReference"/>
          <w:rFonts w:ascii="Times New Roman" w:hAnsi="Times New Roman" w:cs="Times New Roman"/>
          <w:color w:val="000000" w:themeColor="text1"/>
          <w:sz w:val="20"/>
          <w:szCs w:val="20"/>
        </w:rPr>
        <w:footnoteRef/>
      </w:r>
      <w:r w:rsidRPr="002C6AA7">
        <w:rPr>
          <w:rFonts w:ascii="Times New Roman" w:hAnsi="Times New Roman" w:cs="Times New Roman"/>
          <w:color w:val="000000" w:themeColor="text1"/>
          <w:sz w:val="20"/>
          <w:szCs w:val="20"/>
        </w:rPr>
        <w:t xml:space="preserve"> GM VI, 236-7; AG 119-120. See also “De Ipsa Natura”, 1698; GP IV, 510-511. A discussion of the notions of secondary matter and of derivative forces is beyond the limits of this paper. It is enough for present purposes to say that secondary matter is, roughly, the organic body of a corporeal substance “</w:t>
      </w:r>
      <w:r w:rsidRPr="002C6AA7">
        <w:rPr>
          <w:rFonts w:ascii="Times New Roman" w:eastAsia="Calibri" w:hAnsi="Times New Roman" w:cs="Times New Roman"/>
          <w:color w:val="000000" w:themeColor="text1"/>
          <w:sz w:val="20"/>
          <w:szCs w:val="20"/>
        </w:rPr>
        <w:t>or organic machine, for which countless subordinate Monads come together” (G</w:t>
      </w:r>
      <w:r w:rsidR="00473C5A" w:rsidRPr="002C6AA7">
        <w:rPr>
          <w:rFonts w:ascii="Times New Roman" w:eastAsia="Calibri" w:hAnsi="Times New Roman" w:cs="Times New Roman"/>
          <w:color w:val="000000" w:themeColor="text1"/>
          <w:sz w:val="20"/>
          <w:szCs w:val="20"/>
        </w:rPr>
        <w:t>P II, 252; Leibniz to De Volder</w:t>
      </w:r>
      <w:r w:rsidRPr="002C6AA7">
        <w:rPr>
          <w:rFonts w:ascii="Times New Roman" w:eastAsia="Calibri" w:hAnsi="Times New Roman" w:cs="Times New Roman"/>
          <w:color w:val="000000" w:themeColor="text1"/>
          <w:sz w:val="20"/>
          <w:szCs w:val="20"/>
        </w:rPr>
        <w:t xml:space="preserve">; 20 June 1703); derivative forces are the forces studied by physics and conceived by Leibniz as modifications of primary forces. </w:t>
      </w:r>
    </w:p>
  </w:footnote>
  <w:footnote w:id="39">
    <w:p w14:paraId="39339139" w14:textId="4835271B"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See Maria Rosa Antognazza: “Metaphysical Evil Revisited”, in: S. Newlands and L. Jorgensen (eds.): </w:t>
      </w:r>
      <w:r w:rsidRPr="002C6AA7">
        <w:rPr>
          <w:rFonts w:ascii="Times New Roman" w:hAnsi="Times New Roman" w:cs="Times New Roman"/>
          <w:i/>
          <w:color w:val="000000" w:themeColor="text1"/>
        </w:rPr>
        <w:t>New Essays on Leibniz’s Theodicy</w:t>
      </w:r>
      <w:r w:rsidRPr="002C6AA7">
        <w:rPr>
          <w:rFonts w:ascii="Times New Roman" w:hAnsi="Times New Roman" w:cs="Times New Roman"/>
          <w:color w:val="000000" w:themeColor="text1"/>
        </w:rPr>
        <w:t>, Oxford 2014, pp. 112-134. As I explain in this paper, Leibniz (unlike the main Scholastic tradition) does not distinguish between negation and privation.</w:t>
      </w:r>
    </w:p>
  </w:footnote>
  <w:footnote w:id="40">
    <w:p w14:paraId="0A57191E" w14:textId="77777777"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Christian Barth has offered to me the intriguing suggestion that Leibniz may be using the Aristotelian, substantial notion of primary matter in his metaphysics of substance, while using the neo-platonic notion in moral contexts. However, it seems to me that the neo-platonic notion of matter as non-being accounts for central claims of Leibniz’s metaphysics. Moreover, although the discussion moves at this point to the issue of evil, the focus is not on moral aspects but on the ontology of evil.    </w:t>
      </w:r>
    </w:p>
  </w:footnote>
  <w:footnote w:id="41">
    <w:p w14:paraId="4A6B4C78" w14:textId="77777777"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w:t>
      </w:r>
      <w:r w:rsidRPr="002C6AA7">
        <w:rPr>
          <w:rFonts w:ascii="Times New Roman" w:eastAsia="Calibri" w:hAnsi="Times New Roman" w:cs="Times New Roman"/>
          <w:color w:val="000000" w:themeColor="text1"/>
        </w:rPr>
        <w:t>Eilhardus Lubinus (1565-1621),</w:t>
      </w:r>
      <w:r w:rsidRPr="002C6AA7">
        <w:rPr>
          <w:rFonts w:ascii="Times New Roman" w:hAnsi="Times New Roman" w:cs="Times New Roman"/>
          <w:color w:val="000000" w:themeColor="text1"/>
        </w:rPr>
        <w:t xml:space="preserve"> </w:t>
      </w:r>
      <w:r w:rsidRPr="002C6AA7">
        <w:rPr>
          <w:rFonts w:ascii="Times New Roman" w:eastAsia="Calibri" w:hAnsi="Times New Roman" w:cs="Times New Roman"/>
          <w:color w:val="000000" w:themeColor="text1"/>
        </w:rPr>
        <w:t>German Lutheran theologian,</w:t>
      </w:r>
      <w:r w:rsidRPr="002C6AA7">
        <w:rPr>
          <w:rFonts w:ascii="Times New Roman" w:hAnsi="Times New Roman" w:cs="Times New Roman"/>
          <w:color w:val="000000" w:themeColor="text1"/>
        </w:rPr>
        <w:t xml:space="preserve"> philosopher, and mathematician.</w:t>
      </w:r>
    </w:p>
  </w:footnote>
  <w:footnote w:id="42">
    <w:p w14:paraId="116176C1" w14:textId="5A748E30"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See </w:t>
      </w:r>
      <w:r w:rsidRPr="002C6AA7">
        <w:rPr>
          <w:rFonts w:ascii="Times New Roman" w:hAnsi="Times New Roman" w:cs="Times New Roman"/>
          <w:i/>
          <w:color w:val="000000" w:themeColor="text1"/>
        </w:rPr>
        <w:t>Theodicy</w:t>
      </w:r>
      <w:r w:rsidRPr="002C6AA7">
        <w:rPr>
          <w:rFonts w:ascii="Times New Roman" w:hAnsi="Times New Roman" w:cs="Times New Roman"/>
          <w:color w:val="000000" w:themeColor="text1"/>
        </w:rPr>
        <w:t xml:space="preserve">, § 30; GP VI, 119: “[…] </w:t>
      </w:r>
      <w:r w:rsidRPr="002C6AA7">
        <w:rPr>
          <w:rFonts w:ascii="Times New Roman" w:hAnsi="Times New Roman" w:cs="Times New Roman"/>
          <w:i/>
          <w:color w:val="000000" w:themeColor="text1"/>
        </w:rPr>
        <w:t>l’inertie naturelle des corps</w:t>
      </w:r>
      <w:r w:rsidRPr="002C6AA7">
        <w:rPr>
          <w:rFonts w:ascii="Times New Roman" w:hAnsi="Times New Roman" w:cs="Times New Roman"/>
          <w:color w:val="000000" w:themeColor="text1"/>
        </w:rPr>
        <w:t xml:space="preserve"> [...] c’est quelque chose qu’on peut considerer comme une parfait image et même comme un echantillon de la limitation originale des creatures”.</w:t>
      </w:r>
    </w:p>
  </w:footnote>
  <w:footnote w:id="43">
    <w:p w14:paraId="631597D0" w14:textId="77777777"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Addition to § 42 in a copy of the manuscript of the </w:t>
      </w:r>
      <w:r w:rsidRPr="002C6AA7">
        <w:rPr>
          <w:rFonts w:ascii="Times New Roman" w:hAnsi="Times New Roman" w:cs="Times New Roman"/>
          <w:i/>
          <w:color w:val="000000" w:themeColor="text1"/>
        </w:rPr>
        <w:t>Monadology</w:t>
      </w:r>
      <w:r w:rsidRPr="002C6AA7">
        <w:rPr>
          <w:rFonts w:ascii="Times New Roman" w:hAnsi="Times New Roman" w:cs="Times New Roman"/>
          <w:color w:val="000000" w:themeColor="text1"/>
        </w:rPr>
        <w:t>, revised by Leibniz (GP VI, 613).</w:t>
      </w:r>
    </w:p>
  </w:footnote>
  <w:footnote w:id="44">
    <w:p w14:paraId="4E6DEE43" w14:textId="3C5AD5F3"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Cf. J. A. Cover and John O’Leary-Hawthorne: </w:t>
      </w:r>
      <w:r w:rsidRPr="002C6AA7">
        <w:rPr>
          <w:rFonts w:ascii="Times New Roman" w:hAnsi="Times New Roman" w:cs="Times New Roman"/>
          <w:i/>
          <w:color w:val="000000" w:themeColor="text1"/>
        </w:rPr>
        <w:t>Substance and Individuation in Leibniz</w:t>
      </w:r>
      <w:r w:rsidRPr="002C6AA7">
        <w:rPr>
          <w:rFonts w:ascii="Times New Roman" w:hAnsi="Times New Roman" w:cs="Times New Roman"/>
          <w:color w:val="000000" w:themeColor="text1"/>
        </w:rPr>
        <w:t>, Cambridge 1999, p. 226: “reference to passivity as a kind of imperfection inherent in all creatures [...] it is the passive aspect of a substance that Leibniz has identified as primary matter, not any proper constituent of a substance.”</w:t>
      </w:r>
      <w:r w:rsidR="00D560FB" w:rsidRPr="002C6AA7">
        <w:rPr>
          <w:rFonts w:ascii="Times New Roman" w:hAnsi="Times New Roman" w:cs="Times New Roman"/>
          <w:color w:val="000000" w:themeColor="text1"/>
        </w:rPr>
        <w:t xml:space="preserve"> According to Cover - O’Leary-Hawthorne, Leibnizian primary matter is </w:t>
      </w:r>
      <w:r w:rsidR="007B5E00" w:rsidRPr="002C6AA7">
        <w:rPr>
          <w:rFonts w:ascii="Times New Roman" w:hAnsi="Times New Roman" w:cs="Times New Roman"/>
          <w:color w:val="000000" w:themeColor="text1"/>
        </w:rPr>
        <w:t>“</w:t>
      </w:r>
      <w:r w:rsidR="00D560FB" w:rsidRPr="002C6AA7">
        <w:rPr>
          <w:rFonts w:ascii="Times New Roman" w:hAnsi="Times New Roman" w:cs="Times New Roman"/>
          <w:color w:val="000000" w:themeColor="text1"/>
        </w:rPr>
        <w:t xml:space="preserve">at best … an </w:t>
      </w:r>
      <w:r w:rsidR="00D560FB" w:rsidRPr="002C6AA7">
        <w:rPr>
          <w:rFonts w:ascii="Times New Roman" w:hAnsi="Times New Roman" w:cs="Times New Roman"/>
          <w:i/>
          <w:color w:val="000000" w:themeColor="text1"/>
        </w:rPr>
        <w:t>ens rationis</w:t>
      </w:r>
      <w:r w:rsidR="007B5E00" w:rsidRPr="002C6AA7">
        <w:rPr>
          <w:rFonts w:ascii="Times New Roman" w:hAnsi="Times New Roman" w:cs="Times New Roman"/>
          <w:color w:val="000000" w:themeColor="text1"/>
        </w:rPr>
        <w:t>”</w:t>
      </w:r>
      <w:r w:rsidR="00D560FB" w:rsidRPr="002C6AA7">
        <w:rPr>
          <w:rFonts w:ascii="Times New Roman" w:hAnsi="Times New Roman" w:cs="Times New Roman"/>
          <w:color w:val="000000" w:themeColor="text1"/>
        </w:rPr>
        <w:t xml:space="preserve"> (</w:t>
      </w:r>
      <w:r w:rsidR="00D560FB" w:rsidRPr="002C6AA7">
        <w:rPr>
          <w:rFonts w:ascii="Times New Roman" w:hAnsi="Times New Roman" w:cs="Times New Roman"/>
          <w:i/>
          <w:color w:val="000000" w:themeColor="text1"/>
        </w:rPr>
        <w:t>ibidem</w:t>
      </w:r>
      <w:r w:rsidR="00D560FB" w:rsidRPr="002C6AA7">
        <w:rPr>
          <w:rFonts w:ascii="Times New Roman" w:hAnsi="Times New Roman" w:cs="Times New Roman"/>
          <w:color w:val="000000" w:themeColor="text1"/>
        </w:rPr>
        <w:t>).</w:t>
      </w:r>
    </w:p>
  </w:footnote>
  <w:footnote w:id="45">
    <w:p w14:paraId="6A5A692A" w14:textId="68AD9BCA" w:rsidR="00007C8F" w:rsidRPr="002C6AA7" w:rsidRDefault="00007C8F" w:rsidP="00895CAD">
      <w:pPr>
        <w:pStyle w:val="Default"/>
        <w:jc w:val="both"/>
        <w:rPr>
          <w:rFonts w:ascii="Times New Roman" w:hAnsi="Times New Roman" w:cs="Times New Roman"/>
          <w:color w:val="000000" w:themeColor="text1"/>
          <w:sz w:val="20"/>
          <w:szCs w:val="20"/>
        </w:rPr>
      </w:pPr>
      <w:r w:rsidRPr="002C6AA7">
        <w:rPr>
          <w:rStyle w:val="FootnoteReference"/>
          <w:rFonts w:ascii="Times New Roman" w:hAnsi="Times New Roman" w:cs="Times New Roman"/>
          <w:color w:val="000000" w:themeColor="text1"/>
          <w:sz w:val="20"/>
          <w:szCs w:val="20"/>
        </w:rPr>
        <w:footnoteRef/>
      </w:r>
      <w:r w:rsidRPr="002C6AA7">
        <w:rPr>
          <w:rFonts w:ascii="Times New Roman" w:hAnsi="Times New Roman" w:cs="Times New Roman"/>
          <w:color w:val="000000" w:themeColor="text1"/>
          <w:sz w:val="20"/>
          <w:szCs w:val="20"/>
        </w:rPr>
        <w:t xml:space="preserve"> See R. M. Adams: </w:t>
      </w:r>
      <w:r w:rsidRPr="002C6AA7">
        <w:rPr>
          <w:rFonts w:ascii="Times New Roman" w:hAnsi="Times New Roman" w:cs="Times New Roman"/>
          <w:i/>
          <w:color w:val="000000" w:themeColor="text1"/>
          <w:sz w:val="20"/>
          <w:szCs w:val="20"/>
        </w:rPr>
        <w:t>Leibniz</w:t>
      </w:r>
      <w:r w:rsidRPr="002C6AA7">
        <w:rPr>
          <w:rFonts w:ascii="Times New Roman" w:hAnsi="Times New Roman" w:cs="Times New Roman"/>
          <w:color w:val="000000" w:themeColor="text1"/>
          <w:sz w:val="20"/>
          <w:szCs w:val="20"/>
        </w:rPr>
        <w:t>, p. 376. Anne-Lise Rey argues that, for Leibniz, action can be understood as a perception expressing degrees of perfection or reality (see Anne-Lise Rey: “</w:t>
      </w:r>
      <w:hyperlink r:id="rId1" w:history="1">
        <w:r w:rsidRPr="002C6AA7">
          <w:rPr>
            <w:rStyle w:val="Hyperlink"/>
            <w:rFonts w:ascii="Times New Roman" w:hAnsi="Times New Roman" w:cs="Times New Roman"/>
            <w:color w:val="000000" w:themeColor="text1"/>
            <w:sz w:val="20"/>
            <w:szCs w:val="20"/>
          </w:rPr>
          <w:t>L’ambivalence</w:t>
        </w:r>
      </w:hyperlink>
      <w:r w:rsidRPr="002C6AA7">
        <w:rPr>
          <w:rFonts w:ascii="Times New Roman" w:hAnsi="Times New Roman" w:cs="Times New Roman"/>
          <w:color w:val="000000" w:themeColor="text1"/>
          <w:sz w:val="20"/>
          <w:szCs w:val="20"/>
        </w:rPr>
        <w:t xml:space="preserve"> de la </w:t>
      </w:r>
      <w:hyperlink r:id="rId2" w:history="1">
        <w:r w:rsidRPr="002C6AA7">
          <w:rPr>
            <w:rStyle w:val="Hyperlink"/>
            <w:rFonts w:ascii="Times New Roman" w:hAnsi="Times New Roman" w:cs="Times New Roman"/>
            <w:color w:val="000000" w:themeColor="text1"/>
            <w:sz w:val="20"/>
            <w:szCs w:val="20"/>
          </w:rPr>
          <w:t>notion</w:t>
        </w:r>
      </w:hyperlink>
      <w:r w:rsidRPr="002C6AA7">
        <w:rPr>
          <w:rFonts w:ascii="Times New Roman" w:hAnsi="Times New Roman" w:cs="Times New Roman"/>
          <w:color w:val="000000" w:themeColor="text1"/>
          <w:sz w:val="20"/>
          <w:szCs w:val="20"/>
        </w:rPr>
        <w:t xml:space="preserve"> </w:t>
      </w:r>
      <w:hyperlink r:id="rId3" w:history="1">
        <w:r w:rsidRPr="002C6AA7">
          <w:rPr>
            <w:rStyle w:val="Hyperlink"/>
            <w:rFonts w:ascii="Times New Roman" w:hAnsi="Times New Roman" w:cs="Times New Roman"/>
            <w:color w:val="000000" w:themeColor="text1"/>
            <w:sz w:val="20"/>
            <w:szCs w:val="20"/>
          </w:rPr>
          <w:t>d’action</w:t>
        </w:r>
      </w:hyperlink>
      <w:r w:rsidRPr="002C6AA7">
        <w:rPr>
          <w:rFonts w:ascii="Times New Roman" w:hAnsi="Times New Roman" w:cs="Times New Roman"/>
          <w:color w:val="000000" w:themeColor="text1"/>
          <w:sz w:val="20"/>
          <w:szCs w:val="20"/>
        </w:rPr>
        <w:t xml:space="preserve"> </w:t>
      </w:r>
      <w:hyperlink r:id="rId4" w:history="1">
        <w:r w:rsidRPr="002C6AA7">
          <w:rPr>
            <w:rStyle w:val="Hyperlink"/>
            <w:rFonts w:ascii="Times New Roman" w:hAnsi="Times New Roman" w:cs="Times New Roman"/>
            <w:color w:val="000000" w:themeColor="text1"/>
            <w:sz w:val="20"/>
            <w:szCs w:val="20"/>
          </w:rPr>
          <w:t>dans</w:t>
        </w:r>
      </w:hyperlink>
      <w:r w:rsidRPr="002C6AA7">
        <w:rPr>
          <w:rFonts w:ascii="Times New Roman" w:hAnsi="Times New Roman" w:cs="Times New Roman"/>
          <w:color w:val="000000" w:themeColor="text1"/>
          <w:sz w:val="20"/>
          <w:szCs w:val="20"/>
        </w:rPr>
        <w:t xml:space="preserve"> la </w:t>
      </w:r>
      <w:hyperlink r:id="rId5" w:history="1">
        <w:r w:rsidRPr="002C6AA7">
          <w:rPr>
            <w:rStyle w:val="Hyperlink"/>
            <w:rFonts w:ascii="Times New Roman" w:hAnsi="Times New Roman" w:cs="Times New Roman"/>
            <w:color w:val="000000" w:themeColor="text1"/>
            <w:sz w:val="20"/>
            <w:szCs w:val="20"/>
          </w:rPr>
          <w:t>dynamique</w:t>
        </w:r>
      </w:hyperlink>
      <w:r w:rsidRPr="002C6AA7">
        <w:rPr>
          <w:rFonts w:ascii="Times New Roman" w:hAnsi="Times New Roman" w:cs="Times New Roman"/>
          <w:color w:val="000000" w:themeColor="text1"/>
          <w:sz w:val="20"/>
          <w:szCs w:val="20"/>
        </w:rPr>
        <w:t xml:space="preserve"> de </w:t>
      </w:r>
      <w:hyperlink r:id="rId6" w:history="1">
        <w:r w:rsidRPr="002C6AA7">
          <w:rPr>
            <w:rStyle w:val="Hyperlink"/>
            <w:rFonts w:ascii="Times New Roman" w:hAnsi="Times New Roman" w:cs="Times New Roman"/>
            <w:color w:val="000000" w:themeColor="text1"/>
            <w:sz w:val="20"/>
            <w:szCs w:val="20"/>
          </w:rPr>
          <w:t>Leibniz</w:t>
        </w:r>
      </w:hyperlink>
      <w:r w:rsidRPr="002C6AA7">
        <w:rPr>
          <w:rFonts w:ascii="Times New Roman" w:hAnsi="Times New Roman" w:cs="Times New Roman"/>
          <w:color w:val="000000" w:themeColor="text1"/>
          <w:sz w:val="20"/>
          <w:szCs w:val="20"/>
        </w:rPr>
        <w:t xml:space="preserve">: la correspondance entre Leibniz et De Volder, 2e partie”, in: </w:t>
      </w:r>
      <w:r w:rsidRPr="002C6AA7">
        <w:rPr>
          <w:rFonts w:ascii="Times New Roman" w:hAnsi="Times New Roman" w:cs="Times New Roman"/>
          <w:i/>
          <w:color w:val="000000" w:themeColor="text1"/>
          <w:sz w:val="20"/>
          <w:szCs w:val="20"/>
        </w:rPr>
        <w:t>Studia Leibnitiana</w:t>
      </w:r>
      <w:r w:rsidRPr="002C6AA7">
        <w:rPr>
          <w:rFonts w:ascii="Times New Roman" w:hAnsi="Times New Roman" w:cs="Times New Roman"/>
          <w:color w:val="000000" w:themeColor="text1"/>
          <w:sz w:val="20"/>
          <w:szCs w:val="20"/>
        </w:rPr>
        <w:t>, 41 / 2 (2009), pp. 157-182).</w:t>
      </w:r>
    </w:p>
  </w:footnote>
  <w:footnote w:id="46">
    <w:p w14:paraId="29814E85" w14:textId="675FEE4A"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See also “Abregé”; GP VI, 383: “limitations, or privations, result from the original imperfection of creatures which limits their receptivity.”</w:t>
      </w:r>
    </w:p>
  </w:footnote>
  <w:footnote w:id="47">
    <w:p w14:paraId="60AE0B1F" w14:textId="111BFE5B"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On this point see the illuminating paper by Samuel Newland</w:t>
      </w:r>
      <w:r w:rsidR="00E44FBA" w:rsidRPr="002C6AA7">
        <w:rPr>
          <w:rFonts w:ascii="Times New Roman" w:hAnsi="Times New Roman" w:cs="Times New Roman"/>
          <w:color w:val="000000" w:themeColor="text1"/>
        </w:rPr>
        <w:t>s</w:t>
      </w:r>
      <w:r w:rsidRPr="002C6AA7">
        <w:rPr>
          <w:rFonts w:ascii="Times New Roman" w:hAnsi="Times New Roman" w:cs="Times New Roman"/>
          <w:color w:val="000000" w:themeColor="text1"/>
        </w:rPr>
        <w:t>: “Leibniz on Privations, Limitations, and the Metaphysi</w:t>
      </w:r>
      <w:r w:rsidR="0095591F" w:rsidRPr="002C6AA7">
        <w:rPr>
          <w:rFonts w:ascii="Times New Roman" w:hAnsi="Times New Roman" w:cs="Times New Roman"/>
          <w:color w:val="000000" w:themeColor="text1"/>
        </w:rPr>
        <w:t xml:space="preserve">cs of Evil”, in: </w:t>
      </w:r>
      <w:r w:rsidRPr="002C6AA7">
        <w:rPr>
          <w:rFonts w:ascii="Times New Roman" w:hAnsi="Times New Roman" w:cs="Times New Roman"/>
          <w:i/>
          <w:iCs/>
          <w:color w:val="000000" w:themeColor="text1"/>
        </w:rPr>
        <w:t>Journal of the History of Philosophy</w:t>
      </w:r>
      <w:r w:rsidR="0095591F" w:rsidRPr="002C6AA7">
        <w:rPr>
          <w:rFonts w:ascii="Times New Roman" w:hAnsi="Times New Roman" w:cs="Times New Roman"/>
          <w:i/>
          <w:iCs/>
          <w:color w:val="000000" w:themeColor="text1"/>
        </w:rPr>
        <w:t xml:space="preserve"> </w:t>
      </w:r>
      <w:r w:rsidR="0095591F" w:rsidRPr="002C6AA7">
        <w:rPr>
          <w:rFonts w:ascii="Times New Roman" w:hAnsi="Times New Roman" w:cs="Times New Roman"/>
          <w:iCs/>
          <w:color w:val="000000" w:themeColor="text1"/>
        </w:rPr>
        <w:t>52/2 (2014): 281-308</w:t>
      </w:r>
      <w:r w:rsidRPr="002C6AA7">
        <w:rPr>
          <w:rFonts w:ascii="Times New Roman" w:hAnsi="Times New Roman" w:cs="Times New Roman"/>
          <w:color w:val="000000" w:themeColor="text1"/>
        </w:rPr>
        <w:t>. I am grateful to Samuel Newland</w:t>
      </w:r>
      <w:r w:rsidR="00E44FBA" w:rsidRPr="002C6AA7">
        <w:rPr>
          <w:rFonts w:ascii="Times New Roman" w:hAnsi="Times New Roman" w:cs="Times New Roman"/>
          <w:color w:val="000000" w:themeColor="text1"/>
        </w:rPr>
        <w:t>s</w:t>
      </w:r>
      <w:r w:rsidRPr="002C6AA7">
        <w:rPr>
          <w:rFonts w:ascii="Times New Roman" w:hAnsi="Times New Roman" w:cs="Times New Roman"/>
          <w:color w:val="000000" w:themeColor="text1"/>
        </w:rPr>
        <w:t xml:space="preserve"> for allowing </w:t>
      </w:r>
      <w:r w:rsidR="008769D1" w:rsidRPr="002C6AA7">
        <w:rPr>
          <w:rFonts w:ascii="Times New Roman" w:hAnsi="Times New Roman" w:cs="Times New Roman"/>
          <w:color w:val="000000" w:themeColor="text1"/>
        </w:rPr>
        <w:t>me to read a draft of his paper</w:t>
      </w:r>
      <w:r w:rsidRPr="002C6AA7">
        <w:rPr>
          <w:rFonts w:ascii="Times New Roman" w:hAnsi="Times New Roman" w:cs="Times New Roman"/>
          <w:color w:val="000000" w:themeColor="text1"/>
        </w:rPr>
        <w:t xml:space="preserve">. See also Albert Heinekamp: </w:t>
      </w:r>
      <w:r w:rsidRPr="002C6AA7">
        <w:rPr>
          <w:rFonts w:ascii="Times New Roman" w:hAnsi="Times New Roman" w:cs="Times New Roman"/>
          <w:i/>
          <w:color w:val="000000" w:themeColor="text1"/>
        </w:rPr>
        <w:t>Das Problem des Guten bei Leibniz</w:t>
      </w:r>
      <w:r w:rsidRPr="002C6AA7">
        <w:rPr>
          <w:rFonts w:ascii="Times New Roman" w:hAnsi="Times New Roman" w:cs="Times New Roman"/>
          <w:color w:val="000000" w:themeColor="text1"/>
        </w:rPr>
        <w:t>, Bonn 1969, p. 155.</w:t>
      </w:r>
    </w:p>
  </w:footnote>
  <w:footnote w:id="48">
    <w:p w14:paraId="0FED970E" w14:textId="62FF2D36"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See in particular an enclosure of his letter of 18 May 1696 to Duke Rudolf August of Wolfenbüttel (A I, 12, 66-72, here p. 66). Leibniz gives the following title to his memo for the Duke: “Wunderbarer Ursprung aller Zahlen aus 1 and 0 welcher ein schöhnes Vorbild gibet des Geheimnißes der Schöpfung; da alles von Gott und sonst aus Nichts, entstehet: Essentiae Rerum sunt sicut Numeri.” Cf. Maria Rosa Antognazza: </w:t>
      </w:r>
      <w:r w:rsidRPr="002C6AA7">
        <w:rPr>
          <w:rFonts w:ascii="Times New Roman" w:hAnsi="Times New Roman" w:cs="Times New Roman"/>
          <w:i/>
          <w:color w:val="000000" w:themeColor="text1"/>
        </w:rPr>
        <w:t>Leibniz: An Intellectual Biography</w:t>
      </w:r>
      <w:r w:rsidRPr="002C6AA7">
        <w:rPr>
          <w:rFonts w:ascii="Times New Roman" w:hAnsi="Times New Roman" w:cs="Times New Roman"/>
          <w:color w:val="000000" w:themeColor="text1"/>
        </w:rPr>
        <w:t>. Cambridge – New York 2009, pp. 357-359.</w:t>
      </w:r>
    </w:p>
  </w:footnote>
  <w:footnote w:id="49">
    <w:p w14:paraId="28C8B20E" w14:textId="77777777" w:rsidR="00007C8F" w:rsidRPr="002C6AA7" w:rsidRDefault="00007C8F" w:rsidP="00895CAD">
      <w:pPr>
        <w:autoSpaceDE w:val="0"/>
        <w:autoSpaceDN w:val="0"/>
        <w:adjustRightInd w:val="0"/>
        <w:spacing w:after="0" w:line="240" w:lineRule="auto"/>
        <w:jc w:val="both"/>
        <w:rPr>
          <w:rFonts w:ascii="Times New Roman" w:hAnsi="Times New Roman" w:cs="Times New Roman"/>
          <w:color w:val="000000" w:themeColor="text1"/>
          <w:sz w:val="20"/>
          <w:szCs w:val="20"/>
        </w:rPr>
      </w:pPr>
      <w:r w:rsidRPr="002C6AA7">
        <w:rPr>
          <w:rStyle w:val="FootnoteReference"/>
          <w:rFonts w:ascii="Times New Roman" w:hAnsi="Times New Roman" w:cs="Times New Roman"/>
          <w:color w:val="000000" w:themeColor="text1"/>
          <w:sz w:val="20"/>
          <w:szCs w:val="20"/>
        </w:rPr>
        <w:footnoteRef/>
      </w:r>
      <w:r w:rsidRPr="002C6AA7">
        <w:rPr>
          <w:rFonts w:ascii="Times New Roman" w:hAnsi="Times New Roman" w:cs="Times New Roman"/>
          <w:color w:val="000000" w:themeColor="text1"/>
          <w:sz w:val="20"/>
          <w:szCs w:val="20"/>
        </w:rPr>
        <w:t xml:space="preserve"> Leibniz writes in a letter of 14 May 1698 to Andreas Morell (A I, 15, 560): “Dieu est l’unité primitive, exprimée par toutes les autres suivant leur portée. Sa bonté l’a mû à agir, et il y a en luy trois primautés, pouvoir, sçavoir et vouloir; c’est de quoy resulte l’operation ou la creature, la quelle est variée selon les differentes combinaisons de l’unité avec le zero; ou bien du positif, avec le privatif; car le privatif n’est autre chose que les limites, et il y a partout des limites dans la creature, comme il y a partout des points dans la ligne.” See also </w:t>
      </w:r>
      <w:r w:rsidRPr="002C6AA7">
        <w:rPr>
          <w:rFonts w:ascii="Times New Roman" w:hAnsi="Times New Roman" w:cs="Times New Roman"/>
          <w:i/>
          <w:color w:val="000000" w:themeColor="text1"/>
          <w:sz w:val="20"/>
          <w:szCs w:val="20"/>
        </w:rPr>
        <w:t>De organo sive arte magna cogitandi</w:t>
      </w:r>
      <w:r w:rsidRPr="002C6AA7">
        <w:rPr>
          <w:rFonts w:ascii="Times New Roman" w:hAnsi="Times New Roman" w:cs="Times New Roman"/>
          <w:color w:val="000000" w:themeColor="text1"/>
          <w:sz w:val="20"/>
          <w:szCs w:val="20"/>
        </w:rPr>
        <w:t>, March-April 1679 (A VI, 4, 158). Leibniz claims that the possibility of expressing all numbers through a “dyadic progression” provides an “admirable similitude” of the origin of everything “from pure Being”, namely God, “and nothing”: “Fieri potest, ut non nisi unicum sit quod per se concipitur, nimirum Deus ipse, et praeterea nihilum seu privatio, quod admirabili similitudine declarabo. Numeros vulgo explicamus per progressionem decadicam ... quam commode id factum sit nunc non disputo; illud interea ostendam, potuisse ejus loco adhiberi progressionem dyadicam ... spes nulla sit homines in hac vita ad hanc seriem rerum arcanam pervenire posse, qua pateat quanam ratione cuncta ex Ente puro et nihilo prodeant”. I am grateful to Shane Duarte for drawing my attention to this text.</w:t>
      </w:r>
    </w:p>
  </w:footnote>
  <w:footnote w:id="50">
    <w:p w14:paraId="36637EE1" w14:textId="77777777"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I am grateful to Tom Pink for an illuminating conversation on this point.</w:t>
      </w:r>
    </w:p>
  </w:footnote>
  <w:footnote w:id="51">
    <w:p w14:paraId="220755A2" w14:textId="6AECED6C"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See </w:t>
      </w:r>
      <w:r w:rsidRPr="002C6AA7">
        <w:rPr>
          <w:rFonts w:ascii="Times New Roman" w:hAnsi="Times New Roman" w:cs="Times New Roman"/>
          <w:i/>
          <w:color w:val="000000" w:themeColor="text1"/>
        </w:rPr>
        <w:t>Elementa verae pietatis</w:t>
      </w:r>
      <w:r w:rsidRPr="002C6AA7">
        <w:rPr>
          <w:rFonts w:ascii="Times New Roman" w:hAnsi="Times New Roman" w:cs="Times New Roman"/>
          <w:color w:val="000000" w:themeColor="text1"/>
        </w:rPr>
        <w:t xml:space="preserve"> (c. 1677-1678; A VI, 4, 1360); </w:t>
      </w:r>
      <w:r w:rsidRPr="002C6AA7">
        <w:rPr>
          <w:rFonts w:ascii="Times New Roman" w:hAnsi="Times New Roman" w:cs="Times New Roman"/>
          <w:i/>
          <w:color w:val="000000" w:themeColor="text1"/>
        </w:rPr>
        <w:t>De rerum originatione radicali</w:t>
      </w:r>
      <w:r w:rsidRPr="002C6AA7">
        <w:rPr>
          <w:rFonts w:ascii="Times New Roman" w:hAnsi="Times New Roman" w:cs="Times New Roman"/>
          <w:color w:val="000000" w:themeColor="text1"/>
        </w:rPr>
        <w:t xml:space="preserve"> (23 November 1697; GP VII, 302). On the distinction in Leibniz between ‘causa’ and ‘ratio’ see Stefano Di Bella: “Causa sive Ratio. Univocity of reason and plurality of causes in Leibniz”, in: M. Dascal (ed.): </w:t>
      </w:r>
      <w:r w:rsidRPr="002C6AA7">
        <w:rPr>
          <w:rFonts w:ascii="Times New Roman" w:hAnsi="Times New Roman" w:cs="Times New Roman"/>
          <w:i/>
          <w:color w:val="000000" w:themeColor="text1"/>
        </w:rPr>
        <w:t>Leibniz: what kind of rationalist?</w:t>
      </w:r>
      <w:r w:rsidRPr="002C6AA7">
        <w:rPr>
          <w:rFonts w:ascii="Times New Roman" w:hAnsi="Times New Roman" w:cs="Times New Roman"/>
          <w:color w:val="000000" w:themeColor="text1"/>
        </w:rPr>
        <w:t>, Berlin 2008, pp. 495-509.</w:t>
      </w:r>
    </w:p>
  </w:footnote>
  <w:footnote w:id="52">
    <w:p w14:paraId="0E6CDDCE" w14:textId="57B33BC5"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Trans. by Adams in: </w:t>
      </w:r>
      <w:r w:rsidRPr="002C6AA7">
        <w:rPr>
          <w:rFonts w:ascii="Times New Roman" w:hAnsi="Times New Roman" w:cs="Times New Roman"/>
          <w:i/>
          <w:color w:val="000000" w:themeColor="text1"/>
        </w:rPr>
        <w:t>Leibniz</w:t>
      </w:r>
      <w:r w:rsidRPr="002C6AA7">
        <w:rPr>
          <w:rFonts w:ascii="Times New Roman" w:hAnsi="Times New Roman" w:cs="Times New Roman"/>
          <w:color w:val="000000" w:themeColor="text1"/>
        </w:rPr>
        <w:t xml:space="preserve">, p. 386 (footnote 13). I retain Adams’s italics. </w:t>
      </w:r>
    </w:p>
  </w:footnote>
  <w:footnote w:id="53">
    <w:p w14:paraId="0185D2ED" w14:textId="29D9BFDB"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w:t>
      </w:r>
      <w:r w:rsidR="00A205D2" w:rsidRPr="002C6AA7">
        <w:rPr>
          <w:rFonts w:ascii="Times New Roman" w:hAnsi="Times New Roman" w:cs="Times New Roman"/>
          <w:color w:val="000000" w:themeColor="text1"/>
        </w:rPr>
        <w:t>Immediately before the passage from the “Abregé” quoted above, Leibniz remarks that there is a meaning of “real” which includes also privative beings. “</w:t>
      </w:r>
      <w:r w:rsidR="00A205D2" w:rsidRPr="002C6AA7">
        <w:rPr>
          <w:rFonts w:ascii="Times New Roman" w:hAnsi="Times New Roman" w:cs="Times New Roman"/>
          <w:i/>
          <w:color w:val="000000" w:themeColor="text1"/>
        </w:rPr>
        <w:t xml:space="preserve">Reel </w:t>
      </w:r>
      <w:r w:rsidR="00A205D2" w:rsidRPr="002C6AA7">
        <w:rPr>
          <w:rFonts w:ascii="Times New Roman" w:hAnsi="Times New Roman" w:cs="Times New Roman"/>
          <w:color w:val="000000" w:themeColor="text1"/>
        </w:rPr>
        <w:t>signifie ou ce qui est positif seulement, ou bien il comprend encor les êtres privatifs” (GP VI, 383).</w:t>
      </w:r>
    </w:p>
  </w:footnote>
  <w:footnote w:id="54">
    <w:p w14:paraId="5C85E4F9" w14:textId="4B703171" w:rsidR="001F0604" w:rsidRPr="002C6AA7" w:rsidRDefault="001F0604">
      <w:pPr>
        <w:pStyle w:val="FootnoteText"/>
        <w:rPr>
          <w:color w:val="000000" w:themeColor="text1"/>
        </w:rPr>
      </w:pPr>
      <w:r w:rsidRPr="002C6AA7">
        <w:rPr>
          <w:rStyle w:val="FootnoteReference"/>
          <w:color w:val="000000" w:themeColor="text1"/>
        </w:rPr>
        <w:footnoteRef/>
      </w:r>
      <w:r w:rsidRPr="002C6AA7">
        <w:rPr>
          <w:color w:val="000000" w:themeColor="text1"/>
        </w:rPr>
        <w:t xml:space="preserve"> </w:t>
      </w:r>
      <w:r w:rsidRPr="002C6AA7">
        <w:rPr>
          <w:rFonts w:ascii="Times New Roman" w:hAnsi="Times New Roman" w:cs="Times New Roman"/>
          <w:color w:val="000000" w:themeColor="text1"/>
        </w:rPr>
        <w:t>It seems to me that this is the sense in which also the following passage should be read: “It faut encore considerer, que la matiere n’est pas une chose opposée à Dieu, mais qu’il la faut opposer plustost à l’actif borné, c’est à dire à l’ame ou à la forme. Car Dieu est l’estre supreme, opposé au Neant, dont la matiere resulte aussi bien que les formes, et le passif tout pur est quelque chose de plus que le neant, estant capable de quelque chose, au lieu que rien ne se peut attribuer au neant.” (</w:t>
      </w:r>
      <w:r w:rsidRPr="002C6AA7">
        <w:rPr>
          <w:rFonts w:ascii="Times New Roman" w:hAnsi="Times New Roman" w:cs="Times New Roman"/>
          <w:i/>
          <w:color w:val="000000" w:themeColor="text1"/>
          <w:lang w:val="en-US"/>
        </w:rPr>
        <w:t>Considerations sur la doctrine d’un Esprit Universal Unique</w:t>
      </w:r>
      <w:r w:rsidRPr="002C6AA7">
        <w:rPr>
          <w:rFonts w:ascii="Times New Roman" w:hAnsi="Times New Roman" w:cs="Times New Roman"/>
          <w:color w:val="000000" w:themeColor="text1"/>
          <w:lang w:val="en-US"/>
        </w:rPr>
        <w:t xml:space="preserve">, 1702; </w:t>
      </w:r>
      <w:r w:rsidRPr="002C6AA7">
        <w:rPr>
          <w:rFonts w:ascii="Times New Roman" w:hAnsi="Times New Roman" w:cs="Times New Roman"/>
          <w:color w:val="000000" w:themeColor="text1"/>
        </w:rPr>
        <w:t xml:space="preserve">GP VI, 537). Matter or pure passivity is contrasted with the limited active power (“l’actif borné” or form) of which it expresses the imperfection. This passivity is more than mere </w:t>
      </w:r>
      <w:r w:rsidR="00093432" w:rsidRPr="002C6AA7">
        <w:rPr>
          <w:rFonts w:ascii="Times New Roman" w:hAnsi="Times New Roman" w:cs="Times New Roman"/>
          <w:color w:val="000000" w:themeColor="text1"/>
        </w:rPr>
        <w:t>“</w:t>
      </w:r>
      <w:r w:rsidRPr="002C6AA7">
        <w:rPr>
          <w:rFonts w:ascii="Times New Roman" w:hAnsi="Times New Roman" w:cs="Times New Roman"/>
          <w:color w:val="000000" w:themeColor="text1"/>
        </w:rPr>
        <w:t>nothing</w:t>
      </w:r>
      <w:r w:rsidR="00093432" w:rsidRPr="002C6AA7">
        <w:rPr>
          <w:rFonts w:ascii="Times New Roman" w:hAnsi="Times New Roman" w:cs="Times New Roman"/>
          <w:color w:val="000000" w:themeColor="text1"/>
        </w:rPr>
        <w:t>”</w:t>
      </w:r>
      <w:r w:rsidRPr="002C6AA7">
        <w:rPr>
          <w:rFonts w:ascii="Times New Roman" w:hAnsi="Times New Roman" w:cs="Times New Roman"/>
          <w:color w:val="000000" w:themeColor="text1"/>
        </w:rPr>
        <w:t xml:space="preserve"> insofar as it is the reason of the imperfection of creatures’ actions. The context of this claim is that of a Manichean-like view of matter as a principle of passivity opposed to God. Leibniz rejects the suggestion</w:t>
      </w:r>
      <w:r w:rsidR="00093432" w:rsidRPr="002C6AA7">
        <w:rPr>
          <w:rFonts w:ascii="Times New Roman" w:hAnsi="Times New Roman" w:cs="Times New Roman"/>
          <w:color w:val="000000" w:themeColor="text1"/>
        </w:rPr>
        <w:t xml:space="preserve"> </w:t>
      </w:r>
      <w:r w:rsidRPr="002C6AA7">
        <w:rPr>
          <w:rFonts w:ascii="Times New Roman" w:hAnsi="Times New Roman" w:cs="Times New Roman"/>
          <w:color w:val="000000" w:themeColor="text1"/>
        </w:rPr>
        <w:t xml:space="preserve">of an independent principle opposed to God </w:t>
      </w:r>
      <w:r w:rsidR="00093432" w:rsidRPr="002C6AA7">
        <w:rPr>
          <w:rFonts w:ascii="Times New Roman" w:hAnsi="Times New Roman" w:cs="Times New Roman"/>
          <w:color w:val="000000" w:themeColor="text1"/>
        </w:rPr>
        <w:t xml:space="preserve">implied by this position </w:t>
      </w:r>
      <w:r w:rsidRPr="002C6AA7">
        <w:rPr>
          <w:rFonts w:ascii="Times New Roman" w:hAnsi="Times New Roman" w:cs="Times New Roman"/>
          <w:color w:val="000000" w:themeColor="text1"/>
        </w:rPr>
        <w:t>since strictly “nothing” can be opposed to the “supreme being”. On the contrary, even matter or passivity ultimately “result” from God insofar as they are necessary aspects of created beings. I am grateful to Donald Rutherford for drawing my attention to this passage.</w:t>
      </w:r>
    </w:p>
  </w:footnote>
  <w:footnote w:id="55">
    <w:p w14:paraId="05F96C39" w14:textId="77777777"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See for instance Leibniz to Bernoulli (GM III, 551).</w:t>
      </w:r>
    </w:p>
  </w:footnote>
  <w:footnote w:id="56">
    <w:p w14:paraId="4CB97AEF" w14:textId="67706D53"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002D3DB0" w:rsidRPr="002C6AA7">
        <w:rPr>
          <w:rFonts w:ascii="Times New Roman" w:hAnsi="Times New Roman" w:cs="Times New Roman"/>
          <w:color w:val="000000" w:themeColor="text1"/>
        </w:rPr>
        <w:t xml:space="preserve"> Cf.</w:t>
      </w:r>
      <w:r w:rsidRPr="002C6AA7">
        <w:rPr>
          <w:rFonts w:ascii="Times New Roman" w:hAnsi="Times New Roman" w:cs="Times New Roman"/>
          <w:color w:val="000000" w:themeColor="text1"/>
        </w:rPr>
        <w:t xml:space="preserve"> Cover and O’Leary-Hawthorne: </w:t>
      </w:r>
      <w:r w:rsidRPr="002C6AA7">
        <w:rPr>
          <w:rFonts w:ascii="Times New Roman" w:hAnsi="Times New Roman" w:cs="Times New Roman"/>
          <w:i/>
          <w:color w:val="000000" w:themeColor="text1"/>
        </w:rPr>
        <w:t>Substance and Individuation</w:t>
      </w:r>
      <w:r w:rsidRPr="002C6AA7">
        <w:rPr>
          <w:rFonts w:ascii="Times New Roman" w:hAnsi="Times New Roman" w:cs="Times New Roman"/>
          <w:color w:val="000000" w:themeColor="text1"/>
        </w:rPr>
        <w:t xml:space="preserve">, pp. 225-226. More precisely, </w:t>
      </w:r>
      <w:r w:rsidR="00D21570" w:rsidRPr="002C6AA7">
        <w:rPr>
          <w:rFonts w:ascii="Times New Roman" w:hAnsi="Times New Roman" w:cs="Times New Roman"/>
          <w:color w:val="000000" w:themeColor="text1"/>
        </w:rPr>
        <w:t xml:space="preserve">in my view, </w:t>
      </w:r>
      <w:r w:rsidRPr="002C6AA7">
        <w:rPr>
          <w:rFonts w:ascii="Times New Roman" w:hAnsi="Times New Roman" w:cs="Times New Roman"/>
          <w:color w:val="000000" w:themeColor="text1"/>
        </w:rPr>
        <w:t xml:space="preserve">this would be a distinction akin to Suárez’s </w:t>
      </w:r>
      <w:r w:rsidRPr="002C6AA7">
        <w:rPr>
          <w:rFonts w:ascii="Times New Roman" w:hAnsi="Times New Roman" w:cs="Times New Roman"/>
          <w:i/>
          <w:color w:val="000000" w:themeColor="text1"/>
        </w:rPr>
        <w:t>distinctio rationis ratiocinatae</w:t>
      </w:r>
      <w:r w:rsidRPr="002C6AA7">
        <w:rPr>
          <w:rFonts w:ascii="Times New Roman" w:hAnsi="Times New Roman" w:cs="Times New Roman"/>
          <w:color w:val="000000" w:themeColor="text1"/>
        </w:rPr>
        <w:t xml:space="preserve">, that is, a distinction of the reasoned reason which (as opposed to the </w:t>
      </w:r>
      <w:r w:rsidRPr="002C6AA7">
        <w:rPr>
          <w:rFonts w:ascii="Times New Roman" w:hAnsi="Times New Roman" w:cs="Times New Roman"/>
          <w:i/>
          <w:color w:val="000000" w:themeColor="text1"/>
        </w:rPr>
        <w:t>distinctio rationis ratiocinantis</w:t>
      </w:r>
      <w:r w:rsidRPr="002C6AA7">
        <w:rPr>
          <w:rFonts w:ascii="Times New Roman" w:hAnsi="Times New Roman" w:cs="Times New Roman"/>
          <w:color w:val="000000" w:themeColor="text1"/>
        </w:rPr>
        <w:t xml:space="preserve">) has a foundation in reality (see Suárez: </w:t>
      </w:r>
      <w:r w:rsidRPr="002C6AA7">
        <w:rPr>
          <w:rFonts w:ascii="Times New Roman" w:hAnsi="Times New Roman" w:cs="Times New Roman"/>
          <w:i/>
          <w:color w:val="000000" w:themeColor="text1"/>
        </w:rPr>
        <w:t xml:space="preserve">Disputatio </w:t>
      </w:r>
      <w:r w:rsidRPr="002C6AA7">
        <w:rPr>
          <w:rFonts w:ascii="Times New Roman" w:hAnsi="Times New Roman" w:cs="Times New Roman"/>
          <w:color w:val="000000" w:themeColor="text1"/>
        </w:rPr>
        <w:t>7, sectio I, 4).</w:t>
      </w:r>
    </w:p>
  </w:footnote>
  <w:footnote w:id="57">
    <w:p w14:paraId="02ADF8F4" w14:textId="5C02BB01"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GM III, 555f. Cited by R. M. Adams: </w:t>
      </w:r>
      <w:r w:rsidRPr="002C6AA7">
        <w:rPr>
          <w:rFonts w:ascii="Times New Roman" w:hAnsi="Times New Roman" w:cs="Times New Roman"/>
          <w:i/>
          <w:color w:val="000000" w:themeColor="text1"/>
        </w:rPr>
        <w:t>Leibniz</w:t>
      </w:r>
      <w:r w:rsidRPr="002C6AA7">
        <w:rPr>
          <w:rFonts w:ascii="Times New Roman" w:hAnsi="Times New Roman" w:cs="Times New Roman"/>
          <w:color w:val="000000" w:themeColor="text1"/>
        </w:rPr>
        <w:t>, p. 363.</w:t>
      </w:r>
    </w:p>
  </w:footnote>
  <w:footnote w:id="58">
    <w:p w14:paraId="67345FDC" w14:textId="661928A6"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This point is made by R. M. Adams: </w:t>
      </w:r>
      <w:r w:rsidRPr="002C6AA7">
        <w:rPr>
          <w:rFonts w:ascii="Times New Roman" w:hAnsi="Times New Roman" w:cs="Times New Roman"/>
          <w:i/>
          <w:color w:val="000000" w:themeColor="text1"/>
        </w:rPr>
        <w:t>Leibniz</w:t>
      </w:r>
      <w:r w:rsidRPr="002C6AA7">
        <w:rPr>
          <w:rFonts w:ascii="Times New Roman" w:hAnsi="Times New Roman" w:cs="Times New Roman"/>
          <w:color w:val="000000" w:themeColor="text1"/>
        </w:rPr>
        <w:t>, p. 347.</w:t>
      </w:r>
    </w:p>
  </w:footnote>
  <w:footnote w:id="59">
    <w:p w14:paraId="5F4E761B" w14:textId="022DCF03"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w:t>
      </w:r>
      <w:r w:rsidRPr="002C6AA7">
        <w:rPr>
          <w:rFonts w:ascii="Times New Roman" w:hAnsi="Times New Roman" w:cs="Times New Roman"/>
          <w:i/>
          <w:color w:val="000000" w:themeColor="text1"/>
        </w:rPr>
        <w:t>The Leibniz-Des Bosses Correspondence</w:t>
      </w:r>
      <w:r w:rsidRPr="002C6AA7">
        <w:rPr>
          <w:rFonts w:ascii="Times New Roman" w:hAnsi="Times New Roman" w:cs="Times New Roman"/>
          <w:color w:val="000000" w:themeColor="text1"/>
        </w:rPr>
        <w:t>, translated, edited and with an Introduction by B. C. Look and D. Rutherford, New Haven and London 2007 p. 79.</w:t>
      </w:r>
    </w:p>
  </w:footnote>
  <w:footnote w:id="60">
    <w:p w14:paraId="6015CBF7" w14:textId="064B43C7"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w:t>
      </w:r>
      <w:r w:rsidR="00623C26" w:rsidRPr="002C6AA7">
        <w:rPr>
          <w:rFonts w:ascii="Times New Roman" w:hAnsi="Times New Roman" w:cs="Times New Roman"/>
          <w:color w:val="000000" w:themeColor="text1"/>
        </w:rPr>
        <w:t xml:space="preserve">Grua I, 355-356: </w:t>
      </w:r>
      <w:r w:rsidRPr="002C6AA7">
        <w:rPr>
          <w:rFonts w:ascii="Times New Roman" w:hAnsi="Times New Roman" w:cs="Times New Roman"/>
          <w:color w:val="000000" w:themeColor="text1"/>
        </w:rPr>
        <w:t>“Extraits de Twisse”. This is an annotation on extracts from Twisse’s “Digressio Secunda, in qua quae in Metaphysicis, Disp. 25 sect. I. De Ideis disserit Suarez, ad examen revocantur.” (</w:t>
      </w:r>
      <w:r w:rsidRPr="002C6AA7">
        <w:rPr>
          <w:rFonts w:ascii="Times New Roman" w:hAnsi="Times New Roman" w:cs="Times New Roman"/>
          <w:i/>
          <w:color w:val="000000" w:themeColor="text1"/>
        </w:rPr>
        <w:t>Dissertatio de Scientia Media</w:t>
      </w:r>
      <w:r w:rsidRPr="002C6AA7">
        <w:rPr>
          <w:rFonts w:ascii="Times New Roman" w:hAnsi="Times New Roman" w:cs="Times New Roman"/>
          <w:color w:val="000000" w:themeColor="text1"/>
        </w:rPr>
        <w:t xml:space="preserve">, pp. 278-317). The distinction between </w:t>
      </w:r>
      <w:r w:rsidRPr="002C6AA7">
        <w:rPr>
          <w:rFonts w:ascii="Times New Roman" w:hAnsi="Times New Roman" w:cs="Times New Roman"/>
          <w:i/>
          <w:color w:val="000000" w:themeColor="text1"/>
        </w:rPr>
        <w:t>forma metaphysica</w:t>
      </w:r>
      <w:r w:rsidRPr="002C6AA7">
        <w:rPr>
          <w:rFonts w:ascii="Times New Roman" w:hAnsi="Times New Roman" w:cs="Times New Roman"/>
          <w:color w:val="000000" w:themeColor="text1"/>
        </w:rPr>
        <w:t xml:space="preserve"> and </w:t>
      </w:r>
      <w:r w:rsidRPr="002C6AA7">
        <w:rPr>
          <w:rFonts w:ascii="Times New Roman" w:hAnsi="Times New Roman" w:cs="Times New Roman"/>
          <w:i/>
          <w:color w:val="000000" w:themeColor="text1"/>
        </w:rPr>
        <w:t>materia metaphysica</w:t>
      </w:r>
      <w:r w:rsidRPr="002C6AA7">
        <w:rPr>
          <w:rFonts w:ascii="Times New Roman" w:hAnsi="Times New Roman" w:cs="Times New Roman"/>
          <w:color w:val="000000" w:themeColor="text1"/>
        </w:rPr>
        <w:t xml:space="preserve"> is found in Suárez (see </w:t>
      </w:r>
      <w:r w:rsidRPr="002C6AA7">
        <w:rPr>
          <w:rFonts w:ascii="Times New Roman" w:hAnsi="Times New Roman" w:cs="Times New Roman"/>
          <w:i/>
          <w:color w:val="000000" w:themeColor="text1"/>
        </w:rPr>
        <w:t>Disputatio</w:t>
      </w:r>
      <w:r w:rsidRPr="002C6AA7">
        <w:rPr>
          <w:rFonts w:ascii="Times New Roman" w:hAnsi="Times New Roman" w:cs="Times New Roman"/>
          <w:color w:val="000000" w:themeColor="text1"/>
        </w:rPr>
        <w:t xml:space="preserve"> 13, sectio I and </w:t>
      </w:r>
      <w:r w:rsidRPr="002C6AA7">
        <w:rPr>
          <w:rFonts w:ascii="Times New Roman" w:hAnsi="Times New Roman" w:cs="Times New Roman"/>
          <w:i/>
          <w:color w:val="000000" w:themeColor="text1"/>
        </w:rPr>
        <w:t>Disputatio</w:t>
      </w:r>
      <w:r w:rsidRPr="002C6AA7">
        <w:rPr>
          <w:rFonts w:ascii="Times New Roman" w:hAnsi="Times New Roman" w:cs="Times New Roman"/>
          <w:color w:val="000000" w:themeColor="text1"/>
        </w:rPr>
        <w:t xml:space="preserve"> 15, sectio XI). However, Leibniz does not follow Suárez in the meaning of this terminology. By </w:t>
      </w:r>
      <w:r w:rsidRPr="002C6AA7">
        <w:rPr>
          <w:rFonts w:ascii="Times New Roman" w:hAnsi="Times New Roman" w:cs="Times New Roman"/>
          <w:i/>
          <w:color w:val="000000" w:themeColor="text1"/>
        </w:rPr>
        <w:t>forma metaphysica</w:t>
      </w:r>
      <w:r w:rsidRPr="002C6AA7">
        <w:rPr>
          <w:rFonts w:ascii="Times New Roman" w:hAnsi="Times New Roman" w:cs="Times New Roman"/>
          <w:color w:val="000000" w:themeColor="text1"/>
        </w:rPr>
        <w:t xml:space="preserve"> Suárez means the full essence of a thing (</w:t>
      </w:r>
      <w:r w:rsidRPr="002C6AA7">
        <w:rPr>
          <w:rFonts w:ascii="Times New Roman" w:hAnsi="Times New Roman" w:cs="Times New Roman"/>
          <w:i/>
          <w:iCs/>
          <w:color w:val="000000" w:themeColor="text1"/>
        </w:rPr>
        <w:t>tota rei essentia</w:t>
      </w:r>
      <w:r w:rsidRPr="002C6AA7">
        <w:rPr>
          <w:rFonts w:ascii="Times New Roman" w:hAnsi="Times New Roman" w:cs="Times New Roman"/>
          <w:iCs/>
          <w:color w:val="000000" w:themeColor="text1"/>
        </w:rPr>
        <w:t>)</w:t>
      </w:r>
      <w:r w:rsidRPr="002C6AA7">
        <w:rPr>
          <w:rFonts w:ascii="Times New Roman" w:hAnsi="Times New Roman" w:cs="Times New Roman"/>
          <w:color w:val="000000" w:themeColor="text1"/>
        </w:rPr>
        <w:t xml:space="preserve"> or the nature of a thing. Thus the metaphysical form of material substances includes both form and matter, since matter is a constituent of their essence or nature (see </w:t>
      </w:r>
      <w:r w:rsidRPr="002C6AA7">
        <w:rPr>
          <w:rFonts w:ascii="Times New Roman" w:hAnsi="Times New Roman" w:cs="Times New Roman"/>
          <w:i/>
          <w:color w:val="000000" w:themeColor="text1"/>
        </w:rPr>
        <w:t>Disputatio</w:t>
      </w:r>
      <w:r w:rsidRPr="002C6AA7">
        <w:rPr>
          <w:rFonts w:ascii="Times New Roman" w:hAnsi="Times New Roman" w:cs="Times New Roman"/>
          <w:color w:val="000000" w:themeColor="text1"/>
        </w:rPr>
        <w:t xml:space="preserve"> 15, sectio XI). In turn, the notion of metaphysical matter is for Suárez a merely analogical and metaphorical notion, according to which, for instance, genus can be regarded as ‘matter’ in relation to differentia, since genus is determined or ‘contracted’ (limited) by differentia in analogy with the determination of matter by form (see</w:t>
      </w:r>
      <w:r w:rsidRPr="002C6AA7">
        <w:rPr>
          <w:rFonts w:ascii="Times New Roman" w:hAnsi="Times New Roman" w:cs="Times New Roman"/>
          <w:i/>
          <w:color w:val="000000" w:themeColor="text1"/>
        </w:rPr>
        <w:t xml:space="preserve"> Disputatio</w:t>
      </w:r>
      <w:r w:rsidRPr="002C6AA7">
        <w:rPr>
          <w:rFonts w:ascii="Times New Roman" w:hAnsi="Times New Roman" w:cs="Times New Roman"/>
          <w:color w:val="000000" w:themeColor="text1"/>
        </w:rPr>
        <w:t xml:space="preserve"> 13, sectio I, 2 and </w:t>
      </w:r>
      <w:r w:rsidRPr="002C6AA7">
        <w:rPr>
          <w:rFonts w:ascii="Times New Roman" w:hAnsi="Times New Roman" w:cs="Times New Roman"/>
          <w:i/>
          <w:color w:val="000000" w:themeColor="text1"/>
        </w:rPr>
        <w:t>Disputatio</w:t>
      </w:r>
      <w:r w:rsidRPr="002C6AA7">
        <w:rPr>
          <w:rFonts w:ascii="Times New Roman" w:hAnsi="Times New Roman" w:cs="Times New Roman"/>
          <w:color w:val="000000" w:themeColor="text1"/>
        </w:rPr>
        <w:t xml:space="preserve"> 15, sectio XI, 12). On the contrary, by </w:t>
      </w:r>
      <w:r w:rsidRPr="002C6AA7">
        <w:rPr>
          <w:rFonts w:ascii="Times New Roman" w:hAnsi="Times New Roman" w:cs="Times New Roman"/>
          <w:i/>
          <w:color w:val="000000" w:themeColor="text1"/>
        </w:rPr>
        <w:t>forma metaphysica</w:t>
      </w:r>
      <w:r w:rsidRPr="002C6AA7">
        <w:rPr>
          <w:rFonts w:ascii="Times New Roman" w:hAnsi="Times New Roman" w:cs="Times New Roman"/>
          <w:color w:val="000000" w:themeColor="text1"/>
        </w:rPr>
        <w:t xml:space="preserve"> and </w:t>
      </w:r>
      <w:r w:rsidRPr="002C6AA7">
        <w:rPr>
          <w:rFonts w:ascii="Times New Roman" w:hAnsi="Times New Roman" w:cs="Times New Roman"/>
          <w:i/>
          <w:color w:val="000000" w:themeColor="text1"/>
        </w:rPr>
        <w:t>materia metaphysica</w:t>
      </w:r>
      <w:r w:rsidRPr="002C6AA7">
        <w:rPr>
          <w:rFonts w:ascii="Times New Roman" w:hAnsi="Times New Roman" w:cs="Times New Roman"/>
          <w:color w:val="000000" w:themeColor="text1"/>
        </w:rPr>
        <w:t xml:space="preserve"> Leibniz seems simply to mean substantial form and primary matter, as shown below in the quotation in which </w:t>
      </w:r>
      <w:r w:rsidRPr="002C6AA7">
        <w:rPr>
          <w:rFonts w:ascii="Times New Roman" w:hAnsi="Times New Roman" w:cs="Times New Roman"/>
          <w:i/>
          <w:color w:val="000000" w:themeColor="text1"/>
        </w:rPr>
        <w:t>materia metaphysica</w:t>
      </w:r>
      <w:r w:rsidRPr="002C6AA7">
        <w:rPr>
          <w:rFonts w:ascii="Times New Roman" w:hAnsi="Times New Roman" w:cs="Times New Roman"/>
          <w:color w:val="000000" w:themeColor="text1"/>
        </w:rPr>
        <w:t xml:space="preserve"> is equated with </w:t>
      </w:r>
      <w:r w:rsidRPr="002C6AA7">
        <w:rPr>
          <w:rFonts w:ascii="Times New Roman" w:hAnsi="Times New Roman" w:cs="Times New Roman"/>
          <w:i/>
          <w:color w:val="000000" w:themeColor="text1"/>
        </w:rPr>
        <w:t>potentia passiva</w:t>
      </w:r>
      <w:r w:rsidRPr="002C6AA7">
        <w:rPr>
          <w:rFonts w:ascii="Times New Roman" w:hAnsi="Times New Roman" w:cs="Times New Roman"/>
          <w:color w:val="000000" w:themeColor="text1"/>
        </w:rPr>
        <w:t xml:space="preserve"> (A VI, 4, 1504). I am grateful to Sidney Penner for drawing my attention to Suárez’s distinctive notions of </w:t>
      </w:r>
      <w:r w:rsidRPr="002C6AA7">
        <w:rPr>
          <w:rFonts w:ascii="Times New Roman" w:hAnsi="Times New Roman" w:cs="Times New Roman"/>
          <w:i/>
          <w:color w:val="000000" w:themeColor="text1"/>
        </w:rPr>
        <w:t>forma metaphysica</w:t>
      </w:r>
      <w:r w:rsidRPr="002C6AA7">
        <w:rPr>
          <w:rFonts w:ascii="Times New Roman" w:hAnsi="Times New Roman" w:cs="Times New Roman"/>
          <w:color w:val="000000" w:themeColor="text1"/>
        </w:rPr>
        <w:t xml:space="preserve"> and </w:t>
      </w:r>
      <w:r w:rsidRPr="002C6AA7">
        <w:rPr>
          <w:rFonts w:ascii="Times New Roman" w:hAnsi="Times New Roman" w:cs="Times New Roman"/>
          <w:i/>
          <w:color w:val="000000" w:themeColor="text1"/>
        </w:rPr>
        <w:t>materia metaphysica</w:t>
      </w:r>
      <w:r w:rsidRPr="002C6AA7">
        <w:rPr>
          <w:rFonts w:ascii="Times New Roman" w:hAnsi="Times New Roman" w:cs="Times New Roman"/>
          <w:color w:val="000000" w:themeColor="text1"/>
        </w:rPr>
        <w:t xml:space="preserve">. </w:t>
      </w:r>
    </w:p>
  </w:footnote>
  <w:footnote w:id="61">
    <w:p w14:paraId="3F3E9A9F" w14:textId="1BDBCFF8"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w:t>
      </w:r>
      <w:r w:rsidRPr="002C6AA7">
        <w:rPr>
          <w:rFonts w:ascii="Times New Roman" w:hAnsi="Times New Roman" w:cs="Times New Roman"/>
          <w:i/>
          <w:color w:val="000000" w:themeColor="text1"/>
        </w:rPr>
        <w:t>De modo distinguendi phaenomena realia ab imaginaria</w:t>
      </w:r>
      <w:r w:rsidRPr="002C6AA7">
        <w:rPr>
          <w:rFonts w:ascii="Times New Roman" w:hAnsi="Times New Roman" w:cs="Times New Roman"/>
          <w:color w:val="000000" w:themeColor="text1"/>
        </w:rPr>
        <w:t xml:space="preserve">; A VI, 4, 1504. Trans. by R. M. Adams: </w:t>
      </w:r>
      <w:r w:rsidRPr="002C6AA7">
        <w:rPr>
          <w:rFonts w:ascii="Times New Roman" w:hAnsi="Times New Roman" w:cs="Times New Roman"/>
          <w:i/>
          <w:color w:val="000000" w:themeColor="text1"/>
        </w:rPr>
        <w:t>Leibniz</w:t>
      </w:r>
      <w:r w:rsidRPr="002C6AA7">
        <w:rPr>
          <w:rFonts w:ascii="Times New Roman" w:hAnsi="Times New Roman" w:cs="Times New Roman"/>
          <w:color w:val="000000" w:themeColor="text1"/>
        </w:rPr>
        <w:t>, p. 364.</w:t>
      </w:r>
    </w:p>
  </w:footnote>
  <w:footnote w:id="62">
    <w:p w14:paraId="5FBEA212" w14:textId="3063E561" w:rsidR="00007C8F" w:rsidRPr="002C6AA7" w:rsidRDefault="00007C8F" w:rsidP="00895CAD">
      <w:pPr>
        <w:pStyle w:val="FootnoteText"/>
        <w:jc w:val="both"/>
        <w:rPr>
          <w:rFonts w:ascii="Times New Roman" w:hAnsi="Times New Roman" w:cs="Times New Roman"/>
          <w:color w:val="000000" w:themeColor="text1"/>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This is analogous to what Ockham does with quantity forms. See M. M. Adams: </w:t>
      </w:r>
      <w:r w:rsidRPr="002C6AA7">
        <w:rPr>
          <w:rFonts w:ascii="Times New Roman" w:hAnsi="Times New Roman" w:cs="Times New Roman"/>
          <w:i/>
          <w:color w:val="000000" w:themeColor="text1"/>
        </w:rPr>
        <w:t>Ockham</w:t>
      </w:r>
      <w:r w:rsidRPr="002C6AA7">
        <w:rPr>
          <w:rFonts w:ascii="Times New Roman" w:hAnsi="Times New Roman" w:cs="Times New Roman"/>
          <w:color w:val="000000" w:themeColor="text1"/>
        </w:rPr>
        <w:t>, vol. 2, p. 694.</w:t>
      </w:r>
    </w:p>
  </w:footnote>
  <w:footnote w:id="63">
    <w:p w14:paraId="2F5C845A" w14:textId="0C97338E" w:rsidR="00007C8F" w:rsidRPr="001A4E02" w:rsidRDefault="00007C8F" w:rsidP="00895CAD">
      <w:pPr>
        <w:pStyle w:val="FootnoteText"/>
        <w:jc w:val="both"/>
        <w:rPr>
          <w:rFonts w:ascii="Times New Roman" w:hAnsi="Times New Roman" w:cs="Times New Roman"/>
        </w:rPr>
      </w:pPr>
      <w:r w:rsidRPr="002C6AA7">
        <w:rPr>
          <w:rStyle w:val="FootnoteReference"/>
          <w:rFonts w:ascii="Times New Roman" w:hAnsi="Times New Roman" w:cs="Times New Roman"/>
          <w:color w:val="000000" w:themeColor="text1"/>
        </w:rPr>
        <w:footnoteRef/>
      </w:r>
      <w:r w:rsidRPr="002C6AA7">
        <w:rPr>
          <w:rFonts w:ascii="Times New Roman" w:hAnsi="Times New Roman" w:cs="Times New Roman"/>
          <w:color w:val="000000" w:themeColor="text1"/>
        </w:rPr>
        <w:t xml:space="preserve"> See Leibniz to De Volder, 1704-1705; GP II, 275: “Ego vero non tollo corpus, sed ad id quod est revoco, massam enim corpoream quae aliquid praeter substantias simplices habere creditur, non substantiam esse ostendo, sed phaenomenon resultans ex substantiis simplicibus quae solae unitatem et absolutam realitatem habent”; Leibniz to Nicolas Rémond, 11 February 1715; GP III, 636: “Quant à l’inertie de la matiere, comme la matiere elle même n’est autre chose qu’un phenomene, mais bien fondé, resultant des monades, il en est de même de l’inertie, qui est une proprieté de ce phenomene”.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BC0"/>
    <w:rsid w:val="0000037E"/>
    <w:rsid w:val="000003DF"/>
    <w:rsid w:val="0000149D"/>
    <w:rsid w:val="00003AB0"/>
    <w:rsid w:val="000045D2"/>
    <w:rsid w:val="00004CFD"/>
    <w:rsid w:val="000071C2"/>
    <w:rsid w:val="00007401"/>
    <w:rsid w:val="00007C8F"/>
    <w:rsid w:val="0001085D"/>
    <w:rsid w:val="00014098"/>
    <w:rsid w:val="0002090E"/>
    <w:rsid w:val="00021A3D"/>
    <w:rsid w:val="0002296E"/>
    <w:rsid w:val="00023604"/>
    <w:rsid w:val="00026F0E"/>
    <w:rsid w:val="00027B66"/>
    <w:rsid w:val="00031066"/>
    <w:rsid w:val="00031E79"/>
    <w:rsid w:val="00032263"/>
    <w:rsid w:val="000324EF"/>
    <w:rsid w:val="000348A6"/>
    <w:rsid w:val="00036275"/>
    <w:rsid w:val="000377D0"/>
    <w:rsid w:val="000404C8"/>
    <w:rsid w:val="000406D9"/>
    <w:rsid w:val="0004076A"/>
    <w:rsid w:val="00045D76"/>
    <w:rsid w:val="000460BE"/>
    <w:rsid w:val="0004681A"/>
    <w:rsid w:val="00046BCD"/>
    <w:rsid w:val="0004786B"/>
    <w:rsid w:val="00053E22"/>
    <w:rsid w:val="000542FD"/>
    <w:rsid w:val="00060248"/>
    <w:rsid w:val="000606A0"/>
    <w:rsid w:val="00062879"/>
    <w:rsid w:val="00062A2D"/>
    <w:rsid w:val="00065C82"/>
    <w:rsid w:val="00066F44"/>
    <w:rsid w:val="000677D1"/>
    <w:rsid w:val="00070268"/>
    <w:rsid w:val="0007228D"/>
    <w:rsid w:val="00072E38"/>
    <w:rsid w:val="00073E9F"/>
    <w:rsid w:val="00076BF7"/>
    <w:rsid w:val="0008037B"/>
    <w:rsid w:val="00082E66"/>
    <w:rsid w:val="00082E94"/>
    <w:rsid w:val="000872B9"/>
    <w:rsid w:val="000874C2"/>
    <w:rsid w:val="00087AB8"/>
    <w:rsid w:val="00093432"/>
    <w:rsid w:val="0009689B"/>
    <w:rsid w:val="00097EC4"/>
    <w:rsid w:val="000A2351"/>
    <w:rsid w:val="000A3A7A"/>
    <w:rsid w:val="000B342C"/>
    <w:rsid w:val="000B4704"/>
    <w:rsid w:val="000B5BB1"/>
    <w:rsid w:val="000B632C"/>
    <w:rsid w:val="000C053E"/>
    <w:rsid w:val="000C25B7"/>
    <w:rsid w:val="000D19FA"/>
    <w:rsid w:val="000D2526"/>
    <w:rsid w:val="000D2FD6"/>
    <w:rsid w:val="000D4C3C"/>
    <w:rsid w:val="000D71DD"/>
    <w:rsid w:val="000D7500"/>
    <w:rsid w:val="000D7562"/>
    <w:rsid w:val="000D7800"/>
    <w:rsid w:val="000D7A68"/>
    <w:rsid w:val="000D7C59"/>
    <w:rsid w:val="000E171A"/>
    <w:rsid w:val="000E708E"/>
    <w:rsid w:val="000F2611"/>
    <w:rsid w:val="000F29FB"/>
    <w:rsid w:val="000F5924"/>
    <w:rsid w:val="000F600B"/>
    <w:rsid w:val="000F639B"/>
    <w:rsid w:val="00100D1A"/>
    <w:rsid w:val="00104A11"/>
    <w:rsid w:val="00107905"/>
    <w:rsid w:val="00107A33"/>
    <w:rsid w:val="00107E61"/>
    <w:rsid w:val="0011364B"/>
    <w:rsid w:val="001142E6"/>
    <w:rsid w:val="00114A06"/>
    <w:rsid w:val="001155AE"/>
    <w:rsid w:val="00117FEA"/>
    <w:rsid w:val="00117FFE"/>
    <w:rsid w:val="0012423F"/>
    <w:rsid w:val="00125C1C"/>
    <w:rsid w:val="00127693"/>
    <w:rsid w:val="00133006"/>
    <w:rsid w:val="001336FE"/>
    <w:rsid w:val="00134762"/>
    <w:rsid w:val="001354EB"/>
    <w:rsid w:val="00137C38"/>
    <w:rsid w:val="00141BDF"/>
    <w:rsid w:val="00143EEA"/>
    <w:rsid w:val="001453B3"/>
    <w:rsid w:val="00146A08"/>
    <w:rsid w:val="00146D8A"/>
    <w:rsid w:val="00147E8C"/>
    <w:rsid w:val="001529A5"/>
    <w:rsid w:val="00152CAF"/>
    <w:rsid w:val="001532D7"/>
    <w:rsid w:val="00160BB2"/>
    <w:rsid w:val="00161F57"/>
    <w:rsid w:val="001621CF"/>
    <w:rsid w:val="00163236"/>
    <w:rsid w:val="00163813"/>
    <w:rsid w:val="00164620"/>
    <w:rsid w:val="00166F25"/>
    <w:rsid w:val="00167DEF"/>
    <w:rsid w:val="00167EA6"/>
    <w:rsid w:val="00170A4F"/>
    <w:rsid w:val="001740D6"/>
    <w:rsid w:val="00174F51"/>
    <w:rsid w:val="001761D6"/>
    <w:rsid w:val="00180B8F"/>
    <w:rsid w:val="00181C2C"/>
    <w:rsid w:val="0018473C"/>
    <w:rsid w:val="0018695D"/>
    <w:rsid w:val="0019039D"/>
    <w:rsid w:val="001919F0"/>
    <w:rsid w:val="00192A2B"/>
    <w:rsid w:val="00193F8F"/>
    <w:rsid w:val="001A0182"/>
    <w:rsid w:val="001A4E02"/>
    <w:rsid w:val="001A5B9A"/>
    <w:rsid w:val="001A5E00"/>
    <w:rsid w:val="001A77EF"/>
    <w:rsid w:val="001B2AF5"/>
    <w:rsid w:val="001B5064"/>
    <w:rsid w:val="001C58F2"/>
    <w:rsid w:val="001C5B3A"/>
    <w:rsid w:val="001C680B"/>
    <w:rsid w:val="001D2BD1"/>
    <w:rsid w:val="001D5DEE"/>
    <w:rsid w:val="001D60EA"/>
    <w:rsid w:val="001D7486"/>
    <w:rsid w:val="001D7D46"/>
    <w:rsid w:val="001E01FB"/>
    <w:rsid w:val="001E20D8"/>
    <w:rsid w:val="001E277D"/>
    <w:rsid w:val="001E2ED2"/>
    <w:rsid w:val="001E64B1"/>
    <w:rsid w:val="001F0604"/>
    <w:rsid w:val="001F1677"/>
    <w:rsid w:val="001F31FF"/>
    <w:rsid w:val="002001C8"/>
    <w:rsid w:val="002008BB"/>
    <w:rsid w:val="00202AA8"/>
    <w:rsid w:val="0020685A"/>
    <w:rsid w:val="00212DE5"/>
    <w:rsid w:val="002134B6"/>
    <w:rsid w:val="0021583B"/>
    <w:rsid w:val="00215DB9"/>
    <w:rsid w:val="00222E4E"/>
    <w:rsid w:val="0022358D"/>
    <w:rsid w:val="00231757"/>
    <w:rsid w:val="002321E8"/>
    <w:rsid w:val="00235ACC"/>
    <w:rsid w:val="00236623"/>
    <w:rsid w:val="0024224A"/>
    <w:rsid w:val="00242317"/>
    <w:rsid w:val="002440C0"/>
    <w:rsid w:val="00246D6D"/>
    <w:rsid w:val="00263323"/>
    <w:rsid w:val="00264AA0"/>
    <w:rsid w:val="00266B2A"/>
    <w:rsid w:val="00266E2C"/>
    <w:rsid w:val="002700AD"/>
    <w:rsid w:val="002711E0"/>
    <w:rsid w:val="002721F0"/>
    <w:rsid w:val="002733E3"/>
    <w:rsid w:val="00274239"/>
    <w:rsid w:val="0027479A"/>
    <w:rsid w:val="00285D80"/>
    <w:rsid w:val="00286293"/>
    <w:rsid w:val="00286741"/>
    <w:rsid w:val="00287667"/>
    <w:rsid w:val="002902EE"/>
    <w:rsid w:val="00291E06"/>
    <w:rsid w:val="0029541C"/>
    <w:rsid w:val="00295A57"/>
    <w:rsid w:val="00295C55"/>
    <w:rsid w:val="002974F7"/>
    <w:rsid w:val="002A2FEB"/>
    <w:rsid w:val="002A379B"/>
    <w:rsid w:val="002A57A2"/>
    <w:rsid w:val="002A7BD2"/>
    <w:rsid w:val="002B10E9"/>
    <w:rsid w:val="002B4149"/>
    <w:rsid w:val="002B4CB9"/>
    <w:rsid w:val="002B70BF"/>
    <w:rsid w:val="002C2B71"/>
    <w:rsid w:val="002C6AA7"/>
    <w:rsid w:val="002D1789"/>
    <w:rsid w:val="002D3DB0"/>
    <w:rsid w:val="002E0EC6"/>
    <w:rsid w:val="002E3A6C"/>
    <w:rsid w:val="002E3E6B"/>
    <w:rsid w:val="002E4363"/>
    <w:rsid w:val="002F539F"/>
    <w:rsid w:val="002F599C"/>
    <w:rsid w:val="00301FD5"/>
    <w:rsid w:val="0030241C"/>
    <w:rsid w:val="00302F54"/>
    <w:rsid w:val="00303CA0"/>
    <w:rsid w:val="003046B5"/>
    <w:rsid w:val="00305AA9"/>
    <w:rsid w:val="00305D96"/>
    <w:rsid w:val="0031492F"/>
    <w:rsid w:val="00314C78"/>
    <w:rsid w:val="00316E4B"/>
    <w:rsid w:val="00317415"/>
    <w:rsid w:val="0032136B"/>
    <w:rsid w:val="00321EAB"/>
    <w:rsid w:val="00324630"/>
    <w:rsid w:val="00324C69"/>
    <w:rsid w:val="0032664B"/>
    <w:rsid w:val="003269AE"/>
    <w:rsid w:val="00333043"/>
    <w:rsid w:val="003349A8"/>
    <w:rsid w:val="00334D14"/>
    <w:rsid w:val="0033538E"/>
    <w:rsid w:val="00335865"/>
    <w:rsid w:val="00337CC0"/>
    <w:rsid w:val="0034116E"/>
    <w:rsid w:val="003418E9"/>
    <w:rsid w:val="003448D2"/>
    <w:rsid w:val="00346874"/>
    <w:rsid w:val="00352750"/>
    <w:rsid w:val="003534FB"/>
    <w:rsid w:val="00355186"/>
    <w:rsid w:val="003626D3"/>
    <w:rsid w:val="00362807"/>
    <w:rsid w:val="00366A70"/>
    <w:rsid w:val="00370831"/>
    <w:rsid w:val="003738B4"/>
    <w:rsid w:val="00374EE6"/>
    <w:rsid w:val="003765F1"/>
    <w:rsid w:val="0037671E"/>
    <w:rsid w:val="0038086C"/>
    <w:rsid w:val="00381EDA"/>
    <w:rsid w:val="00382064"/>
    <w:rsid w:val="003838C2"/>
    <w:rsid w:val="00383F11"/>
    <w:rsid w:val="0038450E"/>
    <w:rsid w:val="003846BE"/>
    <w:rsid w:val="00384E74"/>
    <w:rsid w:val="003863A4"/>
    <w:rsid w:val="0039100B"/>
    <w:rsid w:val="0039481C"/>
    <w:rsid w:val="0039538E"/>
    <w:rsid w:val="00395FAE"/>
    <w:rsid w:val="0039748C"/>
    <w:rsid w:val="003A0F5C"/>
    <w:rsid w:val="003A2ADE"/>
    <w:rsid w:val="003A466E"/>
    <w:rsid w:val="003A6F23"/>
    <w:rsid w:val="003B159E"/>
    <w:rsid w:val="003B3092"/>
    <w:rsid w:val="003B3E52"/>
    <w:rsid w:val="003B5D4E"/>
    <w:rsid w:val="003B7DDE"/>
    <w:rsid w:val="003C00C9"/>
    <w:rsid w:val="003C3668"/>
    <w:rsid w:val="003C404F"/>
    <w:rsid w:val="003C42CD"/>
    <w:rsid w:val="003D0011"/>
    <w:rsid w:val="003E05DF"/>
    <w:rsid w:val="003E0EE0"/>
    <w:rsid w:val="003E1081"/>
    <w:rsid w:val="003E2F06"/>
    <w:rsid w:val="003E39AA"/>
    <w:rsid w:val="003E3C36"/>
    <w:rsid w:val="003E64BF"/>
    <w:rsid w:val="003E7360"/>
    <w:rsid w:val="003E7922"/>
    <w:rsid w:val="003F1EFD"/>
    <w:rsid w:val="003F30C0"/>
    <w:rsid w:val="003F56AF"/>
    <w:rsid w:val="003F6E9C"/>
    <w:rsid w:val="003F7203"/>
    <w:rsid w:val="003F7520"/>
    <w:rsid w:val="00400655"/>
    <w:rsid w:val="0040097C"/>
    <w:rsid w:val="00400BDB"/>
    <w:rsid w:val="00403A30"/>
    <w:rsid w:val="00404F90"/>
    <w:rsid w:val="00405245"/>
    <w:rsid w:val="00406509"/>
    <w:rsid w:val="00412300"/>
    <w:rsid w:val="00413142"/>
    <w:rsid w:val="004173F8"/>
    <w:rsid w:val="0042076B"/>
    <w:rsid w:val="00420D20"/>
    <w:rsid w:val="00420FA3"/>
    <w:rsid w:val="00424CAA"/>
    <w:rsid w:val="00432211"/>
    <w:rsid w:val="004335FA"/>
    <w:rsid w:val="00434D00"/>
    <w:rsid w:val="004375E2"/>
    <w:rsid w:val="00444FB7"/>
    <w:rsid w:val="00446700"/>
    <w:rsid w:val="00446DEF"/>
    <w:rsid w:val="0045310E"/>
    <w:rsid w:val="0045369E"/>
    <w:rsid w:val="0045377D"/>
    <w:rsid w:val="00454718"/>
    <w:rsid w:val="0045533E"/>
    <w:rsid w:val="00457467"/>
    <w:rsid w:val="00463FF3"/>
    <w:rsid w:val="0046442B"/>
    <w:rsid w:val="00464BE5"/>
    <w:rsid w:val="0046534C"/>
    <w:rsid w:val="004662AC"/>
    <w:rsid w:val="0047065E"/>
    <w:rsid w:val="00473C5A"/>
    <w:rsid w:val="004822A1"/>
    <w:rsid w:val="00482F6F"/>
    <w:rsid w:val="00483059"/>
    <w:rsid w:val="004838E8"/>
    <w:rsid w:val="00485E08"/>
    <w:rsid w:val="00487B9A"/>
    <w:rsid w:val="00487BB1"/>
    <w:rsid w:val="004938B7"/>
    <w:rsid w:val="004939F6"/>
    <w:rsid w:val="00493A75"/>
    <w:rsid w:val="00494B3A"/>
    <w:rsid w:val="004958F3"/>
    <w:rsid w:val="00495FC1"/>
    <w:rsid w:val="00497F1F"/>
    <w:rsid w:val="004A1C94"/>
    <w:rsid w:val="004A348C"/>
    <w:rsid w:val="004A3CA9"/>
    <w:rsid w:val="004A5134"/>
    <w:rsid w:val="004A732B"/>
    <w:rsid w:val="004B13F4"/>
    <w:rsid w:val="004B25C8"/>
    <w:rsid w:val="004B46E1"/>
    <w:rsid w:val="004B5892"/>
    <w:rsid w:val="004B6F07"/>
    <w:rsid w:val="004C0610"/>
    <w:rsid w:val="004C210E"/>
    <w:rsid w:val="004C476E"/>
    <w:rsid w:val="004C4A1A"/>
    <w:rsid w:val="004C4E76"/>
    <w:rsid w:val="004C5DA5"/>
    <w:rsid w:val="004C5EEB"/>
    <w:rsid w:val="004C61F0"/>
    <w:rsid w:val="004C63A6"/>
    <w:rsid w:val="004C6509"/>
    <w:rsid w:val="004C6B0B"/>
    <w:rsid w:val="004D0301"/>
    <w:rsid w:val="004D1978"/>
    <w:rsid w:val="004D2D2A"/>
    <w:rsid w:val="004D571A"/>
    <w:rsid w:val="004E059F"/>
    <w:rsid w:val="004E123F"/>
    <w:rsid w:val="004E1A93"/>
    <w:rsid w:val="004E26F5"/>
    <w:rsid w:val="004E7027"/>
    <w:rsid w:val="004E755A"/>
    <w:rsid w:val="004E7C16"/>
    <w:rsid w:val="004F2BEF"/>
    <w:rsid w:val="004F2E47"/>
    <w:rsid w:val="004F5AF0"/>
    <w:rsid w:val="00501A46"/>
    <w:rsid w:val="00502893"/>
    <w:rsid w:val="00502CF9"/>
    <w:rsid w:val="00503D09"/>
    <w:rsid w:val="00503D22"/>
    <w:rsid w:val="0050623A"/>
    <w:rsid w:val="00506F9C"/>
    <w:rsid w:val="0051001D"/>
    <w:rsid w:val="005103BF"/>
    <w:rsid w:val="00512FFE"/>
    <w:rsid w:val="00513ECB"/>
    <w:rsid w:val="005148E8"/>
    <w:rsid w:val="00520CB0"/>
    <w:rsid w:val="005220E8"/>
    <w:rsid w:val="00522315"/>
    <w:rsid w:val="00522A67"/>
    <w:rsid w:val="00522B17"/>
    <w:rsid w:val="0052551F"/>
    <w:rsid w:val="005257AE"/>
    <w:rsid w:val="00525B9E"/>
    <w:rsid w:val="00526CD4"/>
    <w:rsid w:val="005324E9"/>
    <w:rsid w:val="005326A7"/>
    <w:rsid w:val="005326D6"/>
    <w:rsid w:val="00534AB4"/>
    <w:rsid w:val="00541C67"/>
    <w:rsid w:val="00550433"/>
    <w:rsid w:val="00554DFE"/>
    <w:rsid w:val="00555983"/>
    <w:rsid w:val="00562637"/>
    <w:rsid w:val="00563D00"/>
    <w:rsid w:val="005648AD"/>
    <w:rsid w:val="00565938"/>
    <w:rsid w:val="00567559"/>
    <w:rsid w:val="00567790"/>
    <w:rsid w:val="005704F0"/>
    <w:rsid w:val="005713DD"/>
    <w:rsid w:val="00571E9B"/>
    <w:rsid w:val="00571EF0"/>
    <w:rsid w:val="00574281"/>
    <w:rsid w:val="00577A04"/>
    <w:rsid w:val="00580A7D"/>
    <w:rsid w:val="00584A00"/>
    <w:rsid w:val="00585E43"/>
    <w:rsid w:val="005866D1"/>
    <w:rsid w:val="0058671E"/>
    <w:rsid w:val="005867E3"/>
    <w:rsid w:val="00586EE3"/>
    <w:rsid w:val="00591593"/>
    <w:rsid w:val="0059230B"/>
    <w:rsid w:val="005955A2"/>
    <w:rsid w:val="005A5114"/>
    <w:rsid w:val="005A6BF4"/>
    <w:rsid w:val="005A6C59"/>
    <w:rsid w:val="005A7EEF"/>
    <w:rsid w:val="005B0259"/>
    <w:rsid w:val="005B3FDC"/>
    <w:rsid w:val="005B56CE"/>
    <w:rsid w:val="005B5FBE"/>
    <w:rsid w:val="005B64CE"/>
    <w:rsid w:val="005C0029"/>
    <w:rsid w:val="005C0EFD"/>
    <w:rsid w:val="005C2268"/>
    <w:rsid w:val="005C2595"/>
    <w:rsid w:val="005C3C1D"/>
    <w:rsid w:val="005C4333"/>
    <w:rsid w:val="005C56C9"/>
    <w:rsid w:val="005C6B29"/>
    <w:rsid w:val="005C6F47"/>
    <w:rsid w:val="005D17AB"/>
    <w:rsid w:val="005E2A81"/>
    <w:rsid w:val="005E5072"/>
    <w:rsid w:val="005E58C2"/>
    <w:rsid w:val="005F18A6"/>
    <w:rsid w:val="005F2289"/>
    <w:rsid w:val="005F30A3"/>
    <w:rsid w:val="005F428F"/>
    <w:rsid w:val="005F51B2"/>
    <w:rsid w:val="005F6F9F"/>
    <w:rsid w:val="00602934"/>
    <w:rsid w:val="006031BD"/>
    <w:rsid w:val="006031CC"/>
    <w:rsid w:val="00603432"/>
    <w:rsid w:val="0060493D"/>
    <w:rsid w:val="00605AFC"/>
    <w:rsid w:val="00606364"/>
    <w:rsid w:val="00607225"/>
    <w:rsid w:val="006075F0"/>
    <w:rsid w:val="00610486"/>
    <w:rsid w:val="006104C2"/>
    <w:rsid w:val="006175A4"/>
    <w:rsid w:val="00617C51"/>
    <w:rsid w:val="00623C26"/>
    <w:rsid w:val="00626937"/>
    <w:rsid w:val="00627C75"/>
    <w:rsid w:val="006304F1"/>
    <w:rsid w:val="00630FE1"/>
    <w:rsid w:val="006323C4"/>
    <w:rsid w:val="00635BB5"/>
    <w:rsid w:val="006368C1"/>
    <w:rsid w:val="00640581"/>
    <w:rsid w:val="00642BE2"/>
    <w:rsid w:val="00644EBF"/>
    <w:rsid w:val="00645DA8"/>
    <w:rsid w:val="0065006B"/>
    <w:rsid w:val="00650A98"/>
    <w:rsid w:val="00651654"/>
    <w:rsid w:val="00651A9A"/>
    <w:rsid w:val="006562EB"/>
    <w:rsid w:val="0066014F"/>
    <w:rsid w:val="00661850"/>
    <w:rsid w:val="00662215"/>
    <w:rsid w:val="00662230"/>
    <w:rsid w:val="0066382E"/>
    <w:rsid w:val="006677EB"/>
    <w:rsid w:val="00667F7A"/>
    <w:rsid w:val="006703E1"/>
    <w:rsid w:val="00670D2E"/>
    <w:rsid w:val="006724B7"/>
    <w:rsid w:val="006727E2"/>
    <w:rsid w:val="00672BC0"/>
    <w:rsid w:val="00681214"/>
    <w:rsid w:val="006815DD"/>
    <w:rsid w:val="00690028"/>
    <w:rsid w:val="00693BEB"/>
    <w:rsid w:val="00694F9D"/>
    <w:rsid w:val="00696FE3"/>
    <w:rsid w:val="00697A67"/>
    <w:rsid w:val="00697BCF"/>
    <w:rsid w:val="006A2AE7"/>
    <w:rsid w:val="006A6A11"/>
    <w:rsid w:val="006B0025"/>
    <w:rsid w:val="006B1AA9"/>
    <w:rsid w:val="006B30E7"/>
    <w:rsid w:val="006C0A97"/>
    <w:rsid w:val="006C2282"/>
    <w:rsid w:val="006C23C1"/>
    <w:rsid w:val="006C2AA5"/>
    <w:rsid w:val="006C2AE1"/>
    <w:rsid w:val="006C2BFC"/>
    <w:rsid w:val="006C7D1E"/>
    <w:rsid w:val="006D1D2F"/>
    <w:rsid w:val="006D30FC"/>
    <w:rsid w:val="006D426C"/>
    <w:rsid w:val="006E1715"/>
    <w:rsid w:val="006E34AA"/>
    <w:rsid w:val="006E49CF"/>
    <w:rsid w:val="006E57FE"/>
    <w:rsid w:val="006E59D0"/>
    <w:rsid w:val="006F0F2D"/>
    <w:rsid w:val="006F13AB"/>
    <w:rsid w:val="006F5288"/>
    <w:rsid w:val="006F5AE9"/>
    <w:rsid w:val="006F6514"/>
    <w:rsid w:val="006F6C89"/>
    <w:rsid w:val="007028F1"/>
    <w:rsid w:val="00702EE9"/>
    <w:rsid w:val="007030C4"/>
    <w:rsid w:val="007054E7"/>
    <w:rsid w:val="00705DA6"/>
    <w:rsid w:val="00705F5C"/>
    <w:rsid w:val="00707F0F"/>
    <w:rsid w:val="00710974"/>
    <w:rsid w:val="00710ACD"/>
    <w:rsid w:val="00714285"/>
    <w:rsid w:val="007176EB"/>
    <w:rsid w:val="00717E5D"/>
    <w:rsid w:val="00720D6C"/>
    <w:rsid w:val="00721C9B"/>
    <w:rsid w:val="0072204D"/>
    <w:rsid w:val="007229E0"/>
    <w:rsid w:val="00722A50"/>
    <w:rsid w:val="00722FD6"/>
    <w:rsid w:val="00724703"/>
    <w:rsid w:val="00724E35"/>
    <w:rsid w:val="0072507A"/>
    <w:rsid w:val="00725586"/>
    <w:rsid w:val="0072575A"/>
    <w:rsid w:val="0072743A"/>
    <w:rsid w:val="00731D72"/>
    <w:rsid w:val="00736D89"/>
    <w:rsid w:val="00741620"/>
    <w:rsid w:val="00742DA0"/>
    <w:rsid w:val="0074361F"/>
    <w:rsid w:val="00744F89"/>
    <w:rsid w:val="007455C4"/>
    <w:rsid w:val="00745E1D"/>
    <w:rsid w:val="00747C66"/>
    <w:rsid w:val="00751118"/>
    <w:rsid w:val="00751AE8"/>
    <w:rsid w:val="0075322F"/>
    <w:rsid w:val="00755887"/>
    <w:rsid w:val="0075638F"/>
    <w:rsid w:val="0076237C"/>
    <w:rsid w:val="00762C51"/>
    <w:rsid w:val="00763767"/>
    <w:rsid w:val="00766B4E"/>
    <w:rsid w:val="00771274"/>
    <w:rsid w:val="00771C4A"/>
    <w:rsid w:val="0077391A"/>
    <w:rsid w:val="00773A0F"/>
    <w:rsid w:val="00773DE5"/>
    <w:rsid w:val="00782B67"/>
    <w:rsid w:val="00783D7B"/>
    <w:rsid w:val="00791207"/>
    <w:rsid w:val="00794E67"/>
    <w:rsid w:val="007A2FD6"/>
    <w:rsid w:val="007A6B01"/>
    <w:rsid w:val="007A71A1"/>
    <w:rsid w:val="007B0A47"/>
    <w:rsid w:val="007B137B"/>
    <w:rsid w:val="007B2F65"/>
    <w:rsid w:val="007B5701"/>
    <w:rsid w:val="007B5E00"/>
    <w:rsid w:val="007B6B2D"/>
    <w:rsid w:val="007B7513"/>
    <w:rsid w:val="007C352D"/>
    <w:rsid w:val="007C3A67"/>
    <w:rsid w:val="007C427A"/>
    <w:rsid w:val="007C5272"/>
    <w:rsid w:val="007D261D"/>
    <w:rsid w:val="007D7C25"/>
    <w:rsid w:val="007E3B8B"/>
    <w:rsid w:val="007E4370"/>
    <w:rsid w:val="007F0862"/>
    <w:rsid w:val="007F100B"/>
    <w:rsid w:val="007F2D8F"/>
    <w:rsid w:val="007F32EF"/>
    <w:rsid w:val="007F4337"/>
    <w:rsid w:val="007F572C"/>
    <w:rsid w:val="007F7334"/>
    <w:rsid w:val="00801FA0"/>
    <w:rsid w:val="00804947"/>
    <w:rsid w:val="00805567"/>
    <w:rsid w:val="00810386"/>
    <w:rsid w:val="00811905"/>
    <w:rsid w:val="00812039"/>
    <w:rsid w:val="00812552"/>
    <w:rsid w:val="008142C4"/>
    <w:rsid w:val="00814DE3"/>
    <w:rsid w:val="00816BC7"/>
    <w:rsid w:val="00816BFA"/>
    <w:rsid w:val="00816D04"/>
    <w:rsid w:val="00816FDE"/>
    <w:rsid w:val="00823B04"/>
    <w:rsid w:val="00830FB8"/>
    <w:rsid w:val="00832402"/>
    <w:rsid w:val="00833FF2"/>
    <w:rsid w:val="00841F3C"/>
    <w:rsid w:val="00843C0D"/>
    <w:rsid w:val="008443C7"/>
    <w:rsid w:val="00844C9D"/>
    <w:rsid w:val="00845209"/>
    <w:rsid w:val="00845E16"/>
    <w:rsid w:val="00846F2A"/>
    <w:rsid w:val="00850031"/>
    <w:rsid w:val="00850C96"/>
    <w:rsid w:val="008522AE"/>
    <w:rsid w:val="00853984"/>
    <w:rsid w:val="0085413F"/>
    <w:rsid w:val="00854F05"/>
    <w:rsid w:val="008604C8"/>
    <w:rsid w:val="008615A1"/>
    <w:rsid w:val="008626EA"/>
    <w:rsid w:val="00862CB2"/>
    <w:rsid w:val="00864325"/>
    <w:rsid w:val="008665DE"/>
    <w:rsid w:val="00873522"/>
    <w:rsid w:val="008769D1"/>
    <w:rsid w:val="00877C5D"/>
    <w:rsid w:val="0088171F"/>
    <w:rsid w:val="00881CB6"/>
    <w:rsid w:val="00883A72"/>
    <w:rsid w:val="00883C98"/>
    <w:rsid w:val="00883F96"/>
    <w:rsid w:val="008859F2"/>
    <w:rsid w:val="00885C0D"/>
    <w:rsid w:val="008878C8"/>
    <w:rsid w:val="008919B7"/>
    <w:rsid w:val="008921C1"/>
    <w:rsid w:val="0089407D"/>
    <w:rsid w:val="00895CAD"/>
    <w:rsid w:val="008A28BE"/>
    <w:rsid w:val="008A5757"/>
    <w:rsid w:val="008A60D4"/>
    <w:rsid w:val="008A79E0"/>
    <w:rsid w:val="008B0072"/>
    <w:rsid w:val="008B3600"/>
    <w:rsid w:val="008B3981"/>
    <w:rsid w:val="008B72EA"/>
    <w:rsid w:val="008C08E5"/>
    <w:rsid w:val="008C0B0B"/>
    <w:rsid w:val="008C2F73"/>
    <w:rsid w:val="008C320D"/>
    <w:rsid w:val="008D33E7"/>
    <w:rsid w:val="008D53AD"/>
    <w:rsid w:val="008E1091"/>
    <w:rsid w:val="008E409D"/>
    <w:rsid w:val="008E5EA5"/>
    <w:rsid w:val="008F6C47"/>
    <w:rsid w:val="00902616"/>
    <w:rsid w:val="00903BBA"/>
    <w:rsid w:val="00904D55"/>
    <w:rsid w:val="00905004"/>
    <w:rsid w:val="00906FC8"/>
    <w:rsid w:val="00907659"/>
    <w:rsid w:val="00907DD9"/>
    <w:rsid w:val="00911F8B"/>
    <w:rsid w:val="00914CC8"/>
    <w:rsid w:val="00917846"/>
    <w:rsid w:val="009225A0"/>
    <w:rsid w:val="00926558"/>
    <w:rsid w:val="00931D1A"/>
    <w:rsid w:val="0093228B"/>
    <w:rsid w:val="00932A06"/>
    <w:rsid w:val="00934902"/>
    <w:rsid w:val="00935628"/>
    <w:rsid w:val="00935ECF"/>
    <w:rsid w:val="0093722B"/>
    <w:rsid w:val="009411AE"/>
    <w:rsid w:val="009435E4"/>
    <w:rsid w:val="00945C59"/>
    <w:rsid w:val="00950159"/>
    <w:rsid w:val="00952CA5"/>
    <w:rsid w:val="00952DB7"/>
    <w:rsid w:val="00953341"/>
    <w:rsid w:val="009545B1"/>
    <w:rsid w:val="00954C2B"/>
    <w:rsid w:val="0095591F"/>
    <w:rsid w:val="00956F5A"/>
    <w:rsid w:val="0096259F"/>
    <w:rsid w:val="00962FA1"/>
    <w:rsid w:val="009702AA"/>
    <w:rsid w:val="00970CB9"/>
    <w:rsid w:val="009749FE"/>
    <w:rsid w:val="0097702D"/>
    <w:rsid w:val="00977FBB"/>
    <w:rsid w:val="00980D33"/>
    <w:rsid w:val="00983074"/>
    <w:rsid w:val="00984856"/>
    <w:rsid w:val="00984E6B"/>
    <w:rsid w:val="00985AD8"/>
    <w:rsid w:val="00985BF3"/>
    <w:rsid w:val="00991DF4"/>
    <w:rsid w:val="0099504F"/>
    <w:rsid w:val="009954A2"/>
    <w:rsid w:val="009A2FA5"/>
    <w:rsid w:val="009A3BC9"/>
    <w:rsid w:val="009A5C79"/>
    <w:rsid w:val="009A6F87"/>
    <w:rsid w:val="009A768E"/>
    <w:rsid w:val="009B1980"/>
    <w:rsid w:val="009B4DBE"/>
    <w:rsid w:val="009B6996"/>
    <w:rsid w:val="009B7942"/>
    <w:rsid w:val="009C4B8D"/>
    <w:rsid w:val="009C5B38"/>
    <w:rsid w:val="009C7010"/>
    <w:rsid w:val="009D0078"/>
    <w:rsid w:val="009D1EE3"/>
    <w:rsid w:val="009D3B7E"/>
    <w:rsid w:val="009D6CCA"/>
    <w:rsid w:val="009D7DBF"/>
    <w:rsid w:val="009E0521"/>
    <w:rsid w:val="009E2934"/>
    <w:rsid w:val="009E3878"/>
    <w:rsid w:val="009E6814"/>
    <w:rsid w:val="009F6045"/>
    <w:rsid w:val="009F66B7"/>
    <w:rsid w:val="00A00CFC"/>
    <w:rsid w:val="00A02BE9"/>
    <w:rsid w:val="00A02E38"/>
    <w:rsid w:val="00A04CC9"/>
    <w:rsid w:val="00A0677A"/>
    <w:rsid w:val="00A06BF8"/>
    <w:rsid w:val="00A10D63"/>
    <w:rsid w:val="00A129DB"/>
    <w:rsid w:val="00A150DC"/>
    <w:rsid w:val="00A2012C"/>
    <w:rsid w:val="00A205D2"/>
    <w:rsid w:val="00A306C7"/>
    <w:rsid w:val="00A31CE1"/>
    <w:rsid w:val="00A320C1"/>
    <w:rsid w:val="00A34D73"/>
    <w:rsid w:val="00A376D9"/>
    <w:rsid w:val="00A40885"/>
    <w:rsid w:val="00A42DBB"/>
    <w:rsid w:val="00A5395B"/>
    <w:rsid w:val="00A55743"/>
    <w:rsid w:val="00A57D8C"/>
    <w:rsid w:val="00A602B2"/>
    <w:rsid w:val="00A614C8"/>
    <w:rsid w:val="00A61571"/>
    <w:rsid w:val="00A63BA6"/>
    <w:rsid w:val="00A64B93"/>
    <w:rsid w:val="00A67C93"/>
    <w:rsid w:val="00A70B6C"/>
    <w:rsid w:val="00A71F93"/>
    <w:rsid w:val="00A721B5"/>
    <w:rsid w:val="00A741E3"/>
    <w:rsid w:val="00A74AC7"/>
    <w:rsid w:val="00A74BC8"/>
    <w:rsid w:val="00A74D84"/>
    <w:rsid w:val="00A751C3"/>
    <w:rsid w:val="00A75250"/>
    <w:rsid w:val="00A75C38"/>
    <w:rsid w:val="00A77293"/>
    <w:rsid w:val="00A821EA"/>
    <w:rsid w:val="00A82419"/>
    <w:rsid w:val="00A86444"/>
    <w:rsid w:val="00A90EF6"/>
    <w:rsid w:val="00A92569"/>
    <w:rsid w:val="00A93882"/>
    <w:rsid w:val="00A94387"/>
    <w:rsid w:val="00A9612D"/>
    <w:rsid w:val="00A96C1E"/>
    <w:rsid w:val="00A96D3A"/>
    <w:rsid w:val="00A972BA"/>
    <w:rsid w:val="00A97628"/>
    <w:rsid w:val="00A97AD1"/>
    <w:rsid w:val="00AA03BD"/>
    <w:rsid w:val="00AA36BD"/>
    <w:rsid w:val="00AA643E"/>
    <w:rsid w:val="00AA6E28"/>
    <w:rsid w:val="00AA7100"/>
    <w:rsid w:val="00AB5C20"/>
    <w:rsid w:val="00AB6AC5"/>
    <w:rsid w:val="00AC04FF"/>
    <w:rsid w:val="00AC06DF"/>
    <w:rsid w:val="00AC7D8A"/>
    <w:rsid w:val="00AD289F"/>
    <w:rsid w:val="00AD4764"/>
    <w:rsid w:val="00AE2911"/>
    <w:rsid w:val="00AE3B0C"/>
    <w:rsid w:val="00AE4896"/>
    <w:rsid w:val="00AE492D"/>
    <w:rsid w:val="00AF011D"/>
    <w:rsid w:val="00AF0AE4"/>
    <w:rsid w:val="00AF1461"/>
    <w:rsid w:val="00AF1FA2"/>
    <w:rsid w:val="00AF339A"/>
    <w:rsid w:val="00AF4C89"/>
    <w:rsid w:val="00AF4D5B"/>
    <w:rsid w:val="00B01B48"/>
    <w:rsid w:val="00B02706"/>
    <w:rsid w:val="00B056D9"/>
    <w:rsid w:val="00B06C16"/>
    <w:rsid w:val="00B10BA7"/>
    <w:rsid w:val="00B12DF9"/>
    <w:rsid w:val="00B1364B"/>
    <w:rsid w:val="00B14941"/>
    <w:rsid w:val="00B16ED8"/>
    <w:rsid w:val="00B178D8"/>
    <w:rsid w:val="00B21A94"/>
    <w:rsid w:val="00B21C24"/>
    <w:rsid w:val="00B227BB"/>
    <w:rsid w:val="00B254B9"/>
    <w:rsid w:val="00B25DA1"/>
    <w:rsid w:val="00B3539D"/>
    <w:rsid w:val="00B362A8"/>
    <w:rsid w:val="00B373AD"/>
    <w:rsid w:val="00B41131"/>
    <w:rsid w:val="00B423D7"/>
    <w:rsid w:val="00B45190"/>
    <w:rsid w:val="00B459A3"/>
    <w:rsid w:val="00B45B68"/>
    <w:rsid w:val="00B45D59"/>
    <w:rsid w:val="00B46AA3"/>
    <w:rsid w:val="00B46F60"/>
    <w:rsid w:val="00B50147"/>
    <w:rsid w:val="00B50AEE"/>
    <w:rsid w:val="00B5321E"/>
    <w:rsid w:val="00B5566B"/>
    <w:rsid w:val="00B559E0"/>
    <w:rsid w:val="00B5691B"/>
    <w:rsid w:val="00B602BF"/>
    <w:rsid w:val="00B6136C"/>
    <w:rsid w:val="00B62059"/>
    <w:rsid w:val="00B626D4"/>
    <w:rsid w:val="00B63E79"/>
    <w:rsid w:val="00B6423E"/>
    <w:rsid w:val="00B64B94"/>
    <w:rsid w:val="00B658E7"/>
    <w:rsid w:val="00B72CEE"/>
    <w:rsid w:val="00B733E5"/>
    <w:rsid w:val="00B73493"/>
    <w:rsid w:val="00B756A1"/>
    <w:rsid w:val="00B75850"/>
    <w:rsid w:val="00B800C8"/>
    <w:rsid w:val="00B811B0"/>
    <w:rsid w:val="00B813DD"/>
    <w:rsid w:val="00B9045E"/>
    <w:rsid w:val="00B95E74"/>
    <w:rsid w:val="00BA0619"/>
    <w:rsid w:val="00BA0AF2"/>
    <w:rsid w:val="00BA22C7"/>
    <w:rsid w:val="00BA2DC6"/>
    <w:rsid w:val="00BA4D28"/>
    <w:rsid w:val="00BA5C5C"/>
    <w:rsid w:val="00BA700A"/>
    <w:rsid w:val="00BA788C"/>
    <w:rsid w:val="00BB1820"/>
    <w:rsid w:val="00BB4FEB"/>
    <w:rsid w:val="00BB6DD1"/>
    <w:rsid w:val="00BB7794"/>
    <w:rsid w:val="00BC26C2"/>
    <w:rsid w:val="00BC46C1"/>
    <w:rsid w:val="00BC4BC1"/>
    <w:rsid w:val="00BC5333"/>
    <w:rsid w:val="00BD353D"/>
    <w:rsid w:val="00BD4381"/>
    <w:rsid w:val="00BD4B1A"/>
    <w:rsid w:val="00BD59C3"/>
    <w:rsid w:val="00BF17D3"/>
    <w:rsid w:val="00BF6000"/>
    <w:rsid w:val="00C028E5"/>
    <w:rsid w:val="00C04E1A"/>
    <w:rsid w:val="00C06626"/>
    <w:rsid w:val="00C06C1D"/>
    <w:rsid w:val="00C1039F"/>
    <w:rsid w:val="00C124C7"/>
    <w:rsid w:val="00C14B46"/>
    <w:rsid w:val="00C16B70"/>
    <w:rsid w:val="00C25397"/>
    <w:rsid w:val="00C261D3"/>
    <w:rsid w:val="00C26FED"/>
    <w:rsid w:val="00C315A9"/>
    <w:rsid w:val="00C31E57"/>
    <w:rsid w:val="00C3509F"/>
    <w:rsid w:val="00C402AD"/>
    <w:rsid w:val="00C411E2"/>
    <w:rsid w:val="00C414B5"/>
    <w:rsid w:val="00C42501"/>
    <w:rsid w:val="00C4287E"/>
    <w:rsid w:val="00C438A6"/>
    <w:rsid w:val="00C44128"/>
    <w:rsid w:val="00C442F2"/>
    <w:rsid w:val="00C47F02"/>
    <w:rsid w:val="00C50559"/>
    <w:rsid w:val="00C50DB2"/>
    <w:rsid w:val="00C51DD2"/>
    <w:rsid w:val="00C5387E"/>
    <w:rsid w:val="00C5425A"/>
    <w:rsid w:val="00C56532"/>
    <w:rsid w:val="00C6000C"/>
    <w:rsid w:val="00C602D6"/>
    <w:rsid w:val="00C609CA"/>
    <w:rsid w:val="00C6135E"/>
    <w:rsid w:val="00C65C8E"/>
    <w:rsid w:val="00C6743C"/>
    <w:rsid w:val="00C701FA"/>
    <w:rsid w:val="00C71475"/>
    <w:rsid w:val="00C73BDE"/>
    <w:rsid w:val="00C7494F"/>
    <w:rsid w:val="00C74ACC"/>
    <w:rsid w:val="00C751AA"/>
    <w:rsid w:val="00C7782E"/>
    <w:rsid w:val="00C840AF"/>
    <w:rsid w:val="00C841CF"/>
    <w:rsid w:val="00C86AC5"/>
    <w:rsid w:val="00C91CE8"/>
    <w:rsid w:val="00C95764"/>
    <w:rsid w:val="00C96FC5"/>
    <w:rsid w:val="00C97B0C"/>
    <w:rsid w:val="00CA533C"/>
    <w:rsid w:val="00CA5609"/>
    <w:rsid w:val="00CA58A5"/>
    <w:rsid w:val="00CB4433"/>
    <w:rsid w:val="00CB532E"/>
    <w:rsid w:val="00CB7246"/>
    <w:rsid w:val="00CB7A7C"/>
    <w:rsid w:val="00CC0DCA"/>
    <w:rsid w:val="00CC68EF"/>
    <w:rsid w:val="00CC73FF"/>
    <w:rsid w:val="00CD13FF"/>
    <w:rsid w:val="00CD1E85"/>
    <w:rsid w:val="00CD54CC"/>
    <w:rsid w:val="00CD668E"/>
    <w:rsid w:val="00CD7408"/>
    <w:rsid w:val="00CE33F2"/>
    <w:rsid w:val="00CE368A"/>
    <w:rsid w:val="00CE3E92"/>
    <w:rsid w:val="00CE50BA"/>
    <w:rsid w:val="00CE6B15"/>
    <w:rsid w:val="00CE7E16"/>
    <w:rsid w:val="00CF346B"/>
    <w:rsid w:val="00CF62D1"/>
    <w:rsid w:val="00D0394B"/>
    <w:rsid w:val="00D056FC"/>
    <w:rsid w:val="00D057B8"/>
    <w:rsid w:val="00D10709"/>
    <w:rsid w:val="00D14C52"/>
    <w:rsid w:val="00D16E1B"/>
    <w:rsid w:val="00D172C9"/>
    <w:rsid w:val="00D201DD"/>
    <w:rsid w:val="00D21570"/>
    <w:rsid w:val="00D2269D"/>
    <w:rsid w:val="00D229AE"/>
    <w:rsid w:val="00D263CF"/>
    <w:rsid w:val="00D26B34"/>
    <w:rsid w:val="00D30C41"/>
    <w:rsid w:val="00D33DC6"/>
    <w:rsid w:val="00D35972"/>
    <w:rsid w:val="00D36A35"/>
    <w:rsid w:val="00D40256"/>
    <w:rsid w:val="00D40FF1"/>
    <w:rsid w:val="00D421D9"/>
    <w:rsid w:val="00D4272D"/>
    <w:rsid w:val="00D428E2"/>
    <w:rsid w:val="00D44A28"/>
    <w:rsid w:val="00D47FC7"/>
    <w:rsid w:val="00D511B9"/>
    <w:rsid w:val="00D513A4"/>
    <w:rsid w:val="00D51599"/>
    <w:rsid w:val="00D560FB"/>
    <w:rsid w:val="00D56819"/>
    <w:rsid w:val="00D57775"/>
    <w:rsid w:val="00D5777C"/>
    <w:rsid w:val="00D57B7F"/>
    <w:rsid w:val="00D57F3D"/>
    <w:rsid w:val="00D6214D"/>
    <w:rsid w:val="00D72AC1"/>
    <w:rsid w:val="00D76AE4"/>
    <w:rsid w:val="00D76CF6"/>
    <w:rsid w:val="00D77186"/>
    <w:rsid w:val="00D807D0"/>
    <w:rsid w:val="00D814DD"/>
    <w:rsid w:val="00D83589"/>
    <w:rsid w:val="00D83E0C"/>
    <w:rsid w:val="00D8421A"/>
    <w:rsid w:val="00D849B4"/>
    <w:rsid w:val="00D8777E"/>
    <w:rsid w:val="00D91D63"/>
    <w:rsid w:val="00D922BB"/>
    <w:rsid w:val="00D95E67"/>
    <w:rsid w:val="00DA0969"/>
    <w:rsid w:val="00DA39A7"/>
    <w:rsid w:val="00DA3F73"/>
    <w:rsid w:val="00DA4805"/>
    <w:rsid w:val="00DA5112"/>
    <w:rsid w:val="00DA60CE"/>
    <w:rsid w:val="00DA61BE"/>
    <w:rsid w:val="00DA6DE4"/>
    <w:rsid w:val="00DB25BA"/>
    <w:rsid w:val="00DB3825"/>
    <w:rsid w:val="00DB4B0D"/>
    <w:rsid w:val="00DB57CD"/>
    <w:rsid w:val="00DC0A3B"/>
    <w:rsid w:val="00DC432F"/>
    <w:rsid w:val="00DC628A"/>
    <w:rsid w:val="00DD006E"/>
    <w:rsid w:val="00DD14EC"/>
    <w:rsid w:val="00DD363F"/>
    <w:rsid w:val="00DD3E30"/>
    <w:rsid w:val="00DD581B"/>
    <w:rsid w:val="00DD71DC"/>
    <w:rsid w:val="00DE135D"/>
    <w:rsid w:val="00DE3DC2"/>
    <w:rsid w:val="00DE7F22"/>
    <w:rsid w:val="00DF02CD"/>
    <w:rsid w:val="00DF0339"/>
    <w:rsid w:val="00DF0B35"/>
    <w:rsid w:val="00DF0D10"/>
    <w:rsid w:val="00DF2B13"/>
    <w:rsid w:val="00DF302A"/>
    <w:rsid w:val="00DF5C84"/>
    <w:rsid w:val="00DF6490"/>
    <w:rsid w:val="00DF6D83"/>
    <w:rsid w:val="00E04538"/>
    <w:rsid w:val="00E04C39"/>
    <w:rsid w:val="00E05CED"/>
    <w:rsid w:val="00E05D75"/>
    <w:rsid w:val="00E209B2"/>
    <w:rsid w:val="00E21D46"/>
    <w:rsid w:val="00E22FC7"/>
    <w:rsid w:val="00E24119"/>
    <w:rsid w:val="00E25C56"/>
    <w:rsid w:val="00E264C4"/>
    <w:rsid w:val="00E27A5D"/>
    <w:rsid w:val="00E27A92"/>
    <w:rsid w:val="00E30D1C"/>
    <w:rsid w:val="00E33877"/>
    <w:rsid w:val="00E35497"/>
    <w:rsid w:val="00E354CD"/>
    <w:rsid w:val="00E362CA"/>
    <w:rsid w:val="00E3708D"/>
    <w:rsid w:val="00E400FA"/>
    <w:rsid w:val="00E43271"/>
    <w:rsid w:val="00E4349F"/>
    <w:rsid w:val="00E43EF1"/>
    <w:rsid w:val="00E44EE9"/>
    <w:rsid w:val="00E44FBA"/>
    <w:rsid w:val="00E45290"/>
    <w:rsid w:val="00E4574E"/>
    <w:rsid w:val="00E46BE4"/>
    <w:rsid w:val="00E479CD"/>
    <w:rsid w:val="00E547AC"/>
    <w:rsid w:val="00E56D11"/>
    <w:rsid w:val="00E575E0"/>
    <w:rsid w:val="00E60577"/>
    <w:rsid w:val="00E616F8"/>
    <w:rsid w:val="00E63FF3"/>
    <w:rsid w:val="00E64C81"/>
    <w:rsid w:val="00E70B88"/>
    <w:rsid w:val="00E73F56"/>
    <w:rsid w:val="00E7444A"/>
    <w:rsid w:val="00E75BAA"/>
    <w:rsid w:val="00E811E9"/>
    <w:rsid w:val="00E81B43"/>
    <w:rsid w:val="00E82815"/>
    <w:rsid w:val="00E8780F"/>
    <w:rsid w:val="00E906E6"/>
    <w:rsid w:val="00E9380C"/>
    <w:rsid w:val="00E95163"/>
    <w:rsid w:val="00E97621"/>
    <w:rsid w:val="00E978F7"/>
    <w:rsid w:val="00EA44BE"/>
    <w:rsid w:val="00EB7A28"/>
    <w:rsid w:val="00EC047D"/>
    <w:rsid w:val="00EC1693"/>
    <w:rsid w:val="00EC1772"/>
    <w:rsid w:val="00EC269F"/>
    <w:rsid w:val="00EC6490"/>
    <w:rsid w:val="00EC67E9"/>
    <w:rsid w:val="00EC78B0"/>
    <w:rsid w:val="00ED4072"/>
    <w:rsid w:val="00ED417D"/>
    <w:rsid w:val="00ED518C"/>
    <w:rsid w:val="00EE3890"/>
    <w:rsid w:val="00EE4236"/>
    <w:rsid w:val="00EE7753"/>
    <w:rsid w:val="00EF06FC"/>
    <w:rsid w:val="00EF3B43"/>
    <w:rsid w:val="00EF4786"/>
    <w:rsid w:val="00EF61C9"/>
    <w:rsid w:val="00EF6304"/>
    <w:rsid w:val="00F0065C"/>
    <w:rsid w:val="00F01393"/>
    <w:rsid w:val="00F01807"/>
    <w:rsid w:val="00F035A0"/>
    <w:rsid w:val="00F03CBC"/>
    <w:rsid w:val="00F04594"/>
    <w:rsid w:val="00F05AB0"/>
    <w:rsid w:val="00F110E3"/>
    <w:rsid w:val="00F13C3D"/>
    <w:rsid w:val="00F15145"/>
    <w:rsid w:val="00F15225"/>
    <w:rsid w:val="00F15403"/>
    <w:rsid w:val="00F15879"/>
    <w:rsid w:val="00F17B0F"/>
    <w:rsid w:val="00F20A78"/>
    <w:rsid w:val="00F20D80"/>
    <w:rsid w:val="00F24383"/>
    <w:rsid w:val="00F257F6"/>
    <w:rsid w:val="00F31572"/>
    <w:rsid w:val="00F31D07"/>
    <w:rsid w:val="00F32CA0"/>
    <w:rsid w:val="00F35E6C"/>
    <w:rsid w:val="00F41F4E"/>
    <w:rsid w:val="00F42778"/>
    <w:rsid w:val="00F42F0B"/>
    <w:rsid w:val="00F46593"/>
    <w:rsid w:val="00F53359"/>
    <w:rsid w:val="00F62341"/>
    <w:rsid w:val="00F64ACD"/>
    <w:rsid w:val="00F66EF0"/>
    <w:rsid w:val="00F677E6"/>
    <w:rsid w:val="00F7194D"/>
    <w:rsid w:val="00F71CB1"/>
    <w:rsid w:val="00F732DC"/>
    <w:rsid w:val="00F76FE8"/>
    <w:rsid w:val="00F777D1"/>
    <w:rsid w:val="00F77FF1"/>
    <w:rsid w:val="00F811CE"/>
    <w:rsid w:val="00F87DC7"/>
    <w:rsid w:val="00F929A4"/>
    <w:rsid w:val="00F92EC3"/>
    <w:rsid w:val="00F94422"/>
    <w:rsid w:val="00F948B1"/>
    <w:rsid w:val="00F960B4"/>
    <w:rsid w:val="00F961FA"/>
    <w:rsid w:val="00FA1597"/>
    <w:rsid w:val="00FA3345"/>
    <w:rsid w:val="00FA4773"/>
    <w:rsid w:val="00FA5B70"/>
    <w:rsid w:val="00FA7DD4"/>
    <w:rsid w:val="00FB36DB"/>
    <w:rsid w:val="00FC14F9"/>
    <w:rsid w:val="00FC2303"/>
    <w:rsid w:val="00FC4A48"/>
    <w:rsid w:val="00FC4A55"/>
    <w:rsid w:val="00FC5040"/>
    <w:rsid w:val="00FC58BD"/>
    <w:rsid w:val="00FC635B"/>
    <w:rsid w:val="00FC6DBA"/>
    <w:rsid w:val="00FD1534"/>
    <w:rsid w:val="00FD4512"/>
    <w:rsid w:val="00FD5F3C"/>
    <w:rsid w:val="00FD743D"/>
    <w:rsid w:val="00FE111B"/>
    <w:rsid w:val="00FE1C7B"/>
    <w:rsid w:val="00FE6E92"/>
    <w:rsid w:val="00FE7D0F"/>
    <w:rsid w:val="00FF154F"/>
    <w:rsid w:val="00FF5B99"/>
    <w:rsid w:val="00FF5C54"/>
    <w:rsid w:val="00FF67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27549B"/>
  <w15:docId w15:val="{30F56134-9A3C-4E10-8784-74CDC396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E3B0C"/>
    <w:pPr>
      <w:spacing w:after="0" w:line="240" w:lineRule="auto"/>
    </w:pPr>
    <w:rPr>
      <w:sz w:val="20"/>
      <w:szCs w:val="20"/>
    </w:rPr>
  </w:style>
  <w:style w:type="character" w:customStyle="1" w:styleId="FootnoteTextChar">
    <w:name w:val="Footnote Text Char"/>
    <w:basedOn w:val="DefaultParagraphFont"/>
    <w:link w:val="FootnoteText"/>
    <w:uiPriority w:val="99"/>
    <w:rsid w:val="00AE3B0C"/>
    <w:rPr>
      <w:sz w:val="20"/>
      <w:szCs w:val="20"/>
    </w:rPr>
  </w:style>
  <w:style w:type="character" w:styleId="FootnoteReference">
    <w:name w:val="footnote reference"/>
    <w:basedOn w:val="DefaultParagraphFont"/>
    <w:unhideWhenUsed/>
    <w:rsid w:val="00AE3B0C"/>
    <w:rPr>
      <w:vertAlign w:val="superscript"/>
    </w:rPr>
  </w:style>
  <w:style w:type="paragraph" w:styleId="Header">
    <w:name w:val="header"/>
    <w:basedOn w:val="Normal"/>
    <w:link w:val="HeaderChar"/>
    <w:uiPriority w:val="99"/>
    <w:semiHidden/>
    <w:unhideWhenUsed/>
    <w:rsid w:val="00CE7E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7E16"/>
  </w:style>
  <w:style w:type="paragraph" w:styleId="Footer">
    <w:name w:val="footer"/>
    <w:basedOn w:val="Normal"/>
    <w:link w:val="FooterChar"/>
    <w:uiPriority w:val="99"/>
    <w:unhideWhenUsed/>
    <w:rsid w:val="00CE7E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E16"/>
  </w:style>
  <w:style w:type="character" w:customStyle="1" w:styleId="ref">
    <w:name w:val="ref"/>
    <w:basedOn w:val="DefaultParagraphFont"/>
    <w:rsid w:val="006F5288"/>
  </w:style>
  <w:style w:type="character" w:styleId="CommentReference">
    <w:name w:val="annotation reference"/>
    <w:basedOn w:val="DefaultParagraphFont"/>
    <w:uiPriority w:val="99"/>
    <w:semiHidden/>
    <w:unhideWhenUsed/>
    <w:rsid w:val="00CF62D1"/>
    <w:rPr>
      <w:sz w:val="16"/>
      <w:szCs w:val="16"/>
    </w:rPr>
  </w:style>
  <w:style w:type="paragraph" w:styleId="CommentText">
    <w:name w:val="annotation text"/>
    <w:basedOn w:val="Normal"/>
    <w:link w:val="CommentTextChar"/>
    <w:uiPriority w:val="99"/>
    <w:semiHidden/>
    <w:unhideWhenUsed/>
    <w:rsid w:val="00CF62D1"/>
    <w:pPr>
      <w:spacing w:line="240" w:lineRule="auto"/>
    </w:pPr>
    <w:rPr>
      <w:sz w:val="20"/>
      <w:szCs w:val="20"/>
    </w:rPr>
  </w:style>
  <w:style w:type="character" w:customStyle="1" w:styleId="CommentTextChar">
    <w:name w:val="Comment Text Char"/>
    <w:basedOn w:val="DefaultParagraphFont"/>
    <w:link w:val="CommentText"/>
    <w:uiPriority w:val="99"/>
    <w:semiHidden/>
    <w:rsid w:val="00CF62D1"/>
    <w:rPr>
      <w:sz w:val="20"/>
      <w:szCs w:val="20"/>
    </w:rPr>
  </w:style>
  <w:style w:type="paragraph" w:styleId="CommentSubject">
    <w:name w:val="annotation subject"/>
    <w:basedOn w:val="CommentText"/>
    <w:next w:val="CommentText"/>
    <w:link w:val="CommentSubjectChar"/>
    <w:uiPriority w:val="99"/>
    <w:semiHidden/>
    <w:unhideWhenUsed/>
    <w:rsid w:val="00CF62D1"/>
    <w:rPr>
      <w:b/>
      <w:bCs/>
    </w:rPr>
  </w:style>
  <w:style w:type="character" w:customStyle="1" w:styleId="CommentSubjectChar">
    <w:name w:val="Comment Subject Char"/>
    <w:basedOn w:val="CommentTextChar"/>
    <w:link w:val="CommentSubject"/>
    <w:uiPriority w:val="99"/>
    <w:semiHidden/>
    <w:rsid w:val="00CF62D1"/>
    <w:rPr>
      <w:b/>
      <w:bCs/>
      <w:sz w:val="20"/>
      <w:szCs w:val="20"/>
    </w:rPr>
  </w:style>
  <w:style w:type="paragraph" w:styleId="BalloonText">
    <w:name w:val="Balloon Text"/>
    <w:basedOn w:val="Normal"/>
    <w:link w:val="BalloonTextChar"/>
    <w:uiPriority w:val="99"/>
    <w:semiHidden/>
    <w:unhideWhenUsed/>
    <w:rsid w:val="00CF6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2D1"/>
    <w:rPr>
      <w:rFonts w:ascii="Tahoma" w:hAnsi="Tahoma" w:cs="Tahoma"/>
      <w:sz w:val="16"/>
      <w:szCs w:val="16"/>
    </w:rPr>
  </w:style>
  <w:style w:type="paragraph" w:customStyle="1" w:styleId="Default">
    <w:name w:val="Default"/>
    <w:rsid w:val="00DF5C84"/>
    <w:pPr>
      <w:autoSpaceDE w:val="0"/>
      <w:autoSpaceDN w:val="0"/>
      <w:adjustRightInd w:val="0"/>
      <w:spacing w:after="0" w:line="240" w:lineRule="auto"/>
    </w:pPr>
    <w:rPr>
      <w:rFonts w:ascii="LMINM I+ Stempel Garamond" w:hAnsi="LMINM I+ Stempel Garamond" w:cs="LMINM I+ Stempel Garamond"/>
      <w:color w:val="000000"/>
      <w:sz w:val="24"/>
      <w:szCs w:val="24"/>
    </w:rPr>
  </w:style>
  <w:style w:type="character" w:styleId="Hyperlink">
    <w:name w:val="Hyperlink"/>
    <w:basedOn w:val="DefaultParagraphFont"/>
    <w:uiPriority w:val="99"/>
    <w:semiHidden/>
    <w:unhideWhenUsed/>
    <w:rsid w:val="00A74AC7"/>
    <w:rPr>
      <w:b w:val="0"/>
      <w:bCs w:val="0"/>
      <w:strike w:val="0"/>
      <w:dstrike w:val="0"/>
      <w:color w:val="034EC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leibniz-bibliographie.de/DB=1.95/SET=1/TTL=3/MAT=/NOMAT=T/CLK?IKT=4&amp;TRM=d'action" TargetMode="External"/><Relationship Id="rId2" Type="http://schemas.openxmlformats.org/officeDocument/2006/relationships/hyperlink" Target="http://www.leibniz-bibliographie.de/DB=1.95/SET=1/TTL=3/MAT=/NOMAT=T/CLK?IKT=4&amp;TRM=notion" TargetMode="External"/><Relationship Id="rId1" Type="http://schemas.openxmlformats.org/officeDocument/2006/relationships/hyperlink" Target="http://www.leibniz-bibliographie.de/DB=1.95/SET=1/TTL=3/MAT=/NOMAT=T/CLK?IKT=4&amp;TRM=L'ambivalence" TargetMode="External"/><Relationship Id="rId6" Type="http://schemas.openxmlformats.org/officeDocument/2006/relationships/hyperlink" Target="http://www.leibniz-bibliographie.de/DB=1.95/SET=1/TTL=3/MAT=/NOMAT=T/CLK?IKT=4&amp;TRM=Leibniz" TargetMode="External"/><Relationship Id="rId5" Type="http://schemas.openxmlformats.org/officeDocument/2006/relationships/hyperlink" Target="http://www.leibniz-bibliographie.de/DB=1.95/SET=1/TTL=3/MAT=/NOMAT=T/CLK?IKT=4&amp;TRM=dynamique" TargetMode="External"/><Relationship Id="rId4" Type="http://schemas.openxmlformats.org/officeDocument/2006/relationships/hyperlink" Target="http://www.leibniz-bibliographie.de/DB=1.95/SET=1/TTL=3/MAT=/NOMAT=T/CLK?IKT=4&amp;TRM=d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44833-A7FC-464B-8CA5-1C8A4744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7041</Words>
  <Characters>40139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Antognazza, Maria Rosa</cp:lastModifiedBy>
  <cp:revision>6</cp:revision>
  <cp:lastPrinted>2015-08-10T15:29:00Z</cp:lastPrinted>
  <dcterms:created xsi:type="dcterms:W3CDTF">2015-08-31T11:37:00Z</dcterms:created>
  <dcterms:modified xsi:type="dcterms:W3CDTF">2015-08-31T11:42:00Z</dcterms:modified>
</cp:coreProperties>
</file>