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817" w:rsidRDefault="00675817" w:rsidP="00675817">
      <w:pPr>
        <w:pStyle w:val="Title"/>
        <w:jc w:val="center"/>
        <w:rPr>
          <w:sz w:val="40"/>
          <w:szCs w:val="40"/>
        </w:rPr>
      </w:pPr>
      <w:r w:rsidRPr="00F95118">
        <w:rPr>
          <w:sz w:val="40"/>
          <w:szCs w:val="40"/>
        </w:rPr>
        <w:t xml:space="preserve">THE </w:t>
      </w:r>
      <w:r>
        <w:rPr>
          <w:sz w:val="40"/>
          <w:szCs w:val="40"/>
        </w:rPr>
        <w:t xml:space="preserve">FUNCTIONALITY </w:t>
      </w:r>
      <w:r w:rsidRPr="00F95118">
        <w:rPr>
          <w:sz w:val="40"/>
          <w:szCs w:val="40"/>
        </w:rPr>
        <w:t>OF BEING</w:t>
      </w:r>
      <w:r>
        <w:rPr>
          <w:sz w:val="40"/>
          <w:szCs w:val="40"/>
        </w:rPr>
        <w:t xml:space="preserve"> IN PANTALEON’S OPERATIVE METAPHYSICS </w:t>
      </w:r>
    </w:p>
    <w:p w:rsidR="00675817" w:rsidRPr="00F95118" w:rsidRDefault="00DC0344" w:rsidP="00675817">
      <w:pPr>
        <w:pStyle w:val="Title"/>
        <w:jc w:val="center"/>
        <w:rPr>
          <w:sz w:val="40"/>
          <w:szCs w:val="40"/>
        </w:rPr>
      </w:pPr>
      <w:r>
        <w:rPr>
          <w:sz w:val="40"/>
          <w:szCs w:val="40"/>
        </w:rPr>
        <w:t>VIS-A-VIS THE NIGER DELTA CON</w:t>
      </w:r>
      <w:r w:rsidR="00675817">
        <w:rPr>
          <w:sz w:val="40"/>
          <w:szCs w:val="40"/>
        </w:rPr>
        <w:t>FLICT</w:t>
      </w:r>
    </w:p>
    <w:p w:rsidR="00675817" w:rsidRPr="002D26AD" w:rsidRDefault="00675817" w:rsidP="00675817">
      <w:pPr>
        <w:spacing w:line="240" w:lineRule="auto"/>
        <w:jc w:val="center"/>
        <w:rPr>
          <w:rFonts w:asciiTheme="majorHAnsi" w:hAnsiTheme="majorHAnsi"/>
          <w:b/>
          <w:sz w:val="26"/>
          <w:szCs w:val="26"/>
        </w:rPr>
      </w:pPr>
      <w:r w:rsidRPr="002D26AD">
        <w:rPr>
          <w:rFonts w:asciiTheme="majorHAnsi" w:hAnsiTheme="majorHAnsi"/>
          <w:b/>
          <w:sz w:val="26"/>
          <w:szCs w:val="26"/>
        </w:rPr>
        <w:t xml:space="preserve">By </w:t>
      </w:r>
    </w:p>
    <w:p w:rsidR="00675817" w:rsidRPr="002D26AD" w:rsidRDefault="00675817" w:rsidP="00675817">
      <w:pPr>
        <w:spacing w:line="240" w:lineRule="auto"/>
        <w:jc w:val="center"/>
        <w:rPr>
          <w:rFonts w:asciiTheme="majorHAnsi" w:hAnsiTheme="majorHAnsi"/>
          <w:b/>
          <w:sz w:val="26"/>
          <w:szCs w:val="26"/>
        </w:rPr>
      </w:pPr>
      <w:r w:rsidRPr="002D26AD">
        <w:rPr>
          <w:rFonts w:asciiTheme="majorHAnsi" w:hAnsiTheme="majorHAnsi"/>
          <w:b/>
          <w:sz w:val="26"/>
          <w:szCs w:val="26"/>
        </w:rPr>
        <w:t>Kanu Ikechukwu Anthony</w:t>
      </w:r>
    </w:p>
    <w:p w:rsidR="00675817" w:rsidRPr="002D26AD" w:rsidRDefault="00675817" w:rsidP="00675817">
      <w:pPr>
        <w:spacing w:line="240" w:lineRule="auto"/>
        <w:jc w:val="center"/>
        <w:rPr>
          <w:rFonts w:asciiTheme="majorHAnsi" w:hAnsiTheme="majorHAnsi"/>
          <w:b/>
          <w:sz w:val="26"/>
          <w:szCs w:val="26"/>
        </w:rPr>
      </w:pPr>
      <w:proofErr w:type="gramStart"/>
      <w:r w:rsidRPr="002D26AD">
        <w:rPr>
          <w:rFonts w:asciiTheme="majorHAnsi" w:hAnsiTheme="majorHAnsi"/>
          <w:b/>
          <w:sz w:val="26"/>
          <w:szCs w:val="26"/>
        </w:rPr>
        <w:t>Department of Philosophy, University of Nigeria, Nsukka.</w:t>
      </w:r>
      <w:proofErr w:type="gramEnd"/>
    </w:p>
    <w:p w:rsidR="00675817" w:rsidRDefault="00675817" w:rsidP="00675817">
      <w:pPr>
        <w:spacing w:line="240" w:lineRule="auto"/>
        <w:jc w:val="center"/>
        <w:rPr>
          <w:rFonts w:asciiTheme="majorHAnsi" w:hAnsiTheme="majorHAnsi"/>
          <w:b/>
          <w:sz w:val="26"/>
          <w:szCs w:val="26"/>
        </w:rPr>
      </w:pPr>
      <w:r w:rsidRPr="002D26AD">
        <w:rPr>
          <w:rFonts w:asciiTheme="majorHAnsi" w:hAnsiTheme="majorHAnsi"/>
          <w:b/>
          <w:sz w:val="26"/>
          <w:szCs w:val="26"/>
        </w:rPr>
        <w:t xml:space="preserve">Email: </w:t>
      </w:r>
      <w:hyperlink r:id="rId8" w:history="1">
        <w:r w:rsidRPr="002D26AD">
          <w:rPr>
            <w:rStyle w:val="Hyperlink"/>
            <w:rFonts w:asciiTheme="majorHAnsi" w:hAnsiTheme="majorHAnsi"/>
            <w:b/>
            <w:sz w:val="26"/>
            <w:szCs w:val="26"/>
          </w:rPr>
          <w:t>Ikee_mario@yahoo.com</w:t>
        </w:r>
      </w:hyperlink>
      <w:r w:rsidRPr="002D26AD">
        <w:rPr>
          <w:rFonts w:asciiTheme="majorHAnsi" w:hAnsiTheme="majorHAnsi"/>
          <w:b/>
          <w:sz w:val="26"/>
          <w:szCs w:val="26"/>
        </w:rPr>
        <w:t>; Phone: 08036345466</w:t>
      </w:r>
    </w:p>
    <w:p w:rsidR="00675817" w:rsidRPr="00B46AEB" w:rsidRDefault="00675817" w:rsidP="00675817">
      <w:pPr>
        <w:spacing w:line="240" w:lineRule="auto"/>
        <w:jc w:val="center"/>
        <w:rPr>
          <w:rFonts w:asciiTheme="majorHAnsi" w:hAnsiTheme="majorHAnsi"/>
          <w:sz w:val="26"/>
          <w:szCs w:val="26"/>
        </w:rPr>
      </w:pPr>
      <w:r w:rsidRPr="0063098F">
        <w:rPr>
          <w:rFonts w:asciiTheme="majorHAnsi" w:hAnsiTheme="majorHAnsi"/>
          <w:b/>
          <w:sz w:val="26"/>
          <w:szCs w:val="26"/>
        </w:rPr>
        <w:t>Website:</w:t>
      </w:r>
      <w:r>
        <w:rPr>
          <w:rFonts w:asciiTheme="majorHAnsi" w:hAnsiTheme="majorHAnsi"/>
          <w:sz w:val="26"/>
          <w:szCs w:val="26"/>
        </w:rPr>
        <w:t xml:space="preserve"> www.afrochristianvision.org</w:t>
      </w:r>
    </w:p>
    <w:p w:rsidR="00675817" w:rsidRDefault="00675817" w:rsidP="00675817">
      <w:pPr>
        <w:jc w:val="center"/>
        <w:rPr>
          <w:rFonts w:asciiTheme="majorHAnsi" w:hAnsiTheme="majorHAnsi"/>
          <w:b/>
          <w:sz w:val="26"/>
          <w:szCs w:val="26"/>
        </w:rPr>
      </w:pPr>
    </w:p>
    <w:p w:rsidR="009072B0" w:rsidRDefault="00F03926" w:rsidP="00C37610">
      <w:pPr>
        <w:jc w:val="center"/>
        <w:rPr>
          <w:rFonts w:asciiTheme="majorHAnsi" w:hAnsiTheme="majorHAnsi"/>
          <w:b/>
          <w:sz w:val="26"/>
          <w:szCs w:val="26"/>
        </w:rPr>
      </w:pPr>
      <w:r>
        <w:rPr>
          <w:rFonts w:asciiTheme="majorHAnsi" w:hAnsiTheme="majorHAnsi"/>
          <w:b/>
          <w:sz w:val="26"/>
          <w:szCs w:val="26"/>
        </w:rPr>
        <w:t>Abstract</w:t>
      </w:r>
    </w:p>
    <w:p w:rsidR="00B6714E" w:rsidRPr="00C37610" w:rsidRDefault="00B6714E" w:rsidP="00C37610">
      <w:pPr>
        <w:spacing w:line="240" w:lineRule="auto"/>
        <w:jc w:val="both"/>
        <w:rPr>
          <w:rFonts w:asciiTheme="majorHAnsi" w:hAnsiTheme="majorHAnsi"/>
          <w:i/>
          <w:sz w:val="26"/>
          <w:szCs w:val="26"/>
        </w:rPr>
      </w:pPr>
      <w:r w:rsidRPr="00C37610">
        <w:rPr>
          <w:rFonts w:asciiTheme="majorHAnsi" w:hAnsiTheme="majorHAnsi"/>
          <w:i/>
          <w:sz w:val="26"/>
          <w:szCs w:val="26"/>
        </w:rPr>
        <w:t xml:space="preserve">The area of operative metaphysics speaks of a metaphysical system that does not just exist as an ivory tower apart from </w:t>
      </w:r>
      <w:r w:rsidR="0070081C">
        <w:rPr>
          <w:rFonts w:asciiTheme="majorHAnsi" w:hAnsiTheme="majorHAnsi"/>
          <w:i/>
          <w:sz w:val="26"/>
          <w:szCs w:val="26"/>
        </w:rPr>
        <w:t xml:space="preserve">people’s </w:t>
      </w:r>
      <w:r w:rsidR="00D64AFA">
        <w:rPr>
          <w:rFonts w:asciiTheme="majorHAnsi" w:hAnsiTheme="majorHAnsi"/>
          <w:i/>
          <w:sz w:val="26"/>
          <w:szCs w:val="26"/>
        </w:rPr>
        <w:t>experience</w:t>
      </w:r>
      <w:r w:rsidRPr="00C37610">
        <w:rPr>
          <w:rFonts w:asciiTheme="majorHAnsi" w:hAnsiTheme="majorHAnsi"/>
          <w:i/>
          <w:sz w:val="26"/>
          <w:szCs w:val="26"/>
        </w:rPr>
        <w:t xml:space="preserve">, but one that could be applied to a concrete historical circumstance. </w:t>
      </w:r>
      <w:r w:rsidR="00C37610" w:rsidRPr="00C37610">
        <w:rPr>
          <w:rFonts w:asciiTheme="majorHAnsi" w:hAnsiTheme="majorHAnsi"/>
          <w:i/>
          <w:sz w:val="26"/>
          <w:szCs w:val="26"/>
        </w:rPr>
        <w:t>This piece studies the concept of being as understood by Pantaleon Iroegbu, as being qua belongingness</w:t>
      </w:r>
      <w:r w:rsidR="0070081C">
        <w:rPr>
          <w:rFonts w:asciiTheme="majorHAnsi" w:hAnsiTheme="majorHAnsi"/>
          <w:i/>
          <w:sz w:val="26"/>
          <w:szCs w:val="26"/>
        </w:rPr>
        <w:t>. The concept of being qua belongingness lies within the parameters of operative metaphysics</w:t>
      </w:r>
      <w:r w:rsidR="00C37610" w:rsidRPr="00C37610">
        <w:rPr>
          <w:rFonts w:asciiTheme="majorHAnsi" w:hAnsiTheme="majorHAnsi"/>
          <w:i/>
          <w:sz w:val="26"/>
          <w:szCs w:val="26"/>
        </w:rPr>
        <w:t xml:space="preserve">. </w:t>
      </w:r>
      <w:r w:rsidR="00D00069">
        <w:rPr>
          <w:rFonts w:asciiTheme="majorHAnsi" w:hAnsiTheme="majorHAnsi"/>
          <w:i/>
          <w:sz w:val="26"/>
          <w:szCs w:val="26"/>
        </w:rPr>
        <w:t xml:space="preserve">Pantaleon’s concept of being is analysed </w:t>
      </w:r>
      <w:r w:rsidR="00C37610" w:rsidRPr="00C37610">
        <w:rPr>
          <w:rFonts w:asciiTheme="majorHAnsi" w:hAnsiTheme="majorHAnsi"/>
          <w:i/>
          <w:sz w:val="26"/>
          <w:szCs w:val="26"/>
        </w:rPr>
        <w:t>alongside the situation of c</w:t>
      </w:r>
      <w:r w:rsidR="0070081C">
        <w:rPr>
          <w:rFonts w:asciiTheme="majorHAnsi" w:hAnsiTheme="majorHAnsi"/>
          <w:i/>
          <w:sz w:val="26"/>
          <w:szCs w:val="26"/>
        </w:rPr>
        <w:t xml:space="preserve">risis in the Niger Delta region, which the researcher believes was </w:t>
      </w:r>
      <w:r w:rsidR="00C37610" w:rsidRPr="00C37610">
        <w:rPr>
          <w:rFonts w:asciiTheme="majorHAnsi" w:hAnsiTheme="majorHAnsi"/>
          <w:i/>
          <w:sz w:val="26"/>
          <w:szCs w:val="26"/>
        </w:rPr>
        <w:t xml:space="preserve">born out of the feeling of neglect and marginalization. Placed alongside Pantaleon’s philosophy of belongingness which opines that to be is to belong, this piece proposes that if the Niger Delta people are given </w:t>
      </w:r>
      <w:r w:rsidR="00095A01">
        <w:rPr>
          <w:rFonts w:asciiTheme="majorHAnsi" w:hAnsiTheme="majorHAnsi"/>
          <w:i/>
          <w:sz w:val="26"/>
          <w:szCs w:val="26"/>
        </w:rPr>
        <w:t xml:space="preserve">a </w:t>
      </w:r>
      <w:r w:rsidR="00C37610" w:rsidRPr="00C37610">
        <w:rPr>
          <w:rFonts w:asciiTheme="majorHAnsi" w:hAnsiTheme="majorHAnsi"/>
          <w:i/>
          <w:sz w:val="26"/>
          <w:szCs w:val="26"/>
        </w:rPr>
        <w:t xml:space="preserve">sense of belongingness, the crisis </w:t>
      </w:r>
      <w:r w:rsidR="00095A01">
        <w:rPr>
          <w:rFonts w:asciiTheme="majorHAnsi" w:hAnsiTheme="majorHAnsi"/>
          <w:i/>
          <w:sz w:val="26"/>
          <w:szCs w:val="26"/>
        </w:rPr>
        <w:t xml:space="preserve">in the region </w:t>
      </w:r>
      <w:r w:rsidR="00C37610" w:rsidRPr="00C37610">
        <w:rPr>
          <w:rFonts w:asciiTheme="majorHAnsi" w:hAnsiTheme="majorHAnsi"/>
          <w:i/>
          <w:sz w:val="26"/>
          <w:szCs w:val="26"/>
        </w:rPr>
        <w:t xml:space="preserve">would come under </w:t>
      </w:r>
      <w:r w:rsidR="00095A01">
        <w:rPr>
          <w:rFonts w:asciiTheme="majorHAnsi" w:hAnsiTheme="majorHAnsi"/>
          <w:i/>
          <w:sz w:val="26"/>
          <w:szCs w:val="26"/>
        </w:rPr>
        <w:t xml:space="preserve">a more genuine </w:t>
      </w:r>
      <w:r w:rsidR="00C37610" w:rsidRPr="00C37610">
        <w:rPr>
          <w:rFonts w:asciiTheme="majorHAnsi" w:hAnsiTheme="majorHAnsi"/>
          <w:i/>
          <w:sz w:val="26"/>
          <w:szCs w:val="26"/>
        </w:rPr>
        <w:t>control.</w:t>
      </w:r>
    </w:p>
    <w:p w:rsidR="004460B8" w:rsidRPr="007E72C5" w:rsidRDefault="004460B8" w:rsidP="004460B8">
      <w:pPr>
        <w:rPr>
          <w:rFonts w:asciiTheme="majorHAnsi" w:hAnsiTheme="majorHAnsi"/>
          <w:b/>
          <w:sz w:val="26"/>
          <w:szCs w:val="26"/>
        </w:rPr>
      </w:pPr>
      <w:r w:rsidRPr="007E72C5">
        <w:rPr>
          <w:rFonts w:asciiTheme="majorHAnsi" w:hAnsiTheme="majorHAnsi"/>
          <w:b/>
          <w:sz w:val="26"/>
          <w:szCs w:val="26"/>
        </w:rPr>
        <w:t>INTRODUCTION</w:t>
      </w:r>
    </w:p>
    <w:p w:rsidR="00D00069" w:rsidRDefault="00C37610" w:rsidP="009072B0">
      <w:pPr>
        <w:spacing w:line="360" w:lineRule="auto"/>
        <w:jc w:val="both"/>
        <w:rPr>
          <w:rFonts w:asciiTheme="majorHAnsi" w:hAnsiTheme="majorHAnsi"/>
          <w:sz w:val="26"/>
          <w:szCs w:val="26"/>
        </w:rPr>
      </w:pPr>
      <w:r>
        <w:rPr>
          <w:rFonts w:asciiTheme="majorHAnsi" w:hAnsiTheme="majorHAnsi"/>
          <w:sz w:val="26"/>
          <w:szCs w:val="26"/>
        </w:rPr>
        <w:t>The earliest definitions of being from the ancient philosophers, through the scholastics to Descartes and Kant as that which exist have remained abstract and unsubstantive. Although they have answered the question of what is being, Pantaleon</w:t>
      </w:r>
      <w:r w:rsidR="00095A01">
        <w:rPr>
          <w:rFonts w:asciiTheme="majorHAnsi" w:hAnsiTheme="majorHAnsi"/>
          <w:sz w:val="26"/>
          <w:szCs w:val="26"/>
        </w:rPr>
        <w:t xml:space="preserve"> (1994)</w:t>
      </w:r>
      <w:r>
        <w:rPr>
          <w:rFonts w:asciiTheme="majorHAnsi" w:hAnsiTheme="majorHAnsi"/>
          <w:sz w:val="26"/>
          <w:szCs w:val="26"/>
        </w:rPr>
        <w:t xml:space="preserve"> argues that they are yet to answer the question of what being is substantively. </w:t>
      </w:r>
    </w:p>
    <w:p w:rsidR="00D00069" w:rsidRDefault="00D00069" w:rsidP="00D00069">
      <w:pPr>
        <w:spacing w:line="240" w:lineRule="auto"/>
        <w:ind w:left="567" w:right="521"/>
        <w:jc w:val="both"/>
        <w:rPr>
          <w:rFonts w:asciiTheme="majorHAnsi" w:hAnsiTheme="majorHAnsi"/>
          <w:sz w:val="26"/>
          <w:szCs w:val="26"/>
        </w:rPr>
      </w:pPr>
      <w:r>
        <w:rPr>
          <w:rFonts w:asciiTheme="majorHAnsi" w:hAnsiTheme="majorHAnsi"/>
          <w:sz w:val="26"/>
          <w:szCs w:val="26"/>
        </w:rPr>
        <w:t>Earliest definitions of being, from Aristotle, via the scholastics to Descartes and Kant as that which is, that which exist, in so far as it exists, the real, the existent, or actual have all remained abstract and unsubstantive. We have therefore not advanced in the quest for a satisfactory and substantive relevant input to this philosophically fundamental question: what is being substantively?</w:t>
      </w:r>
      <w:r w:rsidR="00095A01">
        <w:rPr>
          <w:rFonts w:asciiTheme="majorHAnsi" w:hAnsiTheme="majorHAnsi"/>
          <w:sz w:val="26"/>
          <w:szCs w:val="26"/>
        </w:rPr>
        <w:t xml:space="preserve"> (p.23)</w:t>
      </w:r>
    </w:p>
    <w:p w:rsidR="00D00069" w:rsidRDefault="00D00069" w:rsidP="009072B0">
      <w:pPr>
        <w:spacing w:line="360" w:lineRule="auto"/>
        <w:jc w:val="both"/>
        <w:rPr>
          <w:rFonts w:asciiTheme="majorHAnsi" w:hAnsiTheme="majorHAnsi"/>
          <w:sz w:val="26"/>
          <w:szCs w:val="26"/>
        </w:rPr>
      </w:pPr>
    </w:p>
    <w:p w:rsidR="00B95426" w:rsidRDefault="004460B8" w:rsidP="009072B0">
      <w:pPr>
        <w:spacing w:line="360" w:lineRule="auto"/>
        <w:jc w:val="both"/>
        <w:rPr>
          <w:rFonts w:asciiTheme="majorHAnsi" w:hAnsiTheme="majorHAnsi"/>
          <w:sz w:val="26"/>
          <w:szCs w:val="26"/>
        </w:rPr>
      </w:pPr>
      <w:r w:rsidRPr="007E72C5">
        <w:rPr>
          <w:rFonts w:asciiTheme="majorHAnsi" w:hAnsiTheme="majorHAnsi"/>
          <w:sz w:val="26"/>
          <w:szCs w:val="26"/>
        </w:rPr>
        <w:t xml:space="preserve">Parmenides </w:t>
      </w:r>
      <w:r w:rsidR="00EC6E95">
        <w:rPr>
          <w:rFonts w:asciiTheme="majorHAnsi" w:hAnsiTheme="majorHAnsi"/>
          <w:sz w:val="26"/>
          <w:szCs w:val="26"/>
        </w:rPr>
        <w:t>defined being as</w:t>
      </w:r>
      <w:r w:rsidRPr="007E72C5">
        <w:rPr>
          <w:rFonts w:asciiTheme="majorHAnsi" w:hAnsiTheme="majorHAnsi"/>
          <w:sz w:val="26"/>
          <w:szCs w:val="26"/>
        </w:rPr>
        <w:t xml:space="preserve"> whatever is. He further said that being is one, eternal and unchanging, meaning that whatever changes is not being</w:t>
      </w:r>
      <w:r w:rsidR="00095A01">
        <w:rPr>
          <w:rFonts w:asciiTheme="majorHAnsi" w:hAnsiTheme="majorHAnsi"/>
          <w:sz w:val="26"/>
          <w:szCs w:val="26"/>
        </w:rPr>
        <w:t xml:space="preserve"> (</w:t>
      </w:r>
      <w:proofErr w:type="spellStart"/>
      <w:r w:rsidR="00095A01">
        <w:rPr>
          <w:rFonts w:asciiTheme="majorHAnsi" w:hAnsiTheme="majorHAnsi"/>
          <w:sz w:val="26"/>
          <w:szCs w:val="26"/>
        </w:rPr>
        <w:t>Permenides</w:t>
      </w:r>
      <w:proofErr w:type="spellEnd"/>
      <w:r w:rsidR="00095A01">
        <w:rPr>
          <w:rFonts w:asciiTheme="majorHAnsi" w:hAnsiTheme="majorHAnsi"/>
          <w:sz w:val="26"/>
          <w:szCs w:val="26"/>
        </w:rPr>
        <w:t xml:space="preserve"> cited in Omoregbe, 2002)</w:t>
      </w:r>
      <w:r w:rsidR="00B95426" w:rsidRPr="007E72C5">
        <w:rPr>
          <w:rFonts w:asciiTheme="majorHAnsi" w:hAnsiTheme="majorHAnsi"/>
          <w:sz w:val="26"/>
          <w:szCs w:val="26"/>
        </w:rPr>
        <w:t>. This notwithstanding, Heraclitus of Ephesus was chiefly famous in antiquity for his doctrine that everything is in a state of flux</w:t>
      </w:r>
      <w:r w:rsidR="00B95426">
        <w:rPr>
          <w:rFonts w:asciiTheme="majorHAnsi" w:hAnsiTheme="majorHAnsi"/>
          <w:sz w:val="26"/>
          <w:szCs w:val="26"/>
        </w:rPr>
        <w:t>, as such, being is characterised by flux</w:t>
      </w:r>
      <w:r w:rsidR="00095A01">
        <w:rPr>
          <w:rFonts w:asciiTheme="majorHAnsi" w:hAnsiTheme="majorHAnsi"/>
          <w:sz w:val="26"/>
          <w:szCs w:val="26"/>
        </w:rPr>
        <w:t xml:space="preserve"> (Heraclitus cited in Russell, 1975)</w:t>
      </w:r>
      <w:r w:rsidR="00B95426" w:rsidRPr="007E72C5">
        <w:rPr>
          <w:rFonts w:asciiTheme="majorHAnsi" w:hAnsiTheme="majorHAnsi"/>
          <w:sz w:val="26"/>
          <w:szCs w:val="26"/>
        </w:rPr>
        <w:t>. Plato</w:t>
      </w:r>
      <w:r w:rsidR="00B95426">
        <w:rPr>
          <w:rFonts w:asciiTheme="majorHAnsi" w:hAnsiTheme="majorHAnsi"/>
          <w:sz w:val="26"/>
          <w:szCs w:val="26"/>
        </w:rPr>
        <w:t>, while disagreeing with Heraclitus on his doctrine of flux,</w:t>
      </w:r>
      <w:r w:rsidR="00B95426" w:rsidRPr="007E72C5">
        <w:rPr>
          <w:rFonts w:asciiTheme="majorHAnsi" w:hAnsiTheme="majorHAnsi"/>
          <w:sz w:val="26"/>
          <w:szCs w:val="26"/>
        </w:rPr>
        <w:t xml:space="preserve"> agrees with Parmenides that reality is eternal and unchanging, </w:t>
      </w:r>
      <w:r w:rsidR="00B95426">
        <w:rPr>
          <w:rFonts w:asciiTheme="majorHAnsi" w:hAnsiTheme="majorHAnsi"/>
          <w:sz w:val="26"/>
          <w:szCs w:val="26"/>
        </w:rPr>
        <w:t xml:space="preserve">however </w:t>
      </w:r>
      <w:r w:rsidR="00B95426" w:rsidRPr="007E72C5">
        <w:rPr>
          <w:rFonts w:asciiTheme="majorHAnsi" w:hAnsiTheme="majorHAnsi"/>
          <w:sz w:val="26"/>
          <w:szCs w:val="26"/>
        </w:rPr>
        <w:t xml:space="preserve">differs </w:t>
      </w:r>
      <w:r w:rsidR="00B95426">
        <w:rPr>
          <w:rFonts w:asciiTheme="majorHAnsi" w:hAnsiTheme="majorHAnsi"/>
          <w:sz w:val="26"/>
          <w:szCs w:val="26"/>
        </w:rPr>
        <w:t xml:space="preserve">from Parmenides </w:t>
      </w:r>
      <w:r w:rsidR="00B95426" w:rsidRPr="007E72C5">
        <w:rPr>
          <w:rFonts w:asciiTheme="majorHAnsi" w:hAnsiTheme="majorHAnsi"/>
          <w:sz w:val="26"/>
          <w:szCs w:val="26"/>
        </w:rPr>
        <w:t>in arguing that being is multiple rather than one; and these are the forms in the Platonic World of Forms. Aristotle who defines Metaphysics as the study of ‘being qua being’ identifies being with God, it is therefore not surprising that in Aristotle, Metaphysics becomes theology</w:t>
      </w:r>
      <w:r w:rsidR="00095A01">
        <w:rPr>
          <w:rFonts w:asciiTheme="majorHAnsi" w:hAnsiTheme="majorHAnsi"/>
          <w:sz w:val="26"/>
          <w:szCs w:val="26"/>
        </w:rPr>
        <w:t xml:space="preserve"> (Aristotle cited in Omoregbe, 2002)</w:t>
      </w:r>
      <w:r w:rsidR="00B95426" w:rsidRPr="007E72C5">
        <w:rPr>
          <w:rFonts w:asciiTheme="majorHAnsi" w:hAnsiTheme="majorHAnsi"/>
          <w:sz w:val="26"/>
          <w:szCs w:val="26"/>
        </w:rPr>
        <w:t xml:space="preserve">. </w:t>
      </w:r>
    </w:p>
    <w:p w:rsidR="00B95426" w:rsidRPr="007E72C5" w:rsidRDefault="00B95426" w:rsidP="009072B0">
      <w:pPr>
        <w:spacing w:line="360" w:lineRule="auto"/>
        <w:jc w:val="both"/>
        <w:rPr>
          <w:rFonts w:asciiTheme="majorHAnsi" w:hAnsiTheme="majorHAnsi"/>
          <w:sz w:val="26"/>
          <w:szCs w:val="26"/>
        </w:rPr>
      </w:pPr>
      <w:r w:rsidRPr="007E72C5">
        <w:rPr>
          <w:rFonts w:asciiTheme="majorHAnsi" w:hAnsiTheme="majorHAnsi"/>
          <w:sz w:val="26"/>
          <w:szCs w:val="26"/>
        </w:rPr>
        <w:t>The emergence of the Medieval Epoch did not alter the centrepiece</w:t>
      </w:r>
      <w:r w:rsidR="00095A01">
        <w:rPr>
          <w:rFonts w:asciiTheme="majorHAnsi" w:hAnsiTheme="majorHAnsi"/>
          <w:sz w:val="26"/>
          <w:szCs w:val="26"/>
        </w:rPr>
        <w:t xml:space="preserve"> </w:t>
      </w:r>
      <w:r w:rsidRPr="007E72C5">
        <w:rPr>
          <w:rFonts w:asciiTheme="majorHAnsi" w:hAnsiTheme="majorHAnsi"/>
          <w:sz w:val="26"/>
          <w:szCs w:val="26"/>
        </w:rPr>
        <w:t>of metaphysical enquiry</w:t>
      </w:r>
      <w:r w:rsidR="00095A01">
        <w:rPr>
          <w:rFonts w:asciiTheme="majorHAnsi" w:hAnsiTheme="majorHAnsi"/>
          <w:sz w:val="26"/>
          <w:szCs w:val="26"/>
        </w:rPr>
        <w:t xml:space="preserve"> (</w:t>
      </w:r>
      <w:proofErr w:type="spellStart"/>
      <w:r w:rsidR="00095A01">
        <w:rPr>
          <w:rFonts w:asciiTheme="majorHAnsi" w:hAnsiTheme="majorHAnsi"/>
          <w:sz w:val="26"/>
          <w:szCs w:val="26"/>
        </w:rPr>
        <w:t>Onyeocha</w:t>
      </w:r>
      <w:proofErr w:type="spellEnd"/>
      <w:r w:rsidR="00095A01">
        <w:rPr>
          <w:rFonts w:asciiTheme="majorHAnsi" w:hAnsiTheme="majorHAnsi"/>
          <w:sz w:val="26"/>
          <w:szCs w:val="26"/>
        </w:rPr>
        <w:t>, 2009)</w:t>
      </w:r>
      <w:r w:rsidRPr="007E72C5">
        <w:rPr>
          <w:rFonts w:asciiTheme="majorHAnsi" w:hAnsiTheme="majorHAnsi"/>
          <w:sz w:val="26"/>
          <w:szCs w:val="26"/>
        </w:rPr>
        <w:t xml:space="preserve">. St Thomas Aquinas followed Aristotle in identifying being with God, an argument which Duns </w:t>
      </w:r>
      <w:proofErr w:type="spellStart"/>
      <w:r w:rsidRPr="007E72C5">
        <w:rPr>
          <w:rFonts w:asciiTheme="majorHAnsi" w:hAnsiTheme="majorHAnsi"/>
          <w:sz w:val="26"/>
          <w:szCs w:val="26"/>
        </w:rPr>
        <w:t>Scotus</w:t>
      </w:r>
      <w:proofErr w:type="spellEnd"/>
      <w:r w:rsidRPr="007E72C5">
        <w:rPr>
          <w:rFonts w:asciiTheme="majorHAnsi" w:hAnsiTheme="majorHAnsi"/>
          <w:sz w:val="26"/>
          <w:szCs w:val="26"/>
        </w:rPr>
        <w:t xml:space="preserve"> rejects and proposes that creatures are beings in the real sense of the word and not in an analogical sense as Aquinas </w:t>
      </w:r>
      <w:r>
        <w:rPr>
          <w:rFonts w:asciiTheme="majorHAnsi" w:hAnsiTheme="majorHAnsi"/>
          <w:sz w:val="26"/>
          <w:szCs w:val="26"/>
        </w:rPr>
        <w:t xml:space="preserve">had </w:t>
      </w:r>
      <w:r w:rsidRPr="007E72C5">
        <w:rPr>
          <w:rFonts w:asciiTheme="majorHAnsi" w:hAnsiTheme="majorHAnsi"/>
          <w:sz w:val="26"/>
          <w:szCs w:val="26"/>
        </w:rPr>
        <w:t>taught. During the Modern Period, the problem of being did not feature prominently as philosophers were more concerned with the problem of substance. The problem however emerged in Hegel, Jean-Paul Sartre and Gabriel Marcel, in whom being became a mystery</w:t>
      </w:r>
      <w:r w:rsidR="00095A01">
        <w:rPr>
          <w:rFonts w:asciiTheme="majorHAnsi" w:hAnsiTheme="majorHAnsi"/>
          <w:sz w:val="26"/>
          <w:szCs w:val="26"/>
        </w:rPr>
        <w:t xml:space="preserve"> (Omoregbe, 2002)</w:t>
      </w:r>
      <w:r w:rsidRPr="007E72C5">
        <w:rPr>
          <w:rFonts w:asciiTheme="majorHAnsi" w:hAnsiTheme="majorHAnsi"/>
          <w:sz w:val="26"/>
          <w:szCs w:val="26"/>
        </w:rPr>
        <w:t>.</w:t>
      </w:r>
    </w:p>
    <w:p w:rsidR="00B95426" w:rsidRDefault="00B95426" w:rsidP="009072B0">
      <w:pPr>
        <w:spacing w:line="360" w:lineRule="auto"/>
        <w:jc w:val="both"/>
        <w:rPr>
          <w:rFonts w:asciiTheme="majorHAnsi" w:hAnsiTheme="majorHAnsi"/>
          <w:sz w:val="26"/>
          <w:szCs w:val="26"/>
        </w:rPr>
      </w:pPr>
      <w:r w:rsidRPr="007E72C5">
        <w:rPr>
          <w:rFonts w:asciiTheme="majorHAnsi" w:hAnsiTheme="majorHAnsi"/>
          <w:sz w:val="26"/>
          <w:szCs w:val="26"/>
        </w:rPr>
        <w:t>These notwithstanding, in recent times, African thinkers have tried to redefine being, moving away from the elusive and unsubstantive concepts employed by their Western predecessors and co</w:t>
      </w:r>
      <w:r>
        <w:rPr>
          <w:rFonts w:asciiTheme="majorHAnsi" w:hAnsiTheme="majorHAnsi"/>
          <w:sz w:val="26"/>
          <w:szCs w:val="26"/>
        </w:rPr>
        <w:t>u</w:t>
      </w:r>
      <w:r w:rsidRPr="007E72C5">
        <w:rPr>
          <w:rFonts w:asciiTheme="majorHAnsi" w:hAnsiTheme="majorHAnsi"/>
          <w:sz w:val="26"/>
          <w:szCs w:val="26"/>
        </w:rPr>
        <w:t>nte</w:t>
      </w:r>
      <w:r>
        <w:rPr>
          <w:rFonts w:asciiTheme="majorHAnsi" w:hAnsiTheme="majorHAnsi"/>
          <w:sz w:val="26"/>
          <w:szCs w:val="26"/>
        </w:rPr>
        <w:t>rparts</w:t>
      </w:r>
      <w:r w:rsidRPr="007E72C5">
        <w:rPr>
          <w:rFonts w:asciiTheme="majorHAnsi" w:hAnsiTheme="majorHAnsi"/>
          <w:sz w:val="26"/>
          <w:szCs w:val="26"/>
        </w:rPr>
        <w:t xml:space="preserve">. They have tried to define being using the categories common to the experience of the African. For African scholars like Pantaleon Iroegbu, </w:t>
      </w:r>
      <w:r w:rsidRPr="007E72C5">
        <w:rPr>
          <w:rFonts w:asciiTheme="majorHAnsi" w:hAnsiTheme="majorHAnsi"/>
          <w:i/>
          <w:sz w:val="26"/>
          <w:szCs w:val="26"/>
        </w:rPr>
        <w:t>to be</w:t>
      </w:r>
      <w:r w:rsidRPr="007E72C5">
        <w:rPr>
          <w:rFonts w:asciiTheme="majorHAnsi" w:hAnsiTheme="majorHAnsi"/>
          <w:sz w:val="26"/>
          <w:szCs w:val="26"/>
        </w:rPr>
        <w:t xml:space="preserve"> is </w:t>
      </w:r>
      <w:r w:rsidRPr="007E72C5">
        <w:rPr>
          <w:rFonts w:asciiTheme="majorHAnsi" w:hAnsiTheme="majorHAnsi"/>
          <w:i/>
          <w:sz w:val="26"/>
          <w:szCs w:val="26"/>
        </w:rPr>
        <w:t>to belong</w:t>
      </w:r>
      <w:r w:rsidRPr="007E72C5">
        <w:rPr>
          <w:rFonts w:asciiTheme="majorHAnsi" w:hAnsiTheme="majorHAnsi"/>
          <w:sz w:val="26"/>
          <w:szCs w:val="26"/>
        </w:rPr>
        <w:t xml:space="preserve">, thus </w:t>
      </w:r>
      <w:proofErr w:type="gramStart"/>
      <w:r w:rsidRPr="007E72C5">
        <w:rPr>
          <w:rFonts w:asciiTheme="majorHAnsi" w:hAnsiTheme="majorHAnsi"/>
          <w:i/>
          <w:sz w:val="26"/>
          <w:szCs w:val="26"/>
        </w:rPr>
        <w:t>Being</w:t>
      </w:r>
      <w:proofErr w:type="gramEnd"/>
      <w:r w:rsidRPr="007E72C5">
        <w:rPr>
          <w:rFonts w:asciiTheme="majorHAnsi" w:hAnsiTheme="majorHAnsi"/>
          <w:sz w:val="26"/>
          <w:szCs w:val="26"/>
        </w:rPr>
        <w:t xml:space="preserve"> is </w:t>
      </w:r>
      <w:r w:rsidRPr="007E72C5">
        <w:rPr>
          <w:rFonts w:asciiTheme="majorHAnsi" w:hAnsiTheme="majorHAnsi"/>
          <w:i/>
          <w:sz w:val="26"/>
          <w:szCs w:val="26"/>
        </w:rPr>
        <w:t>Belongingness</w:t>
      </w:r>
      <w:r w:rsidRPr="007E72C5">
        <w:rPr>
          <w:rFonts w:asciiTheme="majorHAnsi" w:hAnsiTheme="majorHAnsi"/>
          <w:sz w:val="26"/>
          <w:szCs w:val="26"/>
        </w:rPr>
        <w:t xml:space="preserve">. The burden of this piece is to </w:t>
      </w:r>
      <w:r w:rsidR="00D64AFA">
        <w:rPr>
          <w:rFonts w:asciiTheme="majorHAnsi" w:hAnsiTheme="majorHAnsi"/>
          <w:sz w:val="26"/>
          <w:szCs w:val="26"/>
        </w:rPr>
        <w:t>analyse the Pantaleonine redefinition of being in the light of the Niger Delta crisis.</w:t>
      </w:r>
    </w:p>
    <w:p w:rsidR="00B95426" w:rsidRDefault="00B95426" w:rsidP="009072B0">
      <w:pPr>
        <w:spacing w:line="240" w:lineRule="auto"/>
        <w:jc w:val="center"/>
        <w:rPr>
          <w:rFonts w:asciiTheme="majorHAnsi" w:hAnsiTheme="majorHAnsi"/>
          <w:b/>
          <w:sz w:val="26"/>
          <w:szCs w:val="26"/>
        </w:rPr>
      </w:pPr>
      <w:r w:rsidRPr="007E72C5">
        <w:rPr>
          <w:rFonts w:asciiTheme="majorHAnsi" w:hAnsiTheme="majorHAnsi"/>
          <w:b/>
          <w:sz w:val="26"/>
          <w:szCs w:val="26"/>
        </w:rPr>
        <w:t xml:space="preserve">IGBO ONTOLOGY AS THE PROVENANCE OF </w:t>
      </w:r>
      <w:r>
        <w:rPr>
          <w:rFonts w:asciiTheme="majorHAnsi" w:hAnsiTheme="majorHAnsi"/>
          <w:b/>
          <w:sz w:val="26"/>
          <w:szCs w:val="26"/>
        </w:rPr>
        <w:t xml:space="preserve">PANTALEON’S </w:t>
      </w:r>
    </w:p>
    <w:p w:rsidR="00B95426" w:rsidRDefault="00B95426" w:rsidP="009072B0">
      <w:pPr>
        <w:spacing w:line="240" w:lineRule="auto"/>
        <w:jc w:val="center"/>
        <w:rPr>
          <w:rFonts w:asciiTheme="majorHAnsi" w:hAnsiTheme="majorHAnsi"/>
          <w:b/>
          <w:sz w:val="26"/>
          <w:szCs w:val="26"/>
        </w:rPr>
      </w:pPr>
      <w:r>
        <w:rPr>
          <w:rFonts w:asciiTheme="majorHAnsi" w:hAnsiTheme="majorHAnsi"/>
          <w:b/>
          <w:sz w:val="26"/>
          <w:szCs w:val="26"/>
        </w:rPr>
        <w:lastRenderedPageBreak/>
        <w:t>REDEFINITION OF BEING</w:t>
      </w:r>
    </w:p>
    <w:p w:rsidR="00B95426" w:rsidRDefault="00B95426" w:rsidP="009072B0">
      <w:pPr>
        <w:spacing w:line="360" w:lineRule="auto"/>
        <w:jc w:val="both"/>
        <w:rPr>
          <w:rFonts w:asciiTheme="majorHAnsi" w:hAnsiTheme="majorHAnsi"/>
          <w:sz w:val="26"/>
          <w:szCs w:val="26"/>
        </w:rPr>
      </w:pPr>
      <w:r>
        <w:rPr>
          <w:rFonts w:asciiTheme="majorHAnsi" w:hAnsiTheme="majorHAnsi"/>
          <w:sz w:val="26"/>
          <w:szCs w:val="26"/>
        </w:rPr>
        <w:t>Pantale</w:t>
      </w:r>
      <w:r w:rsidRPr="007E72C5">
        <w:rPr>
          <w:rFonts w:asciiTheme="majorHAnsi" w:hAnsiTheme="majorHAnsi"/>
          <w:sz w:val="26"/>
          <w:szCs w:val="26"/>
        </w:rPr>
        <w:t>on</w:t>
      </w:r>
      <w:r w:rsidR="00095A01">
        <w:rPr>
          <w:rFonts w:asciiTheme="majorHAnsi" w:hAnsiTheme="majorHAnsi"/>
          <w:sz w:val="26"/>
          <w:szCs w:val="26"/>
        </w:rPr>
        <w:t xml:space="preserve"> (1995)</w:t>
      </w:r>
      <w:r w:rsidRPr="007E72C5">
        <w:rPr>
          <w:rFonts w:asciiTheme="majorHAnsi" w:hAnsiTheme="majorHAnsi"/>
          <w:sz w:val="26"/>
          <w:szCs w:val="26"/>
        </w:rPr>
        <w:t xml:space="preserve"> believes that the Igbo world into which a child is born crying </w:t>
      </w:r>
      <w:proofErr w:type="spellStart"/>
      <w:r w:rsidRPr="007E72C5">
        <w:rPr>
          <w:rFonts w:asciiTheme="majorHAnsi" w:hAnsiTheme="majorHAnsi"/>
          <w:i/>
          <w:sz w:val="26"/>
          <w:szCs w:val="26"/>
        </w:rPr>
        <w:t>abatala</w:t>
      </w:r>
      <w:proofErr w:type="spellEnd"/>
      <w:r w:rsidRPr="007E72C5">
        <w:rPr>
          <w:rFonts w:asciiTheme="majorHAnsi" w:hAnsiTheme="majorHAnsi"/>
          <w:i/>
          <w:sz w:val="26"/>
          <w:szCs w:val="26"/>
        </w:rPr>
        <w:t xml:space="preserve"> m </w:t>
      </w:r>
      <w:proofErr w:type="spellStart"/>
      <w:r w:rsidRPr="007E72C5">
        <w:rPr>
          <w:rFonts w:asciiTheme="majorHAnsi" w:hAnsiTheme="majorHAnsi"/>
          <w:i/>
          <w:sz w:val="26"/>
          <w:szCs w:val="26"/>
        </w:rPr>
        <w:t>ya</w:t>
      </w:r>
      <w:proofErr w:type="spellEnd"/>
      <w:r w:rsidRPr="007E72C5">
        <w:rPr>
          <w:rFonts w:asciiTheme="majorHAnsi" w:hAnsiTheme="majorHAnsi"/>
          <w:i/>
          <w:sz w:val="26"/>
          <w:szCs w:val="26"/>
        </w:rPr>
        <w:t xml:space="preserve"> </w:t>
      </w:r>
      <w:r>
        <w:rPr>
          <w:rFonts w:asciiTheme="majorHAnsi" w:hAnsiTheme="majorHAnsi"/>
          <w:sz w:val="26"/>
          <w:szCs w:val="26"/>
        </w:rPr>
        <w:t xml:space="preserve">(I have come into it) </w:t>
      </w:r>
      <w:proofErr w:type="gramStart"/>
      <w:r w:rsidRPr="007E72C5">
        <w:rPr>
          <w:rFonts w:asciiTheme="majorHAnsi" w:hAnsiTheme="majorHAnsi"/>
          <w:sz w:val="26"/>
          <w:szCs w:val="26"/>
        </w:rPr>
        <w:t>is</w:t>
      </w:r>
      <w:proofErr w:type="gramEnd"/>
      <w:r w:rsidRPr="007E72C5">
        <w:rPr>
          <w:rFonts w:asciiTheme="majorHAnsi" w:hAnsiTheme="majorHAnsi"/>
          <w:sz w:val="26"/>
          <w:szCs w:val="26"/>
        </w:rPr>
        <w:t xml:space="preserve"> made up of seven characteristics: common origin, common world-view, common language, shared culture, shared race, colour and habits, common historical experience and a common destiny. Without any choice of its own, with neither interrogations nor dialogue, the child is </w:t>
      </w:r>
      <w:r w:rsidR="00D64AFA">
        <w:rPr>
          <w:rFonts w:asciiTheme="majorHAnsi" w:hAnsiTheme="majorHAnsi"/>
          <w:sz w:val="26"/>
          <w:szCs w:val="26"/>
        </w:rPr>
        <w:t>born into the Igbo world</w:t>
      </w:r>
      <w:r w:rsidRPr="007E72C5">
        <w:rPr>
          <w:rFonts w:asciiTheme="majorHAnsi" w:hAnsiTheme="majorHAnsi"/>
          <w:sz w:val="26"/>
          <w:szCs w:val="26"/>
        </w:rPr>
        <w:t xml:space="preserve">. Even as the baby sleeps in its cradle, it already has its being, performance and </w:t>
      </w:r>
      <w:proofErr w:type="spellStart"/>
      <w:r w:rsidRPr="007E72C5">
        <w:rPr>
          <w:rFonts w:asciiTheme="majorHAnsi" w:hAnsiTheme="majorHAnsi"/>
          <w:i/>
          <w:sz w:val="26"/>
          <w:szCs w:val="26"/>
        </w:rPr>
        <w:t>akaraka</w:t>
      </w:r>
      <w:proofErr w:type="spellEnd"/>
      <w:r w:rsidRPr="007E72C5">
        <w:rPr>
          <w:rFonts w:asciiTheme="majorHAnsi" w:hAnsiTheme="majorHAnsi"/>
          <w:sz w:val="26"/>
          <w:szCs w:val="26"/>
        </w:rPr>
        <w:t xml:space="preserve"> (destiny) partly enshrined and construed in the Igbo world</w:t>
      </w:r>
      <w:r w:rsidR="00095A01">
        <w:rPr>
          <w:rFonts w:asciiTheme="majorHAnsi" w:hAnsiTheme="majorHAnsi"/>
          <w:sz w:val="26"/>
          <w:szCs w:val="26"/>
        </w:rPr>
        <w:t xml:space="preserve"> (Pantaleon, 1995)</w:t>
      </w:r>
      <w:r w:rsidRPr="007E72C5">
        <w:rPr>
          <w:rFonts w:asciiTheme="majorHAnsi" w:hAnsiTheme="majorHAnsi"/>
          <w:sz w:val="26"/>
          <w:szCs w:val="26"/>
        </w:rPr>
        <w:t xml:space="preserve">. The communal individuality of the Igbo is expressed in proverbs such as, </w:t>
      </w:r>
      <w:proofErr w:type="spellStart"/>
      <w:r w:rsidRPr="007E72C5">
        <w:rPr>
          <w:rFonts w:asciiTheme="majorHAnsi" w:hAnsiTheme="majorHAnsi"/>
          <w:i/>
          <w:sz w:val="26"/>
          <w:szCs w:val="26"/>
        </w:rPr>
        <w:t>Ngwere</w:t>
      </w:r>
      <w:proofErr w:type="spellEnd"/>
      <w:r w:rsidRPr="007E72C5">
        <w:rPr>
          <w:rFonts w:asciiTheme="majorHAnsi" w:hAnsiTheme="majorHAnsi"/>
          <w:i/>
          <w:sz w:val="26"/>
          <w:szCs w:val="26"/>
        </w:rPr>
        <w:t xml:space="preserve"> </w:t>
      </w:r>
      <w:proofErr w:type="spellStart"/>
      <w:r w:rsidRPr="007E72C5">
        <w:rPr>
          <w:rFonts w:asciiTheme="majorHAnsi" w:hAnsiTheme="majorHAnsi"/>
          <w:i/>
          <w:sz w:val="26"/>
          <w:szCs w:val="26"/>
        </w:rPr>
        <w:t>ghara</w:t>
      </w:r>
      <w:proofErr w:type="spellEnd"/>
      <w:r w:rsidRPr="007E72C5">
        <w:rPr>
          <w:rFonts w:asciiTheme="majorHAnsi" w:hAnsiTheme="majorHAnsi"/>
          <w:i/>
          <w:sz w:val="26"/>
          <w:szCs w:val="26"/>
        </w:rPr>
        <w:t xml:space="preserve"> </w:t>
      </w:r>
      <w:proofErr w:type="spellStart"/>
      <w:r w:rsidRPr="007E72C5">
        <w:rPr>
          <w:rFonts w:asciiTheme="majorHAnsi" w:hAnsiTheme="majorHAnsi"/>
          <w:i/>
          <w:sz w:val="26"/>
          <w:szCs w:val="26"/>
        </w:rPr>
        <w:t>ukwu</w:t>
      </w:r>
      <w:proofErr w:type="spellEnd"/>
      <w:r w:rsidRPr="007E72C5">
        <w:rPr>
          <w:rFonts w:asciiTheme="majorHAnsi" w:hAnsiTheme="majorHAnsi"/>
          <w:i/>
          <w:sz w:val="26"/>
          <w:szCs w:val="26"/>
        </w:rPr>
        <w:t xml:space="preserve"> </w:t>
      </w:r>
      <w:proofErr w:type="spellStart"/>
      <w:r w:rsidRPr="007E72C5">
        <w:rPr>
          <w:rFonts w:asciiTheme="majorHAnsi" w:hAnsiTheme="majorHAnsi"/>
          <w:i/>
          <w:sz w:val="26"/>
          <w:szCs w:val="26"/>
        </w:rPr>
        <w:t>osisi</w:t>
      </w:r>
      <w:proofErr w:type="spellEnd"/>
      <w:r w:rsidRPr="007E72C5">
        <w:rPr>
          <w:rFonts w:asciiTheme="majorHAnsi" w:hAnsiTheme="majorHAnsi"/>
          <w:i/>
          <w:sz w:val="26"/>
          <w:szCs w:val="26"/>
        </w:rPr>
        <w:t xml:space="preserve">, aka </w:t>
      </w:r>
      <w:proofErr w:type="spellStart"/>
      <w:r w:rsidRPr="007E72C5">
        <w:rPr>
          <w:rFonts w:asciiTheme="majorHAnsi" w:hAnsiTheme="majorHAnsi"/>
          <w:i/>
          <w:sz w:val="26"/>
          <w:szCs w:val="26"/>
        </w:rPr>
        <w:t>akpara</w:t>
      </w:r>
      <w:proofErr w:type="spellEnd"/>
      <w:r w:rsidRPr="007E72C5">
        <w:rPr>
          <w:rFonts w:asciiTheme="majorHAnsi" w:hAnsiTheme="majorHAnsi"/>
          <w:i/>
          <w:sz w:val="26"/>
          <w:szCs w:val="26"/>
        </w:rPr>
        <w:t xml:space="preserve"> </w:t>
      </w:r>
      <w:proofErr w:type="spellStart"/>
      <w:r w:rsidRPr="007E72C5">
        <w:rPr>
          <w:rFonts w:asciiTheme="majorHAnsi" w:hAnsiTheme="majorHAnsi"/>
          <w:i/>
          <w:sz w:val="26"/>
          <w:szCs w:val="26"/>
        </w:rPr>
        <w:t>ya</w:t>
      </w:r>
      <w:proofErr w:type="spellEnd"/>
      <w:r w:rsidRPr="007E72C5">
        <w:rPr>
          <w:rFonts w:asciiTheme="majorHAnsi" w:hAnsiTheme="majorHAnsi"/>
          <w:i/>
          <w:sz w:val="26"/>
          <w:szCs w:val="26"/>
        </w:rPr>
        <w:t xml:space="preserve"> </w:t>
      </w:r>
      <w:r>
        <w:rPr>
          <w:rFonts w:asciiTheme="majorHAnsi" w:hAnsiTheme="majorHAnsi"/>
          <w:sz w:val="26"/>
          <w:szCs w:val="26"/>
        </w:rPr>
        <w:t>(</w:t>
      </w:r>
      <w:r w:rsidRPr="007E72C5">
        <w:rPr>
          <w:rFonts w:asciiTheme="majorHAnsi" w:hAnsiTheme="majorHAnsi"/>
          <w:sz w:val="26"/>
          <w:szCs w:val="26"/>
        </w:rPr>
        <w:t>If a lizard stays off from the foot of a tree, it would be caught by man</w:t>
      </w:r>
      <w:r>
        <w:rPr>
          <w:rFonts w:asciiTheme="majorHAnsi" w:hAnsiTheme="majorHAnsi"/>
          <w:sz w:val="26"/>
          <w:szCs w:val="26"/>
        </w:rPr>
        <w:t>)</w:t>
      </w:r>
      <w:r w:rsidRPr="007E72C5">
        <w:rPr>
          <w:rFonts w:asciiTheme="majorHAnsi" w:hAnsiTheme="majorHAnsi"/>
          <w:i/>
          <w:sz w:val="26"/>
          <w:szCs w:val="26"/>
        </w:rPr>
        <w:t xml:space="preserve">. </w:t>
      </w:r>
      <w:r>
        <w:rPr>
          <w:rFonts w:asciiTheme="majorHAnsi" w:hAnsiTheme="majorHAnsi"/>
          <w:sz w:val="26"/>
          <w:szCs w:val="26"/>
        </w:rPr>
        <w:t>This</w:t>
      </w:r>
      <w:r w:rsidRPr="007E72C5">
        <w:rPr>
          <w:rFonts w:asciiTheme="majorHAnsi" w:hAnsiTheme="majorHAnsi"/>
          <w:sz w:val="26"/>
          <w:szCs w:val="26"/>
        </w:rPr>
        <w:t xml:space="preserve"> expresses the indisputable and inevitable presence of, not just the family, but the community to which the individual belongs</w:t>
      </w:r>
      <w:r w:rsidR="00095A01">
        <w:rPr>
          <w:rFonts w:asciiTheme="majorHAnsi" w:hAnsiTheme="majorHAnsi"/>
          <w:sz w:val="26"/>
          <w:szCs w:val="26"/>
        </w:rPr>
        <w:t xml:space="preserve"> (Pantaleon, 1995)</w:t>
      </w:r>
      <w:r w:rsidRPr="007E72C5">
        <w:rPr>
          <w:rFonts w:asciiTheme="majorHAnsi" w:hAnsiTheme="majorHAnsi"/>
          <w:sz w:val="26"/>
          <w:szCs w:val="26"/>
        </w:rPr>
        <w:t xml:space="preserve">. The Igbo’s believe </w:t>
      </w:r>
      <w:r>
        <w:rPr>
          <w:rFonts w:asciiTheme="majorHAnsi" w:hAnsiTheme="majorHAnsi"/>
          <w:sz w:val="26"/>
          <w:szCs w:val="26"/>
        </w:rPr>
        <w:t xml:space="preserve">in the </w:t>
      </w:r>
      <w:proofErr w:type="spellStart"/>
      <w:r>
        <w:rPr>
          <w:rFonts w:asciiTheme="majorHAnsi" w:hAnsiTheme="majorHAnsi"/>
          <w:sz w:val="26"/>
          <w:szCs w:val="26"/>
        </w:rPr>
        <w:t>Akan</w:t>
      </w:r>
      <w:proofErr w:type="spellEnd"/>
      <w:r>
        <w:rPr>
          <w:rFonts w:asciiTheme="majorHAnsi" w:hAnsiTheme="majorHAnsi"/>
          <w:sz w:val="26"/>
          <w:szCs w:val="26"/>
        </w:rPr>
        <w:t xml:space="preserve"> saying </w:t>
      </w:r>
      <w:r w:rsidRPr="007E72C5">
        <w:rPr>
          <w:rFonts w:asciiTheme="majorHAnsi" w:hAnsiTheme="majorHAnsi"/>
          <w:sz w:val="26"/>
          <w:szCs w:val="26"/>
        </w:rPr>
        <w:t xml:space="preserve">that </w:t>
      </w:r>
      <w:r>
        <w:rPr>
          <w:rFonts w:asciiTheme="majorHAnsi" w:hAnsiTheme="majorHAnsi"/>
          <w:sz w:val="26"/>
          <w:szCs w:val="26"/>
        </w:rPr>
        <w:t>“</w:t>
      </w:r>
      <w:r w:rsidRPr="007E72C5">
        <w:rPr>
          <w:rFonts w:asciiTheme="majorHAnsi" w:hAnsiTheme="majorHAnsi"/>
          <w:sz w:val="26"/>
          <w:szCs w:val="26"/>
        </w:rPr>
        <w:t>when a man descends from heaven, he descends into a community</w:t>
      </w:r>
      <w:r>
        <w:rPr>
          <w:rFonts w:asciiTheme="majorHAnsi" w:hAnsiTheme="majorHAnsi"/>
          <w:sz w:val="26"/>
          <w:szCs w:val="26"/>
        </w:rPr>
        <w:t>”</w:t>
      </w:r>
      <w:r w:rsidRPr="007E72C5">
        <w:rPr>
          <w:rFonts w:asciiTheme="majorHAnsi" w:hAnsiTheme="majorHAnsi"/>
          <w:sz w:val="26"/>
          <w:szCs w:val="26"/>
        </w:rPr>
        <w:t>. The community rejoices and welcomes his arrival, finds out whose reincarnation he is, gives the person a name and interprets that arrival within the circumstance of the birth. As the child grows, he becomes aware of his dependence on his kin group and community. He also realizes the necessity of making his own contribution to the group</w:t>
      </w:r>
      <w:r w:rsidR="00095A01">
        <w:rPr>
          <w:rFonts w:asciiTheme="majorHAnsi" w:hAnsiTheme="majorHAnsi"/>
          <w:sz w:val="26"/>
          <w:szCs w:val="26"/>
        </w:rPr>
        <w:t xml:space="preserve"> (Uchendu, 1965)</w:t>
      </w:r>
      <w:r w:rsidRPr="007E72C5">
        <w:rPr>
          <w:rFonts w:asciiTheme="majorHAnsi" w:hAnsiTheme="majorHAnsi"/>
          <w:sz w:val="26"/>
          <w:szCs w:val="26"/>
        </w:rPr>
        <w:t xml:space="preserve">. </w:t>
      </w:r>
    </w:p>
    <w:p w:rsidR="00B95426" w:rsidRPr="007E72C5" w:rsidRDefault="00B95426" w:rsidP="009072B0">
      <w:pPr>
        <w:spacing w:line="360" w:lineRule="auto"/>
        <w:jc w:val="both"/>
        <w:rPr>
          <w:rFonts w:asciiTheme="majorHAnsi" w:hAnsiTheme="majorHAnsi"/>
          <w:sz w:val="26"/>
          <w:szCs w:val="26"/>
        </w:rPr>
      </w:pPr>
      <w:r w:rsidRPr="007E72C5">
        <w:rPr>
          <w:rFonts w:asciiTheme="majorHAnsi" w:hAnsiTheme="majorHAnsi"/>
          <w:sz w:val="26"/>
          <w:szCs w:val="26"/>
        </w:rPr>
        <w:t>During one of the feasts organized by Okonkwo in</w:t>
      </w:r>
      <w:r w:rsidR="006825B9">
        <w:rPr>
          <w:rFonts w:asciiTheme="majorHAnsi" w:hAnsiTheme="majorHAnsi"/>
          <w:sz w:val="26"/>
          <w:szCs w:val="26"/>
        </w:rPr>
        <w:t xml:space="preserve"> the</w:t>
      </w:r>
      <w:r w:rsidRPr="007E72C5">
        <w:rPr>
          <w:rFonts w:asciiTheme="majorHAnsi" w:hAnsiTheme="majorHAnsi"/>
          <w:sz w:val="26"/>
          <w:szCs w:val="26"/>
        </w:rPr>
        <w:t xml:space="preserve"> </w:t>
      </w:r>
      <w:proofErr w:type="spellStart"/>
      <w:r w:rsidRPr="007E72C5">
        <w:rPr>
          <w:rFonts w:asciiTheme="majorHAnsi" w:hAnsiTheme="majorHAnsi"/>
          <w:i/>
          <w:sz w:val="26"/>
          <w:szCs w:val="26"/>
        </w:rPr>
        <w:t>The</w:t>
      </w:r>
      <w:proofErr w:type="spellEnd"/>
      <w:r w:rsidRPr="007E72C5">
        <w:rPr>
          <w:rFonts w:asciiTheme="majorHAnsi" w:hAnsiTheme="majorHAnsi"/>
          <w:i/>
          <w:sz w:val="26"/>
          <w:szCs w:val="26"/>
        </w:rPr>
        <w:t xml:space="preserve"> Things Fall Apart</w:t>
      </w:r>
      <w:r w:rsidRPr="007E72C5">
        <w:rPr>
          <w:rFonts w:asciiTheme="majorHAnsi" w:hAnsiTheme="majorHAnsi"/>
          <w:sz w:val="26"/>
          <w:szCs w:val="26"/>
        </w:rPr>
        <w:t xml:space="preserve">, his uncle Uchendu prayed </w:t>
      </w:r>
      <w:r>
        <w:rPr>
          <w:rFonts w:asciiTheme="majorHAnsi" w:hAnsiTheme="majorHAnsi"/>
          <w:sz w:val="26"/>
          <w:szCs w:val="26"/>
        </w:rPr>
        <w:t>into the open the essence of the Igbo philosophy of belongingness:</w:t>
      </w:r>
    </w:p>
    <w:p w:rsidR="00B95426" w:rsidRPr="007E72C5" w:rsidRDefault="00B95426" w:rsidP="006825B9">
      <w:pPr>
        <w:spacing w:line="240" w:lineRule="auto"/>
        <w:ind w:left="567"/>
        <w:jc w:val="both"/>
        <w:rPr>
          <w:rFonts w:asciiTheme="majorHAnsi" w:hAnsiTheme="majorHAnsi"/>
          <w:sz w:val="26"/>
          <w:szCs w:val="26"/>
        </w:rPr>
      </w:pPr>
      <w:r w:rsidRPr="007E72C5">
        <w:rPr>
          <w:rFonts w:asciiTheme="majorHAnsi" w:hAnsiTheme="majorHAnsi"/>
          <w:sz w:val="26"/>
          <w:szCs w:val="26"/>
        </w:rPr>
        <w:t>We do not ask for wealth because he that has health and children will also have wealth. We do not pray to have more money but to have more kinsmen. We are better than animals because we have kinsmen. An animal rubs its itching flank against a tree, a man asks his kinsman to scratch him</w:t>
      </w:r>
      <w:r w:rsidR="00095A01">
        <w:rPr>
          <w:rFonts w:asciiTheme="majorHAnsi" w:hAnsiTheme="majorHAnsi"/>
          <w:sz w:val="26"/>
          <w:szCs w:val="26"/>
        </w:rPr>
        <w:t xml:space="preserve"> (Achebe 2008, p.1</w:t>
      </w:r>
      <w:r w:rsidR="007C4B89">
        <w:rPr>
          <w:rFonts w:asciiTheme="majorHAnsi" w:hAnsiTheme="majorHAnsi"/>
          <w:sz w:val="26"/>
          <w:szCs w:val="26"/>
        </w:rPr>
        <w:t>32</w:t>
      </w:r>
      <w:r w:rsidR="00095A01">
        <w:rPr>
          <w:rFonts w:asciiTheme="majorHAnsi" w:hAnsiTheme="majorHAnsi"/>
          <w:sz w:val="26"/>
          <w:szCs w:val="26"/>
        </w:rPr>
        <w:t>)</w:t>
      </w:r>
      <w:r w:rsidRPr="007E72C5">
        <w:rPr>
          <w:rFonts w:asciiTheme="majorHAnsi" w:hAnsiTheme="majorHAnsi"/>
          <w:sz w:val="26"/>
          <w:szCs w:val="26"/>
        </w:rPr>
        <w:t>.</w:t>
      </w:r>
    </w:p>
    <w:p w:rsidR="00B95426" w:rsidRPr="007E72C5" w:rsidRDefault="00B95426" w:rsidP="009072B0">
      <w:pPr>
        <w:spacing w:line="360" w:lineRule="auto"/>
        <w:jc w:val="both"/>
        <w:rPr>
          <w:rFonts w:asciiTheme="majorHAnsi" w:hAnsiTheme="majorHAnsi"/>
          <w:sz w:val="26"/>
          <w:szCs w:val="26"/>
        </w:rPr>
      </w:pPr>
      <w:r w:rsidRPr="007E72C5">
        <w:rPr>
          <w:rFonts w:asciiTheme="majorHAnsi" w:hAnsiTheme="majorHAnsi"/>
          <w:sz w:val="26"/>
          <w:szCs w:val="26"/>
        </w:rPr>
        <w:t xml:space="preserve">After the feast, when one of the eldest men of the </w:t>
      </w:r>
      <w:r w:rsidRPr="007E72C5">
        <w:rPr>
          <w:rFonts w:asciiTheme="majorHAnsi" w:hAnsiTheme="majorHAnsi"/>
          <w:i/>
          <w:sz w:val="26"/>
          <w:szCs w:val="26"/>
        </w:rPr>
        <w:t xml:space="preserve">umunna </w:t>
      </w:r>
      <w:r w:rsidRPr="007E72C5">
        <w:rPr>
          <w:rFonts w:asciiTheme="majorHAnsi" w:hAnsiTheme="majorHAnsi"/>
          <w:sz w:val="26"/>
          <w:szCs w:val="26"/>
        </w:rPr>
        <w:t xml:space="preserve">rose to thank Okonkwo, </w:t>
      </w:r>
      <w:r>
        <w:rPr>
          <w:rFonts w:asciiTheme="majorHAnsi" w:hAnsiTheme="majorHAnsi"/>
          <w:sz w:val="26"/>
          <w:szCs w:val="26"/>
        </w:rPr>
        <w:t>the reason for the Igbo philosophy of belongingness is revealed with a different shade of insight</w:t>
      </w:r>
      <w:r w:rsidRPr="007E72C5">
        <w:rPr>
          <w:rFonts w:asciiTheme="majorHAnsi" w:hAnsiTheme="majorHAnsi"/>
          <w:sz w:val="26"/>
          <w:szCs w:val="26"/>
        </w:rPr>
        <w:t>,</w:t>
      </w:r>
    </w:p>
    <w:p w:rsidR="00B95426" w:rsidRPr="007E72C5" w:rsidRDefault="00B95426" w:rsidP="006825B9">
      <w:pPr>
        <w:spacing w:line="240" w:lineRule="auto"/>
        <w:ind w:left="567"/>
        <w:jc w:val="both"/>
        <w:rPr>
          <w:rFonts w:asciiTheme="majorHAnsi" w:hAnsiTheme="majorHAnsi"/>
          <w:sz w:val="26"/>
          <w:szCs w:val="26"/>
        </w:rPr>
      </w:pPr>
      <w:r w:rsidRPr="007E72C5">
        <w:rPr>
          <w:rFonts w:asciiTheme="majorHAnsi" w:hAnsiTheme="majorHAnsi"/>
          <w:sz w:val="26"/>
          <w:szCs w:val="26"/>
        </w:rPr>
        <w:lastRenderedPageBreak/>
        <w:t>A man who calls his kinsmen to a feast does not do so to save them from starving. They all have food in their own homes. When we gather together in the moonlit village ground it is not because of the moon. Everyman can see it in his own compound. We come together because it is good for kinsmen to do so</w:t>
      </w:r>
      <w:r w:rsidR="007C4B89">
        <w:rPr>
          <w:rFonts w:asciiTheme="majorHAnsi" w:hAnsiTheme="majorHAnsi"/>
          <w:sz w:val="26"/>
          <w:szCs w:val="26"/>
        </w:rPr>
        <w:t xml:space="preserve"> (Achebe 2008, p.132)</w:t>
      </w:r>
      <w:r w:rsidRPr="007E72C5">
        <w:rPr>
          <w:rFonts w:asciiTheme="majorHAnsi" w:hAnsiTheme="majorHAnsi"/>
          <w:sz w:val="26"/>
          <w:szCs w:val="26"/>
        </w:rPr>
        <w:t>.</w:t>
      </w:r>
    </w:p>
    <w:p w:rsidR="00B95426" w:rsidRPr="007E72C5" w:rsidRDefault="00B95426" w:rsidP="009072B0">
      <w:pPr>
        <w:spacing w:line="360" w:lineRule="auto"/>
        <w:jc w:val="both"/>
        <w:rPr>
          <w:rFonts w:asciiTheme="majorHAnsi" w:hAnsiTheme="majorHAnsi"/>
          <w:sz w:val="26"/>
          <w:szCs w:val="26"/>
        </w:rPr>
      </w:pPr>
      <w:r w:rsidRPr="007E72C5">
        <w:rPr>
          <w:rFonts w:asciiTheme="majorHAnsi" w:hAnsiTheme="majorHAnsi"/>
          <w:sz w:val="26"/>
          <w:szCs w:val="26"/>
        </w:rPr>
        <w:t xml:space="preserve">Mbiti has classically proverbialized the community determining role of the individual when </w:t>
      </w:r>
      <w:r>
        <w:rPr>
          <w:rFonts w:asciiTheme="majorHAnsi" w:hAnsiTheme="majorHAnsi"/>
          <w:sz w:val="26"/>
          <w:szCs w:val="26"/>
        </w:rPr>
        <w:t xml:space="preserve">he </w:t>
      </w:r>
      <w:r w:rsidRPr="007E72C5">
        <w:rPr>
          <w:rFonts w:asciiTheme="majorHAnsi" w:hAnsiTheme="majorHAnsi"/>
          <w:sz w:val="26"/>
          <w:szCs w:val="26"/>
        </w:rPr>
        <w:t>wrote, “I am because we are and since we are, therefore I am”</w:t>
      </w:r>
      <w:r w:rsidR="007C4B89">
        <w:rPr>
          <w:rFonts w:asciiTheme="majorHAnsi" w:hAnsiTheme="majorHAnsi"/>
          <w:sz w:val="26"/>
          <w:szCs w:val="26"/>
        </w:rPr>
        <w:t xml:space="preserve"> (Mbiti 1970, p.108)</w:t>
      </w:r>
      <w:r w:rsidRPr="007E72C5">
        <w:rPr>
          <w:rFonts w:asciiTheme="majorHAnsi" w:hAnsiTheme="majorHAnsi"/>
          <w:sz w:val="26"/>
          <w:szCs w:val="26"/>
        </w:rPr>
        <w:t xml:space="preserve">. The community, according to Pantaleon, therefore gives the individual his existence and education. That existence is not only meaningful, but </w:t>
      </w:r>
      <w:r>
        <w:rPr>
          <w:rFonts w:asciiTheme="majorHAnsi" w:hAnsiTheme="majorHAnsi"/>
          <w:sz w:val="26"/>
          <w:szCs w:val="26"/>
        </w:rPr>
        <w:t xml:space="preserve">also </w:t>
      </w:r>
      <w:r w:rsidRPr="007E72C5">
        <w:rPr>
          <w:rFonts w:asciiTheme="majorHAnsi" w:hAnsiTheme="majorHAnsi"/>
          <w:sz w:val="26"/>
          <w:szCs w:val="26"/>
        </w:rPr>
        <w:t>possible only in a community</w:t>
      </w:r>
      <w:r w:rsidR="007C4B89">
        <w:rPr>
          <w:rFonts w:asciiTheme="majorHAnsi" w:hAnsiTheme="majorHAnsi"/>
          <w:sz w:val="26"/>
          <w:szCs w:val="26"/>
        </w:rPr>
        <w:t xml:space="preserve"> (Pantaleon, 1995)</w:t>
      </w:r>
      <w:r w:rsidRPr="007E72C5">
        <w:rPr>
          <w:rFonts w:asciiTheme="majorHAnsi" w:hAnsiTheme="majorHAnsi"/>
          <w:sz w:val="26"/>
          <w:szCs w:val="26"/>
        </w:rPr>
        <w:t>. It is from this background that the Pantaleonine concept of belongingness is born.</w:t>
      </w:r>
    </w:p>
    <w:p w:rsidR="00B95426" w:rsidRPr="007E72C5" w:rsidRDefault="00B95426" w:rsidP="009072B0">
      <w:pPr>
        <w:spacing w:line="360" w:lineRule="auto"/>
        <w:jc w:val="center"/>
        <w:rPr>
          <w:rFonts w:asciiTheme="majorHAnsi" w:hAnsiTheme="majorHAnsi"/>
          <w:b/>
          <w:sz w:val="26"/>
          <w:szCs w:val="26"/>
        </w:rPr>
      </w:pPr>
      <w:r w:rsidRPr="007E72C5">
        <w:rPr>
          <w:rFonts w:asciiTheme="majorHAnsi" w:hAnsiTheme="majorHAnsi"/>
          <w:b/>
          <w:sz w:val="26"/>
          <w:szCs w:val="26"/>
        </w:rPr>
        <w:t>THE ONTOLOGY OF BELONGINGNESS</w:t>
      </w:r>
    </w:p>
    <w:p w:rsidR="00B95426" w:rsidRPr="007E72C5" w:rsidRDefault="00B95426" w:rsidP="009072B0">
      <w:pPr>
        <w:spacing w:line="360" w:lineRule="auto"/>
        <w:jc w:val="both"/>
        <w:rPr>
          <w:rFonts w:asciiTheme="majorHAnsi" w:hAnsiTheme="majorHAnsi"/>
          <w:sz w:val="26"/>
          <w:szCs w:val="26"/>
        </w:rPr>
      </w:pPr>
      <w:r w:rsidRPr="007E72C5">
        <w:rPr>
          <w:rFonts w:asciiTheme="majorHAnsi" w:hAnsiTheme="majorHAnsi"/>
          <w:sz w:val="26"/>
          <w:szCs w:val="26"/>
        </w:rPr>
        <w:t>Pantaleon</w:t>
      </w:r>
      <w:r w:rsidR="007C4B89">
        <w:rPr>
          <w:rFonts w:asciiTheme="majorHAnsi" w:hAnsiTheme="majorHAnsi"/>
          <w:sz w:val="26"/>
          <w:szCs w:val="26"/>
        </w:rPr>
        <w:t xml:space="preserve"> (1995, p.374)</w:t>
      </w:r>
      <w:r w:rsidRPr="007E72C5">
        <w:rPr>
          <w:rFonts w:asciiTheme="majorHAnsi" w:hAnsiTheme="majorHAnsi"/>
          <w:sz w:val="26"/>
          <w:szCs w:val="26"/>
        </w:rPr>
        <w:t xml:space="preserve"> defines belongingness as ‘the synthesis of the reality and experience of belongingness’. In this case, the recipient-subject of belonging is involved: something belongs and it belongs to something. Belongingness is a special noun from the verb ‘to belong’. It means to be part of, or to be a member of a group. For Instance, I belong to Arondizuogu community, this gives me rights and privileges that others who do not belong to this community do not have. There is also a possessive nuance of the verb ‘to belong’. I can say that the soap belongs to me. In the first nuance, to belong creates a situation of participation and in the second, it creates a situation of possession. There is an ontological nuance of belongingness, which specifies that a thing is because it belongs. To be is to belong and to belong is to be</w:t>
      </w:r>
      <w:r w:rsidR="007C4B89">
        <w:rPr>
          <w:rFonts w:asciiTheme="majorHAnsi" w:hAnsiTheme="majorHAnsi"/>
          <w:sz w:val="26"/>
          <w:szCs w:val="26"/>
        </w:rPr>
        <w:t xml:space="preserve"> (</w:t>
      </w:r>
      <w:proofErr w:type="spellStart"/>
      <w:r w:rsidR="007C4B89">
        <w:rPr>
          <w:rFonts w:asciiTheme="majorHAnsi" w:hAnsiTheme="majorHAnsi"/>
          <w:sz w:val="26"/>
          <w:szCs w:val="26"/>
        </w:rPr>
        <w:t>Anah</w:t>
      </w:r>
      <w:proofErr w:type="spellEnd"/>
      <w:r w:rsidR="007C4B89">
        <w:rPr>
          <w:rFonts w:asciiTheme="majorHAnsi" w:hAnsiTheme="majorHAnsi"/>
          <w:sz w:val="26"/>
          <w:szCs w:val="26"/>
        </w:rPr>
        <w:t>, 2005)</w:t>
      </w:r>
      <w:r w:rsidRPr="007E72C5">
        <w:rPr>
          <w:rFonts w:asciiTheme="majorHAnsi" w:hAnsiTheme="majorHAnsi"/>
          <w:sz w:val="26"/>
          <w:szCs w:val="26"/>
        </w:rPr>
        <w:t xml:space="preserve">. </w:t>
      </w:r>
    </w:p>
    <w:p w:rsidR="00B95426" w:rsidRDefault="00B95426" w:rsidP="009072B0">
      <w:pPr>
        <w:spacing w:line="360" w:lineRule="auto"/>
        <w:jc w:val="both"/>
        <w:rPr>
          <w:rFonts w:asciiTheme="majorHAnsi" w:hAnsiTheme="majorHAnsi"/>
          <w:sz w:val="26"/>
          <w:szCs w:val="26"/>
        </w:rPr>
      </w:pPr>
      <w:r w:rsidRPr="007E72C5">
        <w:rPr>
          <w:rFonts w:asciiTheme="majorHAnsi" w:hAnsiTheme="majorHAnsi"/>
          <w:sz w:val="26"/>
          <w:szCs w:val="26"/>
        </w:rPr>
        <w:t xml:space="preserve">The </w:t>
      </w:r>
      <w:r>
        <w:rPr>
          <w:rFonts w:asciiTheme="majorHAnsi" w:hAnsiTheme="majorHAnsi"/>
          <w:sz w:val="26"/>
          <w:szCs w:val="26"/>
        </w:rPr>
        <w:t xml:space="preserve">Igbo </w:t>
      </w:r>
      <w:r w:rsidRPr="007E72C5">
        <w:rPr>
          <w:rFonts w:asciiTheme="majorHAnsi" w:hAnsiTheme="majorHAnsi"/>
          <w:sz w:val="26"/>
          <w:szCs w:val="26"/>
        </w:rPr>
        <w:t xml:space="preserve">principle of </w:t>
      </w:r>
      <w:proofErr w:type="spellStart"/>
      <w:r w:rsidRPr="007E72C5">
        <w:rPr>
          <w:rFonts w:asciiTheme="majorHAnsi" w:hAnsiTheme="majorHAnsi"/>
          <w:i/>
          <w:sz w:val="26"/>
          <w:szCs w:val="26"/>
        </w:rPr>
        <w:t>Egbe</w:t>
      </w:r>
      <w:proofErr w:type="spellEnd"/>
      <w:r w:rsidRPr="007E72C5">
        <w:rPr>
          <w:rFonts w:asciiTheme="majorHAnsi" w:hAnsiTheme="majorHAnsi"/>
          <w:i/>
          <w:sz w:val="26"/>
          <w:szCs w:val="26"/>
        </w:rPr>
        <w:t xml:space="preserve"> </w:t>
      </w:r>
      <w:proofErr w:type="spellStart"/>
      <w:r w:rsidRPr="007E72C5">
        <w:rPr>
          <w:rFonts w:asciiTheme="majorHAnsi" w:hAnsiTheme="majorHAnsi"/>
          <w:i/>
          <w:sz w:val="26"/>
          <w:szCs w:val="26"/>
        </w:rPr>
        <w:t>bere</w:t>
      </w:r>
      <w:proofErr w:type="spellEnd"/>
      <w:r w:rsidRPr="007E72C5">
        <w:rPr>
          <w:rFonts w:asciiTheme="majorHAnsi" w:hAnsiTheme="majorHAnsi"/>
          <w:i/>
          <w:sz w:val="26"/>
          <w:szCs w:val="26"/>
        </w:rPr>
        <w:t xml:space="preserve"> </w:t>
      </w:r>
      <w:proofErr w:type="spellStart"/>
      <w:r w:rsidRPr="007E72C5">
        <w:rPr>
          <w:rFonts w:asciiTheme="majorHAnsi" w:hAnsiTheme="majorHAnsi"/>
          <w:i/>
          <w:sz w:val="26"/>
          <w:szCs w:val="26"/>
        </w:rPr>
        <w:t>Ugo</w:t>
      </w:r>
      <w:proofErr w:type="spellEnd"/>
      <w:r w:rsidRPr="007E72C5">
        <w:rPr>
          <w:rFonts w:asciiTheme="majorHAnsi" w:hAnsiTheme="majorHAnsi"/>
          <w:i/>
          <w:sz w:val="26"/>
          <w:szCs w:val="26"/>
        </w:rPr>
        <w:t xml:space="preserve"> </w:t>
      </w:r>
      <w:proofErr w:type="spellStart"/>
      <w:r w:rsidRPr="007E72C5">
        <w:rPr>
          <w:rFonts w:asciiTheme="majorHAnsi" w:hAnsiTheme="majorHAnsi"/>
          <w:i/>
          <w:sz w:val="26"/>
          <w:szCs w:val="26"/>
        </w:rPr>
        <w:t>bere</w:t>
      </w:r>
      <w:proofErr w:type="spellEnd"/>
      <w:r w:rsidRPr="007E72C5">
        <w:rPr>
          <w:rFonts w:asciiTheme="majorHAnsi" w:hAnsiTheme="majorHAnsi"/>
          <w:i/>
          <w:sz w:val="26"/>
          <w:szCs w:val="26"/>
        </w:rPr>
        <w:t xml:space="preserve"> </w:t>
      </w:r>
      <w:r w:rsidRPr="007E72C5">
        <w:rPr>
          <w:rFonts w:asciiTheme="majorHAnsi" w:hAnsiTheme="majorHAnsi"/>
          <w:sz w:val="26"/>
          <w:szCs w:val="26"/>
        </w:rPr>
        <w:t xml:space="preserve">(let the kite perch, let the eagle perch) re-enacts the contents and significance of belongingness as the essence and </w:t>
      </w:r>
      <w:proofErr w:type="spellStart"/>
      <w:r w:rsidRPr="007E72C5">
        <w:rPr>
          <w:rFonts w:asciiTheme="majorHAnsi" w:hAnsiTheme="majorHAnsi"/>
          <w:sz w:val="26"/>
          <w:szCs w:val="26"/>
        </w:rPr>
        <w:t>hermeneatic</w:t>
      </w:r>
      <w:proofErr w:type="spellEnd"/>
      <w:r w:rsidRPr="007E72C5">
        <w:rPr>
          <w:rFonts w:asciiTheme="majorHAnsi" w:hAnsiTheme="majorHAnsi"/>
          <w:sz w:val="26"/>
          <w:szCs w:val="26"/>
        </w:rPr>
        <w:t xml:space="preserve"> core of reality</w:t>
      </w:r>
      <w:r w:rsidR="007C4B89">
        <w:rPr>
          <w:rFonts w:asciiTheme="majorHAnsi" w:hAnsiTheme="majorHAnsi"/>
          <w:sz w:val="26"/>
          <w:szCs w:val="26"/>
        </w:rPr>
        <w:t xml:space="preserve"> (Pantaleon, 1995)</w:t>
      </w:r>
      <w:r w:rsidRPr="007E72C5">
        <w:rPr>
          <w:rFonts w:asciiTheme="majorHAnsi" w:hAnsiTheme="majorHAnsi"/>
          <w:sz w:val="26"/>
          <w:szCs w:val="26"/>
        </w:rPr>
        <w:t>. Pantaleon</w:t>
      </w:r>
      <w:r>
        <w:rPr>
          <w:rFonts w:asciiTheme="majorHAnsi" w:hAnsiTheme="majorHAnsi"/>
          <w:sz w:val="26"/>
          <w:szCs w:val="26"/>
        </w:rPr>
        <w:t xml:space="preserve"> believes that</w:t>
      </w:r>
      <w:r w:rsidRPr="007E72C5">
        <w:rPr>
          <w:rFonts w:asciiTheme="majorHAnsi" w:hAnsiTheme="majorHAnsi"/>
          <w:sz w:val="26"/>
          <w:szCs w:val="26"/>
        </w:rPr>
        <w:t xml:space="preserve"> what a being </w:t>
      </w:r>
      <w:proofErr w:type="gramStart"/>
      <w:r w:rsidRPr="007E72C5">
        <w:rPr>
          <w:rFonts w:asciiTheme="majorHAnsi" w:hAnsiTheme="majorHAnsi"/>
          <w:sz w:val="26"/>
          <w:szCs w:val="26"/>
        </w:rPr>
        <w:t>is,</w:t>
      </w:r>
      <w:proofErr w:type="gramEnd"/>
      <w:r w:rsidRPr="007E72C5">
        <w:rPr>
          <w:rFonts w:asciiTheme="majorHAnsi" w:hAnsiTheme="majorHAnsi"/>
          <w:sz w:val="26"/>
          <w:szCs w:val="26"/>
        </w:rPr>
        <w:t xml:space="preserve"> is its activity of perching</w:t>
      </w:r>
      <w:r>
        <w:rPr>
          <w:rFonts w:asciiTheme="majorHAnsi" w:hAnsiTheme="majorHAnsi"/>
          <w:sz w:val="26"/>
          <w:szCs w:val="26"/>
        </w:rPr>
        <w:t xml:space="preserve"> (belonging)</w:t>
      </w:r>
      <w:r w:rsidRPr="007E72C5">
        <w:rPr>
          <w:rFonts w:asciiTheme="majorHAnsi" w:hAnsiTheme="majorHAnsi"/>
          <w:sz w:val="26"/>
          <w:szCs w:val="26"/>
        </w:rPr>
        <w:t xml:space="preserve">. To perch is to be. To be is to perch. To be is to belong and to belong is to be. Pantaleon expressed this in a diagram </w:t>
      </w:r>
      <w:r w:rsidR="006825B9">
        <w:rPr>
          <w:rFonts w:asciiTheme="majorHAnsi" w:hAnsiTheme="majorHAnsi"/>
          <w:sz w:val="26"/>
          <w:szCs w:val="26"/>
        </w:rPr>
        <w:t xml:space="preserve">showing </w:t>
      </w:r>
      <w:r w:rsidRPr="007E72C5">
        <w:rPr>
          <w:rFonts w:asciiTheme="majorHAnsi" w:hAnsiTheme="majorHAnsi"/>
          <w:sz w:val="26"/>
          <w:szCs w:val="26"/>
        </w:rPr>
        <w:t>the relationship between perching, belonging and being.</w:t>
      </w:r>
      <w:r>
        <w:rPr>
          <w:rFonts w:asciiTheme="majorHAnsi" w:hAnsiTheme="majorHAnsi"/>
          <w:sz w:val="26"/>
          <w:szCs w:val="26"/>
        </w:rPr>
        <w:t xml:space="preserve"> And this </w:t>
      </w:r>
      <w:r>
        <w:rPr>
          <w:rFonts w:asciiTheme="majorHAnsi" w:hAnsiTheme="majorHAnsi"/>
          <w:sz w:val="26"/>
          <w:szCs w:val="26"/>
        </w:rPr>
        <w:lastRenderedPageBreak/>
        <w:t>diagram reveals that when one perches, one belongs and when one belongs one becomes.</w:t>
      </w:r>
    </w:p>
    <w:p w:rsidR="00B95426" w:rsidRPr="007E72C5" w:rsidRDefault="00150C7E" w:rsidP="009072B0">
      <w:pPr>
        <w:spacing w:line="360" w:lineRule="auto"/>
        <w:jc w:val="both"/>
        <w:rPr>
          <w:rFonts w:asciiTheme="majorHAnsi" w:hAnsiTheme="majorHAnsi"/>
          <w:b/>
          <w:sz w:val="28"/>
          <w:szCs w:val="28"/>
        </w:rPr>
      </w:pPr>
      <w:r>
        <w:rPr>
          <w:rFonts w:asciiTheme="majorHAnsi" w:hAnsiTheme="majorHAnsi"/>
          <w:b/>
          <w:noProof/>
          <w:sz w:val="28"/>
          <w:szCs w:val="28"/>
          <w:lang w:eastAsia="en-GB"/>
        </w:rPr>
        <w:pict>
          <v:shapetype id="_x0000_t128" coordsize="21600,21600" o:spt="128" path="m,l21600,,10800,21600xe">
            <v:stroke joinstyle="miter"/>
            <v:path gradientshapeok="t" o:connecttype="custom" o:connectlocs="10800,0;5400,10800;10800,21600;16200,10800" textboxrect="5400,0,16200,10800"/>
          </v:shapetype>
          <v:shape id="_x0000_s1029" type="#_x0000_t128" style="position:absolute;left:0;text-align:left;margin-left:12pt;margin-top:33.1pt;width:385.5pt;height:133.6pt;z-index:251658240"/>
        </w:pict>
      </w:r>
      <w:r w:rsidR="00B95426" w:rsidRPr="007E72C5">
        <w:rPr>
          <w:rFonts w:asciiTheme="majorHAnsi" w:hAnsiTheme="majorHAnsi"/>
          <w:b/>
          <w:sz w:val="28"/>
          <w:szCs w:val="28"/>
        </w:rPr>
        <w:t xml:space="preserve">To perch                                                                                                  </w:t>
      </w:r>
      <w:proofErr w:type="gramStart"/>
      <w:r w:rsidR="00B95426" w:rsidRPr="007E72C5">
        <w:rPr>
          <w:rFonts w:asciiTheme="majorHAnsi" w:hAnsiTheme="majorHAnsi"/>
          <w:b/>
          <w:sz w:val="28"/>
          <w:szCs w:val="28"/>
        </w:rPr>
        <w:t>To</w:t>
      </w:r>
      <w:proofErr w:type="gramEnd"/>
      <w:r w:rsidR="00B95426" w:rsidRPr="007E72C5">
        <w:rPr>
          <w:rFonts w:asciiTheme="majorHAnsi" w:hAnsiTheme="majorHAnsi"/>
          <w:b/>
          <w:sz w:val="28"/>
          <w:szCs w:val="28"/>
        </w:rPr>
        <w:t xml:space="preserve"> belong </w:t>
      </w:r>
    </w:p>
    <w:p w:rsidR="00B95426" w:rsidRDefault="00B95426" w:rsidP="009072B0">
      <w:pPr>
        <w:spacing w:line="360" w:lineRule="auto"/>
        <w:jc w:val="both"/>
        <w:rPr>
          <w:rFonts w:asciiTheme="majorHAnsi" w:hAnsiTheme="majorHAnsi"/>
          <w:sz w:val="26"/>
          <w:szCs w:val="26"/>
        </w:rPr>
      </w:pPr>
    </w:p>
    <w:p w:rsidR="00B95426" w:rsidRDefault="00B95426" w:rsidP="009072B0">
      <w:pPr>
        <w:spacing w:line="360" w:lineRule="auto"/>
        <w:jc w:val="both"/>
        <w:rPr>
          <w:rFonts w:asciiTheme="majorHAnsi" w:hAnsiTheme="majorHAnsi"/>
          <w:sz w:val="26"/>
          <w:szCs w:val="26"/>
        </w:rPr>
      </w:pPr>
    </w:p>
    <w:p w:rsidR="00B95426" w:rsidRDefault="00B95426" w:rsidP="009072B0">
      <w:pPr>
        <w:spacing w:line="360" w:lineRule="auto"/>
        <w:jc w:val="both"/>
        <w:rPr>
          <w:rFonts w:asciiTheme="majorHAnsi" w:hAnsiTheme="majorHAnsi"/>
          <w:sz w:val="26"/>
          <w:szCs w:val="26"/>
        </w:rPr>
      </w:pPr>
    </w:p>
    <w:p w:rsidR="00B95426" w:rsidRDefault="00B95426" w:rsidP="009072B0">
      <w:pPr>
        <w:spacing w:line="360" w:lineRule="auto"/>
        <w:jc w:val="both"/>
        <w:rPr>
          <w:rFonts w:asciiTheme="majorHAnsi" w:hAnsiTheme="majorHAnsi"/>
          <w:sz w:val="26"/>
          <w:szCs w:val="26"/>
        </w:rPr>
      </w:pPr>
    </w:p>
    <w:p w:rsidR="00B95426" w:rsidRPr="007E72C5" w:rsidRDefault="00B95426" w:rsidP="009072B0">
      <w:pPr>
        <w:spacing w:line="360" w:lineRule="auto"/>
        <w:jc w:val="both"/>
        <w:rPr>
          <w:rFonts w:asciiTheme="majorHAnsi" w:hAnsiTheme="majorHAnsi"/>
          <w:b/>
          <w:sz w:val="28"/>
          <w:szCs w:val="28"/>
        </w:rPr>
      </w:pPr>
      <w:r w:rsidRPr="007E72C5">
        <w:rPr>
          <w:rFonts w:asciiTheme="majorHAnsi" w:hAnsiTheme="majorHAnsi"/>
          <w:b/>
          <w:sz w:val="28"/>
          <w:szCs w:val="28"/>
        </w:rPr>
        <w:t xml:space="preserve">                                                            To be</w:t>
      </w:r>
    </w:p>
    <w:p w:rsidR="00B95426" w:rsidRDefault="00B95426" w:rsidP="009072B0">
      <w:pPr>
        <w:spacing w:line="360" w:lineRule="auto"/>
        <w:jc w:val="both"/>
        <w:rPr>
          <w:rFonts w:asciiTheme="majorHAnsi" w:hAnsiTheme="majorHAnsi"/>
          <w:sz w:val="26"/>
          <w:szCs w:val="26"/>
        </w:rPr>
      </w:pPr>
      <w:r w:rsidRPr="007E72C5">
        <w:rPr>
          <w:rFonts w:asciiTheme="majorHAnsi" w:hAnsiTheme="majorHAnsi"/>
          <w:sz w:val="26"/>
          <w:szCs w:val="26"/>
        </w:rPr>
        <w:t xml:space="preserve">When </w:t>
      </w:r>
      <w:proofErr w:type="spellStart"/>
      <w:r w:rsidRPr="00534ADC">
        <w:rPr>
          <w:rFonts w:asciiTheme="majorHAnsi" w:hAnsiTheme="majorHAnsi"/>
          <w:i/>
          <w:sz w:val="26"/>
          <w:szCs w:val="26"/>
        </w:rPr>
        <w:t>Egbe</w:t>
      </w:r>
      <w:proofErr w:type="spellEnd"/>
      <w:r w:rsidRPr="007E72C5">
        <w:rPr>
          <w:rFonts w:asciiTheme="majorHAnsi" w:hAnsiTheme="majorHAnsi"/>
          <w:sz w:val="26"/>
          <w:szCs w:val="26"/>
        </w:rPr>
        <w:t xml:space="preserve"> perches and </w:t>
      </w:r>
      <w:proofErr w:type="spellStart"/>
      <w:r w:rsidRPr="00534ADC">
        <w:rPr>
          <w:rFonts w:asciiTheme="majorHAnsi" w:hAnsiTheme="majorHAnsi"/>
          <w:i/>
          <w:sz w:val="26"/>
          <w:szCs w:val="26"/>
        </w:rPr>
        <w:t>Ugo</w:t>
      </w:r>
      <w:proofErr w:type="spellEnd"/>
      <w:r w:rsidRPr="00534ADC">
        <w:rPr>
          <w:rFonts w:asciiTheme="majorHAnsi" w:hAnsiTheme="majorHAnsi"/>
          <w:i/>
          <w:sz w:val="26"/>
          <w:szCs w:val="26"/>
        </w:rPr>
        <w:t xml:space="preserve"> </w:t>
      </w:r>
      <w:r w:rsidRPr="007E72C5">
        <w:rPr>
          <w:rFonts w:asciiTheme="majorHAnsi" w:hAnsiTheme="majorHAnsi"/>
          <w:sz w:val="26"/>
          <w:szCs w:val="26"/>
        </w:rPr>
        <w:t xml:space="preserve">perches, they come face to face with each other. They are with each other. They are present to each other. They relate to each other deeply and directly as well as have relationships with other inhabitants of </w:t>
      </w:r>
      <w:proofErr w:type="spellStart"/>
      <w:r w:rsidRPr="007E72C5">
        <w:rPr>
          <w:rFonts w:asciiTheme="majorHAnsi" w:hAnsiTheme="majorHAnsi"/>
          <w:i/>
          <w:sz w:val="26"/>
          <w:szCs w:val="26"/>
        </w:rPr>
        <w:t>Uwa</w:t>
      </w:r>
      <w:proofErr w:type="spellEnd"/>
      <w:r>
        <w:rPr>
          <w:rFonts w:asciiTheme="majorHAnsi" w:hAnsiTheme="majorHAnsi"/>
          <w:i/>
          <w:sz w:val="26"/>
          <w:szCs w:val="26"/>
        </w:rPr>
        <w:t xml:space="preserve"> </w:t>
      </w:r>
      <w:r>
        <w:rPr>
          <w:rFonts w:asciiTheme="majorHAnsi" w:hAnsiTheme="majorHAnsi"/>
          <w:sz w:val="26"/>
          <w:szCs w:val="26"/>
        </w:rPr>
        <w:t>(world)</w:t>
      </w:r>
      <w:r w:rsidRPr="007E72C5">
        <w:rPr>
          <w:rFonts w:asciiTheme="majorHAnsi" w:hAnsiTheme="majorHAnsi"/>
          <w:sz w:val="26"/>
          <w:szCs w:val="26"/>
        </w:rPr>
        <w:t>. To relate is to share something: to give and take. They have common projects, needs and desires. Together they struggle to overcome their difficulties and share their joy</w:t>
      </w:r>
      <w:r w:rsidR="007C4B89">
        <w:rPr>
          <w:rFonts w:asciiTheme="majorHAnsi" w:hAnsiTheme="majorHAnsi"/>
          <w:sz w:val="26"/>
          <w:szCs w:val="26"/>
        </w:rPr>
        <w:t xml:space="preserve"> (Pantaleon, 1995)</w:t>
      </w:r>
      <w:r w:rsidRPr="007E72C5">
        <w:rPr>
          <w:rFonts w:asciiTheme="majorHAnsi" w:hAnsiTheme="majorHAnsi"/>
          <w:sz w:val="26"/>
          <w:szCs w:val="26"/>
        </w:rPr>
        <w:t xml:space="preserve">. </w:t>
      </w:r>
    </w:p>
    <w:p w:rsidR="00B95426" w:rsidRPr="007E72C5" w:rsidRDefault="00B95426" w:rsidP="009072B0">
      <w:pPr>
        <w:spacing w:line="360" w:lineRule="auto"/>
        <w:jc w:val="both"/>
        <w:rPr>
          <w:rFonts w:asciiTheme="majorHAnsi" w:hAnsiTheme="majorHAnsi"/>
          <w:sz w:val="26"/>
          <w:szCs w:val="26"/>
        </w:rPr>
      </w:pPr>
      <w:r>
        <w:rPr>
          <w:rFonts w:asciiTheme="majorHAnsi" w:hAnsiTheme="majorHAnsi"/>
          <w:sz w:val="26"/>
          <w:szCs w:val="26"/>
        </w:rPr>
        <w:t>Obviously, the idea of ‘</w:t>
      </w:r>
      <w:r w:rsidRPr="007E72C5">
        <w:rPr>
          <w:rFonts w:asciiTheme="majorHAnsi" w:hAnsiTheme="majorHAnsi"/>
          <w:sz w:val="26"/>
          <w:szCs w:val="26"/>
        </w:rPr>
        <w:t>To be is to belong and to belong is to be</w:t>
      </w:r>
      <w:r>
        <w:rPr>
          <w:rFonts w:asciiTheme="majorHAnsi" w:hAnsiTheme="majorHAnsi"/>
          <w:sz w:val="26"/>
          <w:szCs w:val="26"/>
        </w:rPr>
        <w:t>’</w:t>
      </w:r>
      <w:r w:rsidRPr="007E72C5">
        <w:rPr>
          <w:rFonts w:asciiTheme="majorHAnsi" w:hAnsiTheme="majorHAnsi"/>
          <w:sz w:val="26"/>
          <w:szCs w:val="26"/>
        </w:rPr>
        <w:t xml:space="preserve"> may sound tautological, but it is the definitional circle involved in any description of being as being. This circle will </w:t>
      </w:r>
      <w:r>
        <w:rPr>
          <w:rFonts w:asciiTheme="majorHAnsi" w:hAnsiTheme="majorHAnsi"/>
          <w:sz w:val="26"/>
          <w:szCs w:val="26"/>
        </w:rPr>
        <w:t>however be clarified as the four Pantaleonine</w:t>
      </w:r>
      <w:r w:rsidRPr="007E72C5">
        <w:rPr>
          <w:rFonts w:asciiTheme="majorHAnsi" w:hAnsiTheme="majorHAnsi"/>
          <w:sz w:val="26"/>
          <w:szCs w:val="26"/>
        </w:rPr>
        <w:t xml:space="preserve"> analytic connotations of belongingness is explored. </w:t>
      </w:r>
    </w:p>
    <w:p w:rsidR="00B95426" w:rsidRPr="007E72C5" w:rsidRDefault="00B95426" w:rsidP="009072B0">
      <w:pPr>
        <w:spacing w:line="360" w:lineRule="auto"/>
        <w:jc w:val="both"/>
        <w:rPr>
          <w:rFonts w:asciiTheme="majorHAnsi" w:hAnsiTheme="majorHAnsi"/>
          <w:b/>
          <w:i/>
          <w:sz w:val="26"/>
          <w:szCs w:val="26"/>
        </w:rPr>
      </w:pPr>
      <w:r w:rsidRPr="007E72C5">
        <w:rPr>
          <w:rFonts w:asciiTheme="majorHAnsi" w:hAnsiTheme="majorHAnsi"/>
          <w:b/>
          <w:i/>
          <w:sz w:val="26"/>
          <w:szCs w:val="26"/>
        </w:rPr>
        <w:t>Be-(I)-on (Be on)</w:t>
      </w:r>
    </w:p>
    <w:p w:rsidR="00B95426" w:rsidRPr="007E72C5" w:rsidRDefault="00B95426" w:rsidP="009072B0">
      <w:pPr>
        <w:spacing w:line="360" w:lineRule="auto"/>
        <w:jc w:val="both"/>
        <w:rPr>
          <w:rFonts w:asciiTheme="majorHAnsi" w:hAnsiTheme="majorHAnsi"/>
          <w:sz w:val="26"/>
          <w:szCs w:val="26"/>
        </w:rPr>
      </w:pPr>
      <w:r w:rsidRPr="007E72C5">
        <w:rPr>
          <w:rFonts w:asciiTheme="majorHAnsi" w:hAnsiTheme="majorHAnsi"/>
          <w:sz w:val="26"/>
          <w:szCs w:val="26"/>
        </w:rPr>
        <w:t xml:space="preserve">In this case, ‘to belong’ involves ‘being on’ in the </w:t>
      </w:r>
      <w:proofErr w:type="spellStart"/>
      <w:r w:rsidRPr="007E72C5">
        <w:rPr>
          <w:rFonts w:asciiTheme="majorHAnsi" w:hAnsiTheme="majorHAnsi"/>
          <w:i/>
          <w:sz w:val="26"/>
          <w:szCs w:val="26"/>
        </w:rPr>
        <w:t>Uwa</w:t>
      </w:r>
      <w:proofErr w:type="spellEnd"/>
      <w:r w:rsidRPr="007E72C5">
        <w:rPr>
          <w:rFonts w:asciiTheme="majorHAnsi" w:hAnsiTheme="majorHAnsi"/>
          <w:i/>
          <w:sz w:val="26"/>
          <w:szCs w:val="26"/>
        </w:rPr>
        <w:t xml:space="preserve"> </w:t>
      </w:r>
      <w:r w:rsidRPr="007E72C5">
        <w:rPr>
          <w:rFonts w:asciiTheme="majorHAnsi" w:hAnsiTheme="majorHAnsi"/>
          <w:sz w:val="26"/>
          <w:szCs w:val="26"/>
        </w:rPr>
        <w:t>(</w:t>
      </w:r>
      <w:proofErr w:type="spellStart"/>
      <w:r w:rsidRPr="007E72C5">
        <w:rPr>
          <w:rFonts w:asciiTheme="majorHAnsi" w:hAnsiTheme="majorHAnsi"/>
          <w:sz w:val="26"/>
          <w:szCs w:val="26"/>
        </w:rPr>
        <w:t>Uwa</w:t>
      </w:r>
      <w:proofErr w:type="spellEnd"/>
      <w:r w:rsidRPr="007E72C5">
        <w:rPr>
          <w:rFonts w:asciiTheme="majorHAnsi" w:hAnsiTheme="majorHAnsi"/>
          <w:sz w:val="26"/>
          <w:szCs w:val="26"/>
        </w:rPr>
        <w:t xml:space="preserve"> is the world in English, but in Igbo it takes up a meaningful depth. It is the entirety of existence</w:t>
      </w:r>
      <w:r w:rsidR="00A70BDE" w:rsidRPr="007E72C5">
        <w:rPr>
          <w:rFonts w:asciiTheme="majorHAnsi" w:hAnsiTheme="majorHAnsi"/>
          <w:sz w:val="26"/>
          <w:szCs w:val="26"/>
        </w:rPr>
        <w:t>)</w:t>
      </w:r>
      <w:r w:rsidRPr="007E72C5">
        <w:rPr>
          <w:rFonts w:asciiTheme="majorHAnsi" w:hAnsiTheme="majorHAnsi"/>
          <w:i/>
          <w:sz w:val="26"/>
          <w:szCs w:val="26"/>
        </w:rPr>
        <w:t xml:space="preserve"> </w:t>
      </w:r>
      <w:r w:rsidRPr="007E72C5">
        <w:rPr>
          <w:rFonts w:asciiTheme="majorHAnsi" w:hAnsiTheme="majorHAnsi"/>
          <w:sz w:val="26"/>
          <w:szCs w:val="26"/>
        </w:rPr>
        <w:t>from which all concrete realities derive their being. To be on in this sense is to escape the contrary of being off. For either one is on or he is off</w:t>
      </w:r>
      <w:r w:rsidR="007C4B89">
        <w:rPr>
          <w:rFonts w:asciiTheme="majorHAnsi" w:hAnsiTheme="majorHAnsi"/>
          <w:sz w:val="26"/>
          <w:szCs w:val="26"/>
        </w:rPr>
        <w:t xml:space="preserve"> (Pantaleon, 1995)</w:t>
      </w:r>
      <w:r w:rsidRPr="007E72C5">
        <w:rPr>
          <w:rFonts w:asciiTheme="majorHAnsi" w:hAnsiTheme="majorHAnsi"/>
          <w:sz w:val="26"/>
          <w:szCs w:val="26"/>
        </w:rPr>
        <w:t xml:space="preserve">.  To be off is to cease to exist and to be on is to be.  </w:t>
      </w:r>
    </w:p>
    <w:p w:rsidR="00B95426" w:rsidRPr="007E72C5" w:rsidRDefault="00B95426" w:rsidP="009072B0">
      <w:pPr>
        <w:spacing w:line="360" w:lineRule="auto"/>
        <w:jc w:val="both"/>
        <w:rPr>
          <w:rFonts w:asciiTheme="majorHAnsi" w:hAnsiTheme="majorHAnsi"/>
          <w:b/>
          <w:i/>
          <w:sz w:val="26"/>
          <w:szCs w:val="26"/>
        </w:rPr>
      </w:pPr>
      <w:r w:rsidRPr="007E72C5">
        <w:rPr>
          <w:rFonts w:asciiTheme="majorHAnsi" w:hAnsiTheme="majorHAnsi"/>
          <w:b/>
          <w:i/>
          <w:sz w:val="26"/>
          <w:szCs w:val="26"/>
        </w:rPr>
        <w:t>Be- (l)-on-going</w:t>
      </w:r>
    </w:p>
    <w:p w:rsidR="00B95426" w:rsidRPr="007E72C5" w:rsidRDefault="00B95426" w:rsidP="009072B0">
      <w:pPr>
        <w:spacing w:line="360" w:lineRule="auto"/>
        <w:jc w:val="both"/>
        <w:rPr>
          <w:rFonts w:asciiTheme="majorHAnsi" w:hAnsiTheme="majorHAnsi"/>
          <w:sz w:val="26"/>
          <w:szCs w:val="26"/>
        </w:rPr>
      </w:pPr>
      <w:r>
        <w:rPr>
          <w:rFonts w:asciiTheme="majorHAnsi" w:hAnsiTheme="majorHAnsi"/>
          <w:sz w:val="26"/>
          <w:szCs w:val="26"/>
        </w:rPr>
        <w:lastRenderedPageBreak/>
        <w:t>Having been given existence in</w:t>
      </w:r>
      <w:r w:rsidRPr="007E72C5">
        <w:rPr>
          <w:rFonts w:asciiTheme="majorHAnsi" w:hAnsiTheme="majorHAnsi"/>
          <w:sz w:val="26"/>
          <w:szCs w:val="26"/>
        </w:rPr>
        <w:t xml:space="preserve"> the </w:t>
      </w:r>
      <w:proofErr w:type="spellStart"/>
      <w:r w:rsidRPr="007E72C5">
        <w:rPr>
          <w:rFonts w:asciiTheme="majorHAnsi" w:hAnsiTheme="majorHAnsi"/>
          <w:i/>
          <w:sz w:val="26"/>
          <w:szCs w:val="26"/>
        </w:rPr>
        <w:t>Uwa</w:t>
      </w:r>
      <w:proofErr w:type="spellEnd"/>
      <w:r w:rsidRPr="007E72C5">
        <w:rPr>
          <w:rFonts w:asciiTheme="majorHAnsi" w:hAnsiTheme="majorHAnsi"/>
          <w:sz w:val="26"/>
          <w:szCs w:val="26"/>
        </w:rPr>
        <w:t xml:space="preserve">, this aspect of belongingness speaks of the being now going on in its </w:t>
      </w:r>
      <w:proofErr w:type="spellStart"/>
      <w:r w:rsidRPr="007E72C5">
        <w:rPr>
          <w:rFonts w:asciiTheme="majorHAnsi" w:hAnsiTheme="majorHAnsi"/>
          <w:i/>
          <w:sz w:val="26"/>
          <w:szCs w:val="26"/>
        </w:rPr>
        <w:t>Uwa</w:t>
      </w:r>
      <w:proofErr w:type="spellEnd"/>
      <w:r w:rsidRPr="007E72C5">
        <w:rPr>
          <w:rFonts w:asciiTheme="majorHAnsi" w:hAnsiTheme="majorHAnsi"/>
          <w:sz w:val="26"/>
          <w:szCs w:val="26"/>
        </w:rPr>
        <w:t xml:space="preserve"> and </w:t>
      </w:r>
      <w:proofErr w:type="spellStart"/>
      <w:r w:rsidRPr="007E72C5">
        <w:rPr>
          <w:rFonts w:asciiTheme="majorHAnsi" w:hAnsiTheme="majorHAnsi"/>
          <w:i/>
          <w:sz w:val="26"/>
          <w:szCs w:val="26"/>
        </w:rPr>
        <w:t>Uwaness</w:t>
      </w:r>
      <w:proofErr w:type="spellEnd"/>
      <w:r w:rsidR="007C4B89">
        <w:rPr>
          <w:rFonts w:asciiTheme="majorHAnsi" w:hAnsiTheme="majorHAnsi"/>
          <w:i/>
          <w:sz w:val="26"/>
          <w:szCs w:val="26"/>
        </w:rPr>
        <w:t xml:space="preserve"> </w:t>
      </w:r>
      <w:r w:rsidR="007C4B89">
        <w:rPr>
          <w:rFonts w:asciiTheme="majorHAnsi" w:hAnsiTheme="majorHAnsi"/>
          <w:sz w:val="26"/>
          <w:szCs w:val="26"/>
        </w:rPr>
        <w:t>(Pantaleon, 1995)</w:t>
      </w:r>
      <w:r w:rsidRPr="007E72C5">
        <w:rPr>
          <w:rFonts w:asciiTheme="majorHAnsi" w:hAnsiTheme="majorHAnsi"/>
          <w:i/>
          <w:sz w:val="26"/>
          <w:szCs w:val="26"/>
        </w:rPr>
        <w:t xml:space="preserve">. </w:t>
      </w:r>
      <w:r w:rsidRPr="007E72C5">
        <w:rPr>
          <w:rFonts w:asciiTheme="majorHAnsi" w:hAnsiTheme="majorHAnsi"/>
          <w:sz w:val="26"/>
          <w:szCs w:val="26"/>
        </w:rPr>
        <w:t xml:space="preserve">In this case, Pantaleon suggests that </w:t>
      </w:r>
      <w:proofErr w:type="spellStart"/>
      <w:r w:rsidRPr="007E72C5">
        <w:rPr>
          <w:rFonts w:asciiTheme="majorHAnsi" w:hAnsiTheme="majorHAnsi"/>
          <w:i/>
          <w:sz w:val="26"/>
          <w:szCs w:val="26"/>
        </w:rPr>
        <w:t>Uwa</w:t>
      </w:r>
      <w:proofErr w:type="spellEnd"/>
      <w:r w:rsidRPr="007E72C5">
        <w:rPr>
          <w:rFonts w:asciiTheme="majorHAnsi" w:hAnsiTheme="majorHAnsi"/>
          <w:sz w:val="26"/>
          <w:szCs w:val="26"/>
        </w:rPr>
        <w:t xml:space="preserve"> is the underlying principle in Igbo Metaphysics. This particularly speaks of the process of being, for to remain in being is to proceed in being and not out of being. In this process of being, Pantaleon</w:t>
      </w:r>
      <w:r w:rsidR="007C4B89">
        <w:rPr>
          <w:rFonts w:asciiTheme="majorHAnsi" w:hAnsiTheme="majorHAnsi"/>
          <w:sz w:val="26"/>
          <w:szCs w:val="26"/>
        </w:rPr>
        <w:t xml:space="preserve"> (1995)</w:t>
      </w:r>
      <w:r w:rsidRPr="007E72C5">
        <w:rPr>
          <w:rFonts w:asciiTheme="majorHAnsi" w:hAnsiTheme="majorHAnsi"/>
          <w:sz w:val="26"/>
          <w:szCs w:val="26"/>
        </w:rPr>
        <w:t xml:space="preserve"> makes a difficult synthesis of change and permanence. As the being goes on in being, it maintains its identity even though something in it changes. In ancient philosophy, change and permanence was a bone of contention between Heraclitus and Parmenides, but in Igbo Metaphysics it is no problem at all. For </w:t>
      </w:r>
      <w:proofErr w:type="spellStart"/>
      <w:r w:rsidRPr="007E72C5">
        <w:rPr>
          <w:rFonts w:asciiTheme="majorHAnsi" w:hAnsiTheme="majorHAnsi"/>
          <w:i/>
          <w:sz w:val="26"/>
          <w:szCs w:val="26"/>
        </w:rPr>
        <w:t>uwa</w:t>
      </w:r>
      <w:proofErr w:type="spellEnd"/>
      <w:r w:rsidRPr="007E72C5">
        <w:rPr>
          <w:rFonts w:asciiTheme="majorHAnsi" w:hAnsiTheme="majorHAnsi"/>
          <w:i/>
          <w:sz w:val="26"/>
          <w:szCs w:val="26"/>
        </w:rPr>
        <w:t xml:space="preserve"> </w:t>
      </w:r>
      <w:proofErr w:type="spellStart"/>
      <w:r w:rsidRPr="007E72C5">
        <w:rPr>
          <w:rFonts w:asciiTheme="majorHAnsi" w:hAnsiTheme="majorHAnsi"/>
          <w:i/>
          <w:sz w:val="26"/>
          <w:szCs w:val="26"/>
        </w:rPr>
        <w:t>naeme</w:t>
      </w:r>
      <w:proofErr w:type="spellEnd"/>
      <w:r w:rsidRPr="007E72C5">
        <w:rPr>
          <w:rFonts w:asciiTheme="majorHAnsi" w:hAnsiTheme="majorHAnsi"/>
          <w:i/>
          <w:sz w:val="26"/>
          <w:szCs w:val="26"/>
        </w:rPr>
        <w:t xml:space="preserve"> </w:t>
      </w:r>
      <w:proofErr w:type="spellStart"/>
      <w:r w:rsidRPr="007E72C5">
        <w:rPr>
          <w:rFonts w:asciiTheme="majorHAnsi" w:hAnsiTheme="majorHAnsi"/>
          <w:i/>
          <w:sz w:val="26"/>
          <w:szCs w:val="26"/>
        </w:rPr>
        <w:t>ntughari</w:t>
      </w:r>
      <w:proofErr w:type="spellEnd"/>
      <w:r w:rsidRPr="007E72C5">
        <w:rPr>
          <w:rFonts w:asciiTheme="majorHAnsi" w:hAnsiTheme="majorHAnsi"/>
          <w:i/>
          <w:sz w:val="26"/>
          <w:szCs w:val="26"/>
        </w:rPr>
        <w:t xml:space="preserve"> </w:t>
      </w:r>
      <w:r w:rsidRPr="007E72C5">
        <w:rPr>
          <w:rFonts w:asciiTheme="majorHAnsi" w:hAnsiTheme="majorHAnsi"/>
          <w:sz w:val="26"/>
          <w:szCs w:val="26"/>
        </w:rPr>
        <w:t xml:space="preserve">(the world changes), even though, in the midst of the change </w:t>
      </w:r>
      <w:proofErr w:type="spellStart"/>
      <w:r w:rsidRPr="007E72C5">
        <w:rPr>
          <w:rFonts w:asciiTheme="majorHAnsi" w:hAnsiTheme="majorHAnsi"/>
          <w:i/>
          <w:sz w:val="26"/>
          <w:szCs w:val="26"/>
        </w:rPr>
        <w:t>Uwa</w:t>
      </w:r>
      <w:proofErr w:type="spellEnd"/>
      <w:r w:rsidRPr="007E72C5">
        <w:rPr>
          <w:rFonts w:asciiTheme="majorHAnsi" w:hAnsiTheme="majorHAnsi"/>
          <w:i/>
          <w:sz w:val="26"/>
          <w:szCs w:val="26"/>
        </w:rPr>
        <w:t xml:space="preserve"> </w:t>
      </w:r>
      <w:proofErr w:type="spellStart"/>
      <w:r w:rsidRPr="007E72C5">
        <w:rPr>
          <w:rFonts w:asciiTheme="majorHAnsi" w:hAnsiTheme="majorHAnsi"/>
          <w:i/>
          <w:sz w:val="26"/>
          <w:szCs w:val="26"/>
        </w:rPr>
        <w:t>bu</w:t>
      </w:r>
      <w:proofErr w:type="spellEnd"/>
      <w:r w:rsidRPr="007E72C5">
        <w:rPr>
          <w:rFonts w:asciiTheme="majorHAnsi" w:hAnsiTheme="majorHAnsi"/>
          <w:i/>
          <w:sz w:val="26"/>
          <w:szCs w:val="26"/>
        </w:rPr>
        <w:t xml:space="preserve"> </w:t>
      </w:r>
      <w:proofErr w:type="spellStart"/>
      <w:r w:rsidRPr="007E72C5">
        <w:rPr>
          <w:rFonts w:asciiTheme="majorHAnsi" w:hAnsiTheme="majorHAnsi"/>
          <w:i/>
          <w:sz w:val="26"/>
          <w:szCs w:val="26"/>
        </w:rPr>
        <w:t>otu</w:t>
      </w:r>
      <w:proofErr w:type="spellEnd"/>
      <w:r w:rsidRPr="007E72C5">
        <w:rPr>
          <w:rFonts w:asciiTheme="majorHAnsi" w:hAnsiTheme="majorHAnsi"/>
          <w:sz w:val="26"/>
          <w:szCs w:val="26"/>
        </w:rPr>
        <w:t xml:space="preserve"> (the world does not change).</w:t>
      </w:r>
    </w:p>
    <w:p w:rsidR="00B95426" w:rsidRPr="007E72C5" w:rsidRDefault="00B95426" w:rsidP="009072B0">
      <w:pPr>
        <w:spacing w:line="360" w:lineRule="auto"/>
        <w:jc w:val="both"/>
        <w:rPr>
          <w:rFonts w:asciiTheme="majorHAnsi" w:hAnsiTheme="majorHAnsi"/>
          <w:b/>
          <w:i/>
          <w:sz w:val="26"/>
          <w:szCs w:val="26"/>
        </w:rPr>
      </w:pPr>
      <w:r w:rsidRPr="007E72C5">
        <w:rPr>
          <w:rFonts w:asciiTheme="majorHAnsi" w:hAnsiTheme="majorHAnsi"/>
          <w:b/>
          <w:i/>
          <w:sz w:val="26"/>
          <w:szCs w:val="26"/>
        </w:rPr>
        <w:t>Be-long</w:t>
      </w:r>
    </w:p>
    <w:p w:rsidR="00B95426" w:rsidRDefault="00B95426" w:rsidP="009072B0">
      <w:pPr>
        <w:spacing w:line="360" w:lineRule="auto"/>
        <w:jc w:val="both"/>
        <w:rPr>
          <w:rFonts w:asciiTheme="majorHAnsi" w:hAnsiTheme="majorHAnsi"/>
          <w:sz w:val="26"/>
          <w:szCs w:val="26"/>
        </w:rPr>
      </w:pPr>
      <w:r w:rsidRPr="007E72C5">
        <w:rPr>
          <w:rFonts w:asciiTheme="majorHAnsi" w:hAnsiTheme="majorHAnsi"/>
          <w:sz w:val="26"/>
          <w:szCs w:val="26"/>
        </w:rPr>
        <w:t xml:space="preserve">To be-long </w:t>
      </w:r>
      <w:r w:rsidR="007C4B89">
        <w:rPr>
          <w:rFonts w:asciiTheme="majorHAnsi" w:hAnsiTheme="majorHAnsi"/>
          <w:sz w:val="26"/>
          <w:szCs w:val="26"/>
        </w:rPr>
        <w:t xml:space="preserve">for </w:t>
      </w:r>
      <w:r w:rsidR="00A70BDE">
        <w:rPr>
          <w:rFonts w:asciiTheme="majorHAnsi" w:hAnsiTheme="majorHAnsi"/>
          <w:sz w:val="26"/>
          <w:szCs w:val="26"/>
        </w:rPr>
        <w:t xml:space="preserve">Pantaleon </w:t>
      </w:r>
      <w:r w:rsidR="007C4B89">
        <w:rPr>
          <w:rFonts w:asciiTheme="majorHAnsi" w:hAnsiTheme="majorHAnsi"/>
          <w:sz w:val="26"/>
          <w:szCs w:val="26"/>
        </w:rPr>
        <w:t xml:space="preserve">(1995) </w:t>
      </w:r>
      <w:r w:rsidRPr="007E72C5">
        <w:rPr>
          <w:rFonts w:asciiTheme="majorHAnsi" w:hAnsiTheme="majorHAnsi"/>
          <w:sz w:val="26"/>
          <w:szCs w:val="26"/>
        </w:rPr>
        <w:t xml:space="preserve">means to abide, to stay or live long. In this case, it means that belongingness lives long. As such, the subject of </w:t>
      </w:r>
      <w:proofErr w:type="spellStart"/>
      <w:r w:rsidRPr="007E72C5">
        <w:rPr>
          <w:rFonts w:asciiTheme="majorHAnsi" w:hAnsiTheme="majorHAnsi"/>
          <w:i/>
          <w:sz w:val="26"/>
          <w:szCs w:val="26"/>
        </w:rPr>
        <w:t>Uwa</w:t>
      </w:r>
      <w:proofErr w:type="spellEnd"/>
      <w:r w:rsidRPr="007E72C5">
        <w:rPr>
          <w:rFonts w:asciiTheme="majorHAnsi" w:hAnsiTheme="majorHAnsi"/>
          <w:sz w:val="26"/>
          <w:szCs w:val="26"/>
        </w:rPr>
        <w:t xml:space="preserve"> lives long. This brings in the issue of space and time, for belongingness is expressed in space and time. Be-long extends into eternity in Igbo ontology; it goes beyond the present dimension of the </w:t>
      </w:r>
      <w:proofErr w:type="spellStart"/>
      <w:r w:rsidRPr="007E72C5">
        <w:rPr>
          <w:rFonts w:asciiTheme="majorHAnsi" w:hAnsiTheme="majorHAnsi"/>
          <w:i/>
          <w:sz w:val="26"/>
          <w:szCs w:val="26"/>
        </w:rPr>
        <w:t>Uwa</w:t>
      </w:r>
      <w:proofErr w:type="spellEnd"/>
      <w:r w:rsidRPr="007E72C5">
        <w:rPr>
          <w:rFonts w:asciiTheme="majorHAnsi" w:hAnsiTheme="majorHAnsi"/>
          <w:sz w:val="26"/>
          <w:szCs w:val="26"/>
        </w:rPr>
        <w:t xml:space="preserve"> to the </w:t>
      </w:r>
      <w:proofErr w:type="spellStart"/>
      <w:r w:rsidRPr="007E72C5">
        <w:rPr>
          <w:rFonts w:asciiTheme="majorHAnsi" w:hAnsiTheme="majorHAnsi"/>
          <w:i/>
          <w:sz w:val="26"/>
          <w:szCs w:val="26"/>
        </w:rPr>
        <w:t>Uwa</w:t>
      </w:r>
      <w:proofErr w:type="spellEnd"/>
      <w:r w:rsidRPr="007E72C5">
        <w:rPr>
          <w:rFonts w:asciiTheme="majorHAnsi" w:hAnsiTheme="majorHAnsi"/>
          <w:sz w:val="26"/>
          <w:szCs w:val="26"/>
        </w:rPr>
        <w:t xml:space="preserve"> of the ancestors, such that to be and not to be-long is not to be at all. While </w:t>
      </w:r>
      <w:r w:rsidRPr="007E72C5">
        <w:rPr>
          <w:rFonts w:asciiTheme="majorHAnsi" w:hAnsiTheme="majorHAnsi"/>
          <w:i/>
          <w:sz w:val="26"/>
          <w:szCs w:val="26"/>
        </w:rPr>
        <w:t>on-going</w:t>
      </w:r>
      <w:r w:rsidRPr="007E72C5">
        <w:rPr>
          <w:rFonts w:asciiTheme="majorHAnsi" w:hAnsiTheme="majorHAnsi"/>
          <w:sz w:val="26"/>
          <w:szCs w:val="26"/>
        </w:rPr>
        <w:t xml:space="preserve"> belongingness may be open-ended, </w:t>
      </w:r>
      <w:r w:rsidRPr="007E72C5">
        <w:rPr>
          <w:rFonts w:asciiTheme="majorHAnsi" w:hAnsiTheme="majorHAnsi"/>
          <w:i/>
          <w:sz w:val="26"/>
          <w:szCs w:val="26"/>
        </w:rPr>
        <w:t>being-long</w:t>
      </w:r>
      <w:r w:rsidRPr="007E72C5">
        <w:rPr>
          <w:rFonts w:asciiTheme="majorHAnsi" w:hAnsiTheme="majorHAnsi"/>
          <w:sz w:val="26"/>
          <w:szCs w:val="26"/>
        </w:rPr>
        <w:t xml:space="preserve"> belongingness stretches into everlastingness. As such, in Pantaleon, one becomes through being-on so as to be-going, in o</w:t>
      </w:r>
      <w:r>
        <w:rPr>
          <w:rFonts w:asciiTheme="majorHAnsi" w:hAnsiTheme="majorHAnsi"/>
          <w:sz w:val="26"/>
          <w:szCs w:val="26"/>
        </w:rPr>
        <w:t xml:space="preserve">ther to </w:t>
      </w:r>
      <w:r w:rsidRPr="007E72C5">
        <w:rPr>
          <w:rFonts w:asciiTheme="majorHAnsi" w:hAnsiTheme="majorHAnsi"/>
          <w:sz w:val="26"/>
          <w:szCs w:val="26"/>
        </w:rPr>
        <w:t>be</w:t>
      </w:r>
      <w:r>
        <w:rPr>
          <w:rFonts w:asciiTheme="majorHAnsi" w:hAnsiTheme="majorHAnsi"/>
          <w:sz w:val="26"/>
          <w:szCs w:val="26"/>
        </w:rPr>
        <w:t>-</w:t>
      </w:r>
      <w:r w:rsidRPr="007E72C5">
        <w:rPr>
          <w:rFonts w:asciiTheme="majorHAnsi" w:hAnsiTheme="majorHAnsi"/>
          <w:sz w:val="26"/>
          <w:szCs w:val="26"/>
        </w:rPr>
        <w:t>long.</w:t>
      </w:r>
    </w:p>
    <w:p w:rsidR="00B95426" w:rsidRPr="007E72C5" w:rsidRDefault="00B95426" w:rsidP="009072B0">
      <w:pPr>
        <w:spacing w:line="360" w:lineRule="auto"/>
        <w:jc w:val="both"/>
        <w:rPr>
          <w:rFonts w:asciiTheme="majorHAnsi" w:hAnsiTheme="majorHAnsi"/>
          <w:b/>
          <w:i/>
          <w:sz w:val="26"/>
          <w:szCs w:val="26"/>
        </w:rPr>
      </w:pPr>
      <w:r w:rsidRPr="007E72C5">
        <w:rPr>
          <w:rFonts w:asciiTheme="majorHAnsi" w:hAnsiTheme="majorHAnsi"/>
          <w:b/>
          <w:i/>
          <w:sz w:val="26"/>
          <w:szCs w:val="26"/>
        </w:rPr>
        <w:t>Be-longing</w:t>
      </w:r>
    </w:p>
    <w:p w:rsidR="00B95426" w:rsidRPr="007E72C5" w:rsidRDefault="00B95426" w:rsidP="009072B0">
      <w:pPr>
        <w:spacing w:line="360" w:lineRule="auto"/>
        <w:jc w:val="both"/>
        <w:rPr>
          <w:rFonts w:asciiTheme="majorHAnsi" w:hAnsiTheme="majorHAnsi"/>
          <w:sz w:val="26"/>
          <w:szCs w:val="26"/>
        </w:rPr>
      </w:pPr>
      <w:r w:rsidRPr="007E72C5">
        <w:rPr>
          <w:rFonts w:asciiTheme="majorHAnsi" w:hAnsiTheme="majorHAnsi"/>
          <w:sz w:val="26"/>
          <w:szCs w:val="26"/>
        </w:rPr>
        <w:t xml:space="preserve">This speaks of being and longing to be. It stresses the longing for life and being. It is founded on the awareness that nothing is higher a value than life. Expressions in Igbo bring this home: </w:t>
      </w:r>
      <w:proofErr w:type="spellStart"/>
      <w:r w:rsidRPr="007E72C5">
        <w:rPr>
          <w:rFonts w:asciiTheme="majorHAnsi" w:hAnsiTheme="majorHAnsi"/>
          <w:i/>
          <w:sz w:val="26"/>
          <w:szCs w:val="26"/>
        </w:rPr>
        <w:t>nduka</w:t>
      </w:r>
      <w:proofErr w:type="spellEnd"/>
      <w:r w:rsidRPr="007E72C5">
        <w:rPr>
          <w:rFonts w:asciiTheme="majorHAnsi" w:hAnsiTheme="majorHAnsi"/>
          <w:i/>
          <w:sz w:val="26"/>
          <w:szCs w:val="26"/>
        </w:rPr>
        <w:t xml:space="preserve"> </w:t>
      </w:r>
      <w:r w:rsidRPr="007E72C5">
        <w:rPr>
          <w:rFonts w:asciiTheme="majorHAnsi" w:hAnsiTheme="majorHAnsi"/>
          <w:sz w:val="26"/>
          <w:szCs w:val="26"/>
        </w:rPr>
        <w:t xml:space="preserve">(life is greater); </w:t>
      </w:r>
      <w:proofErr w:type="spellStart"/>
      <w:r w:rsidRPr="007E72C5">
        <w:rPr>
          <w:rFonts w:asciiTheme="majorHAnsi" w:hAnsiTheme="majorHAnsi"/>
          <w:i/>
          <w:sz w:val="26"/>
          <w:szCs w:val="26"/>
        </w:rPr>
        <w:t>Ndubuisi</w:t>
      </w:r>
      <w:proofErr w:type="spellEnd"/>
      <w:r w:rsidRPr="007E72C5">
        <w:rPr>
          <w:rFonts w:asciiTheme="majorHAnsi" w:hAnsiTheme="majorHAnsi"/>
          <w:sz w:val="26"/>
          <w:szCs w:val="26"/>
        </w:rPr>
        <w:t xml:space="preserve"> (life is the principal thing). </w:t>
      </w:r>
      <w:proofErr w:type="spellStart"/>
      <w:r w:rsidRPr="007E72C5">
        <w:rPr>
          <w:rFonts w:asciiTheme="majorHAnsi" w:hAnsiTheme="majorHAnsi"/>
          <w:sz w:val="26"/>
          <w:szCs w:val="26"/>
        </w:rPr>
        <w:t>To</w:t>
      </w:r>
      <w:proofErr w:type="spellEnd"/>
      <w:r w:rsidRPr="007E72C5">
        <w:rPr>
          <w:rFonts w:asciiTheme="majorHAnsi" w:hAnsiTheme="majorHAnsi"/>
          <w:sz w:val="26"/>
          <w:szCs w:val="26"/>
        </w:rPr>
        <w:t xml:space="preserve"> long for life is to want to be, not in the abstract </w:t>
      </w:r>
      <w:proofErr w:type="spellStart"/>
      <w:r w:rsidRPr="007E72C5">
        <w:rPr>
          <w:rFonts w:asciiTheme="majorHAnsi" w:hAnsiTheme="majorHAnsi"/>
          <w:i/>
          <w:sz w:val="26"/>
          <w:szCs w:val="26"/>
        </w:rPr>
        <w:t>Uwa</w:t>
      </w:r>
      <w:proofErr w:type="spellEnd"/>
      <w:r w:rsidRPr="007E72C5">
        <w:rPr>
          <w:rFonts w:asciiTheme="majorHAnsi" w:hAnsiTheme="majorHAnsi"/>
          <w:i/>
          <w:sz w:val="26"/>
          <w:szCs w:val="26"/>
        </w:rPr>
        <w:t xml:space="preserve"> </w:t>
      </w:r>
      <w:r w:rsidRPr="007E72C5">
        <w:rPr>
          <w:rFonts w:asciiTheme="majorHAnsi" w:hAnsiTheme="majorHAnsi"/>
          <w:sz w:val="26"/>
          <w:szCs w:val="26"/>
        </w:rPr>
        <w:t xml:space="preserve">but in the concreteness of what </w:t>
      </w:r>
      <w:proofErr w:type="spellStart"/>
      <w:r w:rsidRPr="007E72C5">
        <w:rPr>
          <w:rFonts w:asciiTheme="majorHAnsi" w:hAnsiTheme="majorHAnsi"/>
          <w:i/>
          <w:sz w:val="26"/>
          <w:szCs w:val="26"/>
        </w:rPr>
        <w:t>Uwa</w:t>
      </w:r>
      <w:proofErr w:type="spellEnd"/>
      <w:r w:rsidRPr="007E72C5">
        <w:rPr>
          <w:rFonts w:asciiTheme="majorHAnsi" w:hAnsiTheme="majorHAnsi"/>
          <w:i/>
          <w:sz w:val="26"/>
          <w:szCs w:val="26"/>
        </w:rPr>
        <w:t xml:space="preserve"> </w:t>
      </w:r>
      <w:r w:rsidRPr="007E72C5">
        <w:rPr>
          <w:rFonts w:asciiTheme="majorHAnsi" w:hAnsiTheme="majorHAnsi"/>
          <w:sz w:val="26"/>
          <w:szCs w:val="26"/>
        </w:rPr>
        <w:t xml:space="preserve">offers. </w:t>
      </w:r>
    </w:p>
    <w:p w:rsidR="00910A6C" w:rsidRPr="00910A6C" w:rsidRDefault="00910A6C" w:rsidP="009072B0">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Each of these themes of belongingness addresses the significance of being, and thus summarizes the essence of being as belongingness. From these analytic themes, we </w:t>
      </w:r>
      <w:r>
        <w:rPr>
          <w:rFonts w:ascii="Times New Roman" w:hAnsi="Times New Roman" w:cs="Times New Roman"/>
          <w:sz w:val="26"/>
          <w:szCs w:val="26"/>
        </w:rPr>
        <w:lastRenderedPageBreak/>
        <w:t xml:space="preserve">also come to learn that once one is tuned in </w:t>
      </w:r>
      <w:proofErr w:type="gramStart"/>
      <w:r>
        <w:rPr>
          <w:rFonts w:ascii="Times New Roman" w:hAnsi="Times New Roman" w:cs="Times New Roman"/>
          <w:sz w:val="26"/>
          <w:szCs w:val="26"/>
        </w:rPr>
        <w:t>being,</w:t>
      </w:r>
      <w:proofErr w:type="gramEnd"/>
      <w:r>
        <w:rPr>
          <w:rFonts w:ascii="Times New Roman" w:hAnsi="Times New Roman" w:cs="Times New Roman"/>
          <w:sz w:val="26"/>
          <w:szCs w:val="26"/>
        </w:rPr>
        <w:t xml:space="preserve"> there is no going back from its beingness. One continually goes on in being and not even death can stop one’s ongoingness of being</w:t>
      </w:r>
      <w:r w:rsidR="007C4B89">
        <w:rPr>
          <w:rFonts w:ascii="Times New Roman" w:hAnsi="Times New Roman" w:cs="Times New Roman"/>
          <w:sz w:val="26"/>
          <w:szCs w:val="26"/>
        </w:rPr>
        <w:t xml:space="preserve"> </w:t>
      </w:r>
      <w:r w:rsidR="007C4B89">
        <w:rPr>
          <w:rFonts w:asciiTheme="majorHAnsi" w:hAnsiTheme="majorHAnsi"/>
          <w:sz w:val="26"/>
          <w:szCs w:val="26"/>
        </w:rPr>
        <w:t>(Pantaleon, 1995)</w:t>
      </w:r>
      <w:r>
        <w:rPr>
          <w:rFonts w:ascii="Times New Roman" w:hAnsi="Times New Roman" w:cs="Times New Roman"/>
          <w:sz w:val="26"/>
          <w:szCs w:val="26"/>
        </w:rPr>
        <w:t xml:space="preserve">. </w:t>
      </w:r>
    </w:p>
    <w:p w:rsidR="00B95426" w:rsidRDefault="00910A6C" w:rsidP="00910A6C">
      <w:pPr>
        <w:spacing w:line="360" w:lineRule="auto"/>
        <w:jc w:val="center"/>
        <w:rPr>
          <w:rFonts w:ascii="Times New Roman" w:hAnsi="Times New Roman" w:cs="Times New Roman"/>
          <w:b/>
          <w:sz w:val="26"/>
          <w:szCs w:val="26"/>
        </w:rPr>
      </w:pPr>
      <w:r>
        <w:rPr>
          <w:rFonts w:ascii="Times New Roman" w:hAnsi="Times New Roman" w:cs="Times New Roman"/>
          <w:b/>
          <w:sz w:val="26"/>
          <w:szCs w:val="26"/>
        </w:rPr>
        <w:t xml:space="preserve">A CURSORY GLANCE AT </w:t>
      </w:r>
      <w:r w:rsidR="00B95426">
        <w:rPr>
          <w:rFonts w:ascii="Times New Roman" w:hAnsi="Times New Roman" w:cs="Times New Roman"/>
          <w:b/>
          <w:sz w:val="26"/>
          <w:szCs w:val="26"/>
        </w:rPr>
        <w:t>THE HISTORICAL DEVELOPMENT OF THE NIGER DELTA CRISIS</w:t>
      </w:r>
    </w:p>
    <w:p w:rsidR="003B1ADF" w:rsidRDefault="00B95426" w:rsidP="009072B0">
      <w:pPr>
        <w:spacing w:line="360" w:lineRule="auto"/>
        <w:jc w:val="both"/>
        <w:rPr>
          <w:rFonts w:ascii="Times New Roman" w:hAnsi="Times New Roman" w:cs="Times New Roman"/>
          <w:sz w:val="26"/>
          <w:szCs w:val="26"/>
        </w:rPr>
      </w:pPr>
      <w:r>
        <w:rPr>
          <w:rFonts w:ascii="Times New Roman" w:hAnsi="Times New Roman" w:cs="Times New Roman"/>
          <w:sz w:val="26"/>
          <w:szCs w:val="26"/>
        </w:rPr>
        <w:t>Historically, the Niger delta region predates Nigeria’s emergence as a Brit</w:t>
      </w:r>
      <w:r w:rsidR="00F15406">
        <w:rPr>
          <w:rFonts w:ascii="Times New Roman" w:hAnsi="Times New Roman" w:cs="Times New Roman"/>
          <w:sz w:val="26"/>
          <w:szCs w:val="26"/>
        </w:rPr>
        <w:t>ish colony</w:t>
      </w:r>
      <w:r>
        <w:rPr>
          <w:rFonts w:ascii="Times New Roman" w:hAnsi="Times New Roman" w:cs="Times New Roman"/>
          <w:sz w:val="26"/>
          <w:szCs w:val="26"/>
        </w:rPr>
        <w:t xml:space="preserve">. This is attested to by the wave of thriving commerce, agriculture, manufacturing and military prowess found in city states such as Bonny, </w:t>
      </w:r>
      <w:proofErr w:type="spellStart"/>
      <w:r>
        <w:rPr>
          <w:rFonts w:ascii="Times New Roman" w:hAnsi="Times New Roman" w:cs="Times New Roman"/>
          <w:sz w:val="26"/>
          <w:szCs w:val="26"/>
        </w:rPr>
        <w:t>Opobo</w:t>
      </w:r>
      <w:proofErr w:type="spellEnd"/>
      <w:r>
        <w:rPr>
          <w:rFonts w:ascii="Times New Roman" w:hAnsi="Times New Roman" w:cs="Times New Roman"/>
          <w:sz w:val="26"/>
          <w:szCs w:val="26"/>
        </w:rPr>
        <w:t xml:space="preserve">, Brass, </w:t>
      </w:r>
      <w:proofErr w:type="spellStart"/>
      <w:proofErr w:type="gramStart"/>
      <w:r>
        <w:rPr>
          <w:rFonts w:ascii="Times New Roman" w:hAnsi="Times New Roman" w:cs="Times New Roman"/>
          <w:sz w:val="26"/>
          <w:szCs w:val="26"/>
        </w:rPr>
        <w:t>Calabar</w:t>
      </w:r>
      <w:proofErr w:type="spellEnd"/>
      <w:proofErr w:type="gramEnd"/>
      <w:r>
        <w:rPr>
          <w:rFonts w:ascii="Times New Roman" w:hAnsi="Times New Roman" w:cs="Times New Roman"/>
          <w:sz w:val="26"/>
          <w:szCs w:val="26"/>
        </w:rPr>
        <w:t>, Benin. This era of sufficiency in the South</w:t>
      </w:r>
      <w:r w:rsidR="003B1ADF">
        <w:rPr>
          <w:rFonts w:ascii="Times New Roman" w:hAnsi="Times New Roman" w:cs="Times New Roman"/>
          <w:sz w:val="26"/>
          <w:szCs w:val="26"/>
        </w:rPr>
        <w:t xml:space="preserve">, according to </w:t>
      </w:r>
      <w:proofErr w:type="spellStart"/>
      <w:r w:rsidR="003B1ADF" w:rsidRPr="003B1ADF">
        <w:rPr>
          <w:rFonts w:ascii="Times New Roman" w:hAnsi="Times New Roman" w:cs="Times New Roman"/>
          <w:sz w:val="26"/>
          <w:szCs w:val="26"/>
        </w:rPr>
        <w:t>Edosa</w:t>
      </w:r>
      <w:proofErr w:type="spellEnd"/>
      <w:r w:rsidR="007C4B89">
        <w:rPr>
          <w:rFonts w:ascii="Times New Roman" w:hAnsi="Times New Roman" w:cs="Times New Roman"/>
          <w:sz w:val="26"/>
          <w:szCs w:val="26"/>
        </w:rPr>
        <w:t xml:space="preserve"> (2008)</w:t>
      </w:r>
      <w:r>
        <w:rPr>
          <w:rFonts w:ascii="Times New Roman" w:hAnsi="Times New Roman" w:cs="Times New Roman"/>
          <w:sz w:val="26"/>
          <w:szCs w:val="26"/>
        </w:rPr>
        <w:t xml:space="preserve"> explains why the British put forward the amalgamation of the Southern and Northern protectorates, that </w:t>
      </w:r>
      <w:r w:rsidR="00F15406">
        <w:rPr>
          <w:rFonts w:ascii="Times New Roman" w:hAnsi="Times New Roman" w:cs="Times New Roman"/>
          <w:sz w:val="26"/>
          <w:szCs w:val="26"/>
        </w:rPr>
        <w:t xml:space="preserve">the wealth of the South may be </w:t>
      </w:r>
      <w:r>
        <w:rPr>
          <w:rFonts w:ascii="Times New Roman" w:hAnsi="Times New Roman" w:cs="Times New Roman"/>
          <w:sz w:val="26"/>
          <w:szCs w:val="26"/>
        </w:rPr>
        <w:t>u</w:t>
      </w:r>
      <w:r w:rsidR="00F15406">
        <w:rPr>
          <w:rFonts w:ascii="Times New Roman" w:hAnsi="Times New Roman" w:cs="Times New Roman"/>
          <w:sz w:val="26"/>
          <w:szCs w:val="26"/>
        </w:rPr>
        <w:t>s</w:t>
      </w:r>
      <w:r>
        <w:rPr>
          <w:rFonts w:ascii="Times New Roman" w:hAnsi="Times New Roman" w:cs="Times New Roman"/>
          <w:sz w:val="26"/>
          <w:szCs w:val="26"/>
        </w:rPr>
        <w:t xml:space="preserve">ed for the </w:t>
      </w:r>
      <w:r w:rsidR="003B1ADF">
        <w:rPr>
          <w:rFonts w:ascii="Times New Roman" w:hAnsi="Times New Roman" w:cs="Times New Roman"/>
          <w:sz w:val="26"/>
          <w:szCs w:val="26"/>
        </w:rPr>
        <w:t xml:space="preserve">development </w:t>
      </w:r>
      <w:r>
        <w:rPr>
          <w:rFonts w:ascii="Times New Roman" w:hAnsi="Times New Roman" w:cs="Times New Roman"/>
          <w:sz w:val="26"/>
          <w:szCs w:val="26"/>
        </w:rPr>
        <w:t xml:space="preserve">of North. </w:t>
      </w:r>
    </w:p>
    <w:p w:rsidR="003B1ADF" w:rsidRDefault="00B95426" w:rsidP="003B1ADF">
      <w:pPr>
        <w:spacing w:line="240" w:lineRule="auto"/>
        <w:ind w:left="567" w:right="521"/>
        <w:jc w:val="both"/>
        <w:rPr>
          <w:rFonts w:ascii="Times New Roman" w:hAnsi="Times New Roman" w:cs="Times New Roman"/>
          <w:sz w:val="26"/>
          <w:szCs w:val="26"/>
        </w:rPr>
      </w:pPr>
      <w:r>
        <w:rPr>
          <w:rFonts w:ascii="Times New Roman" w:hAnsi="Times New Roman" w:cs="Times New Roman"/>
          <w:sz w:val="26"/>
          <w:szCs w:val="26"/>
        </w:rPr>
        <w:t xml:space="preserve">The prime movers were British; their own interests no matter how strictly defined and applied mattered most to them. Their prime consideration (that of the 1898 </w:t>
      </w:r>
      <w:proofErr w:type="spellStart"/>
      <w:r>
        <w:rPr>
          <w:rFonts w:ascii="Times New Roman" w:hAnsi="Times New Roman" w:cs="Times New Roman"/>
          <w:sz w:val="26"/>
          <w:szCs w:val="26"/>
        </w:rPr>
        <w:t>Selborne</w:t>
      </w:r>
      <w:proofErr w:type="spellEnd"/>
      <w:r>
        <w:rPr>
          <w:rFonts w:ascii="Times New Roman" w:hAnsi="Times New Roman" w:cs="Times New Roman"/>
          <w:sz w:val="26"/>
          <w:szCs w:val="26"/>
        </w:rPr>
        <w:t xml:space="preserve"> Committee) was to use the fund available from the richer south to offset the adverse financial standing of the less prosperous North and to reduce fiscal dependence on scarce imperial grants-in-aid</w:t>
      </w:r>
      <w:r w:rsidR="007C4B89">
        <w:rPr>
          <w:rFonts w:ascii="Times New Roman" w:hAnsi="Times New Roman" w:cs="Times New Roman"/>
          <w:sz w:val="26"/>
          <w:szCs w:val="26"/>
        </w:rPr>
        <w:t xml:space="preserve"> (p.6)</w:t>
      </w:r>
      <w:r>
        <w:rPr>
          <w:rFonts w:ascii="Times New Roman" w:hAnsi="Times New Roman" w:cs="Times New Roman"/>
          <w:sz w:val="26"/>
          <w:szCs w:val="26"/>
        </w:rPr>
        <w:t xml:space="preserve">. </w:t>
      </w:r>
    </w:p>
    <w:p w:rsidR="00B95426" w:rsidRDefault="00B95426" w:rsidP="009072B0">
      <w:pPr>
        <w:spacing w:line="360" w:lineRule="auto"/>
        <w:jc w:val="both"/>
        <w:rPr>
          <w:rFonts w:ascii="Times New Roman" w:hAnsi="Times New Roman" w:cs="Times New Roman"/>
          <w:sz w:val="26"/>
          <w:szCs w:val="26"/>
        </w:rPr>
      </w:pPr>
      <w:r>
        <w:rPr>
          <w:rFonts w:ascii="Times New Roman" w:hAnsi="Times New Roman" w:cs="Times New Roman"/>
          <w:sz w:val="26"/>
          <w:szCs w:val="26"/>
        </w:rPr>
        <w:t>The interference of the British led to a fierce operation condition, what was then regarded as the European explorer and trader’s rivalry in the slave market. With the abolition of the slave trade, a new struggle ensued in the palm oil market. While the Niger Delta traders acted as middle men, the British sought direct access to the source of palm oil in the hinterland. The British, in October 1850, developed a political means referred to as the “gunboat diplomacy” so as to overthrow the Niger Delta middle men. This entailed the British traders forcing themselves upon local kings and princes to do as the please in their domain. Dissenting kings were either murdered and their towns razed to the ground, or were dethroned and exiled and puppet kings installed to serve British interests</w:t>
      </w:r>
      <w:r w:rsidR="007C4B89">
        <w:rPr>
          <w:rFonts w:ascii="Times New Roman" w:hAnsi="Times New Roman" w:cs="Times New Roman"/>
          <w:sz w:val="26"/>
          <w:szCs w:val="26"/>
        </w:rPr>
        <w:t xml:space="preserve"> (</w:t>
      </w:r>
      <w:proofErr w:type="spellStart"/>
      <w:r w:rsidR="007C4B89">
        <w:rPr>
          <w:rFonts w:ascii="Times New Roman" w:hAnsi="Times New Roman" w:cs="Times New Roman"/>
          <w:sz w:val="26"/>
          <w:szCs w:val="26"/>
        </w:rPr>
        <w:t>Okonta</w:t>
      </w:r>
      <w:proofErr w:type="spellEnd"/>
      <w:r w:rsidR="007C4B89">
        <w:rPr>
          <w:rFonts w:ascii="Times New Roman" w:hAnsi="Times New Roman" w:cs="Times New Roman"/>
          <w:sz w:val="26"/>
          <w:szCs w:val="26"/>
        </w:rPr>
        <w:t xml:space="preserve"> &amp; </w:t>
      </w:r>
      <w:proofErr w:type="spellStart"/>
      <w:r w:rsidR="007C4B89">
        <w:rPr>
          <w:rFonts w:ascii="Times New Roman" w:hAnsi="Times New Roman" w:cs="Times New Roman"/>
          <w:sz w:val="26"/>
          <w:szCs w:val="26"/>
        </w:rPr>
        <w:t>Dauglas</w:t>
      </w:r>
      <w:proofErr w:type="spellEnd"/>
      <w:r w:rsidR="007C4B89">
        <w:rPr>
          <w:rFonts w:ascii="Times New Roman" w:hAnsi="Times New Roman" w:cs="Times New Roman"/>
          <w:sz w:val="26"/>
          <w:szCs w:val="26"/>
        </w:rPr>
        <w:t>, 2011)</w:t>
      </w:r>
      <w:r>
        <w:rPr>
          <w:rFonts w:ascii="Times New Roman" w:hAnsi="Times New Roman" w:cs="Times New Roman"/>
          <w:sz w:val="26"/>
          <w:szCs w:val="26"/>
        </w:rPr>
        <w:t xml:space="preserve">. This marked the beginning of the exploitation of the region’s resources. </w:t>
      </w:r>
    </w:p>
    <w:p w:rsidR="00A70BDE" w:rsidRDefault="00B95426" w:rsidP="009072B0">
      <w:pPr>
        <w:spacing w:line="360" w:lineRule="auto"/>
        <w:jc w:val="both"/>
        <w:rPr>
          <w:rFonts w:ascii="Times New Roman" w:hAnsi="Times New Roman" w:cs="Times New Roman"/>
          <w:sz w:val="26"/>
          <w:szCs w:val="26"/>
        </w:rPr>
      </w:pPr>
      <w:r>
        <w:rPr>
          <w:rFonts w:ascii="Times New Roman" w:hAnsi="Times New Roman" w:cs="Times New Roman"/>
          <w:sz w:val="26"/>
          <w:szCs w:val="26"/>
        </w:rPr>
        <w:t>With the emergence of independence, the minorities of the Niger Delta still found out that they are not in control of their resources, even after oil became the economic mainstay in the 1960’s</w:t>
      </w:r>
      <w:r w:rsidR="007C4B89">
        <w:rPr>
          <w:rFonts w:ascii="Times New Roman" w:hAnsi="Times New Roman" w:cs="Times New Roman"/>
          <w:sz w:val="26"/>
          <w:szCs w:val="26"/>
        </w:rPr>
        <w:t xml:space="preserve"> (</w:t>
      </w:r>
      <w:proofErr w:type="spellStart"/>
      <w:r w:rsidR="007C4B89">
        <w:rPr>
          <w:rFonts w:ascii="Times New Roman" w:hAnsi="Times New Roman" w:cs="Times New Roman"/>
          <w:sz w:val="26"/>
          <w:szCs w:val="26"/>
        </w:rPr>
        <w:t>Ademoyega</w:t>
      </w:r>
      <w:proofErr w:type="spellEnd"/>
      <w:r w:rsidR="007C4B89">
        <w:rPr>
          <w:rFonts w:ascii="Times New Roman" w:hAnsi="Times New Roman" w:cs="Times New Roman"/>
          <w:sz w:val="26"/>
          <w:szCs w:val="26"/>
        </w:rPr>
        <w:t>, 1981)</w:t>
      </w:r>
      <w:r>
        <w:rPr>
          <w:rFonts w:ascii="Times New Roman" w:hAnsi="Times New Roman" w:cs="Times New Roman"/>
          <w:sz w:val="26"/>
          <w:szCs w:val="26"/>
        </w:rPr>
        <w:t xml:space="preserve">. While the majority tried to dominate and </w:t>
      </w:r>
      <w:r>
        <w:rPr>
          <w:rFonts w:ascii="Times New Roman" w:hAnsi="Times New Roman" w:cs="Times New Roman"/>
          <w:sz w:val="26"/>
          <w:szCs w:val="26"/>
        </w:rPr>
        <w:lastRenderedPageBreak/>
        <w:t>render the minority insignificant, the minority struggled for self determination and survival. During the Biafra civil war, the minorities of the Niger Delta joined hands with the Federal government against the eastern part of Nigeria out of fear of eastern domination should they win the war. One would have expected that their aspiration would have been achieved after the civil war. But this never happened. It rather ended the eastern region’s aspiration and began the Niger Delta vulnerability to the Hausa-Fulani and Yoruba expropriation of the Niger Delta oil wealth, who at this time dominated the corridors of power</w:t>
      </w:r>
      <w:r w:rsidR="007C4B89">
        <w:rPr>
          <w:rFonts w:ascii="Times New Roman" w:hAnsi="Times New Roman" w:cs="Times New Roman"/>
          <w:sz w:val="26"/>
          <w:szCs w:val="26"/>
        </w:rPr>
        <w:t xml:space="preserve"> (</w:t>
      </w:r>
      <w:proofErr w:type="spellStart"/>
      <w:r w:rsidR="007C4B89">
        <w:rPr>
          <w:rFonts w:ascii="Times New Roman" w:hAnsi="Times New Roman" w:cs="Times New Roman"/>
          <w:sz w:val="26"/>
          <w:szCs w:val="26"/>
        </w:rPr>
        <w:t>Ulofu</w:t>
      </w:r>
      <w:proofErr w:type="spellEnd"/>
      <w:r w:rsidR="007C4B89">
        <w:rPr>
          <w:rFonts w:ascii="Times New Roman" w:hAnsi="Times New Roman" w:cs="Times New Roman"/>
          <w:sz w:val="26"/>
          <w:szCs w:val="26"/>
        </w:rPr>
        <w:t>, 2008)</w:t>
      </w:r>
    </w:p>
    <w:p w:rsidR="00B95426" w:rsidRDefault="00B95426" w:rsidP="009072B0">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The Federal Government enacted the </w:t>
      </w:r>
      <w:r w:rsidRPr="00101416">
        <w:rPr>
          <w:rFonts w:ascii="Times New Roman" w:hAnsi="Times New Roman" w:cs="Times New Roman"/>
          <w:b/>
          <w:i/>
          <w:sz w:val="26"/>
          <w:szCs w:val="26"/>
        </w:rPr>
        <w:t>Petroleum Decree No. 51 of 1969</w:t>
      </w:r>
      <w:r>
        <w:rPr>
          <w:rFonts w:ascii="Times New Roman" w:hAnsi="Times New Roman" w:cs="Times New Roman"/>
          <w:sz w:val="26"/>
          <w:szCs w:val="26"/>
        </w:rPr>
        <w:t xml:space="preserve">, and the </w:t>
      </w:r>
      <w:r w:rsidRPr="00101416">
        <w:rPr>
          <w:rFonts w:ascii="Times New Roman" w:hAnsi="Times New Roman" w:cs="Times New Roman"/>
          <w:b/>
          <w:i/>
          <w:sz w:val="26"/>
          <w:szCs w:val="26"/>
        </w:rPr>
        <w:t>Offshore Oil Revenue Decree No. 9 of 1971</w:t>
      </w:r>
      <w:r>
        <w:rPr>
          <w:rFonts w:ascii="Times New Roman" w:hAnsi="Times New Roman" w:cs="Times New Roman"/>
          <w:sz w:val="26"/>
          <w:szCs w:val="26"/>
        </w:rPr>
        <w:t xml:space="preserve">. These decrees vested the ownership of all mineral resources in Nigeria in the Federal Government. In the </w:t>
      </w:r>
      <w:r w:rsidRPr="00101416">
        <w:rPr>
          <w:rFonts w:ascii="Times New Roman" w:hAnsi="Times New Roman" w:cs="Times New Roman"/>
          <w:b/>
          <w:i/>
          <w:sz w:val="26"/>
          <w:szCs w:val="26"/>
        </w:rPr>
        <w:t>Land Use Act of 1978</w:t>
      </w:r>
      <w:r>
        <w:rPr>
          <w:rFonts w:ascii="Times New Roman" w:hAnsi="Times New Roman" w:cs="Times New Roman"/>
          <w:sz w:val="26"/>
          <w:szCs w:val="26"/>
        </w:rPr>
        <w:t xml:space="preserve">, the government decreed that all lands belong to the state. By implications, the Niger Delta people and other communities were divested of ownership and alienated from their oil rich land. These decrees were retained in the </w:t>
      </w:r>
      <w:r w:rsidRPr="00101416">
        <w:rPr>
          <w:rFonts w:ascii="Times New Roman" w:hAnsi="Times New Roman" w:cs="Times New Roman"/>
          <w:b/>
          <w:i/>
          <w:sz w:val="26"/>
          <w:szCs w:val="26"/>
        </w:rPr>
        <w:t>1999 Constitution of the Federal Republic of Nigeria (Section 44 {3})</w:t>
      </w:r>
      <w:r>
        <w:rPr>
          <w:rFonts w:ascii="Times New Roman" w:hAnsi="Times New Roman" w:cs="Times New Roman"/>
          <w:sz w:val="26"/>
          <w:szCs w:val="26"/>
        </w:rPr>
        <w:t xml:space="preserve">. Another dilemma was that of revenue sharing, the money was made from their place and very little was allocated to them for the development of the </w:t>
      </w:r>
      <w:r w:rsidR="00101416">
        <w:rPr>
          <w:rFonts w:ascii="Times New Roman" w:hAnsi="Times New Roman" w:cs="Times New Roman"/>
          <w:sz w:val="26"/>
          <w:szCs w:val="26"/>
        </w:rPr>
        <w:t>region</w:t>
      </w:r>
      <w:r w:rsidR="007C4B89">
        <w:rPr>
          <w:rFonts w:ascii="Times New Roman" w:hAnsi="Times New Roman" w:cs="Times New Roman"/>
          <w:sz w:val="26"/>
          <w:szCs w:val="26"/>
        </w:rPr>
        <w:t xml:space="preserve"> (</w:t>
      </w:r>
      <w:proofErr w:type="spellStart"/>
      <w:r w:rsidR="007C4B89">
        <w:rPr>
          <w:rFonts w:ascii="Times New Roman" w:hAnsi="Times New Roman" w:cs="Times New Roman"/>
          <w:sz w:val="26"/>
          <w:szCs w:val="26"/>
        </w:rPr>
        <w:t>Edosa</w:t>
      </w:r>
      <w:proofErr w:type="spellEnd"/>
      <w:r w:rsidR="007C4B89">
        <w:rPr>
          <w:rFonts w:ascii="Times New Roman" w:hAnsi="Times New Roman" w:cs="Times New Roman"/>
          <w:sz w:val="26"/>
          <w:szCs w:val="26"/>
        </w:rPr>
        <w:t>, 2008)</w:t>
      </w:r>
      <w:r>
        <w:rPr>
          <w:rFonts w:ascii="Times New Roman" w:hAnsi="Times New Roman" w:cs="Times New Roman"/>
          <w:sz w:val="26"/>
          <w:szCs w:val="26"/>
        </w:rPr>
        <w:t>. The Revenue Allocation Commission which was highly politicized always failed to do justice to the source region. This put the federal system of government on questionable and shaky grounds.</w:t>
      </w:r>
    </w:p>
    <w:p w:rsidR="00B95426" w:rsidRDefault="00B95426" w:rsidP="009072B0">
      <w:pPr>
        <w:spacing w:line="360" w:lineRule="auto"/>
        <w:jc w:val="both"/>
        <w:rPr>
          <w:rFonts w:ascii="Times New Roman" w:hAnsi="Times New Roman" w:cs="Times New Roman"/>
          <w:sz w:val="26"/>
          <w:szCs w:val="26"/>
        </w:rPr>
      </w:pPr>
      <w:r>
        <w:rPr>
          <w:rFonts w:ascii="Times New Roman" w:hAnsi="Times New Roman" w:cs="Times New Roman"/>
          <w:sz w:val="26"/>
          <w:szCs w:val="26"/>
        </w:rPr>
        <w:t>Before the ascendancy of petroleum as a major foreign exchange earner, the derivation formula was 100%</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the region controlled their resources and only paid tax to the centre. The major source of foreign exchange at this time was agriculture. This formula remained until the 1970’s when derivation was put at 50%. When oil gained ascendancy, it was subsequently reduced to 45% by General </w:t>
      </w:r>
      <w:proofErr w:type="spellStart"/>
      <w:r>
        <w:rPr>
          <w:rFonts w:ascii="Times New Roman" w:hAnsi="Times New Roman" w:cs="Times New Roman"/>
          <w:sz w:val="26"/>
          <w:szCs w:val="26"/>
        </w:rPr>
        <w:t>Yakubu</w:t>
      </w:r>
      <w:proofErr w:type="spellEnd"/>
      <w:r>
        <w:rPr>
          <w:rFonts w:ascii="Times New Roman" w:hAnsi="Times New Roman" w:cs="Times New Roman"/>
          <w:sz w:val="26"/>
          <w:szCs w:val="26"/>
        </w:rPr>
        <w:t xml:space="preserve"> Gowon; General </w:t>
      </w:r>
      <w:proofErr w:type="spellStart"/>
      <w:r>
        <w:rPr>
          <w:rFonts w:ascii="Times New Roman" w:hAnsi="Times New Roman" w:cs="Times New Roman"/>
          <w:sz w:val="26"/>
          <w:szCs w:val="26"/>
        </w:rPr>
        <w:t>Olusegun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Obasanjo</w:t>
      </w:r>
      <w:proofErr w:type="spellEnd"/>
      <w:r>
        <w:rPr>
          <w:rFonts w:ascii="Times New Roman" w:hAnsi="Times New Roman" w:cs="Times New Roman"/>
          <w:sz w:val="26"/>
          <w:szCs w:val="26"/>
        </w:rPr>
        <w:t xml:space="preserve"> reduced it to25%. In 1981, </w:t>
      </w:r>
      <w:proofErr w:type="spellStart"/>
      <w:r>
        <w:rPr>
          <w:rFonts w:ascii="Times New Roman" w:hAnsi="Times New Roman" w:cs="Times New Roman"/>
          <w:sz w:val="26"/>
          <w:szCs w:val="26"/>
        </w:rPr>
        <w:t>Alhaji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Shehu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Shagari</w:t>
      </w:r>
      <w:proofErr w:type="spellEnd"/>
      <w:r>
        <w:rPr>
          <w:rFonts w:ascii="Times New Roman" w:hAnsi="Times New Roman" w:cs="Times New Roman"/>
          <w:sz w:val="26"/>
          <w:szCs w:val="26"/>
        </w:rPr>
        <w:t xml:space="preserve"> reduced it to 5%. In 1984, General Mohammed </w:t>
      </w:r>
      <w:proofErr w:type="spellStart"/>
      <w:r>
        <w:rPr>
          <w:rFonts w:ascii="Times New Roman" w:hAnsi="Times New Roman" w:cs="Times New Roman"/>
          <w:sz w:val="26"/>
          <w:szCs w:val="26"/>
        </w:rPr>
        <w:t>Buhari</w:t>
      </w:r>
      <w:proofErr w:type="spellEnd"/>
      <w:r>
        <w:rPr>
          <w:rFonts w:ascii="Times New Roman" w:hAnsi="Times New Roman" w:cs="Times New Roman"/>
          <w:sz w:val="26"/>
          <w:szCs w:val="26"/>
        </w:rPr>
        <w:t xml:space="preserve"> reduced it to 1.5%. </w:t>
      </w:r>
      <w:r w:rsidR="00101416">
        <w:rPr>
          <w:rFonts w:ascii="Times New Roman" w:hAnsi="Times New Roman" w:cs="Times New Roman"/>
          <w:sz w:val="26"/>
          <w:szCs w:val="26"/>
        </w:rPr>
        <w:t xml:space="preserve">In </w:t>
      </w:r>
      <w:r>
        <w:rPr>
          <w:rFonts w:ascii="Times New Roman" w:hAnsi="Times New Roman" w:cs="Times New Roman"/>
          <w:sz w:val="26"/>
          <w:szCs w:val="26"/>
        </w:rPr>
        <w:t xml:space="preserve">1990, General Ibrahim </w:t>
      </w:r>
      <w:proofErr w:type="spellStart"/>
      <w:r>
        <w:rPr>
          <w:rFonts w:ascii="Times New Roman" w:hAnsi="Times New Roman" w:cs="Times New Roman"/>
          <w:sz w:val="26"/>
          <w:szCs w:val="26"/>
        </w:rPr>
        <w:t>Babangida</w:t>
      </w:r>
      <w:proofErr w:type="spellEnd"/>
      <w:r>
        <w:rPr>
          <w:rFonts w:ascii="Times New Roman" w:hAnsi="Times New Roman" w:cs="Times New Roman"/>
          <w:sz w:val="26"/>
          <w:szCs w:val="26"/>
        </w:rPr>
        <w:t xml:space="preserve"> reduced it to 1%. While the power of control over oil revenue remained in the hands of political powers, the local people watched the rape of their natural resources and the bastardization of their environment. This has led to the rise</w:t>
      </w:r>
      <w:r w:rsidR="00101416">
        <w:rPr>
          <w:rFonts w:ascii="Times New Roman" w:hAnsi="Times New Roman" w:cs="Times New Roman"/>
          <w:sz w:val="26"/>
          <w:szCs w:val="26"/>
        </w:rPr>
        <w:t xml:space="preserve"> of the </w:t>
      </w:r>
      <w:r w:rsidR="00101416">
        <w:rPr>
          <w:rFonts w:ascii="Times New Roman" w:hAnsi="Times New Roman" w:cs="Times New Roman"/>
          <w:sz w:val="26"/>
          <w:szCs w:val="26"/>
        </w:rPr>
        <w:lastRenderedPageBreak/>
        <w:t>intensification</w:t>
      </w:r>
      <w:r>
        <w:rPr>
          <w:rFonts w:ascii="Times New Roman" w:hAnsi="Times New Roman" w:cs="Times New Roman"/>
          <w:sz w:val="26"/>
          <w:szCs w:val="26"/>
        </w:rPr>
        <w:t xml:space="preserve"> of individual and militant groups, and thus the beginning of unrest in the Niger Delta Region</w:t>
      </w:r>
      <w:r w:rsidR="007C4B89">
        <w:rPr>
          <w:rFonts w:ascii="Times New Roman" w:hAnsi="Times New Roman" w:cs="Times New Roman"/>
          <w:sz w:val="26"/>
          <w:szCs w:val="26"/>
        </w:rPr>
        <w:t xml:space="preserve"> (</w:t>
      </w:r>
      <w:proofErr w:type="spellStart"/>
      <w:r w:rsidR="007C4B89">
        <w:rPr>
          <w:rFonts w:ascii="Times New Roman" w:hAnsi="Times New Roman" w:cs="Times New Roman"/>
          <w:sz w:val="26"/>
          <w:szCs w:val="26"/>
        </w:rPr>
        <w:t>Ulofu</w:t>
      </w:r>
      <w:proofErr w:type="spellEnd"/>
      <w:r w:rsidR="007C4B89">
        <w:rPr>
          <w:rFonts w:ascii="Times New Roman" w:hAnsi="Times New Roman" w:cs="Times New Roman"/>
          <w:sz w:val="26"/>
          <w:szCs w:val="26"/>
        </w:rPr>
        <w:t>, 2008)</w:t>
      </w:r>
      <w:r>
        <w:rPr>
          <w:rFonts w:ascii="Times New Roman" w:hAnsi="Times New Roman" w:cs="Times New Roman"/>
          <w:sz w:val="26"/>
          <w:szCs w:val="26"/>
        </w:rPr>
        <w:t>.</w:t>
      </w:r>
    </w:p>
    <w:p w:rsidR="00B95426" w:rsidRPr="00C40350" w:rsidRDefault="00B95426" w:rsidP="00C40350">
      <w:pPr>
        <w:spacing w:line="360" w:lineRule="auto"/>
        <w:jc w:val="center"/>
        <w:rPr>
          <w:rFonts w:ascii="Times New Roman" w:hAnsi="Times New Roman" w:cs="Times New Roman"/>
          <w:b/>
          <w:sz w:val="26"/>
          <w:szCs w:val="26"/>
        </w:rPr>
      </w:pPr>
      <w:r>
        <w:rPr>
          <w:rFonts w:ascii="Times New Roman" w:hAnsi="Times New Roman" w:cs="Times New Roman"/>
          <w:b/>
          <w:sz w:val="26"/>
          <w:szCs w:val="26"/>
        </w:rPr>
        <w:t>THE PHILOSOPHY OF BELONGINNESS AS A VERITABLE TOOL FOR CONFLICT RESOLUTION IN THE NIGER DELTA AREA</w:t>
      </w:r>
    </w:p>
    <w:p w:rsidR="00DC626C" w:rsidRDefault="00B95426" w:rsidP="00C40350">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The twenty first </w:t>
      </w:r>
      <w:r w:rsidRPr="005B0B6B">
        <w:rPr>
          <w:rFonts w:ascii="Times New Roman" w:hAnsi="Times New Roman" w:cs="Times New Roman"/>
          <w:sz w:val="26"/>
          <w:szCs w:val="26"/>
        </w:rPr>
        <w:t xml:space="preserve">century is characterized by the creation and expansion economic opportunities. Virtually, every activity is geared towards economic interest. When people meet, </w:t>
      </w:r>
      <w:r w:rsidR="002D26AD">
        <w:rPr>
          <w:rFonts w:ascii="Times New Roman" w:hAnsi="Times New Roman" w:cs="Times New Roman"/>
          <w:sz w:val="26"/>
          <w:szCs w:val="26"/>
        </w:rPr>
        <w:t xml:space="preserve">most times, </w:t>
      </w:r>
      <w:r w:rsidRPr="005B0B6B">
        <w:rPr>
          <w:rFonts w:ascii="Times New Roman" w:hAnsi="Times New Roman" w:cs="Times New Roman"/>
          <w:sz w:val="26"/>
          <w:szCs w:val="26"/>
        </w:rPr>
        <w:t>it is for economic reasons. Friends</w:t>
      </w:r>
      <w:r w:rsidR="00B04AEF">
        <w:rPr>
          <w:rFonts w:ascii="Times New Roman" w:hAnsi="Times New Roman" w:cs="Times New Roman"/>
          <w:sz w:val="26"/>
          <w:szCs w:val="26"/>
        </w:rPr>
        <w:t>hip between countries and even individuals</w:t>
      </w:r>
      <w:r w:rsidRPr="005B0B6B">
        <w:rPr>
          <w:rFonts w:ascii="Times New Roman" w:hAnsi="Times New Roman" w:cs="Times New Roman"/>
          <w:sz w:val="26"/>
          <w:szCs w:val="26"/>
        </w:rPr>
        <w:t xml:space="preserve"> are made based on economic interests. The yearning for a global village was born out of economic needs</w:t>
      </w:r>
      <w:r w:rsidR="00A70BDE" w:rsidRPr="005B0B6B">
        <w:rPr>
          <w:rFonts w:ascii="Times New Roman" w:hAnsi="Times New Roman" w:cs="Times New Roman"/>
          <w:sz w:val="26"/>
          <w:szCs w:val="26"/>
        </w:rPr>
        <w:t>.</w:t>
      </w:r>
      <w:r w:rsidRPr="005B0B6B">
        <w:rPr>
          <w:rFonts w:ascii="Times New Roman" w:hAnsi="Times New Roman" w:cs="Times New Roman"/>
          <w:sz w:val="26"/>
          <w:szCs w:val="26"/>
        </w:rPr>
        <w:t xml:space="preserve"> But as long as people are robbed of their economic belongingness, situations of conflict would always arise. The </w:t>
      </w:r>
      <w:r>
        <w:rPr>
          <w:rFonts w:ascii="Times New Roman" w:hAnsi="Times New Roman" w:cs="Times New Roman"/>
          <w:sz w:val="26"/>
          <w:szCs w:val="26"/>
        </w:rPr>
        <w:t xml:space="preserve">crisis in the </w:t>
      </w:r>
      <w:r w:rsidRPr="005B0B6B">
        <w:rPr>
          <w:rFonts w:ascii="Times New Roman" w:hAnsi="Times New Roman" w:cs="Times New Roman"/>
          <w:sz w:val="26"/>
          <w:szCs w:val="26"/>
        </w:rPr>
        <w:t xml:space="preserve">Niger Delta </w:t>
      </w:r>
      <w:r>
        <w:rPr>
          <w:rFonts w:ascii="Times New Roman" w:hAnsi="Times New Roman" w:cs="Times New Roman"/>
          <w:sz w:val="26"/>
          <w:szCs w:val="26"/>
        </w:rPr>
        <w:t>region of Nigeria was</w:t>
      </w:r>
      <w:r w:rsidRPr="005B0B6B">
        <w:rPr>
          <w:rFonts w:ascii="Times New Roman" w:hAnsi="Times New Roman" w:cs="Times New Roman"/>
          <w:sz w:val="26"/>
          <w:szCs w:val="26"/>
        </w:rPr>
        <w:t xml:space="preserve"> born out of the feeling that they have been robbed of their economic belongingness. A situation where few have and many do not ha</w:t>
      </w:r>
      <w:r w:rsidR="002D26AD">
        <w:rPr>
          <w:rFonts w:ascii="Times New Roman" w:hAnsi="Times New Roman" w:cs="Times New Roman"/>
          <w:sz w:val="26"/>
          <w:szCs w:val="26"/>
        </w:rPr>
        <w:t xml:space="preserve">ve; worst still, </w:t>
      </w:r>
      <w:r w:rsidR="00B04AEF">
        <w:rPr>
          <w:rFonts w:ascii="Times New Roman" w:hAnsi="Times New Roman" w:cs="Times New Roman"/>
          <w:sz w:val="26"/>
          <w:szCs w:val="26"/>
        </w:rPr>
        <w:t>when people feel deprived of what naturally belongs to them</w:t>
      </w:r>
      <w:r w:rsidR="002D26AD">
        <w:rPr>
          <w:rFonts w:ascii="Times New Roman" w:hAnsi="Times New Roman" w:cs="Times New Roman"/>
          <w:sz w:val="26"/>
          <w:szCs w:val="26"/>
        </w:rPr>
        <w:t>.</w:t>
      </w:r>
      <w:r w:rsidRPr="005B0B6B">
        <w:rPr>
          <w:rFonts w:ascii="Times New Roman" w:hAnsi="Times New Roman" w:cs="Times New Roman"/>
          <w:sz w:val="26"/>
          <w:szCs w:val="26"/>
        </w:rPr>
        <w:t xml:space="preserve"> </w:t>
      </w:r>
      <w:r w:rsidR="002D26AD">
        <w:rPr>
          <w:rFonts w:ascii="Times New Roman" w:hAnsi="Times New Roman" w:cs="Times New Roman"/>
          <w:sz w:val="26"/>
          <w:szCs w:val="26"/>
        </w:rPr>
        <w:t xml:space="preserve">This </w:t>
      </w:r>
      <w:r w:rsidRPr="005B0B6B">
        <w:rPr>
          <w:rFonts w:ascii="Times New Roman" w:hAnsi="Times New Roman" w:cs="Times New Roman"/>
          <w:sz w:val="26"/>
          <w:szCs w:val="26"/>
        </w:rPr>
        <w:t>is against the principle of economic belongingness</w:t>
      </w:r>
      <w:r w:rsidR="00DC626C">
        <w:rPr>
          <w:rFonts w:ascii="Times New Roman" w:hAnsi="Times New Roman" w:cs="Times New Roman"/>
          <w:sz w:val="26"/>
          <w:szCs w:val="26"/>
        </w:rPr>
        <w:t>, which should allow everyone the opportunity to justly partake in the labours and gains of the national economy</w:t>
      </w:r>
      <w:r w:rsidRPr="005B0B6B">
        <w:rPr>
          <w:rFonts w:ascii="Times New Roman" w:hAnsi="Times New Roman" w:cs="Times New Roman"/>
          <w:sz w:val="26"/>
          <w:szCs w:val="26"/>
        </w:rPr>
        <w:t xml:space="preserve">. </w:t>
      </w:r>
    </w:p>
    <w:p w:rsidR="00B95426" w:rsidRPr="005B0B6B" w:rsidRDefault="00B95426" w:rsidP="00C40350">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The opposite of belongingness is alienation. And alienation entails injustice, the dumping of the being of another into non entity. When such happens, there is always a reaction which is born out of the longing to survive or to belong. Such reactions are often violent and detrimental to peaceful co-existence. While alienation bespeaks violence, belongingness bespeaks peaceful co-existence. </w:t>
      </w:r>
      <w:r w:rsidR="00DC626C">
        <w:rPr>
          <w:rFonts w:ascii="Times New Roman" w:hAnsi="Times New Roman" w:cs="Times New Roman"/>
          <w:sz w:val="26"/>
          <w:szCs w:val="26"/>
        </w:rPr>
        <w:t>The Niger Delta crisis was born out of the hunger ‘to belong’; they were feeling alienated from their world.</w:t>
      </w:r>
      <w:r w:rsidR="001522B5">
        <w:rPr>
          <w:rFonts w:ascii="Times New Roman" w:hAnsi="Times New Roman" w:cs="Times New Roman"/>
          <w:sz w:val="26"/>
          <w:szCs w:val="26"/>
        </w:rPr>
        <w:t xml:space="preserve"> </w:t>
      </w:r>
      <w:r w:rsidR="00344618">
        <w:rPr>
          <w:rFonts w:ascii="Times New Roman" w:hAnsi="Times New Roman" w:cs="Times New Roman"/>
          <w:sz w:val="26"/>
          <w:szCs w:val="26"/>
        </w:rPr>
        <w:t>It is not as if the people of the Niger Delta enjoy situation of crisis</w:t>
      </w:r>
      <w:r w:rsidR="00CF6D7C">
        <w:rPr>
          <w:rFonts w:ascii="Times New Roman" w:hAnsi="Times New Roman" w:cs="Times New Roman"/>
          <w:sz w:val="26"/>
          <w:szCs w:val="26"/>
        </w:rPr>
        <w:t xml:space="preserve">. </w:t>
      </w:r>
      <w:r w:rsidR="00B04AEF">
        <w:rPr>
          <w:rFonts w:ascii="Times New Roman" w:hAnsi="Times New Roman" w:cs="Times New Roman"/>
          <w:sz w:val="26"/>
          <w:szCs w:val="26"/>
        </w:rPr>
        <w:t>Violence is</w:t>
      </w:r>
      <w:r w:rsidR="00CF6D7C">
        <w:rPr>
          <w:rFonts w:ascii="Times New Roman" w:hAnsi="Times New Roman" w:cs="Times New Roman"/>
          <w:sz w:val="26"/>
          <w:szCs w:val="26"/>
        </w:rPr>
        <w:t xml:space="preserve"> a natural process that springs from the threat to belongingness</w:t>
      </w:r>
      <w:r w:rsidR="00344618">
        <w:rPr>
          <w:rFonts w:ascii="Times New Roman" w:hAnsi="Times New Roman" w:cs="Times New Roman"/>
          <w:sz w:val="26"/>
          <w:szCs w:val="26"/>
        </w:rPr>
        <w:t xml:space="preserve">. </w:t>
      </w:r>
      <w:r w:rsidR="00B04AEF">
        <w:rPr>
          <w:rFonts w:ascii="Times New Roman" w:hAnsi="Times New Roman" w:cs="Times New Roman"/>
          <w:sz w:val="26"/>
          <w:szCs w:val="26"/>
        </w:rPr>
        <w:t>It is a tactic for survival.</w:t>
      </w:r>
    </w:p>
    <w:p w:rsidR="00B95426" w:rsidRPr="0081753C" w:rsidRDefault="00B95426" w:rsidP="00C40350">
      <w:pPr>
        <w:spacing w:line="360" w:lineRule="auto"/>
        <w:jc w:val="both"/>
        <w:rPr>
          <w:rFonts w:ascii="Times New Roman" w:hAnsi="Times New Roman" w:cs="Times New Roman"/>
          <w:sz w:val="26"/>
          <w:szCs w:val="26"/>
        </w:rPr>
      </w:pPr>
      <w:r w:rsidRPr="0081753C">
        <w:rPr>
          <w:rFonts w:ascii="Times New Roman" w:hAnsi="Times New Roman" w:cs="Times New Roman"/>
          <w:sz w:val="26"/>
          <w:szCs w:val="26"/>
        </w:rPr>
        <w:t>The Nigerian nation</w:t>
      </w:r>
      <w:r>
        <w:rPr>
          <w:rFonts w:ascii="Times New Roman" w:hAnsi="Times New Roman" w:cs="Times New Roman"/>
          <w:sz w:val="26"/>
          <w:szCs w:val="26"/>
        </w:rPr>
        <w:t xml:space="preserve"> is one that has</w:t>
      </w:r>
      <w:r w:rsidRPr="0081753C">
        <w:rPr>
          <w:rFonts w:ascii="Times New Roman" w:hAnsi="Times New Roman" w:cs="Times New Roman"/>
          <w:sz w:val="26"/>
          <w:szCs w:val="26"/>
        </w:rPr>
        <w:t xml:space="preserve"> evolved from tribe to nation</w:t>
      </w:r>
      <w:r>
        <w:rPr>
          <w:rFonts w:ascii="Times New Roman" w:hAnsi="Times New Roman" w:cs="Times New Roman"/>
          <w:sz w:val="26"/>
          <w:szCs w:val="26"/>
        </w:rPr>
        <w:t>, t</w:t>
      </w:r>
      <w:r w:rsidRPr="0081753C">
        <w:rPr>
          <w:rFonts w:ascii="Times New Roman" w:hAnsi="Times New Roman" w:cs="Times New Roman"/>
          <w:sz w:val="26"/>
          <w:szCs w:val="26"/>
        </w:rPr>
        <w:t>ribe</w:t>
      </w:r>
      <w:r>
        <w:rPr>
          <w:rFonts w:ascii="Times New Roman" w:hAnsi="Times New Roman" w:cs="Times New Roman"/>
          <w:sz w:val="26"/>
          <w:szCs w:val="26"/>
        </w:rPr>
        <w:t>,</w:t>
      </w:r>
      <w:r w:rsidRPr="0081753C">
        <w:rPr>
          <w:rFonts w:ascii="Times New Roman" w:hAnsi="Times New Roman" w:cs="Times New Roman"/>
          <w:sz w:val="26"/>
          <w:szCs w:val="26"/>
        </w:rPr>
        <w:t xml:space="preserve"> in the sense of an endogamous group descended from the same ancestor, occupying a particular territory and possessing cultural, religious and linguistic homogeneity. In Nigeria, </w:t>
      </w:r>
      <w:r>
        <w:rPr>
          <w:rFonts w:ascii="Times New Roman" w:hAnsi="Times New Roman" w:cs="Times New Roman"/>
          <w:sz w:val="26"/>
          <w:szCs w:val="26"/>
        </w:rPr>
        <w:t>t</w:t>
      </w:r>
      <w:r w:rsidRPr="0081753C">
        <w:rPr>
          <w:rFonts w:ascii="Times New Roman" w:hAnsi="Times New Roman" w:cs="Times New Roman"/>
          <w:sz w:val="26"/>
          <w:szCs w:val="26"/>
        </w:rPr>
        <w:t>he</w:t>
      </w:r>
      <w:r>
        <w:rPr>
          <w:rFonts w:ascii="Times New Roman" w:hAnsi="Times New Roman" w:cs="Times New Roman"/>
          <w:sz w:val="26"/>
          <w:szCs w:val="26"/>
        </w:rPr>
        <w:t>re</w:t>
      </w:r>
      <w:r w:rsidRPr="0081753C">
        <w:rPr>
          <w:rFonts w:ascii="Times New Roman" w:hAnsi="Times New Roman" w:cs="Times New Roman"/>
          <w:sz w:val="26"/>
          <w:szCs w:val="26"/>
        </w:rPr>
        <w:t xml:space="preserve"> are about 400 of such tribes who have united and formed a political union in the form of a federation</w:t>
      </w:r>
      <w:r w:rsidR="007C4B89">
        <w:rPr>
          <w:rFonts w:ascii="Times New Roman" w:hAnsi="Times New Roman" w:cs="Times New Roman"/>
          <w:sz w:val="26"/>
          <w:szCs w:val="26"/>
        </w:rPr>
        <w:t xml:space="preserve"> (Azikiwe, 1978)</w:t>
      </w:r>
      <w:r w:rsidRPr="0081753C">
        <w:rPr>
          <w:rFonts w:ascii="Times New Roman" w:hAnsi="Times New Roman" w:cs="Times New Roman"/>
          <w:sz w:val="26"/>
          <w:szCs w:val="26"/>
        </w:rPr>
        <w:t xml:space="preserve">. From this, </w:t>
      </w:r>
      <w:r>
        <w:rPr>
          <w:rFonts w:ascii="Times New Roman" w:hAnsi="Times New Roman" w:cs="Times New Roman"/>
          <w:sz w:val="26"/>
          <w:szCs w:val="26"/>
        </w:rPr>
        <w:t xml:space="preserve">it is easy to </w:t>
      </w:r>
      <w:r w:rsidRPr="0081753C">
        <w:rPr>
          <w:rFonts w:ascii="Times New Roman" w:hAnsi="Times New Roman" w:cs="Times New Roman"/>
          <w:sz w:val="26"/>
          <w:szCs w:val="26"/>
        </w:rPr>
        <w:t>envisage a threat to national unity</w:t>
      </w:r>
      <w:r>
        <w:rPr>
          <w:rFonts w:ascii="Times New Roman" w:hAnsi="Times New Roman" w:cs="Times New Roman"/>
          <w:sz w:val="26"/>
          <w:szCs w:val="26"/>
        </w:rPr>
        <w:t xml:space="preserve">, especially when minority tribes are given room to feel that they are not </w:t>
      </w:r>
      <w:r>
        <w:rPr>
          <w:rFonts w:ascii="Times New Roman" w:hAnsi="Times New Roman" w:cs="Times New Roman"/>
          <w:sz w:val="26"/>
          <w:szCs w:val="26"/>
        </w:rPr>
        <w:lastRenderedPageBreak/>
        <w:t>part of the whole</w:t>
      </w:r>
      <w:r w:rsidRPr="0081753C">
        <w:rPr>
          <w:rFonts w:ascii="Times New Roman" w:hAnsi="Times New Roman" w:cs="Times New Roman"/>
          <w:sz w:val="26"/>
          <w:szCs w:val="26"/>
        </w:rPr>
        <w:t>.</w:t>
      </w:r>
      <w:r>
        <w:rPr>
          <w:rFonts w:ascii="Times New Roman" w:hAnsi="Times New Roman" w:cs="Times New Roman"/>
          <w:sz w:val="26"/>
          <w:szCs w:val="26"/>
        </w:rPr>
        <w:t xml:space="preserve"> The risk of not belonging is the risk of extinction, for to be is to belong. The reaction expected from such a minority group is assertiveness. However, when everyone is made to feel that he or she belongs, a situation peace and happiness, and the zeal to contribute to national goals is ignited. </w:t>
      </w:r>
      <w:r w:rsidR="001C671F">
        <w:rPr>
          <w:rFonts w:ascii="Times New Roman" w:hAnsi="Times New Roman" w:cs="Times New Roman"/>
          <w:sz w:val="26"/>
          <w:szCs w:val="26"/>
        </w:rPr>
        <w:t>In this case, political belongingness</w:t>
      </w:r>
      <w:r w:rsidR="006D28E2">
        <w:rPr>
          <w:rFonts w:ascii="Times New Roman" w:hAnsi="Times New Roman" w:cs="Times New Roman"/>
          <w:sz w:val="26"/>
          <w:szCs w:val="26"/>
        </w:rPr>
        <w:t xml:space="preserve"> alongside economic belongingness</w:t>
      </w:r>
      <w:r w:rsidR="001C671F">
        <w:rPr>
          <w:rFonts w:ascii="Times New Roman" w:hAnsi="Times New Roman" w:cs="Times New Roman"/>
          <w:sz w:val="26"/>
          <w:szCs w:val="26"/>
        </w:rPr>
        <w:t xml:space="preserve"> is indispensable for national unity and progress.</w:t>
      </w:r>
    </w:p>
    <w:p w:rsidR="00B95426" w:rsidRPr="0016728F" w:rsidRDefault="00B95426" w:rsidP="0016728F">
      <w:pPr>
        <w:spacing w:line="360" w:lineRule="auto"/>
        <w:jc w:val="both"/>
        <w:rPr>
          <w:rFonts w:ascii="Times New Roman" w:hAnsi="Times New Roman" w:cs="Times New Roman"/>
          <w:sz w:val="26"/>
          <w:szCs w:val="26"/>
        </w:rPr>
      </w:pPr>
      <w:r w:rsidRPr="0016728F">
        <w:rPr>
          <w:rFonts w:ascii="Times New Roman" w:hAnsi="Times New Roman" w:cs="Times New Roman"/>
          <w:sz w:val="26"/>
          <w:szCs w:val="26"/>
        </w:rPr>
        <w:t>T</w:t>
      </w:r>
      <w:r>
        <w:rPr>
          <w:rFonts w:ascii="Times New Roman" w:hAnsi="Times New Roman" w:cs="Times New Roman"/>
          <w:sz w:val="26"/>
          <w:szCs w:val="26"/>
        </w:rPr>
        <w:t>he philosophy of bel</w:t>
      </w:r>
      <w:r w:rsidRPr="0016728F">
        <w:rPr>
          <w:rFonts w:ascii="Times New Roman" w:hAnsi="Times New Roman" w:cs="Times New Roman"/>
          <w:sz w:val="26"/>
          <w:szCs w:val="26"/>
        </w:rPr>
        <w:t>o</w:t>
      </w:r>
      <w:r>
        <w:rPr>
          <w:rFonts w:ascii="Times New Roman" w:hAnsi="Times New Roman" w:cs="Times New Roman"/>
          <w:sz w:val="26"/>
          <w:szCs w:val="26"/>
        </w:rPr>
        <w:t>ngingness, when applied in political and economic policies, would help to</w:t>
      </w:r>
      <w:r w:rsidRPr="0016728F">
        <w:rPr>
          <w:rFonts w:ascii="Times New Roman" w:hAnsi="Times New Roman" w:cs="Times New Roman"/>
          <w:sz w:val="26"/>
          <w:szCs w:val="26"/>
        </w:rPr>
        <w:t xml:space="preserve"> discover the circumstances which can be superimposed on the natural chains of language and culture, which has linked the human beings who inhabit Nigeria to enable them develop a feeling of personal security and group preservation</w:t>
      </w:r>
      <w:r w:rsidR="007C4B89">
        <w:rPr>
          <w:rFonts w:ascii="Times New Roman" w:hAnsi="Times New Roman" w:cs="Times New Roman"/>
          <w:sz w:val="26"/>
          <w:szCs w:val="26"/>
        </w:rPr>
        <w:t xml:space="preserve"> (Azikiwe, 1978)</w:t>
      </w:r>
      <w:r w:rsidRPr="0016728F">
        <w:rPr>
          <w:rFonts w:ascii="Times New Roman" w:hAnsi="Times New Roman" w:cs="Times New Roman"/>
          <w:sz w:val="26"/>
          <w:szCs w:val="26"/>
        </w:rPr>
        <w:t xml:space="preserve">. </w:t>
      </w:r>
      <w:r>
        <w:rPr>
          <w:rFonts w:ascii="Times New Roman" w:hAnsi="Times New Roman" w:cs="Times New Roman"/>
          <w:sz w:val="26"/>
          <w:szCs w:val="26"/>
        </w:rPr>
        <w:t xml:space="preserve">This would create a </w:t>
      </w:r>
      <w:r w:rsidRPr="0016728F">
        <w:rPr>
          <w:rFonts w:ascii="Times New Roman" w:hAnsi="Times New Roman" w:cs="Times New Roman"/>
          <w:sz w:val="26"/>
          <w:szCs w:val="26"/>
        </w:rPr>
        <w:t>Federal System of Government which will concede coexistence to all linguistic groups, on the basis of equality, within a framework of political and constitutional warrantees. Such a Federal System of Government would protect individual freedom under the rule of law and thus preserve and sustain any linguistic group. By preserving the linguistic groups of Nigeria and conceding to them local autonomy of some satisfactory nature, an atmosphere for respect is created</w:t>
      </w:r>
      <w:r w:rsidR="007C4B89">
        <w:rPr>
          <w:rFonts w:ascii="Times New Roman" w:hAnsi="Times New Roman" w:cs="Times New Roman"/>
          <w:sz w:val="26"/>
          <w:szCs w:val="26"/>
        </w:rPr>
        <w:t xml:space="preserve"> (Azikiwe, 1978)</w:t>
      </w:r>
      <w:r w:rsidRPr="0016728F">
        <w:rPr>
          <w:rFonts w:ascii="Times New Roman" w:hAnsi="Times New Roman" w:cs="Times New Roman"/>
          <w:sz w:val="26"/>
          <w:szCs w:val="26"/>
        </w:rPr>
        <w:t>.</w:t>
      </w:r>
    </w:p>
    <w:p w:rsidR="00C40350" w:rsidRPr="007A52B5" w:rsidRDefault="00B95426" w:rsidP="007A52B5">
      <w:pPr>
        <w:spacing w:line="360" w:lineRule="auto"/>
        <w:jc w:val="both"/>
        <w:rPr>
          <w:rFonts w:ascii="Times New Roman" w:hAnsi="Times New Roman" w:cs="Times New Roman"/>
          <w:sz w:val="26"/>
          <w:szCs w:val="26"/>
        </w:rPr>
      </w:pPr>
      <w:r w:rsidRPr="0016728F">
        <w:rPr>
          <w:rFonts w:ascii="Times New Roman" w:hAnsi="Times New Roman" w:cs="Times New Roman"/>
          <w:sz w:val="26"/>
          <w:szCs w:val="26"/>
        </w:rPr>
        <w:t xml:space="preserve">If loyalty to the nation must not be replaced by loyalty to the tribe, </w:t>
      </w:r>
      <w:r>
        <w:rPr>
          <w:rFonts w:ascii="Times New Roman" w:hAnsi="Times New Roman" w:cs="Times New Roman"/>
          <w:sz w:val="26"/>
          <w:szCs w:val="26"/>
        </w:rPr>
        <w:t>the philosophy of belongingness</w:t>
      </w:r>
      <w:r w:rsidR="006D28E2">
        <w:rPr>
          <w:rFonts w:ascii="Times New Roman" w:hAnsi="Times New Roman" w:cs="Times New Roman"/>
          <w:sz w:val="26"/>
          <w:szCs w:val="26"/>
        </w:rPr>
        <w:t xml:space="preserve"> (both in the political and economic spheres)</w:t>
      </w:r>
      <w:r>
        <w:rPr>
          <w:rFonts w:ascii="Times New Roman" w:hAnsi="Times New Roman" w:cs="Times New Roman"/>
          <w:sz w:val="26"/>
          <w:szCs w:val="26"/>
        </w:rPr>
        <w:t xml:space="preserve"> is indispensable</w:t>
      </w:r>
      <w:r w:rsidR="00B572A9">
        <w:rPr>
          <w:rFonts w:ascii="Times New Roman" w:hAnsi="Times New Roman" w:cs="Times New Roman"/>
          <w:sz w:val="26"/>
          <w:szCs w:val="26"/>
        </w:rPr>
        <w:t xml:space="preserve">. </w:t>
      </w:r>
      <w:r>
        <w:rPr>
          <w:rFonts w:ascii="Times New Roman" w:hAnsi="Times New Roman" w:cs="Times New Roman"/>
          <w:sz w:val="26"/>
          <w:szCs w:val="26"/>
        </w:rPr>
        <w:t>The political dimension of belongingness promotes conceding</w:t>
      </w:r>
      <w:r w:rsidRPr="0081753C">
        <w:rPr>
          <w:rFonts w:ascii="Times New Roman" w:hAnsi="Times New Roman" w:cs="Times New Roman"/>
          <w:sz w:val="26"/>
          <w:szCs w:val="26"/>
        </w:rPr>
        <w:t xml:space="preserve"> to each region</w:t>
      </w:r>
      <w:r>
        <w:rPr>
          <w:rFonts w:ascii="Times New Roman" w:hAnsi="Times New Roman" w:cs="Times New Roman"/>
          <w:sz w:val="26"/>
          <w:szCs w:val="26"/>
        </w:rPr>
        <w:t xml:space="preserve"> of the nation</w:t>
      </w:r>
      <w:r w:rsidRPr="0081753C">
        <w:rPr>
          <w:rFonts w:ascii="Times New Roman" w:hAnsi="Times New Roman" w:cs="Times New Roman"/>
          <w:sz w:val="26"/>
          <w:szCs w:val="26"/>
        </w:rPr>
        <w:t xml:space="preserve"> </w:t>
      </w:r>
      <w:r w:rsidRPr="0081753C">
        <w:rPr>
          <w:rFonts w:ascii="Times New Roman" w:hAnsi="Times New Roman" w:cs="Times New Roman"/>
          <w:i/>
          <w:sz w:val="26"/>
          <w:szCs w:val="26"/>
        </w:rPr>
        <w:t>de jure</w:t>
      </w:r>
      <w:r w:rsidRPr="0081753C">
        <w:rPr>
          <w:rFonts w:ascii="Times New Roman" w:hAnsi="Times New Roman" w:cs="Times New Roman"/>
          <w:sz w:val="26"/>
          <w:szCs w:val="26"/>
        </w:rPr>
        <w:t xml:space="preserve"> equality and </w:t>
      </w:r>
      <w:r w:rsidRPr="0081753C">
        <w:rPr>
          <w:rFonts w:ascii="Times New Roman" w:hAnsi="Times New Roman" w:cs="Times New Roman"/>
          <w:i/>
          <w:sz w:val="26"/>
          <w:szCs w:val="26"/>
        </w:rPr>
        <w:t>de facto</w:t>
      </w:r>
      <w:r w:rsidRPr="0081753C">
        <w:rPr>
          <w:rFonts w:ascii="Times New Roman" w:hAnsi="Times New Roman" w:cs="Times New Roman"/>
          <w:sz w:val="26"/>
          <w:szCs w:val="26"/>
        </w:rPr>
        <w:t xml:space="preserve"> inequality. </w:t>
      </w:r>
      <w:r w:rsidRPr="0081753C">
        <w:rPr>
          <w:rFonts w:ascii="Times New Roman" w:hAnsi="Times New Roman" w:cs="Times New Roman"/>
          <w:i/>
          <w:sz w:val="26"/>
          <w:szCs w:val="26"/>
        </w:rPr>
        <w:t xml:space="preserve">De jure </w:t>
      </w:r>
      <w:r w:rsidRPr="0081753C">
        <w:rPr>
          <w:rFonts w:ascii="Times New Roman" w:hAnsi="Times New Roman" w:cs="Times New Roman"/>
          <w:sz w:val="26"/>
          <w:szCs w:val="26"/>
        </w:rPr>
        <w:t>equality</w:t>
      </w:r>
      <w:r>
        <w:rPr>
          <w:rFonts w:ascii="Times New Roman" w:hAnsi="Times New Roman" w:cs="Times New Roman"/>
          <w:sz w:val="26"/>
          <w:szCs w:val="26"/>
        </w:rPr>
        <w:t xml:space="preserve"> would imply that </w:t>
      </w:r>
      <w:r w:rsidRPr="0081753C">
        <w:rPr>
          <w:rFonts w:ascii="Times New Roman" w:hAnsi="Times New Roman" w:cs="Times New Roman"/>
          <w:sz w:val="26"/>
          <w:szCs w:val="26"/>
        </w:rPr>
        <w:t xml:space="preserve">every province and local authority in each region in the Federal Republic of Nigeria </w:t>
      </w:r>
      <w:r>
        <w:rPr>
          <w:rFonts w:ascii="Times New Roman" w:hAnsi="Times New Roman" w:cs="Times New Roman"/>
          <w:sz w:val="26"/>
          <w:szCs w:val="26"/>
        </w:rPr>
        <w:t>is</w:t>
      </w:r>
      <w:r w:rsidRPr="0081753C">
        <w:rPr>
          <w:rFonts w:ascii="Times New Roman" w:hAnsi="Times New Roman" w:cs="Times New Roman"/>
          <w:sz w:val="26"/>
          <w:szCs w:val="26"/>
        </w:rPr>
        <w:t xml:space="preserve"> legally equal</w:t>
      </w:r>
      <w:r w:rsidR="00B572A9">
        <w:rPr>
          <w:rFonts w:ascii="Times New Roman" w:hAnsi="Times New Roman" w:cs="Times New Roman"/>
          <w:sz w:val="26"/>
          <w:szCs w:val="26"/>
        </w:rPr>
        <w:t>,</w:t>
      </w:r>
      <w:r w:rsidRPr="0081753C">
        <w:rPr>
          <w:rFonts w:ascii="Times New Roman" w:hAnsi="Times New Roman" w:cs="Times New Roman"/>
          <w:sz w:val="26"/>
          <w:szCs w:val="26"/>
        </w:rPr>
        <w:t xml:space="preserve"> with the Federal Government providing for each of them. By </w:t>
      </w:r>
      <w:r w:rsidRPr="0081753C">
        <w:rPr>
          <w:rFonts w:ascii="Times New Roman" w:hAnsi="Times New Roman" w:cs="Times New Roman"/>
          <w:i/>
          <w:sz w:val="26"/>
          <w:szCs w:val="26"/>
        </w:rPr>
        <w:t xml:space="preserve">de facto </w:t>
      </w:r>
      <w:r w:rsidRPr="0081753C">
        <w:rPr>
          <w:rFonts w:ascii="Times New Roman" w:hAnsi="Times New Roman" w:cs="Times New Roman"/>
          <w:sz w:val="26"/>
          <w:szCs w:val="26"/>
        </w:rPr>
        <w:t>Inequality</w:t>
      </w:r>
      <w:r w:rsidRPr="0081753C">
        <w:rPr>
          <w:rFonts w:ascii="Times New Roman" w:hAnsi="Times New Roman" w:cs="Times New Roman"/>
          <w:i/>
          <w:sz w:val="26"/>
          <w:szCs w:val="26"/>
        </w:rPr>
        <w:t xml:space="preserve">, </w:t>
      </w:r>
      <w:r>
        <w:rPr>
          <w:rFonts w:ascii="Times New Roman" w:hAnsi="Times New Roman" w:cs="Times New Roman"/>
          <w:sz w:val="26"/>
          <w:szCs w:val="26"/>
        </w:rPr>
        <w:t xml:space="preserve">it </w:t>
      </w:r>
      <w:r w:rsidRPr="0081753C">
        <w:rPr>
          <w:rFonts w:ascii="Times New Roman" w:hAnsi="Times New Roman" w:cs="Times New Roman"/>
          <w:sz w:val="26"/>
          <w:szCs w:val="26"/>
        </w:rPr>
        <w:t xml:space="preserve">means the acceptance of the fact that not all regions, provinces and local authorities are equal either in area, population, natural resources and financial means. </w:t>
      </w:r>
      <w:r w:rsidRPr="007A52B5">
        <w:rPr>
          <w:rFonts w:ascii="Times New Roman" w:hAnsi="Times New Roman" w:cs="Times New Roman"/>
          <w:sz w:val="26"/>
          <w:szCs w:val="26"/>
        </w:rPr>
        <w:t xml:space="preserve">Again, </w:t>
      </w:r>
      <w:r>
        <w:rPr>
          <w:rFonts w:ascii="Times New Roman" w:hAnsi="Times New Roman" w:cs="Times New Roman"/>
          <w:sz w:val="26"/>
          <w:szCs w:val="26"/>
        </w:rPr>
        <w:t>in the area of politics, the philosophy of belongingness would propose</w:t>
      </w:r>
      <w:r w:rsidRPr="007A52B5">
        <w:rPr>
          <w:rFonts w:ascii="Times New Roman" w:hAnsi="Times New Roman" w:cs="Times New Roman"/>
          <w:sz w:val="26"/>
          <w:szCs w:val="26"/>
        </w:rPr>
        <w:t xml:space="preserve"> that political parties will have to cut across the artificial barriers of tribes and regions</w:t>
      </w:r>
      <w:r>
        <w:rPr>
          <w:rFonts w:ascii="Times New Roman" w:hAnsi="Times New Roman" w:cs="Times New Roman"/>
          <w:sz w:val="26"/>
          <w:szCs w:val="26"/>
        </w:rPr>
        <w:t>, so that people from wherever can come to wherever and still be part of a party of their choice without the feeling</w:t>
      </w:r>
      <w:r w:rsidR="006D28E2">
        <w:rPr>
          <w:rFonts w:ascii="Times New Roman" w:hAnsi="Times New Roman" w:cs="Times New Roman"/>
          <w:sz w:val="26"/>
          <w:szCs w:val="26"/>
        </w:rPr>
        <w:t xml:space="preserve"> of its categorization as being</w:t>
      </w:r>
      <w:r>
        <w:rPr>
          <w:rFonts w:ascii="Times New Roman" w:hAnsi="Times New Roman" w:cs="Times New Roman"/>
          <w:sz w:val="26"/>
          <w:szCs w:val="26"/>
        </w:rPr>
        <w:t xml:space="preserve"> outside their tribal </w:t>
      </w:r>
      <w:r w:rsidR="00396767">
        <w:rPr>
          <w:rFonts w:ascii="Times New Roman" w:hAnsi="Times New Roman" w:cs="Times New Roman"/>
          <w:sz w:val="26"/>
          <w:szCs w:val="26"/>
        </w:rPr>
        <w:t xml:space="preserve">or religious </w:t>
      </w:r>
      <w:r>
        <w:rPr>
          <w:rFonts w:ascii="Times New Roman" w:hAnsi="Times New Roman" w:cs="Times New Roman"/>
          <w:sz w:val="26"/>
          <w:szCs w:val="26"/>
        </w:rPr>
        <w:t>lines</w:t>
      </w:r>
      <w:r w:rsidR="007C4B89">
        <w:rPr>
          <w:rFonts w:ascii="Times New Roman" w:hAnsi="Times New Roman" w:cs="Times New Roman"/>
          <w:sz w:val="26"/>
          <w:szCs w:val="26"/>
        </w:rPr>
        <w:t xml:space="preserve"> (Elias, 1954)</w:t>
      </w:r>
      <w:r w:rsidRPr="007A52B5">
        <w:rPr>
          <w:rFonts w:ascii="Times New Roman" w:hAnsi="Times New Roman" w:cs="Times New Roman"/>
          <w:sz w:val="26"/>
          <w:szCs w:val="26"/>
        </w:rPr>
        <w:t>.</w:t>
      </w:r>
    </w:p>
    <w:p w:rsidR="00CC6B9A" w:rsidRDefault="006C23D1" w:rsidP="009072B0">
      <w:pPr>
        <w:spacing w:line="360" w:lineRule="auto"/>
        <w:rPr>
          <w:rFonts w:ascii="Times New Roman" w:hAnsi="Times New Roman" w:cs="Times New Roman"/>
          <w:b/>
          <w:sz w:val="26"/>
          <w:szCs w:val="26"/>
        </w:rPr>
      </w:pPr>
      <w:r>
        <w:rPr>
          <w:rFonts w:ascii="Times New Roman" w:hAnsi="Times New Roman" w:cs="Times New Roman"/>
          <w:b/>
          <w:sz w:val="26"/>
          <w:szCs w:val="26"/>
        </w:rPr>
        <w:lastRenderedPageBreak/>
        <w:t>CONCLUSION</w:t>
      </w:r>
    </w:p>
    <w:p w:rsidR="006C23D1" w:rsidRDefault="00A1365F" w:rsidP="006C23D1">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Nigeria over the years has witnessed a retinue of violent agitations in the Niger Delta region, in the form of kidnapping, hostage taking of elders and children, pipeline vandalization, and wanton destruction of government and private property. Over the years, the Nigerian government has </w:t>
      </w:r>
      <w:r w:rsidR="00397514">
        <w:rPr>
          <w:rFonts w:ascii="Times New Roman" w:hAnsi="Times New Roman" w:cs="Times New Roman"/>
          <w:sz w:val="26"/>
          <w:szCs w:val="26"/>
        </w:rPr>
        <w:t xml:space="preserve">employed a couple of means to quell the crisis, like the use of force on the people, the installation of commissions with endless reports without </w:t>
      </w:r>
      <w:r w:rsidR="00D160B8">
        <w:rPr>
          <w:rFonts w:ascii="Times New Roman" w:hAnsi="Times New Roman" w:cs="Times New Roman"/>
          <w:sz w:val="26"/>
          <w:szCs w:val="26"/>
        </w:rPr>
        <w:t xml:space="preserve">adequate </w:t>
      </w:r>
      <w:r w:rsidR="00397514">
        <w:rPr>
          <w:rFonts w:ascii="Times New Roman" w:hAnsi="Times New Roman" w:cs="Times New Roman"/>
          <w:sz w:val="26"/>
          <w:szCs w:val="26"/>
        </w:rPr>
        <w:t>action; there were times the struggle</w:t>
      </w:r>
      <w:r w:rsidR="00D160B8">
        <w:rPr>
          <w:rFonts w:ascii="Times New Roman" w:hAnsi="Times New Roman" w:cs="Times New Roman"/>
          <w:sz w:val="26"/>
          <w:szCs w:val="26"/>
        </w:rPr>
        <w:t>s</w:t>
      </w:r>
      <w:r w:rsidR="00397514">
        <w:rPr>
          <w:rFonts w:ascii="Times New Roman" w:hAnsi="Times New Roman" w:cs="Times New Roman"/>
          <w:sz w:val="26"/>
          <w:szCs w:val="26"/>
        </w:rPr>
        <w:t xml:space="preserve"> </w:t>
      </w:r>
      <w:r w:rsidR="00D160B8">
        <w:rPr>
          <w:rFonts w:ascii="Times New Roman" w:hAnsi="Times New Roman" w:cs="Times New Roman"/>
          <w:sz w:val="26"/>
          <w:szCs w:val="26"/>
        </w:rPr>
        <w:t xml:space="preserve">of the </w:t>
      </w:r>
      <w:r w:rsidR="00397514">
        <w:rPr>
          <w:rFonts w:ascii="Times New Roman" w:hAnsi="Times New Roman" w:cs="Times New Roman"/>
          <w:sz w:val="26"/>
          <w:szCs w:val="26"/>
        </w:rPr>
        <w:t>Niger Delta people were given derogatory names: restiveness of irresponsible youths, rascals, kidnappers, criminal militants and terrorists, even though much recently, the Federal Government has begun to bring infrastructural and human development to the area</w:t>
      </w:r>
      <w:r>
        <w:rPr>
          <w:rFonts w:ascii="Times New Roman" w:hAnsi="Times New Roman" w:cs="Times New Roman"/>
          <w:sz w:val="26"/>
          <w:szCs w:val="26"/>
        </w:rPr>
        <w:t xml:space="preserve">. </w:t>
      </w:r>
      <w:r w:rsidR="006C23D1">
        <w:rPr>
          <w:rFonts w:ascii="Times New Roman" w:hAnsi="Times New Roman" w:cs="Times New Roman"/>
          <w:sz w:val="26"/>
          <w:szCs w:val="26"/>
        </w:rPr>
        <w:t xml:space="preserve">The thesis stated in this piece is that if the Pantaleonine redefinition of being as belongingness is brought to bear on the Niger Delta </w:t>
      </w:r>
      <w:r w:rsidR="00D160B8">
        <w:rPr>
          <w:rFonts w:ascii="Times New Roman" w:hAnsi="Times New Roman" w:cs="Times New Roman"/>
          <w:sz w:val="26"/>
          <w:szCs w:val="26"/>
        </w:rPr>
        <w:t>crisis</w:t>
      </w:r>
      <w:r w:rsidR="006C23D1">
        <w:rPr>
          <w:rFonts w:ascii="Times New Roman" w:hAnsi="Times New Roman" w:cs="Times New Roman"/>
          <w:sz w:val="26"/>
          <w:szCs w:val="26"/>
        </w:rPr>
        <w:t xml:space="preserve">, it would </w:t>
      </w:r>
      <w:r w:rsidR="00D160B8">
        <w:rPr>
          <w:rFonts w:ascii="Times New Roman" w:hAnsi="Times New Roman" w:cs="Times New Roman"/>
          <w:sz w:val="26"/>
          <w:szCs w:val="26"/>
        </w:rPr>
        <w:t xml:space="preserve">address </w:t>
      </w:r>
      <w:r w:rsidR="006C23D1">
        <w:rPr>
          <w:rFonts w:ascii="Times New Roman" w:hAnsi="Times New Roman" w:cs="Times New Roman"/>
          <w:sz w:val="26"/>
          <w:szCs w:val="26"/>
        </w:rPr>
        <w:t xml:space="preserve">the </w:t>
      </w:r>
      <w:r w:rsidR="00D160B8">
        <w:rPr>
          <w:rFonts w:ascii="Times New Roman" w:hAnsi="Times New Roman" w:cs="Times New Roman"/>
          <w:sz w:val="26"/>
          <w:szCs w:val="26"/>
        </w:rPr>
        <w:t xml:space="preserve">situation in the </w:t>
      </w:r>
      <w:r w:rsidR="006C23D1">
        <w:rPr>
          <w:rFonts w:ascii="Times New Roman" w:hAnsi="Times New Roman" w:cs="Times New Roman"/>
          <w:sz w:val="26"/>
          <w:szCs w:val="26"/>
        </w:rPr>
        <w:t>region</w:t>
      </w:r>
      <w:r w:rsidR="00447F48">
        <w:rPr>
          <w:rFonts w:ascii="Times New Roman" w:hAnsi="Times New Roman" w:cs="Times New Roman"/>
          <w:sz w:val="26"/>
          <w:szCs w:val="26"/>
        </w:rPr>
        <w:t xml:space="preserve"> from the root</w:t>
      </w:r>
      <w:r w:rsidR="006C23D1">
        <w:rPr>
          <w:rFonts w:ascii="Times New Roman" w:hAnsi="Times New Roman" w:cs="Times New Roman"/>
          <w:sz w:val="26"/>
          <w:szCs w:val="26"/>
        </w:rPr>
        <w:t>.</w:t>
      </w:r>
      <w:r w:rsidR="00397514">
        <w:rPr>
          <w:rFonts w:ascii="Times New Roman" w:hAnsi="Times New Roman" w:cs="Times New Roman"/>
          <w:sz w:val="26"/>
          <w:szCs w:val="26"/>
        </w:rPr>
        <w:t xml:space="preserve"> </w:t>
      </w:r>
      <w:r w:rsidR="00D160B8">
        <w:rPr>
          <w:rFonts w:ascii="Times New Roman" w:hAnsi="Times New Roman" w:cs="Times New Roman"/>
          <w:sz w:val="26"/>
          <w:szCs w:val="26"/>
        </w:rPr>
        <w:t xml:space="preserve">This </w:t>
      </w:r>
      <w:r w:rsidR="00447F48">
        <w:rPr>
          <w:rFonts w:ascii="Times New Roman" w:hAnsi="Times New Roman" w:cs="Times New Roman"/>
          <w:sz w:val="26"/>
          <w:szCs w:val="26"/>
        </w:rPr>
        <w:t xml:space="preserve">piece is also </w:t>
      </w:r>
      <w:r w:rsidR="00397514">
        <w:rPr>
          <w:rFonts w:ascii="Times New Roman" w:hAnsi="Times New Roman" w:cs="Times New Roman"/>
          <w:sz w:val="26"/>
          <w:szCs w:val="26"/>
        </w:rPr>
        <w:t>a booster to the already ongoing exercise by the Federal Government</w:t>
      </w:r>
      <w:r w:rsidR="00D160B8">
        <w:rPr>
          <w:rFonts w:ascii="Times New Roman" w:hAnsi="Times New Roman" w:cs="Times New Roman"/>
          <w:sz w:val="26"/>
          <w:szCs w:val="26"/>
        </w:rPr>
        <w:t xml:space="preserve"> of Nigeria</w:t>
      </w:r>
      <w:r w:rsidR="00447F48">
        <w:rPr>
          <w:rFonts w:ascii="Times New Roman" w:hAnsi="Times New Roman" w:cs="Times New Roman"/>
          <w:sz w:val="26"/>
          <w:szCs w:val="26"/>
        </w:rPr>
        <w:t xml:space="preserve"> to help bring peace to the region</w:t>
      </w:r>
      <w:r w:rsidR="00397514">
        <w:rPr>
          <w:rFonts w:ascii="Times New Roman" w:hAnsi="Times New Roman" w:cs="Times New Roman"/>
          <w:sz w:val="26"/>
          <w:szCs w:val="26"/>
        </w:rPr>
        <w:t xml:space="preserve">. </w:t>
      </w:r>
      <w:r w:rsidR="006C23D1">
        <w:rPr>
          <w:rFonts w:ascii="Times New Roman" w:hAnsi="Times New Roman" w:cs="Times New Roman"/>
          <w:sz w:val="26"/>
          <w:szCs w:val="26"/>
        </w:rPr>
        <w:t xml:space="preserve"> </w:t>
      </w:r>
    </w:p>
    <w:p w:rsidR="004E30B2" w:rsidRDefault="004E30B2" w:rsidP="004E30B2">
      <w:pPr>
        <w:pStyle w:val="EndnoteText"/>
        <w:jc w:val="both"/>
        <w:rPr>
          <w:rFonts w:ascii="Times New Roman" w:hAnsi="Times New Roman" w:cs="Times New Roman"/>
          <w:sz w:val="26"/>
          <w:szCs w:val="26"/>
        </w:rPr>
      </w:pPr>
    </w:p>
    <w:p w:rsidR="004E30B2" w:rsidRPr="00034012" w:rsidRDefault="004E30B2" w:rsidP="004E30B2">
      <w:pPr>
        <w:pStyle w:val="EndnoteText"/>
        <w:jc w:val="both"/>
        <w:rPr>
          <w:rFonts w:ascii="Times New Roman" w:hAnsi="Times New Roman" w:cs="Times New Roman"/>
          <w:b/>
          <w:sz w:val="26"/>
          <w:szCs w:val="26"/>
        </w:rPr>
      </w:pPr>
      <w:r w:rsidRPr="00034012">
        <w:rPr>
          <w:rFonts w:ascii="Times New Roman" w:hAnsi="Times New Roman" w:cs="Times New Roman"/>
          <w:b/>
          <w:sz w:val="26"/>
          <w:szCs w:val="26"/>
        </w:rPr>
        <w:t>REFERENCES</w:t>
      </w:r>
    </w:p>
    <w:p w:rsidR="004E30B2" w:rsidRPr="00034012" w:rsidRDefault="004E30B2" w:rsidP="004E30B2">
      <w:pPr>
        <w:pStyle w:val="EndnoteText"/>
        <w:jc w:val="both"/>
        <w:rPr>
          <w:rFonts w:ascii="Times New Roman" w:hAnsi="Times New Roman" w:cs="Times New Roman"/>
          <w:sz w:val="26"/>
          <w:szCs w:val="26"/>
        </w:rPr>
      </w:pPr>
    </w:p>
    <w:p w:rsidR="004E30B2" w:rsidRDefault="004E30B2" w:rsidP="004E30B2">
      <w:pPr>
        <w:pStyle w:val="EndnoteText"/>
        <w:jc w:val="both"/>
        <w:rPr>
          <w:rFonts w:ascii="Times New Roman" w:hAnsi="Times New Roman" w:cs="Times New Roman"/>
          <w:sz w:val="26"/>
          <w:szCs w:val="26"/>
        </w:rPr>
      </w:pPr>
      <w:proofErr w:type="spellStart"/>
      <w:r w:rsidRPr="00034012">
        <w:rPr>
          <w:rFonts w:ascii="Times New Roman" w:hAnsi="Times New Roman" w:cs="Times New Roman"/>
          <w:sz w:val="26"/>
          <w:szCs w:val="26"/>
        </w:rPr>
        <w:t>Adewale</w:t>
      </w:r>
      <w:proofErr w:type="spellEnd"/>
      <w:r w:rsidRPr="00034012">
        <w:rPr>
          <w:rFonts w:ascii="Times New Roman" w:hAnsi="Times New Roman" w:cs="Times New Roman"/>
          <w:sz w:val="26"/>
          <w:szCs w:val="26"/>
        </w:rPr>
        <w:t xml:space="preserve"> </w:t>
      </w:r>
      <w:proofErr w:type="spellStart"/>
      <w:r w:rsidRPr="00034012">
        <w:rPr>
          <w:rFonts w:ascii="Times New Roman" w:hAnsi="Times New Roman" w:cs="Times New Roman"/>
          <w:sz w:val="26"/>
          <w:szCs w:val="26"/>
        </w:rPr>
        <w:t>Ademoyega</w:t>
      </w:r>
      <w:proofErr w:type="spellEnd"/>
      <w:r>
        <w:rPr>
          <w:rFonts w:ascii="Times New Roman" w:hAnsi="Times New Roman" w:cs="Times New Roman"/>
          <w:sz w:val="26"/>
          <w:szCs w:val="26"/>
        </w:rPr>
        <w:t xml:space="preserve"> (1981)</w:t>
      </w:r>
      <w:r w:rsidRPr="00034012">
        <w:rPr>
          <w:rFonts w:ascii="Times New Roman" w:hAnsi="Times New Roman" w:cs="Times New Roman"/>
          <w:sz w:val="26"/>
          <w:szCs w:val="26"/>
        </w:rPr>
        <w:t xml:space="preserve">, </w:t>
      </w:r>
      <w:proofErr w:type="gramStart"/>
      <w:r w:rsidRPr="00034012">
        <w:rPr>
          <w:rFonts w:ascii="Times New Roman" w:hAnsi="Times New Roman" w:cs="Times New Roman"/>
          <w:i/>
          <w:sz w:val="26"/>
          <w:szCs w:val="26"/>
        </w:rPr>
        <w:t>Why</w:t>
      </w:r>
      <w:proofErr w:type="gramEnd"/>
      <w:r w:rsidRPr="00034012">
        <w:rPr>
          <w:rFonts w:ascii="Times New Roman" w:hAnsi="Times New Roman" w:cs="Times New Roman"/>
          <w:i/>
          <w:sz w:val="26"/>
          <w:szCs w:val="26"/>
        </w:rPr>
        <w:t xml:space="preserve"> we struck: The story of the first Nigerian Coup. </w:t>
      </w:r>
      <w:r w:rsidRPr="00034012">
        <w:rPr>
          <w:rFonts w:ascii="Times New Roman" w:hAnsi="Times New Roman" w:cs="Times New Roman"/>
          <w:sz w:val="26"/>
          <w:szCs w:val="26"/>
        </w:rPr>
        <w:t>Ibadan: Evans Brothers Nigeria</w:t>
      </w:r>
      <w:r>
        <w:rPr>
          <w:rFonts w:ascii="Times New Roman" w:hAnsi="Times New Roman" w:cs="Times New Roman"/>
          <w:sz w:val="26"/>
          <w:szCs w:val="26"/>
        </w:rPr>
        <w:t>.</w:t>
      </w:r>
    </w:p>
    <w:p w:rsidR="004E30B2" w:rsidRPr="00034012" w:rsidRDefault="004E30B2" w:rsidP="004E30B2">
      <w:pPr>
        <w:pStyle w:val="EndnoteText"/>
        <w:jc w:val="both"/>
        <w:rPr>
          <w:rFonts w:ascii="Times New Roman" w:hAnsi="Times New Roman" w:cs="Times New Roman"/>
          <w:sz w:val="26"/>
          <w:szCs w:val="26"/>
        </w:rPr>
      </w:pPr>
    </w:p>
    <w:p w:rsidR="004E30B2" w:rsidRDefault="004E30B2" w:rsidP="004E30B2">
      <w:pPr>
        <w:pStyle w:val="EndnoteText"/>
        <w:jc w:val="both"/>
        <w:rPr>
          <w:rFonts w:ascii="Times New Roman" w:hAnsi="Times New Roman" w:cs="Times New Roman"/>
          <w:sz w:val="26"/>
          <w:szCs w:val="26"/>
        </w:rPr>
      </w:pPr>
      <w:r w:rsidRPr="00034012">
        <w:rPr>
          <w:rFonts w:ascii="Times New Roman" w:hAnsi="Times New Roman" w:cs="Times New Roman"/>
          <w:sz w:val="26"/>
          <w:szCs w:val="26"/>
        </w:rPr>
        <w:t xml:space="preserve">Andre </w:t>
      </w:r>
      <w:proofErr w:type="spellStart"/>
      <w:r w:rsidRPr="00034012">
        <w:rPr>
          <w:rFonts w:ascii="Times New Roman" w:hAnsi="Times New Roman" w:cs="Times New Roman"/>
          <w:sz w:val="26"/>
          <w:szCs w:val="26"/>
        </w:rPr>
        <w:t>Anah</w:t>
      </w:r>
      <w:proofErr w:type="spellEnd"/>
      <w:r>
        <w:rPr>
          <w:rFonts w:ascii="Times New Roman" w:hAnsi="Times New Roman" w:cs="Times New Roman"/>
          <w:sz w:val="26"/>
          <w:szCs w:val="26"/>
        </w:rPr>
        <w:t xml:space="preserve"> (2005)</w:t>
      </w:r>
      <w:r w:rsidRPr="00034012">
        <w:rPr>
          <w:rFonts w:ascii="Times New Roman" w:hAnsi="Times New Roman" w:cs="Times New Roman"/>
          <w:sz w:val="26"/>
          <w:szCs w:val="26"/>
        </w:rPr>
        <w:t xml:space="preserve">, “Belongingness: A Redefinition of Being”, </w:t>
      </w:r>
      <w:r w:rsidRPr="00034012">
        <w:rPr>
          <w:rFonts w:ascii="Times New Roman" w:hAnsi="Times New Roman" w:cs="Times New Roman"/>
          <w:i/>
          <w:sz w:val="26"/>
          <w:szCs w:val="26"/>
        </w:rPr>
        <w:t xml:space="preserve">In Father Kpim: Philosophy and Theology of Pantaleon Iroegbu, </w:t>
      </w:r>
      <w:r w:rsidRPr="00034012">
        <w:rPr>
          <w:rFonts w:ascii="Times New Roman" w:hAnsi="Times New Roman" w:cs="Times New Roman"/>
          <w:sz w:val="26"/>
          <w:szCs w:val="26"/>
        </w:rPr>
        <w:t>Ibadan: Hope Publications</w:t>
      </w:r>
    </w:p>
    <w:p w:rsidR="004E30B2" w:rsidRDefault="004E30B2" w:rsidP="004E30B2">
      <w:pPr>
        <w:pStyle w:val="EndnoteText"/>
        <w:jc w:val="both"/>
        <w:rPr>
          <w:rFonts w:ascii="Times New Roman" w:hAnsi="Times New Roman" w:cs="Times New Roman"/>
          <w:sz w:val="26"/>
          <w:szCs w:val="26"/>
        </w:rPr>
      </w:pPr>
    </w:p>
    <w:p w:rsidR="004E30B2" w:rsidRPr="00034012" w:rsidRDefault="004E30B2" w:rsidP="004E30B2">
      <w:pPr>
        <w:pStyle w:val="EndnoteText"/>
        <w:jc w:val="both"/>
        <w:rPr>
          <w:rFonts w:ascii="Times New Roman" w:hAnsi="Times New Roman" w:cs="Times New Roman"/>
          <w:sz w:val="26"/>
          <w:szCs w:val="26"/>
        </w:rPr>
      </w:pPr>
      <w:r w:rsidRPr="00034012">
        <w:rPr>
          <w:rFonts w:ascii="Times New Roman" w:hAnsi="Times New Roman" w:cs="Times New Roman"/>
          <w:sz w:val="26"/>
          <w:szCs w:val="26"/>
        </w:rPr>
        <w:t>Bertrand Russell</w:t>
      </w:r>
      <w:r>
        <w:rPr>
          <w:rFonts w:ascii="Times New Roman" w:hAnsi="Times New Roman" w:cs="Times New Roman"/>
          <w:sz w:val="26"/>
          <w:szCs w:val="26"/>
        </w:rPr>
        <w:t xml:space="preserve"> (1975)</w:t>
      </w:r>
      <w:r w:rsidRPr="00034012">
        <w:rPr>
          <w:rFonts w:ascii="Times New Roman" w:hAnsi="Times New Roman" w:cs="Times New Roman"/>
          <w:sz w:val="26"/>
          <w:szCs w:val="26"/>
        </w:rPr>
        <w:t xml:space="preserve">, </w:t>
      </w:r>
      <w:r w:rsidRPr="00034012">
        <w:rPr>
          <w:rFonts w:ascii="Times New Roman" w:hAnsi="Times New Roman" w:cs="Times New Roman"/>
          <w:i/>
          <w:sz w:val="26"/>
          <w:szCs w:val="26"/>
        </w:rPr>
        <w:t>History of Western Philosophy</w:t>
      </w:r>
      <w:r>
        <w:rPr>
          <w:rFonts w:ascii="Times New Roman" w:hAnsi="Times New Roman" w:cs="Times New Roman"/>
          <w:i/>
          <w:sz w:val="26"/>
          <w:szCs w:val="26"/>
        </w:rPr>
        <w:t>.</w:t>
      </w:r>
      <w:r w:rsidRPr="00034012">
        <w:rPr>
          <w:rFonts w:ascii="Times New Roman" w:hAnsi="Times New Roman" w:cs="Times New Roman"/>
          <w:sz w:val="26"/>
          <w:szCs w:val="26"/>
        </w:rPr>
        <w:t xml:space="preserve"> London: </w:t>
      </w:r>
      <w:r>
        <w:rPr>
          <w:rFonts w:ascii="Times New Roman" w:hAnsi="Times New Roman" w:cs="Times New Roman"/>
          <w:sz w:val="26"/>
          <w:szCs w:val="26"/>
        </w:rPr>
        <w:t xml:space="preserve">George Allen and </w:t>
      </w:r>
      <w:proofErr w:type="spellStart"/>
      <w:r>
        <w:rPr>
          <w:rFonts w:ascii="Times New Roman" w:hAnsi="Times New Roman" w:cs="Times New Roman"/>
          <w:sz w:val="26"/>
          <w:szCs w:val="26"/>
        </w:rPr>
        <w:t>Unwin</w:t>
      </w:r>
      <w:proofErr w:type="spellEnd"/>
      <w:r>
        <w:rPr>
          <w:rFonts w:ascii="Times New Roman" w:hAnsi="Times New Roman" w:cs="Times New Roman"/>
          <w:sz w:val="26"/>
          <w:szCs w:val="26"/>
        </w:rPr>
        <w:t xml:space="preserve"> Ltd</w:t>
      </w:r>
    </w:p>
    <w:p w:rsidR="004E30B2" w:rsidRPr="00034012" w:rsidRDefault="004E30B2" w:rsidP="004E30B2">
      <w:pPr>
        <w:pStyle w:val="EndnoteText"/>
        <w:jc w:val="both"/>
        <w:rPr>
          <w:rFonts w:ascii="Times New Roman" w:hAnsi="Times New Roman" w:cs="Times New Roman"/>
          <w:sz w:val="26"/>
          <w:szCs w:val="26"/>
        </w:rPr>
      </w:pPr>
    </w:p>
    <w:p w:rsidR="004E30B2" w:rsidRPr="00034012" w:rsidRDefault="004E30B2" w:rsidP="004E30B2">
      <w:pPr>
        <w:pStyle w:val="EndnoteText"/>
        <w:jc w:val="both"/>
        <w:rPr>
          <w:rFonts w:ascii="Times New Roman" w:hAnsi="Times New Roman" w:cs="Times New Roman"/>
          <w:sz w:val="26"/>
          <w:szCs w:val="26"/>
        </w:rPr>
      </w:pPr>
      <w:r w:rsidRPr="00034012">
        <w:rPr>
          <w:rFonts w:ascii="Times New Roman" w:hAnsi="Times New Roman" w:cs="Times New Roman"/>
          <w:sz w:val="26"/>
          <w:szCs w:val="26"/>
        </w:rPr>
        <w:t>Chinua Achebe</w:t>
      </w:r>
      <w:r>
        <w:rPr>
          <w:rFonts w:ascii="Times New Roman" w:hAnsi="Times New Roman" w:cs="Times New Roman"/>
          <w:sz w:val="26"/>
          <w:szCs w:val="26"/>
        </w:rPr>
        <w:t xml:space="preserve"> (2008)</w:t>
      </w:r>
      <w:r w:rsidRPr="00034012">
        <w:rPr>
          <w:rFonts w:ascii="Times New Roman" w:hAnsi="Times New Roman" w:cs="Times New Roman"/>
          <w:sz w:val="26"/>
          <w:szCs w:val="26"/>
        </w:rPr>
        <w:t xml:space="preserve">, </w:t>
      </w:r>
      <w:r w:rsidRPr="00034012">
        <w:rPr>
          <w:rFonts w:ascii="Times New Roman" w:hAnsi="Times New Roman" w:cs="Times New Roman"/>
          <w:i/>
          <w:sz w:val="26"/>
          <w:szCs w:val="26"/>
        </w:rPr>
        <w:t>The Things Fall Apart</w:t>
      </w:r>
      <w:r>
        <w:rPr>
          <w:rFonts w:ascii="Times New Roman" w:hAnsi="Times New Roman" w:cs="Times New Roman"/>
          <w:sz w:val="26"/>
          <w:szCs w:val="26"/>
        </w:rPr>
        <w:t xml:space="preserve">. </w:t>
      </w:r>
      <w:r w:rsidRPr="00034012">
        <w:rPr>
          <w:rFonts w:ascii="Times New Roman" w:hAnsi="Times New Roman" w:cs="Times New Roman"/>
          <w:sz w:val="26"/>
          <w:szCs w:val="26"/>
        </w:rPr>
        <w:t>England: Heinem</w:t>
      </w:r>
      <w:r>
        <w:rPr>
          <w:rFonts w:ascii="Times New Roman" w:hAnsi="Times New Roman" w:cs="Times New Roman"/>
          <w:sz w:val="26"/>
          <w:szCs w:val="26"/>
        </w:rPr>
        <w:t>ann</w:t>
      </w:r>
      <w:r w:rsidRPr="00034012">
        <w:rPr>
          <w:rFonts w:ascii="Times New Roman" w:hAnsi="Times New Roman" w:cs="Times New Roman"/>
          <w:sz w:val="26"/>
          <w:szCs w:val="26"/>
        </w:rPr>
        <w:t xml:space="preserve"> </w:t>
      </w:r>
    </w:p>
    <w:p w:rsidR="004E30B2" w:rsidRPr="00034012" w:rsidRDefault="004E30B2" w:rsidP="004E30B2">
      <w:pPr>
        <w:pStyle w:val="EndnoteText"/>
        <w:jc w:val="both"/>
        <w:rPr>
          <w:rFonts w:ascii="Times New Roman" w:hAnsi="Times New Roman" w:cs="Times New Roman"/>
          <w:sz w:val="26"/>
          <w:szCs w:val="26"/>
        </w:rPr>
      </w:pPr>
    </w:p>
    <w:p w:rsidR="004E30B2" w:rsidRPr="00034012" w:rsidRDefault="004E30B2" w:rsidP="004E30B2">
      <w:pPr>
        <w:pStyle w:val="EndnoteText"/>
        <w:jc w:val="both"/>
        <w:rPr>
          <w:rFonts w:ascii="Times New Roman" w:hAnsi="Times New Roman" w:cs="Times New Roman"/>
          <w:sz w:val="26"/>
          <w:szCs w:val="26"/>
        </w:rPr>
      </w:pPr>
      <w:proofErr w:type="spellStart"/>
      <w:r w:rsidRPr="00034012">
        <w:rPr>
          <w:rFonts w:ascii="Times New Roman" w:hAnsi="Times New Roman" w:cs="Times New Roman"/>
          <w:sz w:val="26"/>
          <w:szCs w:val="26"/>
        </w:rPr>
        <w:t>Enaruna</w:t>
      </w:r>
      <w:proofErr w:type="spellEnd"/>
      <w:r w:rsidRPr="00034012">
        <w:rPr>
          <w:rFonts w:ascii="Times New Roman" w:hAnsi="Times New Roman" w:cs="Times New Roman"/>
          <w:sz w:val="26"/>
          <w:szCs w:val="26"/>
        </w:rPr>
        <w:t xml:space="preserve"> </w:t>
      </w:r>
      <w:proofErr w:type="spellStart"/>
      <w:r w:rsidRPr="00034012">
        <w:rPr>
          <w:rFonts w:ascii="Times New Roman" w:hAnsi="Times New Roman" w:cs="Times New Roman"/>
          <w:sz w:val="26"/>
          <w:szCs w:val="26"/>
        </w:rPr>
        <w:t>Edosa</w:t>
      </w:r>
      <w:proofErr w:type="spellEnd"/>
      <w:r w:rsidRPr="00034012">
        <w:rPr>
          <w:rFonts w:ascii="Times New Roman" w:hAnsi="Times New Roman" w:cs="Times New Roman"/>
          <w:sz w:val="26"/>
          <w:szCs w:val="26"/>
        </w:rPr>
        <w:t xml:space="preserve">, “A Short History of Niger delta Pre-independence”. </w:t>
      </w:r>
      <w:proofErr w:type="gramStart"/>
      <w:r w:rsidRPr="00034012">
        <w:rPr>
          <w:rFonts w:ascii="Times New Roman" w:hAnsi="Times New Roman" w:cs="Times New Roman"/>
          <w:i/>
          <w:sz w:val="26"/>
          <w:szCs w:val="26"/>
        </w:rPr>
        <w:t>In Federal State and Resource Control in Nigeria</w:t>
      </w:r>
      <w:r w:rsidRPr="00034012">
        <w:rPr>
          <w:rFonts w:ascii="Times New Roman" w:hAnsi="Times New Roman" w:cs="Times New Roman"/>
          <w:sz w:val="26"/>
          <w:szCs w:val="26"/>
        </w:rPr>
        <w:t>.</w:t>
      </w:r>
      <w:proofErr w:type="gramEnd"/>
      <w:r w:rsidRPr="00034012">
        <w:rPr>
          <w:rFonts w:ascii="Times New Roman" w:hAnsi="Times New Roman" w:cs="Times New Roman"/>
          <w:sz w:val="26"/>
          <w:szCs w:val="26"/>
        </w:rPr>
        <w:t xml:space="preserve"> Eke </w:t>
      </w:r>
      <w:proofErr w:type="spellStart"/>
      <w:r w:rsidRPr="00034012">
        <w:rPr>
          <w:rFonts w:ascii="Times New Roman" w:hAnsi="Times New Roman" w:cs="Times New Roman"/>
          <w:sz w:val="26"/>
          <w:szCs w:val="26"/>
        </w:rPr>
        <w:t>Orobator</w:t>
      </w:r>
      <w:proofErr w:type="spellEnd"/>
      <w:r w:rsidRPr="00034012">
        <w:rPr>
          <w:rFonts w:ascii="Times New Roman" w:hAnsi="Times New Roman" w:cs="Times New Roman"/>
          <w:sz w:val="26"/>
          <w:szCs w:val="26"/>
        </w:rPr>
        <w:t xml:space="preserve"> </w:t>
      </w:r>
      <w:proofErr w:type="spellStart"/>
      <w:r w:rsidRPr="00034012">
        <w:rPr>
          <w:rFonts w:ascii="Times New Roman" w:hAnsi="Times New Roman" w:cs="Times New Roman"/>
          <w:sz w:val="26"/>
          <w:szCs w:val="26"/>
        </w:rPr>
        <w:t>Feturi</w:t>
      </w:r>
      <w:proofErr w:type="spellEnd"/>
      <w:r w:rsidRPr="00034012">
        <w:rPr>
          <w:rFonts w:ascii="Times New Roman" w:hAnsi="Times New Roman" w:cs="Times New Roman"/>
          <w:sz w:val="26"/>
          <w:szCs w:val="26"/>
        </w:rPr>
        <w:t>, et al (</w:t>
      </w:r>
      <w:proofErr w:type="spellStart"/>
      <w:proofErr w:type="gramStart"/>
      <w:r w:rsidRPr="00034012">
        <w:rPr>
          <w:rFonts w:ascii="Times New Roman" w:hAnsi="Times New Roman" w:cs="Times New Roman"/>
          <w:sz w:val="26"/>
          <w:szCs w:val="26"/>
        </w:rPr>
        <w:t>ed</w:t>
      </w:r>
      <w:proofErr w:type="spellEnd"/>
      <w:proofErr w:type="gramEnd"/>
      <w:r w:rsidRPr="00034012">
        <w:rPr>
          <w:rFonts w:ascii="Times New Roman" w:hAnsi="Times New Roman" w:cs="Times New Roman"/>
          <w:sz w:val="26"/>
          <w:szCs w:val="26"/>
        </w:rPr>
        <w:t xml:space="preserve">). </w:t>
      </w:r>
      <w:proofErr w:type="gramStart"/>
      <w:r w:rsidRPr="00034012">
        <w:rPr>
          <w:rFonts w:ascii="Times New Roman" w:hAnsi="Times New Roman" w:cs="Times New Roman"/>
          <w:sz w:val="26"/>
          <w:szCs w:val="26"/>
        </w:rPr>
        <w:t xml:space="preserve">(Benin: </w:t>
      </w:r>
      <w:proofErr w:type="spellStart"/>
      <w:r w:rsidRPr="00034012">
        <w:rPr>
          <w:rFonts w:ascii="Times New Roman" w:hAnsi="Times New Roman" w:cs="Times New Roman"/>
          <w:sz w:val="26"/>
          <w:szCs w:val="26"/>
        </w:rPr>
        <w:t>Pakere</w:t>
      </w:r>
      <w:proofErr w:type="spellEnd"/>
      <w:r w:rsidRPr="00034012">
        <w:rPr>
          <w:rFonts w:ascii="Times New Roman" w:hAnsi="Times New Roman" w:cs="Times New Roman"/>
          <w:sz w:val="26"/>
          <w:szCs w:val="26"/>
        </w:rPr>
        <w:t xml:space="preserve"> Publishing, 2008), p.6.</w:t>
      </w:r>
      <w:proofErr w:type="gramEnd"/>
    </w:p>
    <w:p w:rsidR="004E30B2" w:rsidRPr="00034012" w:rsidRDefault="004E30B2" w:rsidP="004E30B2">
      <w:pPr>
        <w:pStyle w:val="EndnoteText"/>
        <w:jc w:val="both"/>
        <w:rPr>
          <w:rFonts w:ascii="Times New Roman" w:hAnsi="Times New Roman" w:cs="Times New Roman"/>
          <w:sz w:val="26"/>
          <w:szCs w:val="26"/>
        </w:rPr>
      </w:pPr>
    </w:p>
    <w:p w:rsidR="004E30B2" w:rsidRPr="00034012" w:rsidRDefault="004E30B2" w:rsidP="004E30B2">
      <w:pPr>
        <w:pStyle w:val="EndnoteText"/>
        <w:jc w:val="both"/>
        <w:rPr>
          <w:rFonts w:ascii="Times New Roman" w:hAnsi="Times New Roman" w:cs="Times New Roman"/>
          <w:sz w:val="26"/>
          <w:szCs w:val="26"/>
        </w:rPr>
      </w:pPr>
      <w:proofErr w:type="spellStart"/>
      <w:r w:rsidRPr="00034012">
        <w:rPr>
          <w:rFonts w:ascii="Times New Roman" w:hAnsi="Times New Roman" w:cs="Times New Roman"/>
          <w:sz w:val="26"/>
          <w:szCs w:val="26"/>
        </w:rPr>
        <w:t>Izu</w:t>
      </w:r>
      <w:proofErr w:type="spellEnd"/>
      <w:r w:rsidRPr="00034012">
        <w:rPr>
          <w:rFonts w:ascii="Times New Roman" w:hAnsi="Times New Roman" w:cs="Times New Roman"/>
          <w:sz w:val="26"/>
          <w:szCs w:val="26"/>
        </w:rPr>
        <w:t xml:space="preserve"> </w:t>
      </w:r>
      <w:proofErr w:type="spellStart"/>
      <w:r w:rsidRPr="00034012">
        <w:rPr>
          <w:rFonts w:ascii="Times New Roman" w:hAnsi="Times New Roman" w:cs="Times New Roman"/>
          <w:sz w:val="26"/>
          <w:szCs w:val="26"/>
        </w:rPr>
        <w:t>Onyeocha</w:t>
      </w:r>
      <w:proofErr w:type="spellEnd"/>
      <w:r>
        <w:rPr>
          <w:rFonts w:ascii="Times New Roman" w:hAnsi="Times New Roman" w:cs="Times New Roman"/>
          <w:sz w:val="26"/>
          <w:szCs w:val="26"/>
        </w:rPr>
        <w:t xml:space="preserve"> (2009)</w:t>
      </w:r>
      <w:r w:rsidRPr="00034012">
        <w:rPr>
          <w:rFonts w:ascii="Times New Roman" w:hAnsi="Times New Roman" w:cs="Times New Roman"/>
          <w:sz w:val="26"/>
          <w:szCs w:val="26"/>
        </w:rPr>
        <w:t xml:space="preserve">, </w:t>
      </w:r>
      <w:r w:rsidRPr="00034012">
        <w:rPr>
          <w:rFonts w:ascii="Times New Roman" w:hAnsi="Times New Roman" w:cs="Times New Roman"/>
          <w:i/>
          <w:sz w:val="26"/>
          <w:szCs w:val="26"/>
        </w:rPr>
        <w:t>Beginning Metaphysics</w:t>
      </w:r>
      <w:r>
        <w:rPr>
          <w:rFonts w:ascii="Times New Roman" w:hAnsi="Times New Roman" w:cs="Times New Roman"/>
          <w:sz w:val="26"/>
          <w:szCs w:val="26"/>
        </w:rPr>
        <w:t xml:space="preserve">. </w:t>
      </w:r>
      <w:r w:rsidRPr="00034012">
        <w:rPr>
          <w:rFonts w:ascii="Times New Roman" w:hAnsi="Times New Roman" w:cs="Times New Roman"/>
          <w:sz w:val="26"/>
          <w:szCs w:val="26"/>
        </w:rPr>
        <w:t xml:space="preserve">Enugu: </w:t>
      </w:r>
      <w:proofErr w:type="spellStart"/>
      <w:r w:rsidRPr="00034012">
        <w:rPr>
          <w:rFonts w:ascii="Times New Roman" w:hAnsi="Times New Roman" w:cs="Times New Roman"/>
          <w:sz w:val="26"/>
          <w:szCs w:val="26"/>
        </w:rPr>
        <w:t>Victojo</w:t>
      </w:r>
      <w:proofErr w:type="spellEnd"/>
      <w:r w:rsidRPr="00034012">
        <w:rPr>
          <w:rFonts w:ascii="Times New Roman" w:hAnsi="Times New Roman" w:cs="Times New Roman"/>
          <w:sz w:val="26"/>
          <w:szCs w:val="26"/>
        </w:rPr>
        <w:t xml:space="preserve"> Productions</w:t>
      </w:r>
    </w:p>
    <w:p w:rsidR="004E30B2" w:rsidRDefault="004E30B2" w:rsidP="004E30B2">
      <w:pPr>
        <w:pStyle w:val="EndnoteText"/>
        <w:jc w:val="both"/>
        <w:rPr>
          <w:rFonts w:ascii="Times New Roman" w:hAnsi="Times New Roman" w:cs="Times New Roman"/>
          <w:sz w:val="26"/>
          <w:szCs w:val="26"/>
        </w:rPr>
      </w:pPr>
    </w:p>
    <w:p w:rsidR="004E30B2" w:rsidRPr="00034012" w:rsidRDefault="004E30B2" w:rsidP="004E30B2">
      <w:pPr>
        <w:pStyle w:val="EndnoteText"/>
        <w:jc w:val="both"/>
        <w:rPr>
          <w:rFonts w:ascii="Times New Roman" w:hAnsi="Times New Roman" w:cs="Times New Roman"/>
          <w:sz w:val="26"/>
          <w:szCs w:val="26"/>
        </w:rPr>
      </w:pPr>
      <w:proofErr w:type="gramStart"/>
      <w:r w:rsidRPr="00034012">
        <w:rPr>
          <w:rFonts w:ascii="Times New Roman" w:hAnsi="Times New Roman" w:cs="Times New Roman"/>
          <w:sz w:val="26"/>
          <w:szCs w:val="26"/>
        </w:rPr>
        <w:t>John Mbiti</w:t>
      </w:r>
      <w:r>
        <w:rPr>
          <w:rFonts w:ascii="Times New Roman" w:hAnsi="Times New Roman" w:cs="Times New Roman"/>
          <w:sz w:val="26"/>
          <w:szCs w:val="26"/>
        </w:rPr>
        <w:t xml:space="preserve"> (1970)</w:t>
      </w:r>
      <w:r w:rsidRPr="00034012">
        <w:rPr>
          <w:rFonts w:ascii="Times New Roman" w:hAnsi="Times New Roman" w:cs="Times New Roman"/>
          <w:sz w:val="26"/>
          <w:szCs w:val="26"/>
        </w:rPr>
        <w:t xml:space="preserve">, </w:t>
      </w:r>
      <w:r w:rsidRPr="00034012">
        <w:rPr>
          <w:rFonts w:ascii="Times New Roman" w:hAnsi="Times New Roman" w:cs="Times New Roman"/>
          <w:i/>
          <w:sz w:val="26"/>
          <w:szCs w:val="26"/>
        </w:rPr>
        <w:t>African Religions and Philosoph</w:t>
      </w:r>
      <w:r>
        <w:rPr>
          <w:rFonts w:ascii="Times New Roman" w:hAnsi="Times New Roman" w:cs="Times New Roman"/>
          <w:i/>
          <w:sz w:val="26"/>
          <w:szCs w:val="26"/>
        </w:rPr>
        <w:t>y.</w:t>
      </w:r>
      <w:proofErr w:type="gramEnd"/>
      <w:r>
        <w:rPr>
          <w:rFonts w:ascii="Times New Roman" w:hAnsi="Times New Roman" w:cs="Times New Roman"/>
          <w:i/>
          <w:sz w:val="26"/>
          <w:szCs w:val="26"/>
        </w:rPr>
        <w:t xml:space="preserve"> </w:t>
      </w:r>
      <w:r w:rsidRPr="00034012">
        <w:rPr>
          <w:rFonts w:ascii="Times New Roman" w:hAnsi="Times New Roman" w:cs="Times New Roman"/>
          <w:sz w:val="26"/>
          <w:szCs w:val="26"/>
        </w:rPr>
        <w:t>Nairobi: East African educational publishers</w:t>
      </w:r>
    </w:p>
    <w:p w:rsidR="004E30B2" w:rsidRPr="00034012" w:rsidRDefault="004E30B2" w:rsidP="004E30B2">
      <w:pPr>
        <w:pStyle w:val="EndnoteText"/>
        <w:jc w:val="both"/>
        <w:rPr>
          <w:rFonts w:ascii="Times New Roman" w:hAnsi="Times New Roman" w:cs="Times New Roman"/>
          <w:sz w:val="26"/>
          <w:szCs w:val="26"/>
        </w:rPr>
      </w:pPr>
    </w:p>
    <w:p w:rsidR="004E30B2" w:rsidRPr="00034012" w:rsidRDefault="004E30B2" w:rsidP="004E30B2">
      <w:pPr>
        <w:pStyle w:val="EndnoteText"/>
        <w:jc w:val="both"/>
        <w:rPr>
          <w:rFonts w:ascii="Times New Roman" w:hAnsi="Times New Roman" w:cs="Times New Roman"/>
          <w:sz w:val="26"/>
          <w:szCs w:val="26"/>
        </w:rPr>
      </w:pPr>
      <w:r w:rsidRPr="00034012">
        <w:rPr>
          <w:rFonts w:ascii="Times New Roman" w:hAnsi="Times New Roman" w:cs="Times New Roman"/>
          <w:sz w:val="26"/>
          <w:szCs w:val="26"/>
        </w:rPr>
        <w:t>Joseph Omoregbe</w:t>
      </w:r>
      <w:r>
        <w:rPr>
          <w:rFonts w:ascii="Times New Roman" w:hAnsi="Times New Roman" w:cs="Times New Roman"/>
          <w:sz w:val="26"/>
          <w:szCs w:val="26"/>
        </w:rPr>
        <w:t xml:space="preserve"> (2002)</w:t>
      </w:r>
      <w:r w:rsidRPr="00034012">
        <w:rPr>
          <w:rFonts w:ascii="Times New Roman" w:hAnsi="Times New Roman" w:cs="Times New Roman"/>
          <w:sz w:val="26"/>
          <w:szCs w:val="26"/>
        </w:rPr>
        <w:t xml:space="preserve">, </w:t>
      </w:r>
      <w:r w:rsidRPr="00034012">
        <w:rPr>
          <w:rFonts w:ascii="Times New Roman" w:hAnsi="Times New Roman" w:cs="Times New Roman"/>
          <w:i/>
          <w:sz w:val="26"/>
          <w:szCs w:val="26"/>
        </w:rPr>
        <w:t>Metaphysics without Tears</w:t>
      </w:r>
      <w:r>
        <w:rPr>
          <w:rFonts w:ascii="Times New Roman" w:hAnsi="Times New Roman" w:cs="Times New Roman"/>
          <w:sz w:val="26"/>
          <w:szCs w:val="26"/>
        </w:rPr>
        <w:t xml:space="preserve">. </w:t>
      </w:r>
      <w:r w:rsidRPr="00034012">
        <w:rPr>
          <w:rFonts w:ascii="Times New Roman" w:hAnsi="Times New Roman" w:cs="Times New Roman"/>
          <w:sz w:val="26"/>
          <w:szCs w:val="26"/>
        </w:rPr>
        <w:t xml:space="preserve">Lagos: </w:t>
      </w:r>
      <w:proofErr w:type="spellStart"/>
      <w:r w:rsidRPr="00034012">
        <w:rPr>
          <w:rFonts w:ascii="Times New Roman" w:hAnsi="Times New Roman" w:cs="Times New Roman"/>
          <w:sz w:val="26"/>
          <w:szCs w:val="26"/>
        </w:rPr>
        <w:t>Joja</w:t>
      </w:r>
      <w:proofErr w:type="spellEnd"/>
      <w:r w:rsidRPr="00034012">
        <w:rPr>
          <w:rFonts w:ascii="Times New Roman" w:hAnsi="Times New Roman" w:cs="Times New Roman"/>
          <w:sz w:val="26"/>
          <w:szCs w:val="26"/>
        </w:rPr>
        <w:t xml:space="preserve"> Educational research and Publications</w:t>
      </w:r>
    </w:p>
    <w:p w:rsidR="004E30B2" w:rsidRPr="00034012" w:rsidRDefault="004E30B2" w:rsidP="004E30B2">
      <w:pPr>
        <w:pStyle w:val="EndnoteText"/>
        <w:jc w:val="both"/>
        <w:rPr>
          <w:rFonts w:ascii="Times New Roman" w:hAnsi="Times New Roman" w:cs="Times New Roman"/>
          <w:sz w:val="26"/>
          <w:szCs w:val="26"/>
        </w:rPr>
      </w:pPr>
    </w:p>
    <w:p w:rsidR="004E30B2" w:rsidRPr="00034012" w:rsidRDefault="004E30B2" w:rsidP="004E30B2">
      <w:pPr>
        <w:pStyle w:val="EndnoteText"/>
        <w:jc w:val="both"/>
        <w:rPr>
          <w:rFonts w:ascii="Times New Roman" w:hAnsi="Times New Roman" w:cs="Times New Roman"/>
          <w:i/>
          <w:sz w:val="26"/>
          <w:szCs w:val="26"/>
        </w:rPr>
      </w:pPr>
      <w:proofErr w:type="gramStart"/>
      <w:r w:rsidRPr="00034012">
        <w:rPr>
          <w:rFonts w:ascii="Times New Roman" w:hAnsi="Times New Roman" w:cs="Times New Roman"/>
          <w:sz w:val="26"/>
          <w:szCs w:val="26"/>
        </w:rPr>
        <w:t>Nnamdi Azikiwe</w:t>
      </w:r>
      <w:r>
        <w:rPr>
          <w:rFonts w:ascii="Times New Roman" w:hAnsi="Times New Roman" w:cs="Times New Roman"/>
          <w:sz w:val="26"/>
          <w:szCs w:val="26"/>
        </w:rPr>
        <w:t xml:space="preserve"> (1978)</w:t>
      </w:r>
      <w:r w:rsidRPr="00034012">
        <w:rPr>
          <w:rFonts w:ascii="Times New Roman" w:hAnsi="Times New Roman" w:cs="Times New Roman"/>
          <w:sz w:val="26"/>
          <w:szCs w:val="26"/>
        </w:rPr>
        <w:t>, “From tribe to Nation”</w:t>
      </w:r>
      <w:r w:rsidRPr="00034012">
        <w:rPr>
          <w:rFonts w:ascii="Times New Roman" w:hAnsi="Times New Roman" w:cs="Times New Roman"/>
          <w:i/>
          <w:sz w:val="26"/>
          <w:szCs w:val="26"/>
        </w:rPr>
        <w:t>.</w:t>
      </w:r>
      <w:proofErr w:type="gramEnd"/>
      <w:r w:rsidRPr="00034012">
        <w:rPr>
          <w:rFonts w:ascii="Times New Roman" w:hAnsi="Times New Roman" w:cs="Times New Roman"/>
          <w:i/>
          <w:sz w:val="26"/>
          <w:szCs w:val="26"/>
        </w:rPr>
        <w:t xml:space="preserve"> </w:t>
      </w:r>
      <w:r w:rsidRPr="00034012">
        <w:rPr>
          <w:rFonts w:ascii="Times New Roman" w:hAnsi="Times New Roman" w:cs="Times New Roman"/>
          <w:sz w:val="26"/>
          <w:szCs w:val="26"/>
        </w:rPr>
        <w:t xml:space="preserve">In </w:t>
      </w:r>
      <w:proofErr w:type="spellStart"/>
      <w:r w:rsidRPr="00034012">
        <w:rPr>
          <w:rFonts w:ascii="Times New Roman" w:hAnsi="Times New Roman" w:cs="Times New Roman"/>
          <w:sz w:val="26"/>
          <w:szCs w:val="26"/>
        </w:rPr>
        <w:t>Onigu</w:t>
      </w:r>
      <w:proofErr w:type="spellEnd"/>
      <w:r w:rsidRPr="00034012">
        <w:rPr>
          <w:rFonts w:ascii="Times New Roman" w:hAnsi="Times New Roman" w:cs="Times New Roman"/>
          <w:sz w:val="26"/>
          <w:szCs w:val="26"/>
        </w:rPr>
        <w:t xml:space="preserve"> </w:t>
      </w:r>
      <w:proofErr w:type="spellStart"/>
      <w:r w:rsidRPr="00034012">
        <w:rPr>
          <w:rFonts w:ascii="Times New Roman" w:hAnsi="Times New Roman" w:cs="Times New Roman"/>
          <w:sz w:val="26"/>
          <w:szCs w:val="26"/>
        </w:rPr>
        <w:t>Otite</w:t>
      </w:r>
      <w:proofErr w:type="spellEnd"/>
      <w:r w:rsidRPr="00034012">
        <w:rPr>
          <w:rFonts w:ascii="Times New Roman" w:hAnsi="Times New Roman" w:cs="Times New Roman"/>
          <w:sz w:val="26"/>
          <w:szCs w:val="26"/>
        </w:rPr>
        <w:t xml:space="preserve"> (</w:t>
      </w:r>
      <w:proofErr w:type="spellStart"/>
      <w:proofErr w:type="gramStart"/>
      <w:r w:rsidRPr="00034012">
        <w:rPr>
          <w:rFonts w:ascii="Times New Roman" w:hAnsi="Times New Roman" w:cs="Times New Roman"/>
          <w:sz w:val="26"/>
          <w:szCs w:val="26"/>
        </w:rPr>
        <w:t>ed</w:t>
      </w:r>
      <w:proofErr w:type="spellEnd"/>
      <w:proofErr w:type="gramEnd"/>
      <w:r w:rsidRPr="00034012">
        <w:rPr>
          <w:rFonts w:ascii="Times New Roman" w:hAnsi="Times New Roman" w:cs="Times New Roman"/>
          <w:sz w:val="26"/>
          <w:szCs w:val="26"/>
        </w:rPr>
        <w:t xml:space="preserve">). </w:t>
      </w:r>
      <w:proofErr w:type="gramStart"/>
      <w:r w:rsidRPr="00034012">
        <w:rPr>
          <w:rFonts w:ascii="Times New Roman" w:hAnsi="Times New Roman" w:cs="Times New Roman"/>
          <w:i/>
          <w:sz w:val="26"/>
          <w:szCs w:val="26"/>
        </w:rPr>
        <w:t>Themes in African Social and Political Thought</w:t>
      </w:r>
      <w:r>
        <w:rPr>
          <w:rFonts w:ascii="Times New Roman" w:hAnsi="Times New Roman" w:cs="Times New Roman"/>
          <w:sz w:val="26"/>
          <w:szCs w:val="26"/>
        </w:rPr>
        <w:t>.</w:t>
      </w:r>
      <w:proofErr w:type="gramEnd"/>
      <w:r>
        <w:rPr>
          <w:rFonts w:ascii="Times New Roman" w:hAnsi="Times New Roman" w:cs="Times New Roman"/>
          <w:sz w:val="26"/>
          <w:szCs w:val="26"/>
        </w:rPr>
        <w:t xml:space="preserve"> </w:t>
      </w:r>
      <w:r w:rsidRPr="00034012">
        <w:rPr>
          <w:rFonts w:ascii="Times New Roman" w:hAnsi="Times New Roman" w:cs="Times New Roman"/>
          <w:sz w:val="26"/>
          <w:szCs w:val="26"/>
        </w:rPr>
        <w:t>Malta: Fourth Dimension Publishers</w:t>
      </w:r>
    </w:p>
    <w:p w:rsidR="004E30B2" w:rsidRPr="00034012" w:rsidRDefault="004E30B2" w:rsidP="004E30B2">
      <w:pPr>
        <w:pStyle w:val="EndnoteText"/>
        <w:jc w:val="both"/>
        <w:rPr>
          <w:rFonts w:ascii="Times New Roman" w:hAnsi="Times New Roman" w:cs="Times New Roman"/>
          <w:sz w:val="26"/>
          <w:szCs w:val="26"/>
        </w:rPr>
      </w:pPr>
    </w:p>
    <w:p w:rsidR="004E30B2" w:rsidRPr="00034012" w:rsidRDefault="004E30B2" w:rsidP="004E30B2">
      <w:pPr>
        <w:pStyle w:val="EndnoteText"/>
        <w:jc w:val="both"/>
        <w:rPr>
          <w:rFonts w:ascii="Times New Roman" w:hAnsi="Times New Roman" w:cs="Times New Roman"/>
          <w:sz w:val="26"/>
          <w:szCs w:val="26"/>
        </w:rPr>
      </w:pPr>
      <w:proofErr w:type="spellStart"/>
      <w:r w:rsidRPr="00034012">
        <w:rPr>
          <w:rFonts w:ascii="Times New Roman" w:hAnsi="Times New Roman" w:cs="Times New Roman"/>
          <w:sz w:val="26"/>
          <w:szCs w:val="26"/>
        </w:rPr>
        <w:t>Okonta</w:t>
      </w:r>
      <w:proofErr w:type="spellEnd"/>
      <w:r w:rsidRPr="00034012">
        <w:rPr>
          <w:rFonts w:ascii="Times New Roman" w:hAnsi="Times New Roman" w:cs="Times New Roman"/>
          <w:sz w:val="26"/>
          <w:szCs w:val="26"/>
        </w:rPr>
        <w:t xml:space="preserve">, I. &amp; </w:t>
      </w:r>
      <w:proofErr w:type="spellStart"/>
      <w:r w:rsidRPr="00034012">
        <w:rPr>
          <w:rFonts w:ascii="Times New Roman" w:hAnsi="Times New Roman" w:cs="Times New Roman"/>
          <w:sz w:val="26"/>
          <w:szCs w:val="26"/>
        </w:rPr>
        <w:t>Dauglas</w:t>
      </w:r>
      <w:proofErr w:type="spellEnd"/>
      <w:r w:rsidRPr="00034012">
        <w:rPr>
          <w:rFonts w:ascii="Times New Roman" w:hAnsi="Times New Roman" w:cs="Times New Roman"/>
          <w:sz w:val="26"/>
          <w:szCs w:val="26"/>
        </w:rPr>
        <w:t xml:space="preserve">, J., </w:t>
      </w:r>
      <w:r w:rsidRPr="00034012">
        <w:rPr>
          <w:rFonts w:ascii="Times New Roman" w:hAnsi="Times New Roman" w:cs="Times New Roman"/>
          <w:i/>
          <w:sz w:val="26"/>
          <w:szCs w:val="26"/>
        </w:rPr>
        <w:t xml:space="preserve">Where Vultures Feast: 40 Years of shell in the Niger Delta </w:t>
      </w:r>
      <w:r w:rsidRPr="00034012">
        <w:rPr>
          <w:rFonts w:ascii="Times New Roman" w:hAnsi="Times New Roman" w:cs="Times New Roman"/>
          <w:sz w:val="26"/>
          <w:szCs w:val="26"/>
        </w:rPr>
        <w:t>(Benin: Environmental Rights Action, 2011)</w:t>
      </w:r>
      <w:proofErr w:type="gramStart"/>
      <w:r w:rsidRPr="00034012">
        <w:rPr>
          <w:rFonts w:ascii="Times New Roman" w:hAnsi="Times New Roman" w:cs="Times New Roman"/>
          <w:sz w:val="26"/>
          <w:szCs w:val="26"/>
        </w:rPr>
        <w:t>,pp.17</w:t>
      </w:r>
      <w:proofErr w:type="gramEnd"/>
      <w:r w:rsidRPr="00034012">
        <w:rPr>
          <w:rFonts w:ascii="Times New Roman" w:hAnsi="Times New Roman" w:cs="Times New Roman"/>
          <w:sz w:val="26"/>
          <w:szCs w:val="26"/>
        </w:rPr>
        <w:t>-19.</w:t>
      </w:r>
    </w:p>
    <w:p w:rsidR="004E30B2" w:rsidRPr="00034012" w:rsidRDefault="004E30B2" w:rsidP="004E30B2">
      <w:pPr>
        <w:pStyle w:val="EndnoteText"/>
        <w:jc w:val="both"/>
        <w:rPr>
          <w:rFonts w:ascii="Times New Roman" w:hAnsi="Times New Roman" w:cs="Times New Roman"/>
          <w:sz w:val="26"/>
          <w:szCs w:val="26"/>
        </w:rPr>
      </w:pPr>
    </w:p>
    <w:p w:rsidR="004E30B2" w:rsidRPr="00034012" w:rsidRDefault="004E30B2" w:rsidP="004E30B2">
      <w:pPr>
        <w:pStyle w:val="EndnoteText"/>
        <w:jc w:val="both"/>
        <w:rPr>
          <w:rFonts w:ascii="Times New Roman" w:hAnsi="Times New Roman" w:cs="Times New Roman"/>
          <w:sz w:val="26"/>
          <w:szCs w:val="26"/>
        </w:rPr>
      </w:pPr>
      <w:r w:rsidRPr="00034012">
        <w:rPr>
          <w:rFonts w:ascii="Times New Roman" w:hAnsi="Times New Roman" w:cs="Times New Roman"/>
          <w:sz w:val="26"/>
          <w:szCs w:val="26"/>
        </w:rPr>
        <w:t xml:space="preserve">Pantaleon Iroegbu, “Being as Belongingness: A Substantive Redefinition of Being”, </w:t>
      </w:r>
      <w:r w:rsidRPr="00034012">
        <w:rPr>
          <w:rFonts w:ascii="Times New Roman" w:hAnsi="Times New Roman" w:cs="Times New Roman"/>
          <w:i/>
          <w:sz w:val="26"/>
          <w:szCs w:val="26"/>
        </w:rPr>
        <w:t>in Ekpoma Review,</w:t>
      </w:r>
      <w:r w:rsidRPr="00034012">
        <w:rPr>
          <w:rFonts w:ascii="Times New Roman" w:hAnsi="Times New Roman" w:cs="Times New Roman"/>
          <w:sz w:val="26"/>
          <w:szCs w:val="26"/>
        </w:rPr>
        <w:t xml:space="preserve"> Vol. 1, 2004, p.7</w:t>
      </w:r>
    </w:p>
    <w:p w:rsidR="004E30B2" w:rsidRPr="00034012" w:rsidRDefault="004E30B2" w:rsidP="004E30B2">
      <w:pPr>
        <w:pStyle w:val="EndnoteText"/>
        <w:jc w:val="both"/>
        <w:rPr>
          <w:rFonts w:ascii="Times New Roman" w:hAnsi="Times New Roman" w:cs="Times New Roman"/>
          <w:sz w:val="26"/>
          <w:szCs w:val="26"/>
        </w:rPr>
      </w:pPr>
    </w:p>
    <w:p w:rsidR="004E30B2" w:rsidRPr="00034012" w:rsidRDefault="004E30B2" w:rsidP="004E30B2">
      <w:pPr>
        <w:pStyle w:val="EndnoteText"/>
        <w:jc w:val="both"/>
        <w:rPr>
          <w:rFonts w:ascii="Times New Roman" w:hAnsi="Times New Roman" w:cs="Times New Roman"/>
          <w:sz w:val="26"/>
          <w:szCs w:val="26"/>
        </w:rPr>
      </w:pPr>
      <w:r w:rsidRPr="00034012">
        <w:rPr>
          <w:rFonts w:ascii="Times New Roman" w:hAnsi="Times New Roman" w:cs="Times New Roman"/>
          <w:sz w:val="26"/>
          <w:szCs w:val="26"/>
        </w:rPr>
        <w:t>Pantaleon Iroegbu</w:t>
      </w:r>
      <w:r>
        <w:rPr>
          <w:rFonts w:ascii="Times New Roman" w:hAnsi="Times New Roman" w:cs="Times New Roman"/>
          <w:sz w:val="26"/>
          <w:szCs w:val="26"/>
        </w:rPr>
        <w:t xml:space="preserve"> (1994)</w:t>
      </w:r>
      <w:r w:rsidRPr="00034012">
        <w:rPr>
          <w:rFonts w:ascii="Times New Roman" w:hAnsi="Times New Roman" w:cs="Times New Roman"/>
          <w:sz w:val="26"/>
          <w:szCs w:val="26"/>
        </w:rPr>
        <w:t xml:space="preserve">, </w:t>
      </w:r>
      <w:proofErr w:type="spellStart"/>
      <w:r w:rsidRPr="00034012">
        <w:rPr>
          <w:rFonts w:ascii="Times New Roman" w:hAnsi="Times New Roman" w:cs="Times New Roman"/>
          <w:i/>
          <w:sz w:val="26"/>
          <w:szCs w:val="26"/>
        </w:rPr>
        <w:t>Ewizdomization</w:t>
      </w:r>
      <w:proofErr w:type="spellEnd"/>
      <w:r w:rsidRPr="00034012">
        <w:rPr>
          <w:rFonts w:ascii="Times New Roman" w:hAnsi="Times New Roman" w:cs="Times New Roman"/>
          <w:i/>
          <w:sz w:val="26"/>
          <w:szCs w:val="26"/>
        </w:rPr>
        <w:t xml:space="preserve"> and African Philosophy: Two Selected Essays</w:t>
      </w:r>
      <w:r>
        <w:rPr>
          <w:rFonts w:ascii="Times New Roman" w:hAnsi="Times New Roman" w:cs="Times New Roman"/>
          <w:sz w:val="26"/>
          <w:szCs w:val="26"/>
        </w:rPr>
        <w:t xml:space="preserve"> </w:t>
      </w:r>
      <w:proofErr w:type="spellStart"/>
      <w:r w:rsidRPr="00034012">
        <w:rPr>
          <w:rFonts w:ascii="Times New Roman" w:hAnsi="Times New Roman" w:cs="Times New Roman"/>
          <w:sz w:val="26"/>
          <w:szCs w:val="26"/>
        </w:rPr>
        <w:t>Owerri</w:t>
      </w:r>
      <w:proofErr w:type="spellEnd"/>
      <w:r w:rsidRPr="00034012">
        <w:rPr>
          <w:rFonts w:ascii="Times New Roman" w:hAnsi="Times New Roman" w:cs="Times New Roman"/>
          <w:sz w:val="26"/>
          <w:szCs w:val="26"/>
        </w:rPr>
        <w:t>: Internationa</w:t>
      </w:r>
      <w:r>
        <w:rPr>
          <w:rFonts w:ascii="Times New Roman" w:hAnsi="Times New Roman" w:cs="Times New Roman"/>
          <w:sz w:val="26"/>
          <w:szCs w:val="26"/>
        </w:rPr>
        <w:t>l University Press</w:t>
      </w:r>
    </w:p>
    <w:p w:rsidR="004E30B2" w:rsidRPr="00034012" w:rsidRDefault="004E30B2" w:rsidP="004E30B2">
      <w:pPr>
        <w:pStyle w:val="EndnoteText"/>
        <w:jc w:val="both"/>
        <w:rPr>
          <w:rFonts w:ascii="Times New Roman" w:hAnsi="Times New Roman" w:cs="Times New Roman"/>
          <w:sz w:val="26"/>
          <w:szCs w:val="26"/>
        </w:rPr>
      </w:pPr>
    </w:p>
    <w:p w:rsidR="004E30B2" w:rsidRPr="00034012" w:rsidRDefault="004E30B2" w:rsidP="004E30B2">
      <w:pPr>
        <w:pStyle w:val="EndnoteText"/>
        <w:jc w:val="both"/>
        <w:rPr>
          <w:rFonts w:ascii="Times New Roman" w:hAnsi="Times New Roman" w:cs="Times New Roman"/>
        </w:rPr>
      </w:pPr>
      <w:r w:rsidRPr="00034012">
        <w:rPr>
          <w:rFonts w:ascii="Times New Roman" w:hAnsi="Times New Roman" w:cs="Times New Roman"/>
          <w:sz w:val="26"/>
          <w:szCs w:val="26"/>
        </w:rPr>
        <w:t>Pantaleon Iroegbu</w:t>
      </w:r>
      <w:r>
        <w:rPr>
          <w:rFonts w:ascii="Times New Roman" w:hAnsi="Times New Roman" w:cs="Times New Roman"/>
          <w:sz w:val="26"/>
          <w:szCs w:val="26"/>
        </w:rPr>
        <w:t xml:space="preserve"> (2000)</w:t>
      </w:r>
      <w:r w:rsidRPr="00034012">
        <w:rPr>
          <w:rFonts w:ascii="Times New Roman" w:hAnsi="Times New Roman" w:cs="Times New Roman"/>
          <w:sz w:val="26"/>
          <w:szCs w:val="26"/>
        </w:rPr>
        <w:t xml:space="preserve">, </w:t>
      </w:r>
      <w:r w:rsidRPr="00034012">
        <w:rPr>
          <w:rFonts w:ascii="Times New Roman" w:hAnsi="Times New Roman" w:cs="Times New Roman"/>
          <w:i/>
          <w:sz w:val="26"/>
          <w:szCs w:val="26"/>
        </w:rPr>
        <w:t>Kpim of Personality: Treatise on the Human Person</w:t>
      </w:r>
      <w:r>
        <w:rPr>
          <w:rFonts w:ascii="Times New Roman" w:hAnsi="Times New Roman" w:cs="Times New Roman"/>
          <w:i/>
          <w:sz w:val="26"/>
          <w:szCs w:val="26"/>
        </w:rPr>
        <w:t>.</w:t>
      </w:r>
      <w:r>
        <w:rPr>
          <w:rFonts w:ascii="Times New Roman" w:hAnsi="Times New Roman" w:cs="Times New Roman"/>
          <w:sz w:val="26"/>
          <w:szCs w:val="26"/>
        </w:rPr>
        <w:t xml:space="preserve"> </w:t>
      </w:r>
      <w:proofErr w:type="spellStart"/>
      <w:r w:rsidRPr="00034012">
        <w:rPr>
          <w:rFonts w:ascii="Times New Roman" w:hAnsi="Times New Roman" w:cs="Times New Roman"/>
          <w:sz w:val="26"/>
          <w:szCs w:val="26"/>
        </w:rPr>
        <w:t>Owerri</w:t>
      </w:r>
      <w:proofErr w:type="spellEnd"/>
      <w:r w:rsidRPr="00034012">
        <w:rPr>
          <w:rFonts w:ascii="Times New Roman" w:hAnsi="Times New Roman" w:cs="Times New Roman"/>
          <w:sz w:val="26"/>
          <w:szCs w:val="26"/>
        </w:rPr>
        <w:t xml:space="preserve">: </w:t>
      </w:r>
      <w:proofErr w:type="spellStart"/>
      <w:r w:rsidRPr="00034012">
        <w:rPr>
          <w:rFonts w:ascii="Times New Roman" w:hAnsi="Times New Roman" w:cs="Times New Roman"/>
          <w:sz w:val="26"/>
          <w:szCs w:val="26"/>
        </w:rPr>
        <w:t>Eustel</w:t>
      </w:r>
      <w:proofErr w:type="spellEnd"/>
      <w:r w:rsidRPr="00034012">
        <w:rPr>
          <w:rFonts w:ascii="Times New Roman" w:hAnsi="Times New Roman" w:cs="Times New Roman"/>
          <w:sz w:val="26"/>
          <w:szCs w:val="26"/>
        </w:rPr>
        <w:t xml:space="preserve"> Publications </w:t>
      </w:r>
    </w:p>
    <w:p w:rsidR="004E30B2" w:rsidRPr="00034012" w:rsidRDefault="004E30B2" w:rsidP="004E30B2">
      <w:pPr>
        <w:pStyle w:val="EndnoteText"/>
        <w:jc w:val="both"/>
        <w:rPr>
          <w:rFonts w:ascii="Times New Roman" w:hAnsi="Times New Roman" w:cs="Times New Roman"/>
          <w:sz w:val="26"/>
          <w:szCs w:val="26"/>
        </w:rPr>
      </w:pPr>
    </w:p>
    <w:p w:rsidR="004E30B2" w:rsidRDefault="004E30B2" w:rsidP="004E30B2">
      <w:pPr>
        <w:pStyle w:val="EndnoteText"/>
        <w:jc w:val="both"/>
        <w:rPr>
          <w:rFonts w:ascii="Times New Roman" w:hAnsi="Times New Roman" w:cs="Times New Roman"/>
          <w:sz w:val="26"/>
          <w:szCs w:val="26"/>
        </w:rPr>
      </w:pPr>
      <w:r w:rsidRPr="00034012">
        <w:rPr>
          <w:rFonts w:ascii="Times New Roman" w:hAnsi="Times New Roman" w:cs="Times New Roman"/>
          <w:sz w:val="26"/>
          <w:szCs w:val="26"/>
        </w:rPr>
        <w:t>Pantaleon Iroegbu</w:t>
      </w:r>
      <w:r>
        <w:rPr>
          <w:rFonts w:ascii="Times New Roman" w:hAnsi="Times New Roman" w:cs="Times New Roman"/>
          <w:sz w:val="26"/>
          <w:szCs w:val="26"/>
        </w:rPr>
        <w:t xml:space="preserve"> (2004)</w:t>
      </w:r>
      <w:r w:rsidRPr="00034012">
        <w:rPr>
          <w:rFonts w:ascii="Times New Roman" w:hAnsi="Times New Roman" w:cs="Times New Roman"/>
          <w:sz w:val="26"/>
          <w:szCs w:val="26"/>
        </w:rPr>
        <w:t xml:space="preserve">, </w:t>
      </w:r>
      <w:r w:rsidRPr="00034012">
        <w:rPr>
          <w:rFonts w:ascii="Times New Roman" w:hAnsi="Times New Roman" w:cs="Times New Roman"/>
          <w:i/>
          <w:sz w:val="26"/>
          <w:szCs w:val="26"/>
        </w:rPr>
        <w:t>Kpim of Time: Eternity</w:t>
      </w:r>
      <w:r>
        <w:rPr>
          <w:rFonts w:ascii="Times New Roman" w:hAnsi="Times New Roman" w:cs="Times New Roman"/>
          <w:i/>
          <w:sz w:val="26"/>
          <w:szCs w:val="26"/>
        </w:rPr>
        <w:t xml:space="preserve">. </w:t>
      </w:r>
      <w:r w:rsidRPr="00034012">
        <w:rPr>
          <w:rFonts w:ascii="Times New Roman" w:hAnsi="Times New Roman" w:cs="Times New Roman"/>
          <w:sz w:val="26"/>
          <w:szCs w:val="26"/>
        </w:rPr>
        <w:t>Ibadan: Hope Publications</w:t>
      </w:r>
    </w:p>
    <w:p w:rsidR="004E30B2" w:rsidRPr="00034012" w:rsidRDefault="004E30B2" w:rsidP="004E30B2">
      <w:pPr>
        <w:pStyle w:val="EndnoteText"/>
        <w:jc w:val="both"/>
        <w:rPr>
          <w:rFonts w:ascii="Times New Roman" w:hAnsi="Times New Roman" w:cs="Times New Roman"/>
        </w:rPr>
      </w:pPr>
    </w:p>
    <w:p w:rsidR="004E30B2" w:rsidRPr="00034012" w:rsidRDefault="004E30B2" w:rsidP="004E30B2">
      <w:pPr>
        <w:pStyle w:val="EndnoteText"/>
        <w:jc w:val="both"/>
        <w:rPr>
          <w:rFonts w:ascii="Times New Roman" w:hAnsi="Times New Roman" w:cs="Times New Roman"/>
          <w:sz w:val="26"/>
          <w:szCs w:val="26"/>
        </w:rPr>
      </w:pPr>
      <w:r w:rsidRPr="00034012">
        <w:rPr>
          <w:rFonts w:ascii="Times New Roman" w:hAnsi="Times New Roman" w:cs="Times New Roman"/>
          <w:sz w:val="26"/>
          <w:szCs w:val="26"/>
        </w:rPr>
        <w:t>Pantaleon Iroegbu</w:t>
      </w:r>
      <w:r>
        <w:rPr>
          <w:rFonts w:ascii="Times New Roman" w:hAnsi="Times New Roman" w:cs="Times New Roman"/>
          <w:sz w:val="26"/>
          <w:szCs w:val="26"/>
        </w:rPr>
        <w:t xml:space="preserve"> (1995)</w:t>
      </w:r>
      <w:r w:rsidRPr="00034012">
        <w:rPr>
          <w:rFonts w:ascii="Times New Roman" w:hAnsi="Times New Roman" w:cs="Times New Roman"/>
          <w:sz w:val="26"/>
          <w:szCs w:val="26"/>
        </w:rPr>
        <w:t xml:space="preserve">, </w:t>
      </w:r>
      <w:r w:rsidRPr="00034012">
        <w:rPr>
          <w:rFonts w:ascii="Times New Roman" w:hAnsi="Times New Roman" w:cs="Times New Roman"/>
          <w:i/>
          <w:sz w:val="26"/>
          <w:szCs w:val="26"/>
        </w:rPr>
        <w:t>Metaphysics: Th</w:t>
      </w:r>
      <w:r w:rsidRPr="009B0621">
        <w:rPr>
          <w:rFonts w:ascii="Times New Roman" w:hAnsi="Times New Roman" w:cs="Times New Roman"/>
          <w:i/>
          <w:sz w:val="26"/>
          <w:szCs w:val="26"/>
        </w:rPr>
        <w:t>e Kpim of Philosophy.</w:t>
      </w:r>
      <w:r w:rsidRPr="00034012">
        <w:rPr>
          <w:rFonts w:ascii="Times New Roman" w:hAnsi="Times New Roman" w:cs="Times New Roman"/>
          <w:sz w:val="26"/>
          <w:szCs w:val="26"/>
        </w:rPr>
        <w:t xml:space="preserve"> </w:t>
      </w:r>
      <w:proofErr w:type="spellStart"/>
      <w:r w:rsidRPr="00034012">
        <w:rPr>
          <w:rFonts w:ascii="Times New Roman" w:hAnsi="Times New Roman" w:cs="Times New Roman"/>
          <w:sz w:val="26"/>
          <w:szCs w:val="26"/>
        </w:rPr>
        <w:t>Owerri</w:t>
      </w:r>
      <w:proofErr w:type="spellEnd"/>
      <w:r w:rsidRPr="00034012">
        <w:rPr>
          <w:rFonts w:ascii="Times New Roman" w:hAnsi="Times New Roman" w:cs="Times New Roman"/>
          <w:sz w:val="26"/>
          <w:szCs w:val="26"/>
        </w:rPr>
        <w:t>: IUP</w:t>
      </w:r>
    </w:p>
    <w:p w:rsidR="004E30B2" w:rsidRPr="00034012" w:rsidRDefault="004E30B2" w:rsidP="004E30B2">
      <w:pPr>
        <w:pStyle w:val="EndnoteText"/>
        <w:jc w:val="both"/>
        <w:rPr>
          <w:rFonts w:ascii="Times New Roman" w:hAnsi="Times New Roman" w:cs="Times New Roman"/>
          <w:sz w:val="26"/>
          <w:szCs w:val="26"/>
        </w:rPr>
      </w:pPr>
      <w:r w:rsidRPr="00034012">
        <w:rPr>
          <w:rFonts w:ascii="Times New Roman" w:hAnsi="Times New Roman" w:cs="Times New Roman"/>
          <w:sz w:val="26"/>
          <w:szCs w:val="26"/>
        </w:rPr>
        <w:t xml:space="preserve">Peter </w:t>
      </w:r>
      <w:proofErr w:type="spellStart"/>
      <w:r w:rsidRPr="00034012">
        <w:rPr>
          <w:rFonts w:ascii="Times New Roman" w:hAnsi="Times New Roman" w:cs="Times New Roman"/>
          <w:sz w:val="26"/>
          <w:szCs w:val="26"/>
        </w:rPr>
        <w:t>Ulofu</w:t>
      </w:r>
      <w:proofErr w:type="spellEnd"/>
      <w:r>
        <w:rPr>
          <w:rFonts w:ascii="Times New Roman" w:hAnsi="Times New Roman" w:cs="Times New Roman"/>
          <w:sz w:val="26"/>
          <w:szCs w:val="26"/>
        </w:rPr>
        <w:t xml:space="preserve"> (2008)</w:t>
      </w:r>
      <w:r w:rsidRPr="00034012">
        <w:rPr>
          <w:rFonts w:ascii="Times New Roman" w:hAnsi="Times New Roman" w:cs="Times New Roman"/>
          <w:sz w:val="26"/>
          <w:szCs w:val="26"/>
        </w:rPr>
        <w:t xml:space="preserve">, </w:t>
      </w:r>
      <w:r w:rsidRPr="00034012">
        <w:rPr>
          <w:rFonts w:ascii="Times New Roman" w:hAnsi="Times New Roman" w:cs="Times New Roman"/>
          <w:i/>
          <w:sz w:val="26"/>
          <w:szCs w:val="26"/>
        </w:rPr>
        <w:t xml:space="preserve">A Critical Appraisal of the Criminal Liabilities of the Militant Groups, Niger delta South </w:t>
      </w:r>
      <w:proofErr w:type="spellStart"/>
      <w:r w:rsidRPr="00034012">
        <w:rPr>
          <w:rFonts w:ascii="Times New Roman" w:hAnsi="Times New Roman" w:cs="Times New Roman"/>
          <w:i/>
          <w:sz w:val="26"/>
          <w:szCs w:val="26"/>
        </w:rPr>
        <w:t>South</w:t>
      </w:r>
      <w:proofErr w:type="spellEnd"/>
      <w:r w:rsidRPr="00034012">
        <w:rPr>
          <w:rFonts w:ascii="Times New Roman" w:hAnsi="Times New Roman" w:cs="Times New Roman"/>
          <w:i/>
          <w:sz w:val="26"/>
          <w:szCs w:val="26"/>
        </w:rPr>
        <w:t xml:space="preserve"> Nigeria</w:t>
      </w:r>
      <w:r>
        <w:rPr>
          <w:rFonts w:ascii="Times New Roman" w:hAnsi="Times New Roman" w:cs="Times New Roman"/>
          <w:sz w:val="26"/>
          <w:szCs w:val="26"/>
        </w:rPr>
        <w:t xml:space="preserve">. </w:t>
      </w:r>
      <w:r w:rsidRPr="00034012">
        <w:rPr>
          <w:rFonts w:ascii="Times New Roman" w:hAnsi="Times New Roman" w:cs="Times New Roman"/>
          <w:sz w:val="26"/>
          <w:szCs w:val="26"/>
        </w:rPr>
        <w:t>Unpublished BSC thesis, Delta State University</w:t>
      </w:r>
    </w:p>
    <w:p w:rsidR="004E30B2" w:rsidRPr="00034012" w:rsidRDefault="004E30B2" w:rsidP="004E30B2">
      <w:pPr>
        <w:pStyle w:val="EndnoteText"/>
        <w:jc w:val="both"/>
        <w:rPr>
          <w:rFonts w:ascii="Times New Roman" w:hAnsi="Times New Roman" w:cs="Times New Roman"/>
          <w:sz w:val="26"/>
          <w:szCs w:val="26"/>
        </w:rPr>
      </w:pPr>
    </w:p>
    <w:p w:rsidR="004E30B2" w:rsidRDefault="004E30B2" w:rsidP="004E30B2">
      <w:pPr>
        <w:pStyle w:val="EndnoteText"/>
        <w:jc w:val="both"/>
        <w:rPr>
          <w:rFonts w:ascii="Times New Roman" w:hAnsi="Times New Roman" w:cs="Times New Roman"/>
          <w:sz w:val="26"/>
          <w:szCs w:val="26"/>
        </w:rPr>
      </w:pPr>
      <w:r w:rsidRPr="00034012">
        <w:rPr>
          <w:rFonts w:ascii="Times New Roman" w:hAnsi="Times New Roman" w:cs="Times New Roman"/>
          <w:sz w:val="26"/>
          <w:szCs w:val="26"/>
        </w:rPr>
        <w:t>T. O. Elias</w:t>
      </w:r>
      <w:r>
        <w:rPr>
          <w:rFonts w:ascii="Times New Roman" w:hAnsi="Times New Roman" w:cs="Times New Roman"/>
          <w:sz w:val="26"/>
          <w:szCs w:val="26"/>
        </w:rPr>
        <w:t xml:space="preserve"> (1954)</w:t>
      </w:r>
      <w:r w:rsidRPr="00034012">
        <w:rPr>
          <w:rFonts w:ascii="Times New Roman" w:hAnsi="Times New Roman" w:cs="Times New Roman"/>
          <w:sz w:val="26"/>
          <w:szCs w:val="26"/>
        </w:rPr>
        <w:t>, “Towards Nationhood in Nigeria”</w:t>
      </w:r>
      <w:r w:rsidRPr="00034012">
        <w:rPr>
          <w:rFonts w:ascii="Times New Roman" w:hAnsi="Times New Roman" w:cs="Times New Roman"/>
          <w:i/>
          <w:sz w:val="26"/>
          <w:szCs w:val="26"/>
        </w:rPr>
        <w:t>. In Occasional Papers on Nigerian Affairs, No.1,</w:t>
      </w:r>
      <w:r w:rsidRPr="00034012">
        <w:rPr>
          <w:rFonts w:ascii="Times New Roman" w:hAnsi="Times New Roman" w:cs="Times New Roman"/>
          <w:sz w:val="26"/>
          <w:szCs w:val="26"/>
        </w:rPr>
        <w:t xml:space="preserve"> London: Nigerian Society</w:t>
      </w:r>
    </w:p>
    <w:p w:rsidR="004E30B2" w:rsidRPr="00034012" w:rsidRDefault="004E30B2" w:rsidP="004E30B2">
      <w:pPr>
        <w:pStyle w:val="EndnoteText"/>
        <w:jc w:val="both"/>
        <w:rPr>
          <w:rFonts w:ascii="Times New Roman" w:hAnsi="Times New Roman" w:cs="Times New Roman"/>
          <w:sz w:val="26"/>
          <w:szCs w:val="26"/>
        </w:rPr>
      </w:pPr>
    </w:p>
    <w:p w:rsidR="004E30B2" w:rsidRPr="00034012" w:rsidRDefault="004E30B2" w:rsidP="004E30B2">
      <w:pPr>
        <w:pStyle w:val="EndnoteText"/>
        <w:jc w:val="both"/>
        <w:rPr>
          <w:rFonts w:ascii="Times New Roman" w:hAnsi="Times New Roman" w:cs="Times New Roman"/>
          <w:sz w:val="26"/>
          <w:szCs w:val="26"/>
        </w:rPr>
      </w:pPr>
      <w:r w:rsidRPr="00034012">
        <w:rPr>
          <w:rFonts w:ascii="Times New Roman" w:hAnsi="Times New Roman" w:cs="Times New Roman"/>
          <w:sz w:val="26"/>
          <w:szCs w:val="26"/>
        </w:rPr>
        <w:t>Uchendu V. C</w:t>
      </w:r>
      <w:r>
        <w:rPr>
          <w:rFonts w:ascii="Times New Roman" w:hAnsi="Times New Roman" w:cs="Times New Roman"/>
          <w:sz w:val="26"/>
          <w:szCs w:val="26"/>
        </w:rPr>
        <w:t xml:space="preserve"> (1965)</w:t>
      </w:r>
      <w:r w:rsidRPr="00034012">
        <w:rPr>
          <w:rFonts w:ascii="Times New Roman" w:hAnsi="Times New Roman" w:cs="Times New Roman"/>
          <w:sz w:val="26"/>
          <w:szCs w:val="26"/>
        </w:rPr>
        <w:t xml:space="preserve">, </w:t>
      </w:r>
      <w:proofErr w:type="gramStart"/>
      <w:r w:rsidRPr="00034012">
        <w:rPr>
          <w:rFonts w:ascii="Times New Roman" w:hAnsi="Times New Roman" w:cs="Times New Roman"/>
          <w:i/>
          <w:sz w:val="26"/>
          <w:szCs w:val="26"/>
        </w:rPr>
        <w:t>The</w:t>
      </w:r>
      <w:proofErr w:type="gramEnd"/>
      <w:r w:rsidRPr="00034012">
        <w:rPr>
          <w:rFonts w:ascii="Times New Roman" w:hAnsi="Times New Roman" w:cs="Times New Roman"/>
          <w:i/>
          <w:sz w:val="26"/>
          <w:szCs w:val="26"/>
        </w:rPr>
        <w:t xml:space="preserve"> Igbos of South East Nigeria</w:t>
      </w:r>
      <w:r>
        <w:rPr>
          <w:rFonts w:ascii="Times New Roman" w:hAnsi="Times New Roman" w:cs="Times New Roman"/>
          <w:sz w:val="26"/>
          <w:szCs w:val="26"/>
        </w:rPr>
        <w:t>. London: Rinehart and Winston</w:t>
      </w:r>
    </w:p>
    <w:p w:rsidR="00B95426" w:rsidRPr="00B95426" w:rsidRDefault="00B95426" w:rsidP="004E30B2">
      <w:pPr>
        <w:spacing w:line="360" w:lineRule="auto"/>
        <w:jc w:val="both"/>
        <w:rPr>
          <w:rFonts w:ascii="Times New Roman" w:hAnsi="Times New Roman" w:cs="Times New Roman"/>
          <w:b/>
          <w:sz w:val="26"/>
          <w:szCs w:val="26"/>
        </w:rPr>
      </w:pPr>
    </w:p>
    <w:sectPr w:rsidR="00B95426" w:rsidRPr="00B95426" w:rsidSect="00B95426">
      <w:footerReference w:type="default" r:id="rId9"/>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9AC" w:rsidRDefault="008459AC" w:rsidP="004460B8">
      <w:pPr>
        <w:spacing w:after="0" w:line="240" w:lineRule="auto"/>
      </w:pPr>
      <w:r>
        <w:separator/>
      </w:r>
    </w:p>
  </w:endnote>
  <w:endnote w:type="continuationSeparator" w:id="0">
    <w:p w:rsidR="008459AC" w:rsidRDefault="008459AC" w:rsidP="004460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2099"/>
      <w:docPartObj>
        <w:docPartGallery w:val="Page Numbers (Bottom of Page)"/>
        <w:docPartUnique/>
      </w:docPartObj>
    </w:sdtPr>
    <w:sdtContent>
      <w:p w:rsidR="006D28E2" w:rsidRDefault="00150C7E">
        <w:pPr>
          <w:pStyle w:val="Footer"/>
          <w:jc w:val="center"/>
        </w:pPr>
        <w:fldSimple w:instr=" PAGE   \* MERGEFORMAT ">
          <w:r w:rsidR="00DC0344">
            <w:rPr>
              <w:noProof/>
            </w:rPr>
            <w:t>1</w:t>
          </w:r>
        </w:fldSimple>
      </w:p>
    </w:sdtContent>
  </w:sdt>
  <w:p w:rsidR="006D28E2" w:rsidRDefault="006D28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9AC" w:rsidRDefault="008459AC" w:rsidP="004460B8">
      <w:pPr>
        <w:spacing w:after="0" w:line="240" w:lineRule="auto"/>
      </w:pPr>
      <w:r>
        <w:separator/>
      </w:r>
    </w:p>
  </w:footnote>
  <w:footnote w:type="continuationSeparator" w:id="0">
    <w:p w:rsidR="008459AC" w:rsidRDefault="008459AC" w:rsidP="004460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75DA2"/>
    <w:multiLevelType w:val="hybridMultilevel"/>
    <w:tmpl w:val="D7B02F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7990941"/>
    <w:multiLevelType w:val="hybridMultilevel"/>
    <w:tmpl w:val="9CB08F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numFmt w:val="decimal"/>
    <w:endnote w:id="-1"/>
    <w:endnote w:id="0"/>
  </w:endnotePr>
  <w:compat/>
  <w:rsids>
    <w:rsidRoot w:val="004460B8"/>
    <w:rsid w:val="000441D3"/>
    <w:rsid w:val="000550AE"/>
    <w:rsid w:val="00072535"/>
    <w:rsid w:val="000909A3"/>
    <w:rsid w:val="00095A01"/>
    <w:rsid w:val="00101416"/>
    <w:rsid w:val="00116880"/>
    <w:rsid w:val="00137E03"/>
    <w:rsid w:val="00150C7E"/>
    <w:rsid w:val="001522B5"/>
    <w:rsid w:val="0016728F"/>
    <w:rsid w:val="001C40BC"/>
    <w:rsid w:val="001C671F"/>
    <w:rsid w:val="001D0AF4"/>
    <w:rsid w:val="00215AB7"/>
    <w:rsid w:val="00223F1B"/>
    <w:rsid w:val="00225520"/>
    <w:rsid w:val="00271832"/>
    <w:rsid w:val="0027309D"/>
    <w:rsid w:val="00282B94"/>
    <w:rsid w:val="00285F74"/>
    <w:rsid w:val="0028605B"/>
    <w:rsid w:val="002A6DCE"/>
    <w:rsid w:val="002B09D5"/>
    <w:rsid w:val="002C1DDB"/>
    <w:rsid w:val="002D26AD"/>
    <w:rsid w:val="0030086C"/>
    <w:rsid w:val="00344618"/>
    <w:rsid w:val="00361118"/>
    <w:rsid w:val="00371A49"/>
    <w:rsid w:val="00380857"/>
    <w:rsid w:val="003856CC"/>
    <w:rsid w:val="00390E91"/>
    <w:rsid w:val="00396767"/>
    <w:rsid w:val="00397514"/>
    <w:rsid w:val="003A6A95"/>
    <w:rsid w:val="003B1ADF"/>
    <w:rsid w:val="003F457C"/>
    <w:rsid w:val="004460B8"/>
    <w:rsid w:val="00447F48"/>
    <w:rsid w:val="004578E3"/>
    <w:rsid w:val="00485CE0"/>
    <w:rsid w:val="00495379"/>
    <w:rsid w:val="004A5DA6"/>
    <w:rsid w:val="004C57F2"/>
    <w:rsid w:val="004E30B2"/>
    <w:rsid w:val="004F4D43"/>
    <w:rsid w:val="0055277A"/>
    <w:rsid w:val="00565597"/>
    <w:rsid w:val="005B0B6B"/>
    <w:rsid w:val="0063098F"/>
    <w:rsid w:val="006310E7"/>
    <w:rsid w:val="00675817"/>
    <w:rsid w:val="006825B9"/>
    <w:rsid w:val="006C23D1"/>
    <w:rsid w:val="006D28E2"/>
    <w:rsid w:val="0070081C"/>
    <w:rsid w:val="0075394A"/>
    <w:rsid w:val="007759E9"/>
    <w:rsid w:val="007A52B5"/>
    <w:rsid w:val="007C435B"/>
    <w:rsid w:val="007C4B89"/>
    <w:rsid w:val="007E3FB2"/>
    <w:rsid w:val="008459AC"/>
    <w:rsid w:val="008B4B76"/>
    <w:rsid w:val="008D0C4A"/>
    <w:rsid w:val="008D12D3"/>
    <w:rsid w:val="008D1AF0"/>
    <w:rsid w:val="008E228C"/>
    <w:rsid w:val="009072B0"/>
    <w:rsid w:val="00910A6C"/>
    <w:rsid w:val="00917D5B"/>
    <w:rsid w:val="00947E85"/>
    <w:rsid w:val="00981651"/>
    <w:rsid w:val="00995F68"/>
    <w:rsid w:val="00A1365F"/>
    <w:rsid w:val="00A70BDE"/>
    <w:rsid w:val="00AC598D"/>
    <w:rsid w:val="00B04AEF"/>
    <w:rsid w:val="00B3487D"/>
    <w:rsid w:val="00B572A9"/>
    <w:rsid w:val="00B6714E"/>
    <w:rsid w:val="00B95426"/>
    <w:rsid w:val="00BB5F6C"/>
    <w:rsid w:val="00BE5704"/>
    <w:rsid w:val="00C0553B"/>
    <w:rsid w:val="00C2327D"/>
    <w:rsid w:val="00C37610"/>
    <w:rsid w:val="00C40350"/>
    <w:rsid w:val="00C41A25"/>
    <w:rsid w:val="00C71042"/>
    <w:rsid w:val="00C83381"/>
    <w:rsid w:val="00CB391D"/>
    <w:rsid w:val="00CC6B9A"/>
    <w:rsid w:val="00CF6D7C"/>
    <w:rsid w:val="00D00069"/>
    <w:rsid w:val="00D10F4C"/>
    <w:rsid w:val="00D160B8"/>
    <w:rsid w:val="00D62195"/>
    <w:rsid w:val="00D64AFA"/>
    <w:rsid w:val="00D7754B"/>
    <w:rsid w:val="00DA3400"/>
    <w:rsid w:val="00DB7B61"/>
    <w:rsid w:val="00DC0344"/>
    <w:rsid w:val="00DC626C"/>
    <w:rsid w:val="00E122F7"/>
    <w:rsid w:val="00E81991"/>
    <w:rsid w:val="00E87CA9"/>
    <w:rsid w:val="00EB07F4"/>
    <w:rsid w:val="00EC2CD9"/>
    <w:rsid w:val="00EC6E95"/>
    <w:rsid w:val="00EE746B"/>
    <w:rsid w:val="00F03926"/>
    <w:rsid w:val="00F15406"/>
    <w:rsid w:val="00F523E8"/>
    <w:rsid w:val="00F53B9C"/>
    <w:rsid w:val="00F63D0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0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460B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460B8"/>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rsid w:val="004460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60B8"/>
    <w:rPr>
      <w:sz w:val="20"/>
      <w:szCs w:val="20"/>
    </w:rPr>
  </w:style>
  <w:style w:type="character" w:styleId="FootnoteReference">
    <w:name w:val="footnote reference"/>
    <w:basedOn w:val="DefaultParagraphFont"/>
    <w:uiPriority w:val="99"/>
    <w:semiHidden/>
    <w:unhideWhenUsed/>
    <w:rsid w:val="004460B8"/>
    <w:rPr>
      <w:vertAlign w:val="superscript"/>
    </w:rPr>
  </w:style>
  <w:style w:type="paragraph" w:styleId="Footer">
    <w:name w:val="footer"/>
    <w:basedOn w:val="Normal"/>
    <w:link w:val="FooterChar"/>
    <w:uiPriority w:val="99"/>
    <w:unhideWhenUsed/>
    <w:rsid w:val="004460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60B8"/>
  </w:style>
  <w:style w:type="character" w:styleId="Hyperlink">
    <w:name w:val="Hyperlink"/>
    <w:basedOn w:val="DefaultParagraphFont"/>
    <w:uiPriority w:val="99"/>
    <w:unhideWhenUsed/>
    <w:rsid w:val="004460B8"/>
    <w:rPr>
      <w:color w:val="0000FF" w:themeColor="hyperlink"/>
      <w:u w:val="single"/>
    </w:rPr>
  </w:style>
  <w:style w:type="paragraph" w:styleId="BalloonText">
    <w:name w:val="Balloon Text"/>
    <w:basedOn w:val="Normal"/>
    <w:link w:val="BalloonTextChar"/>
    <w:uiPriority w:val="99"/>
    <w:semiHidden/>
    <w:unhideWhenUsed/>
    <w:rsid w:val="00D62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195"/>
    <w:rPr>
      <w:rFonts w:ascii="Tahoma" w:hAnsi="Tahoma" w:cs="Tahoma"/>
      <w:sz w:val="16"/>
      <w:szCs w:val="16"/>
    </w:rPr>
  </w:style>
  <w:style w:type="paragraph" w:styleId="ListParagraph">
    <w:name w:val="List Paragraph"/>
    <w:basedOn w:val="Normal"/>
    <w:uiPriority w:val="34"/>
    <w:qFormat/>
    <w:rsid w:val="00C40350"/>
    <w:pPr>
      <w:ind w:left="720"/>
      <w:contextualSpacing/>
    </w:pPr>
  </w:style>
  <w:style w:type="paragraph" w:styleId="EndnoteText">
    <w:name w:val="endnote text"/>
    <w:basedOn w:val="Normal"/>
    <w:link w:val="EndnoteTextChar"/>
    <w:uiPriority w:val="99"/>
    <w:semiHidden/>
    <w:unhideWhenUsed/>
    <w:rsid w:val="00B954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95426"/>
    <w:rPr>
      <w:sz w:val="20"/>
      <w:szCs w:val="20"/>
    </w:rPr>
  </w:style>
  <w:style w:type="character" w:styleId="EndnoteReference">
    <w:name w:val="endnote reference"/>
    <w:basedOn w:val="DefaultParagraphFont"/>
    <w:uiPriority w:val="99"/>
    <w:semiHidden/>
    <w:unhideWhenUsed/>
    <w:rsid w:val="00B95426"/>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ee_mario@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DDA51-FF40-4F0B-8395-14F901FD0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12</Pages>
  <Words>3593</Words>
  <Characters>20486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Kanu ikechukwu</dc:creator>
  <cp:lastModifiedBy>Kanu ikechukwu</cp:lastModifiedBy>
  <cp:revision>44</cp:revision>
  <cp:lastPrinted>2011-12-05T20:10:00Z</cp:lastPrinted>
  <dcterms:created xsi:type="dcterms:W3CDTF">2011-11-13T21:35:00Z</dcterms:created>
  <dcterms:modified xsi:type="dcterms:W3CDTF">2012-02-06T20:34:00Z</dcterms:modified>
</cp:coreProperties>
</file>