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D8B" w:rsidRDefault="009B757F" w:rsidP="001F217A">
      <w:pPr>
        <w:spacing w:line="360" w:lineRule="auto"/>
        <w:jc w:val="right"/>
        <w:rPr>
          <w:rFonts w:ascii="Times New Roman" w:hAnsi="Times New Roman" w:cs="Times New Roman"/>
          <w:b/>
          <w:sz w:val="24"/>
          <w:szCs w:val="24"/>
        </w:rPr>
      </w:pPr>
      <w:r>
        <w:rPr>
          <w:rFonts w:ascii="Times New Roman" w:hAnsi="Times New Roman" w:cs="Times New Roman"/>
          <w:b/>
          <w:sz w:val="24"/>
          <w:szCs w:val="24"/>
        </w:rPr>
        <w:t>Notas acerca da</w:t>
      </w:r>
      <w:r w:rsidR="00D44641" w:rsidRPr="00341EF0">
        <w:rPr>
          <w:rFonts w:ascii="Times New Roman" w:hAnsi="Times New Roman" w:cs="Times New Roman"/>
          <w:b/>
          <w:sz w:val="24"/>
          <w:szCs w:val="24"/>
        </w:rPr>
        <w:t xml:space="preserve"> invenção do Negro no Brasil</w:t>
      </w:r>
    </w:p>
    <w:p w:rsidR="009B757F" w:rsidRPr="001F217A" w:rsidRDefault="001F217A" w:rsidP="001F217A">
      <w:pPr>
        <w:spacing w:line="360" w:lineRule="auto"/>
        <w:jc w:val="right"/>
        <w:rPr>
          <w:rFonts w:ascii="Times New Roman" w:hAnsi="Times New Roman" w:cs="Times New Roman"/>
          <w:b/>
          <w:sz w:val="24"/>
          <w:szCs w:val="24"/>
          <w:lang w:val="en-US"/>
        </w:rPr>
      </w:pPr>
      <w:r w:rsidRPr="001F217A">
        <w:rPr>
          <w:rFonts w:ascii="Times New Roman" w:hAnsi="Times New Roman" w:cs="Times New Roman"/>
          <w:b/>
          <w:color w:val="222222"/>
          <w:sz w:val="24"/>
          <w:szCs w:val="24"/>
          <w:lang w:val="en-US"/>
        </w:rPr>
        <w:t>Notes on the invention of the Negro in Brazil</w:t>
      </w:r>
    </w:p>
    <w:p w:rsidR="00386152" w:rsidRDefault="00386152" w:rsidP="009B757F">
      <w:pPr>
        <w:spacing w:after="0" w:line="360" w:lineRule="auto"/>
        <w:jc w:val="both"/>
        <w:rPr>
          <w:rFonts w:ascii="Times New Roman" w:hAnsi="Times New Roman" w:cs="Times New Roman"/>
          <w:sz w:val="24"/>
          <w:szCs w:val="24"/>
          <w:lang w:val="en-US"/>
        </w:rPr>
      </w:pPr>
    </w:p>
    <w:p w:rsidR="009B757F" w:rsidRDefault="001F217A" w:rsidP="009B757F">
      <w:pPr>
        <w:spacing w:after="0" w:line="360" w:lineRule="auto"/>
        <w:jc w:val="both"/>
        <w:rPr>
          <w:rFonts w:ascii="Times New Roman" w:hAnsi="Times New Roman" w:cs="Times New Roman"/>
          <w:sz w:val="24"/>
          <w:szCs w:val="24"/>
        </w:rPr>
      </w:pPr>
      <w:bookmarkStart w:id="0" w:name="_GoBack"/>
      <w:bookmarkEnd w:id="0"/>
      <w:r w:rsidRPr="001F217A">
        <w:rPr>
          <w:rFonts w:ascii="Times New Roman" w:hAnsi="Times New Roman" w:cs="Times New Roman"/>
          <w:b/>
          <w:sz w:val="24"/>
          <w:szCs w:val="24"/>
        </w:rPr>
        <w:t>Resumo</w:t>
      </w:r>
      <w:r>
        <w:rPr>
          <w:rFonts w:ascii="Times New Roman" w:hAnsi="Times New Roman" w:cs="Times New Roman"/>
          <w:b/>
          <w:sz w:val="24"/>
          <w:szCs w:val="24"/>
        </w:rPr>
        <w:t xml:space="preserve">: </w:t>
      </w:r>
      <w:r w:rsidR="006B618F" w:rsidRPr="00341EF0">
        <w:rPr>
          <w:rFonts w:ascii="Times New Roman" w:hAnsi="Times New Roman" w:cs="Times New Roman"/>
          <w:sz w:val="24"/>
          <w:szCs w:val="24"/>
        </w:rPr>
        <w:t xml:space="preserve">Desde o final dos </w:t>
      </w:r>
      <w:r w:rsidR="00C47201" w:rsidRPr="00341EF0">
        <w:rPr>
          <w:rFonts w:ascii="Times New Roman" w:hAnsi="Times New Roman" w:cs="Times New Roman"/>
          <w:sz w:val="24"/>
          <w:szCs w:val="24"/>
        </w:rPr>
        <w:t xml:space="preserve">anos 1980 os povos, </w:t>
      </w:r>
      <w:r w:rsidR="0020058C" w:rsidRPr="00341EF0">
        <w:rPr>
          <w:rFonts w:ascii="Times New Roman" w:hAnsi="Times New Roman" w:cs="Times New Roman"/>
          <w:sz w:val="24"/>
          <w:szCs w:val="24"/>
        </w:rPr>
        <w:t>tradições e culturas de origem africana</w:t>
      </w:r>
      <w:r w:rsidR="00C47201" w:rsidRPr="00341EF0">
        <w:rPr>
          <w:rFonts w:ascii="Times New Roman" w:hAnsi="Times New Roman" w:cs="Times New Roman"/>
          <w:sz w:val="24"/>
          <w:szCs w:val="24"/>
        </w:rPr>
        <w:t xml:space="preserve"> </w:t>
      </w:r>
      <w:r w:rsidR="001C234A" w:rsidRPr="00341EF0">
        <w:rPr>
          <w:rFonts w:ascii="Times New Roman" w:hAnsi="Times New Roman" w:cs="Times New Roman"/>
          <w:sz w:val="24"/>
          <w:szCs w:val="24"/>
        </w:rPr>
        <w:t xml:space="preserve">tem ocupado </w:t>
      </w:r>
      <w:r w:rsidR="00075EBD" w:rsidRPr="00341EF0">
        <w:rPr>
          <w:rFonts w:ascii="Times New Roman" w:hAnsi="Times New Roman" w:cs="Times New Roman"/>
          <w:sz w:val="24"/>
          <w:szCs w:val="24"/>
        </w:rPr>
        <w:t xml:space="preserve">o </w:t>
      </w:r>
      <w:r w:rsidR="001C234A" w:rsidRPr="00341EF0">
        <w:rPr>
          <w:rFonts w:ascii="Times New Roman" w:hAnsi="Times New Roman" w:cs="Times New Roman"/>
          <w:sz w:val="24"/>
          <w:szCs w:val="24"/>
        </w:rPr>
        <w:t>centro de um profundo debate epistemológico</w:t>
      </w:r>
      <w:r w:rsidR="006410BD" w:rsidRPr="00341EF0">
        <w:rPr>
          <w:rFonts w:ascii="Times New Roman" w:hAnsi="Times New Roman" w:cs="Times New Roman"/>
          <w:sz w:val="24"/>
          <w:szCs w:val="24"/>
        </w:rPr>
        <w:t>. A</w:t>
      </w:r>
      <w:r w:rsidR="00BE384F" w:rsidRPr="00341EF0">
        <w:rPr>
          <w:rFonts w:ascii="Times New Roman" w:hAnsi="Times New Roman" w:cs="Times New Roman"/>
          <w:sz w:val="24"/>
          <w:szCs w:val="24"/>
        </w:rPr>
        <w:t xml:space="preserve"> perspectiva pós-colonial</w:t>
      </w:r>
      <w:r w:rsidR="00C927B9" w:rsidRPr="00341EF0">
        <w:rPr>
          <w:rFonts w:ascii="Times New Roman" w:hAnsi="Times New Roman" w:cs="Times New Roman"/>
          <w:sz w:val="24"/>
          <w:szCs w:val="24"/>
        </w:rPr>
        <w:t xml:space="preserve">, </w:t>
      </w:r>
      <w:r w:rsidR="00BE384F" w:rsidRPr="00341EF0">
        <w:rPr>
          <w:rFonts w:ascii="Times New Roman" w:hAnsi="Times New Roman" w:cs="Times New Roman"/>
          <w:sz w:val="24"/>
          <w:szCs w:val="24"/>
        </w:rPr>
        <w:t>se não a maior protagonista desse debate epistêmico</w:t>
      </w:r>
      <w:r w:rsidR="00C927B9" w:rsidRPr="00341EF0">
        <w:rPr>
          <w:rFonts w:ascii="Times New Roman" w:hAnsi="Times New Roman" w:cs="Times New Roman"/>
          <w:sz w:val="24"/>
          <w:szCs w:val="24"/>
        </w:rPr>
        <w:t>,</w:t>
      </w:r>
      <w:r w:rsidR="006410BD" w:rsidRPr="00341EF0">
        <w:rPr>
          <w:rFonts w:ascii="Times New Roman" w:hAnsi="Times New Roman" w:cs="Times New Roman"/>
          <w:sz w:val="24"/>
          <w:szCs w:val="24"/>
        </w:rPr>
        <w:t xml:space="preserve"> </w:t>
      </w:r>
      <w:r w:rsidR="00893094" w:rsidRPr="00341EF0">
        <w:rPr>
          <w:rFonts w:ascii="Times New Roman" w:hAnsi="Times New Roman" w:cs="Times New Roman"/>
          <w:sz w:val="24"/>
          <w:szCs w:val="24"/>
        </w:rPr>
        <w:t>tem concentrado grande parte de suas preocupações</w:t>
      </w:r>
      <w:r w:rsidR="006410BD" w:rsidRPr="00341EF0">
        <w:rPr>
          <w:rFonts w:ascii="Times New Roman" w:hAnsi="Times New Roman" w:cs="Times New Roman"/>
          <w:sz w:val="24"/>
          <w:szCs w:val="24"/>
        </w:rPr>
        <w:t xml:space="preserve"> na investigação d</w:t>
      </w:r>
      <w:r w:rsidR="00893094" w:rsidRPr="00341EF0">
        <w:rPr>
          <w:rFonts w:ascii="Times New Roman" w:hAnsi="Times New Roman" w:cs="Times New Roman"/>
          <w:sz w:val="24"/>
          <w:szCs w:val="24"/>
        </w:rPr>
        <w:t>os modos pelos quais as tradições</w:t>
      </w:r>
      <w:r w:rsidR="006410BD" w:rsidRPr="00341EF0">
        <w:rPr>
          <w:rFonts w:ascii="Times New Roman" w:hAnsi="Times New Roman" w:cs="Times New Roman"/>
          <w:sz w:val="24"/>
          <w:szCs w:val="24"/>
        </w:rPr>
        <w:t xml:space="preserve"> de</w:t>
      </w:r>
      <w:r w:rsidR="00893094" w:rsidRPr="00341EF0">
        <w:rPr>
          <w:rFonts w:ascii="Times New Roman" w:hAnsi="Times New Roman" w:cs="Times New Roman"/>
          <w:sz w:val="24"/>
          <w:szCs w:val="24"/>
        </w:rPr>
        <w:t xml:space="preserve"> pensamento ocidental</w:t>
      </w:r>
      <w:r w:rsidR="00C927B9" w:rsidRPr="00341EF0">
        <w:rPr>
          <w:rFonts w:ascii="Times New Roman" w:hAnsi="Times New Roman" w:cs="Times New Roman"/>
          <w:sz w:val="24"/>
          <w:szCs w:val="24"/>
        </w:rPr>
        <w:t xml:space="preserve"> conheceram e, sobretudo, representaram </w:t>
      </w:r>
      <w:r w:rsidR="00512CAD" w:rsidRPr="00341EF0">
        <w:rPr>
          <w:rFonts w:ascii="Times New Roman" w:hAnsi="Times New Roman" w:cs="Times New Roman"/>
          <w:sz w:val="24"/>
          <w:szCs w:val="24"/>
        </w:rPr>
        <w:t>o Outro do ocidente (em nosso caso o Ne</w:t>
      </w:r>
      <w:r w:rsidR="00C927B9" w:rsidRPr="00341EF0">
        <w:rPr>
          <w:rFonts w:ascii="Times New Roman" w:hAnsi="Times New Roman" w:cs="Times New Roman"/>
          <w:sz w:val="24"/>
          <w:szCs w:val="24"/>
        </w:rPr>
        <w:t>gro)</w:t>
      </w:r>
      <w:r w:rsidR="00512CAD" w:rsidRPr="00341EF0">
        <w:rPr>
          <w:rFonts w:ascii="Times New Roman" w:hAnsi="Times New Roman" w:cs="Times New Roman"/>
          <w:sz w:val="24"/>
          <w:szCs w:val="24"/>
        </w:rPr>
        <w:t xml:space="preserve">. </w:t>
      </w:r>
      <w:r w:rsidR="00B94763" w:rsidRPr="00341EF0">
        <w:rPr>
          <w:rFonts w:ascii="Times New Roman" w:hAnsi="Times New Roman" w:cs="Times New Roman"/>
          <w:sz w:val="24"/>
          <w:szCs w:val="24"/>
        </w:rPr>
        <w:t xml:space="preserve"> </w:t>
      </w:r>
      <w:r w:rsidR="00512CAD" w:rsidRPr="00341EF0">
        <w:rPr>
          <w:rFonts w:ascii="Times New Roman" w:hAnsi="Times New Roman" w:cs="Times New Roman"/>
          <w:sz w:val="24"/>
          <w:szCs w:val="24"/>
        </w:rPr>
        <w:t xml:space="preserve">Esse artigo busca realizar </w:t>
      </w:r>
      <w:r w:rsidR="001F1174" w:rsidRPr="00341EF0">
        <w:rPr>
          <w:rFonts w:ascii="Times New Roman" w:hAnsi="Times New Roman" w:cs="Times New Roman"/>
          <w:sz w:val="24"/>
          <w:szCs w:val="24"/>
        </w:rPr>
        <w:t>justamente</w:t>
      </w:r>
      <w:r w:rsidR="00512CAD" w:rsidRPr="00341EF0">
        <w:rPr>
          <w:rFonts w:ascii="Times New Roman" w:hAnsi="Times New Roman" w:cs="Times New Roman"/>
          <w:sz w:val="24"/>
          <w:szCs w:val="24"/>
        </w:rPr>
        <w:t xml:space="preserve"> essa tarefa</w:t>
      </w:r>
      <w:r w:rsidR="001F1174" w:rsidRPr="00341EF0">
        <w:rPr>
          <w:rFonts w:ascii="Times New Roman" w:hAnsi="Times New Roman" w:cs="Times New Roman"/>
          <w:sz w:val="24"/>
          <w:szCs w:val="24"/>
        </w:rPr>
        <w:t xml:space="preserve"> desconstrutivista</w:t>
      </w:r>
      <w:r w:rsidR="005D19BD" w:rsidRPr="00341EF0">
        <w:rPr>
          <w:rFonts w:ascii="Times New Roman" w:hAnsi="Times New Roman" w:cs="Times New Roman"/>
          <w:sz w:val="24"/>
          <w:szCs w:val="24"/>
        </w:rPr>
        <w:t>.</w:t>
      </w:r>
      <w:r w:rsidR="00512CAD" w:rsidRPr="00341EF0">
        <w:rPr>
          <w:rFonts w:ascii="Times New Roman" w:hAnsi="Times New Roman" w:cs="Times New Roman"/>
          <w:sz w:val="24"/>
          <w:szCs w:val="24"/>
        </w:rPr>
        <w:t xml:space="preserve"> Busca-se compreender </w:t>
      </w:r>
      <w:r w:rsidR="00D44641" w:rsidRPr="00341EF0">
        <w:rPr>
          <w:rFonts w:ascii="Times New Roman" w:hAnsi="Times New Roman" w:cs="Times New Roman"/>
          <w:sz w:val="24"/>
          <w:szCs w:val="24"/>
        </w:rPr>
        <w:t>como a antropologia, particularmente na figura de Gilberto Freyre, construiu o negro no Brasil como um objeto teórico autorizado</w:t>
      </w:r>
      <w:r w:rsidR="001F1174" w:rsidRPr="00341EF0">
        <w:rPr>
          <w:rFonts w:ascii="Times New Roman" w:hAnsi="Times New Roman" w:cs="Times New Roman"/>
          <w:sz w:val="24"/>
          <w:szCs w:val="24"/>
        </w:rPr>
        <w:t xml:space="preserve"> e passou a proporcionar um vocabulário capaz de identifica-lo e representa-lo</w:t>
      </w:r>
      <w:r w:rsidR="00473E07" w:rsidRPr="00341EF0">
        <w:rPr>
          <w:rFonts w:ascii="Times New Roman" w:hAnsi="Times New Roman" w:cs="Times New Roman"/>
          <w:sz w:val="24"/>
          <w:szCs w:val="24"/>
        </w:rPr>
        <w:t>. Por meio das críticas de autores internos a própria antropologia</w:t>
      </w:r>
      <w:r w:rsidR="00153904">
        <w:rPr>
          <w:rFonts w:ascii="Times New Roman" w:hAnsi="Times New Roman" w:cs="Times New Roman"/>
          <w:sz w:val="24"/>
          <w:szCs w:val="24"/>
        </w:rPr>
        <w:t xml:space="preserve"> </w:t>
      </w:r>
      <w:r w:rsidR="00473E07" w:rsidRPr="00341EF0">
        <w:rPr>
          <w:rFonts w:ascii="Times New Roman" w:hAnsi="Times New Roman" w:cs="Times New Roman"/>
          <w:sz w:val="24"/>
          <w:szCs w:val="24"/>
        </w:rPr>
        <w:t xml:space="preserve">e autores pós-coloniais, como </w:t>
      </w:r>
      <w:proofErr w:type="spellStart"/>
      <w:r w:rsidR="00473E07" w:rsidRPr="00341EF0">
        <w:rPr>
          <w:rFonts w:ascii="Times New Roman" w:hAnsi="Times New Roman" w:cs="Times New Roman"/>
          <w:sz w:val="24"/>
          <w:szCs w:val="24"/>
        </w:rPr>
        <w:t>Homi</w:t>
      </w:r>
      <w:proofErr w:type="spellEnd"/>
      <w:r w:rsidR="00473E07" w:rsidRPr="00341EF0">
        <w:rPr>
          <w:rFonts w:ascii="Times New Roman" w:hAnsi="Times New Roman" w:cs="Times New Roman"/>
          <w:sz w:val="24"/>
          <w:szCs w:val="24"/>
        </w:rPr>
        <w:t xml:space="preserve"> Bhabha, Stuart Hall e Franz Fanon</w:t>
      </w:r>
      <w:r w:rsidR="00CB0F54" w:rsidRPr="00341EF0">
        <w:rPr>
          <w:rFonts w:ascii="Times New Roman" w:hAnsi="Times New Roman" w:cs="Times New Roman"/>
          <w:sz w:val="24"/>
          <w:szCs w:val="24"/>
        </w:rPr>
        <w:t xml:space="preserve"> acerca das representações ocidentais sobre o Negro,</w:t>
      </w:r>
      <w:r w:rsidR="00473E07" w:rsidRPr="00341EF0">
        <w:rPr>
          <w:rFonts w:ascii="Times New Roman" w:hAnsi="Times New Roman" w:cs="Times New Roman"/>
          <w:sz w:val="24"/>
          <w:szCs w:val="24"/>
        </w:rPr>
        <w:t xml:space="preserve"> o artigo </w:t>
      </w:r>
      <w:r w:rsidR="00B94763" w:rsidRPr="00341EF0">
        <w:rPr>
          <w:rFonts w:ascii="Times New Roman" w:hAnsi="Times New Roman" w:cs="Times New Roman"/>
          <w:sz w:val="24"/>
          <w:szCs w:val="24"/>
        </w:rPr>
        <w:t xml:space="preserve">conclui </w:t>
      </w:r>
      <w:r w:rsidR="00473E07" w:rsidRPr="00341EF0">
        <w:rPr>
          <w:rFonts w:ascii="Times New Roman" w:hAnsi="Times New Roman" w:cs="Times New Roman"/>
          <w:sz w:val="24"/>
          <w:szCs w:val="24"/>
        </w:rPr>
        <w:t>que, não deferentes de outros contextos uma vez colonizados, a formulações de Freyr</w:t>
      </w:r>
      <w:r w:rsidR="001F1174" w:rsidRPr="00341EF0">
        <w:rPr>
          <w:rFonts w:ascii="Times New Roman" w:hAnsi="Times New Roman" w:cs="Times New Roman"/>
          <w:sz w:val="24"/>
          <w:szCs w:val="24"/>
        </w:rPr>
        <w:t xml:space="preserve">e e, grosso modo, a antropologia </w:t>
      </w:r>
      <w:r w:rsidR="008C3FBC" w:rsidRPr="00341EF0">
        <w:rPr>
          <w:rFonts w:ascii="Times New Roman" w:hAnsi="Times New Roman" w:cs="Times New Roman"/>
          <w:sz w:val="24"/>
          <w:szCs w:val="24"/>
        </w:rPr>
        <w:t>desdobra-se a partir de seus textos</w:t>
      </w:r>
      <w:r w:rsidR="00473E07" w:rsidRPr="00341EF0">
        <w:rPr>
          <w:rFonts w:ascii="Times New Roman" w:hAnsi="Times New Roman" w:cs="Times New Roman"/>
          <w:sz w:val="24"/>
          <w:szCs w:val="24"/>
        </w:rPr>
        <w:t xml:space="preserve"> </w:t>
      </w:r>
      <w:r w:rsidR="00414261" w:rsidRPr="00341EF0">
        <w:rPr>
          <w:rFonts w:ascii="Times New Roman" w:hAnsi="Times New Roman" w:cs="Times New Roman"/>
          <w:sz w:val="24"/>
          <w:szCs w:val="24"/>
        </w:rPr>
        <w:t xml:space="preserve">reproduzem as problemáticas relações epistemológicas que marcam a relação colonial. </w:t>
      </w:r>
    </w:p>
    <w:p w:rsidR="001F217A" w:rsidRDefault="001F217A" w:rsidP="009B757F">
      <w:pPr>
        <w:spacing w:after="0" w:line="360" w:lineRule="auto"/>
        <w:jc w:val="both"/>
        <w:rPr>
          <w:rFonts w:ascii="Times New Roman" w:hAnsi="Times New Roman" w:cs="Times New Roman"/>
          <w:sz w:val="24"/>
          <w:szCs w:val="24"/>
        </w:rPr>
      </w:pPr>
    </w:p>
    <w:p w:rsidR="009D278C" w:rsidRDefault="009D278C" w:rsidP="009B757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 chave: </w:t>
      </w:r>
      <w:r>
        <w:rPr>
          <w:rFonts w:ascii="Times New Roman" w:hAnsi="Times New Roman" w:cs="Times New Roman"/>
          <w:sz w:val="24"/>
          <w:szCs w:val="24"/>
        </w:rPr>
        <w:t>Gilberto Freyre, antropologia, representação</w:t>
      </w:r>
      <w:r w:rsidR="009B757F">
        <w:rPr>
          <w:rFonts w:ascii="Times New Roman" w:hAnsi="Times New Roman" w:cs="Times New Roman"/>
          <w:sz w:val="24"/>
          <w:szCs w:val="24"/>
        </w:rPr>
        <w:t xml:space="preserve">, relação colonial, epistemologia </w:t>
      </w:r>
    </w:p>
    <w:p w:rsidR="009B757F" w:rsidRDefault="009B757F" w:rsidP="009B757F">
      <w:pPr>
        <w:spacing w:after="0" w:line="360" w:lineRule="auto"/>
        <w:jc w:val="both"/>
        <w:rPr>
          <w:rFonts w:ascii="Times New Roman" w:hAnsi="Times New Roman" w:cs="Times New Roman"/>
          <w:sz w:val="24"/>
          <w:szCs w:val="24"/>
        </w:rPr>
      </w:pPr>
    </w:p>
    <w:p w:rsidR="009B757F" w:rsidRPr="009D278C" w:rsidRDefault="009B757F" w:rsidP="009B757F">
      <w:pPr>
        <w:spacing w:after="0" w:line="360" w:lineRule="auto"/>
        <w:jc w:val="both"/>
        <w:rPr>
          <w:rFonts w:ascii="Times New Roman" w:hAnsi="Times New Roman" w:cs="Times New Roman"/>
          <w:sz w:val="24"/>
          <w:szCs w:val="24"/>
        </w:rPr>
      </w:pPr>
    </w:p>
    <w:p w:rsidR="00975ADF" w:rsidRDefault="001F217A" w:rsidP="009B757F">
      <w:pPr>
        <w:spacing w:after="0" w:line="360" w:lineRule="auto"/>
        <w:jc w:val="both"/>
        <w:rPr>
          <w:rFonts w:ascii="Times New Roman" w:hAnsi="Times New Roman" w:cs="Times New Roman"/>
          <w:color w:val="222222"/>
          <w:sz w:val="24"/>
          <w:szCs w:val="24"/>
          <w:lang w:val="en"/>
        </w:rPr>
      </w:pPr>
      <w:r>
        <w:rPr>
          <w:rFonts w:ascii="Times New Roman" w:hAnsi="Times New Roman" w:cs="Times New Roman"/>
          <w:b/>
          <w:color w:val="222222"/>
          <w:sz w:val="24"/>
          <w:szCs w:val="24"/>
          <w:lang w:val="en"/>
        </w:rPr>
        <w:t xml:space="preserve">Abstract: </w:t>
      </w:r>
      <w:r w:rsidR="00975ADF" w:rsidRPr="009B757F">
        <w:rPr>
          <w:rFonts w:ascii="Times New Roman" w:hAnsi="Times New Roman" w:cs="Times New Roman"/>
          <w:color w:val="222222"/>
          <w:sz w:val="24"/>
          <w:szCs w:val="24"/>
          <w:lang w:val="en"/>
        </w:rPr>
        <w:t xml:space="preserve">Since the late 1980s peoples, traditions and cultures of African origin have occupied the center of a deep epistemological debate. The postcolonial perspective, if not the major protagonist of this epistemic debate, has concentrated much of its preoccupations in the investigation of the ways in which the traditions of Western thought knew and, above all, represented the Other of the West (in our case the Negro). This article seeks to accomplish precisely this deconstructive task. It seeks to understand how anthropology, particularly in the figure of Gilberto </w:t>
      </w:r>
      <w:proofErr w:type="spellStart"/>
      <w:r w:rsidR="00975ADF" w:rsidRPr="009B757F">
        <w:rPr>
          <w:rFonts w:ascii="Times New Roman" w:hAnsi="Times New Roman" w:cs="Times New Roman"/>
          <w:color w:val="222222"/>
          <w:sz w:val="24"/>
          <w:szCs w:val="24"/>
          <w:lang w:val="en"/>
        </w:rPr>
        <w:t>Freyre</w:t>
      </w:r>
      <w:proofErr w:type="spellEnd"/>
      <w:r w:rsidR="00975ADF" w:rsidRPr="009B757F">
        <w:rPr>
          <w:rFonts w:ascii="Times New Roman" w:hAnsi="Times New Roman" w:cs="Times New Roman"/>
          <w:color w:val="222222"/>
          <w:sz w:val="24"/>
          <w:szCs w:val="24"/>
          <w:lang w:val="en"/>
        </w:rPr>
        <w:t xml:space="preserve">, constructed the black in Brazil as an authorized theoretical object and started to provide a vocabulary capable of identifying and representing it. Through criticism from internal authors to anthropology itself and postcolonial authors such as </w:t>
      </w:r>
      <w:proofErr w:type="spellStart"/>
      <w:r w:rsidR="00975ADF" w:rsidRPr="009B757F">
        <w:rPr>
          <w:rFonts w:ascii="Times New Roman" w:hAnsi="Times New Roman" w:cs="Times New Roman"/>
          <w:color w:val="222222"/>
          <w:sz w:val="24"/>
          <w:szCs w:val="24"/>
          <w:lang w:val="en"/>
        </w:rPr>
        <w:t>Homi</w:t>
      </w:r>
      <w:proofErr w:type="spellEnd"/>
      <w:r w:rsidR="00975ADF" w:rsidRPr="009B757F">
        <w:rPr>
          <w:rFonts w:ascii="Times New Roman" w:hAnsi="Times New Roman" w:cs="Times New Roman"/>
          <w:color w:val="222222"/>
          <w:sz w:val="24"/>
          <w:szCs w:val="24"/>
          <w:lang w:val="en"/>
        </w:rPr>
        <w:t xml:space="preserve"> Bhabha, Stuart Hall, and Franz Fanon about Western representations of the Negro, the article concludes that, not deferring from other </w:t>
      </w:r>
      <w:r w:rsidR="00975ADF" w:rsidRPr="009B757F">
        <w:rPr>
          <w:rFonts w:ascii="Times New Roman" w:hAnsi="Times New Roman" w:cs="Times New Roman"/>
          <w:color w:val="222222"/>
          <w:sz w:val="24"/>
          <w:szCs w:val="24"/>
          <w:lang w:val="en"/>
        </w:rPr>
        <w:lastRenderedPageBreak/>
        <w:t xml:space="preserve">contexts once colonized, to </w:t>
      </w:r>
      <w:proofErr w:type="spellStart"/>
      <w:r w:rsidR="00975ADF" w:rsidRPr="009B757F">
        <w:rPr>
          <w:rFonts w:ascii="Times New Roman" w:hAnsi="Times New Roman" w:cs="Times New Roman"/>
          <w:color w:val="222222"/>
          <w:sz w:val="24"/>
          <w:szCs w:val="24"/>
          <w:lang w:val="en"/>
        </w:rPr>
        <w:t>Freyre's</w:t>
      </w:r>
      <w:proofErr w:type="spellEnd"/>
      <w:r w:rsidR="00975ADF" w:rsidRPr="009B757F">
        <w:rPr>
          <w:rFonts w:ascii="Times New Roman" w:hAnsi="Times New Roman" w:cs="Times New Roman"/>
          <w:color w:val="222222"/>
          <w:sz w:val="24"/>
          <w:szCs w:val="24"/>
          <w:lang w:val="en"/>
        </w:rPr>
        <w:t xml:space="preserve"> formulations and, roughly speaking, anthropology unfolds from his texts reproduce the problematic epistemological relations that mark the colonial relationship.</w:t>
      </w:r>
    </w:p>
    <w:p w:rsidR="001F217A" w:rsidRPr="009B757F" w:rsidRDefault="001F217A" w:rsidP="009B757F">
      <w:pPr>
        <w:spacing w:after="0" w:line="360" w:lineRule="auto"/>
        <w:jc w:val="both"/>
        <w:rPr>
          <w:rFonts w:ascii="Times New Roman" w:hAnsi="Times New Roman" w:cs="Times New Roman"/>
          <w:color w:val="222222"/>
          <w:sz w:val="24"/>
          <w:szCs w:val="24"/>
          <w:lang w:val="en"/>
        </w:rPr>
      </w:pPr>
    </w:p>
    <w:p w:rsidR="009B757F" w:rsidRDefault="009B757F" w:rsidP="009B757F">
      <w:pPr>
        <w:spacing w:after="0" w:line="360" w:lineRule="auto"/>
        <w:jc w:val="both"/>
        <w:rPr>
          <w:rFonts w:ascii="Times New Roman" w:hAnsi="Times New Roman" w:cs="Times New Roman"/>
          <w:color w:val="222222"/>
          <w:sz w:val="24"/>
          <w:szCs w:val="24"/>
          <w:lang w:val="en-US"/>
        </w:rPr>
      </w:pPr>
      <w:r w:rsidRPr="009B757F">
        <w:rPr>
          <w:rFonts w:ascii="Times New Roman" w:hAnsi="Times New Roman" w:cs="Times New Roman"/>
          <w:b/>
          <w:color w:val="222222"/>
          <w:sz w:val="24"/>
          <w:szCs w:val="24"/>
          <w:lang w:val="en-US"/>
        </w:rPr>
        <w:t>Keywords:</w:t>
      </w:r>
      <w:r w:rsidRPr="009B757F">
        <w:rPr>
          <w:rFonts w:ascii="Times New Roman" w:hAnsi="Times New Roman" w:cs="Times New Roman"/>
          <w:color w:val="222222"/>
          <w:sz w:val="24"/>
          <w:szCs w:val="24"/>
          <w:lang w:val="en-US"/>
        </w:rPr>
        <w:t xml:space="preserve"> Gilberto </w:t>
      </w:r>
      <w:proofErr w:type="spellStart"/>
      <w:r w:rsidRPr="009B757F">
        <w:rPr>
          <w:rFonts w:ascii="Times New Roman" w:hAnsi="Times New Roman" w:cs="Times New Roman"/>
          <w:color w:val="222222"/>
          <w:sz w:val="24"/>
          <w:szCs w:val="24"/>
          <w:lang w:val="en-US"/>
        </w:rPr>
        <w:t>Freyre</w:t>
      </w:r>
      <w:proofErr w:type="spellEnd"/>
      <w:r w:rsidRPr="009B757F">
        <w:rPr>
          <w:rFonts w:ascii="Times New Roman" w:hAnsi="Times New Roman" w:cs="Times New Roman"/>
          <w:color w:val="222222"/>
          <w:sz w:val="24"/>
          <w:szCs w:val="24"/>
          <w:lang w:val="en-US"/>
        </w:rPr>
        <w:t>, anthropology, representation, colonial relation, epistemology</w:t>
      </w:r>
    </w:p>
    <w:p w:rsidR="009B757F" w:rsidRDefault="009B757F" w:rsidP="009B757F">
      <w:pPr>
        <w:spacing w:after="0" w:line="360" w:lineRule="auto"/>
        <w:jc w:val="both"/>
        <w:rPr>
          <w:rFonts w:ascii="Times New Roman" w:hAnsi="Times New Roman" w:cs="Times New Roman"/>
          <w:color w:val="222222"/>
          <w:sz w:val="24"/>
          <w:szCs w:val="24"/>
          <w:lang w:val="en-US"/>
        </w:rPr>
      </w:pPr>
    </w:p>
    <w:p w:rsidR="001F217A" w:rsidRDefault="001F217A" w:rsidP="001F217A">
      <w:pPr>
        <w:spacing w:line="360" w:lineRule="auto"/>
        <w:jc w:val="both"/>
        <w:rPr>
          <w:rFonts w:ascii="Times New Roman" w:hAnsi="Times New Roman" w:cs="Times New Roman"/>
          <w:color w:val="222222"/>
          <w:sz w:val="24"/>
          <w:szCs w:val="24"/>
          <w:lang w:val="en-US"/>
        </w:rPr>
      </w:pPr>
      <w:r w:rsidRPr="001F217A">
        <w:rPr>
          <w:rFonts w:ascii="Times New Roman" w:hAnsi="Times New Roman" w:cs="Times New Roman"/>
          <w:b/>
          <w:color w:val="222222"/>
          <w:sz w:val="24"/>
          <w:lang w:val="en-US"/>
        </w:rPr>
        <w:t>Résumé:</w:t>
      </w:r>
      <w:r>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Depuis</w:t>
      </w:r>
      <w:proofErr w:type="spellEnd"/>
      <w:r w:rsidR="009B757F" w:rsidRPr="009B757F">
        <w:rPr>
          <w:rFonts w:ascii="Times New Roman" w:hAnsi="Times New Roman" w:cs="Times New Roman"/>
          <w:color w:val="222222"/>
          <w:sz w:val="24"/>
          <w:szCs w:val="24"/>
          <w:lang w:val="en-US"/>
        </w:rPr>
        <w:t xml:space="preserve"> la fin des </w:t>
      </w:r>
      <w:proofErr w:type="spellStart"/>
      <w:r w:rsidR="009B757F" w:rsidRPr="009B757F">
        <w:rPr>
          <w:rFonts w:ascii="Times New Roman" w:hAnsi="Times New Roman" w:cs="Times New Roman"/>
          <w:color w:val="222222"/>
          <w:sz w:val="24"/>
          <w:szCs w:val="24"/>
          <w:lang w:val="en-US"/>
        </w:rPr>
        <w:t>années</w:t>
      </w:r>
      <w:proofErr w:type="spellEnd"/>
      <w:r w:rsidR="009B757F" w:rsidRPr="009B757F">
        <w:rPr>
          <w:rFonts w:ascii="Times New Roman" w:hAnsi="Times New Roman" w:cs="Times New Roman"/>
          <w:color w:val="222222"/>
          <w:sz w:val="24"/>
          <w:szCs w:val="24"/>
          <w:lang w:val="en-US"/>
        </w:rPr>
        <w:t xml:space="preserve"> 1980, les </w:t>
      </w:r>
      <w:proofErr w:type="spellStart"/>
      <w:r w:rsidR="009B757F" w:rsidRPr="009B757F">
        <w:rPr>
          <w:rFonts w:ascii="Times New Roman" w:hAnsi="Times New Roman" w:cs="Times New Roman"/>
          <w:color w:val="222222"/>
          <w:sz w:val="24"/>
          <w:szCs w:val="24"/>
          <w:lang w:val="en-US"/>
        </w:rPr>
        <w:t>peuples</w:t>
      </w:r>
      <w:proofErr w:type="spellEnd"/>
      <w:r w:rsidR="009B757F" w:rsidRPr="009B757F">
        <w:rPr>
          <w:rFonts w:ascii="Times New Roman" w:hAnsi="Times New Roman" w:cs="Times New Roman"/>
          <w:color w:val="222222"/>
          <w:sz w:val="24"/>
          <w:szCs w:val="24"/>
          <w:lang w:val="en-US"/>
        </w:rPr>
        <w:t xml:space="preserve">, les traditions et les cultures </w:t>
      </w:r>
      <w:proofErr w:type="spellStart"/>
      <w:r w:rsidR="009B757F" w:rsidRPr="009B757F">
        <w:rPr>
          <w:rFonts w:ascii="Times New Roman" w:hAnsi="Times New Roman" w:cs="Times New Roman"/>
          <w:color w:val="222222"/>
          <w:sz w:val="24"/>
          <w:szCs w:val="24"/>
          <w:lang w:val="en-US"/>
        </w:rPr>
        <w:t>d’origine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africaine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ont</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occupé</w:t>
      </w:r>
      <w:proofErr w:type="spellEnd"/>
      <w:r w:rsidR="009B757F" w:rsidRPr="009B757F">
        <w:rPr>
          <w:rFonts w:ascii="Times New Roman" w:hAnsi="Times New Roman" w:cs="Times New Roman"/>
          <w:color w:val="222222"/>
          <w:sz w:val="24"/>
          <w:szCs w:val="24"/>
          <w:lang w:val="en-US"/>
        </w:rPr>
        <w:t xml:space="preserve"> le </w:t>
      </w:r>
      <w:proofErr w:type="spellStart"/>
      <w:r w:rsidR="009B757F" w:rsidRPr="009B757F">
        <w:rPr>
          <w:rFonts w:ascii="Times New Roman" w:hAnsi="Times New Roman" w:cs="Times New Roman"/>
          <w:color w:val="222222"/>
          <w:sz w:val="24"/>
          <w:szCs w:val="24"/>
          <w:lang w:val="en-US"/>
        </w:rPr>
        <w:t>centre</w:t>
      </w:r>
      <w:proofErr w:type="spellEnd"/>
      <w:r w:rsidR="009B757F" w:rsidRPr="009B757F">
        <w:rPr>
          <w:rFonts w:ascii="Times New Roman" w:hAnsi="Times New Roman" w:cs="Times New Roman"/>
          <w:color w:val="222222"/>
          <w:sz w:val="24"/>
          <w:szCs w:val="24"/>
          <w:lang w:val="en-US"/>
        </w:rPr>
        <w:t xml:space="preserve"> d’un </w:t>
      </w:r>
      <w:proofErr w:type="spellStart"/>
      <w:r w:rsidR="009B757F" w:rsidRPr="009B757F">
        <w:rPr>
          <w:rFonts w:ascii="Times New Roman" w:hAnsi="Times New Roman" w:cs="Times New Roman"/>
          <w:color w:val="222222"/>
          <w:sz w:val="24"/>
          <w:szCs w:val="24"/>
          <w:lang w:val="en-US"/>
        </w:rPr>
        <w:t>débat</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épistémologique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profond</w:t>
      </w:r>
      <w:proofErr w:type="spellEnd"/>
      <w:r w:rsidR="009B757F" w:rsidRPr="009B757F">
        <w:rPr>
          <w:rFonts w:ascii="Times New Roman" w:hAnsi="Times New Roman" w:cs="Times New Roman"/>
          <w:color w:val="222222"/>
          <w:sz w:val="24"/>
          <w:szCs w:val="24"/>
          <w:lang w:val="en-US"/>
        </w:rPr>
        <w:t>. La perspective post-</w:t>
      </w:r>
      <w:proofErr w:type="spellStart"/>
      <w:r w:rsidR="009B757F" w:rsidRPr="009B757F">
        <w:rPr>
          <w:rFonts w:ascii="Times New Roman" w:hAnsi="Times New Roman" w:cs="Times New Roman"/>
          <w:color w:val="222222"/>
          <w:sz w:val="24"/>
          <w:szCs w:val="24"/>
          <w:lang w:val="en-US"/>
        </w:rPr>
        <w:t>coloniale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sinon</w:t>
      </w:r>
      <w:proofErr w:type="spellEnd"/>
      <w:r w:rsidR="009B757F" w:rsidRPr="009B757F">
        <w:rPr>
          <w:rFonts w:ascii="Times New Roman" w:hAnsi="Times New Roman" w:cs="Times New Roman"/>
          <w:color w:val="222222"/>
          <w:sz w:val="24"/>
          <w:szCs w:val="24"/>
          <w:lang w:val="en-US"/>
        </w:rPr>
        <w:t xml:space="preserve"> le plus grand </w:t>
      </w:r>
      <w:proofErr w:type="spellStart"/>
      <w:r w:rsidR="009B757F" w:rsidRPr="009B757F">
        <w:rPr>
          <w:rFonts w:ascii="Times New Roman" w:hAnsi="Times New Roman" w:cs="Times New Roman"/>
          <w:color w:val="222222"/>
          <w:sz w:val="24"/>
          <w:szCs w:val="24"/>
          <w:lang w:val="en-US"/>
        </w:rPr>
        <w:t>protagoniste</w:t>
      </w:r>
      <w:proofErr w:type="spellEnd"/>
      <w:r w:rsidR="009B757F" w:rsidRPr="009B757F">
        <w:rPr>
          <w:rFonts w:ascii="Times New Roman" w:hAnsi="Times New Roman" w:cs="Times New Roman"/>
          <w:color w:val="222222"/>
          <w:sz w:val="24"/>
          <w:szCs w:val="24"/>
          <w:lang w:val="en-US"/>
        </w:rPr>
        <w:t xml:space="preserve"> de </w:t>
      </w:r>
      <w:proofErr w:type="spellStart"/>
      <w:r w:rsidR="009B757F" w:rsidRPr="009B757F">
        <w:rPr>
          <w:rFonts w:ascii="Times New Roman" w:hAnsi="Times New Roman" w:cs="Times New Roman"/>
          <w:color w:val="222222"/>
          <w:sz w:val="24"/>
          <w:szCs w:val="24"/>
          <w:lang w:val="en-US"/>
        </w:rPr>
        <w:t>ce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débat</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épistémologique</w:t>
      </w:r>
      <w:proofErr w:type="spellEnd"/>
      <w:r w:rsidR="009B757F" w:rsidRPr="009B757F">
        <w:rPr>
          <w:rFonts w:ascii="Times New Roman" w:hAnsi="Times New Roman" w:cs="Times New Roman"/>
          <w:color w:val="222222"/>
          <w:sz w:val="24"/>
          <w:szCs w:val="24"/>
          <w:lang w:val="en-US"/>
        </w:rPr>
        <w:t xml:space="preserve">, a </w:t>
      </w:r>
      <w:proofErr w:type="spellStart"/>
      <w:r w:rsidR="009B757F" w:rsidRPr="009B757F">
        <w:rPr>
          <w:rFonts w:ascii="Times New Roman" w:hAnsi="Times New Roman" w:cs="Times New Roman"/>
          <w:color w:val="222222"/>
          <w:sz w:val="24"/>
          <w:szCs w:val="24"/>
          <w:lang w:val="en-US"/>
        </w:rPr>
        <w:t>consacré</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une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grande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partie</w:t>
      </w:r>
      <w:proofErr w:type="spellEnd"/>
      <w:r w:rsidR="009B757F" w:rsidRPr="009B757F">
        <w:rPr>
          <w:rFonts w:ascii="Times New Roman" w:hAnsi="Times New Roman" w:cs="Times New Roman"/>
          <w:color w:val="222222"/>
          <w:sz w:val="24"/>
          <w:szCs w:val="24"/>
          <w:lang w:val="en-US"/>
        </w:rPr>
        <w:t xml:space="preserve"> de </w:t>
      </w:r>
      <w:proofErr w:type="spellStart"/>
      <w:r w:rsidR="009B757F" w:rsidRPr="009B757F">
        <w:rPr>
          <w:rFonts w:ascii="Times New Roman" w:hAnsi="Times New Roman" w:cs="Times New Roman"/>
          <w:color w:val="222222"/>
          <w:sz w:val="24"/>
          <w:szCs w:val="24"/>
          <w:lang w:val="en-US"/>
        </w:rPr>
        <w:t>ses</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préoccupations</w:t>
      </w:r>
      <w:proofErr w:type="spellEnd"/>
      <w:r w:rsidR="009B757F" w:rsidRPr="009B757F">
        <w:rPr>
          <w:rFonts w:ascii="Times New Roman" w:hAnsi="Times New Roman" w:cs="Times New Roman"/>
          <w:color w:val="222222"/>
          <w:sz w:val="24"/>
          <w:szCs w:val="24"/>
          <w:lang w:val="en-US"/>
        </w:rPr>
        <w:t xml:space="preserve"> à </w:t>
      </w:r>
      <w:proofErr w:type="spellStart"/>
      <w:r w:rsidR="009B757F" w:rsidRPr="009B757F">
        <w:rPr>
          <w:rFonts w:ascii="Times New Roman" w:hAnsi="Times New Roman" w:cs="Times New Roman"/>
          <w:color w:val="222222"/>
          <w:sz w:val="24"/>
          <w:szCs w:val="24"/>
          <w:lang w:val="en-US"/>
        </w:rPr>
        <w:t>l'enquête</w:t>
      </w:r>
      <w:proofErr w:type="spellEnd"/>
      <w:r w:rsidR="009B757F" w:rsidRPr="009B757F">
        <w:rPr>
          <w:rFonts w:ascii="Times New Roman" w:hAnsi="Times New Roman" w:cs="Times New Roman"/>
          <w:color w:val="222222"/>
          <w:sz w:val="24"/>
          <w:szCs w:val="24"/>
          <w:lang w:val="en-US"/>
        </w:rPr>
        <w:t xml:space="preserve"> des </w:t>
      </w:r>
      <w:proofErr w:type="spellStart"/>
      <w:r w:rsidR="009B757F" w:rsidRPr="009B757F">
        <w:rPr>
          <w:rFonts w:ascii="Times New Roman" w:hAnsi="Times New Roman" w:cs="Times New Roman"/>
          <w:color w:val="222222"/>
          <w:sz w:val="24"/>
          <w:szCs w:val="24"/>
          <w:lang w:val="en-US"/>
        </w:rPr>
        <w:t>façons</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dont</w:t>
      </w:r>
      <w:proofErr w:type="spellEnd"/>
      <w:r w:rsidR="009B757F" w:rsidRPr="009B757F">
        <w:rPr>
          <w:rFonts w:ascii="Times New Roman" w:hAnsi="Times New Roman" w:cs="Times New Roman"/>
          <w:color w:val="222222"/>
          <w:sz w:val="24"/>
          <w:szCs w:val="24"/>
          <w:lang w:val="en-US"/>
        </w:rPr>
        <w:t xml:space="preserve"> les traditions </w:t>
      </w:r>
      <w:proofErr w:type="spellStart"/>
      <w:r w:rsidR="009B757F" w:rsidRPr="009B757F">
        <w:rPr>
          <w:rFonts w:ascii="Times New Roman" w:hAnsi="Times New Roman" w:cs="Times New Roman"/>
          <w:color w:val="222222"/>
          <w:sz w:val="24"/>
          <w:szCs w:val="24"/>
          <w:lang w:val="en-US"/>
        </w:rPr>
        <w:t>occidentales</w:t>
      </w:r>
      <w:proofErr w:type="spellEnd"/>
      <w:r w:rsidR="009B757F" w:rsidRPr="009B757F">
        <w:rPr>
          <w:rFonts w:ascii="Times New Roman" w:hAnsi="Times New Roman" w:cs="Times New Roman"/>
          <w:color w:val="222222"/>
          <w:sz w:val="24"/>
          <w:szCs w:val="24"/>
          <w:lang w:val="en-US"/>
        </w:rPr>
        <w:t xml:space="preserve"> de </w:t>
      </w:r>
      <w:proofErr w:type="spellStart"/>
      <w:r w:rsidR="009B757F" w:rsidRPr="009B757F">
        <w:rPr>
          <w:rFonts w:ascii="Times New Roman" w:hAnsi="Times New Roman" w:cs="Times New Roman"/>
          <w:color w:val="222222"/>
          <w:sz w:val="24"/>
          <w:szCs w:val="24"/>
          <w:lang w:val="en-US"/>
        </w:rPr>
        <w:t>pensée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connues</w:t>
      </w:r>
      <w:proofErr w:type="spellEnd"/>
      <w:r w:rsidR="009B757F" w:rsidRPr="009B757F">
        <w:rPr>
          <w:rFonts w:ascii="Times New Roman" w:hAnsi="Times New Roman" w:cs="Times New Roman"/>
          <w:color w:val="222222"/>
          <w:sz w:val="24"/>
          <w:szCs w:val="24"/>
          <w:lang w:val="en-US"/>
        </w:rPr>
        <w:t xml:space="preserve"> et, surtout, </w:t>
      </w:r>
      <w:proofErr w:type="spellStart"/>
      <w:r w:rsidR="009B757F" w:rsidRPr="009B757F">
        <w:rPr>
          <w:rFonts w:ascii="Times New Roman" w:hAnsi="Times New Roman" w:cs="Times New Roman"/>
          <w:color w:val="222222"/>
          <w:sz w:val="24"/>
          <w:szCs w:val="24"/>
          <w:lang w:val="en-US"/>
        </w:rPr>
        <w:t>représenté</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l'autre</w:t>
      </w:r>
      <w:proofErr w:type="spellEnd"/>
      <w:r w:rsidR="009B757F" w:rsidRPr="009B757F">
        <w:rPr>
          <w:rFonts w:ascii="Times New Roman" w:hAnsi="Times New Roman" w:cs="Times New Roman"/>
          <w:color w:val="222222"/>
          <w:sz w:val="24"/>
          <w:szCs w:val="24"/>
          <w:lang w:val="en-US"/>
        </w:rPr>
        <w:t xml:space="preserve"> de </w:t>
      </w:r>
      <w:proofErr w:type="spellStart"/>
      <w:r w:rsidR="009B757F" w:rsidRPr="009B757F">
        <w:rPr>
          <w:rFonts w:ascii="Times New Roman" w:hAnsi="Times New Roman" w:cs="Times New Roman"/>
          <w:color w:val="222222"/>
          <w:sz w:val="24"/>
          <w:szCs w:val="24"/>
          <w:lang w:val="en-US"/>
        </w:rPr>
        <w:t>l'Occident</w:t>
      </w:r>
      <w:proofErr w:type="spellEnd"/>
      <w:r w:rsidR="009B757F" w:rsidRPr="009B757F">
        <w:rPr>
          <w:rFonts w:ascii="Times New Roman" w:hAnsi="Times New Roman" w:cs="Times New Roman"/>
          <w:color w:val="222222"/>
          <w:sz w:val="24"/>
          <w:szCs w:val="24"/>
          <w:lang w:val="en-US"/>
        </w:rPr>
        <w:t xml:space="preserve"> (dans </w:t>
      </w:r>
      <w:proofErr w:type="spellStart"/>
      <w:r w:rsidR="009B757F" w:rsidRPr="009B757F">
        <w:rPr>
          <w:rFonts w:ascii="Times New Roman" w:hAnsi="Times New Roman" w:cs="Times New Roman"/>
          <w:color w:val="222222"/>
          <w:sz w:val="24"/>
          <w:szCs w:val="24"/>
          <w:lang w:val="en-US"/>
        </w:rPr>
        <w:t>notre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cas</w:t>
      </w:r>
      <w:proofErr w:type="spellEnd"/>
      <w:r w:rsidR="009B757F" w:rsidRPr="009B757F">
        <w:rPr>
          <w:rFonts w:ascii="Times New Roman" w:hAnsi="Times New Roman" w:cs="Times New Roman"/>
          <w:color w:val="222222"/>
          <w:sz w:val="24"/>
          <w:szCs w:val="24"/>
          <w:lang w:val="en-US"/>
        </w:rPr>
        <w:t xml:space="preserve"> le noir</w:t>
      </w:r>
      <w:proofErr w:type="gramStart"/>
      <w:r w:rsidR="009B757F" w:rsidRPr="009B757F">
        <w:rPr>
          <w:rFonts w:ascii="Times New Roman" w:hAnsi="Times New Roman" w:cs="Times New Roman"/>
          <w:color w:val="222222"/>
          <w:sz w:val="24"/>
          <w:szCs w:val="24"/>
          <w:lang w:val="en-US"/>
        </w:rPr>
        <w:t>) .</w:t>
      </w:r>
      <w:proofErr w:type="gram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Cet</w:t>
      </w:r>
      <w:proofErr w:type="spellEnd"/>
      <w:r w:rsidR="009B757F" w:rsidRPr="009B757F">
        <w:rPr>
          <w:rFonts w:ascii="Times New Roman" w:hAnsi="Times New Roman" w:cs="Times New Roman"/>
          <w:color w:val="222222"/>
          <w:sz w:val="24"/>
          <w:szCs w:val="24"/>
          <w:lang w:val="en-US"/>
        </w:rPr>
        <w:t xml:space="preserve"> article </w:t>
      </w:r>
      <w:proofErr w:type="spellStart"/>
      <w:r w:rsidR="009B757F" w:rsidRPr="009B757F">
        <w:rPr>
          <w:rFonts w:ascii="Times New Roman" w:hAnsi="Times New Roman" w:cs="Times New Roman"/>
          <w:color w:val="222222"/>
          <w:sz w:val="24"/>
          <w:szCs w:val="24"/>
          <w:lang w:val="en-US"/>
        </w:rPr>
        <w:t>cherche</w:t>
      </w:r>
      <w:proofErr w:type="spellEnd"/>
      <w:r w:rsidR="009B757F" w:rsidRPr="009B757F">
        <w:rPr>
          <w:rFonts w:ascii="Times New Roman" w:hAnsi="Times New Roman" w:cs="Times New Roman"/>
          <w:color w:val="222222"/>
          <w:sz w:val="24"/>
          <w:szCs w:val="24"/>
          <w:lang w:val="en-US"/>
        </w:rPr>
        <w:t xml:space="preserve"> à </w:t>
      </w:r>
      <w:proofErr w:type="spellStart"/>
      <w:r w:rsidR="009B757F" w:rsidRPr="009B757F">
        <w:rPr>
          <w:rFonts w:ascii="Times New Roman" w:hAnsi="Times New Roman" w:cs="Times New Roman"/>
          <w:color w:val="222222"/>
          <w:sz w:val="24"/>
          <w:szCs w:val="24"/>
          <w:lang w:val="en-US"/>
        </w:rPr>
        <w:t>accomplir</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précisément</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cette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tâche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déconstructrice</w:t>
      </w:r>
      <w:proofErr w:type="spellEnd"/>
      <w:r w:rsidR="009B757F" w:rsidRPr="009B757F">
        <w:rPr>
          <w:rFonts w:ascii="Times New Roman" w:hAnsi="Times New Roman" w:cs="Times New Roman"/>
          <w:color w:val="222222"/>
          <w:sz w:val="24"/>
          <w:szCs w:val="24"/>
          <w:lang w:val="en-US"/>
        </w:rPr>
        <w:t xml:space="preserve">. Il </w:t>
      </w:r>
      <w:proofErr w:type="spellStart"/>
      <w:r w:rsidR="009B757F" w:rsidRPr="009B757F">
        <w:rPr>
          <w:rFonts w:ascii="Times New Roman" w:hAnsi="Times New Roman" w:cs="Times New Roman"/>
          <w:color w:val="222222"/>
          <w:sz w:val="24"/>
          <w:szCs w:val="24"/>
          <w:lang w:val="en-US"/>
        </w:rPr>
        <w:t>cherche</w:t>
      </w:r>
      <w:proofErr w:type="spellEnd"/>
      <w:r w:rsidR="009B757F" w:rsidRPr="009B757F">
        <w:rPr>
          <w:rFonts w:ascii="Times New Roman" w:hAnsi="Times New Roman" w:cs="Times New Roman"/>
          <w:color w:val="222222"/>
          <w:sz w:val="24"/>
          <w:szCs w:val="24"/>
          <w:lang w:val="en-US"/>
        </w:rPr>
        <w:t xml:space="preserve"> à </w:t>
      </w:r>
      <w:proofErr w:type="spellStart"/>
      <w:r w:rsidR="009B757F" w:rsidRPr="009B757F">
        <w:rPr>
          <w:rFonts w:ascii="Times New Roman" w:hAnsi="Times New Roman" w:cs="Times New Roman"/>
          <w:color w:val="222222"/>
          <w:sz w:val="24"/>
          <w:szCs w:val="24"/>
          <w:lang w:val="en-US"/>
        </w:rPr>
        <w:t>comprendre</w:t>
      </w:r>
      <w:proofErr w:type="spellEnd"/>
      <w:r w:rsidR="009B757F" w:rsidRPr="009B757F">
        <w:rPr>
          <w:rFonts w:ascii="Times New Roman" w:hAnsi="Times New Roman" w:cs="Times New Roman"/>
          <w:color w:val="222222"/>
          <w:sz w:val="24"/>
          <w:szCs w:val="24"/>
          <w:lang w:val="en-US"/>
        </w:rPr>
        <w:t xml:space="preserve"> comment </w:t>
      </w:r>
      <w:proofErr w:type="spellStart"/>
      <w:r w:rsidR="009B757F" w:rsidRPr="009B757F">
        <w:rPr>
          <w:rFonts w:ascii="Times New Roman" w:hAnsi="Times New Roman" w:cs="Times New Roman"/>
          <w:color w:val="222222"/>
          <w:sz w:val="24"/>
          <w:szCs w:val="24"/>
          <w:lang w:val="en-US"/>
        </w:rPr>
        <w:t>l'anthropologie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en</w:t>
      </w:r>
      <w:proofErr w:type="spellEnd"/>
      <w:r w:rsidR="009B757F" w:rsidRPr="009B757F">
        <w:rPr>
          <w:rFonts w:ascii="Times New Roman" w:hAnsi="Times New Roman" w:cs="Times New Roman"/>
          <w:color w:val="222222"/>
          <w:sz w:val="24"/>
          <w:szCs w:val="24"/>
          <w:lang w:val="en-US"/>
        </w:rPr>
        <w:t xml:space="preserve"> particulier dans la figure de Gilberto </w:t>
      </w:r>
      <w:proofErr w:type="spellStart"/>
      <w:r w:rsidR="009B757F" w:rsidRPr="009B757F">
        <w:rPr>
          <w:rFonts w:ascii="Times New Roman" w:hAnsi="Times New Roman" w:cs="Times New Roman"/>
          <w:color w:val="222222"/>
          <w:sz w:val="24"/>
          <w:szCs w:val="24"/>
          <w:lang w:val="en-US"/>
        </w:rPr>
        <w:t>Freyre</w:t>
      </w:r>
      <w:proofErr w:type="spellEnd"/>
      <w:r w:rsidR="009B757F" w:rsidRPr="009B757F">
        <w:rPr>
          <w:rFonts w:ascii="Times New Roman" w:hAnsi="Times New Roman" w:cs="Times New Roman"/>
          <w:color w:val="222222"/>
          <w:sz w:val="24"/>
          <w:szCs w:val="24"/>
          <w:lang w:val="en-US"/>
        </w:rPr>
        <w:t xml:space="preserve">, a </w:t>
      </w:r>
      <w:proofErr w:type="spellStart"/>
      <w:r w:rsidR="009B757F" w:rsidRPr="009B757F">
        <w:rPr>
          <w:rFonts w:ascii="Times New Roman" w:hAnsi="Times New Roman" w:cs="Times New Roman"/>
          <w:color w:val="222222"/>
          <w:sz w:val="24"/>
          <w:szCs w:val="24"/>
          <w:lang w:val="en-US"/>
        </w:rPr>
        <w:t>construit</w:t>
      </w:r>
      <w:proofErr w:type="spellEnd"/>
      <w:r w:rsidR="009B757F" w:rsidRPr="009B757F">
        <w:rPr>
          <w:rFonts w:ascii="Times New Roman" w:hAnsi="Times New Roman" w:cs="Times New Roman"/>
          <w:color w:val="222222"/>
          <w:sz w:val="24"/>
          <w:szCs w:val="24"/>
          <w:lang w:val="en-US"/>
        </w:rPr>
        <w:t xml:space="preserve"> le noir au </w:t>
      </w:r>
      <w:proofErr w:type="spellStart"/>
      <w:r w:rsidR="009B757F" w:rsidRPr="009B757F">
        <w:rPr>
          <w:rFonts w:ascii="Times New Roman" w:hAnsi="Times New Roman" w:cs="Times New Roman"/>
          <w:color w:val="222222"/>
          <w:sz w:val="24"/>
          <w:szCs w:val="24"/>
          <w:lang w:val="en-US"/>
        </w:rPr>
        <w:t>Brésil</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comme</w:t>
      </w:r>
      <w:proofErr w:type="spellEnd"/>
      <w:r w:rsidR="009B757F" w:rsidRPr="009B757F">
        <w:rPr>
          <w:rFonts w:ascii="Times New Roman" w:hAnsi="Times New Roman" w:cs="Times New Roman"/>
          <w:color w:val="222222"/>
          <w:sz w:val="24"/>
          <w:szCs w:val="24"/>
          <w:lang w:val="en-US"/>
        </w:rPr>
        <w:t xml:space="preserve"> un </w:t>
      </w:r>
      <w:proofErr w:type="spellStart"/>
      <w:r w:rsidR="009B757F" w:rsidRPr="009B757F">
        <w:rPr>
          <w:rFonts w:ascii="Times New Roman" w:hAnsi="Times New Roman" w:cs="Times New Roman"/>
          <w:color w:val="222222"/>
          <w:sz w:val="24"/>
          <w:szCs w:val="24"/>
          <w:lang w:val="en-US"/>
        </w:rPr>
        <w:t>objet</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théorique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autorisé</w:t>
      </w:r>
      <w:proofErr w:type="spellEnd"/>
      <w:r w:rsidR="009B757F" w:rsidRPr="009B757F">
        <w:rPr>
          <w:rFonts w:ascii="Times New Roman" w:hAnsi="Times New Roman" w:cs="Times New Roman"/>
          <w:color w:val="222222"/>
          <w:sz w:val="24"/>
          <w:szCs w:val="24"/>
          <w:lang w:val="en-US"/>
        </w:rPr>
        <w:t xml:space="preserve"> et a </w:t>
      </w:r>
      <w:proofErr w:type="spellStart"/>
      <w:r w:rsidR="009B757F" w:rsidRPr="009B757F">
        <w:rPr>
          <w:rFonts w:ascii="Times New Roman" w:hAnsi="Times New Roman" w:cs="Times New Roman"/>
          <w:color w:val="222222"/>
          <w:sz w:val="24"/>
          <w:szCs w:val="24"/>
          <w:lang w:val="en-US"/>
        </w:rPr>
        <w:t>commencé</w:t>
      </w:r>
      <w:proofErr w:type="spellEnd"/>
      <w:r w:rsidR="009B757F" w:rsidRPr="009B757F">
        <w:rPr>
          <w:rFonts w:ascii="Times New Roman" w:hAnsi="Times New Roman" w:cs="Times New Roman"/>
          <w:color w:val="222222"/>
          <w:sz w:val="24"/>
          <w:szCs w:val="24"/>
          <w:lang w:val="en-US"/>
        </w:rPr>
        <w:t xml:space="preserve"> à </w:t>
      </w:r>
      <w:proofErr w:type="spellStart"/>
      <w:r w:rsidR="009B757F" w:rsidRPr="009B757F">
        <w:rPr>
          <w:rFonts w:ascii="Times New Roman" w:hAnsi="Times New Roman" w:cs="Times New Roman"/>
          <w:color w:val="222222"/>
          <w:sz w:val="24"/>
          <w:szCs w:val="24"/>
          <w:lang w:val="en-US"/>
        </w:rPr>
        <w:t>fournir</w:t>
      </w:r>
      <w:proofErr w:type="spellEnd"/>
      <w:r w:rsidR="009B757F" w:rsidRPr="009B757F">
        <w:rPr>
          <w:rFonts w:ascii="Times New Roman" w:hAnsi="Times New Roman" w:cs="Times New Roman"/>
          <w:color w:val="222222"/>
          <w:sz w:val="24"/>
          <w:szCs w:val="24"/>
          <w:lang w:val="en-US"/>
        </w:rPr>
        <w:t xml:space="preserve"> un </w:t>
      </w:r>
      <w:proofErr w:type="spellStart"/>
      <w:r w:rsidR="009B757F" w:rsidRPr="009B757F">
        <w:rPr>
          <w:rFonts w:ascii="Times New Roman" w:hAnsi="Times New Roman" w:cs="Times New Roman"/>
          <w:color w:val="222222"/>
          <w:sz w:val="24"/>
          <w:szCs w:val="24"/>
          <w:lang w:val="en-US"/>
        </w:rPr>
        <w:t>vocabulaire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en</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mesure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d'identifier</w:t>
      </w:r>
      <w:proofErr w:type="spellEnd"/>
      <w:r w:rsidR="009B757F" w:rsidRPr="009B757F">
        <w:rPr>
          <w:rFonts w:ascii="Times New Roman" w:hAnsi="Times New Roman" w:cs="Times New Roman"/>
          <w:color w:val="222222"/>
          <w:sz w:val="24"/>
          <w:szCs w:val="24"/>
          <w:lang w:val="en-US"/>
        </w:rPr>
        <w:t xml:space="preserve"> et </w:t>
      </w:r>
      <w:proofErr w:type="spellStart"/>
      <w:r w:rsidR="009B757F" w:rsidRPr="009B757F">
        <w:rPr>
          <w:rFonts w:ascii="Times New Roman" w:hAnsi="Times New Roman" w:cs="Times New Roman"/>
          <w:color w:val="222222"/>
          <w:sz w:val="24"/>
          <w:szCs w:val="24"/>
          <w:lang w:val="en-US"/>
        </w:rPr>
        <w:t>est-il</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Grâce</w:t>
      </w:r>
      <w:proofErr w:type="spellEnd"/>
      <w:r w:rsidR="009B757F" w:rsidRPr="009B757F">
        <w:rPr>
          <w:rFonts w:ascii="Times New Roman" w:hAnsi="Times New Roman" w:cs="Times New Roman"/>
          <w:color w:val="222222"/>
          <w:sz w:val="24"/>
          <w:szCs w:val="24"/>
          <w:lang w:val="en-US"/>
        </w:rPr>
        <w:t xml:space="preserve"> à </w:t>
      </w:r>
      <w:proofErr w:type="spellStart"/>
      <w:r w:rsidR="009B757F" w:rsidRPr="009B757F">
        <w:rPr>
          <w:rFonts w:ascii="Times New Roman" w:hAnsi="Times New Roman" w:cs="Times New Roman"/>
          <w:color w:val="222222"/>
          <w:sz w:val="24"/>
          <w:szCs w:val="24"/>
          <w:lang w:val="en-US"/>
        </w:rPr>
        <w:t>l'anthropologie</w:t>
      </w:r>
      <w:proofErr w:type="spellEnd"/>
      <w:r w:rsidR="009B757F" w:rsidRPr="009B757F">
        <w:rPr>
          <w:rFonts w:ascii="Times New Roman" w:hAnsi="Times New Roman" w:cs="Times New Roman"/>
          <w:color w:val="222222"/>
          <w:sz w:val="24"/>
          <w:szCs w:val="24"/>
          <w:lang w:val="en-US"/>
        </w:rPr>
        <w:t xml:space="preserve"> des auteurs critiques internes </w:t>
      </w:r>
      <w:proofErr w:type="spellStart"/>
      <w:r w:rsidR="009B757F" w:rsidRPr="009B757F">
        <w:rPr>
          <w:rFonts w:ascii="Times New Roman" w:hAnsi="Times New Roman" w:cs="Times New Roman"/>
          <w:color w:val="222222"/>
          <w:sz w:val="24"/>
          <w:szCs w:val="24"/>
          <w:lang w:val="en-US"/>
        </w:rPr>
        <w:t>lui-même</w:t>
      </w:r>
      <w:proofErr w:type="spellEnd"/>
      <w:r w:rsidR="009B757F" w:rsidRPr="009B757F">
        <w:rPr>
          <w:rFonts w:ascii="Times New Roman" w:hAnsi="Times New Roman" w:cs="Times New Roman"/>
          <w:color w:val="222222"/>
          <w:sz w:val="24"/>
          <w:szCs w:val="24"/>
          <w:lang w:val="en-US"/>
        </w:rPr>
        <w:t xml:space="preserve"> et </w:t>
      </w:r>
      <w:proofErr w:type="spellStart"/>
      <w:r w:rsidR="009B757F" w:rsidRPr="009B757F">
        <w:rPr>
          <w:rFonts w:ascii="Times New Roman" w:hAnsi="Times New Roman" w:cs="Times New Roman"/>
          <w:color w:val="222222"/>
          <w:sz w:val="24"/>
          <w:szCs w:val="24"/>
          <w:lang w:val="en-US"/>
        </w:rPr>
        <w:t>écrivains</w:t>
      </w:r>
      <w:proofErr w:type="spellEnd"/>
      <w:r w:rsidR="009B757F" w:rsidRPr="009B757F">
        <w:rPr>
          <w:rFonts w:ascii="Times New Roman" w:hAnsi="Times New Roman" w:cs="Times New Roman"/>
          <w:color w:val="222222"/>
          <w:sz w:val="24"/>
          <w:szCs w:val="24"/>
          <w:lang w:val="en-US"/>
        </w:rPr>
        <w:t xml:space="preserve"> post-</w:t>
      </w:r>
      <w:proofErr w:type="spellStart"/>
      <w:r w:rsidR="009B757F" w:rsidRPr="009B757F">
        <w:rPr>
          <w:rFonts w:ascii="Times New Roman" w:hAnsi="Times New Roman" w:cs="Times New Roman"/>
          <w:color w:val="222222"/>
          <w:sz w:val="24"/>
          <w:szCs w:val="24"/>
          <w:lang w:val="en-US"/>
        </w:rPr>
        <w:t>coloniaux</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tels</w:t>
      </w:r>
      <w:proofErr w:type="spellEnd"/>
      <w:r w:rsidR="009B757F" w:rsidRPr="009B757F">
        <w:rPr>
          <w:rFonts w:ascii="Times New Roman" w:hAnsi="Times New Roman" w:cs="Times New Roman"/>
          <w:color w:val="222222"/>
          <w:sz w:val="24"/>
          <w:szCs w:val="24"/>
          <w:lang w:val="en-US"/>
        </w:rPr>
        <w:t xml:space="preserve"> que </w:t>
      </w:r>
      <w:proofErr w:type="spellStart"/>
      <w:r w:rsidR="009B757F" w:rsidRPr="009B757F">
        <w:rPr>
          <w:rFonts w:ascii="Times New Roman" w:hAnsi="Times New Roman" w:cs="Times New Roman"/>
          <w:color w:val="222222"/>
          <w:sz w:val="24"/>
          <w:szCs w:val="24"/>
          <w:lang w:val="en-US"/>
        </w:rPr>
        <w:t>Homi</w:t>
      </w:r>
      <w:proofErr w:type="spellEnd"/>
      <w:r w:rsidR="009B757F" w:rsidRPr="009B757F">
        <w:rPr>
          <w:rFonts w:ascii="Times New Roman" w:hAnsi="Times New Roman" w:cs="Times New Roman"/>
          <w:color w:val="222222"/>
          <w:sz w:val="24"/>
          <w:szCs w:val="24"/>
          <w:lang w:val="en-US"/>
        </w:rPr>
        <w:t xml:space="preserve"> Bhabha, Stuart Hall et Franz Fanon sur les </w:t>
      </w:r>
      <w:proofErr w:type="spellStart"/>
      <w:r w:rsidR="009B757F" w:rsidRPr="009B757F">
        <w:rPr>
          <w:rFonts w:ascii="Times New Roman" w:hAnsi="Times New Roman" w:cs="Times New Roman"/>
          <w:color w:val="222222"/>
          <w:sz w:val="24"/>
          <w:szCs w:val="24"/>
          <w:lang w:val="en-US"/>
        </w:rPr>
        <w:t>représentations</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occidentales</w:t>
      </w:r>
      <w:proofErr w:type="spellEnd"/>
      <w:r w:rsidR="009B757F" w:rsidRPr="009B757F">
        <w:rPr>
          <w:rFonts w:ascii="Times New Roman" w:hAnsi="Times New Roman" w:cs="Times New Roman"/>
          <w:color w:val="222222"/>
          <w:sz w:val="24"/>
          <w:szCs w:val="24"/>
          <w:lang w:val="en-US"/>
        </w:rPr>
        <w:t xml:space="preserve"> du </w:t>
      </w:r>
      <w:proofErr w:type="spellStart"/>
      <w:r w:rsidR="009B757F" w:rsidRPr="009B757F">
        <w:rPr>
          <w:rFonts w:ascii="Times New Roman" w:hAnsi="Times New Roman" w:cs="Times New Roman"/>
          <w:color w:val="222222"/>
          <w:sz w:val="24"/>
          <w:szCs w:val="24"/>
          <w:lang w:val="en-US"/>
        </w:rPr>
        <w:t>nègre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l'article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conclut</w:t>
      </w:r>
      <w:proofErr w:type="spellEnd"/>
      <w:r w:rsidR="009B757F" w:rsidRPr="009B757F">
        <w:rPr>
          <w:rFonts w:ascii="Times New Roman" w:hAnsi="Times New Roman" w:cs="Times New Roman"/>
          <w:color w:val="222222"/>
          <w:sz w:val="24"/>
          <w:szCs w:val="24"/>
          <w:lang w:val="en-US"/>
        </w:rPr>
        <w:t xml:space="preserve"> que, dans le respect des </w:t>
      </w:r>
      <w:proofErr w:type="spellStart"/>
      <w:r w:rsidR="009B757F" w:rsidRPr="009B757F">
        <w:rPr>
          <w:rFonts w:ascii="Times New Roman" w:hAnsi="Times New Roman" w:cs="Times New Roman"/>
          <w:color w:val="222222"/>
          <w:sz w:val="24"/>
          <w:szCs w:val="24"/>
          <w:lang w:val="en-US"/>
        </w:rPr>
        <w:t>autres</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contextes</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une</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fois</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colonisé</w:t>
      </w:r>
      <w:proofErr w:type="spellEnd"/>
      <w:r w:rsidR="009B757F" w:rsidRPr="009B757F">
        <w:rPr>
          <w:rFonts w:ascii="Times New Roman" w:hAnsi="Times New Roman" w:cs="Times New Roman"/>
          <w:color w:val="222222"/>
          <w:sz w:val="24"/>
          <w:szCs w:val="24"/>
          <w:lang w:val="en-US"/>
        </w:rPr>
        <w:t xml:space="preserve">, aux formulations de </w:t>
      </w:r>
      <w:proofErr w:type="spellStart"/>
      <w:r w:rsidR="009B757F" w:rsidRPr="009B757F">
        <w:rPr>
          <w:rFonts w:ascii="Times New Roman" w:hAnsi="Times New Roman" w:cs="Times New Roman"/>
          <w:color w:val="222222"/>
          <w:sz w:val="24"/>
          <w:szCs w:val="24"/>
          <w:lang w:val="en-US"/>
        </w:rPr>
        <w:t>Freyre</w:t>
      </w:r>
      <w:proofErr w:type="spellEnd"/>
      <w:r w:rsidR="009B757F" w:rsidRPr="009B757F">
        <w:rPr>
          <w:rFonts w:ascii="Times New Roman" w:hAnsi="Times New Roman" w:cs="Times New Roman"/>
          <w:color w:val="222222"/>
          <w:sz w:val="24"/>
          <w:szCs w:val="24"/>
          <w:lang w:val="en-US"/>
        </w:rPr>
        <w:t xml:space="preserve"> et, </w:t>
      </w:r>
      <w:proofErr w:type="spellStart"/>
      <w:r w:rsidR="009B757F" w:rsidRPr="009B757F">
        <w:rPr>
          <w:rFonts w:ascii="Times New Roman" w:hAnsi="Times New Roman" w:cs="Times New Roman"/>
          <w:color w:val="222222"/>
          <w:sz w:val="24"/>
          <w:szCs w:val="24"/>
          <w:lang w:val="en-US"/>
        </w:rPr>
        <w:t>en</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gros</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l'anthropologie</w:t>
      </w:r>
      <w:proofErr w:type="spellEnd"/>
      <w:r w:rsidR="009B757F" w:rsidRPr="009B757F">
        <w:rPr>
          <w:rFonts w:ascii="Times New Roman" w:hAnsi="Times New Roman" w:cs="Times New Roman"/>
          <w:color w:val="222222"/>
          <w:sz w:val="24"/>
          <w:szCs w:val="24"/>
          <w:lang w:val="en-US"/>
        </w:rPr>
        <w:t xml:space="preserve"> se </w:t>
      </w:r>
      <w:proofErr w:type="spellStart"/>
      <w:r w:rsidR="009B757F" w:rsidRPr="009B757F">
        <w:rPr>
          <w:rFonts w:ascii="Times New Roman" w:hAnsi="Times New Roman" w:cs="Times New Roman"/>
          <w:color w:val="222222"/>
          <w:sz w:val="24"/>
          <w:szCs w:val="24"/>
          <w:lang w:val="en-US"/>
        </w:rPr>
        <w:t>déroule</w:t>
      </w:r>
      <w:proofErr w:type="spellEnd"/>
      <w:r w:rsidR="009B757F" w:rsidRPr="009B757F">
        <w:rPr>
          <w:rFonts w:ascii="Times New Roman" w:hAnsi="Times New Roman" w:cs="Times New Roman"/>
          <w:color w:val="222222"/>
          <w:sz w:val="24"/>
          <w:szCs w:val="24"/>
          <w:lang w:val="en-US"/>
        </w:rPr>
        <w:t xml:space="preserve"> de </w:t>
      </w:r>
      <w:proofErr w:type="spellStart"/>
      <w:r w:rsidR="009B757F" w:rsidRPr="009B757F">
        <w:rPr>
          <w:rFonts w:ascii="Times New Roman" w:hAnsi="Times New Roman" w:cs="Times New Roman"/>
          <w:color w:val="222222"/>
          <w:sz w:val="24"/>
          <w:szCs w:val="24"/>
          <w:lang w:val="en-US"/>
        </w:rPr>
        <w:t>ses</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textes</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reproduisant</w:t>
      </w:r>
      <w:proofErr w:type="spellEnd"/>
      <w:r w:rsidR="009B757F" w:rsidRPr="009B757F">
        <w:rPr>
          <w:rFonts w:ascii="Times New Roman" w:hAnsi="Times New Roman" w:cs="Times New Roman"/>
          <w:color w:val="222222"/>
          <w:sz w:val="24"/>
          <w:szCs w:val="24"/>
          <w:lang w:val="en-US"/>
        </w:rPr>
        <w:t xml:space="preserve"> les relations </w:t>
      </w:r>
      <w:proofErr w:type="spellStart"/>
      <w:r w:rsidR="009B757F" w:rsidRPr="009B757F">
        <w:rPr>
          <w:rFonts w:ascii="Times New Roman" w:hAnsi="Times New Roman" w:cs="Times New Roman"/>
          <w:color w:val="222222"/>
          <w:sz w:val="24"/>
          <w:szCs w:val="24"/>
          <w:lang w:val="en-US"/>
        </w:rPr>
        <w:t>épistémologiques</w:t>
      </w:r>
      <w:proofErr w:type="spellEnd"/>
      <w:r w:rsidR="009B757F" w:rsidRPr="009B757F">
        <w:rPr>
          <w:rFonts w:ascii="Times New Roman" w:hAnsi="Times New Roman" w:cs="Times New Roman"/>
          <w:color w:val="222222"/>
          <w:sz w:val="24"/>
          <w:szCs w:val="24"/>
          <w:lang w:val="en-US"/>
        </w:rPr>
        <w:t xml:space="preserve"> </w:t>
      </w:r>
      <w:proofErr w:type="spellStart"/>
      <w:r w:rsidR="009B757F" w:rsidRPr="009B757F">
        <w:rPr>
          <w:rFonts w:ascii="Times New Roman" w:hAnsi="Times New Roman" w:cs="Times New Roman"/>
          <w:color w:val="222222"/>
          <w:sz w:val="24"/>
          <w:szCs w:val="24"/>
          <w:lang w:val="en-US"/>
        </w:rPr>
        <w:t>problématiques</w:t>
      </w:r>
      <w:proofErr w:type="spellEnd"/>
      <w:r w:rsidR="009B757F" w:rsidRPr="009B757F">
        <w:rPr>
          <w:rFonts w:ascii="Times New Roman" w:hAnsi="Times New Roman" w:cs="Times New Roman"/>
          <w:color w:val="222222"/>
          <w:sz w:val="24"/>
          <w:szCs w:val="24"/>
          <w:lang w:val="en-US"/>
        </w:rPr>
        <w:t xml:space="preserve"> qui </w:t>
      </w:r>
      <w:proofErr w:type="spellStart"/>
      <w:r w:rsidR="009B757F" w:rsidRPr="009B757F">
        <w:rPr>
          <w:rFonts w:ascii="Times New Roman" w:hAnsi="Times New Roman" w:cs="Times New Roman"/>
          <w:color w:val="222222"/>
          <w:sz w:val="24"/>
          <w:szCs w:val="24"/>
          <w:lang w:val="en-US"/>
        </w:rPr>
        <w:t>marquent</w:t>
      </w:r>
      <w:proofErr w:type="spellEnd"/>
      <w:r w:rsidR="009B757F" w:rsidRPr="009B757F">
        <w:rPr>
          <w:rFonts w:ascii="Times New Roman" w:hAnsi="Times New Roman" w:cs="Times New Roman"/>
          <w:color w:val="222222"/>
          <w:sz w:val="24"/>
          <w:szCs w:val="24"/>
          <w:lang w:val="en-US"/>
        </w:rPr>
        <w:t xml:space="preserve"> la relation </w:t>
      </w:r>
      <w:proofErr w:type="spellStart"/>
      <w:r w:rsidR="009B757F" w:rsidRPr="009B757F">
        <w:rPr>
          <w:rFonts w:ascii="Times New Roman" w:hAnsi="Times New Roman" w:cs="Times New Roman"/>
          <w:color w:val="222222"/>
          <w:sz w:val="24"/>
          <w:szCs w:val="24"/>
          <w:lang w:val="en-US"/>
        </w:rPr>
        <w:t>coloniale</w:t>
      </w:r>
      <w:proofErr w:type="spellEnd"/>
      <w:r w:rsidR="009B757F" w:rsidRPr="009B757F">
        <w:rPr>
          <w:rFonts w:ascii="Times New Roman" w:hAnsi="Times New Roman" w:cs="Times New Roman"/>
          <w:color w:val="222222"/>
          <w:sz w:val="24"/>
          <w:szCs w:val="24"/>
          <w:lang w:val="en-US"/>
        </w:rPr>
        <w:t>.</w:t>
      </w:r>
    </w:p>
    <w:p w:rsidR="009B757F" w:rsidRPr="00386152" w:rsidRDefault="009B757F" w:rsidP="001F217A">
      <w:pPr>
        <w:spacing w:line="360" w:lineRule="auto"/>
        <w:jc w:val="both"/>
        <w:rPr>
          <w:rFonts w:ascii="Times New Roman" w:hAnsi="Times New Roman" w:cs="Times New Roman"/>
          <w:color w:val="222222"/>
          <w:sz w:val="24"/>
          <w:szCs w:val="24"/>
        </w:rPr>
      </w:pPr>
      <w:r w:rsidRPr="00386152">
        <w:rPr>
          <w:rFonts w:ascii="Times New Roman" w:hAnsi="Times New Roman" w:cs="Times New Roman"/>
          <w:color w:val="222222"/>
          <w:sz w:val="24"/>
          <w:szCs w:val="24"/>
        </w:rPr>
        <w:br/>
      </w:r>
      <w:r w:rsidRPr="00386152">
        <w:rPr>
          <w:rFonts w:ascii="Times New Roman" w:hAnsi="Times New Roman" w:cs="Times New Roman"/>
          <w:b/>
          <w:color w:val="222222"/>
          <w:sz w:val="24"/>
          <w:szCs w:val="24"/>
        </w:rPr>
        <w:t>Mots-clés:</w:t>
      </w:r>
      <w:r w:rsidRPr="00386152">
        <w:rPr>
          <w:rFonts w:ascii="Times New Roman" w:hAnsi="Times New Roman" w:cs="Times New Roman"/>
          <w:color w:val="222222"/>
          <w:sz w:val="24"/>
          <w:szCs w:val="24"/>
        </w:rPr>
        <w:t xml:space="preserve"> Gilberto Freyre, anthropologie, représentation, relation coloniale, épistémologie</w:t>
      </w:r>
    </w:p>
    <w:p w:rsidR="0084220F" w:rsidRPr="00386152" w:rsidRDefault="0084220F" w:rsidP="006B618F">
      <w:pPr>
        <w:spacing w:line="360" w:lineRule="auto"/>
        <w:jc w:val="both"/>
        <w:rPr>
          <w:rFonts w:ascii="Times New Roman" w:hAnsi="Times New Roman" w:cs="Times New Roman"/>
          <w:sz w:val="24"/>
          <w:szCs w:val="24"/>
        </w:rPr>
      </w:pPr>
    </w:p>
    <w:p w:rsidR="0084220F" w:rsidRPr="009B757F" w:rsidRDefault="0084220F" w:rsidP="006B618F">
      <w:pPr>
        <w:spacing w:line="360" w:lineRule="auto"/>
        <w:jc w:val="both"/>
        <w:rPr>
          <w:rFonts w:ascii="Times New Roman" w:hAnsi="Times New Roman" w:cs="Times New Roman"/>
          <w:b/>
          <w:sz w:val="24"/>
          <w:szCs w:val="24"/>
        </w:rPr>
      </w:pPr>
      <w:r w:rsidRPr="009B757F">
        <w:rPr>
          <w:rFonts w:ascii="Times New Roman" w:hAnsi="Times New Roman" w:cs="Times New Roman"/>
          <w:b/>
          <w:sz w:val="24"/>
          <w:szCs w:val="24"/>
        </w:rPr>
        <w:t>Introdução</w:t>
      </w:r>
    </w:p>
    <w:p w:rsidR="0084220F" w:rsidRPr="00341EF0" w:rsidRDefault="0084220F" w:rsidP="0051231B">
      <w:pPr>
        <w:spacing w:line="240" w:lineRule="auto"/>
        <w:ind w:left="2268"/>
        <w:jc w:val="both"/>
        <w:rPr>
          <w:rFonts w:ascii="Times New Roman" w:hAnsi="Times New Roman" w:cs="Times New Roman"/>
          <w:color w:val="000000"/>
          <w:sz w:val="20"/>
          <w:szCs w:val="19"/>
        </w:rPr>
      </w:pPr>
      <w:r w:rsidRPr="00341EF0">
        <w:rPr>
          <w:rFonts w:ascii="Times New Roman" w:hAnsi="Times New Roman" w:cs="Times New Roman"/>
          <w:color w:val="000000"/>
          <w:sz w:val="20"/>
          <w:szCs w:val="19"/>
        </w:rPr>
        <w:t xml:space="preserve">Não foi fácil acomodar-se à situação tão inesperada: a de existir de certo modo a “minha” Dona Sinhá. Situação fantástica, até, embora não se tratasse de fantasma de fora do mundo: só fora do tempo e a reclamar para si uma existência que tornava a minha </w:t>
      </w:r>
      <w:proofErr w:type="spellStart"/>
      <w:r w:rsidRPr="00341EF0">
        <w:rPr>
          <w:rFonts w:ascii="Times New Roman" w:hAnsi="Times New Roman" w:cs="Times New Roman"/>
          <w:color w:val="000000"/>
          <w:sz w:val="20"/>
          <w:szCs w:val="19"/>
        </w:rPr>
        <w:t>idéia</w:t>
      </w:r>
      <w:proofErr w:type="spellEnd"/>
      <w:r w:rsidRPr="00341EF0">
        <w:rPr>
          <w:rFonts w:ascii="Times New Roman" w:hAnsi="Times New Roman" w:cs="Times New Roman"/>
          <w:color w:val="000000"/>
          <w:sz w:val="20"/>
          <w:szCs w:val="19"/>
        </w:rPr>
        <w:t xml:space="preserve"> de uma Dona Sinhá fictícia uma </w:t>
      </w:r>
      <w:proofErr w:type="spellStart"/>
      <w:r w:rsidRPr="00341EF0">
        <w:rPr>
          <w:rFonts w:ascii="Times New Roman" w:hAnsi="Times New Roman" w:cs="Times New Roman"/>
          <w:color w:val="000000"/>
          <w:sz w:val="20"/>
          <w:szCs w:val="19"/>
        </w:rPr>
        <w:t>idéia</w:t>
      </w:r>
      <w:proofErr w:type="spellEnd"/>
      <w:r w:rsidRPr="00341EF0">
        <w:rPr>
          <w:rFonts w:ascii="Times New Roman" w:hAnsi="Times New Roman" w:cs="Times New Roman"/>
          <w:color w:val="000000"/>
          <w:sz w:val="20"/>
          <w:szCs w:val="19"/>
        </w:rPr>
        <w:t xml:space="preserve"> que precisava, pelo menos, ser revista. (FREYRE, 2000, p. 18).</w:t>
      </w:r>
    </w:p>
    <w:p w:rsidR="0051231B" w:rsidRPr="00341EF0" w:rsidRDefault="0051231B" w:rsidP="0051231B">
      <w:pPr>
        <w:spacing w:line="240" w:lineRule="auto"/>
        <w:ind w:left="2268"/>
        <w:jc w:val="both"/>
        <w:rPr>
          <w:rFonts w:ascii="Times New Roman" w:hAnsi="Times New Roman" w:cs="Times New Roman"/>
          <w:sz w:val="28"/>
          <w:szCs w:val="24"/>
        </w:rPr>
      </w:pPr>
    </w:p>
    <w:p w:rsidR="0051231B" w:rsidRPr="00341EF0" w:rsidRDefault="0051231B" w:rsidP="0051231B">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A narrativa acima está inscrita na obra </w:t>
      </w:r>
      <w:r w:rsidRPr="00341EF0">
        <w:rPr>
          <w:rFonts w:ascii="Times New Roman" w:hAnsi="Times New Roman" w:cs="Times New Roman"/>
          <w:i/>
          <w:iCs/>
          <w:color w:val="000000"/>
        </w:rPr>
        <w:t xml:space="preserve">Dona Sinhá e o Filho Padre, </w:t>
      </w:r>
      <w:r w:rsidRPr="00341EF0">
        <w:rPr>
          <w:rFonts w:ascii="Times New Roman" w:hAnsi="Times New Roman" w:cs="Times New Roman"/>
          <w:color w:val="000000"/>
        </w:rPr>
        <w:t xml:space="preserve">a qual Gilberto Freyre (1900-1987) faz a sua estreia no universo ficcional instituindo </w:t>
      </w:r>
      <w:r w:rsidRPr="00341EF0">
        <w:rPr>
          <w:rFonts w:ascii="Times New Roman" w:hAnsi="Times New Roman" w:cs="Times New Roman"/>
          <w:color w:val="000000"/>
        </w:rPr>
        <w:lastRenderedPageBreak/>
        <w:t xml:space="preserve">simultaneamente um gênero a parte: a </w:t>
      </w:r>
      <w:proofErr w:type="spellStart"/>
      <w:r w:rsidRPr="00341EF0">
        <w:rPr>
          <w:rFonts w:ascii="Times New Roman" w:hAnsi="Times New Roman" w:cs="Times New Roman"/>
          <w:i/>
          <w:iCs/>
          <w:color w:val="000000"/>
        </w:rPr>
        <w:t>seminovela</w:t>
      </w:r>
      <w:proofErr w:type="spellEnd"/>
      <w:r w:rsidRPr="00341EF0">
        <w:rPr>
          <w:rFonts w:ascii="Times New Roman" w:hAnsi="Times New Roman" w:cs="Times New Roman"/>
          <w:i/>
          <w:iCs/>
          <w:color w:val="000000"/>
        </w:rPr>
        <w:t xml:space="preserve"> </w:t>
      </w:r>
      <w:r w:rsidRPr="00341EF0">
        <w:rPr>
          <w:rFonts w:ascii="Times New Roman" w:hAnsi="Times New Roman" w:cs="Times New Roman"/>
          <w:color w:val="000000"/>
        </w:rPr>
        <w:t xml:space="preserve">que, segundo o autor, trata-se de “[...] novela de novo tipo. Não por lhe faltar parte de sua virtude, mas por se apresentar enriquecida em sua perspectiva.” </w:t>
      </w:r>
    </w:p>
    <w:p w:rsidR="0051231B" w:rsidRPr="00341EF0" w:rsidRDefault="0051231B" w:rsidP="0051231B">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O livro </w:t>
      </w:r>
      <w:r w:rsidRPr="00341EF0">
        <w:rPr>
          <w:rFonts w:ascii="Times New Roman" w:hAnsi="Times New Roman" w:cs="Times New Roman"/>
          <w:i/>
          <w:iCs/>
          <w:color w:val="000000"/>
        </w:rPr>
        <w:t xml:space="preserve">Dona Sinhá e o Filho Padre </w:t>
      </w:r>
      <w:proofErr w:type="gramStart"/>
      <w:r w:rsidRPr="00341EF0">
        <w:rPr>
          <w:rFonts w:ascii="Times New Roman" w:hAnsi="Times New Roman" w:cs="Times New Roman"/>
          <w:color w:val="000000"/>
        </w:rPr>
        <w:t>é</w:t>
      </w:r>
      <w:proofErr w:type="gramEnd"/>
      <w:r w:rsidRPr="00341EF0">
        <w:rPr>
          <w:rFonts w:ascii="Times New Roman" w:hAnsi="Times New Roman" w:cs="Times New Roman"/>
          <w:color w:val="000000"/>
        </w:rPr>
        <w:t xml:space="preserve"> uma ficção, segundo Freyre, </w:t>
      </w:r>
      <w:proofErr w:type="spellStart"/>
      <w:r w:rsidRPr="00341EF0">
        <w:rPr>
          <w:rFonts w:ascii="Times New Roman" w:hAnsi="Times New Roman" w:cs="Times New Roman"/>
          <w:color w:val="000000"/>
        </w:rPr>
        <w:t>metapsíquica</w:t>
      </w:r>
      <w:proofErr w:type="spellEnd"/>
      <w:r w:rsidRPr="00341EF0">
        <w:rPr>
          <w:rFonts w:ascii="Times New Roman" w:hAnsi="Times New Roman" w:cs="Times New Roman"/>
          <w:color w:val="000000"/>
        </w:rPr>
        <w:t xml:space="preserve"> que envolve dois personagens centrais: José Maria, com a imposição duvidosa de sua vocação religiosa, e sua mãe Dona Sinhá. História supostamente imaginada até o momento em que o narrador – um jornalista recifense cuja origem remonta aos </w:t>
      </w:r>
      <w:r w:rsidRPr="00341EF0">
        <w:rPr>
          <w:rFonts w:ascii="Times New Roman" w:hAnsi="Times New Roman" w:cs="Times New Roman"/>
          <w:i/>
          <w:iCs/>
          <w:color w:val="000000"/>
        </w:rPr>
        <w:t xml:space="preserve">Wanderley </w:t>
      </w:r>
      <w:r w:rsidRPr="00341EF0">
        <w:rPr>
          <w:rFonts w:ascii="Times New Roman" w:hAnsi="Times New Roman" w:cs="Times New Roman"/>
          <w:color w:val="000000"/>
        </w:rPr>
        <w:t xml:space="preserve">senhores de engenho – recebe, pelas mãos de um moleque chamado Amaro “[...] tão retintamente preto que parecia um pajem”, um bilhete de uma senhora que desejava tratar com ele “assunto de interesse mútuo.” (FREYRE, 2000, p. 14). </w:t>
      </w:r>
    </w:p>
    <w:p w:rsidR="0084220F" w:rsidRPr="00341EF0" w:rsidRDefault="0051231B" w:rsidP="002A5497">
      <w:pPr>
        <w:spacing w:line="360" w:lineRule="auto"/>
        <w:ind w:firstLine="708"/>
        <w:jc w:val="both"/>
        <w:rPr>
          <w:rFonts w:ascii="Times New Roman" w:hAnsi="Times New Roman" w:cs="Times New Roman"/>
          <w:color w:val="000000"/>
          <w:sz w:val="24"/>
          <w:szCs w:val="24"/>
        </w:rPr>
      </w:pPr>
      <w:r w:rsidRPr="00341EF0">
        <w:rPr>
          <w:rFonts w:ascii="Times New Roman" w:hAnsi="Times New Roman" w:cs="Times New Roman"/>
          <w:color w:val="000000"/>
          <w:sz w:val="24"/>
          <w:szCs w:val="24"/>
        </w:rPr>
        <w:t xml:space="preserve">Ao seguir para a casa da senhora, como solicitado, encontra-a: “[...] nem alta nem baixa de alvura quase nórdica, surge ao fundo do corredor escuro uma senhora franzina a quem não faltava vigor autoritário nem no porte nem na voz [...]” (FREYRE, 2000, p. 16). Era uma Dona Sinhá, como tantas neste Brasil, teve a estranha impressão de um </w:t>
      </w:r>
      <w:r w:rsidRPr="00341EF0">
        <w:rPr>
          <w:rFonts w:ascii="Times New Roman" w:hAnsi="Times New Roman" w:cs="Times New Roman"/>
          <w:i/>
          <w:iCs/>
          <w:color w:val="000000"/>
          <w:sz w:val="24"/>
          <w:szCs w:val="24"/>
        </w:rPr>
        <w:t>déjà vu</w:t>
      </w:r>
      <w:r w:rsidRPr="00341EF0">
        <w:rPr>
          <w:rFonts w:ascii="Times New Roman" w:hAnsi="Times New Roman" w:cs="Times New Roman"/>
          <w:color w:val="000000"/>
          <w:sz w:val="24"/>
          <w:szCs w:val="24"/>
        </w:rPr>
        <w:t>. Dona Sinhá o acusa: “O senhor está abusando do meu nome. Não se faz isso com uma senhora” (FREYRE, 2000, p. 13). A personagem, outrora fictícia, interpela-o. Dona Sinhá, de fato, existia. O narrador perplexo por aquela situação fantástica, embora não se tratasse de um fantasma fora do mundo, só fora do tempo e a reclamar para si uma existência o fazendo rever a sua ideia de uma Sinhá fictícia (FREYRE, 2000, p. 18), sente-se humilhado, pois pretendera libertar-se do imperialismo da história sobre a literatura. Surpreendendo-o por querer traí-la com a ficção, a História o interpela. (FREYRE, 2000, p. 30).</w:t>
      </w:r>
    </w:p>
    <w:p w:rsidR="0051231B" w:rsidRPr="00341EF0" w:rsidRDefault="0051231B" w:rsidP="0051231B">
      <w:pPr>
        <w:spacing w:line="240" w:lineRule="auto"/>
        <w:ind w:left="2268"/>
        <w:jc w:val="both"/>
        <w:rPr>
          <w:rFonts w:ascii="Times New Roman" w:hAnsi="Times New Roman" w:cs="Times New Roman"/>
          <w:color w:val="000000"/>
          <w:sz w:val="20"/>
          <w:szCs w:val="19"/>
        </w:rPr>
      </w:pPr>
      <w:r w:rsidRPr="00341EF0">
        <w:rPr>
          <w:rFonts w:ascii="Times New Roman" w:hAnsi="Times New Roman" w:cs="Times New Roman"/>
          <w:color w:val="000000"/>
          <w:sz w:val="20"/>
          <w:szCs w:val="19"/>
        </w:rPr>
        <w:t xml:space="preserve">Se a História agora se apresentava como uma Dona Sinhá e um José Maria iguais aos meus, eu tinha a certeza de ter precedido a </w:t>
      </w:r>
      <w:proofErr w:type="spellStart"/>
      <w:proofErr w:type="gramStart"/>
      <w:r w:rsidRPr="00341EF0">
        <w:rPr>
          <w:rFonts w:ascii="Times New Roman" w:hAnsi="Times New Roman" w:cs="Times New Roman"/>
          <w:color w:val="000000"/>
          <w:sz w:val="20"/>
          <w:szCs w:val="19"/>
        </w:rPr>
        <w:t>Historia</w:t>
      </w:r>
      <w:proofErr w:type="spellEnd"/>
      <w:proofErr w:type="gramEnd"/>
      <w:r w:rsidRPr="00341EF0">
        <w:rPr>
          <w:rFonts w:ascii="Times New Roman" w:hAnsi="Times New Roman" w:cs="Times New Roman"/>
          <w:color w:val="000000"/>
          <w:sz w:val="20"/>
          <w:szCs w:val="19"/>
        </w:rPr>
        <w:t xml:space="preserve"> com a minha ficçãozinha. Talvez ninguém acreditasse nessa precedência. Mas a mim me bastaria o gosto esquisito, que experimentara, de inventor de uma história e de uns personagens que arrancara se não de um todo, em grande parte, de minha imaginação. Se a História, para afirmar-se senhora absoluta das minhas pobres letras, não me permitia traí-la de público uma só vez, devia eu ter paciência; e resignar-me. (FREYRE, 2000, p. 30-31).</w:t>
      </w:r>
    </w:p>
    <w:p w:rsidR="0051231B" w:rsidRPr="00341EF0" w:rsidRDefault="0051231B" w:rsidP="0051231B">
      <w:pPr>
        <w:pStyle w:val="Pa13"/>
        <w:jc w:val="both"/>
        <w:rPr>
          <w:rFonts w:ascii="Times New Roman" w:hAnsi="Times New Roman" w:cs="Times New Roman"/>
          <w:sz w:val="28"/>
        </w:rPr>
      </w:pPr>
    </w:p>
    <w:p w:rsidR="0051231B" w:rsidRPr="00341EF0" w:rsidRDefault="0051231B" w:rsidP="0051231B">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Nos pequenos trechos acima, ainda no início da narrativa descrita, em </w:t>
      </w:r>
      <w:r w:rsidRPr="00341EF0">
        <w:rPr>
          <w:rFonts w:ascii="Times New Roman" w:hAnsi="Times New Roman" w:cs="Times New Roman"/>
          <w:i/>
          <w:iCs/>
          <w:color w:val="000000"/>
          <w:szCs w:val="20"/>
        </w:rPr>
        <w:t xml:space="preserve">Dona Sinhá e o Filho </w:t>
      </w:r>
      <w:proofErr w:type="gramStart"/>
      <w:r w:rsidRPr="00341EF0">
        <w:rPr>
          <w:rFonts w:ascii="Times New Roman" w:hAnsi="Times New Roman" w:cs="Times New Roman"/>
          <w:i/>
          <w:iCs/>
          <w:color w:val="000000"/>
          <w:szCs w:val="20"/>
        </w:rPr>
        <w:t>Padre ,</w:t>
      </w:r>
      <w:proofErr w:type="gramEnd"/>
      <w:r w:rsidRPr="00341EF0">
        <w:rPr>
          <w:rFonts w:ascii="Times New Roman" w:hAnsi="Times New Roman" w:cs="Times New Roman"/>
          <w:i/>
          <w:iCs/>
          <w:color w:val="000000"/>
          <w:szCs w:val="20"/>
        </w:rPr>
        <w:t xml:space="preserve"> </w:t>
      </w:r>
      <w:r w:rsidRPr="00341EF0">
        <w:rPr>
          <w:rFonts w:ascii="Times New Roman" w:hAnsi="Times New Roman" w:cs="Times New Roman"/>
          <w:color w:val="000000"/>
          <w:szCs w:val="20"/>
        </w:rPr>
        <w:t xml:space="preserve">ficção e história se confundem, criam um </w:t>
      </w:r>
      <w:r w:rsidRPr="00341EF0">
        <w:rPr>
          <w:rFonts w:ascii="Times New Roman" w:hAnsi="Times New Roman" w:cs="Times New Roman"/>
          <w:i/>
          <w:iCs/>
          <w:color w:val="000000"/>
          <w:szCs w:val="20"/>
        </w:rPr>
        <w:t xml:space="preserve">tempo. </w:t>
      </w:r>
      <w:r w:rsidRPr="00341EF0">
        <w:rPr>
          <w:rFonts w:ascii="Times New Roman" w:hAnsi="Times New Roman" w:cs="Times New Roman"/>
          <w:color w:val="000000"/>
          <w:szCs w:val="20"/>
        </w:rPr>
        <w:t xml:space="preserve">Segundo Bastos (2006), tempo em que a narrativa </w:t>
      </w:r>
      <w:proofErr w:type="spellStart"/>
      <w:r w:rsidRPr="00341EF0">
        <w:rPr>
          <w:rFonts w:ascii="Times New Roman" w:hAnsi="Times New Roman" w:cs="Times New Roman"/>
          <w:color w:val="000000"/>
          <w:szCs w:val="20"/>
        </w:rPr>
        <w:t>freyriana</w:t>
      </w:r>
      <w:proofErr w:type="spellEnd"/>
      <w:r w:rsidRPr="00341EF0">
        <w:rPr>
          <w:rFonts w:ascii="Times New Roman" w:hAnsi="Times New Roman" w:cs="Times New Roman"/>
          <w:color w:val="000000"/>
          <w:szCs w:val="20"/>
        </w:rPr>
        <w:t xml:space="preserve"> se configura enquanto estilo literário, mas tempo também em que o autor se debruça sobre sua época. Tempo romântico da narrativa e do seu roteiro sentimental. Cruzam-se espaço e tempo, passado e presente, ausência e presença, o branco e o negro. (BASTOS, 2006). </w:t>
      </w:r>
    </w:p>
    <w:p w:rsidR="0051231B" w:rsidRPr="00341EF0" w:rsidRDefault="0051231B" w:rsidP="00BE5C77">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lastRenderedPageBreak/>
        <w:t xml:space="preserve">Pela necessidade e limitação em função da extensão da obra de Freyre, a exegese realizada por Bastos (2006) será nossa guia ao longo deste percurso. Segundo Bastos (2006), a obra do autor pode ser dividida em três grandes problemáticas conectadas que sublinham um grande tema: o </w:t>
      </w:r>
      <w:r w:rsidRPr="00341EF0">
        <w:rPr>
          <w:rFonts w:ascii="Times New Roman" w:hAnsi="Times New Roman" w:cs="Times New Roman"/>
          <w:i/>
          <w:iCs/>
          <w:color w:val="000000"/>
        </w:rPr>
        <w:t>patriarcalismo</w:t>
      </w:r>
      <w:r w:rsidRPr="00341EF0">
        <w:rPr>
          <w:rFonts w:ascii="Times New Roman" w:hAnsi="Times New Roman" w:cs="Times New Roman"/>
          <w:color w:val="000000"/>
        </w:rPr>
        <w:t xml:space="preserve">, a </w:t>
      </w:r>
      <w:r w:rsidRPr="00341EF0">
        <w:rPr>
          <w:rFonts w:ascii="Times New Roman" w:hAnsi="Times New Roman" w:cs="Times New Roman"/>
          <w:i/>
          <w:iCs/>
          <w:color w:val="000000"/>
        </w:rPr>
        <w:t xml:space="preserve">interpretação das raças/culturas </w:t>
      </w:r>
      <w:r w:rsidRPr="00341EF0">
        <w:rPr>
          <w:rFonts w:ascii="Times New Roman" w:hAnsi="Times New Roman" w:cs="Times New Roman"/>
          <w:color w:val="000000"/>
        </w:rPr>
        <w:t xml:space="preserve">e o </w:t>
      </w:r>
      <w:r w:rsidRPr="00341EF0">
        <w:rPr>
          <w:rFonts w:ascii="Times New Roman" w:hAnsi="Times New Roman" w:cs="Times New Roman"/>
          <w:i/>
          <w:iCs/>
          <w:color w:val="000000"/>
        </w:rPr>
        <w:t>trópico</w:t>
      </w:r>
      <w:r w:rsidRPr="00341EF0">
        <w:rPr>
          <w:rFonts w:ascii="Times New Roman" w:hAnsi="Times New Roman" w:cs="Times New Roman"/>
          <w:color w:val="000000"/>
        </w:rPr>
        <w:t xml:space="preserve">. Essas três problemáticas principais o possibilitam haver-se com sua principal questão: a formação da nação brasileira. Ao mesmo tempo que são articuladas de forma a compreender as transições pelas quais o Brasil passava naquele momento, para a autora há um roteiro </w:t>
      </w:r>
      <w:proofErr w:type="spellStart"/>
      <w:r w:rsidRPr="00341EF0">
        <w:rPr>
          <w:rFonts w:ascii="Times New Roman" w:hAnsi="Times New Roman" w:cs="Times New Roman"/>
          <w:color w:val="000000"/>
        </w:rPr>
        <w:t>freyriano</w:t>
      </w:r>
      <w:proofErr w:type="spellEnd"/>
      <w:r w:rsidRPr="00341EF0">
        <w:rPr>
          <w:rFonts w:ascii="Times New Roman" w:hAnsi="Times New Roman" w:cs="Times New Roman"/>
          <w:color w:val="000000"/>
        </w:rPr>
        <w:t xml:space="preserve"> em que, na mudança, alteram-se as formas e o acessório, mas o substantivo permanece. A transformação não se processa de modo linear; tem conformação de um labirinto. Seu trabalho busca a reconstrução desses caminhos sinuosos (BASTOS, 2006, p. 14). </w:t>
      </w:r>
    </w:p>
    <w:p w:rsidR="0051231B" w:rsidRPr="00341EF0" w:rsidRDefault="0051231B" w:rsidP="00BE5C77">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i/>
          <w:iCs/>
          <w:color w:val="000000"/>
        </w:rPr>
        <w:t xml:space="preserve">Casa Grande &amp; Senzala </w:t>
      </w:r>
      <w:r w:rsidRPr="00341EF0">
        <w:rPr>
          <w:rFonts w:ascii="Times New Roman" w:hAnsi="Times New Roman" w:cs="Times New Roman"/>
          <w:color w:val="000000"/>
        </w:rPr>
        <w:t xml:space="preserve">é considerada a sua grande reflexão, escrita em 1933; considerada e reconhecida por muitos como o mito fundante da nação brasileira. De acordo com Bastos (2006), o escravo negro, a mulher, o menino e o amarelinho são </w:t>
      </w:r>
      <w:r w:rsidRPr="00341EF0">
        <w:rPr>
          <w:rFonts w:ascii="Times New Roman" w:hAnsi="Times New Roman" w:cs="Times New Roman"/>
          <w:i/>
          <w:iCs/>
          <w:color w:val="000000"/>
        </w:rPr>
        <w:t xml:space="preserve">personagens </w:t>
      </w:r>
      <w:r w:rsidRPr="00341EF0">
        <w:rPr>
          <w:rFonts w:ascii="Times New Roman" w:hAnsi="Times New Roman" w:cs="Times New Roman"/>
          <w:color w:val="000000"/>
        </w:rPr>
        <w:t xml:space="preserve">da escritura </w:t>
      </w:r>
      <w:proofErr w:type="spellStart"/>
      <w:r w:rsidRPr="00341EF0">
        <w:rPr>
          <w:rFonts w:ascii="Times New Roman" w:hAnsi="Times New Roman" w:cs="Times New Roman"/>
          <w:color w:val="000000"/>
        </w:rPr>
        <w:t>freyriana</w:t>
      </w:r>
      <w:proofErr w:type="spellEnd"/>
      <w:r w:rsidRPr="00341EF0">
        <w:rPr>
          <w:rFonts w:ascii="Times New Roman" w:hAnsi="Times New Roman" w:cs="Times New Roman"/>
          <w:color w:val="000000"/>
        </w:rPr>
        <w:t xml:space="preserve"> colocados como anti-heróis face ao patriarca, o grande herói civilizador. Somam alegria e tristeza, silêncio e música, paz e doce rebeldia, relação que estabelece a ideia de antagonismos (BASTOS, 2006, p. 53). As quatro personagens acima descritas foram no processo de formação social a garantia de uma harmonia resultante do hibridismo cultural, responsáveis pela adaptação não conflituosa dos diferentes aspectos das culturas portuguesa, africana e indígena (BASTOS, 2006, p. 14). Não obstante, é em </w:t>
      </w:r>
      <w:r w:rsidRPr="00341EF0">
        <w:rPr>
          <w:rFonts w:ascii="Times New Roman" w:hAnsi="Times New Roman" w:cs="Times New Roman"/>
          <w:i/>
          <w:iCs/>
          <w:color w:val="000000"/>
        </w:rPr>
        <w:t xml:space="preserve">Casa Grande &amp; Senzala </w:t>
      </w:r>
      <w:r w:rsidRPr="00341EF0">
        <w:rPr>
          <w:rFonts w:ascii="Times New Roman" w:hAnsi="Times New Roman" w:cs="Times New Roman"/>
          <w:color w:val="000000"/>
        </w:rPr>
        <w:t xml:space="preserve">que o autor tece a importância do papel do escravo negro como civilizador na sociedade brasileira, operando simultaneamente no processo de mestiçagem e no de difusão e incorporação do aparato cultural africano (BASTOS, 2006, p. 12). </w:t>
      </w:r>
    </w:p>
    <w:p w:rsidR="0051231B" w:rsidRPr="00341EF0" w:rsidRDefault="0051231B" w:rsidP="002A5497">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A sua discussão sobre Freyre também será relevante para este artigo, uma vez que Bastos atribui ao autor as chamadas </w:t>
      </w:r>
      <w:r w:rsidRPr="00341EF0">
        <w:rPr>
          <w:rFonts w:ascii="Times New Roman" w:hAnsi="Times New Roman" w:cs="Times New Roman"/>
          <w:i/>
          <w:iCs/>
          <w:color w:val="000000"/>
        </w:rPr>
        <w:t xml:space="preserve">criaturas de prometeu </w:t>
      </w:r>
      <w:r w:rsidRPr="00341EF0">
        <w:rPr>
          <w:rFonts w:ascii="Times New Roman" w:hAnsi="Times New Roman" w:cs="Times New Roman"/>
          <w:color w:val="000000"/>
        </w:rPr>
        <w:t xml:space="preserve">(típicos arquétipos da identidade nacional). Tais tipos contribuíram decisivamente para o delineamento da narrativa da nação. Tanto o são que, em sua </w:t>
      </w:r>
      <w:proofErr w:type="spellStart"/>
      <w:r w:rsidRPr="00341EF0">
        <w:rPr>
          <w:rFonts w:ascii="Times New Roman" w:hAnsi="Times New Roman" w:cs="Times New Roman"/>
          <w:i/>
          <w:iCs/>
          <w:color w:val="000000"/>
        </w:rPr>
        <w:t>seminovela</w:t>
      </w:r>
      <w:proofErr w:type="spellEnd"/>
      <w:r w:rsidRPr="00341EF0">
        <w:rPr>
          <w:rFonts w:ascii="Times New Roman" w:hAnsi="Times New Roman" w:cs="Times New Roman"/>
          <w:i/>
          <w:iCs/>
          <w:color w:val="000000"/>
        </w:rPr>
        <w:t xml:space="preserve">, </w:t>
      </w:r>
      <w:r w:rsidRPr="00341EF0">
        <w:rPr>
          <w:rFonts w:ascii="Times New Roman" w:hAnsi="Times New Roman" w:cs="Times New Roman"/>
          <w:color w:val="000000"/>
        </w:rPr>
        <w:t xml:space="preserve">o narrador percebe-se assombrado pelas personagens de seu romance; as suas criaturas são uma aparição da história brasileira presentes concretamente no interior do romance, elas o interpelam. </w:t>
      </w:r>
    </w:p>
    <w:p w:rsidR="0051231B" w:rsidRPr="00341EF0" w:rsidRDefault="0051231B" w:rsidP="00BE5C77">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Tendo em vista as inúmeras leituras, releituras, exaltações e acusações já realizadas sobre as teorizações e desdobramentos da obra de Gilberto Freyre, realizaremos não uma leitura, mas, por meio de leitores de Gilberto Freyre, especialmente, Bastos (2006), Hofbauer (2006) e o próprio Freyre (2000, 2003, 2006), </w:t>
      </w:r>
      <w:r w:rsidRPr="00341EF0">
        <w:rPr>
          <w:rFonts w:ascii="Times New Roman" w:hAnsi="Times New Roman" w:cs="Times New Roman"/>
          <w:color w:val="000000"/>
        </w:rPr>
        <w:lastRenderedPageBreak/>
        <w:t xml:space="preserve">refletiremos sobre a forma como autor equalizou a relação entre raça e cultura em sua obra. Através de Fanon (2008; 1970), Said (1990), Hall (2010) e, sobretudo, Bhabha (2013) realizaremos nossa reflexão. </w:t>
      </w:r>
    </w:p>
    <w:p w:rsidR="002A5497" w:rsidRPr="00341EF0" w:rsidRDefault="0051231B" w:rsidP="0051231B">
      <w:pPr>
        <w:spacing w:line="360" w:lineRule="auto"/>
        <w:ind w:firstLine="708"/>
        <w:jc w:val="both"/>
        <w:rPr>
          <w:rFonts w:ascii="Times New Roman" w:hAnsi="Times New Roman" w:cs="Times New Roman"/>
          <w:color w:val="000000"/>
          <w:sz w:val="24"/>
          <w:szCs w:val="24"/>
        </w:rPr>
      </w:pPr>
      <w:r w:rsidRPr="00341EF0">
        <w:rPr>
          <w:rFonts w:ascii="Times New Roman" w:hAnsi="Times New Roman" w:cs="Times New Roman"/>
          <w:color w:val="000000"/>
          <w:sz w:val="24"/>
          <w:szCs w:val="24"/>
        </w:rPr>
        <w:t>A começar por Fanon (1970), p. 35, nota-se que:</w:t>
      </w:r>
    </w:p>
    <w:p w:rsidR="002A5497" w:rsidRPr="00341EF0" w:rsidRDefault="002A5497" w:rsidP="002A5497">
      <w:pPr>
        <w:pStyle w:val="Pa12"/>
        <w:spacing w:before="280" w:after="280"/>
        <w:ind w:left="2260"/>
        <w:jc w:val="both"/>
        <w:rPr>
          <w:rFonts w:ascii="Times New Roman" w:hAnsi="Times New Roman" w:cs="Times New Roman"/>
          <w:color w:val="000000"/>
          <w:sz w:val="20"/>
          <w:szCs w:val="19"/>
        </w:rPr>
      </w:pPr>
      <w:r w:rsidRPr="00341EF0">
        <w:rPr>
          <w:rFonts w:ascii="Times New Roman" w:hAnsi="Times New Roman" w:cs="Times New Roman"/>
          <w:color w:val="000000"/>
          <w:sz w:val="20"/>
          <w:szCs w:val="19"/>
        </w:rPr>
        <w:t xml:space="preserve">A reflexão sobre o valor normativo de certas culturas, decretados unilateralmente, merece que lhe prestemos atenção. Um dos paradoxos que mais encontramos é o efeito de ricochete de definições </w:t>
      </w:r>
      <w:proofErr w:type="spellStart"/>
      <w:r w:rsidRPr="00341EF0">
        <w:rPr>
          <w:rFonts w:ascii="Times New Roman" w:hAnsi="Times New Roman" w:cs="Times New Roman"/>
          <w:color w:val="000000"/>
          <w:sz w:val="20"/>
          <w:szCs w:val="19"/>
        </w:rPr>
        <w:t>egocentristas</w:t>
      </w:r>
      <w:proofErr w:type="spellEnd"/>
      <w:r w:rsidRPr="00341EF0">
        <w:rPr>
          <w:rFonts w:ascii="Times New Roman" w:hAnsi="Times New Roman" w:cs="Times New Roman"/>
          <w:color w:val="000000"/>
          <w:sz w:val="20"/>
          <w:szCs w:val="19"/>
        </w:rPr>
        <w:t xml:space="preserve">, </w:t>
      </w:r>
      <w:proofErr w:type="spellStart"/>
      <w:r w:rsidRPr="00341EF0">
        <w:rPr>
          <w:rFonts w:ascii="Times New Roman" w:hAnsi="Times New Roman" w:cs="Times New Roman"/>
          <w:color w:val="000000"/>
          <w:sz w:val="20"/>
          <w:szCs w:val="19"/>
        </w:rPr>
        <w:t>sociocentristas</w:t>
      </w:r>
      <w:proofErr w:type="spellEnd"/>
      <w:r w:rsidRPr="00341EF0">
        <w:rPr>
          <w:rFonts w:ascii="Times New Roman" w:hAnsi="Times New Roman" w:cs="Times New Roman"/>
          <w:color w:val="000000"/>
          <w:sz w:val="20"/>
          <w:szCs w:val="19"/>
        </w:rPr>
        <w:t xml:space="preserve">. Em primeiro lugar, afirma-se a existência de grupos humanos sem cultura; depois a existência de culturas hierarquizadas; por fim, a noção de relatividade cultural. Da negação global passa-se ao reconhecimento singular especifico. É precisamente esta história esquartejada e sangrenta que nos falta esboçar ao nível da antropologia cultural. </w:t>
      </w:r>
    </w:p>
    <w:p w:rsidR="002A5497" w:rsidRPr="00341EF0" w:rsidRDefault="002A5497" w:rsidP="002A5497">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Trata-se de um aviso e uma sugestão de se observar a forma que, em uma sociedade moderna colonial a relação entre racismo e cultura é encerrada. Assim, é a partir desse lugar que vamos direcionar o nosso olhar para essa relação central em Freyre entre </w:t>
      </w:r>
      <w:r w:rsidRPr="00341EF0">
        <w:rPr>
          <w:rFonts w:ascii="Times New Roman" w:hAnsi="Times New Roman" w:cs="Times New Roman"/>
          <w:i/>
          <w:iCs/>
          <w:color w:val="000000"/>
          <w:szCs w:val="20"/>
        </w:rPr>
        <w:t>raça e cultura</w:t>
      </w:r>
      <w:r w:rsidRPr="00341EF0">
        <w:rPr>
          <w:rFonts w:ascii="Times New Roman" w:hAnsi="Times New Roman" w:cs="Times New Roman"/>
          <w:color w:val="000000"/>
          <w:szCs w:val="20"/>
        </w:rPr>
        <w:t xml:space="preserve">, de modo a observá-la ao nível da antropologia cultural. </w:t>
      </w:r>
    </w:p>
    <w:p w:rsidR="002A5497" w:rsidRPr="00341EF0" w:rsidRDefault="002A5497" w:rsidP="002A5497">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Para a realização dessa tarefa, vamos articular a nossa reflexão, a princípio com o próprio Fanon (1970), descrevendo um pouco mais minuciosamente como o autor pensa a relação entre racismo e cultura. Posteriormente, recorreremos a Bhabha (2013), uma vez que as suas elaborações estão em estreito diálogo com o pensamento de Fanon, especialmente com o texto de 1956 (FANON, 1970). </w:t>
      </w:r>
    </w:p>
    <w:p w:rsidR="002A5497" w:rsidRPr="00341EF0" w:rsidRDefault="002A5497" w:rsidP="002A5497">
      <w:pPr>
        <w:pStyle w:val="Pa13"/>
        <w:spacing w:line="360" w:lineRule="auto"/>
        <w:ind w:firstLine="709"/>
        <w:jc w:val="both"/>
        <w:rPr>
          <w:rFonts w:ascii="Times New Roman" w:hAnsi="Times New Roman" w:cs="Times New Roman"/>
          <w:color w:val="000000"/>
        </w:rPr>
      </w:pPr>
      <w:r w:rsidRPr="00341EF0">
        <w:rPr>
          <w:rFonts w:ascii="Times New Roman" w:hAnsi="Times New Roman" w:cs="Times New Roman"/>
          <w:color w:val="000000"/>
        </w:rPr>
        <w:t>A tese de Fanon (1970) quanto a relação entre racismo e cultura postula a ideia de que o racismo não é mais que um elemento entre outros num conjunto mais vasto de opressão sistematizada de um povo. O racismo não seria um fenômeno estático, pois, por um lado, tem a capacidade de se moldar conforme o contexto histórico específico, por outro lado, transforma</w:t>
      </w:r>
      <w:r w:rsidRPr="00341EF0">
        <w:rPr>
          <w:rFonts w:ascii="Times New Roman" w:hAnsi="Times New Roman" w:cs="Times New Roman"/>
          <w:color w:val="000000"/>
        </w:rPr>
        <w:noBreakHyphen/>
        <w:t xml:space="preserve">se no interior de uma mesma sociedade. Para o autor, é possível observar uma transformação e, de certo modo, refinamento na forma como o racismo se manifesta e produz os seus efeitos. De forma geral, o racismo científico converteu-se após a “Segunda Guerra Mundial” em </w:t>
      </w:r>
      <w:r w:rsidRPr="00341EF0">
        <w:rPr>
          <w:rFonts w:ascii="Times New Roman" w:hAnsi="Times New Roman" w:cs="Times New Roman"/>
          <w:i/>
          <w:iCs/>
          <w:color w:val="000000"/>
        </w:rPr>
        <w:t>Racismo cultural</w:t>
      </w:r>
      <w:r w:rsidRPr="00341EF0">
        <w:rPr>
          <w:rFonts w:ascii="Times New Roman" w:hAnsi="Times New Roman" w:cs="Times New Roman"/>
          <w:color w:val="000000"/>
        </w:rPr>
        <w:t xml:space="preserve">, pautado pela negação das formas de existir dos povos colonizados. </w:t>
      </w:r>
    </w:p>
    <w:p w:rsidR="002A5497" w:rsidRPr="00341EF0" w:rsidRDefault="002A5497" w:rsidP="002A5497">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O autor argumenta que essa forma de racismo, o cultural, não mais se concentra necessariamente em determinado genótipo ou fenótipo. Ou seja, “[...] a expropriação</w:t>
      </w:r>
      <w:r w:rsidRPr="00341EF0">
        <w:rPr>
          <w:rFonts w:ascii="Times New Roman" w:hAnsi="Times New Roman" w:cs="Times New Roman"/>
          <w:i/>
          <w:iCs/>
          <w:color w:val="000000"/>
        </w:rPr>
        <w:t xml:space="preserve">, </w:t>
      </w:r>
      <w:r w:rsidRPr="00341EF0">
        <w:rPr>
          <w:rFonts w:ascii="Times New Roman" w:hAnsi="Times New Roman" w:cs="Times New Roman"/>
          <w:color w:val="000000"/>
        </w:rPr>
        <w:t xml:space="preserve">a razia, o assassínio objetivo, desdobram-se numa pilhagem dos esquemas culturais, ou pelo menos condicionam essa pilhagem [...]” (FANON, 1970, p. 37). Prossegue, então, através de uma doutrina da hierarquia cultural, que não é mais do que uma modalidade </w:t>
      </w:r>
      <w:r w:rsidRPr="00341EF0">
        <w:rPr>
          <w:rFonts w:ascii="Times New Roman" w:hAnsi="Times New Roman" w:cs="Times New Roman"/>
          <w:color w:val="000000"/>
        </w:rPr>
        <w:lastRenderedPageBreak/>
        <w:t xml:space="preserve">de hierarquização sistematizada e prosseguida de maneira implacável com o objetivo de destruição dos sistemas de referência dos nativos, ou seja, suas culturas. </w:t>
      </w:r>
    </w:p>
    <w:p w:rsidR="002A5497" w:rsidRPr="00341EF0" w:rsidRDefault="002A5497" w:rsidP="002A5497">
      <w:pPr>
        <w:pStyle w:val="Pa12"/>
        <w:spacing w:before="280" w:after="280"/>
        <w:ind w:left="2260"/>
        <w:jc w:val="both"/>
        <w:rPr>
          <w:rFonts w:ascii="Times New Roman" w:hAnsi="Times New Roman" w:cs="Times New Roman"/>
          <w:color w:val="000000"/>
          <w:sz w:val="20"/>
          <w:szCs w:val="19"/>
        </w:rPr>
      </w:pPr>
      <w:r w:rsidRPr="00341EF0">
        <w:rPr>
          <w:rFonts w:ascii="Times New Roman" w:hAnsi="Times New Roman" w:cs="Times New Roman"/>
          <w:color w:val="000000"/>
          <w:sz w:val="20"/>
          <w:szCs w:val="19"/>
        </w:rPr>
        <w:t xml:space="preserve">Esta cultura, outrora viva e aberta ao futuro, </w:t>
      </w:r>
      <w:r w:rsidRPr="00341EF0">
        <w:rPr>
          <w:rFonts w:ascii="Times New Roman" w:hAnsi="Times New Roman" w:cs="Times New Roman"/>
          <w:i/>
          <w:iCs/>
          <w:color w:val="000000"/>
          <w:sz w:val="20"/>
          <w:szCs w:val="19"/>
        </w:rPr>
        <w:t xml:space="preserve">fecha-se </w:t>
      </w:r>
      <w:r w:rsidRPr="00341EF0">
        <w:rPr>
          <w:rFonts w:ascii="Times New Roman" w:hAnsi="Times New Roman" w:cs="Times New Roman"/>
          <w:color w:val="000000"/>
          <w:sz w:val="20"/>
          <w:szCs w:val="19"/>
        </w:rPr>
        <w:t xml:space="preserve">(grifo nosso), aprisionada no estatuto colonial, estrangulada pela carga da opressão. Presente e simultaneamente mumificada, depõe contra seus membros. Com efeito, </w:t>
      </w:r>
      <w:r w:rsidRPr="00341EF0">
        <w:rPr>
          <w:rFonts w:ascii="Times New Roman" w:hAnsi="Times New Roman" w:cs="Times New Roman"/>
          <w:i/>
          <w:iCs/>
          <w:color w:val="000000"/>
          <w:sz w:val="20"/>
          <w:szCs w:val="19"/>
        </w:rPr>
        <w:t xml:space="preserve">define-os sem apelo </w:t>
      </w:r>
      <w:r w:rsidRPr="00341EF0">
        <w:rPr>
          <w:rFonts w:ascii="Times New Roman" w:hAnsi="Times New Roman" w:cs="Times New Roman"/>
          <w:color w:val="000000"/>
          <w:sz w:val="20"/>
          <w:szCs w:val="19"/>
        </w:rPr>
        <w:t xml:space="preserve">(grifo nosso). A mumificação cultural leva a mumificação do pensamento individual. [...]. Como se fosse possível que um homem evoluísse de modo diferente que não no quadro de uma cultura que o reconhece e que ele decide assumir. (FANON, 1970, p. 38). </w:t>
      </w:r>
    </w:p>
    <w:p w:rsidR="002A5497" w:rsidRPr="00341EF0" w:rsidRDefault="002A5497" w:rsidP="00902DEB">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Isto quer dizer que em contextos nos quais se prevalece essa forma de racismo, o procedimento de fixação ontológica do </w:t>
      </w:r>
      <w:r w:rsidRPr="00341EF0">
        <w:rPr>
          <w:rFonts w:ascii="Times New Roman" w:hAnsi="Times New Roman" w:cs="Times New Roman"/>
          <w:i/>
          <w:iCs/>
          <w:color w:val="000000"/>
        </w:rPr>
        <w:t xml:space="preserve">ser negro </w:t>
      </w:r>
      <w:r w:rsidRPr="00341EF0">
        <w:rPr>
          <w:rFonts w:ascii="Times New Roman" w:hAnsi="Times New Roman" w:cs="Times New Roman"/>
          <w:color w:val="000000"/>
        </w:rPr>
        <w:t>(o outro) permanece por meio de um processo mais sofisticado de fixação/racialização, agora ao nível da cultura. Dessa forma, é garantido o valor normativo e hierárquico de certas culturas sobre as outras. É sobre esses processos e práticas representacionais que Bhabha (2013) concentra-se em evidenciar como a cultura opera enquanto aparato de poder e regulação</w:t>
      </w:r>
      <w:r w:rsidRPr="00341EF0">
        <w:rPr>
          <w:rFonts w:ascii="Times New Roman" w:hAnsi="Times New Roman" w:cs="Times New Roman"/>
          <w:color w:val="000000"/>
          <w:position w:val="7"/>
          <w:vertAlign w:val="superscript"/>
        </w:rPr>
        <w:t>1</w:t>
      </w:r>
      <w:r w:rsidRPr="00341EF0">
        <w:rPr>
          <w:rFonts w:ascii="Times New Roman" w:hAnsi="Times New Roman" w:cs="Times New Roman"/>
          <w:color w:val="000000"/>
        </w:rPr>
        <w:t xml:space="preserve">. </w:t>
      </w:r>
    </w:p>
    <w:p w:rsidR="002A5497" w:rsidRPr="00341EF0" w:rsidRDefault="002A5497" w:rsidP="00902DEB">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Nesse sentido, passamos a trabalhar com Bhabha (2013) visando problematizar e demonstrar que determinados aspectos das elaborações de Freyre remontam esse sofisticado processo de fixação cultural. Isto é, podendo ser apresentado enquanto </w:t>
      </w:r>
      <w:r w:rsidRPr="00341EF0">
        <w:rPr>
          <w:rFonts w:ascii="Times New Roman" w:hAnsi="Times New Roman" w:cs="Times New Roman"/>
          <w:i/>
          <w:iCs/>
          <w:color w:val="000000"/>
        </w:rPr>
        <w:t>discurso colonial</w:t>
      </w:r>
      <w:r w:rsidRPr="00341EF0">
        <w:rPr>
          <w:rFonts w:ascii="Times New Roman" w:hAnsi="Times New Roman" w:cs="Times New Roman"/>
          <w:color w:val="000000"/>
        </w:rPr>
        <w:t xml:space="preserve">. Segundo o autor, a principal característica do discurso colonial é a sua dependência do conceito de “fixidez” na construção da alteridade. Essa problemática é explorada pelo autor no respectivo capítulo constitutivo do seu livro </w:t>
      </w:r>
      <w:r w:rsidRPr="00341EF0">
        <w:rPr>
          <w:rFonts w:ascii="Times New Roman" w:hAnsi="Times New Roman" w:cs="Times New Roman"/>
          <w:i/>
          <w:iCs/>
          <w:color w:val="000000"/>
        </w:rPr>
        <w:t xml:space="preserve">O local da cultura </w:t>
      </w:r>
      <w:r w:rsidRPr="00341EF0">
        <w:rPr>
          <w:rFonts w:ascii="Times New Roman" w:hAnsi="Times New Roman" w:cs="Times New Roman"/>
          <w:color w:val="000000"/>
        </w:rPr>
        <w:t xml:space="preserve">– </w:t>
      </w:r>
      <w:r w:rsidRPr="00341EF0">
        <w:rPr>
          <w:rFonts w:ascii="Times New Roman" w:hAnsi="Times New Roman" w:cs="Times New Roman"/>
          <w:i/>
          <w:iCs/>
          <w:color w:val="000000"/>
        </w:rPr>
        <w:t xml:space="preserve">A outra questão: o estereótipo, a discriminação e o discurso do colonialismo </w:t>
      </w:r>
      <w:r w:rsidRPr="00341EF0">
        <w:rPr>
          <w:rFonts w:ascii="Times New Roman" w:hAnsi="Times New Roman" w:cs="Times New Roman"/>
          <w:color w:val="000000"/>
        </w:rPr>
        <w:t xml:space="preserve">(BHABHA, 2013, p. 117). Bhabha (2013) elabora uma categoria ampla cujo objetivo é explicitar a forma como a alteridade é representada, preocupação sintetizada sob a categoria estereótipo. Para o autor, a categoria é constituída por outras três, a saber ambivalência, essencialismo sincrônico e fetiche. </w:t>
      </w:r>
    </w:p>
    <w:p w:rsidR="0051231B" w:rsidRPr="00341EF0" w:rsidRDefault="002A5497" w:rsidP="00902DEB">
      <w:pPr>
        <w:spacing w:line="360" w:lineRule="auto"/>
        <w:ind w:firstLine="708"/>
        <w:jc w:val="both"/>
        <w:rPr>
          <w:rFonts w:ascii="Times New Roman" w:hAnsi="Times New Roman" w:cs="Times New Roman"/>
          <w:color w:val="000000"/>
          <w:sz w:val="24"/>
          <w:szCs w:val="24"/>
        </w:rPr>
      </w:pPr>
      <w:r w:rsidRPr="00341EF0">
        <w:rPr>
          <w:rFonts w:ascii="Times New Roman" w:hAnsi="Times New Roman" w:cs="Times New Roman"/>
          <w:color w:val="000000"/>
          <w:sz w:val="24"/>
          <w:szCs w:val="24"/>
        </w:rPr>
        <w:t>Assim, nosso percurso seguiu através das três categorias constitutivas do estereótipo do discurso colonial, correlacionando-as com um conjunto de problematizações sobre aspectos específicos da obra de Freyre. Por meio de leitores de Gilberto Freyre, especialmente Bastos (2006), Hofbauer (2006) e o próprio Freyre (2000, 2003, 2006), iniciaremos a próxima seção com a noção de ambivalência.</w:t>
      </w:r>
      <w:r w:rsidR="0051231B" w:rsidRPr="00341EF0">
        <w:rPr>
          <w:rFonts w:ascii="Times New Roman" w:hAnsi="Times New Roman" w:cs="Times New Roman"/>
          <w:color w:val="000000"/>
          <w:sz w:val="24"/>
          <w:szCs w:val="24"/>
        </w:rPr>
        <w:tab/>
      </w:r>
    </w:p>
    <w:p w:rsidR="00902DEB" w:rsidRPr="00341EF0" w:rsidRDefault="00902DEB" w:rsidP="00902DEB">
      <w:pPr>
        <w:spacing w:line="360" w:lineRule="auto"/>
        <w:jc w:val="both"/>
        <w:rPr>
          <w:rFonts w:ascii="Times New Roman" w:hAnsi="Times New Roman" w:cs="Times New Roman"/>
          <w:sz w:val="24"/>
          <w:szCs w:val="24"/>
        </w:rPr>
      </w:pPr>
    </w:p>
    <w:p w:rsidR="00902DEB" w:rsidRPr="00341EF0" w:rsidRDefault="00902DEB" w:rsidP="00902DEB">
      <w:pPr>
        <w:spacing w:line="360" w:lineRule="auto"/>
        <w:jc w:val="both"/>
        <w:rPr>
          <w:rFonts w:ascii="Times New Roman" w:hAnsi="Times New Roman" w:cs="Times New Roman"/>
          <w:b/>
          <w:sz w:val="24"/>
          <w:szCs w:val="24"/>
        </w:rPr>
      </w:pPr>
      <w:r w:rsidRPr="00341EF0">
        <w:rPr>
          <w:rFonts w:ascii="Times New Roman" w:hAnsi="Times New Roman" w:cs="Times New Roman"/>
          <w:b/>
          <w:sz w:val="24"/>
          <w:szCs w:val="24"/>
        </w:rPr>
        <w:t xml:space="preserve">Ambivalência </w:t>
      </w:r>
    </w:p>
    <w:p w:rsidR="00902DEB" w:rsidRPr="00341EF0" w:rsidRDefault="00902DEB" w:rsidP="00902DEB">
      <w:pPr>
        <w:pStyle w:val="Pa12"/>
        <w:spacing w:before="280" w:after="280" w:line="240" w:lineRule="auto"/>
        <w:ind w:left="2260"/>
        <w:jc w:val="both"/>
        <w:rPr>
          <w:rFonts w:ascii="Times New Roman" w:hAnsi="Times New Roman" w:cs="Times New Roman"/>
          <w:color w:val="000000"/>
          <w:sz w:val="20"/>
          <w:szCs w:val="20"/>
        </w:rPr>
      </w:pPr>
      <w:r w:rsidRPr="00341EF0">
        <w:rPr>
          <w:rFonts w:ascii="Times New Roman" w:hAnsi="Times New Roman" w:cs="Times New Roman"/>
          <w:color w:val="000000"/>
          <w:sz w:val="20"/>
          <w:szCs w:val="20"/>
        </w:rPr>
        <w:lastRenderedPageBreak/>
        <w:t xml:space="preserve">A fixidez, como signo da diferença cultural/histórica/racial no discurso do colonialismo, é um modo de representação paradoxal: conota rigidez e ordem imutável como também desordem, degeneração e repetição demoníaca. Do mesmo modo, o estereótipo, que é a sua principal estratégia discursiva, é uma forma de </w:t>
      </w:r>
      <w:r w:rsidRPr="00341EF0">
        <w:rPr>
          <w:rFonts w:ascii="Times New Roman" w:hAnsi="Times New Roman" w:cs="Times New Roman"/>
          <w:i/>
          <w:iCs/>
          <w:color w:val="000000"/>
          <w:sz w:val="20"/>
          <w:szCs w:val="20"/>
        </w:rPr>
        <w:t xml:space="preserve">conhecimento e identificação </w:t>
      </w:r>
      <w:r w:rsidRPr="00341EF0">
        <w:rPr>
          <w:rFonts w:ascii="Times New Roman" w:hAnsi="Times New Roman" w:cs="Times New Roman"/>
          <w:color w:val="000000"/>
          <w:sz w:val="20"/>
          <w:szCs w:val="20"/>
        </w:rPr>
        <w:t xml:space="preserve">(grifo nosso) que vacila entre o que </w:t>
      </w:r>
      <w:proofErr w:type="spellStart"/>
      <w:r w:rsidRPr="00341EF0">
        <w:rPr>
          <w:rFonts w:ascii="Times New Roman" w:hAnsi="Times New Roman" w:cs="Times New Roman"/>
          <w:color w:val="000000"/>
          <w:sz w:val="20"/>
          <w:szCs w:val="20"/>
        </w:rPr>
        <w:t>esta</w:t>
      </w:r>
      <w:proofErr w:type="spellEnd"/>
      <w:r w:rsidRPr="00341EF0">
        <w:rPr>
          <w:rFonts w:ascii="Times New Roman" w:hAnsi="Times New Roman" w:cs="Times New Roman"/>
          <w:color w:val="000000"/>
          <w:sz w:val="20"/>
          <w:szCs w:val="20"/>
        </w:rPr>
        <w:t xml:space="preserve"> sempre “no lugar”, já conhecido, e algo que deve ser ansiosamente repetido... como se a duplicidade essencial do asiático ou a bestial liberdade sexual do africano, que não precisam de prova, não pudessem ser provados jamais no discurso. (BHABHA, 2013, p. 117). </w:t>
      </w:r>
    </w:p>
    <w:p w:rsidR="00902DEB" w:rsidRPr="00341EF0" w:rsidRDefault="00902DEB" w:rsidP="00BE5C77">
      <w:pPr>
        <w:pStyle w:val="Pa12"/>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O conceito de ambivalência é um dos efeitos da negação do jogo da diferença que por sua vez caracteriza a racialização. É dessa negação que emerge um duplo: o branco e o negro. É dessa duplicidade que o autor remete à sua noção de ambivalência. Trata-se precisamente do processo de fixidez imutável e repetição ansiosa que denota o aspecto central do estereótipo, que constrói o discurso colonial. É o poder da ambivalência que dá ao estereótipo colonial sua validade: “[...] garante a sua repetibilidade em conjunturas históricas e discursivas mutantes.”</w:t>
      </w:r>
    </w:p>
    <w:p w:rsidR="00902DEB" w:rsidRPr="00341EF0" w:rsidRDefault="00902DEB" w:rsidP="00902DEB">
      <w:pPr>
        <w:pStyle w:val="Pa12"/>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Nesse sentido, o primordial é reconhecer o estereótipo como um modo ambivalente de conhecimento que desloca a noção de identificações, como positivas ou negativas, para a compreensão de processos de subjetivação tornados possíveis e plausíveis. Segundo o autor, se, a princípio, não tomarmos a imagem estereotipada a partir de uma normatividade política, se é possível produzir um deslocamento e lidar com sua eficácia. Isto é, com o repertório de posições de poder e resistência, dominação e dependência, que constrói o sujeito da identificação colonial, tanto colonizador como colonizado (BHABHA, 2013, p. 118). </w:t>
      </w:r>
    </w:p>
    <w:p w:rsidR="00902DEB" w:rsidRPr="00341EF0" w:rsidRDefault="00902DEB" w:rsidP="00902DEB">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A ressalva de Bhabha quanto à improdutividade analítica de partir de uma suposta normatividade política quanto ao estereótipo, apresenta-se como um bom ponto de partida para as nossas reflexões. Na medida em que uma das problemáticas centrais do debate da questão do negro no Brasil é justamente a crítica à mestiçagem como marca da identidade nacional e o empecilho ideológico na construção de uma identidade negra consciente. </w:t>
      </w:r>
    </w:p>
    <w:p w:rsidR="00902DEB" w:rsidRPr="00341EF0" w:rsidRDefault="00902DEB" w:rsidP="00902DEB">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Ao deslocarmos a nossa atenção para </w:t>
      </w:r>
      <w:r w:rsidRPr="00341EF0">
        <w:rPr>
          <w:rFonts w:ascii="Times New Roman" w:hAnsi="Times New Roman" w:cs="Times New Roman"/>
          <w:i/>
          <w:iCs/>
          <w:color w:val="000000"/>
        </w:rPr>
        <w:t>os processos de subjetivação</w:t>
      </w:r>
      <w:r w:rsidRPr="00341EF0">
        <w:rPr>
          <w:rFonts w:ascii="Times New Roman" w:hAnsi="Times New Roman" w:cs="Times New Roman"/>
          <w:color w:val="000000"/>
        </w:rPr>
        <w:t xml:space="preserve">, como sugerido por Bhabha, que se tornaram possíveis a partir do estereótipo, não se trata mais, partindo dessa perspectiva, de desconstruir o discurso colonial denunciando as suas repressões ideológicas (elas estão postas já há muito no debate brasileiro). Trata-se, então, de compreender a produtividade do poder colonial. Dito de outro modo, como o discurso colonial de Freyre produz o colonizador e o colonizado. Supomos que esse processo nos traz outras problemáticas. </w:t>
      </w:r>
    </w:p>
    <w:p w:rsidR="00902DEB" w:rsidRPr="00341EF0" w:rsidRDefault="00902DEB" w:rsidP="00902DEB">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lastRenderedPageBreak/>
        <w:t xml:space="preserve">O discurso colonial é uma prática de representação que produz tanto o colonizado quanto o colonizador. Assim como diz Fanon (2008, p. 26-27), “[...] avançaremos lentamente, pois existem dois campos: o branco e negro. Tenazmente questionaremos as duas metafísicas e veremos que elas são frequentemente muito destrutivas. [...]. O branco </w:t>
      </w:r>
      <w:proofErr w:type="spellStart"/>
      <w:proofErr w:type="gramStart"/>
      <w:r w:rsidRPr="00341EF0">
        <w:rPr>
          <w:rFonts w:ascii="Times New Roman" w:hAnsi="Times New Roman" w:cs="Times New Roman"/>
          <w:color w:val="000000"/>
        </w:rPr>
        <w:t>esta</w:t>
      </w:r>
      <w:proofErr w:type="spellEnd"/>
      <w:proofErr w:type="gramEnd"/>
      <w:r w:rsidRPr="00341EF0">
        <w:rPr>
          <w:rFonts w:ascii="Times New Roman" w:hAnsi="Times New Roman" w:cs="Times New Roman"/>
          <w:color w:val="000000"/>
        </w:rPr>
        <w:t xml:space="preserve"> fechado na sua brancura. E negro na sua negrura.” Todavia, nesse momento, gostaríamos de adentrar o campo branco, o campo do colonizador. </w:t>
      </w:r>
    </w:p>
    <w:p w:rsidR="00902DEB" w:rsidRPr="00341EF0" w:rsidRDefault="00902DEB" w:rsidP="00902DEB">
      <w:pPr>
        <w:spacing w:line="360" w:lineRule="auto"/>
        <w:jc w:val="both"/>
        <w:rPr>
          <w:rFonts w:ascii="Times New Roman" w:hAnsi="Times New Roman" w:cs="Times New Roman"/>
          <w:color w:val="000000"/>
          <w:sz w:val="19"/>
          <w:szCs w:val="19"/>
        </w:rPr>
      </w:pPr>
    </w:p>
    <w:p w:rsidR="00902DEB" w:rsidRPr="00341EF0" w:rsidRDefault="00902DEB" w:rsidP="00902DEB">
      <w:pPr>
        <w:spacing w:line="240" w:lineRule="auto"/>
        <w:ind w:left="2268"/>
        <w:jc w:val="both"/>
        <w:rPr>
          <w:rFonts w:ascii="Times New Roman" w:hAnsi="Times New Roman" w:cs="Times New Roman"/>
          <w:color w:val="000000"/>
          <w:sz w:val="19"/>
          <w:szCs w:val="19"/>
        </w:rPr>
      </w:pPr>
      <w:r w:rsidRPr="00341EF0">
        <w:rPr>
          <w:rFonts w:ascii="Times New Roman" w:hAnsi="Times New Roman" w:cs="Times New Roman"/>
          <w:color w:val="000000"/>
          <w:sz w:val="20"/>
          <w:szCs w:val="20"/>
        </w:rPr>
        <w:t>O fato social dessa divergência entre os sexos - um mais militante, outro mais estável - evidentemente se prende ao físico da mulher-mãe: mais sedentário; também à variabilidade, ou tendência para divergir do normal, tendência, ao que parece a alguns estudiosos do assunto como Ellis, maior no homem do que na mulher, do mesmo modo que parece a alguns antropólogos, maior na raça branca do que na negra. A mulher se apresenta, nas suas tendências conservadoras e docemente conformistas e coletivistas, o sexo que corresponderia à raça negra - a raça “lady-</w:t>
      </w:r>
      <w:proofErr w:type="spellStart"/>
      <w:r w:rsidRPr="00341EF0">
        <w:rPr>
          <w:rFonts w:ascii="Times New Roman" w:hAnsi="Times New Roman" w:cs="Times New Roman"/>
          <w:color w:val="000000"/>
          <w:sz w:val="20"/>
          <w:szCs w:val="20"/>
        </w:rPr>
        <w:t>like</w:t>
      </w:r>
      <w:proofErr w:type="spellEnd"/>
      <w:r w:rsidRPr="00341EF0">
        <w:rPr>
          <w:rFonts w:ascii="Times New Roman" w:hAnsi="Times New Roman" w:cs="Times New Roman"/>
          <w:color w:val="000000"/>
          <w:sz w:val="20"/>
          <w:szCs w:val="20"/>
        </w:rPr>
        <w:t xml:space="preserve">”, </w:t>
      </w:r>
      <w:r w:rsidRPr="00341EF0">
        <w:rPr>
          <w:rFonts w:ascii="Times New Roman" w:hAnsi="Times New Roman" w:cs="Times New Roman"/>
          <w:color w:val="000000"/>
          <w:sz w:val="19"/>
          <w:szCs w:val="19"/>
        </w:rPr>
        <w:t>como já disse o sociólogo norte-americano Park; o homem, pelo seu individualismo, pendor para divergir da normalidade, quer no sentido do genial, quer no do subnormal, pela capacidade e gosto de diferenciação, o sexo que corresponderia à raça branca. (FREYRE, 2006, p. 218).</w:t>
      </w:r>
    </w:p>
    <w:p w:rsidR="00902DEB" w:rsidRPr="00341EF0" w:rsidRDefault="00902DEB" w:rsidP="00902DEB">
      <w:pPr>
        <w:pStyle w:val="Pa13"/>
        <w:jc w:val="both"/>
        <w:rPr>
          <w:rFonts w:ascii="Times New Roman" w:hAnsi="Times New Roman" w:cs="Times New Roman"/>
          <w:color w:val="000000"/>
          <w:sz w:val="20"/>
          <w:szCs w:val="20"/>
        </w:rPr>
      </w:pPr>
    </w:p>
    <w:p w:rsidR="00902DEB" w:rsidRPr="00341EF0" w:rsidRDefault="00902DEB" w:rsidP="00BE5C77">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Segundo Bhabha (2013, p. 119), a produção do sujeito colonial no interior do discurso do estereótipo exige a articulação de duas formas de diferença: racial e sexual. Para o autor, essa articulação é fundamental na construção de práticas de hierarquização, relação que a citação acima apresenta de forma axiomática. São relações nas quais a inferioridade do “negro” africano escravizado é associada de forma naturalizada à suposta subserviência feminina, correspondendo a determinadas aptidões e características comportamentais. Nessa análise de Freyre inscrita em </w:t>
      </w:r>
      <w:r w:rsidRPr="00341EF0">
        <w:rPr>
          <w:rFonts w:ascii="Times New Roman" w:hAnsi="Times New Roman" w:cs="Times New Roman"/>
          <w:i/>
          <w:iCs/>
          <w:color w:val="000000"/>
          <w:szCs w:val="20"/>
        </w:rPr>
        <w:t xml:space="preserve">Sobrados e Mocambos </w:t>
      </w:r>
      <w:r w:rsidRPr="00341EF0">
        <w:rPr>
          <w:rFonts w:ascii="Times New Roman" w:hAnsi="Times New Roman" w:cs="Times New Roman"/>
          <w:color w:val="000000"/>
          <w:szCs w:val="20"/>
        </w:rPr>
        <w:t xml:space="preserve">as diferenças raciais e sexuais são vistas como duas formas de diferenciação que são irredutíveis uma a outra, mas percebidas e articuladas de modo interseccionado. </w:t>
      </w:r>
    </w:p>
    <w:p w:rsidR="00902DEB" w:rsidRPr="00341EF0" w:rsidRDefault="00902DEB" w:rsidP="00902DEB">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Bastos (2006, p. 53) ao destacar a importância das quatro personagens nacionais da escrita </w:t>
      </w:r>
      <w:proofErr w:type="spellStart"/>
      <w:r w:rsidRPr="00341EF0">
        <w:rPr>
          <w:rFonts w:ascii="Times New Roman" w:hAnsi="Times New Roman" w:cs="Times New Roman"/>
          <w:color w:val="000000"/>
          <w:szCs w:val="20"/>
        </w:rPr>
        <w:t>freyriana</w:t>
      </w:r>
      <w:proofErr w:type="spellEnd"/>
      <w:r w:rsidRPr="00341EF0">
        <w:rPr>
          <w:rFonts w:ascii="Times New Roman" w:hAnsi="Times New Roman" w:cs="Times New Roman"/>
          <w:color w:val="000000"/>
          <w:szCs w:val="20"/>
        </w:rPr>
        <w:t xml:space="preserve"> (criaturas de prometeu – o escravo negro, a mulher, o menino e o amarelinho) demonstra que o autor as posiciona em sua obra como o oposto da lógica da dominação. Sendo assim, </w:t>
      </w:r>
      <w:r w:rsidRPr="00341EF0">
        <w:rPr>
          <w:rFonts w:ascii="Times New Roman" w:hAnsi="Times New Roman" w:cs="Times New Roman"/>
          <w:i/>
          <w:iCs/>
          <w:color w:val="000000"/>
          <w:szCs w:val="20"/>
        </w:rPr>
        <w:t xml:space="preserve">antagonismos, </w:t>
      </w:r>
      <w:r w:rsidRPr="00341EF0">
        <w:rPr>
          <w:rFonts w:ascii="Times New Roman" w:hAnsi="Times New Roman" w:cs="Times New Roman"/>
          <w:color w:val="000000"/>
          <w:szCs w:val="20"/>
        </w:rPr>
        <w:t xml:space="preserve">figuras a margem da lógica histórica, que só são perceptíveis ao intelectual não pelo método histórico convencional, mas por uma nova forma de compreender o social: a </w:t>
      </w:r>
      <w:r w:rsidRPr="00341EF0">
        <w:rPr>
          <w:rFonts w:ascii="Times New Roman" w:hAnsi="Times New Roman" w:cs="Times New Roman"/>
          <w:i/>
          <w:iCs/>
          <w:color w:val="000000"/>
          <w:szCs w:val="20"/>
        </w:rPr>
        <w:t>empatia</w:t>
      </w:r>
      <w:r w:rsidRPr="00341EF0">
        <w:rPr>
          <w:rFonts w:ascii="Times New Roman" w:hAnsi="Times New Roman" w:cs="Times New Roman"/>
          <w:color w:val="000000"/>
          <w:szCs w:val="20"/>
        </w:rPr>
        <w:t xml:space="preserve">. Nesse caso, penso que seria profícuo, deslocar a ideia de antagonismo para a noção de ambivalência que permeia a constituição das personagens. </w:t>
      </w:r>
    </w:p>
    <w:p w:rsidR="00902DEB" w:rsidRPr="00341EF0" w:rsidRDefault="00902DEB" w:rsidP="00902DEB">
      <w:pPr>
        <w:pStyle w:val="Pa12"/>
        <w:spacing w:before="280" w:after="280"/>
        <w:ind w:left="2260"/>
        <w:jc w:val="both"/>
        <w:rPr>
          <w:rFonts w:ascii="Times New Roman" w:hAnsi="Times New Roman" w:cs="Times New Roman"/>
          <w:color w:val="000000"/>
          <w:sz w:val="20"/>
          <w:szCs w:val="20"/>
        </w:rPr>
      </w:pPr>
      <w:r w:rsidRPr="00341EF0">
        <w:rPr>
          <w:rFonts w:ascii="Times New Roman" w:hAnsi="Times New Roman" w:cs="Times New Roman"/>
          <w:color w:val="000000"/>
          <w:sz w:val="20"/>
          <w:szCs w:val="20"/>
        </w:rPr>
        <w:t xml:space="preserve">O escravo negro “o maior e mais plástico colaborador do branco” na construção da nova civilização [...]. “Verdadeiro dono da terra”, dominando a </w:t>
      </w:r>
      <w:r w:rsidRPr="00341EF0">
        <w:rPr>
          <w:rFonts w:ascii="Times New Roman" w:hAnsi="Times New Roman" w:cs="Times New Roman"/>
          <w:color w:val="000000"/>
          <w:sz w:val="20"/>
          <w:szCs w:val="20"/>
        </w:rPr>
        <w:lastRenderedPageBreak/>
        <w:t xml:space="preserve">cozinha, a vida sexual, as profissões técnicas, a </w:t>
      </w:r>
      <w:proofErr w:type="spellStart"/>
      <w:r w:rsidRPr="00341EF0">
        <w:rPr>
          <w:rFonts w:ascii="Times New Roman" w:hAnsi="Times New Roman" w:cs="Times New Roman"/>
          <w:color w:val="000000"/>
          <w:sz w:val="20"/>
          <w:szCs w:val="20"/>
        </w:rPr>
        <w:t>musica</w:t>
      </w:r>
      <w:proofErr w:type="spellEnd"/>
      <w:r w:rsidRPr="00341EF0">
        <w:rPr>
          <w:rFonts w:ascii="Times New Roman" w:hAnsi="Times New Roman" w:cs="Times New Roman"/>
          <w:color w:val="000000"/>
          <w:sz w:val="20"/>
          <w:szCs w:val="20"/>
        </w:rPr>
        <w:t xml:space="preserve">, alterando a </w:t>
      </w:r>
      <w:proofErr w:type="spellStart"/>
      <w:r w:rsidRPr="00341EF0">
        <w:rPr>
          <w:rFonts w:ascii="Times New Roman" w:hAnsi="Times New Roman" w:cs="Times New Roman"/>
          <w:color w:val="000000"/>
          <w:sz w:val="20"/>
          <w:szCs w:val="20"/>
        </w:rPr>
        <w:t>lingua</w:t>
      </w:r>
      <w:proofErr w:type="spellEnd"/>
      <w:r w:rsidRPr="00341EF0">
        <w:rPr>
          <w:rFonts w:ascii="Times New Roman" w:hAnsi="Times New Roman" w:cs="Times New Roman"/>
          <w:color w:val="000000"/>
          <w:sz w:val="20"/>
          <w:szCs w:val="20"/>
        </w:rPr>
        <w:t xml:space="preserve">, amante e confidente. Letrado, “felizes dos meninos que aprenderam a ler e a escrever com professores negros, doces e bons”. O verdadeiro colonizador do Brasil. A mulher, submissa, “criada em ambiente rigorosamente patriarca”, “vivendo sob a mais dura tirania dos pais – depois substituída pala tirania dos maridos”; só chamando o marido de “senhor”. O menino, em casa judiando das negrinhas e dos moleques, “mas na sociedade dos mais velhos judiado era ele” conservando-se calado, ar seráfico, tomando a benção dos mais velhos, dizendo “senhor meu pai” e </w:t>
      </w:r>
      <w:proofErr w:type="gramStart"/>
      <w:r w:rsidRPr="00341EF0">
        <w:rPr>
          <w:rFonts w:ascii="Times New Roman" w:hAnsi="Times New Roman" w:cs="Times New Roman"/>
          <w:color w:val="000000"/>
          <w:sz w:val="20"/>
          <w:szCs w:val="20"/>
        </w:rPr>
        <w:t>“ senhora</w:t>
      </w:r>
      <w:proofErr w:type="gramEnd"/>
      <w:r w:rsidRPr="00341EF0">
        <w:rPr>
          <w:rFonts w:ascii="Times New Roman" w:hAnsi="Times New Roman" w:cs="Times New Roman"/>
          <w:color w:val="000000"/>
          <w:sz w:val="20"/>
          <w:szCs w:val="20"/>
        </w:rPr>
        <w:t xml:space="preserve"> minha mãe”. Os três aliados; os escravos defensores “dos filhos contra os senhores </w:t>
      </w:r>
      <w:proofErr w:type="gramStart"/>
      <w:r w:rsidRPr="00341EF0">
        <w:rPr>
          <w:rFonts w:ascii="Times New Roman" w:hAnsi="Times New Roman" w:cs="Times New Roman"/>
          <w:color w:val="000000"/>
          <w:sz w:val="20"/>
          <w:szCs w:val="20"/>
        </w:rPr>
        <w:t>pais”</w:t>
      </w:r>
      <w:proofErr w:type="gramEnd"/>
      <w:r w:rsidRPr="00341EF0">
        <w:rPr>
          <w:rFonts w:ascii="Times New Roman" w:hAnsi="Times New Roman" w:cs="Times New Roman"/>
          <w:color w:val="000000"/>
          <w:sz w:val="20"/>
          <w:szCs w:val="20"/>
        </w:rPr>
        <w:t xml:space="preserve">, das mulheres de quinze anos contra os “senhores maridos” de quarenta e cinquenta, de sessenta e setenta. O amarelinho, menino mimado, franzino, acalentado pelas mucamas, pelas mães e madrinhas, sem gosto </w:t>
      </w:r>
      <w:proofErr w:type="gramStart"/>
      <w:r w:rsidRPr="00341EF0">
        <w:rPr>
          <w:rFonts w:ascii="Times New Roman" w:hAnsi="Times New Roman" w:cs="Times New Roman"/>
          <w:color w:val="000000"/>
          <w:sz w:val="20"/>
          <w:szCs w:val="20"/>
        </w:rPr>
        <w:t>pela lides</w:t>
      </w:r>
      <w:proofErr w:type="gramEnd"/>
      <w:r w:rsidRPr="00341EF0">
        <w:rPr>
          <w:rFonts w:ascii="Times New Roman" w:hAnsi="Times New Roman" w:cs="Times New Roman"/>
          <w:color w:val="000000"/>
          <w:sz w:val="20"/>
          <w:szCs w:val="20"/>
        </w:rPr>
        <w:t xml:space="preserve"> do engenho, sem pulso para o mando de </w:t>
      </w:r>
      <w:r w:rsidRPr="00341EF0">
        <w:rPr>
          <w:rFonts w:ascii="Times New Roman" w:hAnsi="Times New Roman" w:cs="Times New Roman"/>
          <w:i/>
          <w:iCs/>
          <w:color w:val="000000"/>
          <w:sz w:val="20"/>
          <w:szCs w:val="20"/>
        </w:rPr>
        <w:t xml:space="preserve">senhor, </w:t>
      </w:r>
      <w:r w:rsidRPr="00341EF0">
        <w:rPr>
          <w:rFonts w:ascii="Times New Roman" w:hAnsi="Times New Roman" w:cs="Times New Roman"/>
          <w:color w:val="000000"/>
          <w:sz w:val="20"/>
          <w:szCs w:val="20"/>
        </w:rPr>
        <w:t xml:space="preserve">saindo de casa para estudar nos seminários ou nas escola das capitais do Brasil e da Europa, voltando imbuído de novas </w:t>
      </w:r>
      <w:proofErr w:type="spellStart"/>
      <w:r w:rsidRPr="00341EF0">
        <w:rPr>
          <w:rFonts w:ascii="Times New Roman" w:hAnsi="Times New Roman" w:cs="Times New Roman"/>
          <w:color w:val="000000"/>
          <w:sz w:val="20"/>
          <w:szCs w:val="20"/>
        </w:rPr>
        <w:t>idéias</w:t>
      </w:r>
      <w:proofErr w:type="spellEnd"/>
      <w:r w:rsidRPr="00341EF0">
        <w:rPr>
          <w:rFonts w:ascii="Times New Roman" w:hAnsi="Times New Roman" w:cs="Times New Roman"/>
          <w:color w:val="000000"/>
          <w:sz w:val="20"/>
          <w:szCs w:val="20"/>
        </w:rPr>
        <w:t xml:space="preserve">, pronto para lugar contra a dominação. (BASTOS, 2006, p, 53-54). </w:t>
      </w:r>
    </w:p>
    <w:p w:rsidR="00902DEB" w:rsidRPr="00341EF0" w:rsidRDefault="00902DEB" w:rsidP="005F3D9E">
      <w:pPr>
        <w:spacing w:after="0" w:line="360" w:lineRule="auto"/>
        <w:ind w:firstLine="708"/>
        <w:jc w:val="both"/>
        <w:rPr>
          <w:rFonts w:ascii="Times New Roman" w:hAnsi="Times New Roman" w:cs="Times New Roman"/>
          <w:color w:val="000000"/>
          <w:sz w:val="24"/>
          <w:szCs w:val="24"/>
        </w:rPr>
      </w:pPr>
      <w:r w:rsidRPr="00341EF0">
        <w:rPr>
          <w:rFonts w:ascii="Times New Roman" w:hAnsi="Times New Roman" w:cs="Times New Roman"/>
          <w:color w:val="000000"/>
          <w:sz w:val="24"/>
          <w:szCs w:val="20"/>
        </w:rPr>
        <w:t xml:space="preserve">Segundo a autora (BASTOS, 2006, p. 54), Freyre sugere que, o único hábil a compreendê-los é o intelectual capaz de desdobrar-se em cada uma dessas figuras, saindo de sua personalidade para tomar as dos outros. Ao tomá-los como personagens, Freyre busca demonstrar que estão aparentemente fora da lógica da história e, ao torná-los personagens, o autor também nos autoriza a tomar a sua construção como </w:t>
      </w:r>
      <w:r w:rsidRPr="00341EF0">
        <w:rPr>
          <w:rFonts w:ascii="Times New Roman" w:hAnsi="Times New Roman" w:cs="Times New Roman"/>
          <w:i/>
          <w:iCs/>
          <w:color w:val="000000"/>
          <w:sz w:val="24"/>
          <w:szCs w:val="20"/>
        </w:rPr>
        <w:t xml:space="preserve">narrativa. </w:t>
      </w:r>
      <w:r w:rsidRPr="00341EF0">
        <w:rPr>
          <w:rFonts w:ascii="Times New Roman" w:hAnsi="Times New Roman" w:cs="Times New Roman"/>
          <w:color w:val="000000"/>
          <w:sz w:val="24"/>
          <w:szCs w:val="20"/>
        </w:rPr>
        <w:t xml:space="preserve">Nessa narrativa da nação brasileira, todas as personagens são postas ante o herói colonizador: o senhor, o português. Todos carregam em relação ao senhor, consigo e, entre si, tensões marcadas por violência/cordialidade, presença/ ausência, prazer/desprazer, inscritas em relações ambivalentes, determinadas tanto pela dimensão sexual quanto pela raça. A descrição realizada por Freyre (2000) do Filho Padre de Dona </w:t>
      </w:r>
      <w:r w:rsidRPr="00341EF0">
        <w:rPr>
          <w:rFonts w:ascii="Times New Roman" w:hAnsi="Times New Roman" w:cs="Times New Roman"/>
          <w:color w:val="000000"/>
          <w:sz w:val="24"/>
          <w:szCs w:val="24"/>
        </w:rPr>
        <w:t>Sinhá é reveladora dessa característica do estereótipo no interior do discurso colonial.</w:t>
      </w:r>
    </w:p>
    <w:p w:rsidR="005F3D9E" w:rsidRPr="00341EF0" w:rsidRDefault="005F3D9E" w:rsidP="005F3D9E">
      <w:pPr>
        <w:spacing w:after="0" w:line="240" w:lineRule="auto"/>
        <w:ind w:left="2268"/>
        <w:jc w:val="both"/>
        <w:rPr>
          <w:rFonts w:ascii="Times New Roman" w:hAnsi="Times New Roman" w:cs="Times New Roman"/>
          <w:color w:val="000000"/>
          <w:sz w:val="20"/>
          <w:szCs w:val="24"/>
        </w:rPr>
      </w:pPr>
      <w:r w:rsidRPr="00341EF0">
        <w:rPr>
          <w:rFonts w:ascii="Times New Roman" w:hAnsi="Times New Roman" w:cs="Times New Roman"/>
          <w:color w:val="000000"/>
          <w:sz w:val="20"/>
          <w:szCs w:val="24"/>
        </w:rPr>
        <w:t xml:space="preserve">Traços muito delicados. Um aspecto mais de moço que de rapaz: talvez um toque angélico no seu todo difícil de ser interpretado em puros termos biológicos. E outra vez devo dizer que esse já era meu filho de Dona Sinhá antes de ser o da fotografia que vi na casa de São João do Ribamar, enfeitada de flores: esse </w:t>
      </w:r>
      <w:proofErr w:type="spellStart"/>
      <w:r w:rsidRPr="00341EF0">
        <w:rPr>
          <w:rFonts w:ascii="Times New Roman" w:hAnsi="Times New Roman" w:cs="Times New Roman"/>
          <w:color w:val="000000"/>
          <w:sz w:val="20"/>
          <w:szCs w:val="24"/>
        </w:rPr>
        <w:t>padrezinho</w:t>
      </w:r>
      <w:proofErr w:type="spellEnd"/>
      <w:r w:rsidRPr="00341EF0">
        <w:rPr>
          <w:rFonts w:ascii="Times New Roman" w:hAnsi="Times New Roman" w:cs="Times New Roman"/>
          <w:color w:val="000000"/>
          <w:sz w:val="20"/>
          <w:szCs w:val="24"/>
        </w:rPr>
        <w:t xml:space="preserve"> que morreu antes de ser ordenado, mais moça que rapaz no seu aspecto angélico pela sua vida religiosa e sincera; e que, abandonado </w:t>
      </w:r>
      <w:proofErr w:type="spellStart"/>
      <w:r w:rsidRPr="00341EF0">
        <w:rPr>
          <w:rFonts w:ascii="Times New Roman" w:hAnsi="Times New Roman" w:cs="Times New Roman"/>
          <w:color w:val="000000"/>
          <w:sz w:val="20"/>
          <w:szCs w:val="24"/>
        </w:rPr>
        <w:t>á</w:t>
      </w:r>
      <w:proofErr w:type="spellEnd"/>
      <w:r w:rsidRPr="00341EF0">
        <w:rPr>
          <w:rFonts w:ascii="Times New Roman" w:hAnsi="Times New Roman" w:cs="Times New Roman"/>
          <w:color w:val="000000"/>
          <w:sz w:val="20"/>
          <w:szCs w:val="24"/>
        </w:rPr>
        <w:t xml:space="preserve"> vida mundana, teria talvez se esboçado num maricas de modos melifluamente afeminados, de olhos voltados para rapazes fortes com desejo de mulher lúbrica por homens ostensivamente machos. (FREYRE, 2000, p. 32).</w:t>
      </w:r>
    </w:p>
    <w:p w:rsidR="005F3D9E" w:rsidRPr="00341EF0" w:rsidRDefault="005F3D9E" w:rsidP="005F3D9E">
      <w:pPr>
        <w:spacing w:after="0" w:line="240" w:lineRule="auto"/>
        <w:jc w:val="both"/>
        <w:rPr>
          <w:rFonts w:ascii="Times New Roman" w:hAnsi="Times New Roman" w:cs="Times New Roman"/>
          <w:sz w:val="20"/>
          <w:szCs w:val="24"/>
        </w:rPr>
      </w:pPr>
    </w:p>
    <w:p w:rsidR="005F3D9E" w:rsidRPr="00341EF0" w:rsidRDefault="005F3D9E" w:rsidP="005F3D9E">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A ambivalência em função do estereótipo do discurso colonial encontra sua forma mais </w:t>
      </w:r>
      <w:proofErr w:type="gramStart"/>
      <w:r w:rsidRPr="00341EF0">
        <w:rPr>
          <w:rFonts w:ascii="Times New Roman" w:hAnsi="Times New Roman" w:cs="Times New Roman"/>
          <w:color w:val="000000"/>
          <w:szCs w:val="20"/>
        </w:rPr>
        <w:t>bem acabada</w:t>
      </w:r>
      <w:proofErr w:type="gramEnd"/>
      <w:r w:rsidRPr="00341EF0">
        <w:rPr>
          <w:rFonts w:ascii="Times New Roman" w:hAnsi="Times New Roman" w:cs="Times New Roman"/>
          <w:color w:val="000000"/>
          <w:szCs w:val="20"/>
        </w:rPr>
        <w:t xml:space="preserve"> na sociedade brasileira sublinhada pelo patriarcalismo, que articula poder racial e, ao mesmo tempo, um conjunto de práticas de regulação oriundas do sexismo. Uma forma de poder e regulação característica e constituinte da sociedade brasileira. Produto da colonização portuguesa, a família e, sobretudo, o patriarcado civilizador, veiculado à personagem do homem português, seria o núcleo das relações </w:t>
      </w:r>
      <w:r w:rsidRPr="00341EF0">
        <w:rPr>
          <w:rFonts w:ascii="Times New Roman" w:hAnsi="Times New Roman" w:cs="Times New Roman"/>
          <w:color w:val="000000"/>
          <w:szCs w:val="20"/>
        </w:rPr>
        <w:lastRenderedPageBreak/>
        <w:t xml:space="preserve">sociais brasileiras. Fora o patriarcalismo, o grande responsável pela acomodação e conciliação de possíveis conflitos em nossa sociedade. </w:t>
      </w:r>
    </w:p>
    <w:p w:rsidR="005F3D9E" w:rsidRPr="00341EF0" w:rsidRDefault="005F3D9E" w:rsidP="005F3D9E">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Seguindo esse raciocínio, o patriarcalismo, enquanto aparato de poder colonial, tende a se apoiar no reconhecimento e repúdio de diferenças raciais/culturais/históricas. Enquanto forma de conhecimento por meio da qual se exerce, através de uma economia mista entre raça e sexo, poder, regulação e vigilância</w:t>
      </w:r>
      <w:r w:rsidR="005A5F02" w:rsidRPr="00341EF0">
        <w:rPr>
          <w:rFonts w:ascii="Times New Roman" w:hAnsi="Times New Roman" w:cs="Times New Roman"/>
          <w:color w:val="000000"/>
          <w:szCs w:val="20"/>
        </w:rPr>
        <w:t>,</w:t>
      </w:r>
      <w:r w:rsidRPr="00341EF0">
        <w:rPr>
          <w:rFonts w:ascii="Times New Roman" w:hAnsi="Times New Roman" w:cs="Times New Roman"/>
          <w:color w:val="000000"/>
          <w:szCs w:val="20"/>
        </w:rPr>
        <w:t xml:space="preserve"> </w:t>
      </w:r>
      <w:r w:rsidR="005A5F02" w:rsidRPr="00341EF0">
        <w:rPr>
          <w:rFonts w:ascii="Times New Roman" w:hAnsi="Times New Roman" w:cs="Times New Roman"/>
          <w:color w:val="000000"/>
          <w:szCs w:val="20"/>
        </w:rPr>
        <w:t>o</w:t>
      </w:r>
      <w:r w:rsidRPr="00341EF0">
        <w:rPr>
          <w:rFonts w:ascii="Times New Roman" w:hAnsi="Times New Roman" w:cs="Times New Roman"/>
          <w:color w:val="000000"/>
          <w:szCs w:val="20"/>
        </w:rPr>
        <w:t xml:space="preserve"> patriarcalismo se transforma em um modo de governabilidade que ao delimitar os subalternos (</w:t>
      </w:r>
      <w:r w:rsidRPr="00341EF0">
        <w:rPr>
          <w:rFonts w:ascii="Times New Roman" w:hAnsi="Times New Roman" w:cs="Times New Roman"/>
          <w:i/>
          <w:iCs/>
          <w:color w:val="000000"/>
          <w:szCs w:val="20"/>
        </w:rPr>
        <w:t>as criaturas de prometeu</w:t>
      </w:r>
      <w:r w:rsidRPr="00341EF0">
        <w:rPr>
          <w:rFonts w:ascii="Times New Roman" w:hAnsi="Times New Roman" w:cs="Times New Roman"/>
          <w:color w:val="000000"/>
          <w:szCs w:val="20"/>
        </w:rPr>
        <w:t xml:space="preserve">), apropria, dirige e domina várias esferas de atividade. E, enquanto produtos do poder e do discurso colonial, as personagens de Freyre estão agregadas na narrativa da nação, inscritas em um sistema de representação que os torna inteiramente apreensíveis, forma de representação que estruturalmente se aproxima do realismo (BHABHA, 2013, p. 124). </w:t>
      </w:r>
    </w:p>
    <w:p w:rsidR="005F3D9E" w:rsidRPr="00341EF0" w:rsidRDefault="005F3D9E" w:rsidP="005F3D9E">
      <w:pPr>
        <w:spacing w:after="0" w:line="360" w:lineRule="auto"/>
        <w:jc w:val="both"/>
        <w:rPr>
          <w:rFonts w:ascii="Times New Roman" w:hAnsi="Times New Roman" w:cs="Times New Roman"/>
          <w:color w:val="000000"/>
          <w:sz w:val="24"/>
          <w:szCs w:val="20"/>
        </w:rPr>
      </w:pPr>
      <w:r w:rsidRPr="00341EF0">
        <w:rPr>
          <w:rFonts w:ascii="Times New Roman" w:hAnsi="Times New Roman" w:cs="Times New Roman"/>
          <w:color w:val="000000"/>
          <w:sz w:val="24"/>
          <w:szCs w:val="20"/>
        </w:rPr>
        <w:t xml:space="preserve">Essa inscrição da alteridade em seu sistema de representação, isto é, na narrativa nacional nos conduz as outras duas características constitutivas do estereótipo e inerentes a produtividade do discurso colonial: o </w:t>
      </w:r>
      <w:r w:rsidRPr="00341EF0">
        <w:rPr>
          <w:rFonts w:ascii="Times New Roman" w:hAnsi="Times New Roman" w:cs="Times New Roman"/>
          <w:i/>
          <w:iCs/>
          <w:color w:val="000000"/>
          <w:sz w:val="24"/>
          <w:szCs w:val="20"/>
        </w:rPr>
        <w:t xml:space="preserve">essencialismo sincrônico/presente </w:t>
      </w:r>
      <w:proofErr w:type="spellStart"/>
      <w:r w:rsidRPr="00341EF0">
        <w:rPr>
          <w:rFonts w:ascii="Times New Roman" w:hAnsi="Times New Roman" w:cs="Times New Roman"/>
          <w:i/>
          <w:iCs/>
          <w:color w:val="000000"/>
          <w:sz w:val="24"/>
          <w:szCs w:val="20"/>
        </w:rPr>
        <w:t>etnografico</w:t>
      </w:r>
      <w:proofErr w:type="spellEnd"/>
      <w:r w:rsidRPr="00341EF0">
        <w:rPr>
          <w:rFonts w:ascii="Times New Roman" w:hAnsi="Times New Roman" w:cs="Times New Roman"/>
          <w:i/>
          <w:iCs/>
          <w:color w:val="000000"/>
          <w:sz w:val="24"/>
          <w:szCs w:val="20"/>
        </w:rPr>
        <w:t xml:space="preserve"> </w:t>
      </w:r>
      <w:r w:rsidRPr="00341EF0">
        <w:rPr>
          <w:rFonts w:ascii="Times New Roman" w:hAnsi="Times New Roman" w:cs="Times New Roman"/>
          <w:color w:val="000000"/>
          <w:sz w:val="24"/>
          <w:szCs w:val="20"/>
        </w:rPr>
        <w:t xml:space="preserve">e o </w:t>
      </w:r>
      <w:r w:rsidRPr="00341EF0">
        <w:rPr>
          <w:rFonts w:ascii="Times New Roman" w:hAnsi="Times New Roman" w:cs="Times New Roman"/>
          <w:i/>
          <w:iCs/>
          <w:color w:val="000000"/>
          <w:sz w:val="24"/>
          <w:szCs w:val="20"/>
        </w:rPr>
        <w:t>fetiche</w:t>
      </w:r>
      <w:r w:rsidRPr="00341EF0">
        <w:rPr>
          <w:rFonts w:ascii="Times New Roman" w:hAnsi="Times New Roman" w:cs="Times New Roman"/>
          <w:color w:val="000000"/>
          <w:sz w:val="24"/>
          <w:szCs w:val="20"/>
        </w:rPr>
        <w:t>.</w:t>
      </w:r>
    </w:p>
    <w:p w:rsidR="005F3D9E" w:rsidRPr="00341EF0" w:rsidRDefault="005F3D9E" w:rsidP="005F3D9E">
      <w:pPr>
        <w:spacing w:after="0" w:line="360" w:lineRule="auto"/>
        <w:jc w:val="both"/>
        <w:rPr>
          <w:rFonts w:ascii="Times New Roman" w:hAnsi="Times New Roman" w:cs="Times New Roman"/>
          <w:sz w:val="24"/>
          <w:szCs w:val="24"/>
        </w:rPr>
      </w:pPr>
    </w:p>
    <w:p w:rsidR="005F3D9E" w:rsidRPr="00341EF0" w:rsidRDefault="005F3D9E" w:rsidP="005F3D9E">
      <w:pPr>
        <w:spacing w:after="0" w:line="360" w:lineRule="auto"/>
        <w:jc w:val="both"/>
        <w:rPr>
          <w:rFonts w:ascii="Times New Roman" w:hAnsi="Times New Roman" w:cs="Times New Roman"/>
          <w:b/>
          <w:sz w:val="24"/>
          <w:szCs w:val="24"/>
        </w:rPr>
      </w:pPr>
      <w:r w:rsidRPr="00341EF0">
        <w:rPr>
          <w:rFonts w:ascii="Times New Roman" w:hAnsi="Times New Roman" w:cs="Times New Roman"/>
          <w:b/>
          <w:sz w:val="24"/>
          <w:szCs w:val="24"/>
        </w:rPr>
        <w:t>O essencialismo sincrônico/presente etnográfico</w:t>
      </w:r>
    </w:p>
    <w:p w:rsidR="005F3D9E" w:rsidRPr="00341EF0" w:rsidRDefault="005F3D9E" w:rsidP="005F3D9E">
      <w:pPr>
        <w:spacing w:after="0" w:line="360" w:lineRule="auto"/>
        <w:jc w:val="both"/>
        <w:rPr>
          <w:rFonts w:ascii="Times New Roman" w:hAnsi="Times New Roman" w:cs="Times New Roman"/>
          <w:b/>
          <w:sz w:val="24"/>
          <w:szCs w:val="24"/>
        </w:rPr>
      </w:pPr>
    </w:p>
    <w:p w:rsidR="005F3D9E" w:rsidRPr="00341EF0" w:rsidRDefault="005F3D9E" w:rsidP="005F3D9E">
      <w:pPr>
        <w:pStyle w:val="Pa13"/>
        <w:spacing w:line="360" w:lineRule="auto"/>
        <w:ind w:firstLine="280"/>
        <w:jc w:val="both"/>
        <w:rPr>
          <w:rFonts w:ascii="Times New Roman" w:hAnsi="Times New Roman" w:cs="Times New Roman"/>
          <w:color w:val="000000"/>
        </w:rPr>
      </w:pPr>
      <w:r w:rsidRPr="00341EF0">
        <w:rPr>
          <w:rFonts w:ascii="Times New Roman" w:hAnsi="Times New Roman" w:cs="Times New Roman"/>
          <w:b/>
        </w:rPr>
        <w:tab/>
      </w:r>
      <w:r w:rsidRPr="00341EF0">
        <w:rPr>
          <w:rFonts w:ascii="Times New Roman" w:hAnsi="Times New Roman" w:cs="Times New Roman"/>
          <w:color w:val="000000"/>
        </w:rPr>
        <w:t xml:space="preserve">Embora não se reconheça essencialmente como um antropólogo, sociólogo ou romancista, Gilberto Freyre afirmava-se caudatário direto das elaborações do antropólogo alemão radicado nos Estados Unidos Frantz Boas (1858-1942). A escola antropológica </w:t>
      </w:r>
      <w:r w:rsidRPr="00341EF0">
        <w:rPr>
          <w:rFonts w:ascii="Times New Roman" w:hAnsi="Times New Roman" w:cs="Times New Roman"/>
          <w:i/>
          <w:iCs/>
          <w:color w:val="000000"/>
        </w:rPr>
        <w:t>Culturalista Norte Americana</w:t>
      </w:r>
      <w:r w:rsidRPr="00341EF0">
        <w:rPr>
          <w:rFonts w:ascii="Times New Roman" w:hAnsi="Times New Roman" w:cs="Times New Roman"/>
          <w:color w:val="000000"/>
        </w:rPr>
        <w:t xml:space="preserve">, como ficaram conhecidas às concepções </w:t>
      </w:r>
      <w:proofErr w:type="spellStart"/>
      <w:r w:rsidRPr="00341EF0">
        <w:rPr>
          <w:rFonts w:ascii="Times New Roman" w:hAnsi="Times New Roman" w:cs="Times New Roman"/>
          <w:color w:val="000000"/>
        </w:rPr>
        <w:t>boasianas</w:t>
      </w:r>
      <w:proofErr w:type="spellEnd"/>
      <w:r w:rsidRPr="00341EF0">
        <w:rPr>
          <w:rFonts w:ascii="Times New Roman" w:hAnsi="Times New Roman" w:cs="Times New Roman"/>
          <w:color w:val="000000"/>
        </w:rPr>
        <w:t xml:space="preserve">, promove um movimento central em antropologia, qual seja, a desconexão entre raça e cultura, dissociando a suposta estreita relação entre essas duas dimensões, separando o que pertence ao biológico da esfera da cultura. Foi a </w:t>
      </w:r>
      <w:r w:rsidRPr="00341EF0">
        <w:rPr>
          <w:rFonts w:ascii="Times New Roman" w:hAnsi="Times New Roman" w:cs="Times New Roman"/>
          <w:i/>
          <w:iCs/>
          <w:color w:val="000000"/>
        </w:rPr>
        <w:t xml:space="preserve">desnaturalização </w:t>
      </w:r>
      <w:r w:rsidRPr="00341EF0">
        <w:rPr>
          <w:rFonts w:ascii="Times New Roman" w:hAnsi="Times New Roman" w:cs="Times New Roman"/>
          <w:color w:val="000000"/>
        </w:rPr>
        <w:t xml:space="preserve">dessa relação o fundamento que garantiu os veementes ataques ao conceito de raça, especialmente na década dos anos 1950. </w:t>
      </w:r>
    </w:p>
    <w:p w:rsidR="005F3D9E" w:rsidRPr="00341EF0" w:rsidRDefault="005F3D9E" w:rsidP="005F3D9E">
      <w:pPr>
        <w:spacing w:after="0" w:line="360" w:lineRule="auto"/>
        <w:ind w:firstLine="708"/>
        <w:jc w:val="both"/>
        <w:rPr>
          <w:rFonts w:ascii="Times New Roman" w:hAnsi="Times New Roman" w:cs="Times New Roman"/>
          <w:color w:val="000000"/>
          <w:sz w:val="24"/>
          <w:szCs w:val="24"/>
        </w:rPr>
      </w:pPr>
      <w:proofErr w:type="spellStart"/>
      <w:r w:rsidRPr="00341EF0">
        <w:rPr>
          <w:rFonts w:ascii="Times New Roman" w:hAnsi="Times New Roman" w:cs="Times New Roman"/>
          <w:color w:val="000000"/>
          <w:sz w:val="24"/>
          <w:szCs w:val="24"/>
        </w:rPr>
        <w:t>Horfbauer</w:t>
      </w:r>
      <w:proofErr w:type="spellEnd"/>
      <w:r w:rsidRPr="00341EF0">
        <w:rPr>
          <w:rFonts w:ascii="Times New Roman" w:hAnsi="Times New Roman" w:cs="Times New Roman"/>
          <w:color w:val="000000"/>
          <w:sz w:val="24"/>
          <w:szCs w:val="24"/>
        </w:rPr>
        <w:t xml:space="preserve"> demonstra que na primeira edição de Casa Grande &amp; Senzala (1933) Gilberto Freyre declara que a diferenciação conceitual </w:t>
      </w:r>
      <w:proofErr w:type="spellStart"/>
      <w:r w:rsidRPr="00341EF0">
        <w:rPr>
          <w:rFonts w:ascii="Times New Roman" w:hAnsi="Times New Roman" w:cs="Times New Roman"/>
          <w:color w:val="000000"/>
          <w:sz w:val="24"/>
          <w:szCs w:val="24"/>
        </w:rPr>
        <w:t>boasiana</w:t>
      </w:r>
      <w:proofErr w:type="spellEnd"/>
      <w:r w:rsidRPr="00341EF0">
        <w:rPr>
          <w:rFonts w:ascii="Times New Roman" w:hAnsi="Times New Roman" w:cs="Times New Roman"/>
          <w:color w:val="000000"/>
          <w:sz w:val="24"/>
          <w:szCs w:val="24"/>
        </w:rPr>
        <w:t xml:space="preserve"> entre raça e cultura, “[...] entre os efeitos de relações puramente genéticas e os de influências sociais, de herança cultural e do meio [...]” são as concepções teóricas que orientam suas elaborações. “Neste critério de diferenciação fundamental entre raça e cultura se assenta o plano desse ensaio” (HOFBAUER, 2006, p. 245). Nessa ordem de ideias, o pensamento de Freyre se apresenta como uma ruptura relativa ao racismo primitivo, substrato das políticas de branqueamento </w:t>
      </w:r>
      <w:r w:rsidRPr="00341EF0">
        <w:rPr>
          <w:rFonts w:ascii="Times New Roman" w:hAnsi="Times New Roman" w:cs="Times New Roman"/>
          <w:color w:val="000000"/>
          <w:sz w:val="24"/>
          <w:szCs w:val="24"/>
        </w:rPr>
        <w:lastRenderedPageBreak/>
        <w:t>da população brasileira, característica transição do século XIX para o XX. A partir da obra do autor caminhamos da esfera da biologia para a esfera da cultura.</w:t>
      </w:r>
    </w:p>
    <w:p w:rsidR="005F3D9E" w:rsidRPr="00341EF0" w:rsidRDefault="005F3D9E" w:rsidP="00312AE4">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Segundo Hofbauer, a obra de Freyre revela que, embora reclamasse sua orientação </w:t>
      </w:r>
      <w:proofErr w:type="spellStart"/>
      <w:r w:rsidRPr="00341EF0">
        <w:rPr>
          <w:rFonts w:ascii="Times New Roman" w:hAnsi="Times New Roman" w:cs="Times New Roman"/>
          <w:color w:val="000000"/>
          <w:szCs w:val="20"/>
        </w:rPr>
        <w:t>boasiana</w:t>
      </w:r>
      <w:proofErr w:type="spellEnd"/>
      <w:r w:rsidRPr="00341EF0">
        <w:rPr>
          <w:rFonts w:ascii="Times New Roman" w:hAnsi="Times New Roman" w:cs="Times New Roman"/>
          <w:color w:val="000000"/>
          <w:szCs w:val="20"/>
        </w:rPr>
        <w:t xml:space="preserve">, por vezes recorria a noções de “raças superiores” e “raças inferiores”, ou ainda, “raças atrasadas”. Em Sobrados e Mocambos (1936), o autor apresenta, inclusive, uma definição de raça que não faz jus as ideias de seu professor em Columbia, seja por falta de precisão cientifica, seja por não ter se convencido das palavras de Boas a respeito da raça: </w:t>
      </w:r>
    </w:p>
    <w:p w:rsidR="005F3D9E" w:rsidRPr="00341EF0" w:rsidRDefault="005F3D9E" w:rsidP="005F3D9E">
      <w:pPr>
        <w:pStyle w:val="Pa12"/>
        <w:spacing w:before="280" w:after="280"/>
        <w:ind w:left="2260"/>
        <w:jc w:val="both"/>
        <w:rPr>
          <w:rFonts w:ascii="Times New Roman" w:hAnsi="Times New Roman" w:cs="Times New Roman"/>
          <w:color w:val="000000"/>
          <w:sz w:val="19"/>
          <w:szCs w:val="19"/>
        </w:rPr>
      </w:pPr>
      <w:r w:rsidRPr="00341EF0">
        <w:rPr>
          <w:rFonts w:ascii="Times New Roman" w:hAnsi="Times New Roman" w:cs="Times New Roman"/>
          <w:color w:val="000000"/>
          <w:sz w:val="20"/>
          <w:szCs w:val="19"/>
        </w:rPr>
        <w:t xml:space="preserve">Freyre (1951 [1936], III, p. 1080-1081) afirma – não sem antes rechaçar explicitamente qualquer noção de determinismo (étnico, geográfico, econômico) – que a raça, o meio físico e as técnicas de produção devem ser </w:t>
      </w:r>
      <w:proofErr w:type="gramStart"/>
      <w:r w:rsidRPr="00341EF0">
        <w:rPr>
          <w:rFonts w:ascii="Times New Roman" w:hAnsi="Times New Roman" w:cs="Times New Roman"/>
          <w:color w:val="000000"/>
          <w:sz w:val="20"/>
          <w:szCs w:val="19"/>
        </w:rPr>
        <w:t>entendidos</w:t>
      </w:r>
      <w:proofErr w:type="gramEnd"/>
      <w:r w:rsidRPr="00341EF0">
        <w:rPr>
          <w:rFonts w:ascii="Times New Roman" w:hAnsi="Times New Roman" w:cs="Times New Roman"/>
          <w:color w:val="000000"/>
          <w:sz w:val="20"/>
          <w:szCs w:val="19"/>
        </w:rPr>
        <w:t xml:space="preserve"> como “forças que condicionam o desenvolvimento humano, sem determinarem de modo rígido e uniforme”. E adianta: </w:t>
      </w:r>
      <w:r w:rsidRPr="00341EF0">
        <w:rPr>
          <w:rFonts w:ascii="Times New Roman" w:hAnsi="Times New Roman" w:cs="Times New Roman"/>
          <w:i/>
          <w:iCs/>
          <w:color w:val="000000"/>
          <w:sz w:val="20"/>
          <w:szCs w:val="19"/>
        </w:rPr>
        <w:t xml:space="preserve">“A raça dará as predisposições; condicionará as especializações de cultura humana. </w:t>
      </w:r>
      <w:r w:rsidRPr="00341EF0">
        <w:rPr>
          <w:rFonts w:ascii="Times New Roman" w:hAnsi="Times New Roman" w:cs="Times New Roman"/>
          <w:color w:val="000000"/>
          <w:sz w:val="20"/>
          <w:szCs w:val="19"/>
        </w:rPr>
        <w:t>Mas essas especializações desenvolve-as o ambiente total – ambiente social mais do que puramente física ou à classe a que pertença o indivíduo.” (HOFBAUER, 2006, p. 245, grifo do autor).</w:t>
      </w:r>
      <w:r w:rsidRPr="00341EF0">
        <w:rPr>
          <w:rFonts w:ascii="Times New Roman" w:hAnsi="Times New Roman" w:cs="Times New Roman"/>
          <w:color w:val="000000"/>
          <w:sz w:val="19"/>
          <w:szCs w:val="19"/>
        </w:rPr>
        <w:t xml:space="preserve"> </w:t>
      </w:r>
    </w:p>
    <w:p w:rsidR="005F3D9E" w:rsidRPr="00341EF0" w:rsidRDefault="005F3D9E" w:rsidP="00312AE4">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Hofbauer prossegue argumentando que é possível encontrar em toda a obra de Freyre expressões como “povos atrasados” e “culturas adiantadas”, persistindo, portanto, a transposição das ideias ligadas ao discurso racial evolucionista do século XIX. Embora, para o autor, Freyre também não explique os critérios para a classificação entre as culturas mais ou menos adiantadas ou atrasadas. Todavia, seu texto não hesita em apostar que tais classificações hierárquicas foram orientadas pela ideia clássica de progresso (tratado como um “fenômeno neutro”, desvinculados a contextos históricos e a valores culturais específicos) (HOFBAUER, 2006, p. 246). </w:t>
      </w:r>
    </w:p>
    <w:p w:rsidR="005F3D9E" w:rsidRPr="00341EF0" w:rsidRDefault="005F3D9E" w:rsidP="00312AE4">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Hofbauer (2006) demonstra que Freyre, por vezes, escorrega nos usos da(s) cultura(s), ora aproxima das orientações </w:t>
      </w:r>
      <w:proofErr w:type="spellStart"/>
      <w:r w:rsidRPr="00341EF0">
        <w:rPr>
          <w:rFonts w:ascii="Times New Roman" w:hAnsi="Times New Roman" w:cs="Times New Roman"/>
          <w:color w:val="000000"/>
          <w:szCs w:val="20"/>
        </w:rPr>
        <w:t>boasianas</w:t>
      </w:r>
      <w:proofErr w:type="spellEnd"/>
      <w:r w:rsidRPr="00341EF0">
        <w:rPr>
          <w:rFonts w:ascii="Times New Roman" w:hAnsi="Times New Roman" w:cs="Times New Roman"/>
          <w:color w:val="000000"/>
          <w:szCs w:val="20"/>
        </w:rPr>
        <w:t xml:space="preserve">, ora estreita relação com os discursos raciais do século XIX que concebia cultura no singular, como expressão da “civilização”. No limite, ao diferenciar o Brasil do que ocorrera nos Estados Unidos, afirma que a formação do povo brasileiro foi beneficiada pelo </w:t>
      </w:r>
      <w:r w:rsidRPr="00341EF0">
        <w:rPr>
          <w:rFonts w:ascii="Times New Roman" w:hAnsi="Times New Roman" w:cs="Times New Roman"/>
          <w:i/>
          <w:iCs/>
          <w:color w:val="000000"/>
          <w:szCs w:val="20"/>
        </w:rPr>
        <w:t xml:space="preserve">melhor da cultura negra da África </w:t>
      </w:r>
      <w:r w:rsidRPr="00341EF0">
        <w:rPr>
          <w:rFonts w:ascii="Times New Roman" w:hAnsi="Times New Roman" w:cs="Times New Roman"/>
          <w:color w:val="000000"/>
          <w:szCs w:val="20"/>
        </w:rPr>
        <w:t xml:space="preserve">(HOFBAUER, 2006, p. 246, grifo nosso). </w:t>
      </w:r>
    </w:p>
    <w:p w:rsidR="005F3D9E" w:rsidRPr="00341EF0" w:rsidRDefault="005F3D9E" w:rsidP="00312AE4">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Partindo desde os últimos pontos destacados por Hofbauer (2006), o que nos chama atenção é a assertiva de que diferentemente do que aconteceu nos Estados Unidos, o Brasil recebera e se beneficiara do que há de </w:t>
      </w:r>
      <w:r w:rsidRPr="00341EF0">
        <w:rPr>
          <w:rFonts w:ascii="Times New Roman" w:hAnsi="Times New Roman" w:cs="Times New Roman"/>
          <w:i/>
          <w:iCs/>
          <w:color w:val="000000"/>
          <w:szCs w:val="20"/>
        </w:rPr>
        <w:t>melhor da cultura negra da África</w:t>
      </w:r>
      <w:r w:rsidRPr="00341EF0">
        <w:rPr>
          <w:rFonts w:ascii="Times New Roman" w:hAnsi="Times New Roman" w:cs="Times New Roman"/>
          <w:color w:val="000000"/>
          <w:szCs w:val="20"/>
        </w:rPr>
        <w:t xml:space="preserve">. Afirma que em determinados aspectos, especialmente, na arte e técnica, o negro superava o </w:t>
      </w:r>
      <w:r w:rsidRPr="00341EF0">
        <w:rPr>
          <w:rFonts w:ascii="Times New Roman" w:hAnsi="Times New Roman" w:cs="Times New Roman"/>
          <w:color w:val="000000"/>
          <w:szCs w:val="20"/>
        </w:rPr>
        <w:lastRenderedPageBreak/>
        <w:t xml:space="preserve">ameríndio e até o português devido à complexidade dos estoques culturais mais adiantados oriundos de África que vieram para Brasil (BASTOS, 2006, p. 128). </w:t>
      </w:r>
    </w:p>
    <w:p w:rsidR="005F3D9E" w:rsidRPr="00341EF0" w:rsidRDefault="005F3D9E" w:rsidP="00312AE4">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Ao olharmos para essa questão a partir da produtividade do estereótipo do discurso colonial como produtor do sujeito colonial (colonizado e colonizador) a preocupação torna-se a compreensão da </w:t>
      </w:r>
      <w:r w:rsidRPr="00341EF0">
        <w:rPr>
          <w:rFonts w:ascii="Times New Roman" w:hAnsi="Times New Roman" w:cs="Times New Roman"/>
          <w:i/>
          <w:iCs/>
          <w:color w:val="000000"/>
          <w:szCs w:val="20"/>
        </w:rPr>
        <w:t xml:space="preserve">representação </w:t>
      </w:r>
      <w:r w:rsidRPr="00341EF0">
        <w:rPr>
          <w:rFonts w:ascii="Times New Roman" w:hAnsi="Times New Roman" w:cs="Times New Roman"/>
          <w:color w:val="000000"/>
          <w:szCs w:val="20"/>
        </w:rPr>
        <w:t xml:space="preserve">e, mais, a </w:t>
      </w:r>
      <w:r w:rsidRPr="00341EF0">
        <w:rPr>
          <w:rFonts w:ascii="Times New Roman" w:hAnsi="Times New Roman" w:cs="Times New Roman"/>
          <w:i/>
          <w:iCs/>
          <w:color w:val="000000"/>
          <w:szCs w:val="20"/>
        </w:rPr>
        <w:t xml:space="preserve">interpretação </w:t>
      </w:r>
      <w:r w:rsidRPr="00341EF0">
        <w:rPr>
          <w:rFonts w:ascii="Times New Roman" w:hAnsi="Times New Roman" w:cs="Times New Roman"/>
          <w:color w:val="000000"/>
          <w:szCs w:val="20"/>
        </w:rPr>
        <w:t xml:space="preserve">da diferença, nesse caso racial/cultural nas elaborações de Freyre. Quanto à representação e interpretação da diferença no interior do discurso colonial, certamente a crítica de Said (1990, p. 81) em </w:t>
      </w:r>
      <w:r w:rsidRPr="00341EF0">
        <w:rPr>
          <w:rFonts w:ascii="Times New Roman" w:hAnsi="Times New Roman" w:cs="Times New Roman"/>
          <w:i/>
          <w:iCs/>
          <w:color w:val="000000"/>
          <w:szCs w:val="20"/>
        </w:rPr>
        <w:t xml:space="preserve">Orientalismo </w:t>
      </w:r>
      <w:r w:rsidRPr="00341EF0">
        <w:rPr>
          <w:rFonts w:ascii="Times New Roman" w:hAnsi="Times New Roman" w:cs="Times New Roman"/>
          <w:color w:val="000000"/>
          <w:szCs w:val="20"/>
        </w:rPr>
        <w:t xml:space="preserve">é reveladora. </w:t>
      </w:r>
    </w:p>
    <w:p w:rsidR="005F3D9E" w:rsidRPr="00341EF0" w:rsidRDefault="005F3D9E" w:rsidP="00312AE4">
      <w:pPr>
        <w:spacing w:after="0" w:line="240" w:lineRule="auto"/>
        <w:ind w:left="2268"/>
        <w:jc w:val="both"/>
        <w:rPr>
          <w:rFonts w:ascii="Times New Roman" w:hAnsi="Times New Roman" w:cs="Times New Roman"/>
          <w:color w:val="000000"/>
          <w:sz w:val="20"/>
          <w:szCs w:val="20"/>
        </w:rPr>
      </w:pPr>
      <w:r w:rsidRPr="00341EF0">
        <w:rPr>
          <w:rFonts w:ascii="Times New Roman" w:hAnsi="Times New Roman" w:cs="Times New Roman"/>
          <w:color w:val="000000"/>
          <w:sz w:val="20"/>
          <w:szCs w:val="20"/>
        </w:rPr>
        <w:t xml:space="preserve">Filosoficamente, portanto, o tipo de linguagem, pensamento e visão, que eu venho chamando de orientalismo de modo muito geral, é uma forma de realismo radical; que é o habito de lidar com questões, objetos, qualidades e regiões consideradas orientais, vai dignar, nomear, apontar, fixar, aquilo sobre o que está falando ou pensando através de uma palavra ou expressão, que é vista como algo que conquistou ou simplesmente é a realidade. O tempo verbal que empregam é o eterno atemporal; </w:t>
      </w:r>
      <w:proofErr w:type="spellStart"/>
      <w:r w:rsidRPr="00341EF0">
        <w:rPr>
          <w:rFonts w:ascii="Times New Roman" w:hAnsi="Times New Roman" w:cs="Times New Roman"/>
          <w:color w:val="000000"/>
          <w:sz w:val="20"/>
          <w:szCs w:val="20"/>
        </w:rPr>
        <w:t>transmitem</w:t>
      </w:r>
      <w:proofErr w:type="spellEnd"/>
      <w:r w:rsidRPr="00341EF0">
        <w:rPr>
          <w:rFonts w:ascii="Times New Roman" w:hAnsi="Times New Roman" w:cs="Times New Roman"/>
          <w:color w:val="000000"/>
          <w:sz w:val="20"/>
          <w:szCs w:val="20"/>
        </w:rPr>
        <w:t xml:space="preserve"> uma impressão de repetição e força. Para quase todas as funções é quase sempre suficiente usar a simples cópula é.</w:t>
      </w:r>
    </w:p>
    <w:p w:rsidR="00312AE4" w:rsidRPr="00341EF0" w:rsidRDefault="00312AE4" w:rsidP="00312AE4">
      <w:pPr>
        <w:spacing w:after="0" w:line="240" w:lineRule="auto"/>
        <w:jc w:val="both"/>
        <w:rPr>
          <w:rFonts w:ascii="Times New Roman" w:hAnsi="Times New Roman" w:cs="Times New Roman"/>
          <w:b/>
          <w:sz w:val="20"/>
          <w:szCs w:val="20"/>
        </w:rPr>
      </w:pPr>
    </w:p>
    <w:p w:rsidR="0084220F" w:rsidRPr="00341EF0" w:rsidRDefault="00312AE4" w:rsidP="00312AE4">
      <w:pPr>
        <w:spacing w:after="0" w:line="240" w:lineRule="auto"/>
        <w:jc w:val="both"/>
        <w:rPr>
          <w:rFonts w:ascii="Times New Roman" w:hAnsi="Times New Roman" w:cs="Times New Roman"/>
          <w:b/>
          <w:sz w:val="20"/>
          <w:szCs w:val="20"/>
        </w:rPr>
      </w:pPr>
      <w:r w:rsidRPr="00341EF0">
        <w:rPr>
          <w:rFonts w:ascii="Times New Roman" w:hAnsi="Times New Roman" w:cs="Times New Roman"/>
          <w:b/>
          <w:sz w:val="20"/>
          <w:szCs w:val="20"/>
        </w:rPr>
        <w:t>O Fetiche</w:t>
      </w:r>
    </w:p>
    <w:p w:rsidR="00312AE4" w:rsidRPr="00341EF0" w:rsidRDefault="00312AE4" w:rsidP="00312AE4">
      <w:pPr>
        <w:spacing w:after="0" w:line="240" w:lineRule="auto"/>
        <w:jc w:val="both"/>
        <w:rPr>
          <w:rFonts w:ascii="Times New Roman" w:hAnsi="Times New Roman" w:cs="Times New Roman"/>
          <w:b/>
          <w:sz w:val="20"/>
          <w:szCs w:val="20"/>
        </w:rPr>
      </w:pPr>
    </w:p>
    <w:p w:rsidR="004625D1" w:rsidRPr="00341EF0" w:rsidRDefault="00312AE4" w:rsidP="004625D1">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Para problematizarmos esse aspecto é necessário adentrar a problemática por meio de uma forma de estereótipo mais profunda, </w:t>
      </w:r>
      <w:r w:rsidRPr="00341EF0">
        <w:rPr>
          <w:rFonts w:ascii="Times New Roman" w:hAnsi="Times New Roman" w:cs="Times New Roman"/>
          <w:i/>
          <w:iCs/>
          <w:color w:val="000000"/>
          <w:szCs w:val="20"/>
        </w:rPr>
        <w:t xml:space="preserve">o fetiche </w:t>
      </w:r>
      <w:r w:rsidRPr="00341EF0">
        <w:rPr>
          <w:rFonts w:ascii="Times New Roman" w:hAnsi="Times New Roman" w:cs="Times New Roman"/>
          <w:color w:val="000000"/>
          <w:szCs w:val="20"/>
        </w:rPr>
        <w:t>ou estereótipo enquanto fetiche. Esse é território dos sonhos, imagens, fantasias, mitos, obsessões e requisito</w:t>
      </w:r>
      <w:r w:rsidR="004625D1" w:rsidRPr="00341EF0">
        <w:rPr>
          <w:rFonts w:ascii="Times New Roman" w:hAnsi="Times New Roman" w:cs="Times New Roman"/>
          <w:color w:val="000000"/>
          <w:szCs w:val="20"/>
        </w:rPr>
        <w:t>s</w:t>
      </w:r>
      <w:r w:rsidRPr="00341EF0">
        <w:rPr>
          <w:rFonts w:ascii="Times New Roman" w:hAnsi="Times New Roman" w:cs="Times New Roman"/>
          <w:color w:val="000000"/>
          <w:szCs w:val="20"/>
        </w:rPr>
        <w:t xml:space="preserve"> (BHABHA, 2013, p. 125). Para que </w:t>
      </w:r>
      <w:r w:rsidR="004625D1" w:rsidRPr="00341EF0">
        <w:rPr>
          <w:rFonts w:ascii="Times New Roman" w:hAnsi="Times New Roman" w:cs="Times New Roman"/>
          <w:color w:val="000000"/>
          <w:szCs w:val="20"/>
        </w:rPr>
        <w:t xml:space="preserve">possamos compreender o fetiche do estereótipo partiremos do papel designado ao “escravo negro na vida sexual e de família do brasileiro” </w:t>
      </w:r>
    </w:p>
    <w:p w:rsidR="004625D1" w:rsidRPr="00341EF0" w:rsidRDefault="004625D1" w:rsidP="004625D1">
      <w:pPr>
        <w:pStyle w:val="Pa12"/>
        <w:spacing w:before="280" w:after="280"/>
        <w:ind w:left="2260"/>
        <w:jc w:val="both"/>
        <w:rPr>
          <w:rFonts w:ascii="Times New Roman" w:hAnsi="Times New Roman" w:cs="Times New Roman"/>
          <w:color w:val="000000"/>
          <w:sz w:val="20"/>
          <w:szCs w:val="20"/>
        </w:rPr>
      </w:pPr>
      <w:r w:rsidRPr="00341EF0">
        <w:rPr>
          <w:rFonts w:ascii="Times New Roman" w:hAnsi="Times New Roman" w:cs="Times New Roman"/>
          <w:color w:val="000000"/>
          <w:sz w:val="20"/>
          <w:szCs w:val="20"/>
        </w:rPr>
        <w:t xml:space="preserve">Da escrava ou </w:t>
      </w:r>
      <w:proofErr w:type="spellStart"/>
      <w:r w:rsidRPr="00341EF0">
        <w:rPr>
          <w:rFonts w:ascii="Times New Roman" w:hAnsi="Times New Roman" w:cs="Times New Roman"/>
          <w:color w:val="000000"/>
          <w:sz w:val="20"/>
          <w:szCs w:val="20"/>
        </w:rPr>
        <w:t>sinhama</w:t>
      </w:r>
      <w:proofErr w:type="spellEnd"/>
      <w:r w:rsidRPr="00341EF0">
        <w:rPr>
          <w:rFonts w:ascii="Times New Roman" w:hAnsi="Times New Roman" w:cs="Times New Roman"/>
          <w:color w:val="000000"/>
          <w:sz w:val="20"/>
          <w:szCs w:val="20"/>
        </w:rPr>
        <w:t xml:space="preserve"> que nos embalou. Que nos deu de mamar. Que nos deu de comer, ela mesma amolengando na mão o bolão de comida. Da negra velha que nos contou as primeiras histórias de bicho e de mal</w:t>
      </w:r>
      <w:r w:rsidRPr="00341EF0">
        <w:rPr>
          <w:rFonts w:ascii="Times New Roman" w:hAnsi="Times New Roman" w:cs="Times New Roman"/>
          <w:color w:val="000000"/>
          <w:sz w:val="20"/>
          <w:szCs w:val="20"/>
        </w:rPr>
        <w:noBreakHyphen/>
        <w:t xml:space="preserve">assombrado. Da mulata que nos tirou o primeiro bicho-de-pé de uma coceira tão boa. De que nos iniciou no amor físico e que nos transmitiu, no ranger da cama-de-vento, a primeira completa de homem. Do moleque que foi nosso companheiro no brinquedo. (FREYRE, 2003, p. 367). </w:t>
      </w:r>
    </w:p>
    <w:p w:rsidR="004625D1" w:rsidRPr="00341EF0" w:rsidRDefault="004625D1" w:rsidP="004625D1">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Segundo Bhabha (2013, p. 125) reconhecer o estereótipo enquanto pratica de representação é de certa forma nos aproximarmos das elaborações de Said (1990) quanto ao orientalismo. Said (1990) estabelece uma oposição entre duas cenas: o colonialismo latente que diz respeito ao inconsciente, escritos imaginativos e ideias essenciais; e o colonialismo manifesto, diacrônico, determinado histórico e discursivamente. O que lhe permite a correlação como sistema congruente de representação que é unificado através de uma </w:t>
      </w:r>
      <w:r w:rsidRPr="00341EF0">
        <w:rPr>
          <w:rFonts w:ascii="Times New Roman" w:hAnsi="Times New Roman" w:cs="Times New Roman"/>
          <w:i/>
          <w:iCs/>
          <w:color w:val="000000"/>
          <w:szCs w:val="20"/>
        </w:rPr>
        <w:t xml:space="preserve">intenção político-ideológica, </w:t>
      </w:r>
      <w:r w:rsidRPr="00341EF0">
        <w:rPr>
          <w:rFonts w:ascii="Times New Roman" w:hAnsi="Times New Roman" w:cs="Times New Roman"/>
          <w:color w:val="000000"/>
          <w:szCs w:val="20"/>
        </w:rPr>
        <w:t xml:space="preserve">que em suas palavras, assegura a Europa avançar segura e não meteoricamente sobre o oriente. </w:t>
      </w:r>
    </w:p>
    <w:p w:rsidR="004625D1" w:rsidRPr="00341EF0" w:rsidRDefault="004625D1" w:rsidP="004625D1">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lastRenderedPageBreak/>
        <w:t>Segundo Bhabha, essas duas cenas estão colocadas em uma estrutura binária de divisão/correlação, o que mina a noção poder/conhecimento de Foucault, que reside na recusa de oposições entre essência/aparência, ideologia/ciência (BHABHA, 2013, p. 125</w:t>
      </w:r>
      <w:r w:rsidRPr="00341EF0">
        <w:rPr>
          <w:rFonts w:ascii="Times New Roman" w:hAnsi="Times New Roman" w:cs="Times New Roman"/>
          <w:color w:val="000000"/>
          <w:szCs w:val="20"/>
        </w:rPr>
        <w:noBreakHyphen/>
        <w:t xml:space="preserve">126). O argumento é que os sujeitos (colonizador e colonizado) estão sempre colocados de forma desproporcional nas relações de poder. Torna-se difícil, então, conceber enunciações históricas do discurso colonial sem que elas estejam </w:t>
      </w:r>
      <w:proofErr w:type="spellStart"/>
      <w:r w:rsidRPr="00341EF0">
        <w:rPr>
          <w:rFonts w:ascii="Times New Roman" w:hAnsi="Times New Roman" w:cs="Times New Roman"/>
          <w:color w:val="000000"/>
          <w:szCs w:val="20"/>
        </w:rPr>
        <w:t>sobredeterminadas</w:t>
      </w:r>
      <w:proofErr w:type="spellEnd"/>
      <w:r w:rsidRPr="00341EF0">
        <w:rPr>
          <w:rFonts w:ascii="Times New Roman" w:hAnsi="Times New Roman" w:cs="Times New Roman"/>
          <w:color w:val="000000"/>
          <w:szCs w:val="20"/>
        </w:rPr>
        <w:t xml:space="preserve">, estrategicamente elaboradas ou deslocadas pela cena inconsciente do orientalismo latente (BHABHA, 2013, p. 126). Em outras palavras, o estereótipo enquanto fetiche articula o histórico e a fantasia (o fetiche como cena do desejo). </w:t>
      </w:r>
    </w:p>
    <w:p w:rsidR="004625D1" w:rsidRPr="00341EF0" w:rsidRDefault="004625D1" w:rsidP="004625D1">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É o fetiche que garante a excitação/hesitação contraditória de Freyre ao exaltar a contribuição das culturas negras africanas para construção da brasilidade e a volta repentina e repetitiva dos estereótipos de inferioridade racial do XIX. Enquanto forma contraditória de reconhecimento e repúdio da diferença racial/histórica/cultural, na sua necessária articulação de duas formas de poder, regulação e vigilância (raça-sexo) (BHABHA, 2013), o patriarcalismo sintetiza essa prática de representação.</w:t>
      </w:r>
    </w:p>
    <w:p w:rsidR="004625D1" w:rsidRPr="00341EF0" w:rsidRDefault="004625D1" w:rsidP="004625D1">
      <w:pPr>
        <w:rPr>
          <w:rFonts w:ascii="Times New Roman" w:hAnsi="Times New Roman" w:cs="Times New Roman"/>
        </w:rPr>
      </w:pPr>
    </w:p>
    <w:p w:rsidR="00312AE4" w:rsidRPr="00341EF0" w:rsidRDefault="004625D1" w:rsidP="004625D1">
      <w:pPr>
        <w:spacing w:line="240" w:lineRule="auto"/>
        <w:ind w:left="2268"/>
        <w:jc w:val="both"/>
        <w:rPr>
          <w:rFonts w:ascii="Times New Roman" w:hAnsi="Times New Roman" w:cs="Times New Roman"/>
          <w:color w:val="000000"/>
          <w:sz w:val="20"/>
          <w:szCs w:val="19"/>
        </w:rPr>
      </w:pPr>
      <w:r w:rsidRPr="00341EF0">
        <w:rPr>
          <w:rFonts w:ascii="Times New Roman" w:hAnsi="Times New Roman" w:cs="Times New Roman"/>
          <w:color w:val="000000"/>
          <w:sz w:val="20"/>
          <w:szCs w:val="19"/>
        </w:rPr>
        <w:t xml:space="preserve">Conhecem-se casos no Brasil não só de </w:t>
      </w:r>
      <w:proofErr w:type="gramStart"/>
      <w:r w:rsidRPr="00341EF0">
        <w:rPr>
          <w:rFonts w:ascii="Times New Roman" w:hAnsi="Times New Roman" w:cs="Times New Roman"/>
          <w:color w:val="000000"/>
          <w:sz w:val="20"/>
          <w:szCs w:val="19"/>
        </w:rPr>
        <w:t>predileção</w:t>
      </w:r>
      <w:proofErr w:type="gramEnd"/>
      <w:r w:rsidRPr="00341EF0">
        <w:rPr>
          <w:rFonts w:ascii="Times New Roman" w:hAnsi="Times New Roman" w:cs="Times New Roman"/>
          <w:color w:val="000000"/>
          <w:sz w:val="20"/>
          <w:szCs w:val="19"/>
        </w:rPr>
        <w:t xml:space="preserve"> mas de exclusivismo: homens brancos que só gozam com negra. De rapaz de importante família rural de Pernambuco conta a tradição que foi impossível aos pais promoverem-lhe o casamento com primas ou outras moças brancas de famílias igualmente ilustres. Só queria saber de molecas. Outro caso, referiu</w:t>
      </w:r>
      <w:r w:rsidRPr="00341EF0">
        <w:rPr>
          <w:rFonts w:ascii="Times New Roman" w:hAnsi="Times New Roman" w:cs="Times New Roman"/>
          <w:color w:val="000000"/>
          <w:sz w:val="20"/>
          <w:szCs w:val="19"/>
        </w:rPr>
        <w:noBreakHyphen/>
        <w:t>nos Raoul Dunlop de um jovem de conhecida família escravocrata do Sul: este para excitar-se diante da noiva branca precisou, nas primeiras noites de casado, de levar para a alcova a camisa úmida de suor, impregnada de bodum, da escrava negra sua amante. (FREYRE, 2003, p. 368).</w:t>
      </w:r>
    </w:p>
    <w:p w:rsidR="004625D1" w:rsidRPr="00341EF0" w:rsidRDefault="004625D1" w:rsidP="004625D1">
      <w:pPr>
        <w:spacing w:line="240" w:lineRule="auto"/>
        <w:jc w:val="both"/>
        <w:rPr>
          <w:rFonts w:ascii="Times New Roman" w:hAnsi="Times New Roman" w:cs="Times New Roman"/>
          <w:sz w:val="28"/>
          <w:szCs w:val="24"/>
        </w:rPr>
      </w:pPr>
    </w:p>
    <w:p w:rsidR="004625D1" w:rsidRPr="00341EF0" w:rsidRDefault="004625D1" w:rsidP="00CD11B0">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Por fim, a isso se soma a forma que Freyre articula o tempo, em sua narrativa, da formação da nação brasileira. Temporalidade denominada por Bastos (2006) como roteiro sentimental. Suas andanças e descrições pelas ruas e praças parecem sugerir que “a identidade do lugar resiste ao fluxo do tempo”. Ao descrever o panorama transmite, como que pairando no ar, o espírito de homens pretéritos. Ao mesmo tempo, aparecem aos nossos olhos casas e assombrações: o presente é eivado de passado (BASTOS, 2006, p. 48). Descreve o Recife como o masculino viril, o macho e também o lugar da política. A Olinda feminina, ao mesmo tempo, ascética e erótica, com a religiosidade das igrejas. Macho e fêmea se completam sem conflito. Uma única cidade. Mas nem tudo é tão simples. No verão existiria uma face feminina. Na mulher também viveria um homem (BASTOS, 2006, p. 48-49). </w:t>
      </w:r>
    </w:p>
    <w:p w:rsidR="004625D1" w:rsidRPr="00341EF0" w:rsidRDefault="004625D1" w:rsidP="00CD11B0">
      <w:pPr>
        <w:pStyle w:val="Pa12"/>
        <w:spacing w:before="280" w:after="280" w:line="240" w:lineRule="auto"/>
        <w:ind w:left="2260"/>
        <w:jc w:val="both"/>
        <w:rPr>
          <w:rFonts w:ascii="Times New Roman" w:hAnsi="Times New Roman" w:cs="Times New Roman"/>
          <w:color w:val="000000"/>
          <w:sz w:val="20"/>
          <w:szCs w:val="19"/>
        </w:rPr>
      </w:pPr>
      <w:r w:rsidRPr="00341EF0">
        <w:rPr>
          <w:rFonts w:ascii="Times New Roman" w:hAnsi="Times New Roman" w:cs="Times New Roman"/>
          <w:color w:val="000000"/>
          <w:sz w:val="20"/>
          <w:szCs w:val="19"/>
        </w:rPr>
        <w:lastRenderedPageBreak/>
        <w:t xml:space="preserve">Recife/Olinda, como Gilberto a(s) vê: cosmopolita e provinciana; democrática e autoritária; popular e aristocrática; republicana e monárquica; libertária e escravocrata; liberal e conservadora. Eis a marca </w:t>
      </w:r>
      <w:proofErr w:type="spellStart"/>
      <w:r w:rsidRPr="00341EF0">
        <w:rPr>
          <w:rFonts w:ascii="Times New Roman" w:hAnsi="Times New Roman" w:cs="Times New Roman"/>
          <w:color w:val="000000"/>
          <w:sz w:val="20"/>
          <w:szCs w:val="19"/>
        </w:rPr>
        <w:t>freyriana</w:t>
      </w:r>
      <w:proofErr w:type="spellEnd"/>
      <w:r w:rsidRPr="00341EF0">
        <w:rPr>
          <w:rFonts w:ascii="Times New Roman" w:hAnsi="Times New Roman" w:cs="Times New Roman"/>
          <w:color w:val="000000"/>
          <w:sz w:val="20"/>
          <w:szCs w:val="19"/>
        </w:rPr>
        <w:t xml:space="preserve"> que simbolizada na descrição do espaço: há em todas as coisas o aparente e o escondido: em todos os fenômenos, os contrários se encontram, convivem pacificamente. O que vale para o lugar se estende para as relações sociais: branco e negro; senhor e escravo; homem e mulher; </w:t>
      </w:r>
      <w:proofErr w:type="spellStart"/>
      <w:r w:rsidRPr="00341EF0">
        <w:rPr>
          <w:rFonts w:ascii="Times New Roman" w:hAnsi="Times New Roman" w:cs="Times New Roman"/>
          <w:color w:val="000000"/>
          <w:sz w:val="20"/>
          <w:szCs w:val="19"/>
        </w:rPr>
        <w:t>adulto</w:t>
      </w:r>
      <w:proofErr w:type="spellEnd"/>
      <w:r w:rsidRPr="00341EF0">
        <w:rPr>
          <w:rFonts w:ascii="Times New Roman" w:hAnsi="Times New Roman" w:cs="Times New Roman"/>
          <w:color w:val="000000"/>
          <w:sz w:val="20"/>
          <w:szCs w:val="19"/>
        </w:rPr>
        <w:t xml:space="preserve"> e menino. Essa dualidade aparentemente excludente encontrará sempre o equilíbrio: antagonismo em equilíbrio. (BASTOS, 2006, p. 49). </w:t>
      </w:r>
    </w:p>
    <w:p w:rsidR="004625D1" w:rsidRPr="00341EF0" w:rsidRDefault="004625D1" w:rsidP="00CD11B0">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O que nos faz retornar as primeiras linhas dessa reflexão pois, mais do que uma descrição geográfica, o roteiro sentimental é um </w:t>
      </w:r>
      <w:r w:rsidRPr="00341EF0">
        <w:rPr>
          <w:rFonts w:ascii="Times New Roman" w:hAnsi="Times New Roman" w:cs="Times New Roman"/>
          <w:i/>
          <w:iCs/>
          <w:color w:val="000000"/>
          <w:szCs w:val="20"/>
        </w:rPr>
        <w:t xml:space="preserve">tempo, </w:t>
      </w:r>
      <w:r w:rsidRPr="00341EF0">
        <w:rPr>
          <w:rFonts w:ascii="Times New Roman" w:hAnsi="Times New Roman" w:cs="Times New Roman"/>
          <w:color w:val="000000"/>
          <w:szCs w:val="20"/>
        </w:rPr>
        <w:t xml:space="preserve">no fundo um </w:t>
      </w:r>
      <w:r w:rsidRPr="00341EF0">
        <w:rPr>
          <w:rFonts w:ascii="Times New Roman" w:hAnsi="Times New Roman" w:cs="Times New Roman"/>
          <w:i/>
          <w:iCs/>
          <w:color w:val="000000"/>
          <w:szCs w:val="20"/>
        </w:rPr>
        <w:t xml:space="preserve">espaço-tempo </w:t>
      </w:r>
      <w:r w:rsidRPr="00341EF0">
        <w:rPr>
          <w:rFonts w:ascii="Times New Roman" w:hAnsi="Times New Roman" w:cs="Times New Roman"/>
          <w:color w:val="000000"/>
          <w:szCs w:val="20"/>
        </w:rPr>
        <w:t xml:space="preserve">donde as coisas permanecem; como elas </w:t>
      </w:r>
      <w:r w:rsidRPr="00341EF0">
        <w:rPr>
          <w:rFonts w:ascii="Times New Roman" w:hAnsi="Times New Roman" w:cs="Times New Roman"/>
          <w:i/>
          <w:iCs/>
          <w:color w:val="000000"/>
          <w:szCs w:val="20"/>
        </w:rPr>
        <w:t>são</w:t>
      </w:r>
      <w:r w:rsidRPr="00341EF0">
        <w:rPr>
          <w:rFonts w:ascii="Times New Roman" w:hAnsi="Times New Roman" w:cs="Times New Roman"/>
          <w:color w:val="000000"/>
          <w:szCs w:val="20"/>
        </w:rPr>
        <w:t xml:space="preserve">. Tempo em que há a conciliação, é o </w:t>
      </w:r>
      <w:r w:rsidRPr="00341EF0">
        <w:rPr>
          <w:rFonts w:ascii="Times New Roman" w:hAnsi="Times New Roman" w:cs="Times New Roman"/>
          <w:i/>
          <w:iCs/>
          <w:color w:val="000000"/>
          <w:szCs w:val="20"/>
        </w:rPr>
        <w:t>tempo da narrativa da nação</w:t>
      </w:r>
      <w:r w:rsidRPr="00341EF0">
        <w:rPr>
          <w:rFonts w:ascii="Times New Roman" w:hAnsi="Times New Roman" w:cs="Times New Roman"/>
          <w:color w:val="000000"/>
          <w:szCs w:val="20"/>
        </w:rPr>
        <w:t xml:space="preserve">. Tempo de seu romance, em que ficção e história coincidem. Em que, assim como já averiguamos, fantasia (desejo) e história se amalgamam em uma linearidade temporal homogênea. </w:t>
      </w:r>
    </w:p>
    <w:p w:rsidR="004625D1" w:rsidRPr="00341EF0" w:rsidRDefault="004625D1" w:rsidP="004625D1">
      <w:pPr>
        <w:pStyle w:val="Pa12"/>
        <w:spacing w:before="280" w:after="280"/>
        <w:ind w:left="2260"/>
        <w:jc w:val="both"/>
        <w:rPr>
          <w:rFonts w:ascii="Times New Roman" w:hAnsi="Times New Roman" w:cs="Times New Roman"/>
          <w:color w:val="000000"/>
          <w:sz w:val="19"/>
          <w:szCs w:val="19"/>
        </w:rPr>
      </w:pPr>
      <w:r w:rsidRPr="00341EF0">
        <w:rPr>
          <w:rFonts w:ascii="Times New Roman" w:hAnsi="Times New Roman" w:cs="Times New Roman"/>
          <w:color w:val="000000"/>
          <w:sz w:val="20"/>
          <w:szCs w:val="19"/>
        </w:rPr>
        <w:t xml:space="preserve">Era de fato uma Sinhá autêntica: muito senhora e muito brasileira; e nada cômica, nem no sentido em que ela dava a palavra cômica, nem ao outro. Gritou a Amaro e o moleque não tardou de aparecer, com o seu sorriso bom. Estava limpando as gaiolas dos passarinhos. Dona Sinhá com a voz de Wanderley, filha de senhor de engenho – com certeza de </w:t>
      </w:r>
      <w:proofErr w:type="spellStart"/>
      <w:r w:rsidRPr="00341EF0">
        <w:rPr>
          <w:rFonts w:ascii="Times New Roman" w:hAnsi="Times New Roman" w:cs="Times New Roman"/>
          <w:color w:val="000000"/>
          <w:sz w:val="20"/>
          <w:szCs w:val="19"/>
        </w:rPr>
        <w:t>Sarinhaém</w:t>
      </w:r>
      <w:proofErr w:type="spellEnd"/>
      <w:r w:rsidRPr="00341EF0">
        <w:rPr>
          <w:rFonts w:ascii="Times New Roman" w:hAnsi="Times New Roman" w:cs="Times New Roman"/>
          <w:color w:val="000000"/>
          <w:sz w:val="20"/>
          <w:szCs w:val="19"/>
        </w:rPr>
        <w:t xml:space="preserve">, pensei eu -, disse ao molecote que trouxesse dois cafés bem quentinhos. [...]. Temi, porém, café forte. Disse-lhe então que recomendasse que para mim viesse café fraco. Ela compreendeu e disse a Amaro, na voz sempre autoritária, mas ao mesmo tempo muito doce na expressão dos olhos e de rosto inteiro, que para mim trouxesse vinho do Porto. E baixinho, quase segredou ao bom negro: “daquela garrafa que está em cima da cômoda dos santos.” (FREYRE, 2000, p. 21-22). </w:t>
      </w:r>
    </w:p>
    <w:p w:rsidR="004625D1" w:rsidRPr="00341EF0" w:rsidRDefault="004625D1" w:rsidP="00CD11B0">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O trecho acima ilustra de forma exemplar o tempo da narrativa da nação (roteiro sentimental), bem como explicita a sua principal e complexa estratégia de representação e interpelação cultural, que funciona em nome da nação moderna, mais precisamente, em nome de sua equação: um território, uma língua, um povo e uma cultura formam uma nação. Trata-se de uma </w:t>
      </w:r>
      <w:r w:rsidRPr="00341EF0">
        <w:rPr>
          <w:rFonts w:ascii="Times New Roman" w:hAnsi="Times New Roman" w:cs="Times New Roman"/>
          <w:i/>
          <w:iCs/>
          <w:color w:val="000000"/>
          <w:szCs w:val="20"/>
        </w:rPr>
        <w:t xml:space="preserve">temporalidade </w:t>
      </w:r>
      <w:r w:rsidRPr="00341EF0">
        <w:rPr>
          <w:rFonts w:ascii="Times New Roman" w:hAnsi="Times New Roman" w:cs="Times New Roman"/>
          <w:color w:val="000000"/>
          <w:szCs w:val="20"/>
        </w:rPr>
        <w:t>dupla de representação: o que foi, era e sempre será o mesmo. Essa estratégia tem por objetivo produzir uma temporalidade homogênea cuja potencialidade é normatizar aquele termo suplementar que também constitui e denuncia os limites da equação da nação</w:t>
      </w:r>
      <w:r w:rsidRPr="00341EF0">
        <w:rPr>
          <w:rFonts w:ascii="Times New Roman" w:hAnsi="Times New Roman" w:cs="Times New Roman"/>
          <w:color w:val="000000"/>
          <w:szCs w:val="20"/>
        </w:rPr>
        <w:noBreakHyphen/>
        <w:t xml:space="preserve">moderna, qual seja: a diferença racial/cultural/histórica. Essa temporalidade ao mesmo tempo escreve e narra a modernidade da nação como o evento e cotidiano e o advento do memorável (BHABHA, 2013, p. 231). </w:t>
      </w:r>
    </w:p>
    <w:p w:rsidR="00CD11B0" w:rsidRPr="00341EF0" w:rsidRDefault="004625D1" w:rsidP="00CD11B0">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Segundo o autor, tratar as formações nacionais modernas a partir da noção de </w:t>
      </w:r>
      <w:r w:rsidRPr="00341EF0">
        <w:rPr>
          <w:rFonts w:ascii="Times New Roman" w:hAnsi="Times New Roman" w:cs="Times New Roman"/>
          <w:i/>
          <w:iCs/>
          <w:color w:val="000000"/>
        </w:rPr>
        <w:t xml:space="preserve">narrativa </w:t>
      </w:r>
      <w:r w:rsidRPr="00341EF0">
        <w:rPr>
          <w:rFonts w:ascii="Times New Roman" w:hAnsi="Times New Roman" w:cs="Times New Roman"/>
          <w:color w:val="000000"/>
        </w:rPr>
        <w:t xml:space="preserve">é uma forma de dar ênfase à dimensão temporal dessas entidades políticas. É essa temporalidade homogênea, vazia, atemporal, que possibilita aos historiadores da </w:t>
      </w:r>
      <w:r w:rsidRPr="00341EF0">
        <w:rPr>
          <w:rFonts w:ascii="Times New Roman" w:hAnsi="Times New Roman" w:cs="Times New Roman"/>
          <w:color w:val="000000"/>
        </w:rPr>
        <w:lastRenderedPageBreak/>
        <w:t xml:space="preserve">nacionalidade - transfixados no evento e nas origens, aos teóricos políticos possuídos pelas totalidades “modernas” da nação e valerem de fragmentos culturais, símbolos e monumentos. Os fixando nesse </w:t>
      </w:r>
      <w:r w:rsidRPr="00341EF0">
        <w:rPr>
          <w:rFonts w:ascii="Times New Roman" w:hAnsi="Times New Roman" w:cs="Times New Roman"/>
          <w:i/>
          <w:iCs/>
          <w:color w:val="000000"/>
        </w:rPr>
        <w:t>espaço</w:t>
      </w:r>
      <w:r w:rsidRPr="00341EF0">
        <w:rPr>
          <w:rFonts w:ascii="Times New Roman" w:hAnsi="Times New Roman" w:cs="Times New Roman"/>
          <w:i/>
          <w:iCs/>
          <w:color w:val="000000"/>
        </w:rPr>
        <w:noBreakHyphen/>
        <w:t xml:space="preserve">tempo </w:t>
      </w:r>
      <w:r w:rsidRPr="00341EF0">
        <w:rPr>
          <w:rFonts w:ascii="Times New Roman" w:hAnsi="Times New Roman" w:cs="Times New Roman"/>
          <w:color w:val="000000"/>
        </w:rPr>
        <w:t xml:space="preserve">homogêneo, que encontra sua imagem mais </w:t>
      </w:r>
      <w:proofErr w:type="gramStart"/>
      <w:r w:rsidRPr="00341EF0">
        <w:rPr>
          <w:rFonts w:ascii="Times New Roman" w:hAnsi="Times New Roman" w:cs="Times New Roman"/>
          <w:color w:val="000000"/>
        </w:rPr>
        <w:t>bem acabada</w:t>
      </w:r>
      <w:proofErr w:type="gramEnd"/>
      <w:r w:rsidRPr="00341EF0">
        <w:rPr>
          <w:rFonts w:ascii="Times New Roman" w:hAnsi="Times New Roman" w:cs="Times New Roman"/>
          <w:color w:val="000000"/>
        </w:rPr>
        <w:t xml:space="preserve"> nas linguagens diversas da crítica literária, que buscam retratar a enorme força da nação nas exposições da vida cotidiana, nos detalhes reveladores que emergem como metáforas e metonímias da</w:t>
      </w:r>
      <w:r w:rsidR="00CD11B0" w:rsidRPr="00341EF0">
        <w:rPr>
          <w:rFonts w:ascii="Times New Roman" w:hAnsi="Times New Roman" w:cs="Times New Roman"/>
          <w:color w:val="000000"/>
        </w:rPr>
        <w:t xml:space="preserve"> vida nacional. Esses historicistas fascinados pela nação se furtam da pergunta essencial, da representação da nação como processo temporal (BHABHA, 2013, p. 232). </w:t>
      </w:r>
    </w:p>
    <w:p w:rsidR="00CD11B0" w:rsidRPr="00341EF0" w:rsidRDefault="00CD11B0" w:rsidP="00CD11B0">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Nesse sentido, não é apenas o roteiro sentimental que atravessa toda a obra de Freyre, mas também a forma pela qual o autor se relaciona com tempo, nesse caso a tradição é central. Segundo Bastos, ao deparar-se com as profundas mudanças que transcorrem na virada do século XIX para o XX, Freyre constata que, embora os tempos tenham mudado, os costumes permanecem. De que os elementos do passado continuaram a se desenvolver-se. Isso o faz um daqueles intelectuais que busca compreensão das forças sociais que tem raiz no passado, com efeito, sendo, por vezes, considerado um romântico, conservador, regionalista e tradicionalista. Em outros termos, Gilberto Freyre quer mostrar como a ordem pretérita é constitutiva da ordem presente através das relações sociais, das atitudes e de modos de pensar, explícitos, submersos ou latentes que teriam sobrevivido a mudança (BASTOS, 2006, p. 46). </w:t>
      </w:r>
    </w:p>
    <w:p w:rsidR="00CD11B0" w:rsidRPr="00341EF0" w:rsidRDefault="00CD11B0" w:rsidP="00CD11B0">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Mas como falar de tradições em um país tão novo como o Brasil? É por meio </w:t>
      </w:r>
      <w:r w:rsidRPr="00341EF0">
        <w:rPr>
          <w:rFonts w:ascii="Times New Roman" w:hAnsi="Times New Roman" w:cs="Times New Roman"/>
          <w:i/>
          <w:iCs/>
          <w:color w:val="000000"/>
        </w:rPr>
        <w:t xml:space="preserve">da invenção das tradições, </w:t>
      </w:r>
      <w:r w:rsidRPr="00341EF0">
        <w:rPr>
          <w:rFonts w:ascii="Times New Roman" w:hAnsi="Times New Roman" w:cs="Times New Roman"/>
          <w:color w:val="000000"/>
        </w:rPr>
        <w:t xml:space="preserve">no sentido que </w:t>
      </w:r>
      <w:proofErr w:type="spellStart"/>
      <w:r w:rsidRPr="00341EF0">
        <w:rPr>
          <w:rFonts w:ascii="Times New Roman" w:hAnsi="Times New Roman" w:cs="Times New Roman"/>
          <w:color w:val="000000"/>
        </w:rPr>
        <w:t>Hobsbawm</w:t>
      </w:r>
      <w:proofErr w:type="spellEnd"/>
      <w:r w:rsidRPr="00341EF0">
        <w:rPr>
          <w:rFonts w:ascii="Times New Roman" w:hAnsi="Times New Roman" w:cs="Times New Roman"/>
          <w:color w:val="000000"/>
        </w:rPr>
        <w:t xml:space="preserve"> atribuiu ao termo, que o autor escreve/narra os seus textos dedicados à formação da nação – </w:t>
      </w:r>
      <w:r w:rsidRPr="00341EF0">
        <w:rPr>
          <w:rFonts w:ascii="Times New Roman" w:hAnsi="Times New Roman" w:cs="Times New Roman"/>
          <w:i/>
          <w:iCs/>
          <w:color w:val="000000"/>
        </w:rPr>
        <w:t xml:space="preserve">Casa Grande &amp; Senzala, Sobrados e Mocambos </w:t>
      </w:r>
      <w:r w:rsidRPr="00341EF0">
        <w:rPr>
          <w:rFonts w:ascii="Times New Roman" w:hAnsi="Times New Roman" w:cs="Times New Roman"/>
          <w:color w:val="000000"/>
        </w:rPr>
        <w:t xml:space="preserve">e </w:t>
      </w:r>
      <w:r w:rsidRPr="00341EF0">
        <w:rPr>
          <w:rFonts w:ascii="Times New Roman" w:hAnsi="Times New Roman" w:cs="Times New Roman"/>
          <w:i/>
          <w:iCs/>
          <w:color w:val="000000"/>
        </w:rPr>
        <w:t xml:space="preserve">Ordem e Progresso. </w:t>
      </w:r>
      <w:r w:rsidRPr="00341EF0">
        <w:rPr>
          <w:rFonts w:ascii="Times New Roman" w:hAnsi="Times New Roman" w:cs="Times New Roman"/>
          <w:color w:val="000000"/>
        </w:rPr>
        <w:t xml:space="preserve">Narrativas escritas desde um espaço-tempo homogêneo, atemporal, mítico, mas, sobretudo, da acomodação e conciliação dos conflitos. É por isso que o método utilizado para a reconstrução da história é a </w:t>
      </w:r>
      <w:r w:rsidRPr="00341EF0">
        <w:rPr>
          <w:rFonts w:ascii="Times New Roman" w:hAnsi="Times New Roman" w:cs="Times New Roman"/>
          <w:i/>
          <w:iCs/>
          <w:color w:val="000000"/>
        </w:rPr>
        <w:t xml:space="preserve">empatia. </w:t>
      </w:r>
      <w:r w:rsidRPr="00341EF0">
        <w:rPr>
          <w:rFonts w:ascii="Times New Roman" w:hAnsi="Times New Roman" w:cs="Times New Roman"/>
          <w:color w:val="000000"/>
        </w:rPr>
        <w:t xml:space="preserve">Isso explica o fato da história em Gilberto Freyre não ser datada (BASTOS, 2006, p. 47). Assim, em </w:t>
      </w:r>
      <w:r w:rsidRPr="00341EF0">
        <w:rPr>
          <w:rFonts w:ascii="Times New Roman" w:hAnsi="Times New Roman" w:cs="Times New Roman"/>
          <w:i/>
          <w:iCs/>
          <w:color w:val="000000"/>
        </w:rPr>
        <w:t xml:space="preserve">Dona Sinhá e o Filho Padre, </w:t>
      </w:r>
      <w:r w:rsidRPr="00341EF0">
        <w:rPr>
          <w:rFonts w:ascii="Times New Roman" w:hAnsi="Times New Roman" w:cs="Times New Roman"/>
          <w:color w:val="000000"/>
        </w:rPr>
        <w:t xml:space="preserve">Freyre descreve com grande </w:t>
      </w:r>
      <w:r w:rsidRPr="00341EF0">
        <w:rPr>
          <w:rFonts w:ascii="Times New Roman" w:hAnsi="Times New Roman" w:cs="Times New Roman"/>
          <w:i/>
          <w:iCs/>
          <w:color w:val="000000"/>
        </w:rPr>
        <w:t xml:space="preserve">empatia, </w:t>
      </w:r>
      <w:r w:rsidRPr="00341EF0">
        <w:rPr>
          <w:rFonts w:ascii="Times New Roman" w:hAnsi="Times New Roman" w:cs="Times New Roman"/>
          <w:color w:val="000000"/>
        </w:rPr>
        <w:t xml:space="preserve">a partir de sua posição transfixada no tempo, em que ficção e história (entre o latente e o manifesto) misturam-se a paisagem cotidiana da brasilidade através de suas </w:t>
      </w:r>
      <w:r w:rsidRPr="00341EF0">
        <w:rPr>
          <w:rFonts w:ascii="Times New Roman" w:hAnsi="Times New Roman" w:cs="Times New Roman"/>
          <w:i/>
          <w:iCs/>
          <w:color w:val="000000"/>
        </w:rPr>
        <w:t xml:space="preserve">criaturas. </w:t>
      </w:r>
      <w:r w:rsidRPr="00341EF0">
        <w:rPr>
          <w:rFonts w:ascii="Times New Roman" w:hAnsi="Times New Roman" w:cs="Times New Roman"/>
          <w:color w:val="000000"/>
        </w:rPr>
        <w:t xml:space="preserve">Quando ao tempo Freyre narra: </w:t>
      </w:r>
    </w:p>
    <w:p w:rsidR="00CD11B0" w:rsidRPr="00341EF0" w:rsidRDefault="00CD11B0" w:rsidP="00CD11B0">
      <w:pPr>
        <w:pStyle w:val="Pa12"/>
        <w:spacing w:before="280" w:after="280"/>
        <w:ind w:left="2260"/>
        <w:jc w:val="both"/>
        <w:rPr>
          <w:rFonts w:ascii="Times New Roman" w:hAnsi="Times New Roman" w:cs="Times New Roman"/>
          <w:color w:val="000000"/>
          <w:sz w:val="20"/>
          <w:szCs w:val="20"/>
        </w:rPr>
      </w:pPr>
      <w:r w:rsidRPr="00341EF0">
        <w:rPr>
          <w:rFonts w:ascii="Times New Roman" w:hAnsi="Times New Roman" w:cs="Times New Roman"/>
          <w:color w:val="000000"/>
          <w:sz w:val="20"/>
          <w:szCs w:val="20"/>
        </w:rPr>
        <w:t xml:space="preserve">Haveria um tempo artisticamente fictício que fugisse ao domínio </w:t>
      </w:r>
      <w:proofErr w:type="gramStart"/>
      <w:r w:rsidRPr="00341EF0">
        <w:rPr>
          <w:rFonts w:ascii="Times New Roman" w:hAnsi="Times New Roman" w:cs="Times New Roman"/>
          <w:color w:val="000000"/>
          <w:sz w:val="20"/>
          <w:szCs w:val="20"/>
        </w:rPr>
        <w:t>histórico</w:t>
      </w:r>
      <w:proofErr w:type="gramEnd"/>
      <w:r w:rsidRPr="00341EF0">
        <w:rPr>
          <w:rFonts w:ascii="Times New Roman" w:hAnsi="Times New Roman" w:cs="Times New Roman"/>
          <w:color w:val="000000"/>
          <w:sz w:val="20"/>
          <w:szCs w:val="20"/>
        </w:rPr>
        <w:t xml:space="preserve"> mas fosse perseguido pelo histórico até que os dois tempos se tornarem, pelo menos em alguns casos, um tempo só? Haveria uma verdade aparentemente inventada – a da ficção – parecendo independente da história, mas de fato verdade histórica, a qual solta no ar – no ar psíquico – a sensibilidade ou a imaginação </w:t>
      </w:r>
      <w:r w:rsidRPr="00341EF0">
        <w:rPr>
          <w:rFonts w:ascii="Times New Roman" w:hAnsi="Times New Roman" w:cs="Times New Roman"/>
          <w:color w:val="000000"/>
          <w:sz w:val="20"/>
          <w:szCs w:val="20"/>
        </w:rPr>
        <w:lastRenderedPageBreak/>
        <w:t xml:space="preserve">de algum novelista mais concentrado na sua procura de assunto ou personagem, a apreendesse por um processo </w:t>
      </w:r>
      <w:proofErr w:type="spellStart"/>
      <w:r w:rsidRPr="00341EF0">
        <w:rPr>
          <w:rFonts w:ascii="Times New Roman" w:hAnsi="Times New Roman" w:cs="Times New Roman"/>
          <w:color w:val="000000"/>
          <w:sz w:val="20"/>
          <w:szCs w:val="20"/>
        </w:rPr>
        <w:t>metapsíquico</w:t>
      </w:r>
      <w:proofErr w:type="spellEnd"/>
      <w:r w:rsidRPr="00341EF0">
        <w:rPr>
          <w:rFonts w:ascii="Times New Roman" w:hAnsi="Times New Roman" w:cs="Times New Roman"/>
          <w:color w:val="000000"/>
          <w:sz w:val="20"/>
          <w:szCs w:val="20"/>
        </w:rPr>
        <w:t xml:space="preserve"> ainda desconhecido? (FREYRE, 2000, p. 31). </w:t>
      </w:r>
    </w:p>
    <w:p w:rsidR="00CD11B0" w:rsidRPr="00341EF0" w:rsidRDefault="00CD11B0" w:rsidP="00CD11B0">
      <w:pPr>
        <w:pStyle w:val="Pa13"/>
        <w:ind w:firstLine="708"/>
        <w:jc w:val="both"/>
        <w:rPr>
          <w:rFonts w:ascii="Times New Roman" w:hAnsi="Times New Roman" w:cs="Times New Roman"/>
          <w:color w:val="000000"/>
          <w:sz w:val="20"/>
          <w:szCs w:val="20"/>
        </w:rPr>
      </w:pPr>
      <w:r w:rsidRPr="00341EF0">
        <w:rPr>
          <w:rFonts w:ascii="Times New Roman" w:hAnsi="Times New Roman" w:cs="Times New Roman"/>
          <w:color w:val="000000"/>
          <w:szCs w:val="20"/>
        </w:rPr>
        <w:t xml:space="preserve">Quanto ao roteiro sentimental, do tempo homogêneo e atemporal, em que a nação é narrada como evento do cotidiano e advento do memorável: </w:t>
      </w:r>
    </w:p>
    <w:p w:rsidR="00CD11B0" w:rsidRPr="00341EF0" w:rsidRDefault="00CD11B0" w:rsidP="00CD11B0">
      <w:pPr>
        <w:pStyle w:val="Pa12"/>
        <w:spacing w:before="280" w:after="280"/>
        <w:ind w:left="2260"/>
        <w:jc w:val="both"/>
        <w:rPr>
          <w:rFonts w:ascii="Times New Roman" w:hAnsi="Times New Roman" w:cs="Times New Roman"/>
          <w:color w:val="000000"/>
          <w:sz w:val="20"/>
          <w:szCs w:val="20"/>
        </w:rPr>
      </w:pPr>
      <w:r w:rsidRPr="00341EF0">
        <w:rPr>
          <w:rFonts w:ascii="Times New Roman" w:hAnsi="Times New Roman" w:cs="Times New Roman"/>
          <w:color w:val="000000"/>
          <w:sz w:val="20"/>
          <w:szCs w:val="20"/>
        </w:rPr>
        <w:t xml:space="preserve">Comecei a dizer para mim mesmo: “São José não falha: continua a ter a coragem de ser não só um espaço como um tempo a parte dos outros espaços e dos outros tempos recifenses”. Recifenses só não: brasileiros. Isto mesmo: brasileiros. (FREYRE, 2000, p.16). </w:t>
      </w:r>
    </w:p>
    <w:p w:rsidR="00CD11B0" w:rsidRPr="00341EF0" w:rsidRDefault="00CD11B0" w:rsidP="00CD11B0">
      <w:pPr>
        <w:spacing w:line="360" w:lineRule="auto"/>
        <w:ind w:firstLine="708"/>
        <w:jc w:val="both"/>
        <w:rPr>
          <w:rFonts w:ascii="Times New Roman" w:hAnsi="Times New Roman" w:cs="Times New Roman"/>
          <w:color w:val="000000"/>
          <w:sz w:val="24"/>
          <w:szCs w:val="20"/>
        </w:rPr>
      </w:pPr>
      <w:r w:rsidRPr="00341EF0">
        <w:rPr>
          <w:rFonts w:ascii="Times New Roman" w:hAnsi="Times New Roman" w:cs="Times New Roman"/>
          <w:color w:val="000000"/>
          <w:sz w:val="24"/>
          <w:szCs w:val="20"/>
        </w:rPr>
        <w:t xml:space="preserve">Essa </w:t>
      </w:r>
      <w:r w:rsidRPr="00341EF0">
        <w:rPr>
          <w:rFonts w:ascii="Times New Roman" w:hAnsi="Times New Roman" w:cs="Times New Roman"/>
          <w:i/>
          <w:iCs/>
          <w:color w:val="000000"/>
          <w:sz w:val="24"/>
          <w:szCs w:val="20"/>
        </w:rPr>
        <w:t xml:space="preserve">temporalidade </w:t>
      </w:r>
      <w:r w:rsidRPr="00341EF0">
        <w:rPr>
          <w:rFonts w:ascii="Times New Roman" w:hAnsi="Times New Roman" w:cs="Times New Roman"/>
          <w:color w:val="000000"/>
          <w:sz w:val="24"/>
          <w:szCs w:val="20"/>
        </w:rPr>
        <w:t xml:space="preserve">dupla da nação, essa ambivalência, garante que o tempo seja fixado de tal forma que a nação sempre foi, era e será representada como uma </w:t>
      </w:r>
      <w:r w:rsidRPr="00341EF0">
        <w:rPr>
          <w:rFonts w:ascii="Times New Roman" w:hAnsi="Times New Roman" w:cs="Times New Roman"/>
          <w:i/>
          <w:iCs/>
          <w:color w:val="000000"/>
          <w:sz w:val="24"/>
          <w:szCs w:val="20"/>
        </w:rPr>
        <w:t xml:space="preserve">unidade cultural holística, estática e coesa. </w:t>
      </w:r>
      <w:r w:rsidRPr="00341EF0">
        <w:rPr>
          <w:rFonts w:ascii="Times New Roman" w:hAnsi="Times New Roman" w:cs="Times New Roman"/>
          <w:color w:val="000000"/>
          <w:sz w:val="24"/>
          <w:szCs w:val="20"/>
        </w:rPr>
        <w:t xml:space="preserve">Para tanto, Bhabha vai destacar, por um lado, o caráter pedagógico nacionalista da narrativa, enquanto prática representacional que se baseia no preestabelecido ou na origem histórica constituída no passado; por outro também consiste em um processo de significação que deve obliterar qualquer presença anterior, dessa forma estabelecendo para si o </w:t>
      </w:r>
      <w:r w:rsidRPr="00341EF0">
        <w:rPr>
          <w:rFonts w:ascii="Times New Roman" w:hAnsi="Times New Roman" w:cs="Times New Roman"/>
          <w:i/>
          <w:iCs/>
          <w:color w:val="000000"/>
          <w:sz w:val="24"/>
          <w:szCs w:val="20"/>
        </w:rPr>
        <w:t xml:space="preserve">status </w:t>
      </w:r>
      <w:r w:rsidRPr="00341EF0">
        <w:rPr>
          <w:rFonts w:ascii="Times New Roman" w:hAnsi="Times New Roman" w:cs="Times New Roman"/>
          <w:color w:val="000000"/>
          <w:sz w:val="24"/>
          <w:szCs w:val="20"/>
        </w:rPr>
        <w:t xml:space="preserve">de contemporânea, no qual a vida nacional é readmitida e reiterada (BHABHA, 2013, p. 237). Parafraseando o próprio Freyre (2000), a nação é escrita/narrada na paisagem de um </w:t>
      </w:r>
      <w:r w:rsidRPr="00341EF0">
        <w:rPr>
          <w:rFonts w:ascii="Times New Roman" w:hAnsi="Times New Roman" w:cs="Times New Roman"/>
          <w:i/>
          <w:iCs/>
          <w:color w:val="000000"/>
          <w:sz w:val="24"/>
          <w:szCs w:val="20"/>
        </w:rPr>
        <w:t xml:space="preserve">moleque </w:t>
      </w:r>
      <w:r w:rsidRPr="00341EF0">
        <w:rPr>
          <w:rFonts w:ascii="Times New Roman" w:hAnsi="Times New Roman" w:cs="Times New Roman"/>
          <w:color w:val="000000"/>
          <w:sz w:val="24"/>
          <w:szCs w:val="20"/>
        </w:rPr>
        <w:t xml:space="preserve">chamado Amaro, tão retintamente preto que parecia um pajem de José de Alencar, sempre solícito com um sorriso bom; e em uma Dona Sinhá que se apresenta docemente familiar no porte, na figura, na voz, causam a estranha e permanente impressão de </w:t>
      </w:r>
      <w:r w:rsidRPr="00341EF0">
        <w:rPr>
          <w:rFonts w:ascii="Times New Roman" w:hAnsi="Times New Roman" w:cs="Times New Roman"/>
          <w:i/>
          <w:iCs/>
          <w:color w:val="000000"/>
          <w:sz w:val="24"/>
          <w:szCs w:val="20"/>
        </w:rPr>
        <w:t>déjà vu</w:t>
      </w:r>
      <w:r w:rsidRPr="00341EF0">
        <w:rPr>
          <w:rFonts w:ascii="Times New Roman" w:hAnsi="Times New Roman" w:cs="Times New Roman"/>
          <w:color w:val="000000"/>
          <w:sz w:val="24"/>
          <w:szCs w:val="20"/>
        </w:rPr>
        <w:t>.</w:t>
      </w:r>
    </w:p>
    <w:p w:rsidR="001E41CC" w:rsidRPr="00341EF0" w:rsidRDefault="001E41CC" w:rsidP="00CD11B0">
      <w:pPr>
        <w:pStyle w:val="Pa13"/>
        <w:ind w:firstLine="280"/>
        <w:jc w:val="both"/>
        <w:rPr>
          <w:rFonts w:ascii="Times New Roman" w:hAnsi="Times New Roman" w:cs="Times New Roman"/>
          <w:color w:val="000000"/>
          <w:sz w:val="20"/>
          <w:szCs w:val="20"/>
        </w:rPr>
      </w:pPr>
    </w:p>
    <w:p w:rsidR="001E41CC" w:rsidRPr="00341EF0" w:rsidRDefault="00341EF0" w:rsidP="001E41CC">
      <w:pPr>
        <w:spacing w:line="360" w:lineRule="auto"/>
        <w:rPr>
          <w:rFonts w:ascii="Times New Roman" w:hAnsi="Times New Roman" w:cs="Times New Roman"/>
          <w:b/>
          <w:sz w:val="24"/>
          <w:szCs w:val="24"/>
        </w:rPr>
      </w:pPr>
      <w:r>
        <w:rPr>
          <w:rFonts w:ascii="Times New Roman" w:hAnsi="Times New Roman" w:cs="Times New Roman"/>
          <w:b/>
          <w:sz w:val="24"/>
          <w:szCs w:val="24"/>
        </w:rPr>
        <w:t>Conclusão: r</w:t>
      </w:r>
      <w:r w:rsidR="001E41CC" w:rsidRPr="00341EF0">
        <w:rPr>
          <w:rFonts w:ascii="Times New Roman" w:hAnsi="Times New Roman" w:cs="Times New Roman"/>
          <w:b/>
          <w:sz w:val="24"/>
          <w:szCs w:val="24"/>
        </w:rPr>
        <w:t xml:space="preserve">acismo e representação </w:t>
      </w:r>
    </w:p>
    <w:p w:rsidR="00CD11B0" w:rsidRPr="00341EF0" w:rsidRDefault="00CD11B0" w:rsidP="001E41CC">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Aqui podemos começar a concluir a nossa reflexão. Fanon ao salientar a mudança de uma forma de racismo mais rudimentar e arcaico, para uma mais sofisticada, denota que essa transformação está intimamente associada ao processo de complexificação dos meios de produção. A evolução das relações econômicas, a perfeição dos meios de produção provoca fatalmente a camuflagem das técnicas de exploração do homem, logo das formas de racismo (FANON, 1970, p. 39). De outro modo, é a </w:t>
      </w:r>
      <w:r w:rsidRPr="00341EF0">
        <w:rPr>
          <w:rFonts w:ascii="Times New Roman" w:hAnsi="Times New Roman" w:cs="Times New Roman"/>
          <w:i/>
          <w:iCs/>
          <w:color w:val="000000"/>
        </w:rPr>
        <w:t xml:space="preserve">transição </w:t>
      </w:r>
      <w:r w:rsidRPr="00341EF0">
        <w:rPr>
          <w:rFonts w:ascii="Times New Roman" w:hAnsi="Times New Roman" w:cs="Times New Roman"/>
          <w:color w:val="000000"/>
        </w:rPr>
        <w:t xml:space="preserve">de sociedades tradicionais para sociedades modernas o elemento que deflagra esse deslocamento. Essa premissa </w:t>
      </w:r>
      <w:proofErr w:type="spellStart"/>
      <w:r w:rsidRPr="00341EF0">
        <w:rPr>
          <w:rFonts w:ascii="Times New Roman" w:hAnsi="Times New Roman" w:cs="Times New Roman"/>
          <w:color w:val="000000"/>
        </w:rPr>
        <w:t>fanoniana</w:t>
      </w:r>
      <w:proofErr w:type="spellEnd"/>
      <w:r w:rsidRPr="00341EF0">
        <w:rPr>
          <w:rFonts w:ascii="Times New Roman" w:hAnsi="Times New Roman" w:cs="Times New Roman"/>
          <w:color w:val="000000"/>
        </w:rPr>
        <w:t xml:space="preserve"> é um ponto de inflexão que ao mesmo tempo me possibilita retomar um dos temas centrais, segundo Bastos (2006), da obra de Freyre. </w:t>
      </w:r>
    </w:p>
    <w:p w:rsidR="00CD11B0" w:rsidRPr="00341EF0" w:rsidRDefault="00CD11B0" w:rsidP="001E41CC">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Segundo Bastos, um dos aspectos principais da obra de Freyre é a sua preocupação com a </w:t>
      </w:r>
      <w:r w:rsidRPr="00341EF0">
        <w:rPr>
          <w:rFonts w:ascii="Times New Roman" w:hAnsi="Times New Roman" w:cs="Times New Roman"/>
          <w:i/>
          <w:iCs/>
          <w:color w:val="000000"/>
        </w:rPr>
        <w:t>transição</w:t>
      </w:r>
      <w:r w:rsidRPr="00341EF0">
        <w:rPr>
          <w:rFonts w:ascii="Times New Roman" w:hAnsi="Times New Roman" w:cs="Times New Roman"/>
          <w:color w:val="000000"/>
        </w:rPr>
        <w:t xml:space="preserve">: a passagem do trabalho escravo ao trabalho livre, da monarquia à república, do campo à cidade. E que, todavia, esses processos profundos de transformação </w:t>
      </w:r>
      <w:r w:rsidRPr="00341EF0">
        <w:rPr>
          <w:rFonts w:ascii="Times New Roman" w:hAnsi="Times New Roman" w:cs="Times New Roman"/>
          <w:color w:val="000000"/>
        </w:rPr>
        <w:lastRenderedPageBreak/>
        <w:t xml:space="preserve">não levam a uma ruptura no seio da sociedade, justamente, por causa da articulação entre patriarcalismo, etnias/culturas e trópico. Dessa articulação emerge a principal característica da nação brasileira: a conciliação (BASTOS, 2006, p. 12). Sendo o patriarcalismo, a pedra angular dessa conciliação, que mesmo em decadência (processo descrito em Sobrados e Mocambos) garantiu a interpenetração de valores sociais de caráter diversificado; através dele operou uma síntese não conflituosa que impediu rupturas. Sob essa conciliação tipicamente brasileira, na mudança alteram-se as formas e o acessório, mas o substantivo permaneceu. A transformação não se processou de modo linear; tem a conformação de um labirinto. Seu trabalho busca a reconstrução desses caminhos sinuosos (BASTOS, 2006, p. 13-14). </w:t>
      </w:r>
    </w:p>
    <w:p w:rsidR="00CD11B0" w:rsidRPr="00341EF0" w:rsidRDefault="00CD11B0" w:rsidP="001E41CC">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De fato, nesse processo de transição, partindo desde a inflexão </w:t>
      </w:r>
      <w:proofErr w:type="spellStart"/>
      <w:r w:rsidRPr="00341EF0">
        <w:rPr>
          <w:rFonts w:ascii="Times New Roman" w:hAnsi="Times New Roman" w:cs="Times New Roman"/>
          <w:color w:val="000000"/>
        </w:rPr>
        <w:t>fanoniana</w:t>
      </w:r>
      <w:proofErr w:type="spellEnd"/>
      <w:r w:rsidRPr="00341EF0">
        <w:rPr>
          <w:rFonts w:ascii="Times New Roman" w:hAnsi="Times New Roman" w:cs="Times New Roman"/>
          <w:color w:val="000000"/>
        </w:rPr>
        <w:t xml:space="preserve">, a forma e o acessório mudaram, mas o substantivo permaneceu. A complexa síntese cultural elaborada por Freyre que se sintetiza sob as linhas do termo </w:t>
      </w:r>
      <w:r w:rsidRPr="00341EF0">
        <w:rPr>
          <w:rFonts w:ascii="Times New Roman" w:hAnsi="Times New Roman" w:cs="Times New Roman"/>
          <w:i/>
          <w:iCs/>
          <w:color w:val="000000"/>
        </w:rPr>
        <w:t xml:space="preserve">mestiçagem </w:t>
      </w:r>
      <w:r w:rsidRPr="00341EF0">
        <w:rPr>
          <w:rFonts w:ascii="Times New Roman" w:hAnsi="Times New Roman" w:cs="Times New Roman"/>
          <w:color w:val="000000"/>
        </w:rPr>
        <w:t xml:space="preserve">e ampliada sob o </w:t>
      </w:r>
      <w:proofErr w:type="spellStart"/>
      <w:r w:rsidRPr="00341EF0">
        <w:rPr>
          <w:rFonts w:ascii="Times New Roman" w:hAnsi="Times New Roman" w:cs="Times New Roman"/>
          <w:i/>
          <w:iCs/>
          <w:color w:val="000000"/>
        </w:rPr>
        <w:t>lusotropicalismo</w:t>
      </w:r>
      <w:proofErr w:type="spellEnd"/>
      <w:r w:rsidRPr="00341EF0">
        <w:rPr>
          <w:rFonts w:ascii="Times New Roman" w:hAnsi="Times New Roman" w:cs="Times New Roman"/>
          <w:i/>
          <w:iCs/>
          <w:color w:val="000000"/>
        </w:rPr>
        <w:t xml:space="preserve"> </w:t>
      </w:r>
      <w:r w:rsidRPr="00341EF0">
        <w:rPr>
          <w:rFonts w:ascii="Times New Roman" w:hAnsi="Times New Roman" w:cs="Times New Roman"/>
          <w:color w:val="000000"/>
        </w:rPr>
        <w:t xml:space="preserve">e que encontra forma mais refinada na </w:t>
      </w:r>
      <w:r w:rsidRPr="00341EF0">
        <w:rPr>
          <w:rFonts w:ascii="Times New Roman" w:hAnsi="Times New Roman" w:cs="Times New Roman"/>
          <w:i/>
          <w:iCs/>
          <w:color w:val="000000"/>
        </w:rPr>
        <w:t xml:space="preserve">democracia racial, </w:t>
      </w:r>
      <w:r w:rsidRPr="00341EF0">
        <w:rPr>
          <w:rFonts w:ascii="Times New Roman" w:hAnsi="Times New Roman" w:cs="Times New Roman"/>
          <w:color w:val="000000"/>
        </w:rPr>
        <w:t xml:space="preserve">é operada enquanto aparato epistemológico na interpretação do Brasil. Produziu um conjunto de deslocamentos no trato da diferença racial que por sua vez ressoaram decisivamente na formação da sociedade brasileira. </w:t>
      </w:r>
    </w:p>
    <w:p w:rsidR="00CD11B0" w:rsidRPr="00341EF0" w:rsidRDefault="00CD11B0" w:rsidP="001E41CC">
      <w:pPr>
        <w:pStyle w:val="Pa13"/>
        <w:spacing w:line="360" w:lineRule="auto"/>
        <w:ind w:firstLine="708"/>
        <w:jc w:val="both"/>
        <w:rPr>
          <w:rFonts w:ascii="Times New Roman" w:hAnsi="Times New Roman" w:cs="Times New Roman"/>
          <w:color w:val="000000"/>
        </w:rPr>
      </w:pPr>
      <w:r w:rsidRPr="00341EF0">
        <w:rPr>
          <w:rFonts w:ascii="Times New Roman" w:hAnsi="Times New Roman" w:cs="Times New Roman"/>
          <w:color w:val="000000"/>
        </w:rPr>
        <w:t xml:space="preserve">No entanto, partindo não de uma leitura, mas das problematizações desenvolvidas ao longo de nossa reflexão, com base em Fanon (2008, 1970) e Bhabha (2013) é possível afirmar que, muito embora Freyre desloque o arcabouço utilizado para a compreensão e interpretação da sociedade brasileira, o substantivo continua colaborando para a reificação de uma sociedade de caráter colonial, ou melhor dizendo, pós-colonial. Dessas problematizações, podemos desdobrar que as elaborações de Freyre podem ser compreendidas, e esse é um aspecto já presente como prerrogativa inicial, como uma forma de </w:t>
      </w:r>
      <w:r w:rsidRPr="00341EF0">
        <w:rPr>
          <w:rFonts w:ascii="Times New Roman" w:hAnsi="Times New Roman" w:cs="Times New Roman"/>
          <w:i/>
          <w:iCs/>
          <w:color w:val="000000"/>
        </w:rPr>
        <w:t>discurso colonial</w:t>
      </w:r>
      <w:r w:rsidRPr="00341EF0">
        <w:rPr>
          <w:rFonts w:ascii="Times New Roman" w:hAnsi="Times New Roman" w:cs="Times New Roman"/>
          <w:color w:val="000000"/>
        </w:rPr>
        <w:t xml:space="preserve">. Enquanto tal, esse foi o intuito da argumentação, articular um conjunto de características, no fundo estratégias de representação que, intencionalmente ou não, corroboram para uma intricada relação entre contexto colonial, racialização e cultura, sobretudo entre os dois últimos. Isto se dá por meio do estereótipo e de suas três categorias constitutivas – ambivalência, essencialismo sincrônico e fetiche -, um refinado processo de fixação cultural (racialização). </w:t>
      </w:r>
    </w:p>
    <w:p w:rsidR="00BE5C77" w:rsidRDefault="00CD11B0" w:rsidP="00BE5C77">
      <w:pPr>
        <w:pStyle w:val="Pa13"/>
        <w:spacing w:line="360" w:lineRule="auto"/>
        <w:ind w:firstLine="708"/>
        <w:jc w:val="both"/>
        <w:rPr>
          <w:rFonts w:ascii="Times New Roman" w:hAnsi="Times New Roman" w:cs="Times New Roman"/>
          <w:b/>
          <w:bCs/>
          <w:color w:val="000000"/>
        </w:rPr>
      </w:pPr>
      <w:r w:rsidRPr="00341EF0">
        <w:rPr>
          <w:rFonts w:ascii="Times New Roman" w:hAnsi="Times New Roman" w:cs="Times New Roman"/>
          <w:color w:val="000000"/>
        </w:rPr>
        <w:t xml:space="preserve">A profunda radicalidade desse processo é sublinhada por Bhabha (2013) ao denunciar que o estereótipo é uma forma de </w:t>
      </w:r>
      <w:r w:rsidRPr="00341EF0">
        <w:rPr>
          <w:rFonts w:ascii="Times New Roman" w:hAnsi="Times New Roman" w:cs="Times New Roman"/>
          <w:i/>
          <w:iCs/>
          <w:color w:val="000000"/>
        </w:rPr>
        <w:t xml:space="preserve">conhecimento </w:t>
      </w:r>
      <w:r w:rsidRPr="00341EF0">
        <w:rPr>
          <w:rFonts w:ascii="Times New Roman" w:hAnsi="Times New Roman" w:cs="Times New Roman"/>
          <w:color w:val="000000"/>
        </w:rPr>
        <w:t xml:space="preserve">e identificação que vacila entre o que está sempre “no lugar”, já conhecido, e algo que deve ser ansiosamente repetido; de reconhecimento e repúdio de diferenças raciais/culturais/históricas. Enquanto prática </w:t>
      </w:r>
      <w:r w:rsidRPr="00341EF0">
        <w:rPr>
          <w:rFonts w:ascii="Times New Roman" w:hAnsi="Times New Roman" w:cs="Times New Roman"/>
          <w:color w:val="000000"/>
        </w:rPr>
        <w:lastRenderedPageBreak/>
        <w:t xml:space="preserve">colonial de representação, o discurso colonial e/ou as elaborações de Freyre dão acesso a identidades marcadas pela fantasia e desejo da origem e que, por consequência, definem-se como um </w:t>
      </w:r>
      <w:r w:rsidRPr="00341EF0">
        <w:rPr>
          <w:rFonts w:ascii="Times New Roman" w:hAnsi="Times New Roman" w:cs="Times New Roman"/>
          <w:i/>
          <w:iCs/>
          <w:color w:val="000000"/>
        </w:rPr>
        <w:t>conhecimento estereotipado</w:t>
      </w:r>
      <w:r w:rsidRPr="00341EF0">
        <w:rPr>
          <w:rFonts w:ascii="Times New Roman" w:hAnsi="Times New Roman" w:cs="Times New Roman"/>
          <w:color w:val="000000"/>
        </w:rPr>
        <w:t>.</w:t>
      </w:r>
      <w:r w:rsidRPr="00341EF0">
        <w:rPr>
          <w:rFonts w:ascii="Times New Roman" w:hAnsi="Times New Roman" w:cs="Times New Roman"/>
          <w:b/>
          <w:bCs/>
          <w:color w:val="000000"/>
        </w:rPr>
        <w:t xml:space="preserve"> </w:t>
      </w:r>
    </w:p>
    <w:p w:rsidR="00CD11B0" w:rsidRDefault="00CD11B0" w:rsidP="00BE5C77">
      <w:pPr>
        <w:pStyle w:val="Pa13"/>
        <w:spacing w:line="240" w:lineRule="auto"/>
        <w:ind w:left="2268"/>
        <w:jc w:val="both"/>
        <w:rPr>
          <w:rFonts w:ascii="Times New Roman" w:hAnsi="Times New Roman" w:cs="Times New Roman"/>
          <w:color w:val="000000"/>
          <w:sz w:val="20"/>
          <w:szCs w:val="20"/>
        </w:rPr>
      </w:pPr>
      <w:r w:rsidRPr="00341EF0">
        <w:rPr>
          <w:rFonts w:ascii="Times New Roman" w:hAnsi="Times New Roman" w:cs="Times New Roman"/>
          <w:color w:val="000000"/>
          <w:sz w:val="20"/>
          <w:szCs w:val="20"/>
        </w:rPr>
        <w:t xml:space="preserve">O discurso racista estereotípico, em seu momento colonial inscreve uma forma de </w:t>
      </w:r>
      <w:proofErr w:type="spellStart"/>
      <w:r w:rsidRPr="00341EF0">
        <w:rPr>
          <w:rFonts w:ascii="Times New Roman" w:hAnsi="Times New Roman" w:cs="Times New Roman"/>
          <w:color w:val="000000"/>
          <w:sz w:val="20"/>
          <w:szCs w:val="20"/>
        </w:rPr>
        <w:t>governamentalidade</w:t>
      </w:r>
      <w:proofErr w:type="spellEnd"/>
      <w:r w:rsidRPr="00341EF0">
        <w:rPr>
          <w:rFonts w:ascii="Times New Roman" w:hAnsi="Times New Roman" w:cs="Times New Roman"/>
          <w:color w:val="000000"/>
          <w:sz w:val="20"/>
          <w:szCs w:val="20"/>
        </w:rPr>
        <w:t xml:space="preserve"> que se baseia em uma cisão produtiva em sua constituição do saber e exercício do poder. Algumas de suas práticas reconhecem a diferença de raça, cultura e história como sendo elaborada por saberes estereotípicos, teorias raciais, experiência colonial administrativa, institucionaliza uma série de ideologias políticas e culturais [...]. Ao </w:t>
      </w:r>
      <w:r w:rsidRPr="00341EF0">
        <w:rPr>
          <w:rFonts w:ascii="Times New Roman" w:hAnsi="Times New Roman" w:cs="Times New Roman"/>
          <w:i/>
          <w:iCs/>
          <w:color w:val="000000"/>
          <w:sz w:val="20"/>
          <w:szCs w:val="20"/>
        </w:rPr>
        <w:t xml:space="preserve">“conhecer” </w:t>
      </w:r>
      <w:r w:rsidRPr="00341EF0">
        <w:rPr>
          <w:rFonts w:ascii="Times New Roman" w:hAnsi="Times New Roman" w:cs="Times New Roman"/>
          <w:color w:val="000000"/>
          <w:sz w:val="20"/>
          <w:szCs w:val="20"/>
        </w:rPr>
        <w:t xml:space="preserve">(grifo nosso) a população nativa nesses termos, formas discriminatórias e autoritárias de controle político são consideradas apropriadas. A população colonizada é tomada como causa e efeito do sistema presa no círculo de interpretação. (BHABHA 2013, p. 141-142). </w:t>
      </w:r>
    </w:p>
    <w:p w:rsidR="00BE5C77" w:rsidRPr="00BE5C77" w:rsidRDefault="00BE5C77" w:rsidP="00BE5C77"/>
    <w:p w:rsidR="00CD11B0" w:rsidRPr="00341EF0" w:rsidRDefault="00CD11B0" w:rsidP="001E41CC">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De forma geral, as ideias de Freyre, que aparecem como uma perspectiva outra relativa ao racismo biológico do final do século XIX, tratam-se de uma forma muito mais complexa e sofisticada de </w:t>
      </w:r>
      <w:r w:rsidRPr="00341EF0">
        <w:rPr>
          <w:rFonts w:ascii="Times New Roman" w:hAnsi="Times New Roman" w:cs="Times New Roman"/>
          <w:i/>
          <w:iCs/>
          <w:color w:val="000000"/>
          <w:szCs w:val="20"/>
        </w:rPr>
        <w:t xml:space="preserve">racismo cultural </w:t>
      </w:r>
      <w:r w:rsidRPr="00341EF0">
        <w:rPr>
          <w:rFonts w:ascii="Times New Roman" w:hAnsi="Times New Roman" w:cs="Times New Roman"/>
          <w:color w:val="000000"/>
          <w:szCs w:val="20"/>
        </w:rPr>
        <w:t xml:space="preserve">(FANON, 1970). </w:t>
      </w:r>
    </w:p>
    <w:p w:rsidR="00CD11B0" w:rsidRPr="00341EF0" w:rsidRDefault="00CD11B0" w:rsidP="001E41CC">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As sínteses desse processo – a mestiçagem e a democracia racial enquanto narrativa da nação – remontam aquilo que Hall (2010, p. 423) denomina de </w:t>
      </w:r>
      <w:r w:rsidRPr="00341EF0">
        <w:rPr>
          <w:rFonts w:ascii="Times New Roman" w:hAnsi="Times New Roman" w:cs="Times New Roman"/>
          <w:i/>
          <w:iCs/>
          <w:color w:val="000000"/>
          <w:szCs w:val="20"/>
        </w:rPr>
        <w:t>regimes racializados de representação</w:t>
      </w:r>
      <w:r w:rsidRPr="00341EF0">
        <w:rPr>
          <w:rFonts w:ascii="Times New Roman" w:hAnsi="Times New Roman" w:cs="Times New Roman"/>
          <w:color w:val="000000"/>
          <w:szCs w:val="20"/>
        </w:rPr>
        <w:t xml:space="preserve">. Segundo a taxonomia do autor, é possível identificar três desses regimes: o primeiro, o contato que ocorreu no século XVI entre os comerciantes europeus e os reinos africanos; o segundo, a colonização europeia da África e da Ásia e o controle do território colonial; e o terceiro, diz respeito à migração do terceiro mundo para a Europa e América do Norte após o fim da 2º Guerra Mundial. Em cada um desses momentos, houve um conjunto de práticas e figuras destinadas a representar a diferença, nesse caso racial, na cultura popular do ocidente. </w:t>
      </w:r>
    </w:p>
    <w:p w:rsidR="00CD11B0" w:rsidRPr="00341EF0" w:rsidRDefault="00CD11B0" w:rsidP="001E41CC">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Embora as construções de Freyre extrapolem as experiências analisadas por Hall (2010</w:t>
      </w:r>
      <w:proofErr w:type="gramStart"/>
      <w:r w:rsidRPr="00341EF0">
        <w:rPr>
          <w:rFonts w:ascii="Times New Roman" w:hAnsi="Times New Roman" w:cs="Times New Roman"/>
          <w:color w:val="000000"/>
          <w:szCs w:val="20"/>
        </w:rPr>
        <w:t>) ,</w:t>
      </w:r>
      <w:proofErr w:type="gramEnd"/>
      <w:r w:rsidRPr="00341EF0">
        <w:rPr>
          <w:rFonts w:ascii="Times New Roman" w:hAnsi="Times New Roman" w:cs="Times New Roman"/>
          <w:color w:val="000000"/>
          <w:szCs w:val="20"/>
        </w:rPr>
        <w:t xml:space="preserve"> em especial as duas últimas classificações, a noção de </w:t>
      </w:r>
      <w:r w:rsidRPr="00341EF0">
        <w:rPr>
          <w:rFonts w:ascii="Times New Roman" w:hAnsi="Times New Roman" w:cs="Times New Roman"/>
          <w:i/>
          <w:iCs/>
          <w:color w:val="000000"/>
          <w:szCs w:val="20"/>
        </w:rPr>
        <w:t xml:space="preserve">regime </w:t>
      </w:r>
      <w:proofErr w:type="spellStart"/>
      <w:r w:rsidRPr="00341EF0">
        <w:rPr>
          <w:rFonts w:ascii="Times New Roman" w:hAnsi="Times New Roman" w:cs="Times New Roman"/>
          <w:i/>
          <w:iCs/>
          <w:color w:val="000000"/>
          <w:szCs w:val="20"/>
        </w:rPr>
        <w:t>racializado</w:t>
      </w:r>
      <w:proofErr w:type="spellEnd"/>
      <w:r w:rsidRPr="00341EF0">
        <w:rPr>
          <w:rFonts w:ascii="Times New Roman" w:hAnsi="Times New Roman" w:cs="Times New Roman"/>
          <w:i/>
          <w:iCs/>
          <w:color w:val="000000"/>
          <w:szCs w:val="20"/>
        </w:rPr>
        <w:t xml:space="preserve"> de representação </w:t>
      </w:r>
      <w:r w:rsidRPr="00341EF0">
        <w:rPr>
          <w:rFonts w:ascii="Times New Roman" w:hAnsi="Times New Roman" w:cs="Times New Roman"/>
          <w:color w:val="000000"/>
          <w:szCs w:val="20"/>
        </w:rPr>
        <w:t xml:space="preserve">tende a ser profícua, não apenas porque o autor também destaca o estereótipo como principal prática significante debruçada sobre a diferença no ocidente, mas, por outras duas premissas subjacentes à sua assertiva. A primeira é a de que a despeito da mudança do regime de representação, este permanece </w:t>
      </w:r>
      <w:proofErr w:type="spellStart"/>
      <w:r w:rsidRPr="00341EF0">
        <w:rPr>
          <w:rFonts w:ascii="Times New Roman" w:hAnsi="Times New Roman" w:cs="Times New Roman"/>
          <w:i/>
          <w:iCs/>
          <w:color w:val="000000"/>
          <w:szCs w:val="20"/>
        </w:rPr>
        <w:t>racializado</w:t>
      </w:r>
      <w:proofErr w:type="spellEnd"/>
      <w:r w:rsidRPr="00341EF0">
        <w:rPr>
          <w:rFonts w:ascii="Times New Roman" w:hAnsi="Times New Roman" w:cs="Times New Roman"/>
          <w:i/>
          <w:iCs/>
          <w:color w:val="000000"/>
          <w:szCs w:val="20"/>
        </w:rPr>
        <w:t xml:space="preserve">; </w:t>
      </w:r>
      <w:r w:rsidRPr="00341EF0">
        <w:rPr>
          <w:rFonts w:ascii="Times New Roman" w:hAnsi="Times New Roman" w:cs="Times New Roman"/>
          <w:color w:val="000000"/>
          <w:szCs w:val="20"/>
        </w:rPr>
        <w:t xml:space="preserve">e a segunda indicando que cada transição implica na mudança das </w:t>
      </w:r>
      <w:r w:rsidRPr="00341EF0">
        <w:rPr>
          <w:rFonts w:ascii="Times New Roman" w:hAnsi="Times New Roman" w:cs="Times New Roman"/>
          <w:i/>
          <w:iCs/>
          <w:color w:val="000000"/>
          <w:szCs w:val="20"/>
        </w:rPr>
        <w:t xml:space="preserve">relações de representação. </w:t>
      </w:r>
      <w:r w:rsidRPr="00341EF0">
        <w:rPr>
          <w:rFonts w:ascii="Times New Roman" w:hAnsi="Times New Roman" w:cs="Times New Roman"/>
          <w:color w:val="000000"/>
          <w:szCs w:val="20"/>
        </w:rPr>
        <w:t xml:space="preserve">Nessa ordem de ideias, há uma transição entre regimes e relações de representação inaugurada nas concepções de Freyre, porém, o substantivo permanece. </w:t>
      </w:r>
    </w:p>
    <w:p w:rsidR="00CD11B0" w:rsidRPr="00341EF0" w:rsidRDefault="00CD11B0" w:rsidP="001E41CC">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 xml:space="preserve">Trabalhando com Hofbauer (2006), torna-se mais profunda a análise, ao correlacionarmos sua tese a de Bhabha (2013), Hall (2010) e Fanon (2008): na medida em o estereótipo implica em processos de subjetivação/identificação inscritos em um </w:t>
      </w:r>
      <w:r w:rsidRPr="00341EF0">
        <w:rPr>
          <w:rFonts w:ascii="Times New Roman" w:hAnsi="Times New Roman" w:cs="Times New Roman"/>
          <w:color w:val="000000"/>
          <w:szCs w:val="20"/>
        </w:rPr>
        <w:lastRenderedPageBreak/>
        <w:t xml:space="preserve">regime de representação </w:t>
      </w:r>
      <w:proofErr w:type="spellStart"/>
      <w:r w:rsidRPr="00341EF0">
        <w:rPr>
          <w:rFonts w:ascii="Times New Roman" w:hAnsi="Times New Roman" w:cs="Times New Roman"/>
          <w:color w:val="000000"/>
          <w:szCs w:val="20"/>
        </w:rPr>
        <w:t>racializado</w:t>
      </w:r>
      <w:proofErr w:type="spellEnd"/>
      <w:r w:rsidRPr="00341EF0">
        <w:rPr>
          <w:rFonts w:ascii="Times New Roman" w:hAnsi="Times New Roman" w:cs="Times New Roman"/>
          <w:color w:val="000000"/>
          <w:szCs w:val="20"/>
        </w:rPr>
        <w:t xml:space="preserve">, redundando em formas de conhecimento estereotípico, que oscila entre o que está sempre “no lugar”, já conhecido, e algo que deve ser ansiosamente repetido. Os infindáveis ideais de branqueamento enunciados por Hofbauer (2006) são, nesse sentido, mascaramentos metafóricos da negrura que deve ser então ocultada, garantindo ao estereótipo a sua fixidez fantasmática – sempre as mesmas histórias sobre a animalidade do negro. Ou em nosso caso: o </w:t>
      </w:r>
      <w:r w:rsidRPr="00341EF0">
        <w:rPr>
          <w:rFonts w:ascii="Times New Roman" w:hAnsi="Times New Roman" w:cs="Times New Roman"/>
          <w:i/>
          <w:iCs/>
          <w:color w:val="000000"/>
          <w:szCs w:val="20"/>
        </w:rPr>
        <w:t>melhor da cultura africana</w:t>
      </w:r>
      <w:r w:rsidRPr="00341EF0">
        <w:rPr>
          <w:rFonts w:ascii="Times New Roman" w:hAnsi="Times New Roman" w:cs="Times New Roman"/>
          <w:color w:val="000000"/>
          <w:szCs w:val="20"/>
        </w:rPr>
        <w:t xml:space="preserve">, o </w:t>
      </w:r>
      <w:r w:rsidRPr="00341EF0">
        <w:rPr>
          <w:rFonts w:ascii="Times New Roman" w:hAnsi="Times New Roman" w:cs="Times New Roman"/>
          <w:i/>
          <w:iCs/>
          <w:color w:val="000000"/>
          <w:szCs w:val="20"/>
        </w:rPr>
        <w:t xml:space="preserve">sorriso bom de Amaro, </w:t>
      </w:r>
      <w:r w:rsidRPr="00341EF0">
        <w:rPr>
          <w:rFonts w:ascii="Times New Roman" w:hAnsi="Times New Roman" w:cs="Times New Roman"/>
          <w:color w:val="000000"/>
          <w:szCs w:val="20"/>
        </w:rPr>
        <w:t xml:space="preserve">ou </w:t>
      </w:r>
      <w:r w:rsidRPr="00341EF0">
        <w:rPr>
          <w:rFonts w:ascii="Times New Roman" w:hAnsi="Times New Roman" w:cs="Times New Roman"/>
          <w:i/>
          <w:iCs/>
          <w:color w:val="000000"/>
          <w:szCs w:val="20"/>
        </w:rPr>
        <w:t xml:space="preserve">a mulata que nos iniciou no amor carnal, a brasilidade conciliadora e mestiça. </w:t>
      </w:r>
      <w:r w:rsidRPr="00341EF0">
        <w:rPr>
          <w:rFonts w:ascii="Times New Roman" w:hAnsi="Times New Roman" w:cs="Times New Roman"/>
          <w:color w:val="000000"/>
          <w:szCs w:val="20"/>
        </w:rPr>
        <w:t xml:space="preserve">Todas essas infindáveis reformulações são traduzidas de forma sintética no título </w:t>
      </w:r>
      <w:proofErr w:type="spellStart"/>
      <w:r w:rsidRPr="00341EF0">
        <w:rPr>
          <w:rFonts w:ascii="Times New Roman" w:hAnsi="Times New Roman" w:cs="Times New Roman"/>
          <w:color w:val="000000"/>
          <w:szCs w:val="20"/>
        </w:rPr>
        <w:t>fanoniano</w:t>
      </w:r>
      <w:proofErr w:type="spellEnd"/>
      <w:r w:rsidRPr="00341EF0">
        <w:rPr>
          <w:rFonts w:ascii="Times New Roman" w:hAnsi="Times New Roman" w:cs="Times New Roman"/>
          <w:color w:val="000000"/>
          <w:szCs w:val="20"/>
        </w:rPr>
        <w:t xml:space="preserve"> </w:t>
      </w:r>
      <w:r w:rsidRPr="00341EF0">
        <w:rPr>
          <w:rFonts w:ascii="Times New Roman" w:hAnsi="Times New Roman" w:cs="Times New Roman"/>
          <w:i/>
          <w:iCs/>
          <w:color w:val="000000"/>
          <w:szCs w:val="20"/>
        </w:rPr>
        <w:t>Pele negra, máscaras brancas</w:t>
      </w:r>
      <w:r w:rsidRPr="00341EF0">
        <w:rPr>
          <w:rFonts w:ascii="Times New Roman" w:hAnsi="Times New Roman" w:cs="Times New Roman"/>
          <w:color w:val="000000"/>
          <w:szCs w:val="20"/>
        </w:rPr>
        <w:t xml:space="preserve">. </w:t>
      </w:r>
    </w:p>
    <w:p w:rsidR="00CD11B0" w:rsidRPr="00341EF0" w:rsidRDefault="00CD11B0" w:rsidP="00BE5C77">
      <w:pPr>
        <w:pStyle w:val="Pa13"/>
        <w:spacing w:line="360" w:lineRule="auto"/>
        <w:ind w:firstLine="708"/>
        <w:jc w:val="both"/>
        <w:rPr>
          <w:rFonts w:ascii="Times New Roman" w:hAnsi="Times New Roman" w:cs="Times New Roman"/>
          <w:color w:val="000000"/>
          <w:szCs w:val="20"/>
        </w:rPr>
      </w:pPr>
      <w:r w:rsidRPr="00341EF0">
        <w:rPr>
          <w:rFonts w:ascii="Times New Roman" w:hAnsi="Times New Roman" w:cs="Times New Roman"/>
          <w:color w:val="000000"/>
          <w:szCs w:val="20"/>
        </w:rPr>
        <w:t>O que permite concluir nossa reflexão: a mestiçagem e a democracia racial têm a capacidade não apenas de se posicionar como um obstáculo ideológico a construção de uma identidade negra em detrimento de uma identidade nacional (MUNANGA, 1999). A democracia racial, enquanto mito, perpetua e (</w:t>
      </w:r>
      <w:proofErr w:type="spellStart"/>
      <w:r w:rsidRPr="00341EF0">
        <w:rPr>
          <w:rFonts w:ascii="Times New Roman" w:hAnsi="Times New Roman" w:cs="Times New Roman"/>
          <w:color w:val="000000"/>
          <w:szCs w:val="20"/>
        </w:rPr>
        <w:t>re</w:t>
      </w:r>
      <w:proofErr w:type="spellEnd"/>
      <w:r w:rsidRPr="00341EF0">
        <w:rPr>
          <w:rFonts w:ascii="Times New Roman" w:hAnsi="Times New Roman" w:cs="Times New Roman"/>
          <w:color w:val="000000"/>
          <w:szCs w:val="20"/>
        </w:rPr>
        <w:t xml:space="preserve">)produz as desigualdades entre brancos e negros no Brasil (GUIMARÃES, 2002). Ao compreender a mestiçagem e a democracia racial como uma forma complexa e sofisticada de </w:t>
      </w:r>
      <w:r w:rsidRPr="00341EF0">
        <w:rPr>
          <w:rFonts w:ascii="Times New Roman" w:hAnsi="Times New Roman" w:cs="Times New Roman"/>
          <w:i/>
          <w:iCs/>
          <w:color w:val="000000"/>
          <w:szCs w:val="20"/>
        </w:rPr>
        <w:t xml:space="preserve">racismo cultural, </w:t>
      </w:r>
      <w:r w:rsidRPr="00341EF0">
        <w:rPr>
          <w:rFonts w:ascii="Times New Roman" w:hAnsi="Times New Roman" w:cs="Times New Roman"/>
          <w:color w:val="000000"/>
          <w:szCs w:val="20"/>
        </w:rPr>
        <w:t xml:space="preserve">se é possível extrair mais uma consequência de seus desdobramentos. </w:t>
      </w:r>
    </w:p>
    <w:p w:rsidR="001E41CC" w:rsidRPr="00341EF0" w:rsidRDefault="00CD11B0" w:rsidP="001E41CC">
      <w:pPr>
        <w:spacing w:line="360" w:lineRule="auto"/>
        <w:ind w:firstLine="708"/>
        <w:jc w:val="both"/>
        <w:rPr>
          <w:rFonts w:ascii="Times New Roman" w:hAnsi="Times New Roman" w:cs="Times New Roman"/>
          <w:color w:val="000000"/>
          <w:sz w:val="24"/>
          <w:szCs w:val="24"/>
        </w:rPr>
      </w:pPr>
      <w:r w:rsidRPr="00341EF0">
        <w:rPr>
          <w:rFonts w:ascii="Times New Roman" w:hAnsi="Times New Roman" w:cs="Times New Roman"/>
          <w:color w:val="000000"/>
          <w:sz w:val="24"/>
          <w:szCs w:val="20"/>
        </w:rPr>
        <w:t>Ambas, reinscrevem, reificam e reencenam o drama e as cenas da relação colonial (pós</w:t>
      </w:r>
      <w:r w:rsidRPr="00341EF0">
        <w:rPr>
          <w:rFonts w:ascii="Times New Roman" w:hAnsi="Times New Roman" w:cs="Times New Roman"/>
          <w:color w:val="000000"/>
          <w:sz w:val="24"/>
          <w:szCs w:val="20"/>
        </w:rPr>
        <w:noBreakHyphen/>
        <w:t xml:space="preserve">colonial) cotidianamente. Nas formas de conhecimento (reconhecimento e repúdio da diferença racial/cultural/histórica), nas possibilidades de subjetivação/identificação </w:t>
      </w:r>
      <w:r w:rsidRPr="00341EF0">
        <w:rPr>
          <w:rFonts w:ascii="Times New Roman" w:hAnsi="Times New Roman" w:cs="Times New Roman"/>
          <w:color w:val="000000"/>
          <w:sz w:val="24"/>
          <w:szCs w:val="24"/>
        </w:rPr>
        <w:t>(estereotipadas</w:t>
      </w:r>
      <w:r w:rsidR="001E41CC" w:rsidRPr="00341EF0">
        <w:rPr>
          <w:rFonts w:ascii="Times New Roman" w:hAnsi="Times New Roman" w:cs="Times New Roman"/>
          <w:color w:val="000000"/>
          <w:sz w:val="24"/>
          <w:szCs w:val="24"/>
        </w:rPr>
        <w:t xml:space="preserve"> e </w:t>
      </w:r>
      <w:proofErr w:type="spellStart"/>
      <w:r w:rsidR="001E41CC" w:rsidRPr="00341EF0">
        <w:rPr>
          <w:rFonts w:ascii="Times New Roman" w:hAnsi="Times New Roman" w:cs="Times New Roman"/>
          <w:color w:val="000000"/>
          <w:sz w:val="24"/>
          <w:szCs w:val="24"/>
        </w:rPr>
        <w:t>e</w:t>
      </w:r>
      <w:proofErr w:type="spellEnd"/>
      <w:r w:rsidR="001E41CC" w:rsidRPr="00341EF0">
        <w:rPr>
          <w:rFonts w:ascii="Times New Roman" w:hAnsi="Times New Roman" w:cs="Times New Roman"/>
          <w:color w:val="000000"/>
          <w:sz w:val="24"/>
          <w:szCs w:val="24"/>
        </w:rPr>
        <w:t xml:space="preserve"> </w:t>
      </w:r>
      <w:proofErr w:type="spellStart"/>
      <w:r w:rsidR="001E41CC" w:rsidRPr="00341EF0">
        <w:rPr>
          <w:rFonts w:ascii="Times New Roman" w:hAnsi="Times New Roman" w:cs="Times New Roman"/>
          <w:color w:val="000000"/>
          <w:sz w:val="24"/>
          <w:szCs w:val="24"/>
        </w:rPr>
        <w:t>fetichizadas</w:t>
      </w:r>
      <w:proofErr w:type="spellEnd"/>
      <w:r w:rsidR="001E41CC" w:rsidRPr="00341EF0">
        <w:rPr>
          <w:rFonts w:ascii="Times New Roman" w:hAnsi="Times New Roman" w:cs="Times New Roman"/>
          <w:color w:val="000000"/>
          <w:sz w:val="24"/>
          <w:szCs w:val="24"/>
        </w:rPr>
        <w:t xml:space="preserve">), nas formas de </w:t>
      </w:r>
      <w:proofErr w:type="spellStart"/>
      <w:r w:rsidR="001E41CC" w:rsidRPr="00341EF0">
        <w:rPr>
          <w:rFonts w:ascii="Times New Roman" w:hAnsi="Times New Roman" w:cs="Times New Roman"/>
          <w:color w:val="000000"/>
          <w:sz w:val="24"/>
          <w:szCs w:val="24"/>
        </w:rPr>
        <w:t>governamentalidade</w:t>
      </w:r>
      <w:proofErr w:type="spellEnd"/>
      <w:r w:rsidR="001E41CC" w:rsidRPr="00341EF0">
        <w:rPr>
          <w:rFonts w:ascii="Times New Roman" w:hAnsi="Times New Roman" w:cs="Times New Roman"/>
          <w:color w:val="000000"/>
          <w:sz w:val="24"/>
          <w:szCs w:val="24"/>
        </w:rPr>
        <w:t>, regulação, normatização e vigilância na política. A mestiçagem e a democracia racial, em seus efeitos, contribuem para a formação do que Hall (1980 apud SILVÉRIO, 1999, p. 2) denomina de sociedades racialmente estruturadas em dominância. A última letra é de Fanon, pois sempre nos depararmos com as seguintes palavras: a relação/diferença colonial está sendo (</w:t>
      </w:r>
      <w:proofErr w:type="spellStart"/>
      <w:r w:rsidR="001E41CC" w:rsidRPr="00341EF0">
        <w:rPr>
          <w:rFonts w:ascii="Times New Roman" w:hAnsi="Times New Roman" w:cs="Times New Roman"/>
          <w:color w:val="000000"/>
          <w:sz w:val="24"/>
          <w:szCs w:val="24"/>
        </w:rPr>
        <w:t>re</w:t>
      </w:r>
      <w:proofErr w:type="spellEnd"/>
      <w:r w:rsidR="001E41CC" w:rsidRPr="00341EF0">
        <w:rPr>
          <w:rFonts w:ascii="Times New Roman" w:hAnsi="Times New Roman" w:cs="Times New Roman"/>
          <w:color w:val="000000"/>
          <w:sz w:val="24"/>
          <w:szCs w:val="24"/>
        </w:rPr>
        <w:t xml:space="preserve">)posta: “Preto sujo!” Ou simplesmente: “Olhe, um preto!” (FANON, 2008, p. 103). </w:t>
      </w:r>
    </w:p>
    <w:p w:rsidR="001E41CC" w:rsidRPr="00341EF0" w:rsidRDefault="001E41CC" w:rsidP="001E41CC">
      <w:pPr>
        <w:spacing w:line="360" w:lineRule="auto"/>
        <w:jc w:val="both"/>
        <w:rPr>
          <w:rFonts w:ascii="Times New Roman" w:hAnsi="Times New Roman" w:cs="Times New Roman"/>
          <w:b/>
          <w:color w:val="000000"/>
          <w:sz w:val="24"/>
          <w:szCs w:val="24"/>
        </w:rPr>
      </w:pPr>
      <w:r w:rsidRPr="00341EF0">
        <w:rPr>
          <w:rFonts w:ascii="Times New Roman" w:hAnsi="Times New Roman" w:cs="Times New Roman"/>
          <w:b/>
          <w:color w:val="000000"/>
          <w:sz w:val="24"/>
          <w:szCs w:val="24"/>
        </w:rPr>
        <w:t xml:space="preserve">Referências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BASTOS, E. R. </w:t>
      </w:r>
      <w:r w:rsidRPr="00341EF0">
        <w:rPr>
          <w:rFonts w:ascii="Times New Roman" w:hAnsi="Times New Roman" w:cs="Times New Roman"/>
          <w:i/>
          <w:iCs/>
          <w:color w:val="000000"/>
        </w:rPr>
        <w:t>As criaturas de Prometeu</w:t>
      </w:r>
      <w:r w:rsidRPr="00341EF0">
        <w:rPr>
          <w:rFonts w:ascii="Times New Roman" w:hAnsi="Times New Roman" w:cs="Times New Roman"/>
          <w:color w:val="000000"/>
        </w:rPr>
        <w:t xml:space="preserve">: Gilberto Freyre e a formação da sociedade brasileira. São Paulo: GLOBAL, 2006.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BHABHA, H. O </w:t>
      </w:r>
      <w:proofErr w:type="spellStart"/>
      <w:r w:rsidRPr="00341EF0">
        <w:rPr>
          <w:rFonts w:ascii="Times New Roman" w:hAnsi="Times New Roman" w:cs="Times New Roman"/>
          <w:color w:val="000000"/>
        </w:rPr>
        <w:t>entrelugar</w:t>
      </w:r>
      <w:proofErr w:type="spellEnd"/>
      <w:r w:rsidRPr="00341EF0">
        <w:rPr>
          <w:rFonts w:ascii="Times New Roman" w:hAnsi="Times New Roman" w:cs="Times New Roman"/>
          <w:color w:val="000000"/>
        </w:rPr>
        <w:t xml:space="preserve"> das culturas. In: BHABHA, H. </w:t>
      </w:r>
      <w:r w:rsidRPr="00341EF0">
        <w:rPr>
          <w:rFonts w:ascii="Times New Roman" w:hAnsi="Times New Roman" w:cs="Times New Roman"/>
          <w:i/>
          <w:iCs/>
          <w:color w:val="000000"/>
        </w:rPr>
        <w:t xml:space="preserve">O bazar global e o clube dos cavaleiros ingleses. </w:t>
      </w:r>
      <w:r w:rsidRPr="00341EF0">
        <w:rPr>
          <w:rFonts w:ascii="Times New Roman" w:hAnsi="Times New Roman" w:cs="Times New Roman"/>
          <w:color w:val="000000"/>
        </w:rPr>
        <w:t xml:space="preserve">Rio de Janeiro: Rocco, 2011.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BHABHA, H. </w:t>
      </w:r>
      <w:r w:rsidRPr="00341EF0">
        <w:rPr>
          <w:rFonts w:ascii="Times New Roman" w:hAnsi="Times New Roman" w:cs="Times New Roman"/>
          <w:i/>
          <w:iCs/>
          <w:color w:val="000000"/>
        </w:rPr>
        <w:t xml:space="preserve">O local da cultura. </w:t>
      </w:r>
      <w:r w:rsidRPr="00341EF0">
        <w:rPr>
          <w:rFonts w:ascii="Times New Roman" w:hAnsi="Times New Roman" w:cs="Times New Roman"/>
          <w:color w:val="000000"/>
        </w:rPr>
        <w:t xml:space="preserve">Belo Horizonte: Ed. UFMG, 2013. Original de 1998.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DÁVILA, J. </w:t>
      </w:r>
      <w:r w:rsidRPr="00341EF0">
        <w:rPr>
          <w:rFonts w:ascii="Times New Roman" w:hAnsi="Times New Roman" w:cs="Times New Roman"/>
          <w:i/>
          <w:iCs/>
          <w:color w:val="000000"/>
        </w:rPr>
        <w:t>Hotel Trópico</w:t>
      </w:r>
      <w:r w:rsidRPr="00341EF0">
        <w:rPr>
          <w:rFonts w:ascii="Times New Roman" w:hAnsi="Times New Roman" w:cs="Times New Roman"/>
          <w:color w:val="000000"/>
        </w:rPr>
        <w:t xml:space="preserve">: o Brasil e o desafio da descolonização africana, 1950-1980. São Paulo: Paz e Terra, 2001.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lastRenderedPageBreak/>
        <w:t xml:space="preserve">ERIKSEN, T. E. </w:t>
      </w:r>
      <w:r w:rsidRPr="00341EF0">
        <w:rPr>
          <w:rFonts w:ascii="Times New Roman" w:hAnsi="Times New Roman" w:cs="Times New Roman"/>
          <w:i/>
          <w:iCs/>
          <w:color w:val="000000"/>
        </w:rPr>
        <w:t xml:space="preserve">Confissões de um idiota útil, ou Por que a cultura deve ser trazida de volta. </w:t>
      </w:r>
      <w:r w:rsidRPr="00341EF0">
        <w:rPr>
          <w:rFonts w:ascii="Times New Roman" w:hAnsi="Times New Roman" w:cs="Times New Roman"/>
          <w:color w:val="000000"/>
        </w:rPr>
        <w:t xml:space="preserve">Uppsala: Universidade de Uppsala, 2002. LBC Boletim. </w:t>
      </w:r>
    </w:p>
    <w:p w:rsidR="001E41CC" w:rsidRPr="00341EF0" w:rsidRDefault="001E41CC" w:rsidP="001E41CC">
      <w:pPr>
        <w:pStyle w:val="Pa16"/>
        <w:spacing w:before="100" w:after="100"/>
        <w:jc w:val="both"/>
        <w:rPr>
          <w:rFonts w:ascii="Times New Roman" w:hAnsi="Times New Roman" w:cs="Times New Roman"/>
          <w:color w:val="000000"/>
          <w:lang w:val="en-US"/>
        </w:rPr>
      </w:pPr>
      <w:r w:rsidRPr="00341EF0">
        <w:rPr>
          <w:rFonts w:ascii="Times New Roman" w:hAnsi="Times New Roman" w:cs="Times New Roman"/>
          <w:color w:val="000000"/>
        </w:rPr>
        <w:t xml:space="preserve">ERIKSEN, T. E. </w:t>
      </w:r>
      <w:proofErr w:type="spellStart"/>
      <w:r w:rsidRPr="00341EF0">
        <w:rPr>
          <w:rFonts w:ascii="Times New Roman" w:hAnsi="Times New Roman" w:cs="Times New Roman"/>
          <w:i/>
          <w:iCs/>
          <w:color w:val="000000"/>
        </w:rPr>
        <w:t>Crioulização</w:t>
      </w:r>
      <w:proofErr w:type="spellEnd"/>
      <w:r w:rsidRPr="00341EF0">
        <w:rPr>
          <w:rFonts w:ascii="Times New Roman" w:hAnsi="Times New Roman" w:cs="Times New Roman"/>
          <w:i/>
          <w:iCs/>
          <w:color w:val="000000"/>
        </w:rPr>
        <w:t xml:space="preserve"> e criatividade</w:t>
      </w:r>
      <w:r w:rsidRPr="00341EF0">
        <w:rPr>
          <w:rFonts w:ascii="Times New Roman" w:hAnsi="Times New Roman" w:cs="Times New Roman"/>
          <w:color w:val="000000"/>
        </w:rPr>
        <w:t xml:space="preserve">. </w:t>
      </w:r>
      <w:r w:rsidRPr="00341EF0">
        <w:rPr>
          <w:rFonts w:ascii="Times New Roman" w:hAnsi="Times New Roman" w:cs="Times New Roman"/>
          <w:color w:val="000000"/>
          <w:lang w:val="en-US"/>
        </w:rPr>
        <w:t>Global Networks, [</w:t>
      </w:r>
      <w:proofErr w:type="spellStart"/>
      <w:r w:rsidRPr="00341EF0">
        <w:rPr>
          <w:rFonts w:ascii="Times New Roman" w:hAnsi="Times New Roman" w:cs="Times New Roman"/>
          <w:color w:val="000000"/>
          <w:lang w:val="en-US"/>
        </w:rPr>
        <w:t>S.l.</w:t>
      </w:r>
      <w:proofErr w:type="spellEnd"/>
      <w:r w:rsidRPr="00341EF0">
        <w:rPr>
          <w:rFonts w:ascii="Times New Roman" w:hAnsi="Times New Roman" w:cs="Times New Roman"/>
          <w:color w:val="000000"/>
          <w:lang w:val="en-US"/>
        </w:rPr>
        <w:t xml:space="preserve">], v. 3, n. 3, p. 223-237, 2003.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FANON, F. </w:t>
      </w:r>
      <w:r w:rsidRPr="00341EF0">
        <w:rPr>
          <w:rFonts w:ascii="Times New Roman" w:hAnsi="Times New Roman" w:cs="Times New Roman"/>
          <w:i/>
          <w:iCs/>
          <w:color w:val="000000"/>
        </w:rPr>
        <w:t xml:space="preserve">Racismo e cultural. </w:t>
      </w:r>
      <w:r w:rsidRPr="00341EF0">
        <w:rPr>
          <w:rFonts w:ascii="Times New Roman" w:hAnsi="Times New Roman" w:cs="Times New Roman"/>
          <w:color w:val="000000"/>
        </w:rPr>
        <w:t xml:space="preserve">In: FANON, F. </w:t>
      </w:r>
      <w:r w:rsidRPr="00341EF0">
        <w:rPr>
          <w:rFonts w:ascii="Times New Roman" w:hAnsi="Times New Roman" w:cs="Times New Roman"/>
          <w:i/>
          <w:iCs/>
          <w:color w:val="000000"/>
        </w:rPr>
        <w:t>Em defesa da revolução Africana</w:t>
      </w:r>
      <w:r w:rsidRPr="00341EF0">
        <w:rPr>
          <w:rFonts w:ascii="Times New Roman" w:hAnsi="Times New Roman" w:cs="Times New Roman"/>
          <w:color w:val="000000"/>
        </w:rPr>
        <w:t xml:space="preserve">. Lisboa: Livraria Sá da Costa. 1970. Original de 1956.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FANON, F. </w:t>
      </w:r>
      <w:r w:rsidRPr="00341EF0">
        <w:rPr>
          <w:rFonts w:ascii="Times New Roman" w:hAnsi="Times New Roman" w:cs="Times New Roman"/>
          <w:i/>
          <w:iCs/>
          <w:color w:val="000000"/>
        </w:rPr>
        <w:t>Os condenados da terra</w:t>
      </w:r>
      <w:r w:rsidRPr="00341EF0">
        <w:rPr>
          <w:rFonts w:ascii="Times New Roman" w:hAnsi="Times New Roman" w:cs="Times New Roman"/>
          <w:color w:val="000000"/>
        </w:rPr>
        <w:t xml:space="preserve">. Juiz de fora: Ed. UFJF, 2005. (Coleção Cultura, v. 2).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FANON, F. </w:t>
      </w:r>
      <w:r w:rsidRPr="00341EF0">
        <w:rPr>
          <w:rFonts w:ascii="Times New Roman" w:hAnsi="Times New Roman" w:cs="Times New Roman"/>
          <w:i/>
          <w:iCs/>
          <w:color w:val="000000"/>
        </w:rPr>
        <w:t>Pele negra, máscaras brancas</w:t>
      </w:r>
      <w:r w:rsidRPr="00341EF0">
        <w:rPr>
          <w:rFonts w:ascii="Times New Roman" w:hAnsi="Times New Roman" w:cs="Times New Roman"/>
          <w:color w:val="000000"/>
        </w:rPr>
        <w:t xml:space="preserve">. Salvador: EDUFBA, 2008. Original de 1952.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FREYRE, G. </w:t>
      </w:r>
      <w:r w:rsidRPr="00341EF0">
        <w:rPr>
          <w:rFonts w:ascii="Times New Roman" w:hAnsi="Times New Roman" w:cs="Times New Roman"/>
          <w:i/>
          <w:iCs/>
          <w:color w:val="000000"/>
        </w:rPr>
        <w:t xml:space="preserve">Casa-Grande &amp; Senzala: </w:t>
      </w:r>
      <w:r w:rsidRPr="00341EF0">
        <w:rPr>
          <w:rFonts w:ascii="Times New Roman" w:hAnsi="Times New Roman" w:cs="Times New Roman"/>
          <w:color w:val="000000"/>
        </w:rPr>
        <w:t xml:space="preserve">formação família brasileira sobre o regime patriarcal. São Paulo: Global, 2003. Original de 1933.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FREYRE, G. </w:t>
      </w:r>
      <w:r w:rsidRPr="00341EF0">
        <w:rPr>
          <w:rFonts w:ascii="Times New Roman" w:hAnsi="Times New Roman" w:cs="Times New Roman"/>
          <w:i/>
          <w:iCs/>
          <w:color w:val="000000"/>
        </w:rPr>
        <w:t>Um brasileiro em terras portuguesas</w:t>
      </w:r>
      <w:r w:rsidRPr="00341EF0">
        <w:rPr>
          <w:rFonts w:ascii="Times New Roman" w:hAnsi="Times New Roman" w:cs="Times New Roman"/>
          <w:color w:val="000000"/>
        </w:rPr>
        <w:t xml:space="preserve">. Rio de Janeiro: José Olympio, 1953.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FREYRE, G. </w:t>
      </w:r>
      <w:r w:rsidRPr="00341EF0">
        <w:rPr>
          <w:rFonts w:ascii="Times New Roman" w:hAnsi="Times New Roman" w:cs="Times New Roman"/>
          <w:i/>
          <w:iCs/>
          <w:color w:val="000000"/>
        </w:rPr>
        <w:t xml:space="preserve">Sobrados e </w:t>
      </w:r>
      <w:proofErr w:type="spellStart"/>
      <w:r w:rsidRPr="00341EF0">
        <w:rPr>
          <w:rFonts w:ascii="Times New Roman" w:hAnsi="Times New Roman" w:cs="Times New Roman"/>
          <w:i/>
          <w:iCs/>
          <w:color w:val="000000"/>
        </w:rPr>
        <w:t>mucambos</w:t>
      </w:r>
      <w:proofErr w:type="spellEnd"/>
      <w:r w:rsidRPr="00341EF0">
        <w:rPr>
          <w:rFonts w:ascii="Times New Roman" w:hAnsi="Times New Roman" w:cs="Times New Roman"/>
          <w:i/>
          <w:iCs/>
          <w:color w:val="000000"/>
        </w:rPr>
        <w:t xml:space="preserve">: </w:t>
      </w:r>
      <w:r w:rsidRPr="00341EF0">
        <w:rPr>
          <w:rFonts w:ascii="Times New Roman" w:hAnsi="Times New Roman" w:cs="Times New Roman"/>
          <w:color w:val="000000"/>
        </w:rPr>
        <w:t>decadência do patriarcado e desenvolvimento do urbano</w:t>
      </w:r>
      <w:r w:rsidRPr="00341EF0">
        <w:rPr>
          <w:rFonts w:ascii="Times New Roman" w:hAnsi="Times New Roman" w:cs="Times New Roman"/>
          <w:i/>
          <w:iCs/>
          <w:color w:val="000000"/>
        </w:rPr>
        <w:t xml:space="preserve">. </w:t>
      </w:r>
      <w:r w:rsidRPr="00341EF0">
        <w:rPr>
          <w:rFonts w:ascii="Times New Roman" w:hAnsi="Times New Roman" w:cs="Times New Roman"/>
          <w:color w:val="000000"/>
        </w:rPr>
        <w:t xml:space="preserve">São Paulo: Global, 2006.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GUIMARÃES, A. S. A. </w:t>
      </w:r>
      <w:r w:rsidRPr="00341EF0">
        <w:rPr>
          <w:rFonts w:ascii="Times New Roman" w:hAnsi="Times New Roman" w:cs="Times New Roman"/>
          <w:i/>
          <w:iCs/>
          <w:color w:val="000000"/>
        </w:rPr>
        <w:t>Classes, raças e democracia</w:t>
      </w:r>
      <w:r w:rsidRPr="00341EF0">
        <w:rPr>
          <w:rFonts w:ascii="Times New Roman" w:hAnsi="Times New Roman" w:cs="Times New Roman"/>
          <w:color w:val="000000"/>
        </w:rPr>
        <w:t xml:space="preserve">. São Paulo: Ed. 34, 2002.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HALL, S. </w:t>
      </w:r>
      <w:r w:rsidRPr="00341EF0">
        <w:rPr>
          <w:rFonts w:ascii="Times New Roman" w:hAnsi="Times New Roman" w:cs="Times New Roman"/>
          <w:i/>
          <w:iCs/>
          <w:color w:val="000000"/>
        </w:rPr>
        <w:t>A identidade cultural na Pós-Modernidade</w:t>
      </w:r>
      <w:r w:rsidRPr="00341EF0">
        <w:rPr>
          <w:rFonts w:ascii="Times New Roman" w:hAnsi="Times New Roman" w:cs="Times New Roman"/>
          <w:color w:val="000000"/>
        </w:rPr>
        <w:t xml:space="preserve">. Rio de Janeiro: DP&amp;A Editora, 2001. </w:t>
      </w:r>
    </w:p>
    <w:p w:rsidR="001E41CC" w:rsidRPr="00341EF0" w:rsidRDefault="001E41CC" w:rsidP="001E41CC">
      <w:pPr>
        <w:pStyle w:val="Pa16"/>
        <w:spacing w:before="100" w:after="100"/>
        <w:jc w:val="both"/>
        <w:rPr>
          <w:rFonts w:ascii="Times New Roman" w:hAnsi="Times New Roman" w:cs="Times New Roman"/>
          <w:color w:val="000000"/>
          <w:lang w:val="en-US"/>
        </w:rPr>
      </w:pPr>
      <w:r w:rsidRPr="00341EF0">
        <w:rPr>
          <w:rFonts w:ascii="Times New Roman" w:hAnsi="Times New Roman" w:cs="Times New Roman"/>
          <w:color w:val="000000"/>
        </w:rPr>
        <w:t xml:space="preserve">HALL, S. El </w:t>
      </w:r>
      <w:proofErr w:type="spellStart"/>
      <w:r w:rsidRPr="00341EF0">
        <w:rPr>
          <w:rFonts w:ascii="Times New Roman" w:hAnsi="Times New Roman" w:cs="Times New Roman"/>
          <w:color w:val="000000"/>
        </w:rPr>
        <w:t>espectáculo</w:t>
      </w:r>
      <w:proofErr w:type="spellEnd"/>
      <w:r w:rsidRPr="00341EF0">
        <w:rPr>
          <w:rFonts w:ascii="Times New Roman" w:hAnsi="Times New Roman" w:cs="Times New Roman"/>
          <w:color w:val="000000"/>
        </w:rPr>
        <w:t xml:space="preserve"> </w:t>
      </w:r>
      <w:proofErr w:type="spellStart"/>
      <w:r w:rsidRPr="00341EF0">
        <w:rPr>
          <w:rFonts w:ascii="Times New Roman" w:hAnsi="Times New Roman" w:cs="Times New Roman"/>
          <w:color w:val="000000"/>
        </w:rPr>
        <w:t>del</w:t>
      </w:r>
      <w:proofErr w:type="spellEnd"/>
      <w:r w:rsidRPr="00341EF0">
        <w:rPr>
          <w:rFonts w:ascii="Times New Roman" w:hAnsi="Times New Roman" w:cs="Times New Roman"/>
          <w:color w:val="000000"/>
        </w:rPr>
        <w:t xml:space="preserve"> “</w:t>
      </w:r>
      <w:proofErr w:type="spellStart"/>
      <w:r w:rsidRPr="00341EF0">
        <w:rPr>
          <w:rFonts w:ascii="Times New Roman" w:hAnsi="Times New Roman" w:cs="Times New Roman"/>
          <w:color w:val="000000"/>
        </w:rPr>
        <w:t>Otro</w:t>
      </w:r>
      <w:proofErr w:type="spellEnd"/>
      <w:r w:rsidRPr="00341EF0">
        <w:rPr>
          <w:rFonts w:ascii="Times New Roman" w:hAnsi="Times New Roman" w:cs="Times New Roman"/>
          <w:color w:val="000000"/>
        </w:rPr>
        <w:t xml:space="preserve">”. </w:t>
      </w:r>
      <w:r w:rsidRPr="00341EF0">
        <w:rPr>
          <w:rFonts w:ascii="Times New Roman" w:hAnsi="Times New Roman" w:cs="Times New Roman"/>
          <w:color w:val="000000"/>
          <w:lang w:val="en-US"/>
        </w:rPr>
        <w:t xml:space="preserve">In: RESTREPO, E.; WALSH, C.; VICH, V. (Ed.). </w:t>
      </w:r>
      <w:proofErr w:type="spellStart"/>
      <w:r w:rsidRPr="00341EF0">
        <w:rPr>
          <w:rFonts w:ascii="Times New Roman" w:hAnsi="Times New Roman" w:cs="Times New Roman"/>
          <w:i/>
          <w:iCs/>
          <w:color w:val="000000"/>
        </w:rPr>
        <w:t>Sin</w:t>
      </w:r>
      <w:proofErr w:type="spellEnd"/>
      <w:r w:rsidRPr="00341EF0">
        <w:rPr>
          <w:rFonts w:ascii="Times New Roman" w:hAnsi="Times New Roman" w:cs="Times New Roman"/>
          <w:i/>
          <w:iCs/>
          <w:color w:val="000000"/>
        </w:rPr>
        <w:t xml:space="preserve"> garantias</w:t>
      </w:r>
      <w:r w:rsidRPr="00341EF0">
        <w:rPr>
          <w:rFonts w:ascii="Times New Roman" w:hAnsi="Times New Roman" w:cs="Times New Roman"/>
          <w:color w:val="000000"/>
        </w:rPr>
        <w:t xml:space="preserve">: </w:t>
      </w:r>
      <w:proofErr w:type="spellStart"/>
      <w:r w:rsidRPr="00341EF0">
        <w:rPr>
          <w:rFonts w:ascii="Times New Roman" w:hAnsi="Times New Roman" w:cs="Times New Roman"/>
          <w:color w:val="000000"/>
        </w:rPr>
        <w:t>trayectorias</w:t>
      </w:r>
      <w:proofErr w:type="spellEnd"/>
      <w:r w:rsidRPr="00341EF0">
        <w:rPr>
          <w:rFonts w:ascii="Times New Roman" w:hAnsi="Times New Roman" w:cs="Times New Roman"/>
          <w:color w:val="000000"/>
        </w:rPr>
        <w:t xml:space="preserve"> y problemáticas em estúdios </w:t>
      </w:r>
      <w:proofErr w:type="spellStart"/>
      <w:r w:rsidRPr="00341EF0">
        <w:rPr>
          <w:rFonts w:ascii="Times New Roman" w:hAnsi="Times New Roman" w:cs="Times New Roman"/>
          <w:color w:val="000000"/>
        </w:rPr>
        <w:t>culturales</w:t>
      </w:r>
      <w:proofErr w:type="spellEnd"/>
      <w:r w:rsidRPr="00341EF0">
        <w:rPr>
          <w:rFonts w:ascii="Times New Roman" w:hAnsi="Times New Roman" w:cs="Times New Roman"/>
          <w:color w:val="000000"/>
        </w:rPr>
        <w:t xml:space="preserve">. </w:t>
      </w:r>
      <w:proofErr w:type="spellStart"/>
      <w:r w:rsidRPr="00341EF0">
        <w:rPr>
          <w:rFonts w:ascii="Times New Roman" w:hAnsi="Times New Roman" w:cs="Times New Roman"/>
          <w:color w:val="000000"/>
        </w:rPr>
        <w:t>Popayán</w:t>
      </w:r>
      <w:proofErr w:type="spellEnd"/>
      <w:r w:rsidRPr="00341EF0">
        <w:rPr>
          <w:rFonts w:ascii="Times New Roman" w:hAnsi="Times New Roman" w:cs="Times New Roman"/>
          <w:color w:val="000000"/>
        </w:rPr>
        <w:t xml:space="preserve">: </w:t>
      </w:r>
      <w:proofErr w:type="spellStart"/>
      <w:r w:rsidRPr="00341EF0">
        <w:rPr>
          <w:rFonts w:ascii="Times New Roman" w:hAnsi="Times New Roman" w:cs="Times New Roman"/>
          <w:color w:val="000000"/>
        </w:rPr>
        <w:t>Evión</w:t>
      </w:r>
      <w:proofErr w:type="spellEnd"/>
      <w:r w:rsidRPr="00341EF0">
        <w:rPr>
          <w:rFonts w:ascii="Times New Roman" w:hAnsi="Times New Roman" w:cs="Times New Roman"/>
          <w:color w:val="000000"/>
        </w:rPr>
        <w:t xml:space="preserve"> Editores. </w:t>
      </w:r>
      <w:r w:rsidRPr="00341EF0">
        <w:rPr>
          <w:rFonts w:ascii="Times New Roman" w:hAnsi="Times New Roman" w:cs="Times New Roman"/>
          <w:color w:val="000000"/>
          <w:lang w:val="en-US"/>
        </w:rPr>
        <w:t xml:space="preserve">2010a.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lang w:val="en-US"/>
        </w:rPr>
        <w:t xml:space="preserve">HALL, S. </w:t>
      </w:r>
      <w:proofErr w:type="spellStart"/>
      <w:r w:rsidRPr="00341EF0">
        <w:rPr>
          <w:rFonts w:ascii="Times New Roman" w:hAnsi="Times New Roman" w:cs="Times New Roman"/>
          <w:color w:val="000000"/>
          <w:lang w:val="en-US"/>
        </w:rPr>
        <w:t>Nuevas</w:t>
      </w:r>
      <w:proofErr w:type="spellEnd"/>
      <w:r w:rsidRPr="00341EF0">
        <w:rPr>
          <w:rFonts w:ascii="Times New Roman" w:hAnsi="Times New Roman" w:cs="Times New Roman"/>
          <w:color w:val="000000"/>
          <w:lang w:val="en-US"/>
        </w:rPr>
        <w:t xml:space="preserve"> </w:t>
      </w:r>
      <w:proofErr w:type="spellStart"/>
      <w:r w:rsidRPr="00341EF0">
        <w:rPr>
          <w:rFonts w:ascii="Times New Roman" w:hAnsi="Times New Roman" w:cs="Times New Roman"/>
          <w:color w:val="000000"/>
          <w:lang w:val="en-US"/>
        </w:rPr>
        <w:t>etnicidades</w:t>
      </w:r>
      <w:proofErr w:type="spellEnd"/>
      <w:r w:rsidRPr="00341EF0">
        <w:rPr>
          <w:rFonts w:ascii="Times New Roman" w:hAnsi="Times New Roman" w:cs="Times New Roman"/>
          <w:i/>
          <w:iCs/>
          <w:color w:val="000000"/>
          <w:lang w:val="en-US"/>
        </w:rPr>
        <w:t xml:space="preserve">. </w:t>
      </w:r>
      <w:r w:rsidRPr="00341EF0">
        <w:rPr>
          <w:rFonts w:ascii="Times New Roman" w:hAnsi="Times New Roman" w:cs="Times New Roman"/>
          <w:color w:val="000000"/>
          <w:lang w:val="en-US"/>
        </w:rPr>
        <w:t xml:space="preserve">In: RESTREPO, E.; WALSH, C.; VICH, V. (Ed.). </w:t>
      </w:r>
      <w:proofErr w:type="spellStart"/>
      <w:r w:rsidRPr="00341EF0">
        <w:rPr>
          <w:rFonts w:ascii="Times New Roman" w:hAnsi="Times New Roman" w:cs="Times New Roman"/>
          <w:i/>
          <w:iCs/>
          <w:color w:val="000000"/>
        </w:rPr>
        <w:t>Sin</w:t>
      </w:r>
      <w:proofErr w:type="spellEnd"/>
      <w:r w:rsidRPr="00341EF0">
        <w:rPr>
          <w:rFonts w:ascii="Times New Roman" w:hAnsi="Times New Roman" w:cs="Times New Roman"/>
          <w:i/>
          <w:iCs/>
          <w:color w:val="000000"/>
        </w:rPr>
        <w:t xml:space="preserve"> garantias</w:t>
      </w:r>
      <w:r w:rsidRPr="00341EF0">
        <w:rPr>
          <w:rFonts w:ascii="Times New Roman" w:hAnsi="Times New Roman" w:cs="Times New Roman"/>
          <w:color w:val="000000"/>
        </w:rPr>
        <w:t xml:space="preserve">: </w:t>
      </w:r>
      <w:proofErr w:type="spellStart"/>
      <w:r w:rsidRPr="00341EF0">
        <w:rPr>
          <w:rFonts w:ascii="Times New Roman" w:hAnsi="Times New Roman" w:cs="Times New Roman"/>
          <w:color w:val="000000"/>
        </w:rPr>
        <w:t>trayectorias</w:t>
      </w:r>
      <w:proofErr w:type="spellEnd"/>
      <w:r w:rsidRPr="00341EF0">
        <w:rPr>
          <w:rFonts w:ascii="Times New Roman" w:hAnsi="Times New Roman" w:cs="Times New Roman"/>
          <w:color w:val="000000"/>
        </w:rPr>
        <w:t xml:space="preserve"> y problemáticas em estúdios </w:t>
      </w:r>
      <w:proofErr w:type="spellStart"/>
      <w:r w:rsidRPr="00341EF0">
        <w:rPr>
          <w:rFonts w:ascii="Times New Roman" w:hAnsi="Times New Roman" w:cs="Times New Roman"/>
          <w:color w:val="000000"/>
        </w:rPr>
        <w:t>culturales</w:t>
      </w:r>
      <w:proofErr w:type="spellEnd"/>
      <w:r w:rsidRPr="00341EF0">
        <w:rPr>
          <w:rFonts w:ascii="Times New Roman" w:hAnsi="Times New Roman" w:cs="Times New Roman"/>
          <w:color w:val="000000"/>
        </w:rPr>
        <w:t xml:space="preserve">. </w:t>
      </w:r>
      <w:proofErr w:type="spellStart"/>
      <w:r w:rsidRPr="00341EF0">
        <w:rPr>
          <w:rFonts w:ascii="Times New Roman" w:hAnsi="Times New Roman" w:cs="Times New Roman"/>
          <w:color w:val="000000"/>
        </w:rPr>
        <w:t>Popayán</w:t>
      </w:r>
      <w:proofErr w:type="spellEnd"/>
      <w:r w:rsidRPr="00341EF0">
        <w:rPr>
          <w:rFonts w:ascii="Times New Roman" w:hAnsi="Times New Roman" w:cs="Times New Roman"/>
          <w:color w:val="000000"/>
        </w:rPr>
        <w:t xml:space="preserve">: </w:t>
      </w:r>
      <w:proofErr w:type="spellStart"/>
      <w:r w:rsidRPr="00341EF0">
        <w:rPr>
          <w:rFonts w:ascii="Times New Roman" w:hAnsi="Times New Roman" w:cs="Times New Roman"/>
          <w:color w:val="000000"/>
        </w:rPr>
        <w:t>Evión</w:t>
      </w:r>
      <w:proofErr w:type="spellEnd"/>
      <w:r w:rsidRPr="00341EF0">
        <w:rPr>
          <w:rFonts w:ascii="Times New Roman" w:hAnsi="Times New Roman" w:cs="Times New Roman"/>
          <w:color w:val="000000"/>
        </w:rPr>
        <w:t xml:space="preserve"> Editores. 2010b. </w:t>
      </w:r>
    </w:p>
    <w:p w:rsidR="001E41CC" w:rsidRPr="00341EF0" w:rsidRDefault="001E41CC" w:rsidP="001E41CC">
      <w:pPr>
        <w:pStyle w:val="Pa16"/>
        <w:spacing w:before="100" w:after="100"/>
        <w:jc w:val="both"/>
        <w:rPr>
          <w:rFonts w:ascii="Times New Roman" w:hAnsi="Times New Roman" w:cs="Times New Roman"/>
          <w:b/>
          <w:bCs/>
          <w:color w:val="000000"/>
        </w:rPr>
      </w:pPr>
      <w:r w:rsidRPr="00341EF0">
        <w:rPr>
          <w:rFonts w:ascii="Times New Roman" w:hAnsi="Times New Roman" w:cs="Times New Roman"/>
          <w:color w:val="000000"/>
        </w:rPr>
        <w:t xml:space="preserve">HALL, S. </w:t>
      </w:r>
      <w:r w:rsidRPr="00341EF0">
        <w:rPr>
          <w:rFonts w:ascii="Times New Roman" w:hAnsi="Times New Roman" w:cs="Times New Roman"/>
          <w:i/>
          <w:iCs/>
          <w:color w:val="000000"/>
        </w:rPr>
        <w:t xml:space="preserve">Da diáspora: </w:t>
      </w:r>
      <w:r w:rsidRPr="00341EF0">
        <w:rPr>
          <w:rFonts w:ascii="Times New Roman" w:hAnsi="Times New Roman" w:cs="Times New Roman"/>
          <w:color w:val="000000"/>
        </w:rPr>
        <w:t>identidades e mediações culturais</w:t>
      </w:r>
      <w:r w:rsidRPr="00341EF0">
        <w:rPr>
          <w:rFonts w:ascii="Times New Roman" w:hAnsi="Times New Roman" w:cs="Times New Roman"/>
          <w:i/>
          <w:iCs/>
          <w:color w:val="000000"/>
        </w:rPr>
        <w:t xml:space="preserve">. </w:t>
      </w:r>
      <w:r w:rsidRPr="00341EF0">
        <w:rPr>
          <w:rFonts w:ascii="Times New Roman" w:hAnsi="Times New Roman" w:cs="Times New Roman"/>
          <w:color w:val="000000"/>
        </w:rPr>
        <w:t xml:space="preserve">Belo Horizonte: Ed. UFMG, 2011.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HOFBAUER, A. O conceito de “raça” e </w:t>
      </w:r>
      <w:proofErr w:type="gramStart"/>
      <w:r w:rsidRPr="00341EF0">
        <w:rPr>
          <w:rFonts w:ascii="Times New Roman" w:hAnsi="Times New Roman" w:cs="Times New Roman"/>
          <w:color w:val="000000"/>
        </w:rPr>
        <w:t>o ideia</w:t>
      </w:r>
      <w:proofErr w:type="gramEnd"/>
      <w:r w:rsidRPr="00341EF0">
        <w:rPr>
          <w:rFonts w:ascii="Times New Roman" w:hAnsi="Times New Roman" w:cs="Times New Roman"/>
          <w:color w:val="000000"/>
        </w:rPr>
        <w:t xml:space="preserve"> do “branqueamento” no séc. XIX – bases ideológicas do racismo brasileiro. </w:t>
      </w:r>
      <w:r w:rsidRPr="00341EF0">
        <w:rPr>
          <w:rFonts w:ascii="Times New Roman" w:hAnsi="Times New Roman" w:cs="Times New Roman"/>
          <w:i/>
          <w:iCs/>
          <w:color w:val="000000"/>
        </w:rPr>
        <w:t>Teoria &amp; Pesquisa</w:t>
      </w:r>
      <w:r w:rsidRPr="00341EF0">
        <w:rPr>
          <w:rFonts w:ascii="Times New Roman" w:hAnsi="Times New Roman" w:cs="Times New Roman"/>
          <w:color w:val="000000"/>
        </w:rPr>
        <w:t xml:space="preserve">, São Carlos, v. 42-43, p. 63-110, 2003.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HOFBAUER, A. </w:t>
      </w:r>
      <w:r w:rsidRPr="00341EF0">
        <w:rPr>
          <w:rFonts w:ascii="Times New Roman" w:hAnsi="Times New Roman" w:cs="Times New Roman"/>
          <w:i/>
          <w:iCs/>
          <w:color w:val="000000"/>
        </w:rPr>
        <w:t xml:space="preserve">Uma história de branqueamento ou o negro em questão. </w:t>
      </w:r>
      <w:r w:rsidRPr="00341EF0">
        <w:rPr>
          <w:rFonts w:ascii="Times New Roman" w:hAnsi="Times New Roman" w:cs="Times New Roman"/>
          <w:color w:val="000000"/>
        </w:rPr>
        <w:t xml:space="preserve">São Paulo: Ed. UNESP, 2006.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HOFBAUER, A. Entre olhares antropológicos e perspectiva dos estudos culturais e </w:t>
      </w:r>
      <w:proofErr w:type="gramStart"/>
      <w:r w:rsidRPr="00341EF0">
        <w:rPr>
          <w:rFonts w:ascii="Times New Roman" w:hAnsi="Times New Roman" w:cs="Times New Roman"/>
          <w:color w:val="000000"/>
        </w:rPr>
        <w:t>pós coloniais</w:t>
      </w:r>
      <w:proofErr w:type="gramEnd"/>
      <w:r w:rsidRPr="00341EF0">
        <w:rPr>
          <w:rFonts w:ascii="Times New Roman" w:hAnsi="Times New Roman" w:cs="Times New Roman"/>
          <w:color w:val="000000"/>
        </w:rPr>
        <w:t xml:space="preserve">: consensos e dissenso no trato da diferença. </w:t>
      </w:r>
      <w:proofErr w:type="spellStart"/>
      <w:r w:rsidRPr="00341EF0">
        <w:rPr>
          <w:rFonts w:ascii="Times New Roman" w:hAnsi="Times New Roman" w:cs="Times New Roman"/>
          <w:i/>
          <w:iCs/>
          <w:color w:val="000000"/>
        </w:rPr>
        <w:t>Antropolítica</w:t>
      </w:r>
      <w:proofErr w:type="spellEnd"/>
      <w:r w:rsidRPr="00341EF0">
        <w:rPr>
          <w:rFonts w:ascii="Times New Roman" w:hAnsi="Times New Roman" w:cs="Times New Roman"/>
          <w:color w:val="000000"/>
        </w:rPr>
        <w:t xml:space="preserve">, Niterói, n. 27, p. 99-130, 2009.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MEDINA, J. Gilberto Freyre contestado: o </w:t>
      </w:r>
      <w:proofErr w:type="spellStart"/>
      <w:r w:rsidRPr="00341EF0">
        <w:rPr>
          <w:rFonts w:ascii="Times New Roman" w:hAnsi="Times New Roman" w:cs="Times New Roman"/>
          <w:color w:val="000000"/>
        </w:rPr>
        <w:t>lusotropicalismo</w:t>
      </w:r>
      <w:proofErr w:type="spellEnd"/>
      <w:r w:rsidRPr="00341EF0">
        <w:rPr>
          <w:rFonts w:ascii="Times New Roman" w:hAnsi="Times New Roman" w:cs="Times New Roman"/>
          <w:color w:val="000000"/>
        </w:rPr>
        <w:t xml:space="preserve"> criticado nas colônias portuguesas como álibi do salazarismo. </w:t>
      </w:r>
      <w:r w:rsidRPr="00341EF0">
        <w:rPr>
          <w:rFonts w:ascii="Times New Roman" w:hAnsi="Times New Roman" w:cs="Times New Roman"/>
          <w:i/>
          <w:iCs/>
          <w:color w:val="000000"/>
        </w:rPr>
        <w:t>Revista USP</w:t>
      </w:r>
      <w:r w:rsidRPr="00341EF0">
        <w:rPr>
          <w:rFonts w:ascii="Times New Roman" w:hAnsi="Times New Roman" w:cs="Times New Roman"/>
          <w:color w:val="000000"/>
        </w:rPr>
        <w:t xml:space="preserve">, São Paulo, n. 45, p. 48-61, 2000.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MUNANGA, K. </w:t>
      </w:r>
      <w:r w:rsidRPr="00341EF0">
        <w:rPr>
          <w:rFonts w:ascii="Times New Roman" w:hAnsi="Times New Roman" w:cs="Times New Roman"/>
          <w:i/>
          <w:iCs/>
          <w:color w:val="000000"/>
        </w:rPr>
        <w:t>Rediscutindo a mestiçagem no Brasil</w:t>
      </w:r>
      <w:r w:rsidRPr="00341EF0">
        <w:rPr>
          <w:rFonts w:ascii="Times New Roman" w:hAnsi="Times New Roman" w:cs="Times New Roman"/>
          <w:color w:val="000000"/>
        </w:rPr>
        <w:t>: identidade nacional versus identidade negra</w:t>
      </w:r>
      <w:r w:rsidRPr="00341EF0">
        <w:rPr>
          <w:rFonts w:ascii="Times New Roman" w:hAnsi="Times New Roman" w:cs="Times New Roman"/>
          <w:i/>
          <w:iCs/>
          <w:color w:val="000000"/>
        </w:rPr>
        <w:t xml:space="preserve">. </w:t>
      </w:r>
      <w:r w:rsidRPr="00341EF0">
        <w:rPr>
          <w:rFonts w:ascii="Times New Roman" w:hAnsi="Times New Roman" w:cs="Times New Roman"/>
          <w:color w:val="000000"/>
        </w:rPr>
        <w:t xml:space="preserve">Petrópolis: Editora Vozes, 1999.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OLIVEIRA, R. C. Tempo e tradição: interpretando a antropologia. In: OLIVEIRA, R. C. </w:t>
      </w:r>
      <w:r w:rsidRPr="00341EF0">
        <w:rPr>
          <w:rFonts w:ascii="Times New Roman" w:hAnsi="Times New Roman" w:cs="Times New Roman"/>
          <w:i/>
          <w:iCs/>
          <w:color w:val="000000"/>
        </w:rPr>
        <w:t xml:space="preserve">Sobre o pensamento antropológico. </w:t>
      </w:r>
      <w:r w:rsidRPr="00341EF0">
        <w:rPr>
          <w:rFonts w:ascii="Times New Roman" w:hAnsi="Times New Roman" w:cs="Times New Roman"/>
          <w:color w:val="000000"/>
        </w:rPr>
        <w:t xml:space="preserve">Rio de Janeiro: Tempo </w:t>
      </w:r>
      <w:proofErr w:type="spellStart"/>
      <w:r w:rsidRPr="00341EF0">
        <w:rPr>
          <w:rFonts w:ascii="Times New Roman" w:hAnsi="Times New Roman" w:cs="Times New Roman"/>
          <w:color w:val="000000"/>
        </w:rPr>
        <w:t>Brasiliero</w:t>
      </w:r>
      <w:proofErr w:type="spellEnd"/>
      <w:r w:rsidRPr="00341EF0">
        <w:rPr>
          <w:rFonts w:ascii="Times New Roman" w:hAnsi="Times New Roman" w:cs="Times New Roman"/>
          <w:color w:val="000000"/>
        </w:rPr>
        <w:t xml:space="preserve">, 2003. Original de 1984.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rPr>
        <w:t xml:space="preserve">SAID, E. </w:t>
      </w:r>
      <w:r w:rsidRPr="00341EF0">
        <w:rPr>
          <w:rFonts w:ascii="Times New Roman" w:hAnsi="Times New Roman" w:cs="Times New Roman"/>
          <w:i/>
          <w:iCs/>
          <w:color w:val="000000"/>
        </w:rPr>
        <w:t>Orientalismo</w:t>
      </w:r>
      <w:r w:rsidRPr="00341EF0">
        <w:rPr>
          <w:rFonts w:ascii="Times New Roman" w:hAnsi="Times New Roman" w:cs="Times New Roman"/>
          <w:color w:val="000000"/>
        </w:rPr>
        <w:t xml:space="preserve">: o oriente como invenção do ocidente. São Paulo: Companhia das Letras, 1990. </w:t>
      </w:r>
    </w:p>
    <w:p w:rsidR="001E41CC" w:rsidRPr="00341EF0" w:rsidRDefault="001E41CC" w:rsidP="001E41CC">
      <w:pPr>
        <w:pStyle w:val="Pa16"/>
        <w:spacing w:before="100" w:after="100"/>
        <w:jc w:val="both"/>
        <w:rPr>
          <w:rFonts w:ascii="Times New Roman" w:hAnsi="Times New Roman" w:cs="Times New Roman"/>
          <w:color w:val="000000"/>
        </w:rPr>
      </w:pPr>
      <w:r w:rsidRPr="00341EF0">
        <w:rPr>
          <w:rFonts w:ascii="Times New Roman" w:hAnsi="Times New Roman" w:cs="Times New Roman"/>
          <w:color w:val="000000"/>
          <w:lang w:val="en-US"/>
        </w:rPr>
        <w:lastRenderedPageBreak/>
        <w:t xml:space="preserve">SEGATO, R. L. The Color-Blind Subject of Myth; Or, Where to Find Africa in the Nation. </w:t>
      </w:r>
      <w:proofErr w:type="spellStart"/>
      <w:r w:rsidRPr="00341EF0">
        <w:rPr>
          <w:rFonts w:ascii="Times New Roman" w:hAnsi="Times New Roman" w:cs="Times New Roman"/>
          <w:i/>
          <w:iCs/>
          <w:color w:val="000000"/>
        </w:rPr>
        <w:t>Annual</w:t>
      </w:r>
      <w:proofErr w:type="spellEnd"/>
      <w:r w:rsidRPr="00341EF0">
        <w:rPr>
          <w:rFonts w:ascii="Times New Roman" w:hAnsi="Times New Roman" w:cs="Times New Roman"/>
          <w:i/>
          <w:iCs/>
          <w:color w:val="000000"/>
        </w:rPr>
        <w:t xml:space="preserve"> Review </w:t>
      </w:r>
      <w:proofErr w:type="spellStart"/>
      <w:r w:rsidRPr="00341EF0">
        <w:rPr>
          <w:rFonts w:ascii="Times New Roman" w:hAnsi="Times New Roman" w:cs="Times New Roman"/>
          <w:i/>
          <w:iCs/>
          <w:color w:val="000000"/>
        </w:rPr>
        <w:t>of</w:t>
      </w:r>
      <w:proofErr w:type="spellEnd"/>
      <w:r w:rsidRPr="00341EF0">
        <w:rPr>
          <w:rFonts w:ascii="Times New Roman" w:hAnsi="Times New Roman" w:cs="Times New Roman"/>
          <w:i/>
          <w:iCs/>
          <w:color w:val="000000"/>
        </w:rPr>
        <w:t xml:space="preserve"> </w:t>
      </w:r>
      <w:proofErr w:type="spellStart"/>
      <w:r w:rsidRPr="00341EF0">
        <w:rPr>
          <w:rFonts w:ascii="Times New Roman" w:hAnsi="Times New Roman" w:cs="Times New Roman"/>
          <w:i/>
          <w:iCs/>
          <w:color w:val="000000"/>
        </w:rPr>
        <w:t>Anthropology</w:t>
      </w:r>
      <w:proofErr w:type="spellEnd"/>
      <w:r w:rsidRPr="00341EF0">
        <w:rPr>
          <w:rFonts w:ascii="Times New Roman" w:hAnsi="Times New Roman" w:cs="Times New Roman"/>
          <w:color w:val="000000"/>
        </w:rPr>
        <w:t xml:space="preserve">, </w:t>
      </w:r>
      <w:proofErr w:type="spellStart"/>
      <w:r w:rsidRPr="00341EF0">
        <w:rPr>
          <w:rFonts w:ascii="Times New Roman" w:hAnsi="Times New Roman" w:cs="Times New Roman"/>
          <w:color w:val="000000"/>
        </w:rPr>
        <w:t>Palo</w:t>
      </w:r>
      <w:proofErr w:type="spellEnd"/>
      <w:r w:rsidRPr="00341EF0">
        <w:rPr>
          <w:rFonts w:ascii="Times New Roman" w:hAnsi="Times New Roman" w:cs="Times New Roman"/>
          <w:color w:val="000000"/>
        </w:rPr>
        <w:t xml:space="preserve"> Alto, v. 27, p. 129-151, 1998. </w:t>
      </w:r>
    </w:p>
    <w:p w:rsidR="001E41CC" w:rsidRDefault="001E41CC" w:rsidP="001E41CC">
      <w:pPr>
        <w:spacing w:line="360" w:lineRule="auto"/>
        <w:jc w:val="both"/>
        <w:rPr>
          <w:rFonts w:ascii="Times New Roman" w:hAnsi="Times New Roman" w:cs="Times New Roman"/>
          <w:color w:val="000000"/>
          <w:sz w:val="24"/>
          <w:szCs w:val="24"/>
        </w:rPr>
      </w:pPr>
      <w:r w:rsidRPr="00341EF0">
        <w:rPr>
          <w:rFonts w:ascii="Times New Roman" w:hAnsi="Times New Roman" w:cs="Times New Roman"/>
          <w:color w:val="000000"/>
          <w:sz w:val="24"/>
          <w:szCs w:val="24"/>
        </w:rPr>
        <w:t xml:space="preserve">SILVÉRIO, V. R. Multiculturalismo e metamorfose na racialização: notas preliminares sobre a experiência contemporânea brasileira. In: BONELLI, M. G. &amp; LANDA, M. D. V. (Org.). </w:t>
      </w:r>
      <w:r w:rsidRPr="00341EF0">
        <w:rPr>
          <w:rFonts w:ascii="Times New Roman" w:hAnsi="Times New Roman" w:cs="Times New Roman"/>
          <w:i/>
          <w:iCs/>
          <w:color w:val="000000"/>
          <w:sz w:val="24"/>
          <w:szCs w:val="24"/>
        </w:rPr>
        <w:t>Sociologia e mudança social no Brasil e na Argentina</w:t>
      </w:r>
      <w:r w:rsidRPr="00341EF0">
        <w:rPr>
          <w:rFonts w:ascii="Times New Roman" w:hAnsi="Times New Roman" w:cs="Times New Roman"/>
          <w:color w:val="000000"/>
          <w:sz w:val="24"/>
          <w:szCs w:val="24"/>
        </w:rPr>
        <w:t>. São Carlos: Compacta Gráfica e Editora, 2013. p. 33-62.</w:t>
      </w:r>
    </w:p>
    <w:p w:rsidR="00B52499" w:rsidRPr="00341EF0" w:rsidRDefault="00B52499" w:rsidP="001E41C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SCOTT</w:t>
      </w:r>
      <w:r w:rsidR="00D14ADF">
        <w:rPr>
          <w:rFonts w:ascii="Times New Roman" w:hAnsi="Times New Roman" w:cs="Times New Roman"/>
          <w:color w:val="000000"/>
          <w:sz w:val="24"/>
          <w:szCs w:val="24"/>
        </w:rPr>
        <w:t xml:space="preserve">, D. Aquele evento, esta memória: notas sobre a Antropologia das Diásporas Africanas no Novo Mundo; In: Ilha Revista de Antropologia, v.19, n. 2, </w:t>
      </w:r>
      <w:proofErr w:type="gramStart"/>
      <w:r w:rsidR="00D14ADF">
        <w:rPr>
          <w:rFonts w:ascii="Times New Roman" w:hAnsi="Times New Roman" w:cs="Times New Roman"/>
          <w:color w:val="000000"/>
          <w:sz w:val="24"/>
          <w:szCs w:val="24"/>
        </w:rPr>
        <w:t>Dezembro</w:t>
      </w:r>
      <w:proofErr w:type="gramEnd"/>
      <w:r w:rsidR="00D14ADF">
        <w:rPr>
          <w:rFonts w:ascii="Times New Roman" w:hAnsi="Times New Roman" w:cs="Times New Roman"/>
          <w:color w:val="000000"/>
          <w:sz w:val="24"/>
          <w:szCs w:val="24"/>
        </w:rPr>
        <w:t xml:space="preserve"> de 2017, p. 277 – 312. </w:t>
      </w:r>
    </w:p>
    <w:sectPr w:rsidR="00B52499" w:rsidRPr="00341E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747" w:rsidRDefault="00F64747" w:rsidP="009854C7">
      <w:pPr>
        <w:spacing w:after="0" w:line="240" w:lineRule="auto"/>
      </w:pPr>
      <w:r>
        <w:separator/>
      </w:r>
    </w:p>
  </w:endnote>
  <w:endnote w:type="continuationSeparator" w:id="0">
    <w:p w:rsidR="00F64747" w:rsidRDefault="00F64747" w:rsidP="009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B Pro">
    <w:altName w:val="Yu Gothic"/>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747" w:rsidRDefault="00F64747" w:rsidP="009854C7">
      <w:pPr>
        <w:spacing w:after="0" w:line="240" w:lineRule="auto"/>
      </w:pPr>
      <w:r>
        <w:separator/>
      </w:r>
    </w:p>
  </w:footnote>
  <w:footnote w:type="continuationSeparator" w:id="0">
    <w:p w:rsidR="00F64747" w:rsidRDefault="00F64747" w:rsidP="009854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8B"/>
    <w:rsid w:val="00066F6A"/>
    <w:rsid w:val="00075EBD"/>
    <w:rsid w:val="000F3F09"/>
    <w:rsid w:val="00153904"/>
    <w:rsid w:val="001C234A"/>
    <w:rsid w:val="001E41CC"/>
    <w:rsid w:val="001F1174"/>
    <w:rsid w:val="001F217A"/>
    <w:rsid w:val="0020058C"/>
    <w:rsid w:val="0022143F"/>
    <w:rsid w:val="00282DF8"/>
    <w:rsid w:val="002A5497"/>
    <w:rsid w:val="00312AE4"/>
    <w:rsid w:val="00341EF0"/>
    <w:rsid w:val="00386152"/>
    <w:rsid w:val="00414261"/>
    <w:rsid w:val="004625D1"/>
    <w:rsid w:val="00473E07"/>
    <w:rsid w:val="004B418B"/>
    <w:rsid w:val="0051231B"/>
    <w:rsid w:val="00512CAD"/>
    <w:rsid w:val="005A5F02"/>
    <w:rsid w:val="005D19BD"/>
    <w:rsid w:val="005F3D9E"/>
    <w:rsid w:val="0061687D"/>
    <w:rsid w:val="006410BD"/>
    <w:rsid w:val="006B618F"/>
    <w:rsid w:val="007652A7"/>
    <w:rsid w:val="0084220F"/>
    <w:rsid w:val="00893094"/>
    <w:rsid w:val="008C3FBC"/>
    <w:rsid w:val="00902DEB"/>
    <w:rsid w:val="00975ADF"/>
    <w:rsid w:val="009854C7"/>
    <w:rsid w:val="009B757F"/>
    <w:rsid w:val="009D278C"/>
    <w:rsid w:val="00A52CE8"/>
    <w:rsid w:val="00B52499"/>
    <w:rsid w:val="00B94763"/>
    <w:rsid w:val="00BE384F"/>
    <w:rsid w:val="00BE5C77"/>
    <w:rsid w:val="00C47201"/>
    <w:rsid w:val="00C829C7"/>
    <w:rsid w:val="00C927B9"/>
    <w:rsid w:val="00CB0F54"/>
    <w:rsid w:val="00CD11B0"/>
    <w:rsid w:val="00D14ADF"/>
    <w:rsid w:val="00D44641"/>
    <w:rsid w:val="00D57D8B"/>
    <w:rsid w:val="00DF6202"/>
    <w:rsid w:val="00E41B07"/>
    <w:rsid w:val="00F64747"/>
    <w:rsid w:val="00FB0A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906B"/>
  <w15:chartTrackingRefBased/>
  <w15:docId w15:val="{C55FAF0B-A43C-4061-860A-DE3C01F0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13">
    <w:name w:val="Pa13"/>
    <w:basedOn w:val="Normal"/>
    <w:next w:val="Normal"/>
    <w:uiPriority w:val="99"/>
    <w:rsid w:val="0051231B"/>
    <w:pPr>
      <w:autoSpaceDE w:val="0"/>
      <w:autoSpaceDN w:val="0"/>
      <w:adjustRightInd w:val="0"/>
      <w:spacing w:after="0" w:line="201" w:lineRule="atLeast"/>
    </w:pPr>
    <w:rPr>
      <w:rFonts w:ascii="UnB Pro" w:hAnsi="UnB Pro"/>
      <w:sz w:val="24"/>
      <w:szCs w:val="24"/>
    </w:rPr>
  </w:style>
  <w:style w:type="paragraph" w:customStyle="1" w:styleId="Pa12">
    <w:name w:val="Pa12"/>
    <w:basedOn w:val="Normal"/>
    <w:next w:val="Normal"/>
    <w:uiPriority w:val="99"/>
    <w:rsid w:val="002A5497"/>
    <w:pPr>
      <w:autoSpaceDE w:val="0"/>
      <w:autoSpaceDN w:val="0"/>
      <w:adjustRightInd w:val="0"/>
      <w:spacing w:after="0" w:line="191" w:lineRule="atLeast"/>
    </w:pPr>
    <w:rPr>
      <w:rFonts w:ascii="UnB Pro" w:hAnsi="UnB Pro"/>
      <w:sz w:val="24"/>
      <w:szCs w:val="24"/>
    </w:rPr>
  </w:style>
  <w:style w:type="paragraph" w:customStyle="1" w:styleId="Pa11">
    <w:name w:val="Pa11"/>
    <w:basedOn w:val="Normal"/>
    <w:next w:val="Normal"/>
    <w:uiPriority w:val="99"/>
    <w:rsid w:val="00CD11B0"/>
    <w:pPr>
      <w:autoSpaceDE w:val="0"/>
      <w:autoSpaceDN w:val="0"/>
      <w:adjustRightInd w:val="0"/>
      <w:spacing w:after="0" w:line="281" w:lineRule="atLeast"/>
    </w:pPr>
    <w:rPr>
      <w:rFonts w:ascii="UnB Pro" w:hAnsi="UnB Pro"/>
      <w:sz w:val="24"/>
      <w:szCs w:val="24"/>
    </w:rPr>
  </w:style>
  <w:style w:type="character" w:customStyle="1" w:styleId="A8">
    <w:name w:val="A8"/>
    <w:uiPriority w:val="99"/>
    <w:rsid w:val="00CD11B0"/>
    <w:rPr>
      <w:rFonts w:cs="UnB Pro"/>
      <w:b/>
      <w:bCs/>
      <w:color w:val="000000"/>
      <w:sz w:val="28"/>
      <w:szCs w:val="28"/>
      <w:u w:val="single"/>
    </w:rPr>
  </w:style>
  <w:style w:type="paragraph" w:customStyle="1" w:styleId="Pa16">
    <w:name w:val="Pa16"/>
    <w:basedOn w:val="Normal"/>
    <w:next w:val="Normal"/>
    <w:uiPriority w:val="99"/>
    <w:rsid w:val="001E41CC"/>
    <w:pPr>
      <w:autoSpaceDE w:val="0"/>
      <w:autoSpaceDN w:val="0"/>
      <w:adjustRightInd w:val="0"/>
      <w:spacing w:after="0" w:line="201" w:lineRule="atLeast"/>
    </w:pPr>
    <w:rPr>
      <w:rFonts w:ascii="UnB Pro" w:hAnsi="UnB Pro"/>
      <w:sz w:val="24"/>
      <w:szCs w:val="24"/>
    </w:rPr>
  </w:style>
  <w:style w:type="paragraph" w:styleId="Textodenotaderodap">
    <w:name w:val="footnote text"/>
    <w:basedOn w:val="Normal"/>
    <w:link w:val="TextodenotaderodapChar"/>
    <w:uiPriority w:val="99"/>
    <w:semiHidden/>
    <w:unhideWhenUsed/>
    <w:rsid w:val="009854C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54C7"/>
    <w:rPr>
      <w:sz w:val="20"/>
      <w:szCs w:val="20"/>
    </w:rPr>
  </w:style>
  <w:style w:type="character" w:styleId="Refdenotaderodap">
    <w:name w:val="footnote reference"/>
    <w:basedOn w:val="Fontepargpadro"/>
    <w:uiPriority w:val="99"/>
    <w:semiHidden/>
    <w:unhideWhenUsed/>
    <w:rsid w:val="009854C7"/>
    <w:rPr>
      <w:vertAlign w:val="superscript"/>
    </w:rPr>
  </w:style>
  <w:style w:type="character" w:styleId="Hyperlink">
    <w:name w:val="Hyperlink"/>
    <w:basedOn w:val="Fontepargpadro"/>
    <w:uiPriority w:val="99"/>
    <w:unhideWhenUsed/>
    <w:rsid w:val="009854C7"/>
    <w:rPr>
      <w:color w:val="0563C1" w:themeColor="hyperlink"/>
      <w:u w:val="single"/>
    </w:rPr>
  </w:style>
  <w:style w:type="character" w:styleId="MenoPendente">
    <w:name w:val="Unresolved Mention"/>
    <w:basedOn w:val="Fontepargpadro"/>
    <w:uiPriority w:val="99"/>
    <w:semiHidden/>
    <w:unhideWhenUsed/>
    <w:rsid w:val="00985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23B9F-4A06-4F6B-9AC4-9AA15718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21</Pages>
  <Words>8465</Words>
  <Characters>45711</Characters>
  <Application>Microsoft Office Word</Application>
  <DocSecurity>0</DocSecurity>
  <Lines>380</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Cauê Gomes Flor</dc:creator>
  <cp:keywords/>
  <dc:description/>
  <cp:lastModifiedBy>Cauê Gomes Flor</cp:lastModifiedBy>
  <cp:revision>11</cp:revision>
  <dcterms:created xsi:type="dcterms:W3CDTF">2018-08-14T16:05:00Z</dcterms:created>
  <dcterms:modified xsi:type="dcterms:W3CDTF">2018-08-20T11:04:00Z</dcterms:modified>
</cp:coreProperties>
</file>