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9D16B" w14:textId="50C34207" w:rsidR="009F5ADD" w:rsidRDefault="00662BF9" w:rsidP="002A729B">
      <w:pPr>
        <w:pStyle w:val="Title"/>
        <w:spacing w:after="0" w:line="240" w:lineRule="auto"/>
        <w:ind w:right="-14"/>
        <w:rPr>
          <w:rFonts w:ascii="Times New Roman" w:hAnsi="Times New Roman" w:cs="Times New Roman"/>
          <w:b/>
          <w:bCs/>
          <w:sz w:val="24"/>
          <w:szCs w:val="24"/>
        </w:rPr>
      </w:pPr>
      <w:r>
        <w:rPr>
          <w:rFonts w:ascii="Times New Roman" w:hAnsi="Times New Roman" w:cs="Times New Roman"/>
          <w:b/>
          <w:bCs/>
          <w:sz w:val="24"/>
          <w:szCs w:val="24"/>
        </w:rPr>
        <w:t xml:space="preserve">Accepted </w:t>
      </w:r>
      <w:r w:rsidR="009F5ADD">
        <w:rPr>
          <w:rFonts w:ascii="Times New Roman" w:hAnsi="Times New Roman" w:cs="Times New Roman"/>
          <w:b/>
          <w:bCs/>
          <w:sz w:val="24"/>
          <w:szCs w:val="24"/>
        </w:rPr>
        <w:t>m</w:t>
      </w:r>
      <w:r w:rsidR="009F5ADD" w:rsidRPr="002A729B">
        <w:rPr>
          <w:rFonts w:ascii="Times New Roman" w:hAnsi="Times New Roman" w:cs="Times New Roman"/>
          <w:b/>
          <w:bCs/>
          <w:sz w:val="24"/>
          <w:szCs w:val="24"/>
        </w:rPr>
        <w:t>anuscript</w:t>
      </w:r>
      <w:r w:rsidR="009F5ADD">
        <w:rPr>
          <w:rFonts w:ascii="Times New Roman" w:hAnsi="Times New Roman" w:cs="Times New Roman"/>
          <w:b/>
          <w:bCs/>
          <w:sz w:val="24"/>
          <w:szCs w:val="24"/>
        </w:rPr>
        <w:t xml:space="preserve">. </w:t>
      </w:r>
    </w:p>
    <w:p w14:paraId="2F60204B" w14:textId="77777777" w:rsidR="009F5ADD" w:rsidRPr="009F5ADD" w:rsidRDefault="009F5ADD" w:rsidP="009F5ADD"/>
    <w:p w14:paraId="6AC93F1F" w14:textId="45587591" w:rsidR="009F5ADD" w:rsidRDefault="009F5ADD" w:rsidP="009F5ADD">
      <w:pPr>
        <w:spacing w:after="0"/>
      </w:pPr>
      <w:r>
        <w:t xml:space="preserve">Published article, read or view at: </w:t>
      </w:r>
      <w:hyperlink r:id="rId8" w:tgtFrame="_blank" w:history="1">
        <w:r>
          <w:rPr>
            <w:rStyle w:val="Hyperlink"/>
          </w:rPr>
          <w:t>https://rdcu.be/cKkY7</w:t>
        </w:r>
      </w:hyperlink>
    </w:p>
    <w:p w14:paraId="76E6BA9A" w14:textId="77777777" w:rsidR="009F5ADD" w:rsidRDefault="009F5ADD" w:rsidP="009F5ADD">
      <w:pPr>
        <w:spacing w:after="0"/>
      </w:pPr>
    </w:p>
    <w:p w14:paraId="545C5B33" w14:textId="3024D6A2" w:rsidR="002A729B" w:rsidRDefault="002A729B" w:rsidP="002A729B">
      <w:pPr>
        <w:spacing w:line="240" w:lineRule="auto"/>
      </w:pPr>
      <w:r>
        <w:t xml:space="preserve">Arango, A., &amp; Lustig, N. (2022). Ignorance and Cultural Diversity: The Ethical Obligations of the Behavior Analyst. </w:t>
      </w:r>
      <w:r>
        <w:rPr>
          <w:i/>
          <w:iCs/>
        </w:rPr>
        <w:t>Behavior Analysis in Practice</w:t>
      </w:r>
      <w:r>
        <w:t xml:space="preserve">. </w:t>
      </w:r>
      <w:hyperlink r:id="rId9" w:history="1">
        <w:r>
          <w:rPr>
            <w:rStyle w:val="Hyperlink"/>
          </w:rPr>
          <w:t>https://doi.org/10.1007/s40617-022-00701-z</w:t>
        </w:r>
      </w:hyperlink>
    </w:p>
    <w:p w14:paraId="1EB5E00C" w14:textId="77777777" w:rsidR="002A729B" w:rsidRPr="002A729B" w:rsidRDefault="002A729B" w:rsidP="002A729B"/>
    <w:p w14:paraId="6C235C72" w14:textId="5D0F2B76" w:rsidR="002A729B" w:rsidRPr="003F7793" w:rsidRDefault="002A729B" w:rsidP="002A729B">
      <w:pPr>
        <w:pStyle w:val="Title"/>
        <w:spacing w:before="320" w:after="0" w:line="480" w:lineRule="auto"/>
        <w:ind w:right="-15"/>
        <w:jc w:val="center"/>
        <w:rPr>
          <w:rFonts w:ascii="Times New Roman" w:hAnsi="Times New Roman" w:cs="Times New Roman"/>
          <w:sz w:val="24"/>
          <w:szCs w:val="24"/>
        </w:rPr>
      </w:pPr>
      <w:r w:rsidRPr="00406598">
        <w:rPr>
          <w:rFonts w:ascii="Times New Roman" w:hAnsi="Times New Roman" w:cs="Times New Roman"/>
          <w:sz w:val="24"/>
          <w:szCs w:val="24"/>
        </w:rPr>
        <w:t>Ignorance and Cultural Diversity: The Ethical Obligations of the Behavior Analyst</w:t>
      </w:r>
    </w:p>
    <w:p w14:paraId="6ABB1F7F" w14:textId="6E41AA59" w:rsidR="002A729B" w:rsidRPr="002A729B" w:rsidRDefault="002A729B" w:rsidP="003F7793">
      <w:pPr>
        <w:pStyle w:val="Heading2"/>
        <w:spacing w:line="480" w:lineRule="auto"/>
        <w:ind w:right="-15"/>
        <w:jc w:val="center"/>
        <w:rPr>
          <w:rFonts w:ascii="Times New Roman" w:eastAsia="Times New Roman" w:hAnsi="Times New Roman" w:cs="Times New Roman"/>
          <w:color w:val="000000" w:themeColor="text1"/>
          <w:sz w:val="24"/>
          <w:szCs w:val="24"/>
          <w:lang w:val="es-ES"/>
        </w:rPr>
      </w:pPr>
      <w:r w:rsidRPr="002A729B">
        <w:rPr>
          <w:rFonts w:ascii="Times New Roman" w:eastAsia="Times New Roman" w:hAnsi="Times New Roman" w:cs="Times New Roman"/>
          <w:color w:val="000000" w:themeColor="text1"/>
          <w:sz w:val="24"/>
          <w:szCs w:val="24"/>
          <w:lang w:val="es-ES"/>
        </w:rPr>
        <w:t>Alejandro Arango and Ni</w:t>
      </w:r>
      <w:r>
        <w:rPr>
          <w:rFonts w:ascii="Times New Roman" w:eastAsia="Times New Roman" w:hAnsi="Times New Roman" w:cs="Times New Roman"/>
          <w:color w:val="000000" w:themeColor="text1"/>
          <w:sz w:val="24"/>
          <w:szCs w:val="24"/>
          <w:lang w:val="es-ES"/>
        </w:rPr>
        <w:t xml:space="preserve">cole </w:t>
      </w:r>
      <w:proofErr w:type="spellStart"/>
      <w:r>
        <w:rPr>
          <w:rFonts w:ascii="Times New Roman" w:eastAsia="Times New Roman" w:hAnsi="Times New Roman" w:cs="Times New Roman"/>
          <w:color w:val="000000" w:themeColor="text1"/>
          <w:sz w:val="24"/>
          <w:szCs w:val="24"/>
          <w:lang w:val="es-ES"/>
        </w:rPr>
        <w:t>Lustig</w:t>
      </w:r>
      <w:proofErr w:type="spellEnd"/>
    </w:p>
    <w:p w14:paraId="140466B6" w14:textId="27B436A0" w:rsidR="00EA2517" w:rsidRPr="002A729B" w:rsidRDefault="003F7793" w:rsidP="003F7793">
      <w:pPr>
        <w:pStyle w:val="Heading2"/>
        <w:spacing w:line="480" w:lineRule="auto"/>
        <w:ind w:right="-15"/>
        <w:jc w:val="center"/>
        <w:rPr>
          <w:rFonts w:ascii="Times New Roman" w:hAnsi="Times New Roman" w:cs="Times New Roman"/>
          <w:color w:val="000000" w:themeColor="text1"/>
          <w:sz w:val="24"/>
          <w:szCs w:val="24"/>
          <w:lang w:val="es-ES"/>
        </w:rPr>
      </w:pPr>
      <w:proofErr w:type="spellStart"/>
      <w:r w:rsidRPr="002A729B">
        <w:rPr>
          <w:rFonts w:ascii="Times New Roman" w:eastAsia="Times New Roman" w:hAnsi="Times New Roman" w:cs="Times New Roman"/>
          <w:color w:val="000000" w:themeColor="text1"/>
          <w:sz w:val="24"/>
          <w:szCs w:val="24"/>
          <w:lang w:val="es-ES"/>
        </w:rPr>
        <w:t>Abstract</w:t>
      </w:r>
      <w:proofErr w:type="spellEnd"/>
    </w:p>
    <w:p w14:paraId="07E522F2" w14:textId="4CE1EF61" w:rsidR="00EA2517" w:rsidRPr="003F7793" w:rsidRDefault="001B1D22" w:rsidP="002A729B">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A</w:t>
      </w:r>
      <w:r w:rsidR="002B5CFB" w:rsidRPr="003F7793">
        <w:rPr>
          <w:rFonts w:ascii="Times New Roman" w:eastAsia="Times New Roman" w:hAnsi="Times New Roman" w:cs="Times New Roman"/>
          <w:sz w:val="24"/>
          <w:szCs w:val="24"/>
        </w:rPr>
        <w:t>pplied behavior analysis (ABA) has featured</w:t>
      </w:r>
      <w:r w:rsidR="00AC0BC6" w:rsidRPr="003F7793">
        <w:rPr>
          <w:rFonts w:ascii="Times New Roman" w:eastAsia="Times New Roman" w:hAnsi="Times New Roman" w:cs="Times New Roman"/>
          <w:sz w:val="24"/>
          <w:szCs w:val="24"/>
        </w:rPr>
        <w:t xml:space="preserve"> </w:t>
      </w:r>
      <w:r w:rsidR="002B5CFB" w:rsidRPr="003F7793">
        <w:rPr>
          <w:rFonts w:ascii="Times New Roman" w:eastAsia="Times New Roman" w:hAnsi="Times New Roman" w:cs="Times New Roman"/>
          <w:sz w:val="24"/>
          <w:szCs w:val="24"/>
        </w:rPr>
        <w:t xml:space="preserve">an increasing concern for understanding and considering the cultural diversity of the </w:t>
      </w:r>
      <w:proofErr w:type="gramStart"/>
      <w:r w:rsidR="002B5CFB" w:rsidRPr="003F7793">
        <w:rPr>
          <w:rFonts w:ascii="Times New Roman" w:eastAsia="Times New Roman" w:hAnsi="Times New Roman" w:cs="Times New Roman"/>
          <w:sz w:val="24"/>
          <w:szCs w:val="24"/>
        </w:rPr>
        <w:t>populations</w:t>
      </w:r>
      <w:proofErr w:type="gramEnd"/>
      <w:r w:rsidR="002B5CFB" w:rsidRPr="003F7793">
        <w:rPr>
          <w:rFonts w:ascii="Times New Roman" w:eastAsia="Times New Roman" w:hAnsi="Times New Roman" w:cs="Times New Roman"/>
          <w:sz w:val="24"/>
          <w:szCs w:val="24"/>
        </w:rPr>
        <w:t xml:space="preserve"> behavior analysts serve</w:t>
      </w:r>
      <w:r w:rsidR="00AC0BC6" w:rsidRPr="003F7793">
        <w:rPr>
          <w:rFonts w:ascii="Times New Roman" w:eastAsia="Times New Roman" w:hAnsi="Times New Roman" w:cs="Times New Roman"/>
          <w:sz w:val="24"/>
          <w:szCs w:val="24"/>
        </w:rPr>
        <w:t xml:space="preserve"> in recent years</w:t>
      </w:r>
      <w:r w:rsidR="002B5CFB" w:rsidRPr="003F7793">
        <w:rPr>
          <w:rFonts w:ascii="Times New Roman" w:eastAsia="Times New Roman" w:hAnsi="Times New Roman" w:cs="Times New Roman"/>
          <w:sz w:val="24"/>
          <w:szCs w:val="24"/>
        </w:rPr>
        <w:t>. As a</w:t>
      </w:r>
      <w:r w:rsidR="00517EF5">
        <w:rPr>
          <w:rFonts w:ascii="Times New Roman" w:eastAsia="Times New Roman" w:hAnsi="Times New Roman" w:cs="Times New Roman"/>
          <w:sz w:val="24"/>
          <w:szCs w:val="24"/>
        </w:rPr>
        <w:t>n</w:t>
      </w:r>
      <w:r w:rsidR="002B5CFB" w:rsidRPr="003F7793">
        <w:rPr>
          <w:rFonts w:ascii="Times New Roman" w:eastAsia="Times New Roman" w:hAnsi="Times New Roman" w:cs="Times New Roman"/>
          <w:sz w:val="24"/>
          <w:szCs w:val="24"/>
        </w:rPr>
        <w:t xml:space="preserve"> </w:t>
      </w:r>
      <w:r w:rsidR="00406598">
        <w:rPr>
          <w:rFonts w:ascii="Times New Roman" w:eastAsia="Times New Roman" w:hAnsi="Times New Roman" w:cs="Times New Roman"/>
          <w:sz w:val="24"/>
          <w:szCs w:val="24"/>
        </w:rPr>
        <w:t>expression</w:t>
      </w:r>
      <w:r w:rsidR="002B5CFB" w:rsidRPr="003F7793">
        <w:rPr>
          <w:rFonts w:ascii="Times New Roman" w:eastAsia="Times New Roman" w:hAnsi="Times New Roman" w:cs="Times New Roman"/>
          <w:sz w:val="24"/>
          <w:szCs w:val="24"/>
        </w:rPr>
        <w:t xml:space="preserve"> of that concern, the new BACB’s </w:t>
      </w:r>
      <w:r w:rsidR="002B5CFB" w:rsidRPr="003F7793">
        <w:rPr>
          <w:rFonts w:ascii="Times New Roman" w:eastAsia="Times New Roman" w:hAnsi="Times New Roman" w:cs="Times New Roman"/>
          <w:i/>
          <w:sz w:val="24"/>
          <w:szCs w:val="24"/>
        </w:rPr>
        <w:t>E</w:t>
      </w:r>
      <w:r w:rsidR="002B5CFB" w:rsidRPr="003F7793">
        <w:rPr>
          <w:rFonts w:ascii="Times New Roman" w:eastAsia="Times New Roman" w:hAnsi="Times New Roman" w:cs="Times New Roman"/>
          <w:i/>
          <w:color w:val="000000"/>
          <w:sz w:val="24"/>
          <w:szCs w:val="24"/>
        </w:rPr>
        <w:t xml:space="preserve">thics </w:t>
      </w:r>
      <w:r w:rsidR="002B5CFB" w:rsidRPr="003F7793">
        <w:rPr>
          <w:rFonts w:ascii="Times New Roman" w:eastAsia="Times New Roman" w:hAnsi="Times New Roman" w:cs="Times New Roman"/>
          <w:i/>
          <w:sz w:val="24"/>
          <w:szCs w:val="24"/>
        </w:rPr>
        <w:t>C</w:t>
      </w:r>
      <w:r w:rsidR="002B5CFB" w:rsidRPr="003F7793">
        <w:rPr>
          <w:rFonts w:ascii="Times New Roman" w:eastAsia="Times New Roman" w:hAnsi="Times New Roman" w:cs="Times New Roman"/>
          <w:i/>
          <w:color w:val="000000"/>
          <w:sz w:val="24"/>
          <w:szCs w:val="24"/>
        </w:rPr>
        <w:t xml:space="preserve">ode </w:t>
      </w:r>
      <w:r w:rsidR="002E7182">
        <w:rPr>
          <w:rFonts w:ascii="Times New Roman" w:eastAsia="Times New Roman" w:hAnsi="Times New Roman" w:cs="Times New Roman"/>
          <w:i/>
          <w:color w:val="000000"/>
          <w:sz w:val="24"/>
          <w:szCs w:val="24"/>
        </w:rPr>
        <w:t>f</w:t>
      </w:r>
      <w:r w:rsidR="002B5CFB" w:rsidRPr="003F7793">
        <w:rPr>
          <w:rFonts w:ascii="Times New Roman" w:eastAsia="Times New Roman" w:hAnsi="Times New Roman" w:cs="Times New Roman"/>
          <w:i/>
          <w:color w:val="000000"/>
          <w:sz w:val="24"/>
          <w:szCs w:val="24"/>
        </w:rPr>
        <w:t xml:space="preserve">or Behavior </w:t>
      </w:r>
      <w:r w:rsidR="002B5CFB" w:rsidRPr="003F7793">
        <w:rPr>
          <w:rFonts w:ascii="Times New Roman" w:eastAsia="Times New Roman" w:hAnsi="Times New Roman" w:cs="Times New Roman"/>
          <w:i/>
          <w:sz w:val="24"/>
          <w:szCs w:val="24"/>
        </w:rPr>
        <w:t>Analysts</w:t>
      </w:r>
      <w:r w:rsidR="002B5CFB" w:rsidRPr="003F7793">
        <w:rPr>
          <w:rFonts w:ascii="Times New Roman" w:eastAsia="Times New Roman" w:hAnsi="Times New Roman" w:cs="Times New Roman"/>
          <w:sz w:val="24"/>
          <w:szCs w:val="24"/>
        </w:rPr>
        <w:t xml:space="preserve"> </w:t>
      </w:r>
      <w:r w:rsidR="002B5CFB" w:rsidRPr="003F7793">
        <w:rPr>
          <w:rFonts w:ascii="Times New Roman" w:eastAsia="Times New Roman" w:hAnsi="Times New Roman" w:cs="Times New Roman"/>
          <w:color w:val="000000"/>
          <w:sz w:val="24"/>
          <w:szCs w:val="24"/>
        </w:rPr>
        <w:t xml:space="preserve">is more </w:t>
      </w:r>
      <w:r w:rsidR="002B5CFB" w:rsidRPr="003F7793">
        <w:rPr>
          <w:rFonts w:ascii="Times New Roman" w:eastAsia="Times New Roman" w:hAnsi="Times New Roman" w:cs="Times New Roman"/>
          <w:sz w:val="24"/>
          <w:szCs w:val="24"/>
        </w:rPr>
        <w:t xml:space="preserve">explicit and comprehensive in its inclusion of ethical obligations concerning cultural diversity. The purpose of this paper is to offer a </w:t>
      </w:r>
      <w:r w:rsidR="00E37EA6">
        <w:rPr>
          <w:rFonts w:ascii="Times New Roman" w:eastAsia="Times New Roman" w:hAnsi="Times New Roman" w:cs="Times New Roman"/>
          <w:sz w:val="24"/>
          <w:szCs w:val="24"/>
        </w:rPr>
        <w:t>discussion</w:t>
      </w:r>
      <w:r w:rsidR="002B5CFB" w:rsidRPr="003F7793">
        <w:rPr>
          <w:rFonts w:ascii="Times New Roman" w:eastAsia="Times New Roman" w:hAnsi="Times New Roman" w:cs="Times New Roman"/>
          <w:sz w:val="24"/>
          <w:szCs w:val="24"/>
        </w:rPr>
        <w:t xml:space="preserve"> on the limitations of </w:t>
      </w:r>
      <w:r w:rsidRPr="003F7793">
        <w:rPr>
          <w:rFonts w:ascii="Times New Roman" w:eastAsia="Times New Roman" w:hAnsi="Times New Roman" w:cs="Times New Roman"/>
          <w:sz w:val="24"/>
          <w:szCs w:val="24"/>
        </w:rPr>
        <w:t xml:space="preserve">both </w:t>
      </w:r>
      <w:r w:rsidR="002B5CFB" w:rsidRPr="003F7793">
        <w:rPr>
          <w:rFonts w:ascii="Times New Roman" w:eastAsia="Times New Roman" w:hAnsi="Times New Roman" w:cs="Times New Roman"/>
          <w:sz w:val="24"/>
          <w:szCs w:val="24"/>
        </w:rPr>
        <w:t xml:space="preserve">our capacity and willingness to know and overcome our ignorance about our own and other cultures. We </w:t>
      </w:r>
      <w:r w:rsidR="00206675">
        <w:rPr>
          <w:rFonts w:ascii="Times New Roman" w:eastAsia="Times New Roman" w:hAnsi="Times New Roman" w:cs="Times New Roman"/>
          <w:sz w:val="24"/>
          <w:szCs w:val="24"/>
        </w:rPr>
        <w:t>examine</w:t>
      </w:r>
      <w:r w:rsidR="002B5CFB" w:rsidRPr="003F7793">
        <w:rPr>
          <w:rFonts w:ascii="Times New Roman" w:eastAsia="Times New Roman" w:hAnsi="Times New Roman" w:cs="Times New Roman"/>
          <w:sz w:val="24"/>
          <w:szCs w:val="24"/>
        </w:rPr>
        <w:t xml:space="preserve"> different ways in which our ignorance of other cultures plays out even in willful compliance with the BACB ethics code. </w:t>
      </w:r>
      <w:r w:rsidRPr="003F7793">
        <w:rPr>
          <w:rFonts w:ascii="Times New Roman" w:eastAsia="Times New Roman" w:hAnsi="Times New Roman" w:cs="Times New Roman"/>
          <w:sz w:val="24"/>
          <w:szCs w:val="24"/>
        </w:rPr>
        <w:t xml:space="preserve">We suggest part </w:t>
      </w:r>
      <w:r w:rsidR="002B5CFB" w:rsidRPr="003F7793">
        <w:rPr>
          <w:rFonts w:ascii="Times New Roman" w:eastAsia="Times New Roman" w:hAnsi="Times New Roman" w:cs="Times New Roman"/>
          <w:sz w:val="24"/>
          <w:szCs w:val="24"/>
        </w:rPr>
        <w:t xml:space="preserve">of the problem is that the BACB ethics code seems to operate under the assumption that practitioners are </w:t>
      </w:r>
      <w:r w:rsidRPr="003F7793">
        <w:rPr>
          <w:rFonts w:ascii="Times New Roman" w:eastAsia="Times New Roman" w:hAnsi="Times New Roman" w:cs="Times New Roman"/>
          <w:sz w:val="24"/>
          <w:szCs w:val="24"/>
        </w:rPr>
        <w:t xml:space="preserve">always </w:t>
      </w:r>
      <w:r w:rsidR="002B5CFB" w:rsidRPr="003F7793">
        <w:rPr>
          <w:rFonts w:ascii="Times New Roman" w:eastAsia="Times New Roman" w:hAnsi="Times New Roman" w:cs="Times New Roman"/>
          <w:sz w:val="24"/>
          <w:szCs w:val="24"/>
        </w:rPr>
        <w:t xml:space="preserve">aware or can be aware of what they do not know and of their biases. In contrast, we offer a </w:t>
      </w:r>
      <w:r w:rsidR="00E37EA6">
        <w:rPr>
          <w:rFonts w:ascii="Times New Roman" w:eastAsia="Times New Roman" w:hAnsi="Times New Roman" w:cs="Times New Roman"/>
          <w:sz w:val="24"/>
          <w:szCs w:val="24"/>
        </w:rPr>
        <w:t>reflection</w:t>
      </w:r>
      <w:r w:rsidR="002B5CFB" w:rsidRPr="003F7793">
        <w:rPr>
          <w:rFonts w:ascii="Times New Roman" w:eastAsia="Times New Roman" w:hAnsi="Times New Roman" w:cs="Times New Roman"/>
          <w:sz w:val="24"/>
          <w:szCs w:val="24"/>
        </w:rPr>
        <w:t xml:space="preserve"> on a more complex picture of our understanding of ourselves and other cultures, where we cannot </w:t>
      </w:r>
      <w:r w:rsidRPr="003F7793">
        <w:rPr>
          <w:rFonts w:ascii="Times New Roman" w:eastAsia="Times New Roman" w:hAnsi="Times New Roman" w:cs="Times New Roman"/>
          <w:sz w:val="24"/>
          <w:szCs w:val="24"/>
        </w:rPr>
        <w:t>assume</w:t>
      </w:r>
      <w:r w:rsidR="002B5CFB" w:rsidRPr="003F7793">
        <w:rPr>
          <w:rFonts w:ascii="Times New Roman" w:eastAsia="Times New Roman" w:hAnsi="Times New Roman" w:cs="Times New Roman"/>
          <w:sz w:val="24"/>
          <w:szCs w:val="24"/>
        </w:rPr>
        <w:t xml:space="preserve"> people are aware of what they ignore and of their biases. Ethically, we find that in some cases these </w:t>
      </w:r>
      <w:proofErr w:type="spellStart"/>
      <w:r w:rsidR="002B5CFB" w:rsidRPr="003F7793">
        <w:rPr>
          <w:rFonts w:ascii="Times New Roman" w:eastAsia="Times New Roman" w:hAnsi="Times New Roman" w:cs="Times New Roman"/>
          <w:sz w:val="24"/>
          <w:szCs w:val="24"/>
        </w:rPr>
        <w:t>blindspots</w:t>
      </w:r>
      <w:proofErr w:type="spellEnd"/>
      <w:r w:rsidR="002B5CFB" w:rsidRPr="003F7793">
        <w:rPr>
          <w:rFonts w:ascii="Times New Roman" w:eastAsia="Times New Roman" w:hAnsi="Times New Roman" w:cs="Times New Roman"/>
          <w:sz w:val="24"/>
          <w:szCs w:val="24"/>
        </w:rPr>
        <w:t xml:space="preserve"> are accounted for by the BACB ethics code and should </w:t>
      </w:r>
      <w:r w:rsidRPr="003F7793">
        <w:rPr>
          <w:rFonts w:ascii="Times New Roman" w:eastAsia="Times New Roman" w:hAnsi="Times New Roman" w:cs="Times New Roman"/>
          <w:sz w:val="24"/>
          <w:szCs w:val="24"/>
        </w:rPr>
        <w:t>be</w:t>
      </w:r>
      <w:r w:rsidR="002B5CFB" w:rsidRPr="003F7793">
        <w:rPr>
          <w:rFonts w:ascii="Times New Roman" w:eastAsia="Times New Roman" w:hAnsi="Times New Roman" w:cs="Times New Roman"/>
          <w:sz w:val="24"/>
          <w:szCs w:val="24"/>
        </w:rPr>
        <w:t xml:space="preserve"> foreseen and addressed by the behavior analyst (BA). But in other cases, when a person is not aware of what they ignore, understanding the connection between cultural diversity ignorance and professional behavior requires a different approach. Our analysis suggests an attitude</w:t>
      </w:r>
      <w:r w:rsidR="002B5CFB" w:rsidRPr="003F7793">
        <w:rPr>
          <w:rFonts w:ascii="Times New Roman" w:eastAsia="Times New Roman" w:hAnsi="Times New Roman" w:cs="Times New Roman"/>
          <w:i/>
          <w:sz w:val="24"/>
          <w:szCs w:val="24"/>
        </w:rPr>
        <w:t xml:space="preserve"> </w:t>
      </w:r>
      <w:r w:rsidRPr="003F7793">
        <w:rPr>
          <w:rFonts w:ascii="Times New Roman" w:eastAsia="Times New Roman" w:hAnsi="Times New Roman" w:cs="Times New Roman"/>
          <w:sz w:val="24"/>
          <w:szCs w:val="24"/>
        </w:rPr>
        <w:t>of being</w:t>
      </w:r>
      <w:r w:rsidR="002B5CFB" w:rsidRPr="003F7793">
        <w:rPr>
          <w:rFonts w:ascii="Times New Roman" w:eastAsia="Times New Roman" w:hAnsi="Times New Roman" w:cs="Times New Roman"/>
          <w:sz w:val="24"/>
          <w:szCs w:val="24"/>
        </w:rPr>
        <w:t xml:space="preserve"> thoughtfully diligent and humble </w:t>
      </w:r>
      <w:r w:rsidRPr="003F7793">
        <w:rPr>
          <w:rFonts w:ascii="Times New Roman" w:eastAsia="Times New Roman" w:hAnsi="Times New Roman" w:cs="Times New Roman"/>
          <w:sz w:val="24"/>
          <w:szCs w:val="24"/>
        </w:rPr>
        <w:t>while</w:t>
      </w:r>
      <w:r w:rsidR="002B5CFB" w:rsidRPr="003F7793">
        <w:rPr>
          <w:rFonts w:ascii="Times New Roman" w:eastAsia="Times New Roman" w:hAnsi="Times New Roman" w:cs="Times New Roman"/>
          <w:sz w:val="24"/>
          <w:szCs w:val="24"/>
        </w:rPr>
        <w:t xml:space="preserve"> learn</w:t>
      </w:r>
      <w:r w:rsidRPr="003F7793">
        <w:rPr>
          <w:rFonts w:ascii="Times New Roman" w:eastAsia="Times New Roman" w:hAnsi="Times New Roman" w:cs="Times New Roman"/>
          <w:sz w:val="24"/>
          <w:szCs w:val="24"/>
        </w:rPr>
        <w:t>ing</w:t>
      </w:r>
      <w:r w:rsidR="002B5CFB" w:rsidRPr="003F7793">
        <w:rPr>
          <w:rFonts w:ascii="Times New Roman" w:eastAsia="Times New Roman" w:hAnsi="Times New Roman" w:cs="Times New Roman"/>
          <w:sz w:val="24"/>
          <w:szCs w:val="24"/>
        </w:rPr>
        <w:t xml:space="preserve"> about cultural diversity issues and examin</w:t>
      </w:r>
      <w:r w:rsidRPr="003F7793">
        <w:rPr>
          <w:rFonts w:ascii="Times New Roman" w:eastAsia="Times New Roman" w:hAnsi="Times New Roman" w:cs="Times New Roman"/>
          <w:sz w:val="24"/>
          <w:szCs w:val="24"/>
        </w:rPr>
        <w:t>ing</w:t>
      </w:r>
      <w:r w:rsidR="002B5CFB" w:rsidRPr="003F7793">
        <w:rPr>
          <w:rFonts w:ascii="Times New Roman" w:eastAsia="Times New Roman" w:hAnsi="Times New Roman" w:cs="Times New Roman"/>
          <w:sz w:val="24"/>
          <w:szCs w:val="24"/>
        </w:rPr>
        <w:t xml:space="preserve"> the areas where we might be ignorant and not aware of our ignorance. </w:t>
      </w:r>
      <w:r w:rsidRPr="003F7793">
        <w:rPr>
          <w:rFonts w:ascii="Times New Roman" w:eastAsia="Times New Roman" w:hAnsi="Times New Roman" w:cs="Times New Roman"/>
          <w:sz w:val="24"/>
          <w:szCs w:val="24"/>
        </w:rPr>
        <w:t>We</w:t>
      </w:r>
      <w:r w:rsidR="002B5CFB" w:rsidRPr="003F7793">
        <w:rPr>
          <w:rFonts w:ascii="Times New Roman" w:eastAsia="Times New Roman" w:hAnsi="Times New Roman" w:cs="Times New Roman"/>
          <w:sz w:val="24"/>
          <w:szCs w:val="24"/>
        </w:rPr>
        <w:t xml:space="preserve"> argue that BAs’ obligations to respect the dignity of clients and their families and to provide effective treatment call for this attitude of diligence and humility that goes beyond mere compliance.</w:t>
      </w:r>
    </w:p>
    <w:p w14:paraId="7C7A54AF" w14:textId="77777777" w:rsidR="00EA2517" w:rsidRPr="003F7793" w:rsidRDefault="002B5CFB">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 xml:space="preserve"> </w:t>
      </w:r>
    </w:p>
    <w:p w14:paraId="7C0FB54E" w14:textId="5CA83C87" w:rsidR="00EA2517" w:rsidRPr="003F7793" w:rsidRDefault="002B5CFB">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3F7793">
        <w:rPr>
          <w:rFonts w:ascii="Times New Roman" w:eastAsia="Times New Roman" w:hAnsi="Times New Roman" w:cs="Times New Roman"/>
          <w:b/>
          <w:sz w:val="24"/>
          <w:szCs w:val="24"/>
        </w:rPr>
        <w:t>Keywords:</w:t>
      </w:r>
      <w:r w:rsidRPr="003F7793">
        <w:rPr>
          <w:rFonts w:ascii="Times New Roman" w:eastAsia="Times New Roman" w:hAnsi="Times New Roman" w:cs="Times New Roman"/>
          <w:sz w:val="24"/>
          <w:szCs w:val="24"/>
        </w:rPr>
        <w:t xml:space="preserve"> ethics, cultural diversity, BACB ethics code, ignorance, cultural humility, cultural awareness </w:t>
      </w:r>
    </w:p>
    <w:p w14:paraId="4761D312" w14:textId="77777777" w:rsidR="001B1D22" w:rsidRPr="003F7793" w:rsidRDefault="001B1D22">
      <w:pPr>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br w:type="page"/>
      </w:r>
    </w:p>
    <w:p w14:paraId="7CC2C3B8" w14:textId="77777777" w:rsidR="002A729B" w:rsidRDefault="002A729B" w:rsidP="00E37EA6">
      <w:pPr>
        <w:spacing w:after="0" w:line="480" w:lineRule="auto"/>
        <w:ind w:firstLine="720"/>
        <w:contextualSpacing/>
        <w:jc w:val="both"/>
        <w:rPr>
          <w:rFonts w:ascii="Times New Roman" w:eastAsia="Times New Roman" w:hAnsi="Times New Roman" w:cs="Times New Roman"/>
          <w:sz w:val="24"/>
          <w:szCs w:val="24"/>
        </w:rPr>
      </w:pPr>
    </w:p>
    <w:p w14:paraId="01AB7BBC" w14:textId="586D8637" w:rsidR="00EA2517" w:rsidRPr="003F7793" w:rsidRDefault="002B5CFB" w:rsidP="00E37EA6">
      <w:pPr>
        <w:spacing w:after="0" w:line="480" w:lineRule="auto"/>
        <w:ind w:firstLine="720"/>
        <w:contextualSpacing/>
        <w:jc w:val="both"/>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T</w:t>
      </w:r>
      <w:r w:rsidRPr="003F7793">
        <w:rPr>
          <w:rFonts w:ascii="Times New Roman" w:eastAsia="Times New Roman" w:hAnsi="Times New Roman" w:cs="Times New Roman"/>
          <w:color w:val="000000"/>
          <w:sz w:val="24"/>
          <w:szCs w:val="24"/>
        </w:rPr>
        <w:t xml:space="preserve">he growth and development of the field of </w:t>
      </w:r>
      <w:r w:rsidRPr="003F7793">
        <w:rPr>
          <w:rFonts w:ascii="Times New Roman" w:eastAsia="Times New Roman" w:hAnsi="Times New Roman" w:cs="Times New Roman"/>
          <w:sz w:val="24"/>
          <w:szCs w:val="24"/>
        </w:rPr>
        <w:t>ABA over the last few decades (</w:t>
      </w:r>
      <w:proofErr w:type="spellStart"/>
      <w:r w:rsidRPr="003F7793">
        <w:rPr>
          <w:rFonts w:ascii="Times New Roman" w:eastAsia="Times New Roman" w:hAnsi="Times New Roman" w:cs="Times New Roman"/>
          <w:sz w:val="24"/>
          <w:szCs w:val="24"/>
        </w:rPr>
        <w:t>Deochand</w:t>
      </w:r>
      <w:proofErr w:type="spellEnd"/>
      <w:r w:rsidRPr="003F7793">
        <w:rPr>
          <w:rFonts w:ascii="Times New Roman" w:eastAsia="Times New Roman" w:hAnsi="Times New Roman" w:cs="Times New Roman"/>
          <w:sz w:val="24"/>
          <w:szCs w:val="24"/>
        </w:rPr>
        <w:t xml:space="preserve"> &amp; Fuqua, 2016; </w:t>
      </w:r>
      <w:proofErr w:type="spellStart"/>
      <w:r w:rsidRPr="003F7793">
        <w:rPr>
          <w:rFonts w:ascii="Times New Roman" w:eastAsia="Times New Roman" w:hAnsi="Times New Roman" w:cs="Times New Roman"/>
          <w:sz w:val="24"/>
          <w:szCs w:val="24"/>
        </w:rPr>
        <w:t>Dougher</w:t>
      </w:r>
      <w:proofErr w:type="spellEnd"/>
      <w:r w:rsidRPr="003F7793">
        <w:rPr>
          <w:rFonts w:ascii="Times New Roman" w:eastAsia="Times New Roman" w:hAnsi="Times New Roman" w:cs="Times New Roman"/>
          <w:sz w:val="24"/>
          <w:szCs w:val="24"/>
        </w:rPr>
        <w:t>, 2017) has brought an</w:t>
      </w:r>
      <w:r w:rsidRPr="003F7793">
        <w:rPr>
          <w:rFonts w:ascii="Times New Roman" w:eastAsia="Times New Roman" w:hAnsi="Times New Roman" w:cs="Times New Roman"/>
          <w:color w:val="000000"/>
          <w:sz w:val="24"/>
          <w:szCs w:val="24"/>
        </w:rPr>
        <w:t xml:space="preserve"> increase in cultural diversity within the </w:t>
      </w:r>
      <w:r w:rsidRPr="003F7793">
        <w:rPr>
          <w:rFonts w:ascii="Times New Roman" w:eastAsia="Times New Roman" w:hAnsi="Times New Roman" w:cs="Times New Roman"/>
          <w:sz w:val="24"/>
          <w:szCs w:val="24"/>
        </w:rPr>
        <w:t>population</w:t>
      </w:r>
      <w:r w:rsidRPr="003F7793">
        <w:rPr>
          <w:rFonts w:ascii="Times New Roman" w:eastAsia="Times New Roman" w:hAnsi="Times New Roman" w:cs="Times New Roman"/>
          <w:color w:val="000000"/>
          <w:sz w:val="24"/>
          <w:szCs w:val="24"/>
        </w:rPr>
        <w:t xml:space="preserve"> seeking behavior-analytic interventions. In response, leading publications in the field have featured numerous articles addressing different areas of cultural diversity</w:t>
      </w:r>
      <w:r w:rsidRPr="003F7793">
        <w:rPr>
          <w:rFonts w:ascii="Times New Roman" w:eastAsia="Times New Roman" w:hAnsi="Times New Roman" w:cs="Times New Roman"/>
          <w:sz w:val="24"/>
          <w:szCs w:val="24"/>
        </w:rPr>
        <w:t>. These areas include</w:t>
      </w:r>
      <w:r w:rsidRPr="003F7793">
        <w:rPr>
          <w:rFonts w:ascii="Times New Roman" w:eastAsia="Times New Roman" w:hAnsi="Times New Roman" w:cs="Times New Roman"/>
          <w:color w:val="000000"/>
          <w:sz w:val="24"/>
          <w:szCs w:val="24"/>
        </w:rPr>
        <w:t xml:space="preserve"> the importance of culture in assessing clients </w:t>
      </w:r>
      <w:r w:rsidRPr="003F7793">
        <w:rPr>
          <w:rFonts w:ascii="Times New Roman" w:eastAsia="Times New Roman" w:hAnsi="Times New Roman" w:cs="Times New Roman"/>
          <w:sz w:val="24"/>
          <w:szCs w:val="24"/>
        </w:rPr>
        <w:t>(Rosenberg &amp; Schwartz, 2019; Brodhead, 2019)</w:t>
      </w:r>
      <w:r w:rsidRPr="003F7793">
        <w:rPr>
          <w:rFonts w:ascii="Times New Roman" w:eastAsia="Times New Roman" w:hAnsi="Times New Roman" w:cs="Times New Roman"/>
          <w:color w:val="000000"/>
          <w:sz w:val="24"/>
          <w:szCs w:val="24"/>
        </w:rPr>
        <w:t xml:space="preserve">, the adequacy of interventions involving clients from different cultural backgrounds </w:t>
      </w:r>
      <w:r w:rsidRPr="003F7793">
        <w:rPr>
          <w:rFonts w:ascii="Times New Roman" w:eastAsia="Times New Roman" w:hAnsi="Times New Roman" w:cs="Times New Roman"/>
          <w:sz w:val="24"/>
          <w:szCs w:val="24"/>
        </w:rPr>
        <w:t>(Wright, 2019)</w:t>
      </w:r>
      <w:r w:rsidRPr="003F7793">
        <w:rPr>
          <w:rFonts w:ascii="Times New Roman" w:eastAsia="Times New Roman" w:hAnsi="Times New Roman" w:cs="Times New Roman"/>
          <w:color w:val="000000"/>
          <w:sz w:val="24"/>
          <w:szCs w:val="24"/>
        </w:rPr>
        <w:t xml:space="preserve">, the state of the art in training, fieldwork, and supervision vis-a-vis cultural diversity </w:t>
      </w:r>
      <w:r w:rsidRPr="003F7793">
        <w:rPr>
          <w:rFonts w:ascii="Times New Roman" w:eastAsia="Times New Roman" w:hAnsi="Times New Roman" w:cs="Times New Roman"/>
          <w:sz w:val="24"/>
          <w:szCs w:val="24"/>
        </w:rPr>
        <w:t>(</w:t>
      </w:r>
      <w:proofErr w:type="spellStart"/>
      <w:r w:rsidRPr="003F7793">
        <w:rPr>
          <w:rFonts w:ascii="Times New Roman" w:eastAsia="Times New Roman" w:hAnsi="Times New Roman" w:cs="Times New Roman"/>
          <w:sz w:val="24"/>
          <w:szCs w:val="24"/>
        </w:rPr>
        <w:t>Ala</w:t>
      </w:r>
      <w:r w:rsidR="009C14CD">
        <w:rPr>
          <w:rFonts w:ascii="Times New Roman" w:eastAsia="Times New Roman" w:hAnsi="Times New Roman" w:cs="Times New Roman"/>
          <w:sz w:val="24"/>
          <w:szCs w:val="24"/>
        </w:rPr>
        <w:t>’</w:t>
      </w:r>
      <w:r w:rsidRPr="003F7793">
        <w:rPr>
          <w:rFonts w:ascii="Times New Roman" w:eastAsia="Times New Roman" w:hAnsi="Times New Roman" w:cs="Times New Roman"/>
          <w:sz w:val="24"/>
          <w:szCs w:val="24"/>
        </w:rPr>
        <w:t>i</w:t>
      </w:r>
      <w:proofErr w:type="spellEnd"/>
      <w:r w:rsidR="008906BD">
        <w:rPr>
          <w:rFonts w:ascii="Times New Roman" w:eastAsia="Times New Roman" w:hAnsi="Times New Roman" w:cs="Times New Roman"/>
          <w:sz w:val="24"/>
          <w:szCs w:val="24"/>
        </w:rPr>
        <w:t>-Rosales</w:t>
      </w:r>
      <w:r w:rsidRPr="003F7793">
        <w:rPr>
          <w:rFonts w:ascii="Times New Roman" w:eastAsia="Times New Roman" w:hAnsi="Times New Roman" w:cs="Times New Roman"/>
          <w:sz w:val="24"/>
          <w:szCs w:val="24"/>
        </w:rPr>
        <w:t xml:space="preserve">, 2020; Wang et al., 2019; Conners et al., 2019; Conners &amp; </w:t>
      </w:r>
      <w:proofErr w:type="spellStart"/>
      <w:r w:rsidRPr="003F7793">
        <w:rPr>
          <w:rFonts w:ascii="Times New Roman" w:eastAsia="Times New Roman" w:hAnsi="Times New Roman" w:cs="Times New Roman"/>
          <w:sz w:val="24"/>
          <w:szCs w:val="24"/>
        </w:rPr>
        <w:t>Capell</w:t>
      </w:r>
      <w:proofErr w:type="spellEnd"/>
      <w:r w:rsidRPr="003F7793">
        <w:rPr>
          <w:rFonts w:ascii="Times New Roman" w:eastAsia="Times New Roman" w:hAnsi="Times New Roman" w:cs="Times New Roman"/>
          <w:sz w:val="24"/>
          <w:szCs w:val="24"/>
        </w:rPr>
        <w:t>, 2020a)</w:t>
      </w:r>
      <w:r w:rsidRPr="003F7793">
        <w:rPr>
          <w:rFonts w:ascii="Times New Roman" w:eastAsia="Times New Roman" w:hAnsi="Times New Roman" w:cs="Times New Roman"/>
          <w:color w:val="000000"/>
          <w:sz w:val="24"/>
          <w:szCs w:val="24"/>
        </w:rPr>
        <w:t xml:space="preserve">, and, in general, to gaps in matters of diversity in the practice of applied behavior analysis </w:t>
      </w:r>
      <w:r w:rsidRPr="003F7793">
        <w:rPr>
          <w:rFonts w:ascii="Times New Roman" w:eastAsia="Times New Roman" w:hAnsi="Times New Roman" w:cs="Times New Roman"/>
          <w:sz w:val="24"/>
          <w:szCs w:val="24"/>
        </w:rPr>
        <w:t>(</w:t>
      </w:r>
      <w:proofErr w:type="spellStart"/>
      <w:r w:rsidRPr="003F7793">
        <w:rPr>
          <w:rFonts w:ascii="Times New Roman" w:eastAsia="Times New Roman" w:hAnsi="Times New Roman" w:cs="Times New Roman"/>
          <w:sz w:val="24"/>
          <w:szCs w:val="24"/>
        </w:rPr>
        <w:t>Zarcone</w:t>
      </w:r>
      <w:proofErr w:type="spellEnd"/>
      <w:r w:rsidRPr="003F7793">
        <w:rPr>
          <w:rFonts w:ascii="Times New Roman" w:eastAsia="Times New Roman" w:hAnsi="Times New Roman" w:cs="Times New Roman"/>
          <w:sz w:val="24"/>
          <w:szCs w:val="24"/>
        </w:rPr>
        <w:t xml:space="preserve"> et al., 2019; Brodhead et al., 2014; Fong et al., 2016, 2017; </w:t>
      </w:r>
      <w:proofErr w:type="spellStart"/>
      <w:r w:rsidRPr="003F7793">
        <w:rPr>
          <w:rFonts w:ascii="Times New Roman" w:eastAsia="Times New Roman" w:hAnsi="Times New Roman" w:cs="Times New Roman"/>
          <w:sz w:val="24"/>
          <w:szCs w:val="24"/>
        </w:rPr>
        <w:t>Luczaj</w:t>
      </w:r>
      <w:proofErr w:type="spellEnd"/>
      <w:r w:rsidRPr="003F7793">
        <w:rPr>
          <w:rFonts w:ascii="Times New Roman" w:eastAsia="Times New Roman" w:hAnsi="Times New Roman" w:cs="Times New Roman"/>
          <w:sz w:val="24"/>
          <w:szCs w:val="24"/>
        </w:rPr>
        <w:t xml:space="preserve"> et al., 2020; Weiss et al., 2020). </w:t>
      </w:r>
    </w:p>
    <w:p w14:paraId="2AB67B4B" w14:textId="7B6D8F37" w:rsidR="00EA2517" w:rsidRPr="003F7793" w:rsidRDefault="002B5CFB" w:rsidP="00E37EA6">
      <w:pPr>
        <w:spacing w:after="0" w:line="480" w:lineRule="auto"/>
        <w:ind w:firstLine="720"/>
        <w:contextualSpacing/>
        <w:jc w:val="both"/>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Cultural considerations matter ethically in the context of behavior analysis</w:t>
      </w:r>
      <w:r w:rsidR="00992C87">
        <w:rPr>
          <w:rFonts w:ascii="Times New Roman" w:eastAsia="Times New Roman" w:hAnsi="Times New Roman" w:cs="Times New Roman"/>
          <w:sz w:val="24"/>
          <w:szCs w:val="24"/>
        </w:rPr>
        <w:t xml:space="preserve"> </w:t>
      </w:r>
      <w:r w:rsidRPr="003F7793">
        <w:rPr>
          <w:rFonts w:ascii="Times New Roman" w:eastAsia="Times New Roman" w:hAnsi="Times New Roman" w:cs="Times New Roman"/>
          <w:sz w:val="24"/>
          <w:szCs w:val="24"/>
        </w:rPr>
        <w:t>because the values and beliefs of clients and stakeholders are expressions of their dignity and right to self-determination (Kant, 19</w:t>
      </w:r>
      <w:r w:rsidR="00F11055">
        <w:rPr>
          <w:rFonts w:ascii="Times New Roman" w:eastAsia="Times New Roman" w:hAnsi="Times New Roman" w:cs="Times New Roman"/>
          <w:sz w:val="24"/>
          <w:szCs w:val="24"/>
        </w:rPr>
        <w:t>96</w:t>
      </w:r>
      <w:r w:rsidRPr="003F7793">
        <w:rPr>
          <w:rFonts w:ascii="Times New Roman" w:eastAsia="Times New Roman" w:hAnsi="Times New Roman" w:cs="Times New Roman"/>
          <w:sz w:val="24"/>
          <w:szCs w:val="24"/>
        </w:rPr>
        <w:t>; Behavior Analyst Certification Board, 2020). They matter also because they affect a behavior analyst’s practice and the outcome of interventions, including family buy-in and treatment acceptability, the ability of the behavior analyst (BA) to recognize and understand how the family manages feelings about their child, or the ability of the behavior analyst to design effective and socially significant treatment (Brodhead, 2019; Fong et al., 2016; Rosenberg &amp; Schwartz, 2019). These areas of behavior analytic practice are reflected</w:t>
      </w:r>
      <w:r w:rsidR="000539FF">
        <w:rPr>
          <w:rFonts w:ascii="Times New Roman" w:eastAsia="Times New Roman" w:hAnsi="Times New Roman" w:cs="Times New Roman"/>
          <w:sz w:val="24"/>
          <w:szCs w:val="24"/>
        </w:rPr>
        <w:t>,</w:t>
      </w:r>
      <w:r w:rsidRPr="003F7793">
        <w:rPr>
          <w:rFonts w:ascii="Times New Roman" w:eastAsia="Times New Roman" w:hAnsi="Times New Roman" w:cs="Times New Roman"/>
          <w:sz w:val="24"/>
          <w:szCs w:val="24"/>
        </w:rPr>
        <w:t xml:space="preserve"> to different extents</w:t>
      </w:r>
      <w:r w:rsidR="000539FF">
        <w:rPr>
          <w:rFonts w:ascii="Times New Roman" w:eastAsia="Times New Roman" w:hAnsi="Times New Roman" w:cs="Times New Roman"/>
          <w:sz w:val="24"/>
          <w:szCs w:val="24"/>
        </w:rPr>
        <w:t>,</w:t>
      </w:r>
      <w:r w:rsidRPr="003F7793">
        <w:rPr>
          <w:rFonts w:ascii="Times New Roman" w:eastAsia="Times New Roman" w:hAnsi="Times New Roman" w:cs="Times New Roman"/>
          <w:sz w:val="24"/>
          <w:szCs w:val="24"/>
        </w:rPr>
        <w:t xml:space="preserve"> in the new BCBA ethic</w:t>
      </w:r>
      <w:r w:rsidR="00E37EA6">
        <w:rPr>
          <w:rFonts w:ascii="Times New Roman" w:eastAsia="Times New Roman" w:hAnsi="Times New Roman" w:cs="Times New Roman"/>
          <w:sz w:val="24"/>
          <w:szCs w:val="24"/>
        </w:rPr>
        <w:t>s</w:t>
      </w:r>
      <w:r w:rsidRPr="003F7793">
        <w:rPr>
          <w:rFonts w:ascii="Times New Roman" w:eastAsia="Times New Roman" w:hAnsi="Times New Roman" w:cs="Times New Roman"/>
          <w:sz w:val="24"/>
          <w:szCs w:val="24"/>
        </w:rPr>
        <w:t xml:space="preserve"> code.</w:t>
      </w:r>
    </w:p>
    <w:p w14:paraId="35A4B53B" w14:textId="67C8B41E" w:rsidR="00EA2517" w:rsidRPr="003F7793" w:rsidRDefault="002B5CFB" w:rsidP="00E37EA6">
      <w:pPr>
        <w:spacing w:after="0" w:line="480" w:lineRule="auto"/>
        <w:ind w:firstLine="720"/>
        <w:contextualSpacing/>
        <w:jc w:val="both"/>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 xml:space="preserve">The BACB released the new </w:t>
      </w:r>
      <w:r w:rsidRPr="003F7793">
        <w:rPr>
          <w:rFonts w:ascii="Times New Roman" w:eastAsia="Times New Roman" w:hAnsi="Times New Roman" w:cs="Times New Roman"/>
          <w:i/>
          <w:sz w:val="24"/>
          <w:szCs w:val="24"/>
        </w:rPr>
        <w:t xml:space="preserve">Ethics Code for Behavior Analysts </w:t>
      </w:r>
      <w:r w:rsidRPr="003F7793">
        <w:rPr>
          <w:rFonts w:ascii="Times New Roman" w:eastAsia="Times New Roman" w:hAnsi="Times New Roman" w:cs="Times New Roman"/>
          <w:sz w:val="24"/>
          <w:szCs w:val="24"/>
        </w:rPr>
        <w:t>in December 2020 (Behavior Analyst Certification Board, 2020), replacing the 2014</w:t>
      </w:r>
      <w:r w:rsidRPr="003F7793">
        <w:rPr>
          <w:rFonts w:ascii="Times New Roman" w:eastAsia="Times New Roman" w:hAnsi="Times New Roman" w:cs="Times New Roman"/>
          <w:i/>
          <w:sz w:val="24"/>
          <w:szCs w:val="24"/>
        </w:rPr>
        <w:t xml:space="preserve"> Professional and Ethical Compliance Code for Behavior Analysts </w:t>
      </w:r>
      <w:r w:rsidRPr="003F7793">
        <w:rPr>
          <w:rFonts w:ascii="Times New Roman" w:eastAsia="Times New Roman" w:hAnsi="Times New Roman" w:cs="Times New Roman"/>
          <w:sz w:val="24"/>
          <w:szCs w:val="24"/>
        </w:rPr>
        <w:t xml:space="preserve">(Behavior Analyst Certification Board, 2014). As we will shortly explore in detail, the new code engages explicitly with cultural diversity in a more extensive and deeper way than the 2014 code (see also Table 1). </w:t>
      </w:r>
      <w:r w:rsidR="00F11055" w:rsidRPr="003F7793">
        <w:rPr>
          <w:rFonts w:ascii="Times New Roman" w:eastAsia="Times New Roman" w:hAnsi="Times New Roman" w:cs="Times New Roman"/>
          <w:sz w:val="24"/>
          <w:szCs w:val="24"/>
        </w:rPr>
        <w:t xml:space="preserve">From </w:t>
      </w:r>
      <w:r w:rsidR="00F11055">
        <w:rPr>
          <w:rFonts w:ascii="Times New Roman" w:eastAsia="Times New Roman" w:hAnsi="Times New Roman" w:cs="Times New Roman"/>
          <w:sz w:val="24"/>
          <w:szCs w:val="24"/>
        </w:rPr>
        <w:t>now on</w:t>
      </w:r>
      <w:r w:rsidR="00F11055" w:rsidRPr="003F7793">
        <w:rPr>
          <w:rFonts w:ascii="Times New Roman" w:eastAsia="Times New Roman" w:hAnsi="Times New Roman" w:cs="Times New Roman"/>
          <w:sz w:val="24"/>
          <w:szCs w:val="24"/>
        </w:rPr>
        <w:t xml:space="preserve">, we will refer to the 2020 code as </w:t>
      </w:r>
      <w:r w:rsidR="00F11055" w:rsidRPr="00F11055">
        <w:rPr>
          <w:rFonts w:ascii="Times New Roman" w:eastAsia="Times New Roman" w:hAnsi="Times New Roman" w:cs="Times New Roman"/>
          <w:iCs/>
          <w:sz w:val="24"/>
          <w:szCs w:val="24"/>
        </w:rPr>
        <w:t>the</w:t>
      </w:r>
      <w:r w:rsidR="00F11055" w:rsidRPr="003F7793">
        <w:rPr>
          <w:rFonts w:ascii="Times New Roman" w:eastAsia="Times New Roman" w:hAnsi="Times New Roman" w:cs="Times New Roman"/>
          <w:i/>
          <w:sz w:val="24"/>
          <w:szCs w:val="24"/>
        </w:rPr>
        <w:t xml:space="preserve"> BACB ethics code</w:t>
      </w:r>
      <w:r w:rsidR="00F11055" w:rsidRPr="003F7793">
        <w:rPr>
          <w:rFonts w:ascii="Times New Roman" w:eastAsia="Times New Roman" w:hAnsi="Times New Roman" w:cs="Times New Roman"/>
          <w:sz w:val="24"/>
          <w:szCs w:val="24"/>
        </w:rPr>
        <w:t>.</w:t>
      </w:r>
    </w:p>
    <w:p w14:paraId="0AC95FC5" w14:textId="1621E67B" w:rsidR="00EA2517" w:rsidRPr="003F7793" w:rsidRDefault="00992C87" w:rsidP="00E37EA6">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Although t</w:t>
      </w:r>
      <w:r w:rsidR="002B5CFB" w:rsidRPr="003F7793">
        <w:rPr>
          <w:rFonts w:ascii="Times New Roman" w:eastAsia="Times New Roman" w:hAnsi="Times New Roman" w:cs="Times New Roman"/>
          <w:sz w:val="24"/>
          <w:szCs w:val="24"/>
        </w:rPr>
        <w:t>he BACB ethics code is arguably a step forward on the way to ensur</w:t>
      </w:r>
      <w:r>
        <w:rPr>
          <w:rFonts w:ascii="Times New Roman" w:eastAsia="Times New Roman" w:hAnsi="Times New Roman" w:cs="Times New Roman"/>
          <w:sz w:val="24"/>
          <w:szCs w:val="24"/>
        </w:rPr>
        <w:t>ing</w:t>
      </w:r>
      <w:r w:rsidR="002B5CFB" w:rsidRPr="003F7793">
        <w:rPr>
          <w:rFonts w:ascii="Times New Roman" w:eastAsia="Times New Roman" w:hAnsi="Times New Roman" w:cs="Times New Roman"/>
          <w:sz w:val="24"/>
          <w:szCs w:val="24"/>
        </w:rPr>
        <w:t xml:space="preserve"> the highest levels of ethical behavior from B</w:t>
      </w:r>
      <w:r>
        <w:rPr>
          <w:rFonts w:ascii="Times New Roman" w:eastAsia="Times New Roman" w:hAnsi="Times New Roman" w:cs="Times New Roman"/>
          <w:sz w:val="24"/>
          <w:szCs w:val="24"/>
        </w:rPr>
        <w:t>A</w:t>
      </w:r>
      <w:r w:rsidR="002B5CFB" w:rsidRPr="003F779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2B5CFB" w:rsidRPr="003F7793">
        <w:rPr>
          <w:rFonts w:ascii="Times New Roman" w:eastAsia="Times New Roman" w:hAnsi="Times New Roman" w:cs="Times New Roman"/>
          <w:sz w:val="24"/>
          <w:szCs w:val="24"/>
        </w:rPr>
        <w:t>its coming into effect also offer an opportunity to analyze its limitations. Several authors have proposed that the end goal of truly ethical behavior</w:t>
      </w:r>
      <w:r>
        <w:rPr>
          <w:rFonts w:ascii="Times New Roman" w:eastAsia="Times New Roman" w:hAnsi="Times New Roman" w:cs="Times New Roman"/>
          <w:sz w:val="24"/>
          <w:szCs w:val="24"/>
        </w:rPr>
        <w:t xml:space="preserve"> </w:t>
      </w:r>
      <w:r w:rsidR="002B5CFB" w:rsidRPr="003F7793">
        <w:rPr>
          <w:rFonts w:ascii="Times New Roman" w:eastAsia="Times New Roman" w:hAnsi="Times New Roman" w:cs="Times New Roman"/>
          <w:sz w:val="24"/>
          <w:szCs w:val="24"/>
        </w:rPr>
        <w:t>analy</w:t>
      </w:r>
      <w:r>
        <w:rPr>
          <w:rFonts w:ascii="Times New Roman" w:eastAsia="Times New Roman" w:hAnsi="Times New Roman" w:cs="Times New Roman"/>
          <w:sz w:val="24"/>
          <w:szCs w:val="24"/>
        </w:rPr>
        <w:t>sis</w:t>
      </w:r>
      <w:r w:rsidR="002B5CFB" w:rsidRPr="003F7793">
        <w:rPr>
          <w:rFonts w:ascii="Times New Roman" w:eastAsia="Times New Roman" w:hAnsi="Times New Roman" w:cs="Times New Roman"/>
          <w:sz w:val="24"/>
          <w:szCs w:val="24"/>
        </w:rPr>
        <w:t xml:space="preserve"> requires </w:t>
      </w:r>
      <w:r>
        <w:rPr>
          <w:rFonts w:ascii="Times New Roman" w:eastAsia="Times New Roman" w:hAnsi="Times New Roman" w:cs="Times New Roman"/>
          <w:sz w:val="24"/>
          <w:szCs w:val="24"/>
        </w:rPr>
        <w:t>practitioners to understand</w:t>
      </w:r>
      <w:r w:rsidR="002B5CFB" w:rsidRPr="003F7793">
        <w:rPr>
          <w:rFonts w:ascii="Times New Roman" w:eastAsia="Times New Roman" w:hAnsi="Times New Roman" w:cs="Times New Roman"/>
          <w:sz w:val="24"/>
          <w:szCs w:val="24"/>
        </w:rPr>
        <w:t xml:space="preserve"> an ethics code (the 2014 one, the new one, or a future one) </w:t>
      </w:r>
      <w:r w:rsidR="0069250A">
        <w:rPr>
          <w:rFonts w:ascii="Times New Roman" w:eastAsia="Times New Roman" w:hAnsi="Times New Roman" w:cs="Times New Roman"/>
          <w:sz w:val="24"/>
          <w:szCs w:val="24"/>
        </w:rPr>
        <w:t xml:space="preserve">but that this </w:t>
      </w:r>
      <w:r w:rsidR="002B5CFB" w:rsidRPr="003F7793">
        <w:rPr>
          <w:rFonts w:ascii="Times New Roman" w:eastAsia="Times New Roman" w:hAnsi="Times New Roman" w:cs="Times New Roman"/>
          <w:sz w:val="24"/>
          <w:szCs w:val="24"/>
        </w:rPr>
        <w:t xml:space="preserve">cannot be the only standard that governs ethical behavior chiefly due to the highly contextual nature of human action (Fong et al., 2016; Slocum et al., 2014; Rosenberg &amp; Schwartz, 2019; Sellers et al., 2016). The lofty end goal the profession seeks can only be understood in the normative nature of ethics and ethical discourse, </w:t>
      </w:r>
      <w:r>
        <w:rPr>
          <w:rFonts w:ascii="Times New Roman" w:eastAsia="Times New Roman" w:hAnsi="Times New Roman" w:cs="Times New Roman"/>
          <w:sz w:val="24"/>
          <w:szCs w:val="24"/>
        </w:rPr>
        <w:t>given</w:t>
      </w:r>
      <w:r w:rsidRPr="003F7793">
        <w:rPr>
          <w:rFonts w:ascii="Times New Roman" w:eastAsia="Times New Roman" w:hAnsi="Times New Roman" w:cs="Times New Roman"/>
          <w:sz w:val="24"/>
          <w:szCs w:val="24"/>
        </w:rPr>
        <w:t xml:space="preserve"> </w:t>
      </w:r>
      <w:r w:rsidR="002B5CFB" w:rsidRPr="003F7793">
        <w:rPr>
          <w:rFonts w:ascii="Times New Roman" w:eastAsia="Times New Roman" w:hAnsi="Times New Roman" w:cs="Times New Roman"/>
          <w:sz w:val="24"/>
          <w:szCs w:val="24"/>
        </w:rPr>
        <w:t xml:space="preserve">it is not a matter of empirical claims and requires the involvement of subjective dispositions (Graber &amp; Graber, 2019; </w:t>
      </w:r>
      <w:proofErr w:type="spellStart"/>
      <w:r w:rsidR="002B5CFB" w:rsidRPr="003F7793">
        <w:rPr>
          <w:rFonts w:ascii="Times New Roman" w:eastAsia="Times New Roman" w:hAnsi="Times New Roman" w:cs="Times New Roman"/>
          <w:sz w:val="24"/>
          <w:szCs w:val="24"/>
        </w:rPr>
        <w:t>O’Donohue</w:t>
      </w:r>
      <w:proofErr w:type="spellEnd"/>
      <w:r w:rsidR="002B5CFB" w:rsidRPr="003F7793">
        <w:rPr>
          <w:rFonts w:ascii="Times New Roman" w:eastAsia="Times New Roman" w:hAnsi="Times New Roman" w:cs="Times New Roman"/>
          <w:sz w:val="24"/>
          <w:szCs w:val="24"/>
        </w:rPr>
        <w:t xml:space="preserve"> &amp; Ferguson, 2011). The pursuit of such a goal also requires exploring the habits and practices (e.g. cultural humility and cultural awareness) that exceed the narrow scope of ethical codes and help cultivate the attitudes, skills, and readiness to act virtuously in the complex situations that BAs face on a regular basis. In this ethical spirit, Fong and colleagues present a series of </w:t>
      </w:r>
      <w:r w:rsidR="00406598">
        <w:rPr>
          <w:rFonts w:ascii="Times New Roman" w:eastAsia="Times New Roman" w:hAnsi="Times New Roman" w:cs="Times New Roman"/>
          <w:sz w:val="24"/>
          <w:szCs w:val="24"/>
        </w:rPr>
        <w:t>considerations</w:t>
      </w:r>
      <w:r w:rsidR="002B5CFB" w:rsidRPr="003F7793">
        <w:rPr>
          <w:rFonts w:ascii="Times New Roman" w:eastAsia="Times New Roman" w:hAnsi="Times New Roman" w:cs="Times New Roman"/>
          <w:sz w:val="24"/>
          <w:szCs w:val="24"/>
        </w:rPr>
        <w:t xml:space="preserve"> and strategies for the development of cultural awareness. The culturally aware BA “should understand their own cultural values, preferences, characteristics, and circumstances and seek to learn about those of their clients” (Fong et al., 2016, p. 84). This understanding, they continue, should make the BA aware of “their own personal biases and how they compare to and may affect their relationship with their client” (Fong et al., 2016, p. 84). To this end, these authors suggest</w:t>
      </w:r>
      <w:r w:rsidR="002F2426">
        <w:rPr>
          <w:rFonts w:ascii="Times New Roman" w:eastAsia="Times New Roman" w:hAnsi="Times New Roman" w:cs="Times New Roman"/>
          <w:sz w:val="24"/>
          <w:szCs w:val="24"/>
        </w:rPr>
        <w:t>ed</w:t>
      </w:r>
      <w:r w:rsidR="002B5CFB" w:rsidRPr="003F7793">
        <w:rPr>
          <w:rFonts w:ascii="Times New Roman" w:eastAsia="Times New Roman" w:hAnsi="Times New Roman" w:cs="Times New Roman"/>
          <w:sz w:val="24"/>
          <w:szCs w:val="24"/>
        </w:rPr>
        <w:t xml:space="preserve"> the use of tools like the </w:t>
      </w:r>
      <w:r w:rsidR="002B5CFB" w:rsidRPr="003F7793">
        <w:rPr>
          <w:rFonts w:ascii="Times New Roman" w:eastAsia="Times New Roman" w:hAnsi="Times New Roman" w:cs="Times New Roman"/>
          <w:i/>
          <w:sz w:val="24"/>
          <w:szCs w:val="24"/>
        </w:rPr>
        <w:t xml:space="preserve">Diversity Self-Assessment </w:t>
      </w:r>
      <w:r w:rsidR="002B5CFB" w:rsidRPr="003F7793">
        <w:rPr>
          <w:rFonts w:ascii="Times New Roman" w:eastAsia="Times New Roman" w:hAnsi="Times New Roman" w:cs="Times New Roman"/>
          <w:sz w:val="24"/>
          <w:szCs w:val="24"/>
        </w:rPr>
        <w:t xml:space="preserve">or the </w:t>
      </w:r>
      <w:r w:rsidR="002B5CFB" w:rsidRPr="003F7793">
        <w:rPr>
          <w:rFonts w:ascii="Times New Roman" w:eastAsia="Times New Roman" w:hAnsi="Times New Roman" w:cs="Times New Roman"/>
          <w:i/>
          <w:sz w:val="24"/>
          <w:szCs w:val="24"/>
        </w:rPr>
        <w:t xml:space="preserve">Multicultural Sensitivity Scale </w:t>
      </w:r>
      <w:r w:rsidR="002B5CFB" w:rsidRPr="003F7793">
        <w:rPr>
          <w:rFonts w:ascii="Times New Roman" w:eastAsia="Times New Roman" w:hAnsi="Times New Roman" w:cs="Times New Roman"/>
          <w:sz w:val="24"/>
          <w:szCs w:val="24"/>
        </w:rPr>
        <w:t>(Fong et al., 2016, p. 87) that can help BAs understand their own cultural values and biases, becoming more aware of their culture as well as their clients’.</w:t>
      </w:r>
      <w:r w:rsidR="002B5CFB" w:rsidRPr="003F7793">
        <w:rPr>
          <w:rFonts w:ascii="Times New Roman" w:eastAsia="Times New Roman" w:hAnsi="Times New Roman" w:cs="Times New Roman"/>
          <w:sz w:val="24"/>
          <w:szCs w:val="24"/>
          <w:vertAlign w:val="superscript"/>
        </w:rPr>
        <w:footnoteReference w:id="1"/>
      </w:r>
      <w:r w:rsidR="002B5CFB" w:rsidRPr="003F7793">
        <w:rPr>
          <w:rFonts w:ascii="Times New Roman" w:eastAsia="Times New Roman" w:hAnsi="Times New Roman" w:cs="Times New Roman"/>
          <w:sz w:val="24"/>
          <w:szCs w:val="24"/>
        </w:rPr>
        <w:t xml:space="preserve"> </w:t>
      </w:r>
    </w:p>
    <w:p w14:paraId="6A6BB90B" w14:textId="09493580" w:rsidR="00EA2517" w:rsidRPr="003F7793" w:rsidRDefault="002B5CFB" w:rsidP="00E37EA6">
      <w:pPr>
        <w:spacing w:after="0" w:line="480" w:lineRule="auto"/>
        <w:ind w:firstLine="720"/>
        <w:jc w:val="both"/>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In the same spirit, Fong and colleagues state</w:t>
      </w:r>
      <w:r w:rsidR="002F2426">
        <w:rPr>
          <w:rFonts w:ascii="Times New Roman" w:eastAsia="Times New Roman" w:hAnsi="Times New Roman" w:cs="Times New Roman"/>
          <w:sz w:val="24"/>
          <w:szCs w:val="24"/>
        </w:rPr>
        <w:t>d</w:t>
      </w:r>
      <w:r w:rsidRPr="003F7793">
        <w:rPr>
          <w:rFonts w:ascii="Times New Roman" w:eastAsia="Times New Roman" w:hAnsi="Times New Roman" w:cs="Times New Roman"/>
          <w:sz w:val="24"/>
          <w:szCs w:val="24"/>
        </w:rPr>
        <w:t xml:space="preserve"> that “it is important to be aware of one’s own biases or preconceived notions as a behavior analyst, as well acknowledging limitations in one’s </w:t>
      </w:r>
      <w:r w:rsidRPr="003F7793">
        <w:rPr>
          <w:rFonts w:ascii="Times New Roman" w:eastAsia="Times New Roman" w:hAnsi="Times New Roman" w:cs="Times New Roman"/>
          <w:sz w:val="24"/>
          <w:szCs w:val="24"/>
        </w:rPr>
        <w:lastRenderedPageBreak/>
        <w:t>cultural knowledge” (Fong et al. 2016, 86). What are these limitations? Can they all be discovered and addressed? What are the BA’s ethical obligations in areas where the limitations are still uncovered</w:t>
      </w:r>
      <w:r w:rsidR="002F2426">
        <w:rPr>
          <w:rFonts w:ascii="Times New Roman" w:eastAsia="Times New Roman" w:hAnsi="Times New Roman" w:cs="Times New Roman"/>
          <w:sz w:val="24"/>
          <w:szCs w:val="24"/>
        </w:rPr>
        <w:t>? O</w:t>
      </w:r>
      <w:r w:rsidRPr="003F7793">
        <w:rPr>
          <w:rFonts w:ascii="Times New Roman" w:eastAsia="Times New Roman" w:hAnsi="Times New Roman" w:cs="Times New Roman"/>
          <w:sz w:val="24"/>
          <w:szCs w:val="24"/>
        </w:rPr>
        <w:t xml:space="preserve">r perhaps where they are intractable? These questions have not been fully examined in the behavior-analytic literature. We believe that a deeper reflection on the nature of the limitations of our cultural knowledge and the link between those limitations and our moral lives can illuminate part of the important ethical task before us (Code, 2004; Sullivan &amp; </w:t>
      </w:r>
      <w:proofErr w:type="spellStart"/>
      <w:r w:rsidRPr="003F7793">
        <w:rPr>
          <w:rFonts w:ascii="Times New Roman" w:eastAsia="Times New Roman" w:hAnsi="Times New Roman" w:cs="Times New Roman"/>
          <w:sz w:val="24"/>
          <w:szCs w:val="24"/>
        </w:rPr>
        <w:t>Tuana</w:t>
      </w:r>
      <w:proofErr w:type="spellEnd"/>
      <w:r w:rsidRPr="003F7793">
        <w:rPr>
          <w:rFonts w:ascii="Times New Roman" w:eastAsia="Times New Roman" w:hAnsi="Times New Roman" w:cs="Times New Roman"/>
          <w:sz w:val="24"/>
          <w:szCs w:val="24"/>
        </w:rPr>
        <w:t xml:space="preserve">, 2007). We also situate our contribution as a continuation </w:t>
      </w:r>
      <w:r w:rsidR="002F2426">
        <w:rPr>
          <w:rFonts w:ascii="Times New Roman" w:eastAsia="Times New Roman" w:hAnsi="Times New Roman" w:cs="Times New Roman"/>
          <w:sz w:val="24"/>
          <w:szCs w:val="24"/>
        </w:rPr>
        <w:t>of</w:t>
      </w:r>
      <w:r w:rsidRPr="003F7793">
        <w:rPr>
          <w:rFonts w:ascii="Times New Roman" w:eastAsia="Times New Roman" w:hAnsi="Times New Roman" w:cs="Times New Roman"/>
          <w:sz w:val="24"/>
          <w:szCs w:val="24"/>
        </w:rPr>
        <w:t xml:space="preserve"> the work of several authors like Rosenberg and Schwartz whose discussions of ethics and behavior analysis call for a thoughtful and systematic personal engagement that goes beyond the code a</w:t>
      </w:r>
      <w:r w:rsidR="002F2426">
        <w:rPr>
          <w:rFonts w:ascii="Times New Roman" w:eastAsia="Times New Roman" w:hAnsi="Times New Roman" w:cs="Times New Roman"/>
          <w:sz w:val="24"/>
          <w:szCs w:val="24"/>
        </w:rPr>
        <w:t>s</w:t>
      </w:r>
      <w:r w:rsidRPr="003F7793">
        <w:rPr>
          <w:rFonts w:ascii="Times New Roman" w:eastAsia="Times New Roman" w:hAnsi="Times New Roman" w:cs="Times New Roman"/>
          <w:sz w:val="24"/>
          <w:szCs w:val="24"/>
        </w:rPr>
        <w:t xml:space="preserve"> a set of rules, and, more specifically, as a continuation </w:t>
      </w:r>
      <w:r w:rsidR="002F2426">
        <w:rPr>
          <w:rFonts w:ascii="Times New Roman" w:eastAsia="Times New Roman" w:hAnsi="Times New Roman" w:cs="Times New Roman"/>
          <w:sz w:val="24"/>
          <w:szCs w:val="24"/>
        </w:rPr>
        <w:t>of</w:t>
      </w:r>
      <w:r w:rsidRPr="003F7793">
        <w:rPr>
          <w:rFonts w:ascii="Times New Roman" w:eastAsia="Times New Roman" w:hAnsi="Times New Roman" w:cs="Times New Roman"/>
          <w:sz w:val="24"/>
          <w:szCs w:val="24"/>
        </w:rPr>
        <w:t xml:space="preserve"> the work in understanding cultural awareness and integrating it into behavior-analytic regular practices (Fong et al., 2016, 2017). </w:t>
      </w:r>
    </w:p>
    <w:p w14:paraId="41A6C8D7" w14:textId="090FB39D" w:rsidR="00EA2517" w:rsidRPr="003F7793" w:rsidRDefault="002B5CFB" w:rsidP="00E37EA6">
      <w:pPr>
        <w:spacing w:after="0" w:line="480" w:lineRule="auto"/>
        <w:ind w:firstLine="720"/>
        <w:jc w:val="both"/>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 xml:space="preserve">The purpose of this article is to explore our </w:t>
      </w:r>
      <w:r w:rsidR="00406598">
        <w:rPr>
          <w:rFonts w:ascii="Times New Roman" w:eastAsia="Times New Roman" w:hAnsi="Times New Roman" w:cs="Times New Roman"/>
          <w:sz w:val="24"/>
          <w:szCs w:val="24"/>
        </w:rPr>
        <w:t xml:space="preserve">field’s </w:t>
      </w:r>
      <w:r w:rsidRPr="003F7793">
        <w:rPr>
          <w:rFonts w:ascii="Times New Roman" w:eastAsia="Times New Roman" w:hAnsi="Times New Roman" w:cs="Times New Roman"/>
          <w:sz w:val="24"/>
          <w:szCs w:val="24"/>
        </w:rPr>
        <w:t xml:space="preserve">ignorance of cultural contingencies, how this lack of knowledge impacts a BA’s ethical obligations, and how such obligations call for remedies and </w:t>
      </w:r>
      <w:r w:rsidR="002F2426">
        <w:rPr>
          <w:rFonts w:ascii="Times New Roman" w:eastAsia="Times New Roman" w:hAnsi="Times New Roman" w:cs="Times New Roman"/>
          <w:sz w:val="24"/>
          <w:szCs w:val="24"/>
        </w:rPr>
        <w:t xml:space="preserve">strategies </w:t>
      </w:r>
      <w:r w:rsidRPr="003F7793">
        <w:rPr>
          <w:rFonts w:ascii="Times New Roman" w:eastAsia="Times New Roman" w:hAnsi="Times New Roman" w:cs="Times New Roman"/>
          <w:sz w:val="24"/>
          <w:szCs w:val="24"/>
        </w:rPr>
        <w:t>to begin think</w:t>
      </w:r>
      <w:r w:rsidR="002F2426">
        <w:rPr>
          <w:rFonts w:ascii="Times New Roman" w:eastAsia="Times New Roman" w:hAnsi="Times New Roman" w:cs="Times New Roman"/>
          <w:sz w:val="24"/>
          <w:szCs w:val="24"/>
        </w:rPr>
        <w:t>ing</w:t>
      </w:r>
      <w:r w:rsidRPr="003F7793">
        <w:rPr>
          <w:rFonts w:ascii="Times New Roman" w:eastAsia="Times New Roman" w:hAnsi="Times New Roman" w:cs="Times New Roman"/>
          <w:sz w:val="24"/>
          <w:szCs w:val="24"/>
        </w:rPr>
        <w:t xml:space="preserve"> about those remedies. Ignorance is often overlooked and under-examined, and so are its ethical consequences. As a result, our ideas about what ignorance is, what causes it and what it causes, </w:t>
      </w:r>
      <w:r w:rsidR="002F2426">
        <w:rPr>
          <w:rFonts w:ascii="Times New Roman" w:eastAsia="Times New Roman" w:hAnsi="Times New Roman" w:cs="Times New Roman"/>
          <w:sz w:val="24"/>
          <w:szCs w:val="24"/>
        </w:rPr>
        <w:t>as well as</w:t>
      </w:r>
      <w:r w:rsidRPr="003F7793">
        <w:rPr>
          <w:rFonts w:ascii="Times New Roman" w:eastAsia="Times New Roman" w:hAnsi="Times New Roman" w:cs="Times New Roman"/>
          <w:sz w:val="24"/>
          <w:szCs w:val="24"/>
        </w:rPr>
        <w:t xml:space="preserve"> how to address </w:t>
      </w:r>
      <w:r w:rsidR="002F2426">
        <w:rPr>
          <w:rFonts w:ascii="Times New Roman" w:eastAsia="Times New Roman" w:hAnsi="Times New Roman" w:cs="Times New Roman"/>
          <w:sz w:val="24"/>
          <w:szCs w:val="24"/>
        </w:rPr>
        <w:t>ignorance</w:t>
      </w:r>
      <w:r w:rsidRPr="003F7793">
        <w:rPr>
          <w:rFonts w:ascii="Times New Roman" w:eastAsia="Times New Roman" w:hAnsi="Times New Roman" w:cs="Times New Roman"/>
          <w:sz w:val="24"/>
          <w:szCs w:val="24"/>
        </w:rPr>
        <w:t xml:space="preserve"> are often incomplete and deficient. In what follows, we first discuss the central connections between ethics and </w:t>
      </w:r>
      <w:proofErr w:type="gramStart"/>
      <w:r w:rsidRPr="003F7793">
        <w:rPr>
          <w:rFonts w:ascii="Times New Roman" w:eastAsia="Times New Roman" w:hAnsi="Times New Roman" w:cs="Times New Roman"/>
          <w:sz w:val="24"/>
          <w:szCs w:val="24"/>
        </w:rPr>
        <w:t>ignorance, and</w:t>
      </w:r>
      <w:proofErr w:type="gramEnd"/>
      <w:r w:rsidRPr="003F7793">
        <w:rPr>
          <w:rFonts w:ascii="Times New Roman" w:eastAsia="Times New Roman" w:hAnsi="Times New Roman" w:cs="Times New Roman"/>
          <w:sz w:val="24"/>
          <w:szCs w:val="24"/>
        </w:rPr>
        <w:t xml:space="preserve"> explore different dimensions within the phenomenon of ignorance. We </w:t>
      </w:r>
      <w:proofErr w:type="gramStart"/>
      <w:r w:rsidRPr="003F7793">
        <w:rPr>
          <w:rFonts w:ascii="Times New Roman" w:eastAsia="Times New Roman" w:hAnsi="Times New Roman" w:cs="Times New Roman"/>
          <w:sz w:val="24"/>
          <w:szCs w:val="24"/>
        </w:rPr>
        <w:t>take a look</w:t>
      </w:r>
      <w:proofErr w:type="gramEnd"/>
      <w:r w:rsidRPr="003F7793">
        <w:rPr>
          <w:rFonts w:ascii="Times New Roman" w:eastAsia="Times New Roman" w:hAnsi="Times New Roman" w:cs="Times New Roman"/>
          <w:sz w:val="24"/>
          <w:szCs w:val="24"/>
        </w:rPr>
        <w:t xml:space="preserve"> at the diversity-related areas of the BACB ethics code and identify points where ignorance of other (and our own) cultures would affect the proper and effective application of the code. We then explore four hypothetical case examples of behavior-analytic interventions that illustrate how ignorance about other cultures impacts treatment and patient relationships. Lastly, we offer a nuanced discussion of what went wrong in the case examples presented within the proposed framework of </w:t>
      </w:r>
      <w:proofErr w:type="gramStart"/>
      <w:r w:rsidRPr="003F7793">
        <w:rPr>
          <w:rFonts w:ascii="Times New Roman" w:eastAsia="Times New Roman" w:hAnsi="Times New Roman" w:cs="Times New Roman"/>
          <w:sz w:val="24"/>
          <w:szCs w:val="24"/>
        </w:rPr>
        <w:t>ignorance, and</w:t>
      </w:r>
      <w:proofErr w:type="gramEnd"/>
      <w:r w:rsidRPr="003F7793">
        <w:rPr>
          <w:rFonts w:ascii="Times New Roman" w:eastAsia="Times New Roman" w:hAnsi="Times New Roman" w:cs="Times New Roman"/>
          <w:sz w:val="24"/>
          <w:szCs w:val="24"/>
        </w:rPr>
        <w:t xml:space="preserve"> consider the types of habits and practices whose cultivation would help develop a behavior analytic practice that is sensitive and responsive to multicultural diversity. </w:t>
      </w:r>
    </w:p>
    <w:p w14:paraId="3673C4E3" w14:textId="77777777" w:rsidR="00EA2517" w:rsidRPr="003F7793" w:rsidRDefault="002B5CFB" w:rsidP="00E37EA6">
      <w:pPr>
        <w:spacing w:after="0" w:line="480" w:lineRule="auto"/>
        <w:ind w:left="-15" w:right="-15" w:firstLine="720"/>
        <w:jc w:val="both"/>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lastRenderedPageBreak/>
        <w:t xml:space="preserve">Two terminological notes are in order. The first one is about the </w:t>
      </w:r>
      <w:proofErr w:type="gramStart"/>
      <w:r w:rsidRPr="003F7793">
        <w:rPr>
          <w:rFonts w:ascii="Times New Roman" w:eastAsia="Times New Roman" w:hAnsi="Times New Roman" w:cs="Times New Roman"/>
          <w:sz w:val="24"/>
          <w:szCs w:val="24"/>
        </w:rPr>
        <w:t>terms</w:t>
      </w:r>
      <w:proofErr w:type="gramEnd"/>
      <w:r w:rsidRPr="003F7793">
        <w:rPr>
          <w:rFonts w:ascii="Times New Roman" w:eastAsia="Times New Roman" w:hAnsi="Times New Roman" w:cs="Times New Roman"/>
          <w:sz w:val="24"/>
          <w:szCs w:val="24"/>
        </w:rPr>
        <w:t xml:space="preserve"> cultural sensitivity, cultural competence, and cultural awareness. All three terms have been used in ABA and other disciplines concerned with cultural diversity (Fong et al., 2016, for cultural awareness; </w:t>
      </w:r>
      <w:proofErr w:type="spellStart"/>
      <w:r w:rsidRPr="003F7793">
        <w:rPr>
          <w:rFonts w:ascii="Times New Roman" w:eastAsia="Times New Roman" w:hAnsi="Times New Roman" w:cs="Times New Roman"/>
          <w:sz w:val="24"/>
          <w:szCs w:val="24"/>
        </w:rPr>
        <w:t>Luczaj</w:t>
      </w:r>
      <w:proofErr w:type="spellEnd"/>
      <w:r w:rsidRPr="003F7793">
        <w:rPr>
          <w:rFonts w:ascii="Times New Roman" w:eastAsia="Times New Roman" w:hAnsi="Times New Roman" w:cs="Times New Roman"/>
          <w:sz w:val="24"/>
          <w:szCs w:val="24"/>
        </w:rPr>
        <w:t xml:space="preserve"> et al., 2020, for cultural competence; Weiss et al., 2020, for cultural sensitivity). Semantically, each term has advantages and disadvantages. It could be argued, for instance, that cultural awareness has mostly cognitive connotations (knowing), that cultural competence has actional connotations (doing), and cultural sensitivity has more affective connotations (feeling and motivation). Naturally, serious proponents of each term often make sure that the term is not understood narrowly. We find that </w:t>
      </w:r>
      <w:r w:rsidRPr="003F7793">
        <w:rPr>
          <w:rFonts w:ascii="Times New Roman" w:eastAsia="Times New Roman" w:hAnsi="Times New Roman" w:cs="Times New Roman"/>
          <w:i/>
          <w:sz w:val="24"/>
          <w:szCs w:val="24"/>
        </w:rPr>
        <w:t xml:space="preserve">competence </w:t>
      </w:r>
      <w:r w:rsidRPr="003F7793">
        <w:rPr>
          <w:rFonts w:ascii="Times New Roman" w:eastAsia="Times New Roman" w:hAnsi="Times New Roman" w:cs="Times New Roman"/>
          <w:sz w:val="24"/>
          <w:szCs w:val="24"/>
        </w:rPr>
        <w:t xml:space="preserve">implies a talk of mastery that seems not quite apt to include the limitations we will focus on, as others have also noted (Fisher-Borne et al., 2015; Wright, 2019). </w:t>
      </w:r>
      <w:r w:rsidRPr="003F7793">
        <w:rPr>
          <w:rFonts w:ascii="Times New Roman" w:eastAsia="Times New Roman" w:hAnsi="Times New Roman" w:cs="Times New Roman"/>
          <w:i/>
          <w:sz w:val="24"/>
          <w:szCs w:val="24"/>
        </w:rPr>
        <w:t>Sensitivity</w:t>
      </w:r>
      <w:r w:rsidRPr="003F7793">
        <w:rPr>
          <w:rFonts w:ascii="Times New Roman" w:eastAsia="Times New Roman" w:hAnsi="Times New Roman" w:cs="Times New Roman"/>
          <w:sz w:val="24"/>
          <w:szCs w:val="24"/>
        </w:rPr>
        <w:t xml:space="preserve">, in turn, runs the risk of being understood by some as having less actionable components. For the rest of this manuscript, we will use </w:t>
      </w:r>
      <w:r w:rsidRPr="003F7793">
        <w:rPr>
          <w:rFonts w:ascii="Times New Roman" w:eastAsia="Times New Roman" w:hAnsi="Times New Roman" w:cs="Times New Roman"/>
          <w:i/>
          <w:sz w:val="24"/>
          <w:szCs w:val="24"/>
        </w:rPr>
        <w:t>cultural awareness</w:t>
      </w:r>
      <w:r w:rsidRPr="003F7793">
        <w:rPr>
          <w:rFonts w:ascii="Times New Roman" w:eastAsia="Times New Roman" w:hAnsi="Times New Roman" w:cs="Times New Roman"/>
          <w:sz w:val="24"/>
          <w:szCs w:val="24"/>
        </w:rPr>
        <w:t xml:space="preserve">, although we draw from academic work that uses all three terms. Cultural awareness is defined here as the understanding of one’s own cultural values, preferences and characteristics, as well as those of other cultures. This understanding encompasses verbal and overt behavior, </w:t>
      </w:r>
      <w:proofErr w:type="gramStart"/>
      <w:r w:rsidRPr="003F7793">
        <w:rPr>
          <w:rFonts w:ascii="Times New Roman" w:eastAsia="Times New Roman" w:hAnsi="Times New Roman" w:cs="Times New Roman"/>
          <w:sz w:val="24"/>
          <w:szCs w:val="24"/>
        </w:rPr>
        <w:t>and also</w:t>
      </w:r>
      <w:proofErr w:type="gramEnd"/>
      <w:r w:rsidRPr="003F7793">
        <w:rPr>
          <w:rFonts w:ascii="Times New Roman" w:eastAsia="Times New Roman" w:hAnsi="Times New Roman" w:cs="Times New Roman"/>
          <w:sz w:val="24"/>
          <w:szCs w:val="24"/>
        </w:rPr>
        <w:t xml:space="preserve"> private events (</w:t>
      </w:r>
      <w:proofErr w:type="spellStart"/>
      <w:r w:rsidRPr="003F7793">
        <w:rPr>
          <w:rFonts w:ascii="Times New Roman" w:eastAsia="Times New Roman" w:hAnsi="Times New Roman" w:cs="Times New Roman"/>
          <w:sz w:val="24"/>
          <w:szCs w:val="24"/>
        </w:rPr>
        <w:t>Luczaj</w:t>
      </w:r>
      <w:proofErr w:type="spellEnd"/>
      <w:r w:rsidRPr="003F7793">
        <w:rPr>
          <w:rFonts w:ascii="Times New Roman" w:eastAsia="Times New Roman" w:hAnsi="Times New Roman" w:cs="Times New Roman"/>
          <w:sz w:val="24"/>
          <w:szCs w:val="24"/>
        </w:rPr>
        <w:t xml:space="preserve"> et al., 2020). The culturally aware BA not only has this personal understanding but has the ability “to tact contingencies of reinforcement and punishment” that have been established by members of the culture of the client and their family (Fong et al., 2016, p. 85). </w:t>
      </w:r>
    </w:p>
    <w:p w14:paraId="1254F7B5" w14:textId="5A3ED9EC" w:rsidR="00EA2517" w:rsidRPr="003F7793" w:rsidRDefault="002B5CFB" w:rsidP="00E37EA6">
      <w:pPr>
        <w:spacing w:after="0" w:line="480" w:lineRule="auto"/>
        <w:ind w:left="-14" w:right="-14" w:firstLine="720"/>
        <w:jc w:val="both"/>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ab/>
        <w:t xml:space="preserve">The second note is about the term </w:t>
      </w:r>
      <w:r w:rsidRPr="003F7793">
        <w:rPr>
          <w:rFonts w:ascii="Times New Roman" w:eastAsia="Times New Roman" w:hAnsi="Times New Roman" w:cs="Times New Roman"/>
          <w:i/>
          <w:sz w:val="24"/>
          <w:szCs w:val="24"/>
        </w:rPr>
        <w:t xml:space="preserve">culture </w:t>
      </w:r>
      <w:r w:rsidRPr="003F7793">
        <w:rPr>
          <w:rFonts w:ascii="Times New Roman" w:eastAsia="Times New Roman" w:hAnsi="Times New Roman" w:cs="Times New Roman"/>
          <w:sz w:val="24"/>
          <w:szCs w:val="24"/>
        </w:rPr>
        <w:t xml:space="preserve">and its relation to </w:t>
      </w:r>
      <w:r w:rsidRPr="003F7793">
        <w:rPr>
          <w:rFonts w:ascii="Times New Roman" w:eastAsia="Times New Roman" w:hAnsi="Times New Roman" w:cs="Times New Roman"/>
          <w:i/>
          <w:sz w:val="24"/>
          <w:szCs w:val="24"/>
        </w:rPr>
        <w:t>diversity</w:t>
      </w:r>
      <w:r w:rsidRPr="003F7793">
        <w:rPr>
          <w:rFonts w:ascii="Times New Roman" w:eastAsia="Times New Roman" w:hAnsi="Times New Roman" w:cs="Times New Roman"/>
          <w:sz w:val="24"/>
          <w:szCs w:val="24"/>
        </w:rPr>
        <w:t xml:space="preserve">. We share </w:t>
      </w:r>
      <w:proofErr w:type="spellStart"/>
      <w:r w:rsidRPr="003F7793">
        <w:rPr>
          <w:rFonts w:ascii="Times New Roman" w:eastAsia="Times New Roman" w:hAnsi="Times New Roman" w:cs="Times New Roman"/>
          <w:sz w:val="24"/>
          <w:szCs w:val="24"/>
        </w:rPr>
        <w:t>Sugai</w:t>
      </w:r>
      <w:proofErr w:type="spellEnd"/>
      <w:r w:rsidRPr="003F7793">
        <w:rPr>
          <w:rFonts w:ascii="Times New Roman" w:eastAsia="Times New Roman" w:hAnsi="Times New Roman" w:cs="Times New Roman"/>
          <w:sz w:val="24"/>
          <w:szCs w:val="24"/>
        </w:rPr>
        <w:t>, O’Keeffe, and Fallon’s (2012) evaluation of the term “culture,” including the number of ways it is meant and used, and the flexibility required when applying the notions of culture, subcultures, and other groups in research and practice. Culture, in the broad sense, can be defined as “a collection of common verbal and overt behaviors that are learned and maintained by a set of similar social and environmental contingencies (i.e., learning history), and are occasioned (or not) by actions and objects (i.e., stimuli) that define a given setting or context” (</w:t>
      </w:r>
      <w:proofErr w:type="spellStart"/>
      <w:r w:rsidRPr="003F7793">
        <w:rPr>
          <w:rFonts w:ascii="Times New Roman" w:eastAsia="Times New Roman" w:hAnsi="Times New Roman" w:cs="Times New Roman"/>
          <w:sz w:val="24"/>
          <w:szCs w:val="24"/>
        </w:rPr>
        <w:t>Sugai</w:t>
      </w:r>
      <w:proofErr w:type="spellEnd"/>
      <w:r w:rsidRPr="003F7793">
        <w:rPr>
          <w:rFonts w:ascii="Times New Roman" w:eastAsia="Times New Roman" w:hAnsi="Times New Roman" w:cs="Times New Roman"/>
          <w:sz w:val="24"/>
          <w:szCs w:val="24"/>
        </w:rPr>
        <w:t xml:space="preserve"> et al., 2012, p. 200). To this definition we add the private </w:t>
      </w:r>
      <w:r w:rsidRPr="003F7793">
        <w:rPr>
          <w:rFonts w:ascii="Times New Roman" w:eastAsia="Times New Roman" w:hAnsi="Times New Roman" w:cs="Times New Roman"/>
          <w:sz w:val="24"/>
          <w:szCs w:val="24"/>
        </w:rPr>
        <w:lastRenderedPageBreak/>
        <w:t xml:space="preserve">events of a person, in the way </w:t>
      </w:r>
      <w:proofErr w:type="spellStart"/>
      <w:r w:rsidRPr="003F7793">
        <w:rPr>
          <w:rFonts w:ascii="Times New Roman" w:eastAsia="Times New Roman" w:hAnsi="Times New Roman" w:cs="Times New Roman"/>
          <w:sz w:val="24"/>
          <w:szCs w:val="24"/>
        </w:rPr>
        <w:t>Luczaj</w:t>
      </w:r>
      <w:proofErr w:type="spellEnd"/>
      <w:r w:rsidRPr="003F7793">
        <w:rPr>
          <w:rFonts w:ascii="Times New Roman" w:eastAsia="Times New Roman" w:hAnsi="Times New Roman" w:cs="Times New Roman"/>
          <w:sz w:val="24"/>
          <w:szCs w:val="24"/>
        </w:rPr>
        <w:t xml:space="preserve">, </w:t>
      </w:r>
      <w:proofErr w:type="spellStart"/>
      <w:r w:rsidRPr="003F7793">
        <w:rPr>
          <w:rFonts w:ascii="Times New Roman" w:eastAsia="Times New Roman" w:hAnsi="Times New Roman" w:cs="Times New Roman"/>
          <w:sz w:val="24"/>
          <w:szCs w:val="24"/>
        </w:rPr>
        <w:t>Cacciaguerra-Decorato</w:t>
      </w:r>
      <w:proofErr w:type="spellEnd"/>
      <w:r w:rsidRPr="003F7793">
        <w:rPr>
          <w:rFonts w:ascii="Times New Roman" w:eastAsia="Times New Roman" w:hAnsi="Times New Roman" w:cs="Times New Roman"/>
          <w:sz w:val="24"/>
          <w:szCs w:val="24"/>
        </w:rPr>
        <w:t xml:space="preserve">, and Conners, and Fong, </w:t>
      </w:r>
      <w:proofErr w:type="spellStart"/>
      <w:r w:rsidRPr="003F7793">
        <w:rPr>
          <w:rFonts w:ascii="Times New Roman" w:eastAsia="Times New Roman" w:hAnsi="Times New Roman" w:cs="Times New Roman"/>
          <w:sz w:val="24"/>
          <w:szCs w:val="24"/>
        </w:rPr>
        <w:t>Ficklin</w:t>
      </w:r>
      <w:proofErr w:type="spellEnd"/>
      <w:r w:rsidRPr="003F7793">
        <w:rPr>
          <w:rFonts w:ascii="Times New Roman" w:eastAsia="Times New Roman" w:hAnsi="Times New Roman" w:cs="Times New Roman"/>
          <w:sz w:val="24"/>
          <w:szCs w:val="24"/>
        </w:rPr>
        <w:t xml:space="preserve">, and Lee discuss </w:t>
      </w:r>
      <w:r w:rsidR="002F2426">
        <w:rPr>
          <w:rFonts w:ascii="Times New Roman" w:eastAsia="Times New Roman" w:hAnsi="Times New Roman" w:cs="Times New Roman"/>
          <w:sz w:val="24"/>
          <w:szCs w:val="24"/>
        </w:rPr>
        <w:t>culture</w:t>
      </w:r>
      <w:r w:rsidRPr="003F7793">
        <w:rPr>
          <w:rFonts w:ascii="Times New Roman" w:eastAsia="Times New Roman" w:hAnsi="Times New Roman" w:cs="Times New Roman"/>
          <w:sz w:val="24"/>
          <w:szCs w:val="24"/>
        </w:rPr>
        <w:t xml:space="preserve">. In their discussion, private events should be used as a tool for self-awareness </w:t>
      </w:r>
      <w:r w:rsidR="00406598">
        <w:rPr>
          <w:rFonts w:ascii="Times New Roman" w:eastAsia="Times New Roman" w:hAnsi="Times New Roman" w:cs="Times New Roman"/>
          <w:sz w:val="24"/>
          <w:szCs w:val="24"/>
        </w:rPr>
        <w:t xml:space="preserve">but </w:t>
      </w:r>
      <w:r w:rsidRPr="003F7793">
        <w:rPr>
          <w:rFonts w:ascii="Times New Roman" w:eastAsia="Times New Roman" w:hAnsi="Times New Roman" w:cs="Times New Roman"/>
          <w:sz w:val="24"/>
          <w:szCs w:val="24"/>
        </w:rPr>
        <w:t xml:space="preserve">not in </w:t>
      </w:r>
      <w:r w:rsidR="00406598">
        <w:rPr>
          <w:rFonts w:ascii="Times New Roman" w:eastAsia="Times New Roman" w:hAnsi="Times New Roman" w:cs="Times New Roman"/>
          <w:sz w:val="24"/>
          <w:szCs w:val="24"/>
        </w:rPr>
        <w:t xml:space="preserve">professional </w:t>
      </w:r>
      <w:r w:rsidRPr="003F7793">
        <w:rPr>
          <w:rFonts w:ascii="Times New Roman" w:eastAsia="Times New Roman" w:hAnsi="Times New Roman" w:cs="Times New Roman"/>
          <w:sz w:val="24"/>
          <w:szCs w:val="24"/>
        </w:rPr>
        <w:t>practice with clients (</w:t>
      </w:r>
      <w:proofErr w:type="spellStart"/>
      <w:r w:rsidRPr="003F7793">
        <w:rPr>
          <w:rFonts w:ascii="Times New Roman" w:eastAsia="Times New Roman" w:hAnsi="Times New Roman" w:cs="Times New Roman"/>
          <w:sz w:val="24"/>
          <w:szCs w:val="24"/>
        </w:rPr>
        <w:t>Luczaj</w:t>
      </w:r>
      <w:proofErr w:type="spellEnd"/>
      <w:r w:rsidRPr="003F7793">
        <w:rPr>
          <w:rFonts w:ascii="Times New Roman" w:eastAsia="Times New Roman" w:hAnsi="Times New Roman" w:cs="Times New Roman"/>
          <w:sz w:val="24"/>
          <w:szCs w:val="24"/>
        </w:rPr>
        <w:t xml:space="preserve"> et al., 2020; Skinner, 1974; Fong et al., 2017). Lastly, we concur that the term culture includes differences in “race, socioeconomic class, age, religion, sexual orientation, ethnicity, disability, nationality, and geographic context” (Fong et al., 2016, p. 84).</w:t>
      </w:r>
    </w:p>
    <w:p w14:paraId="60AF99EB" w14:textId="77777777" w:rsidR="00EA2517" w:rsidRPr="003F7793" w:rsidRDefault="002B5CFB" w:rsidP="00F4534F">
      <w:pPr>
        <w:pStyle w:val="T1"/>
        <w:rPr>
          <w:sz w:val="24"/>
          <w:szCs w:val="24"/>
        </w:rPr>
      </w:pPr>
      <w:bookmarkStart w:id="0" w:name="_lbf94x4weygd" w:colFirst="0" w:colLast="0"/>
      <w:bookmarkStart w:id="1" w:name="_Toc84308362"/>
      <w:bookmarkEnd w:id="0"/>
      <w:r w:rsidRPr="003F7793">
        <w:rPr>
          <w:sz w:val="24"/>
          <w:szCs w:val="24"/>
        </w:rPr>
        <w:t>Ethics and Ignorance</w:t>
      </w:r>
      <w:bookmarkEnd w:id="1"/>
    </w:p>
    <w:p w14:paraId="4BB0AAEE" w14:textId="77777777" w:rsidR="00EA2517" w:rsidRPr="003F7793" w:rsidRDefault="002B5CFB" w:rsidP="0013193E">
      <w:pPr>
        <w:pStyle w:val="T2"/>
        <w:rPr>
          <w:sz w:val="24"/>
          <w:szCs w:val="24"/>
        </w:rPr>
      </w:pPr>
      <w:bookmarkStart w:id="2" w:name="_nmpuctcf2vjr" w:colFirst="0" w:colLast="0"/>
      <w:bookmarkStart w:id="3" w:name="_Toc84308363"/>
      <w:bookmarkEnd w:id="2"/>
      <w:r w:rsidRPr="003F7793">
        <w:rPr>
          <w:sz w:val="24"/>
          <w:szCs w:val="24"/>
        </w:rPr>
        <w:t>Ignorance, culpable and non-culpable</w:t>
      </w:r>
      <w:bookmarkEnd w:id="3"/>
    </w:p>
    <w:p w14:paraId="61DAFA62" w14:textId="6B781AB9" w:rsidR="00EA2517" w:rsidRPr="003F7793" w:rsidRDefault="002B5CFB" w:rsidP="00E37EA6">
      <w:pPr>
        <w:spacing w:after="0" w:line="480" w:lineRule="auto"/>
        <w:ind w:firstLine="720"/>
        <w:jc w:val="both"/>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Our ethical proposal comes from the following connection: a BA’s ignorance or lack of knowledge of the cultural features of their clients and the cultural features of the BA’s own culture risks, and often impedes, the fulfillment of basic responsibilities toward those clients. Whenever ignorance is the BA’s responsibility, it is also the responsibility of the BA to correct such lack of knowledge.</w:t>
      </w:r>
      <w:r w:rsidR="002F2426">
        <w:rPr>
          <w:rFonts w:ascii="Times New Roman" w:eastAsia="Times New Roman" w:hAnsi="Times New Roman" w:cs="Times New Roman"/>
          <w:sz w:val="24"/>
          <w:szCs w:val="24"/>
        </w:rPr>
        <w:t xml:space="preserve"> </w:t>
      </w:r>
      <w:r w:rsidRPr="003F7793">
        <w:rPr>
          <w:rFonts w:ascii="Times New Roman" w:eastAsia="Times New Roman" w:hAnsi="Times New Roman" w:cs="Times New Roman"/>
          <w:sz w:val="24"/>
          <w:szCs w:val="24"/>
        </w:rPr>
        <w:t xml:space="preserve">The distinction between non-culpable ignorance and culpable ignorance is crucial for understanding the ethical implications of ignorance. It is a widely accepted principle of ethics that only voluntary actions can be judged right or wrong, and consequently, that we can only be responsible for voluntary actions (Aristotle, 2009). Cases where actions depend on incidental ignorance should be considered non-voluntary </w:t>
      </w:r>
      <w:r w:rsidR="002373B6">
        <w:rPr>
          <w:rFonts w:ascii="Times New Roman" w:eastAsia="Times New Roman" w:hAnsi="Times New Roman" w:cs="Times New Roman"/>
          <w:sz w:val="24"/>
          <w:szCs w:val="24"/>
        </w:rPr>
        <w:t>because</w:t>
      </w:r>
      <w:r w:rsidR="002373B6" w:rsidRPr="003F7793">
        <w:rPr>
          <w:rFonts w:ascii="Times New Roman" w:eastAsia="Times New Roman" w:hAnsi="Times New Roman" w:cs="Times New Roman"/>
          <w:sz w:val="24"/>
          <w:szCs w:val="24"/>
        </w:rPr>
        <w:t xml:space="preserve"> </w:t>
      </w:r>
      <w:r w:rsidRPr="003F7793">
        <w:rPr>
          <w:rFonts w:ascii="Times New Roman" w:eastAsia="Times New Roman" w:hAnsi="Times New Roman" w:cs="Times New Roman"/>
          <w:sz w:val="24"/>
          <w:szCs w:val="24"/>
        </w:rPr>
        <w:t xml:space="preserve">there was nothing the agent could have done better. If I fail to make it to an appointment because I did not know about it, and my ignorance was not my doing, I cannot be held morally responsible. In this case, for instance, someone else could have forgotten to inform me of the appointment. These are cases of non-culpable ignorance. </w:t>
      </w:r>
    </w:p>
    <w:p w14:paraId="28C4676E" w14:textId="522613E3" w:rsidR="00EA2517" w:rsidRPr="003F7793" w:rsidRDefault="002B5CFB" w:rsidP="00E37EA6">
      <w:pPr>
        <w:spacing w:after="0" w:line="480" w:lineRule="auto"/>
        <w:ind w:firstLine="720"/>
        <w:contextualSpacing/>
        <w:jc w:val="both"/>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 xml:space="preserve">But not knowing does not automatically absolve a person. The causes of that person’s ignorance must be </w:t>
      </w:r>
      <w:proofErr w:type="gramStart"/>
      <w:r w:rsidRPr="003F7793">
        <w:rPr>
          <w:rFonts w:ascii="Times New Roman" w:eastAsia="Times New Roman" w:hAnsi="Times New Roman" w:cs="Times New Roman"/>
          <w:sz w:val="24"/>
          <w:szCs w:val="24"/>
        </w:rPr>
        <w:t>taken into account</w:t>
      </w:r>
      <w:proofErr w:type="gramEnd"/>
      <w:r w:rsidRPr="003F7793">
        <w:rPr>
          <w:rFonts w:ascii="Times New Roman" w:eastAsia="Times New Roman" w:hAnsi="Times New Roman" w:cs="Times New Roman"/>
          <w:sz w:val="24"/>
          <w:szCs w:val="24"/>
        </w:rPr>
        <w:t>. If I am deliberate in not checking my office inbox or a certain board at the office where meetings are posted, then I cannot allege that my actions should count as involuntary</w:t>
      </w:r>
      <w:r w:rsidR="002373B6">
        <w:rPr>
          <w:rFonts w:ascii="Times New Roman" w:eastAsia="Times New Roman" w:hAnsi="Times New Roman" w:cs="Times New Roman"/>
          <w:sz w:val="24"/>
          <w:szCs w:val="24"/>
        </w:rPr>
        <w:t xml:space="preserve"> because</w:t>
      </w:r>
      <w:r w:rsidRPr="003F7793">
        <w:rPr>
          <w:rFonts w:ascii="Times New Roman" w:eastAsia="Times New Roman" w:hAnsi="Times New Roman" w:cs="Times New Roman"/>
          <w:sz w:val="24"/>
          <w:szCs w:val="24"/>
        </w:rPr>
        <w:t xml:space="preserve"> I could have done better: my ignorance did not simply fall upon me (Hoagland, 2007). The classic example the ancient Greek philosopher Aristotle offers is that of the drunken person: </w:t>
      </w:r>
      <w:r w:rsidR="002373B6">
        <w:rPr>
          <w:rFonts w:ascii="Times New Roman" w:eastAsia="Times New Roman" w:hAnsi="Times New Roman" w:cs="Times New Roman"/>
          <w:sz w:val="24"/>
          <w:szCs w:val="24"/>
        </w:rPr>
        <w:t>although</w:t>
      </w:r>
      <w:r w:rsidR="002373B6" w:rsidRPr="003F7793">
        <w:rPr>
          <w:rFonts w:ascii="Times New Roman" w:eastAsia="Times New Roman" w:hAnsi="Times New Roman" w:cs="Times New Roman"/>
          <w:sz w:val="24"/>
          <w:szCs w:val="24"/>
        </w:rPr>
        <w:t xml:space="preserve"> </w:t>
      </w:r>
      <w:r w:rsidRPr="003F7793">
        <w:rPr>
          <w:rFonts w:ascii="Times New Roman" w:eastAsia="Times New Roman" w:hAnsi="Times New Roman" w:cs="Times New Roman"/>
          <w:sz w:val="24"/>
          <w:szCs w:val="24"/>
        </w:rPr>
        <w:lastRenderedPageBreak/>
        <w:t xml:space="preserve">the drunken person does not know what they are doing, they could have foreseen the situation, and are therefore responsible for what happens while drunk (Aristotle, 2009). This is also the case of a BA who overlooks learning about the ways cultural values might impact treatment choice (Brodhead et al., 2014) and is in consequence unable to include such considerations, hence impacting the client. These are cases of </w:t>
      </w:r>
      <w:proofErr w:type="gramStart"/>
      <w:r w:rsidRPr="003F7793">
        <w:rPr>
          <w:rFonts w:ascii="Times New Roman" w:eastAsia="Times New Roman" w:hAnsi="Times New Roman" w:cs="Times New Roman"/>
          <w:sz w:val="24"/>
          <w:szCs w:val="24"/>
        </w:rPr>
        <w:t>culpable-ignorance</w:t>
      </w:r>
      <w:proofErr w:type="gramEnd"/>
      <w:r w:rsidRPr="003F7793">
        <w:rPr>
          <w:rFonts w:ascii="Times New Roman" w:eastAsia="Times New Roman" w:hAnsi="Times New Roman" w:cs="Times New Roman"/>
          <w:sz w:val="24"/>
          <w:szCs w:val="24"/>
        </w:rPr>
        <w:t xml:space="preserve">. </w:t>
      </w:r>
    </w:p>
    <w:p w14:paraId="11C0BB09" w14:textId="77777777" w:rsidR="00EA2517" w:rsidRPr="003F7793" w:rsidRDefault="002B5CFB" w:rsidP="00F4534F">
      <w:pPr>
        <w:pStyle w:val="T2"/>
        <w:rPr>
          <w:sz w:val="24"/>
          <w:szCs w:val="24"/>
        </w:rPr>
      </w:pPr>
      <w:bookmarkStart w:id="4" w:name="_k7h8bkyankz8" w:colFirst="0" w:colLast="0"/>
      <w:bookmarkStart w:id="5" w:name="_Toc84308364"/>
      <w:bookmarkEnd w:id="4"/>
      <w:r w:rsidRPr="003F7793">
        <w:rPr>
          <w:sz w:val="24"/>
          <w:szCs w:val="24"/>
        </w:rPr>
        <w:t>Other Dimensions of Ignorance</w:t>
      </w:r>
      <w:bookmarkEnd w:id="5"/>
    </w:p>
    <w:p w14:paraId="43486D40" w14:textId="658FD221" w:rsidR="00EA2517" w:rsidRPr="003F7793" w:rsidRDefault="002B5CFB" w:rsidP="00406598">
      <w:pPr>
        <w:spacing w:after="0" w:line="480" w:lineRule="auto"/>
        <w:ind w:firstLine="720"/>
        <w:contextualSpacing/>
        <w:jc w:val="both"/>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 xml:space="preserve">The connection of responsibility and ignorance reveals that we can be morally responsible for actions </w:t>
      </w:r>
      <w:r w:rsidR="002373B6">
        <w:rPr>
          <w:rFonts w:ascii="Times New Roman" w:eastAsia="Times New Roman" w:hAnsi="Times New Roman" w:cs="Times New Roman"/>
          <w:sz w:val="24"/>
          <w:szCs w:val="24"/>
        </w:rPr>
        <w:t>performed</w:t>
      </w:r>
      <w:r w:rsidR="002373B6" w:rsidRPr="003F7793">
        <w:rPr>
          <w:rFonts w:ascii="Times New Roman" w:eastAsia="Times New Roman" w:hAnsi="Times New Roman" w:cs="Times New Roman"/>
          <w:sz w:val="24"/>
          <w:szCs w:val="24"/>
        </w:rPr>
        <w:t xml:space="preserve"> </w:t>
      </w:r>
      <w:proofErr w:type="gramStart"/>
      <w:r w:rsidRPr="003F7793">
        <w:rPr>
          <w:rFonts w:ascii="Times New Roman" w:eastAsia="Times New Roman" w:hAnsi="Times New Roman" w:cs="Times New Roman"/>
          <w:sz w:val="24"/>
          <w:szCs w:val="24"/>
        </w:rPr>
        <w:t>on the basis of</w:t>
      </w:r>
      <w:proofErr w:type="gramEnd"/>
      <w:r w:rsidRPr="003F7793">
        <w:rPr>
          <w:rFonts w:ascii="Times New Roman" w:eastAsia="Times New Roman" w:hAnsi="Times New Roman" w:cs="Times New Roman"/>
          <w:sz w:val="24"/>
          <w:szCs w:val="24"/>
        </w:rPr>
        <w:t xml:space="preserve"> things we ignore. But ignorance is not a one-size fits all relationship to existing knowledge and to the things we ignore. The ethical connection will get clearer as we understand ignorance better.</w:t>
      </w:r>
    </w:p>
    <w:p w14:paraId="4C9407FE" w14:textId="0075DFCF" w:rsidR="00EA2517" w:rsidRPr="003F7793" w:rsidRDefault="002B5CFB" w:rsidP="00406598">
      <w:pPr>
        <w:spacing w:after="0" w:line="480" w:lineRule="auto"/>
        <w:ind w:firstLine="720"/>
        <w:contextualSpacing/>
        <w:jc w:val="both"/>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 xml:space="preserve">It is common to think of ignorance simply as the negative counterpart to our positive knowledge: gaps to be filled. Acquiring professional knowledge works this way, and you learn what you do not know. But this picture is incomplete. The visual field and </w:t>
      </w:r>
      <w:proofErr w:type="spellStart"/>
      <w:r w:rsidRPr="003F7793">
        <w:rPr>
          <w:rFonts w:ascii="Times New Roman" w:eastAsia="Times New Roman" w:hAnsi="Times New Roman" w:cs="Times New Roman"/>
          <w:sz w:val="24"/>
          <w:szCs w:val="24"/>
        </w:rPr>
        <w:t>blindspots</w:t>
      </w:r>
      <w:proofErr w:type="spellEnd"/>
      <w:r w:rsidRPr="003F7793">
        <w:rPr>
          <w:rFonts w:ascii="Times New Roman" w:eastAsia="Times New Roman" w:hAnsi="Times New Roman" w:cs="Times New Roman"/>
          <w:sz w:val="24"/>
          <w:szCs w:val="24"/>
        </w:rPr>
        <w:t xml:space="preserve"> within it are a good metaphor to capture an important aspect of ignorance: just as we do not see our </w:t>
      </w:r>
      <w:proofErr w:type="spellStart"/>
      <w:r w:rsidRPr="003F7793">
        <w:rPr>
          <w:rFonts w:ascii="Times New Roman" w:eastAsia="Times New Roman" w:hAnsi="Times New Roman" w:cs="Times New Roman"/>
          <w:sz w:val="24"/>
          <w:szCs w:val="24"/>
        </w:rPr>
        <w:t>blindspots</w:t>
      </w:r>
      <w:proofErr w:type="spellEnd"/>
      <w:r w:rsidRPr="003F7793">
        <w:rPr>
          <w:rFonts w:ascii="Times New Roman" w:eastAsia="Times New Roman" w:hAnsi="Times New Roman" w:cs="Times New Roman"/>
          <w:sz w:val="24"/>
          <w:szCs w:val="24"/>
        </w:rPr>
        <w:t xml:space="preserve"> and believe that we do not have them (unless externally corrected), there are parts of our entire </w:t>
      </w:r>
      <w:r w:rsidRPr="003F7793">
        <w:rPr>
          <w:rFonts w:ascii="Times New Roman" w:eastAsia="Times New Roman" w:hAnsi="Times New Roman" w:cs="Times New Roman"/>
          <w:i/>
          <w:sz w:val="24"/>
          <w:szCs w:val="24"/>
        </w:rPr>
        <w:t>knowledge</w:t>
      </w:r>
      <w:r w:rsidRPr="003F7793">
        <w:rPr>
          <w:rFonts w:ascii="Times New Roman" w:eastAsia="Times New Roman" w:hAnsi="Times New Roman" w:cs="Times New Roman"/>
          <w:sz w:val="24"/>
          <w:szCs w:val="24"/>
        </w:rPr>
        <w:t xml:space="preserve"> that are not positive possessions, but illusions of </w:t>
      </w:r>
      <w:r w:rsidRPr="003F7793">
        <w:rPr>
          <w:rFonts w:ascii="Times New Roman" w:eastAsia="Times New Roman" w:hAnsi="Times New Roman" w:cs="Times New Roman"/>
          <w:i/>
          <w:sz w:val="24"/>
          <w:szCs w:val="24"/>
        </w:rPr>
        <w:t>not</w:t>
      </w:r>
      <w:r w:rsidRPr="003F7793">
        <w:rPr>
          <w:rFonts w:ascii="Times New Roman" w:eastAsia="Times New Roman" w:hAnsi="Times New Roman" w:cs="Times New Roman"/>
          <w:sz w:val="24"/>
          <w:szCs w:val="24"/>
        </w:rPr>
        <w:t xml:space="preserve"> ignoring something that we do, in fact, ignore.</w:t>
      </w:r>
      <w:r w:rsidR="00CC79D7">
        <w:rPr>
          <w:rFonts w:ascii="Times New Roman" w:eastAsia="Times New Roman" w:hAnsi="Times New Roman" w:cs="Times New Roman"/>
          <w:sz w:val="24"/>
          <w:szCs w:val="24"/>
        </w:rPr>
        <w:t xml:space="preserve"> </w:t>
      </w:r>
      <w:r w:rsidRPr="003F7793">
        <w:rPr>
          <w:rFonts w:ascii="Times New Roman" w:eastAsia="Times New Roman" w:hAnsi="Times New Roman" w:cs="Times New Roman"/>
          <w:sz w:val="24"/>
          <w:szCs w:val="24"/>
        </w:rPr>
        <w:t>When it comes to our exchanges with people from backgrounds different from us, different dimensions of ignorance become more relevant. Ignorance, in its complexity, is a fact of our life. Further, ignorance is often treated in everyday life as an omission or mistake where the knower is passive (Bailey, 2007). The agreement among scholars is that this fact of our life is often actively produced (</w:t>
      </w:r>
      <w:proofErr w:type="spellStart"/>
      <w:r w:rsidRPr="003F7793">
        <w:rPr>
          <w:rFonts w:ascii="Times New Roman" w:eastAsia="Times New Roman" w:hAnsi="Times New Roman" w:cs="Times New Roman"/>
          <w:sz w:val="24"/>
          <w:szCs w:val="24"/>
        </w:rPr>
        <w:t>Alcoff</w:t>
      </w:r>
      <w:proofErr w:type="spellEnd"/>
      <w:r w:rsidRPr="003F7793">
        <w:rPr>
          <w:rFonts w:ascii="Times New Roman" w:eastAsia="Times New Roman" w:hAnsi="Times New Roman" w:cs="Times New Roman"/>
          <w:sz w:val="24"/>
          <w:szCs w:val="24"/>
        </w:rPr>
        <w:t xml:space="preserve">, 2007; Bailey, 2007; Code, 2004; </w:t>
      </w:r>
      <w:proofErr w:type="spellStart"/>
      <w:r w:rsidRPr="003F7793">
        <w:rPr>
          <w:rFonts w:ascii="Times New Roman" w:eastAsia="Times New Roman" w:hAnsi="Times New Roman" w:cs="Times New Roman"/>
          <w:sz w:val="24"/>
          <w:szCs w:val="24"/>
        </w:rPr>
        <w:t>Hormio</w:t>
      </w:r>
      <w:proofErr w:type="spellEnd"/>
      <w:r w:rsidRPr="003F7793">
        <w:rPr>
          <w:rFonts w:ascii="Times New Roman" w:eastAsia="Times New Roman" w:hAnsi="Times New Roman" w:cs="Times New Roman"/>
          <w:sz w:val="24"/>
          <w:szCs w:val="24"/>
        </w:rPr>
        <w:t xml:space="preserve">, 2018; </w:t>
      </w:r>
      <w:proofErr w:type="spellStart"/>
      <w:r w:rsidRPr="003F7793">
        <w:rPr>
          <w:rFonts w:ascii="Times New Roman" w:eastAsia="Times New Roman" w:hAnsi="Times New Roman" w:cs="Times New Roman"/>
          <w:sz w:val="24"/>
          <w:szCs w:val="24"/>
        </w:rPr>
        <w:t>Ikuenobe</w:t>
      </w:r>
      <w:proofErr w:type="spellEnd"/>
      <w:r w:rsidRPr="003F7793">
        <w:rPr>
          <w:rFonts w:ascii="Times New Roman" w:eastAsia="Times New Roman" w:hAnsi="Times New Roman" w:cs="Times New Roman"/>
          <w:sz w:val="24"/>
          <w:szCs w:val="24"/>
        </w:rPr>
        <w:t xml:space="preserve">, 1998; Mills, 2007; Sullivan &amp; </w:t>
      </w:r>
      <w:proofErr w:type="spellStart"/>
      <w:r w:rsidRPr="003F7793">
        <w:rPr>
          <w:rFonts w:ascii="Times New Roman" w:eastAsia="Times New Roman" w:hAnsi="Times New Roman" w:cs="Times New Roman"/>
          <w:sz w:val="24"/>
          <w:szCs w:val="24"/>
        </w:rPr>
        <w:t>Tuana</w:t>
      </w:r>
      <w:proofErr w:type="spellEnd"/>
      <w:r w:rsidRPr="003F7793">
        <w:rPr>
          <w:rFonts w:ascii="Times New Roman" w:eastAsia="Times New Roman" w:hAnsi="Times New Roman" w:cs="Times New Roman"/>
          <w:sz w:val="24"/>
          <w:szCs w:val="24"/>
        </w:rPr>
        <w:t xml:space="preserve">, 2007; Wieland, 2017a, 2017b). </w:t>
      </w:r>
    </w:p>
    <w:p w14:paraId="660369A5" w14:textId="77777777" w:rsidR="00EA2517" w:rsidRPr="003F7793" w:rsidRDefault="002B5CFB" w:rsidP="00F4534F">
      <w:pPr>
        <w:pStyle w:val="T3"/>
        <w:rPr>
          <w:sz w:val="24"/>
          <w:szCs w:val="24"/>
        </w:rPr>
      </w:pPr>
      <w:bookmarkStart w:id="6" w:name="_arylozreztl2" w:colFirst="0" w:colLast="0"/>
      <w:bookmarkStart w:id="7" w:name="_Toc84308365"/>
      <w:bookmarkEnd w:id="6"/>
      <w:r w:rsidRPr="003F7793">
        <w:rPr>
          <w:sz w:val="24"/>
          <w:szCs w:val="24"/>
        </w:rPr>
        <w:lastRenderedPageBreak/>
        <w:t>False Belief and Absence of True Belief</w:t>
      </w:r>
      <w:bookmarkEnd w:id="7"/>
    </w:p>
    <w:p w14:paraId="2BF8DEFF" w14:textId="08C4B3DD" w:rsidR="00EA2517" w:rsidRPr="003F7793" w:rsidRDefault="002B5CFB" w:rsidP="00E37EA6">
      <w:pPr>
        <w:spacing w:after="0" w:line="480" w:lineRule="auto"/>
        <w:ind w:firstLine="720"/>
        <w:jc w:val="both"/>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 xml:space="preserve">What we call ignorance in everyday language covers two distinct situations: having a wrong understanding of a phenomenon or being uninformed about it (Mills, 2007; Bailey, 2007; </w:t>
      </w:r>
      <w:proofErr w:type="spellStart"/>
      <w:r w:rsidRPr="003F7793">
        <w:rPr>
          <w:rFonts w:ascii="Times New Roman" w:eastAsia="Times New Roman" w:hAnsi="Times New Roman" w:cs="Times New Roman"/>
          <w:sz w:val="24"/>
          <w:szCs w:val="24"/>
        </w:rPr>
        <w:t>Montmarquet</w:t>
      </w:r>
      <w:proofErr w:type="spellEnd"/>
      <w:r w:rsidRPr="003F7793">
        <w:rPr>
          <w:rFonts w:ascii="Times New Roman" w:eastAsia="Times New Roman" w:hAnsi="Times New Roman" w:cs="Times New Roman"/>
          <w:sz w:val="24"/>
          <w:szCs w:val="24"/>
        </w:rPr>
        <w:t>, 1995). In other words, the possession of false belief (</w:t>
      </w:r>
      <w:r w:rsidR="002373B6">
        <w:rPr>
          <w:rFonts w:ascii="Times New Roman" w:eastAsia="Times New Roman" w:hAnsi="Times New Roman" w:cs="Times New Roman"/>
          <w:sz w:val="24"/>
          <w:szCs w:val="24"/>
        </w:rPr>
        <w:t xml:space="preserve">e.g., </w:t>
      </w:r>
      <w:r w:rsidRPr="003F7793">
        <w:rPr>
          <w:rFonts w:ascii="Times New Roman" w:eastAsia="Times New Roman" w:hAnsi="Times New Roman" w:cs="Times New Roman"/>
          <w:sz w:val="24"/>
          <w:szCs w:val="24"/>
        </w:rPr>
        <w:t>believing that Venezuelans speak a language called Venezuelan) or the mere absence of true belief (</w:t>
      </w:r>
      <w:r w:rsidR="002373B6">
        <w:rPr>
          <w:rFonts w:ascii="Times New Roman" w:eastAsia="Times New Roman" w:hAnsi="Times New Roman" w:cs="Times New Roman"/>
          <w:sz w:val="24"/>
          <w:szCs w:val="24"/>
        </w:rPr>
        <w:t xml:space="preserve">e.g., </w:t>
      </w:r>
      <w:r w:rsidRPr="003F7793">
        <w:rPr>
          <w:rFonts w:ascii="Times New Roman" w:eastAsia="Times New Roman" w:hAnsi="Times New Roman" w:cs="Times New Roman"/>
          <w:sz w:val="24"/>
          <w:szCs w:val="24"/>
        </w:rPr>
        <w:t xml:space="preserve">for the authors, a belief about the landscape of linguistic diversity in Nigeria). </w:t>
      </w:r>
      <w:r w:rsidR="002373B6">
        <w:rPr>
          <w:rFonts w:ascii="Times New Roman" w:eastAsia="Times New Roman" w:hAnsi="Times New Roman" w:cs="Times New Roman"/>
          <w:sz w:val="24"/>
          <w:szCs w:val="24"/>
        </w:rPr>
        <w:t>Although</w:t>
      </w:r>
      <w:r w:rsidR="002373B6" w:rsidRPr="003F7793">
        <w:rPr>
          <w:rFonts w:ascii="Times New Roman" w:eastAsia="Times New Roman" w:hAnsi="Times New Roman" w:cs="Times New Roman"/>
          <w:sz w:val="24"/>
          <w:szCs w:val="24"/>
        </w:rPr>
        <w:t xml:space="preserve"> </w:t>
      </w:r>
      <w:r w:rsidRPr="003F7793">
        <w:rPr>
          <w:rFonts w:ascii="Times New Roman" w:eastAsia="Times New Roman" w:hAnsi="Times New Roman" w:cs="Times New Roman"/>
          <w:sz w:val="24"/>
          <w:szCs w:val="24"/>
        </w:rPr>
        <w:t xml:space="preserve">these two types </w:t>
      </w:r>
      <w:r w:rsidR="002373B6">
        <w:rPr>
          <w:rFonts w:ascii="Times New Roman" w:eastAsia="Times New Roman" w:hAnsi="Times New Roman" w:cs="Times New Roman"/>
          <w:sz w:val="24"/>
          <w:szCs w:val="24"/>
        </w:rPr>
        <w:t xml:space="preserve">of ignorance </w:t>
      </w:r>
      <w:r w:rsidRPr="003F7793">
        <w:rPr>
          <w:rFonts w:ascii="Times New Roman" w:eastAsia="Times New Roman" w:hAnsi="Times New Roman" w:cs="Times New Roman"/>
          <w:sz w:val="24"/>
          <w:szCs w:val="24"/>
        </w:rPr>
        <w:t>are often mixed in everyday life and in behavior-analytic practice, it is important to be able to distinguish the origins of our ignorance</w:t>
      </w:r>
      <w:r w:rsidR="002373B6">
        <w:rPr>
          <w:rFonts w:ascii="Times New Roman" w:eastAsia="Times New Roman" w:hAnsi="Times New Roman" w:cs="Times New Roman"/>
          <w:sz w:val="24"/>
          <w:szCs w:val="24"/>
        </w:rPr>
        <w:t xml:space="preserve"> because w</w:t>
      </w:r>
      <w:r w:rsidRPr="003F7793">
        <w:rPr>
          <w:rFonts w:ascii="Times New Roman" w:eastAsia="Times New Roman" w:hAnsi="Times New Roman" w:cs="Times New Roman"/>
          <w:sz w:val="24"/>
          <w:szCs w:val="24"/>
        </w:rPr>
        <w:t xml:space="preserve">hen it comes to addressing it, the remedies are different: either correcting wrong beliefs, acquiring information we did not have (which we probably did not know we did not have), or a combination of both. </w:t>
      </w:r>
    </w:p>
    <w:p w14:paraId="058FA060" w14:textId="77777777" w:rsidR="00EA2517" w:rsidRPr="003F7793" w:rsidRDefault="002B5CFB" w:rsidP="00F4534F">
      <w:pPr>
        <w:pStyle w:val="T3"/>
        <w:rPr>
          <w:sz w:val="24"/>
          <w:szCs w:val="24"/>
        </w:rPr>
      </w:pPr>
      <w:bookmarkStart w:id="8" w:name="_68mrkk1aet3" w:colFirst="0" w:colLast="0"/>
      <w:bookmarkStart w:id="9" w:name="_Toc84308366"/>
      <w:bookmarkEnd w:id="8"/>
      <w:r w:rsidRPr="003F7793">
        <w:rPr>
          <w:sz w:val="24"/>
          <w:szCs w:val="24"/>
        </w:rPr>
        <w:t>Things to Know and Practices of Knowing</w:t>
      </w:r>
      <w:bookmarkEnd w:id="9"/>
    </w:p>
    <w:p w14:paraId="72083E24" w14:textId="5AE5753F" w:rsidR="00EA2517" w:rsidRPr="003F7793" w:rsidRDefault="002B5CFB" w:rsidP="00E37EA6">
      <w:pPr>
        <w:spacing w:after="0" w:line="480" w:lineRule="auto"/>
        <w:ind w:left="86" w:right="-14" w:firstLine="634"/>
        <w:jc w:val="both"/>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We can distinguish between</w:t>
      </w:r>
      <w:r w:rsidR="00406598">
        <w:rPr>
          <w:rFonts w:ascii="Times New Roman" w:eastAsia="Times New Roman" w:hAnsi="Times New Roman" w:cs="Times New Roman"/>
          <w:sz w:val="24"/>
          <w:szCs w:val="24"/>
        </w:rPr>
        <w:t>, on the one hand,</w:t>
      </w:r>
      <w:r w:rsidRPr="003F7793">
        <w:rPr>
          <w:rFonts w:ascii="Times New Roman" w:eastAsia="Times New Roman" w:hAnsi="Times New Roman" w:cs="Times New Roman"/>
          <w:sz w:val="24"/>
          <w:szCs w:val="24"/>
        </w:rPr>
        <w:t xml:space="preserve"> the </w:t>
      </w:r>
      <w:r w:rsidRPr="003F7793">
        <w:rPr>
          <w:rFonts w:ascii="Times New Roman" w:eastAsia="Times New Roman" w:hAnsi="Times New Roman" w:cs="Times New Roman"/>
          <w:i/>
          <w:sz w:val="24"/>
          <w:szCs w:val="24"/>
        </w:rPr>
        <w:t>things</w:t>
      </w:r>
      <w:r w:rsidRPr="003F7793">
        <w:rPr>
          <w:rFonts w:ascii="Times New Roman" w:eastAsia="Times New Roman" w:hAnsi="Times New Roman" w:cs="Times New Roman"/>
          <w:sz w:val="24"/>
          <w:szCs w:val="24"/>
        </w:rPr>
        <w:t xml:space="preserve"> we ignore, like facts, scientific principles, evidence-based procedures, or ethical rules, and</w:t>
      </w:r>
      <w:r w:rsidR="00406598">
        <w:rPr>
          <w:rFonts w:ascii="Times New Roman" w:eastAsia="Times New Roman" w:hAnsi="Times New Roman" w:cs="Times New Roman"/>
          <w:sz w:val="24"/>
          <w:szCs w:val="24"/>
        </w:rPr>
        <w:t>, on the other hand,</w:t>
      </w:r>
      <w:r w:rsidRPr="003F7793">
        <w:rPr>
          <w:rFonts w:ascii="Times New Roman" w:eastAsia="Times New Roman" w:hAnsi="Times New Roman" w:cs="Times New Roman"/>
          <w:sz w:val="24"/>
          <w:szCs w:val="24"/>
        </w:rPr>
        <w:t xml:space="preserve"> the </w:t>
      </w:r>
      <w:r w:rsidRPr="003F7793">
        <w:rPr>
          <w:rFonts w:ascii="Times New Roman" w:eastAsia="Times New Roman" w:hAnsi="Times New Roman" w:cs="Times New Roman"/>
          <w:i/>
          <w:sz w:val="24"/>
          <w:szCs w:val="24"/>
        </w:rPr>
        <w:t>practices</w:t>
      </w:r>
      <w:r w:rsidRPr="003F7793">
        <w:rPr>
          <w:rFonts w:ascii="Times New Roman" w:eastAsia="Times New Roman" w:hAnsi="Times New Roman" w:cs="Times New Roman"/>
          <w:sz w:val="24"/>
          <w:szCs w:val="24"/>
        </w:rPr>
        <w:t xml:space="preserve"> and habits by which we form and maintain our body of knowledge. In a narrow sense, a BA should want </w:t>
      </w:r>
      <w:r w:rsidRPr="00406598">
        <w:rPr>
          <w:rFonts w:ascii="Times New Roman" w:eastAsia="Times New Roman" w:hAnsi="Times New Roman" w:cs="Times New Roman"/>
          <w:i/>
          <w:sz w:val="24"/>
          <w:szCs w:val="24"/>
        </w:rPr>
        <w:t>what they kno</w:t>
      </w:r>
      <w:r w:rsidR="00F305CE">
        <w:rPr>
          <w:rFonts w:ascii="Times New Roman" w:eastAsia="Times New Roman" w:hAnsi="Times New Roman" w:cs="Times New Roman"/>
          <w:i/>
          <w:sz w:val="24"/>
          <w:szCs w:val="24"/>
        </w:rPr>
        <w:t>w</w:t>
      </w:r>
      <w:r w:rsidR="00406598">
        <w:rPr>
          <w:rFonts w:ascii="Times New Roman" w:eastAsia="Times New Roman" w:hAnsi="Times New Roman" w:cs="Times New Roman"/>
          <w:sz w:val="24"/>
          <w:szCs w:val="24"/>
        </w:rPr>
        <w:t xml:space="preserve"> </w:t>
      </w:r>
      <w:r w:rsidR="002373B6">
        <w:rPr>
          <w:rFonts w:ascii="Times New Roman" w:eastAsia="Times New Roman" w:hAnsi="Times New Roman" w:cs="Times New Roman"/>
          <w:sz w:val="24"/>
          <w:szCs w:val="24"/>
        </w:rPr>
        <w:t xml:space="preserve">to </w:t>
      </w:r>
      <w:r w:rsidR="00406598">
        <w:rPr>
          <w:rFonts w:ascii="Times New Roman" w:eastAsia="Times New Roman" w:hAnsi="Times New Roman" w:cs="Times New Roman"/>
          <w:sz w:val="24"/>
          <w:szCs w:val="24"/>
        </w:rPr>
        <w:t>be</w:t>
      </w:r>
      <w:r w:rsidRPr="003F7793">
        <w:rPr>
          <w:rFonts w:ascii="Times New Roman" w:eastAsia="Times New Roman" w:hAnsi="Times New Roman" w:cs="Times New Roman"/>
          <w:sz w:val="24"/>
          <w:szCs w:val="24"/>
        </w:rPr>
        <w:t xml:space="preserve"> true and complete knowledge. But as a matter of a life-time endeavor, it is crucial to work on </w:t>
      </w:r>
      <w:r w:rsidRPr="003F7793">
        <w:rPr>
          <w:rFonts w:ascii="Times New Roman" w:eastAsia="Times New Roman" w:hAnsi="Times New Roman" w:cs="Times New Roman"/>
          <w:i/>
          <w:sz w:val="24"/>
          <w:szCs w:val="24"/>
        </w:rPr>
        <w:t>how</w:t>
      </w:r>
      <w:r w:rsidRPr="003F7793">
        <w:rPr>
          <w:rFonts w:ascii="Times New Roman" w:eastAsia="Times New Roman" w:hAnsi="Times New Roman" w:cs="Times New Roman"/>
          <w:sz w:val="24"/>
          <w:szCs w:val="24"/>
        </w:rPr>
        <w:t xml:space="preserve"> we know, on </w:t>
      </w:r>
      <w:r w:rsidRPr="00406598">
        <w:rPr>
          <w:rFonts w:ascii="Times New Roman" w:eastAsia="Times New Roman" w:hAnsi="Times New Roman" w:cs="Times New Roman"/>
          <w:i/>
          <w:iCs/>
          <w:sz w:val="24"/>
          <w:szCs w:val="24"/>
        </w:rPr>
        <w:t>practices</w:t>
      </w:r>
      <w:r w:rsidRPr="003F7793">
        <w:rPr>
          <w:rFonts w:ascii="Times New Roman" w:eastAsia="Times New Roman" w:hAnsi="Times New Roman" w:cs="Times New Roman"/>
          <w:sz w:val="24"/>
          <w:szCs w:val="24"/>
        </w:rPr>
        <w:t xml:space="preserve"> of </w:t>
      </w:r>
      <w:r w:rsidR="00406598">
        <w:rPr>
          <w:rFonts w:ascii="Times New Roman" w:eastAsia="Times New Roman" w:hAnsi="Times New Roman" w:cs="Times New Roman"/>
          <w:sz w:val="24"/>
          <w:szCs w:val="24"/>
        </w:rPr>
        <w:t xml:space="preserve">learning and </w:t>
      </w:r>
      <w:r w:rsidRPr="003F7793">
        <w:rPr>
          <w:rFonts w:ascii="Times New Roman" w:eastAsia="Times New Roman" w:hAnsi="Times New Roman" w:cs="Times New Roman"/>
          <w:sz w:val="24"/>
          <w:szCs w:val="24"/>
        </w:rPr>
        <w:t xml:space="preserve">knowing that aim at acquiring new information and form new beliefs (learning histories), and at revising and correcting, if needed, old information and old beliefs. </w:t>
      </w:r>
      <w:r w:rsidR="00406598">
        <w:rPr>
          <w:rFonts w:ascii="Times New Roman" w:eastAsia="Times New Roman" w:hAnsi="Times New Roman" w:cs="Times New Roman"/>
          <w:sz w:val="24"/>
          <w:szCs w:val="24"/>
        </w:rPr>
        <w:t>T</w:t>
      </w:r>
      <w:r w:rsidRPr="003F7793">
        <w:rPr>
          <w:rFonts w:ascii="Times New Roman" w:eastAsia="Times New Roman" w:hAnsi="Times New Roman" w:cs="Times New Roman"/>
          <w:sz w:val="24"/>
          <w:szCs w:val="24"/>
        </w:rPr>
        <w:t>he BACB ethics code registers this distinction between facts and practices. It states that BAs should have certain knowledge and skills (</w:t>
      </w:r>
      <w:r w:rsidR="00406598" w:rsidRPr="003F7793">
        <w:rPr>
          <w:rFonts w:ascii="Times New Roman" w:eastAsia="Times New Roman" w:hAnsi="Times New Roman" w:cs="Times New Roman"/>
          <w:sz w:val="24"/>
          <w:szCs w:val="24"/>
        </w:rPr>
        <w:t>e.g.,</w:t>
      </w:r>
      <w:r w:rsidRPr="003F7793">
        <w:rPr>
          <w:rFonts w:ascii="Times New Roman" w:eastAsia="Times New Roman" w:hAnsi="Times New Roman" w:cs="Times New Roman"/>
          <w:sz w:val="24"/>
          <w:szCs w:val="24"/>
        </w:rPr>
        <w:t xml:space="preserve"> 2.13, 2.14), </w:t>
      </w:r>
      <w:proofErr w:type="gramStart"/>
      <w:r w:rsidRPr="003F7793">
        <w:rPr>
          <w:rFonts w:ascii="Times New Roman" w:eastAsia="Times New Roman" w:hAnsi="Times New Roman" w:cs="Times New Roman"/>
          <w:sz w:val="24"/>
          <w:szCs w:val="24"/>
        </w:rPr>
        <w:t>and also</w:t>
      </w:r>
      <w:proofErr w:type="gramEnd"/>
      <w:r w:rsidRPr="003F7793">
        <w:rPr>
          <w:rFonts w:ascii="Times New Roman" w:eastAsia="Times New Roman" w:hAnsi="Times New Roman" w:cs="Times New Roman"/>
          <w:sz w:val="24"/>
          <w:szCs w:val="24"/>
        </w:rPr>
        <w:t xml:space="preserve"> that BAs should “expand” their knowledge, or “maintain” their expertise, or “evaluate” their abilities to work with clients with diverse backgrounds (</w:t>
      </w:r>
      <w:r w:rsidR="00406598" w:rsidRPr="003F7793">
        <w:rPr>
          <w:rFonts w:ascii="Times New Roman" w:eastAsia="Times New Roman" w:hAnsi="Times New Roman" w:cs="Times New Roman"/>
          <w:sz w:val="24"/>
          <w:szCs w:val="24"/>
        </w:rPr>
        <w:t>e.g.,</w:t>
      </w:r>
      <w:r w:rsidRPr="003F7793">
        <w:rPr>
          <w:rFonts w:ascii="Times New Roman" w:eastAsia="Times New Roman" w:hAnsi="Times New Roman" w:cs="Times New Roman"/>
          <w:sz w:val="24"/>
          <w:szCs w:val="24"/>
        </w:rPr>
        <w:t xml:space="preserve"> 1.07, 1.10). </w:t>
      </w:r>
    </w:p>
    <w:p w14:paraId="4144DEEB" w14:textId="77777777" w:rsidR="00EA2517" w:rsidRPr="003F7793" w:rsidRDefault="002B5CFB" w:rsidP="00F4534F">
      <w:pPr>
        <w:pStyle w:val="T3"/>
        <w:rPr>
          <w:sz w:val="24"/>
          <w:szCs w:val="24"/>
        </w:rPr>
      </w:pPr>
      <w:bookmarkStart w:id="10" w:name="_94te7jx15804" w:colFirst="0" w:colLast="0"/>
      <w:bookmarkStart w:id="11" w:name="_Toc84308367"/>
      <w:bookmarkEnd w:id="10"/>
      <w:r w:rsidRPr="003F7793">
        <w:rPr>
          <w:sz w:val="24"/>
          <w:szCs w:val="24"/>
        </w:rPr>
        <w:t>Ignorance is a feature of our situation or position as knowers</w:t>
      </w:r>
      <w:bookmarkEnd w:id="11"/>
    </w:p>
    <w:p w14:paraId="0A28B052" w14:textId="118AEC45" w:rsidR="00EA2517" w:rsidRPr="003F7793" w:rsidRDefault="002B5CFB" w:rsidP="00E37EA6">
      <w:pPr>
        <w:spacing w:after="0" w:line="480" w:lineRule="auto"/>
        <w:ind w:right="-14" w:firstLine="720"/>
        <w:jc w:val="both"/>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We simply do not know many things about our world, and this fact is a</w:t>
      </w:r>
      <w:r w:rsidR="00406598">
        <w:rPr>
          <w:rFonts w:ascii="Times New Roman" w:eastAsia="Times New Roman" w:hAnsi="Times New Roman" w:cs="Times New Roman"/>
          <w:sz w:val="24"/>
          <w:szCs w:val="24"/>
        </w:rPr>
        <w:t xml:space="preserve">n expression </w:t>
      </w:r>
      <w:r w:rsidRPr="003F7793">
        <w:rPr>
          <w:rFonts w:ascii="Times New Roman" w:eastAsia="Times New Roman" w:hAnsi="Times New Roman" w:cs="Times New Roman"/>
          <w:sz w:val="24"/>
          <w:szCs w:val="24"/>
        </w:rPr>
        <w:t xml:space="preserve">of our jobs, needs, and interests. Many of us did not know that asbestos was used for insulation in buildings, but </w:t>
      </w:r>
      <w:r w:rsidRPr="003F7793">
        <w:rPr>
          <w:rFonts w:ascii="Times New Roman" w:eastAsia="Times New Roman" w:hAnsi="Times New Roman" w:cs="Times New Roman"/>
          <w:sz w:val="24"/>
          <w:szCs w:val="24"/>
        </w:rPr>
        <w:lastRenderedPageBreak/>
        <w:t xml:space="preserve">now we know it </w:t>
      </w:r>
      <w:r w:rsidR="006872E5">
        <w:rPr>
          <w:rFonts w:ascii="Times New Roman" w:eastAsia="Times New Roman" w:hAnsi="Times New Roman" w:cs="Times New Roman"/>
          <w:sz w:val="24"/>
          <w:szCs w:val="24"/>
        </w:rPr>
        <w:t>because</w:t>
      </w:r>
      <w:r w:rsidR="006872E5" w:rsidRPr="003F7793">
        <w:rPr>
          <w:rFonts w:ascii="Times New Roman" w:eastAsia="Times New Roman" w:hAnsi="Times New Roman" w:cs="Times New Roman"/>
          <w:sz w:val="24"/>
          <w:szCs w:val="24"/>
        </w:rPr>
        <w:t xml:space="preserve"> </w:t>
      </w:r>
      <w:r w:rsidRPr="003F7793">
        <w:rPr>
          <w:rFonts w:ascii="Times New Roman" w:eastAsia="Times New Roman" w:hAnsi="Times New Roman" w:cs="Times New Roman"/>
          <w:sz w:val="24"/>
          <w:szCs w:val="24"/>
        </w:rPr>
        <w:t xml:space="preserve">it has become </w:t>
      </w:r>
      <w:r w:rsidR="006872E5">
        <w:rPr>
          <w:rFonts w:ascii="Times New Roman" w:eastAsia="Times New Roman" w:hAnsi="Times New Roman" w:cs="Times New Roman"/>
          <w:sz w:val="24"/>
          <w:szCs w:val="24"/>
        </w:rPr>
        <w:t xml:space="preserve">a </w:t>
      </w:r>
      <w:r w:rsidRPr="003F7793">
        <w:rPr>
          <w:rFonts w:ascii="Times New Roman" w:eastAsia="Times New Roman" w:hAnsi="Times New Roman" w:cs="Times New Roman"/>
          <w:sz w:val="24"/>
          <w:szCs w:val="24"/>
        </w:rPr>
        <w:t xml:space="preserve">public </w:t>
      </w:r>
      <w:r w:rsidR="006872E5">
        <w:rPr>
          <w:rFonts w:ascii="Times New Roman" w:eastAsia="Times New Roman" w:hAnsi="Times New Roman" w:cs="Times New Roman"/>
          <w:sz w:val="24"/>
          <w:szCs w:val="24"/>
        </w:rPr>
        <w:t>health issue</w:t>
      </w:r>
      <w:r w:rsidR="006872E5" w:rsidRPr="003F7793">
        <w:rPr>
          <w:rFonts w:ascii="Times New Roman" w:eastAsia="Times New Roman" w:hAnsi="Times New Roman" w:cs="Times New Roman"/>
          <w:sz w:val="24"/>
          <w:szCs w:val="24"/>
        </w:rPr>
        <w:t xml:space="preserve"> </w:t>
      </w:r>
      <w:r w:rsidRPr="003F7793">
        <w:rPr>
          <w:rFonts w:ascii="Times New Roman" w:eastAsia="Times New Roman" w:hAnsi="Times New Roman" w:cs="Times New Roman"/>
          <w:sz w:val="24"/>
          <w:szCs w:val="24"/>
        </w:rPr>
        <w:t xml:space="preserve">as asbestos is reportedly linked to cancer. In ABA, a BA with a medical background may, on occasion, find it useful that they can know how certain biological aspects influence their clients, whereas someone without that training may ignore those influences and would not be able to </w:t>
      </w:r>
      <w:proofErr w:type="gramStart"/>
      <w:r w:rsidRPr="003F7793">
        <w:rPr>
          <w:rFonts w:ascii="Times New Roman" w:eastAsia="Times New Roman" w:hAnsi="Times New Roman" w:cs="Times New Roman"/>
          <w:sz w:val="24"/>
          <w:szCs w:val="24"/>
        </w:rPr>
        <w:t>take into account</w:t>
      </w:r>
      <w:proofErr w:type="gramEnd"/>
      <w:r w:rsidRPr="003F7793">
        <w:rPr>
          <w:rFonts w:ascii="Times New Roman" w:eastAsia="Times New Roman" w:hAnsi="Times New Roman" w:cs="Times New Roman"/>
          <w:sz w:val="24"/>
          <w:szCs w:val="24"/>
        </w:rPr>
        <w:t xml:space="preserve"> those aspects. Similarly, a bilingual BA may be in the position of knowing more readily how a given word that is similar in the two languages may carry connotations that a monolingual BA would not know. Ignorance is part of the fact that our knowledge is situated: our social location and our disciplinary expertise, among others, give us perspectives others do not have (</w:t>
      </w:r>
      <w:proofErr w:type="spellStart"/>
      <w:r w:rsidRPr="003F7793">
        <w:rPr>
          <w:rFonts w:ascii="Times New Roman" w:eastAsia="Times New Roman" w:hAnsi="Times New Roman" w:cs="Times New Roman"/>
          <w:sz w:val="24"/>
          <w:szCs w:val="24"/>
        </w:rPr>
        <w:t>Alcoff</w:t>
      </w:r>
      <w:proofErr w:type="spellEnd"/>
      <w:r w:rsidRPr="003F7793">
        <w:rPr>
          <w:rFonts w:ascii="Times New Roman" w:eastAsia="Times New Roman" w:hAnsi="Times New Roman" w:cs="Times New Roman"/>
          <w:sz w:val="24"/>
          <w:szCs w:val="24"/>
        </w:rPr>
        <w:t xml:space="preserve">, 2007). </w:t>
      </w:r>
    </w:p>
    <w:p w14:paraId="5600F030" w14:textId="77777777" w:rsidR="00EA2517" w:rsidRPr="003F7793" w:rsidRDefault="002B5CFB" w:rsidP="00F4534F">
      <w:pPr>
        <w:pStyle w:val="T3"/>
        <w:rPr>
          <w:sz w:val="24"/>
          <w:szCs w:val="24"/>
        </w:rPr>
      </w:pPr>
      <w:bookmarkStart w:id="12" w:name="_78k9mjw94l7a" w:colFirst="0" w:colLast="0"/>
      <w:bookmarkStart w:id="13" w:name="_Toc84308368"/>
      <w:bookmarkEnd w:id="12"/>
      <w:r w:rsidRPr="003F7793">
        <w:rPr>
          <w:sz w:val="24"/>
          <w:szCs w:val="24"/>
        </w:rPr>
        <w:t>Ignorance is related to people’s social identity</w:t>
      </w:r>
      <w:bookmarkEnd w:id="13"/>
    </w:p>
    <w:p w14:paraId="7D0B3654" w14:textId="60A6B6C9" w:rsidR="00EA2517" w:rsidRPr="003F7793" w:rsidRDefault="002B5CFB" w:rsidP="00E37EA6">
      <w:pPr>
        <w:spacing w:after="0" w:line="480" w:lineRule="auto"/>
        <w:ind w:right="-14" w:firstLine="720"/>
        <w:jc w:val="both"/>
        <w:rPr>
          <w:rFonts w:ascii="Times New Roman" w:hAnsi="Times New Roman" w:cs="Times New Roman"/>
          <w:b/>
          <w:i/>
          <w:sz w:val="24"/>
          <w:szCs w:val="24"/>
        </w:rPr>
      </w:pPr>
      <w:r w:rsidRPr="003F7793">
        <w:rPr>
          <w:rFonts w:ascii="Times New Roman" w:eastAsia="Times New Roman" w:hAnsi="Times New Roman" w:cs="Times New Roman"/>
          <w:sz w:val="24"/>
          <w:szCs w:val="24"/>
        </w:rPr>
        <w:t xml:space="preserve">People of a particular social identity share concrete aspects in their lives that make them more knowledgeable about some things, </w:t>
      </w:r>
      <w:proofErr w:type="gramStart"/>
      <w:r w:rsidRPr="003F7793">
        <w:rPr>
          <w:rFonts w:ascii="Times New Roman" w:eastAsia="Times New Roman" w:hAnsi="Times New Roman" w:cs="Times New Roman"/>
          <w:sz w:val="24"/>
          <w:szCs w:val="24"/>
        </w:rPr>
        <w:t>and also</w:t>
      </w:r>
      <w:proofErr w:type="gramEnd"/>
      <w:r w:rsidRPr="003F7793">
        <w:rPr>
          <w:rFonts w:ascii="Times New Roman" w:eastAsia="Times New Roman" w:hAnsi="Times New Roman" w:cs="Times New Roman"/>
          <w:sz w:val="24"/>
          <w:szCs w:val="24"/>
        </w:rPr>
        <w:t xml:space="preserve"> ignorant about others. In behavior analytic terms, this is a </w:t>
      </w:r>
      <w:r w:rsidR="007D7EA3">
        <w:rPr>
          <w:rFonts w:ascii="Times New Roman" w:eastAsia="Times New Roman" w:hAnsi="Times New Roman" w:cs="Times New Roman"/>
          <w:sz w:val="24"/>
          <w:szCs w:val="24"/>
        </w:rPr>
        <w:t>manifestation</w:t>
      </w:r>
      <w:r w:rsidRPr="003F7793">
        <w:rPr>
          <w:rFonts w:ascii="Times New Roman" w:eastAsia="Times New Roman" w:hAnsi="Times New Roman" w:cs="Times New Roman"/>
          <w:sz w:val="24"/>
          <w:szCs w:val="24"/>
        </w:rPr>
        <w:t xml:space="preserve"> of shared learning histories. For instance, in openly sexist societies, many women share knowledge about the time and money burden of beauty and presentation expectations placed upon them socially and professionally in ways that are alien for most men (</w:t>
      </w:r>
      <w:proofErr w:type="spellStart"/>
      <w:r w:rsidRPr="003F7793">
        <w:rPr>
          <w:rFonts w:ascii="Times New Roman" w:eastAsia="Times New Roman" w:hAnsi="Times New Roman" w:cs="Times New Roman"/>
          <w:sz w:val="24"/>
          <w:szCs w:val="24"/>
        </w:rPr>
        <w:t>Isser</w:t>
      </w:r>
      <w:proofErr w:type="spellEnd"/>
      <w:r w:rsidRPr="003F7793">
        <w:rPr>
          <w:rFonts w:ascii="Times New Roman" w:eastAsia="Times New Roman" w:hAnsi="Times New Roman" w:cs="Times New Roman"/>
          <w:sz w:val="24"/>
          <w:szCs w:val="24"/>
        </w:rPr>
        <w:t xml:space="preserve">, 2020). Further, it might even be the case that it is not easy, perhaps impossible, for many men to </w:t>
      </w:r>
      <w:r w:rsidR="006872E5">
        <w:rPr>
          <w:rFonts w:ascii="Times New Roman" w:eastAsia="Times New Roman" w:hAnsi="Times New Roman" w:cs="Times New Roman"/>
          <w:sz w:val="24"/>
          <w:szCs w:val="24"/>
        </w:rPr>
        <w:t xml:space="preserve">fully </w:t>
      </w:r>
      <w:r w:rsidRPr="003F7793">
        <w:rPr>
          <w:rFonts w:ascii="Times New Roman" w:eastAsia="Times New Roman" w:hAnsi="Times New Roman" w:cs="Times New Roman"/>
          <w:sz w:val="24"/>
          <w:szCs w:val="24"/>
        </w:rPr>
        <w:t>understand these requirements as excessive burdens, or even as burdens. A norm by which people are affected differently, especially in situations of oppression or coercion, looks different to different people, and the dimensions of coercion may be ignored by those not coerced (</w:t>
      </w:r>
      <w:proofErr w:type="spellStart"/>
      <w:r w:rsidRPr="003F7793">
        <w:rPr>
          <w:rFonts w:ascii="Times New Roman" w:eastAsia="Times New Roman" w:hAnsi="Times New Roman" w:cs="Times New Roman"/>
          <w:sz w:val="24"/>
          <w:szCs w:val="24"/>
        </w:rPr>
        <w:t>Tessman</w:t>
      </w:r>
      <w:proofErr w:type="spellEnd"/>
      <w:r w:rsidRPr="003F7793">
        <w:rPr>
          <w:rFonts w:ascii="Times New Roman" w:eastAsia="Times New Roman" w:hAnsi="Times New Roman" w:cs="Times New Roman"/>
          <w:sz w:val="24"/>
          <w:szCs w:val="24"/>
        </w:rPr>
        <w:t>, 2017) Along cultural values on gender divisions, we find ignorance on the part of men in such cultures about what it takes (time-wise), and how much it takes (money-wise) to achieve socially accepted standards of personal care that are not always a</w:t>
      </w:r>
      <w:r w:rsidR="00F305CE">
        <w:rPr>
          <w:rFonts w:ascii="Times New Roman" w:eastAsia="Times New Roman" w:hAnsi="Times New Roman" w:cs="Times New Roman"/>
          <w:sz w:val="24"/>
          <w:szCs w:val="24"/>
        </w:rPr>
        <w:t>n</w:t>
      </w:r>
      <w:r w:rsidRPr="003F7793">
        <w:rPr>
          <w:rFonts w:ascii="Times New Roman" w:eastAsia="Times New Roman" w:hAnsi="Times New Roman" w:cs="Times New Roman"/>
          <w:sz w:val="24"/>
          <w:szCs w:val="24"/>
        </w:rPr>
        <w:t xml:space="preserve"> </w:t>
      </w:r>
      <w:r w:rsidR="00F305CE">
        <w:rPr>
          <w:rFonts w:ascii="Times New Roman" w:eastAsia="Times New Roman" w:hAnsi="Times New Roman" w:cs="Times New Roman"/>
          <w:sz w:val="24"/>
          <w:szCs w:val="24"/>
        </w:rPr>
        <w:t>expression</w:t>
      </w:r>
      <w:r w:rsidRPr="003F7793">
        <w:rPr>
          <w:rFonts w:ascii="Times New Roman" w:eastAsia="Times New Roman" w:hAnsi="Times New Roman" w:cs="Times New Roman"/>
          <w:sz w:val="24"/>
          <w:szCs w:val="24"/>
        </w:rPr>
        <w:t xml:space="preserve"> of women’s preferences (Medina, 2013). </w:t>
      </w:r>
    </w:p>
    <w:p w14:paraId="32302D00" w14:textId="77777777" w:rsidR="00EA2517" w:rsidRPr="003F7793" w:rsidRDefault="002B5CFB" w:rsidP="00F4534F">
      <w:pPr>
        <w:pStyle w:val="T3"/>
        <w:rPr>
          <w:sz w:val="24"/>
          <w:szCs w:val="24"/>
        </w:rPr>
      </w:pPr>
      <w:bookmarkStart w:id="14" w:name="_mi2s0o264cqi" w:colFirst="0" w:colLast="0"/>
      <w:bookmarkStart w:id="15" w:name="_Toc84308369"/>
      <w:bookmarkEnd w:id="14"/>
      <w:r w:rsidRPr="003F7793">
        <w:rPr>
          <w:sz w:val="24"/>
          <w:szCs w:val="24"/>
        </w:rPr>
        <w:t>Ignorance often is a structural feature of social arrangement</w:t>
      </w:r>
      <w:bookmarkEnd w:id="15"/>
    </w:p>
    <w:p w14:paraId="4ACB1B1B" w14:textId="0257476C" w:rsidR="006872E5" w:rsidRPr="003F7793" w:rsidRDefault="002B5CFB" w:rsidP="00E37EA6">
      <w:pPr>
        <w:spacing w:after="0" w:line="480" w:lineRule="auto"/>
        <w:ind w:right="-14" w:firstLine="720"/>
        <w:jc w:val="both"/>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 xml:space="preserve">People can benefit from their own ignorance of some facts, contexts, or situations because their ignorance might be essential to a person’s maintaining a mode of life. In this case, ignorance is actively </w:t>
      </w:r>
      <w:r w:rsidRPr="003F7793">
        <w:rPr>
          <w:rFonts w:ascii="Times New Roman" w:eastAsia="Times New Roman" w:hAnsi="Times New Roman" w:cs="Times New Roman"/>
          <w:sz w:val="24"/>
          <w:szCs w:val="24"/>
        </w:rPr>
        <w:lastRenderedPageBreak/>
        <w:t xml:space="preserve">maintained, or knowledge is actively refused. As the philosopher Lorraine Code exemplifies, this is the case of 19th century British “historians'' of India, such as 1817 James Mill’s </w:t>
      </w:r>
      <w:r w:rsidRPr="003F7793">
        <w:rPr>
          <w:rFonts w:ascii="Times New Roman" w:eastAsia="Times New Roman" w:hAnsi="Times New Roman" w:cs="Times New Roman"/>
          <w:i/>
          <w:sz w:val="24"/>
          <w:szCs w:val="24"/>
        </w:rPr>
        <w:t>History of British India</w:t>
      </w:r>
      <w:r w:rsidRPr="003F7793">
        <w:rPr>
          <w:rFonts w:ascii="Times New Roman" w:eastAsia="Times New Roman" w:hAnsi="Times New Roman" w:cs="Times New Roman"/>
          <w:sz w:val="24"/>
          <w:szCs w:val="24"/>
        </w:rPr>
        <w:t xml:space="preserve">, whose ignorance about the costumes and practices of India is essential to their considering themselves to be knowledgeable about India, and whose detached outlook becomes part of the British official version of the colonial occupation of India (Code, 2004). This is a case of “culturally induced ignorance,” which might block people’s possibilities to know better” (Code, 2004, p. 295; </w:t>
      </w:r>
      <w:proofErr w:type="spellStart"/>
      <w:r w:rsidRPr="003F7793">
        <w:rPr>
          <w:rFonts w:ascii="Times New Roman" w:eastAsia="Times New Roman" w:hAnsi="Times New Roman" w:cs="Times New Roman"/>
          <w:sz w:val="24"/>
          <w:szCs w:val="24"/>
        </w:rPr>
        <w:t>Ikuenobe</w:t>
      </w:r>
      <w:proofErr w:type="spellEnd"/>
      <w:r w:rsidRPr="003F7793">
        <w:rPr>
          <w:rFonts w:ascii="Times New Roman" w:eastAsia="Times New Roman" w:hAnsi="Times New Roman" w:cs="Times New Roman"/>
          <w:sz w:val="24"/>
          <w:szCs w:val="24"/>
        </w:rPr>
        <w:t xml:space="preserve">, 1998). In ABA, for instance, reluctance to recognize the role of culture in behavior has been accompanied by ignorance of other cultures and insistence on scientific principles and research and training practices that rely on dominant cultures alone. But this is precisely what is changing. In December 2019, for example, the document “Recent Changes to the BACB’s International Focus” echoed cultural diversity concerns: “We have also received feedback that our ethics requirements are not always sufficiently sensitive to practices across cultures” (Behavior Analyst Certification Board, 2019, p. 2). As one can see, it is the feedback from other cultures that brings our attention to the lack of cultural sensitivity and awareness. </w:t>
      </w:r>
    </w:p>
    <w:p w14:paraId="638D2E9A" w14:textId="77777777" w:rsidR="00EA2517" w:rsidRPr="00406598" w:rsidRDefault="002B5CFB" w:rsidP="00406598">
      <w:pPr>
        <w:pStyle w:val="T1"/>
        <w:rPr>
          <w:sz w:val="24"/>
          <w:szCs w:val="24"/>
        </w:rPr>
      </w:pPr>
      <w:bookmarkStart w:id="16" w:name="_oqdlnuprx6s0" w:colFirst="0" w:colLast="0"/>
      <w:bookmarkStart w:id="17" w:name="_Toc84308370"/>
      <w:bookmarkEnd w:id="16"/>
      <w:r w:rsidRPr="00406598">
        <w:rPr>
          <w:sz w:val="24"/>
          <w:szCs w:val="24"/>
        </w:rPr>
        <w:t>Ethics and Cultural Ignorance in Behavior-Analytic Practice</w:t>
      </w:r>
      <w:bookmarkEnd w:id="17"/>
    </w:p>
    <w:p w14:paraId="3A41BE76" w14:textId="77777777" w:rsidR="00EA2517" w:rsidRPr="003F7793" w:rsidRDefault="002B5CFB" w:rsidP="00E37EA6">
      <w:pPr>
        <w:spacing w:after="0" w:line="480" w:lineRule="auto"/>
        <w:ind w:left="90" w:right="-15" w:firstLine="630"/>
        <w:contextualSpacing/>
        <w:jc w:val="both"/>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 xml:space="preserve">Part of the difference between culpable and non-culpable ignorance, then, is that there are some things it is permissible for me </w:t>
      </w:r>
      <w:r w:rsidRPr="003F7793">
        <w:rPr>
          <w:rFonts w:ascii="Times New Roman" w:eastAsia="Times New Roman" w:hAnsi="Times New Roman" w:cs="Times New Roman"/>
          <w:i/>
          <w:sz w:val="24"/>
          <w:szCs w:val="24"/>
        </w:rPr>
        <w:t xml:space="preserve">not to know, </w:t>
      </w:r>
      <w:r w:rsidRPr="003F7793">
        <w:rPr>
          <w:rFonts w:ascii="Times New Roman" w:eastAsia="Times New Roman" w:hAnsi="Times New Roman" w:cs="Times New Roman"/>
          <w:sz w:val="24"/>
          <w:szCs w:val="24"/>
        </w:rPr>
        <w:t>and others I should absolutely know. There are several reasons for allowing us not to know about many things. Perhaps they are irrelevant to my position in the world, it is harmless if I do not know them, or it is unreasonable to demand that I know them (such as when something is overwhelmingly difficult to learn about without aided training). But adding the distinction between facts and practices, we can now say that it is not always about the things we know and do not know but also, and often, about what we try to know —about our attempts or disregard for expanding knowledge, maintaining expertise, or evaluating abilities (</w:t>
      </w:r>
      <w:proofErr w:type="spellStart"/>
      <w:r w:rsidRPr="003F7793">
        <w:rPr>
          <w:rFonts w:ascii="Times New Roman" w:eastAsia="Times New Roman" w:hAnsi="Times New Roman" w:cs="Times New Roman"/>
          <w:sz w:val="24"/>
          <w:szCs w:val="24"/>
        </w:rPr>
        <w:t>Montmarquet</w:t>
      </w:r>
      <w:proofErr w:type="spellEnd"/>
      <w:r w:rsidRPr="003F7793">
        <w:rPr>
          <w:rFonts w:ascii="Times New Roman" w:eastAsia="Times New Roman" w:hAnsi="Times New Roman" w:cs="Times New Roman"/>
          <w:sz w:val="24"/>
          <w:szCs w:val="24"/>
        </w:rPr>
        <w:t xml:space="preserve">, 1987). </w:t>
      </w:r>
    </w:p>
    <w:p w14:paraId="073479A8" w14:textId="1B59165A" w:rsidR="00EA2517" w:rsidRPr="003F7793" w:rsidRDefault="002B5CFB" w:rsidP="00E37EA6">
      <w:pPr>
        <w:spacing w:after="0" w:line="480" w:lineRule="auto"/>
        <w:ind w:left="-14" w:right="-14" w:firstLine="720"/>
        <w:contextualSpacing/>
        <w:jc w:val="both"/>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lastRenderedPageBreak/>
        <w:t xml:space="preserve">How does culpable ignorance apply to a BA? There </w:t>
      </w:r>
      <w:proofErr w:type="gramStart"/>
      <w:r w:rsidRPr="003F7793">
        <w:rPr>
          <w:rFonts w:ascii="Times New Roman" w:eastAsia="Times New Roman" w:hAnsi="Times New Roman" w:cs="Times New Roman"/>
          <w:sz w:val="24"/>
          <w:szCs w:val="24"/>
        </w:rPr>
        <w:t>are things that are</w:t>
      </w:r>
      <w:proofErr w:type="gramEnd"/>
      <w:r w:rsidRPr="003F7793">
        <w:rPr>
          <w:rFonts w:ascii="Times New Roman" w:eastAsia="Times New Roman" w:hAnsi="Times New Roman" w:cs="Times New Roman"/>
          <w:sz w:val="24"/>
          <w:szCs w:val="24"/>
        </w:rPr>
        <w:t xml:space="preserve"> inadmissible to ignore. In behavior analysis, failing to know the </w:t>
      </w:r>
      <w:r w:rsidR="00407D11">
        <w:rPr>
          <w:rFonts w:ascii="Times New Roman" w:eastAsia="Times New Roman" w:hAnsi="Times New Roman" w:cs="Times New Roman"/>
          <w:sz w:val="24"/>
          <w:szCs w:val="24"/>
        </w:rPr>
        <w:t>BACB e</w:t>
      </w:r>
      <w:r w:rsidRPr="003F7793">
        <w:rPr>
          <w:rFonts w:ascii="Times New Roman" w:eastAsia="Times New Roman" w:hAnsi="Times New Roman" w:cs="Times New Roman"/>
          <w:sz w:val="24"/>
          <w:szCs w:val="24"/>
        </w:rPr>
        <w:t xml:space="preserve">thics </w:t>
      </w:r>
      <w:r w:rsidR="00407D11">
        <w:rPr>
          <w:rFonts w:ascii="Times New Roman" w:eastAsia="Times New Roman" w:hAnsi="Times New Roman" w:cs="Times New Roman"/>
          <w:sz w:val="24"/>
          <w:szCs w:val="24"/>
        </w:rPr>
        <w:t>c</w:t>
      </w:r>
      <w:r w:rsidRPr="003F7793">
        <w:rPr>
          <w:rFonts w:ascii="Times New Roman" w:eastAsia="Times New Roman" w:hAnsi="Times New Roman" w:cs="Times New Roman"/>
          <w:sz w:val="24"/>
          <w:szCs w:val="24"/>
        </w:rPr>
        <w:t xml:space="preserve">ode is inadmissible. Failing to know how “scope of competence” works is inadmissible. Part of the reason why it is inadmissible, ethically speaking, is because these gaps clash with obligations the practitioner already has agreed to as a member of the profession. The </w:t>
      </w:r>
      <w:r w:rsidR="00407D11">
        <w:rPr>
          <w:rFonts w:ascii="Times New Roman" w:eastAsia="Times New Roman" w:hAnsi="Times New Roman" w:cs="Times New Roman"/>
          <w:sz w:val="24"/>
          <w:szCs w:val="24"/>
        </w:rPr>
        <w:t>BACB e</w:t>
      </w:r>
      <w:r w:rsidRPr="003F7793">
        <w:rPr>
          <w:rFonts w:ascii="Times New Roman" w:eastAsia="Times New Roman" w:hAnsi="Times New Roman" w:cs="Times New Roman"/>
          <w:sz w:val="24"/>
          <w:szCs w:val="24"/>
        </w:rPr>
        <w:t xml:space="preserve">thics </w:t>
      </w:r>
      <w:r w:rsidR="00407D11">
        <w:rPr>
          <w:rFonts w:ascii="Times New Roman" w:eastAsia="Times New Roman" w:hAnsi="Times New Roman" w:cs="Times New Roman"/>
          <w:sz w:val="24"/>
          <w:szCs w:val="24"/>
        </w:rPr>
        <w:t>c</w:t>
      </w:r>
      <w:r w:rsidRPr="003F7793">
        <w:rPr>
          <w:rFonts w:ascii="Times New Roman" w:eastAsia="Times New Roman" w:hAnsi="Times New Roman" w:cs="Times New Roman"/>
          <w:sz w:val="24"/>
          <w:szCs w:val="24"/>
        </w:rPr>
        <w:t>ode must be known and abided by, not</w:t>
      </w:r>
      <w:r w:rsidR="00407D11">
        <w:rPr>
          <w:rFonts w:ascii="Times New Roman" w:eastAsia="Times New Roman" w:hAnsi="Times New Roman" w:cs="Times New Roman"/>
          <w:sz w:val="24"/>
          <w:szCs w:val="24"/>
        </w:rPr>
        <w:t xml:space="preserve"> simply </w:t>
      </w:r>
      <w:r w:rsidRPr="003F7793">
        <w:rPr>
          <w:rFonts w:ascii="Times New Roman" w:eastAsia="Times New Roman" w:hAnsi="Times New Roman" w:cs="Times New Roman"/>
          <w:sz w:val="24"/>
          <w:szCs w:val="24"/>
        </w:rPr>
        <w:t xml:space="preserve">because it is the </w:t>
      </w:r>
      <w:r w:rsidR="00F305CE">
        <w:rPr>
          <w:rFonts w:ascii="Times New Roman" w:eastAsia="Times New Roman" w:hAnsi="Times New Roman" w:cs="Times New Roman"/>
          <w:sz w:val="24"/>
          <w:szCs w:val="24"/>
        </w:rPr>
        <w:t xml:space="preserve">BACB </w:t>
      </w:r>
      <w:r w:rsidR="00407D11">
        <w:rPr>
          <w:rFonts w:ascii="Times New Roman" w:eastAsia="Times New Roman" w:hAnsi="Times New Roman" w:cs="Times New Roman"/>
          <w:sz w:val="24"/>
          <w:szCs w:val="24"/>
        </w:rPr>
        <w:t>e</w:t>
      </w:r>
      <w:r w:rsidRPr="003F7793">
        <w:rPr>
          <w:rFonts w:ascii="Times New Roman" w:eastAsia="Times New Roman" w:hAnsi="Times New Roman" w:cs="Times New Roman"/>
          <w:sz w:val="24"/>
          <w:szCs w:val="24"/>
        </w:rPr>
        <w:t xml:space="preserve">thics </w:t>
      </w:r>
      <w:r w:rsidR="00407D11">
        <w:rPr>
          <w:rFonts w:ascii="Times New Roman" w:eastAsia="Times New Roman" w:hAnsi="Times New Roman" w:cs="Times New Roman"/>
          <w:sz w:val="24"/>
          <w:szCs w:val="24"/>
        </w:rPr>
        <w:t>c</w:t>
      </w:r>
      <w:r w:rsidRPr="003F7793">
        <w:rPr>
          <w:rFonts w:ascii="Times New Roman" w:eastAsia="Times New Roman" w:hAnsi="Times New Roman" w:cs="Times New Roman"/>
          <w:sz w:val="24"/>
          <w:szCs w:val="24"/>
        </w:rPr>
        <w:t xml:space="preserve">ode, but because it is an agreed-upon standard reflecting certain values and obligations derived from them. These values and obligations come, ultimately, from the respect due to the autonomy and dignity of patients and their families and the negative consequences that some actions would have for clients and their families. The </w:t>
      </w:r>
      <w:r w:rsidR="00407D11">
        <w:rPr>
          <w:rFonts w:ascii="Times New Roman" w:eastAsia="Times New Roman" w:hAnsi="Times New Roman" w:cs="Times New Roman"/>
          <w:sz w:val="24"/>
          <w:szCs w:val="24"/>
        </w:rPr>
        <w:t>BACB e</w:t>
      </w:r>
      <w:r w:rsidRPr="003F7793">
        <w:rPr>
          <w:rFonts w:ascii="Times New Roman" w:eastAsia="Times New Roman" w:hAnsi="Times New Roman" w:cs="Times New Roman"/>
          <w:sz w:val="24"/>
          <w:szCs w:val="24"/>
        </w:rPr>
        <w:t xml:space="preserve">thics </w:t>
      </w:r>
      <w:r w:rsidR="00407D11">
        <w:rPr>
          <w:rFonts w:ascii="Times New Roman" w:eastAsia="Times New Roman" w:hAnsi="Times New Roman" w:cs="Times New Roman"/>
          <w:sz w:val="24"/>
          <w:szCs w:val="24"/>
        </w:rPr>
        <w:t>c</w:t>
      </w:r>
      <w:r w:rsidRPr="003F7793">
        <w:rPr>
          <w:rFonts w:ascii="Times New Roman" w:eastAsia="Times New Roman" w:hAnsi="Times New Roman" w:cs="Times New Roman"/>
          <w:sz w:val="24"/>
          <w:szCs w:val="24"/>
        </w:rPr>
        <w:t xml:space="preserve">ode, by making diversity very explicit as part of the obligations of a BA, has placed some general diversity-related obligations on the side of things a BA must know, and that is real progress. We now look at the BACB ethics code to frame the type of situations in which BAs are responsible for their knowledge and, consequently, for their ignorance. </w:t>
      </w:r>
    </w:p>
    <w:p w14:paraId="4234FEB6" w14:textId="35602F4B" w:rsidR="00EA2517" w:rsidRPr="003F7793" w:rsidRDefault="002B5CFB" w:rsidP="00CE34F0">
      <w:pPr>
        <w:pStyle w:val="T2"/>
        <w:rPr>
          <w:sz w:val="24"/>
          <w:szCs w:val="24"/>
        </w:rPr>
      </w:pPr>
      <w:bookmarkStart w:id="18" w:name="_dvyngg93l7r" w:colFirst="0" w:colLast="0"/>
      <w:bookmarkStart w:id="19" w:name="_Toc84308371"/>
      <w:bookmarkEnd w:id="18"/>
      <w:r w:rsidRPr="003F7793">
        <w:rPr>
          <w:sz w:val="24"/>
          <w:szCs w:val="24"/>
        </w:rPr>
        <w:t>Diversity in the 2020 Ethics Code for Behavior Analysts</w:t>
      </w:r>
      <w:bookmarkEnd w:id="19"/>
      <w:r w:rsidRPr="003F7793">
        <w:rPr>
          <w:sz w:val="24"/>
          <w:szCs w:val="24"/>
        </w:rPr>
        <w:t xml:space="preserve"> </w:t>
      </w:r>
    </w:p>
    <w:p w14:paraId="0A3B53C9" w14:textId="77777777" w:rsidR="00EA2517" w:rsidRPr="003F7793" w:rsidRDefault="002B5CFB" w:rsidP="00E37EA6">
      <w:pPr>
        <w:spacing w:after="0" w:line="480" w:lineRule="auto"/>
        <w:ind w:firstLine="720"/>
        <w:jc w:val="both"/>
        <w:rPr>
          <w:rFonts w:ascii="Times New Roman" w:hAnsi="Times New Roman" w:cs="Times New Roman"/>
          <w:sz w:val="24"/>
          <w:szCs w:val="24"/>
        </w:rPr>
      </w:pPr>
      <w:r w:rsidRPr="003F7793">
        <w:rPr>
          <w:rFonts w:ascii="Times New Roman" w:eastAsia="Times New Roman" w:hAnsi="Times New Roman" w:cs="Times New Roman"/>
          <w:sz w:val="24"/>
          <w:szCs w:val="24"/>
        </w:rPr>
        <w:t xml:space="preserve">In comparison to the recently issued code, the 2014 code did not sufficiently address inclusion and diversity. In the 2014 Code, descriptors of diverse populations appeared then only in </w:t>
      </w:r>
      <w:r w:rsidRPr="003F7793">
        <w:rPr>
          <w:rFonts w:ascii="Times New Roman" w:eastAsia="Times New Roman" w:hAnsi="Times New Roman" w:cs="Times New Roman"/>
          <w:i/>
          <w:sz w:val="24"/>
          <w:szCs w:val="24"/>
        </w:rPr>
        <w:t>Section 1.05 Professional and Scientific Relationships</w:t>
      </w:r>
      <w:r w:rsidRPr="003F7793">
        <w:rPr>
          <w:rFonts w:ascii="Times New Roman" w:eastAsia="Times New Roman" w:hAnsi="Times New Roman" w:cs="Times New Roman"/>
          <w:sz w:val="24"/>
          <w:szCs w:val="24"/>
        </w:rPr>
        <w:t xml:space="preserve">. Referring to “differences of age, gender, race, culture, ethnicity, national origin, religion, sexual orientation, disability, language, or socioeconomic status,” the code stated that BAs “obtain the training, experience, consultation, and/or supervision necessary to ensure the competence of their services” when these factors “significantly affect their work, and do not discriminate, harass, or demean people due to these factors (1.05c, d, e) (2014, p. 5). Besides section 1.05 in the 2014 code, the word “diversity” did not appear in the document and the implications of diversity for practitioners were often more implied than explicitly stated. </w:t>
      </w:r>
    </w:p>
    <w:p w14:paraId="210A0629" w14:textId="77777777" w:rsidR="00EA2517" w:rsidRPr="003F7793" w:rsidRDefault="002B5CFB" w:rsidP="00E37EA6">
      <w:pPr>
        <w:spacing w:after="0" w:line="480" w:lineRule="auto"/>
        <w:jc w:val="both"/>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As a result, the 2014 code provided insufficient guidance in areas where diversity matters, mainly:</w:t>
      </w:r>
    </w:p>
    <w:p w14:paraId="189B18F5" w14:textId="77777777" w:rsidR="00EA2517" w:rsidRPr="003F7793" w:rsidRDefault="002B5CFB" w:rsidP="00E37EA6">
      <w:pPr>
        <w:numPr>
          <w:ilvl w:val="0"/>
          <w:numId w:val="6"/>
        </w:numPr>
        <w:spacing w:after="0" w:line="480" w:lineRule="auto"/>
        <w:jc w:val="both"/>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lastRenderedPageBreak/>
        <w:t>Scope of competence of BAs: how does lack of knowledge of the cultural particularities of some populations affect professional competence?</w:t>
      </w:r>
    </w:p>
    <w:p w14:paraId="11191C1D" w14:textId="77777777" w:rsidR="00EA2517" w:rsidRPr="003F7793" w:rsidRDefault="002B5CFB" w:rsidP="00E37EA6">
      <w:pPr>
        <w:numPr>
          <w:ilvl w:val="0"/>
          <w:numId w:val="6"/>
        </w:numPr>
        <w:spacing w:after="0" w:line="480" w:lineRule="auto"/>
        <w:jc w:val="both"/>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Communication and consent: in what ways, including but not limited to linguistic competency, does multicultural diversity influence the possibilities for successful communication with patients, including issues surrounding informed consent?</w:t>
      </w:r>
    </w:p>
    <w:p w14:paraId="0B58455A" w14:textId="77777777" w:rsidR="00EA2517" w:rsidRPr="003F7793" w:rsidRDefault="002B5CFB" w:rsidP="00E37EA6">
      <w:pPr>
        <w:numPr>
          <w:ilvl w:val="0"/>
          <w:numId w:val="6"/>
        </w:numPr>
        <w:spacing w:after="0" w:line="480" w:lineRule="auto"/>
        <w:jc w:val="both"/>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Professional milieu: how should diversity be included in education, training, and research aspects of the profession?</w:t>
      </w:r>
    </w:p>
    <w:p w14:paraId="546945BE" w14:textId="61FC5ECA" w:rsidR="00EA2517" w:rsidRPr="003F7793" w:rsidRDefault="002B5CFB" w:rsidP="00E37EA6">
      <w:pPr>
        <w:spacing w:line="480" w:lineRule="auto"/>
        <w:ind w:firstLine="720"/>
        <w:jc w:val="both"/>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 xml:space="preserve">The BACB ethics code makes significant improvements in all the areas just listed. The </w:t>
      </w:r>
      <w:r w:rsidR="00F305CE">
        <w:rPr>
          <w:rFonts w:ascii="Times New Roman" w:eastAsia="Times New Roman" w:hAnsi="Times New Roman" w:cs="Times New Roman"/>
          <w:sz w:val="24"/>
          <w:szCs w:val="24"/>
        </w:rPr>
        <w:t>document</w:t>
      </w:r>
      <w:r w:rsidRPr="003F7793">
        <w:rPr>
          <w:rFonts w:ascii="Times New Roman" w:eastAsia="Times New Roman" w:hAnsi="Times New Roman" w:cs="Times New Roman"/>
          <w:sz w:val="24"/>
          <w:szCs w:val="24"/>
        </w:rPr>
        <w:t xml:space="preserve"> addresses diversity in four sections. In the Introduction, the sections “Core Principles” and “Application of the Code.” See Table 1 for a list of the places where diversity is mentioned or implied</w:t>
      </w:r>
      <w:r w:rsidR="00035D3A">
        <w:rPr>
          <w:rFonts w:ascii="Times New Roman" w:eastAsia="Times New Roman" w:hAnsi="Times New Roman" w:cs="Times New Roman"/>
          <w:sz w:val="24"/>
          <w:szCs w:val="24"/>
        </w:rPr>
        <w:t xml:space="preserve">: all quoted materials are drawn directly from the BACB </w:t>
      </w:r>
      <w:r w:rsidR="00406598">
        <w:rPr>
          <w:rFonts w:ascii="Times New Roman" w:eastAsia="Times New Roman" w:hAnsi="Times New Roman" w:cs="Times New Roman"/>
          <w:sz w:val="24"/>
          <w:szCs w:val="24"/>
        </w:rPr>
        <w:t>e</w:t>
      </w:r>
      <w:r w:rsidR="00035D3A">
        <w:rPr>
          <w:rFonts w:ascii="Times New Roman" w:eastAsia="Times New Roman" w:hAnsi="Times New Roman" w:cs="Times New Roman"/>
          <w:sz w:val="24"/>
          <w:szCs w:val="24"/>
        </w:rPr>
        <w:t xml:space="preserve">thics </w:t>
      </w:r>
      <w:r w:rsidR="00406598">
        <w:rPr>
          <w:rFonts w:ascii="Times New Roman" w:eastAsia="Times New Roman" w:hAnsi="Times New Roman" w:cs="Times New Roman"/>
          <w:sz w:val="24"/>
          <w:szCs w:val="24"/>
        </w:rPr>
        <w:t>c</w:t>
      </w:r>
      <w:r w:rsidR="00035D3A">
        <w:rPr>
          <w:rFonts w:ascii="Times New Roman" w:eastAsia="Times New Roman" w:hAnsi="Times New Roman" w:cs="Times New Roman"/>
          <w:sz w:val="24"/>
          <w:szCs w:val="24"/>
        </w:rPr>
        <w:t>ode</w:t>
      </w:r>
      <w:r w:rsidRPr="003F7793">
        <w:rPr>
          <w:rFonts w:ascii="Times New Roman" w:eastAsia="Times New Roman" w:hAnsi="Times New Roman" w:cs="Times New Roman"/>
          <w:sz w:val="24"/>
          <w:szCs w:val="24"/>
        </w:rPr>
        <w:t xml:space="preserve">. </w:t>
      </w:r>
    </w:p>
    <w:p w14:paraId="65A55EC4" w14:textId="77777777" w:rsidR="00EA2517" w:rsidRPr="003F7793" w:rsidRDefault="002B5CFB">
      <w:pPr>
        <w:rPr>
          <w:rFonts w:ascii="Times New Roman" w:eastAsia="Times New Roman" w:hAnsi="Times New Roman" w:cs="Times New Roman"/>
          <w:b/>
          <w:sz w:val="24"/>
          <w:szCs w:val="24"/>
        </w:rPr>
      </w:pPr>
      <w:r w:rsidRPr="003F7793">
        <w:rPr>
          <w:rFonts w:ascii="Times New Roman" w:eastAsia="Times New Roman" w:hAnsi="Times New Roman" w:cs="Times New Roman"/>
          <w:b/>
          <w:sz w:val="24"/>
          <w:szCs w:val="24"/>
        </w:rPr>
        <w:t>Table 1. Diversity and diversity-related aspects in the 2020 BACB Ethics Code</w:t>
      </w:r>
    </w:p>
    <w:tbl>
      <w:tblPr>
        <w:tblStyle w:val="a"/>
        <w:tblW w:w="97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2595"/>
        <w:gridCol w:w="5340"/>
      </w:tblGrid>
      <w:tr w:rsidR="00EA2517" w:rsidRPr="003F7793" w14:paraId="06EF8C09" w14:textId="77777777">
        <w:tc>
          <w:tcPr>
            <w:tcW w:w="1860" w:type="dxa"/>
            <w:shd w:val="clear" w:color="auto" w:fill="auto"/>
            <w:tcMar>
              <w:top w:w="100" w:type="dxa"/>
              <w:left w:w="100" w:type="dxa"/>
              <w:bottom w:w="100" w:type="dxa"/>
              <w:right w:w="100" w:type="dxa"/>
            </w:tcMar>
          </w:tcPr>
          <w:p w14:paraId="14316FC1" w14:textId="77777777" w:rsidR="00EA2517" w:rsidRPr="003F7793" w:rsidRDefault="002B5CFB">
            <w:pPr>
              <w:widowControl w:val="0"/>
              <w:spacing w:after="0" w:line="240" w:lineRule="auto"/>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Section</w:t>
            </w:r>
          </w:p>
        </w:tc>
        <w:tc>
          <w:tcPr>
            <w:tcW w:w="2595" w:type="dxa"/>
            <w:shd w:val="clear" w:color="auto" w:fill="auto"/>
            <w:tcMar>
              <w:top w:w="100" w:type="dxa"/>
              <w:left w:w="100" w:type="dxa"/>
              <w:bottom w:w="100" w:type="dxa"/>
              <w:right w:w="100" w:type="dxa"/>
            </w:tcMar>
          </w:tcPr>
          <w:p w14:paraId="4798FDD4" w14:textId="77777777" w:rsidR="00EA2517" w:rsidRPr="003F7793" w:rsidRDefault="002B5CFB">
            <w:pPr>
              <w:widowControl w:val="0"/>
              <w:spacing w:after="0" w:line="240" w:lineRule="auto"/>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Subsection</w:t>
            </w:r>
          </w:p>
        </w:tc>
        <w:tc>
          <w:tcPr>
            <w:tcW w:w="5340" w:type="dxa"/>
            <w:shd w:val="clear" w:color="auto" w:fill="auto"/>
            <w:tcMar>
              <w:top w:w="100" w:type="dxa"/>
              <w:left w:w="100" w:type="dxa"/>
              <w:bottom w:w="100" w:type="dxa"/>
              <w:right w:w="100" w:type="dxa"/>
            </w:tcMar>
          </w:tcPr>
          <w:p w14:paraId="534E8921" w14:textId="77777777" w:rsidR="00EA2517" w:rsidRPr="003F7793" w:rsidRDefault="002B5CFB">
            <w:pPr>
              <w:widowControl w:val="0"/>
              <w:spacing w:after="0" w:line="240" w:lineRule="auto"/>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Content</w:t>
            </w:r>
          </w:p>
        </w:tc>
      </w:tr>
      <w:tr w:rsidR="00EA2517" w:rsidRPr="003F7793" w14:paraId="69790028" w14:textId="77777777">
        <w:tc>
          <w:tcPr>
            <w:tcW w:w="1860" w:type="dxa"/>
            <w:shd w:val="clear" w:color="auto" w:fill="auto"/>
            <w:tcMar>
              <w:top w:w="100" w:type="dxa"/>
              <w:left w:w="100" w:type="dxa"/>
              <w:bottom w:w="100" w:type="dxa"/>
              <w:right w:w="100" w:type="dxa"/>
            </w:tcMar>
          </w:tcPr>
          <w:p w14:paraId="2EDBEEF7" w14:textId="77777777" w:rsidR="00EA2517" w:rsidRPr="003F7793" w:rsidRDefault="002B5CFB">
            <w:pPr>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Introduction</w:t>
            </w:r>
          </w:p>
        </w:tc>
        <w:tc>
          <w:tcPr>
            <w:tcW w:w="2595" w:type="dxa"/>
            <w:shd w:val="clear" w:color="auto" w:fill="auto"/>
            <w:tcMar>
              <w:top w:w="100" w:type="dxa"/>
              <w:left w:w="100" w:type="dxa"/>
              <w:bottom w:w="100" w:type="dxa"/>
              <w:right w:w="100" w:type="dxa"/>
            </w:tcMar>
          </w:tcPr>
          <w:p w14:paraId="466B4E53" w14:textId="77777777" w:rsidR="00EA2517" w:rsidRPr="003F7793" w:rsidRDefault="002B5CFB">
            <w:pPr>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Core Principles</w:t>
            </w:r>
          </w:p>
        </w:tc>
        <w:tc>
          <w:tcPr>
            <w:tcW w:w="5340" w:type="dxa"/>
            <w:shd w:val="clear" w:color="auto" w:fill="auto"/>
            <w:tcMar>
              <w:top w:w="100" w:type="dxa"/>
              <w:left w:w="100" w:type="dxa"/>
              <w:bottom w:w="100" w:type="dxa"/>
              <w:right w:w="100" w:type="dxa"/>
            </w:tcMar>
          </w:tcPr>
          <w:p w14:paraId="1DA8A2C4" w14:textId="77777777" w:rsidR="00EA2517" w:rsidRPr="003F7793" w:rsidRDefault="002B5CFB">
            <w:pPr>
              <w:widowControl w:val="0"/>
              <w:spacing w:after="0" w:line="240" w:lineRule="auto"/>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 xml:space="preserve">Principles concerning equitable treatment, respect of clients’ self-determination (includes providing the information needed to provide informed consent), to increase “knowledge and skills related to culture responsiveness [...] to diverse groups” (4). </w:t>
            </w:r>
          </w:p>
        </w:tc>
      </w:tr>
      <w:tr w:rsidR="00EA2517" w:rsidRPr="003F7793" w14:paraId="66EE217D" w14:textId="77777777">
        <w:tc>
          <w:tcPr>
            <w:tcW w:w="1860" w:type="dxa"/>
            <w:shd w:val="clear" w:color="auto" w:fill="auto"/>
            <w:tcMar>
              <w:top w:w="100" w:type="dxa"/>
              <w:left w:w="100" w:type="dxa"/>
              <w:bottom w:w="100" w:type="dxa"/>
              <w:right w:w="100" w:type="dxa"/>
            </w:tcMar>
          </w:tcPr>
          <w:p w14:paraId="6207FF42" w14:textId="77777777" w:rsidR="00EA2517" w:rsidRPr="003F7793" w:rsidRDefault="002B5CFB">
            <w:pPr>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Introduction</w:t>
            </w:r>
          </w:p>
        </w:tc>
        <w:tc>
          <w:tcPr>
            <w:tcW w:w="2595" w:type="dxa"/>
            <w:shd w:val="clear" w:color="auto" w:fill="auto"/>
            <w:tcMar>
              <w:top w:w="100" w:type="dxa"/>
              <w:left w:w="100" w:type="dxa"/>
              <w:bottom w:w="100" w:type="dxa"/>
              <w:right w:w="100" w:type="dxa"/>
            </w:tcMar>
          </w:tcPr>
          <w:p w14:paraId="67D86310" w14:textId="77777777" w:rsidR="00EA2517" w:rsidRPr="003F7793" w:rsidRDefault="002B5CFB">
            <w:pPr>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Application of the Code</w:t>
            </w:r>
          </w:p>
          <w:p w14:paraId="735D3FB7" w14:textId="77777777" w:rsidR="00EA2517" w:rsidRPr="003F7793" w:rsidRDefault="00EA2517">
            <w:pPr>
              <w:rPr>
                <w:rFonts w:ascii="Times New Roman" w:eastAsia="Times New Roman" w:hAnsi="Times New Roman" w:cs="Times New Roman"/>
                <w:sz w:val="24"/>
                <w:szCs w:val="24"/>
              </w:rPr>
            </w:pPr>
          </w:p>
        </w:tc>
        <w:tc>
          <w:tcPr>
            <w:tcW w:w="5340" w:type="dxa"/>
            <w:shd w:val="clear" w:color="auto" w:fill="auto"/>
            <w:tcMar>
              <w:top w:w="100" w:type="dxa"/>
              <w:left w:w="100" w:type="dxa"/>
              <w:bottom w:w="100" w:type="dxa"/>
              <w:right w:w="100" w:type="dxa"/>
            </w:tcMar>
          </w:tcPr>
          <w:p w14:paraId="5B6246B1" w14:textId="3A64EED0" w:rsidR="00EA2517" w:rsidRPr="003F7793" w:rsidRDefault="002B5CFB">
            <w:pPr>
              <w:widowControl w:val="0"/>
              <w:spacing w:after="0" w:line="240" w:lineRule="auto"/>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 xml:space="preserve">It states the </w:t>
            </w:r>
            <w:r w:rsidR="00F305CE">
              <w:rPr>
                <w:rFonts w:ascii="Times New Roman" w:eastAsia="Times New Roman" w:hAnsi="Times New Roman" w:cs="Times New Roman"/>
                <w:sz w:val="24"/>
                <w:szCs w:val="24"/>
              </w:rPr>
              <w:t>BACB e</w:t>
            </w:r>
            <w:r w:rsidRPr="003F7793">
              <w:rPr>
                <w:rFonts w:ascii="Times New Roman" w:eastAsia="Times New Roman" w:hAnsi="Times New Roman" w:cs="Times New Roman"/>
                <w:sz w:val="24"/>
                <w:szCs w:val="24"/>
              </w:rPr>
              <w:t xml:space="preserve">thics </w:t>
            </w:r>
            <w:r w:rsidR="00F305CE">
              <w:rPr>
                <w:rFonts w:ascii="Times New Roman" w:eastAsia="Times New Roman" w:hAnsi="Times New Roman" w:cs="Times New Roman"/>
                <w:sz w:val="24"/>
                <w:szCs w:val="24"/>
              </w:rPr>
              <w:t>c</w:t>
            </w:r>
            <w:r w:rsidRPr="003F7793">
              <w:rPr>
                <w:rFonts w:ascii="Times New Roman" w:eastAsia="Times New Roman" w:hAnsi="Times New Roman" w:cs="Times New Roman"/>
                <w:sz w:val="24"/>
                <w:szCs w:val="24"/>
              </w:rPr>
              <w:t xml:space="preserve">ode is </w:t>
            </w:r>
            <w:r w:rsidR="00F305CE">
              <w:rPr>
                <w:rFonts w:ascii="Times New Roman" w:eastAsia="Times New Roman" w:hAnsi="Times New Roman" w:cs="Times New Roman"/>
                <w:sz w:val="24"/>
                <w:szCs w:val="24"/>
              </w:rPr>
              <w:t xml:space="preserve">not </w:t>
            </w:r>
            <w:r w:rsidRPr="003F7793">
              <w:rPr>
                <w:rFonts w:ascii="Times New Roman" w:eastAsia="Times New Roman" w:hAnsi="Times New Roman" w:cs="Times New Roman"/>
                <w:sz w:val="24"/>
                <w:szCs w:val="24"/>
              </w:rPr>
              <w:t xml:space="preserve">and cannot be exhaustive (“it is impossible to predict…”), and that interpretation and application require “a functional, contextualized approach that accounts for factors relevant to that situation, such as variables related to diversity [...] and possible imbalances in power” (5). </w:t>
            </w:r>
            <w:r w:rsidRPr="003F7793">
              <w:rPr>
                <w:rFonts w:ascii="Times New Roman" w:eastAsia="Times New Roman" w:hAnsi="Times New Roman" w:cs="Times New Roman"/>
                <w:sz w:val="24"/>
                <w:szCs w:val="24"/>
              </w:rPr>
              <w:tab/>
            </w:r>
            <w:r w:rsidRPr="003F7793">
              <w:rPr>
                <w:rFonts w:ascii="Times New Roman" w:eastAsia="Times New Roman" w:hAnsi="Times New Roman" w:cs="Times New Roman"/>
                <w:sz w:val="24"/>
                <w:szCs w:val="24"/>
              </w:rPr>
              <w:tab/>
            </w:r>
            <w:r w:rsidRPr="003F7793">
              <w:rPr>
                <w:rFonts w:ascii="Times New Roman" w:eastAsia="Times New Roman" w:hAnsi="Times New Roman" w:cs="Times New Roman"/>
                <w:sz w:val="24"/>
                <w:szCs w:val="24"/>
              </w:rPr>
              <w:tab/>
            </w:r>
          </w:p>
          <w:p w14:paraId="643ECDD7" w14:textId="21F10972" w:rsidR="00EA2517" w:rsidRPr="003F7793" w:rsidRDefault="002B5CFB">
            <w:pPr>
              <w:widowControl w:val="0"/>
              <w:spacing w:after="0" w:line="240" w:lineRule="auto"/>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 xml:space="preserve">Interpretation and application (ethical decision making) require the application of both “the spirit and letter” of the </w:t>
            </w:r>
            <w:r w:rsidR="00F305CE">
              <w:rPr>
                <w:rFonts w:ascii="Times New Roman" w:eastAsia="Times New Roman" w:hAnsi="Times New Roman" w:cs="Times New Roman"/>
                <w:sz w:val="24"/>
                <w:szCs w:val="24"/>
              </w:rPr>
              <w:t>BACB e</w:t>
            </w:r>
            <w:r w:rsidRPr="003F7793">
              <w:rPr>
                <w:rFonts w:ascii="Times New Roman" w:eastAsia="Times New Roman" w:hAnsi="Times New Roman" w:cs="Times New Roman"/>
                <w:sz w:val="24"/>
                <w:szCs w:val="24"/>
              </w:rPr>
              <w:t xml:space="preserve">thics </w:t>
            </w:r>
            <w:r w:rsidR="00F305CE">
              <w:rPr>
                <w:rFonts w:ascii="Times New Roman" w:eastAsia="Times New Roman" w:hAnsi="Times New Roman" w:cs="Times New Roman"/>
                <w:sz w:val="24"/>
                <w:szCs w:val="24"/>
              </w:rPr>
              <w:t>c</w:t>
            </w:r>
            <w:r w:rsidRPr="003F7793">
              <w:rPr>
                <w:rFonts w:ascii="Times New Roman" w:eastAsia="Times New Roman" w:hAnsi="Times New Roman" w:cs="Times New Roman"/>
                <w:sz w:val="24"/>
                <w:szCs w:val="24"/>
              </w:rPr>
              <w:t xml:space="preserve">ode’s principles and standards. </w:t>
            </w:r>
          </w:p>
          <w:p w14:paraId="586B8D44" w14:textId="77777777" w:rsidR="00EA2517" w:rsidRPr="003F7793" w:rsidRDefault="00EA2517">
            <w:pPr>
              <w:widowControl w:val="0"/>
              <w:spacing w:after="0" w:line="240" w:lineRule="auto"/>
              <w:rPr>
                <w:rFonts w:ascii="Times New Roman" w:eastAsia="Times New Roman" w:hAnsi="Times New Roman" w:cs="Times New Roman"/>
                <w:sz w:val="24"/>
                <w:szCs w:val="24"/>
              </w:rPr>
            </w:pPr>
          </w:p>
          <w:p w14:paraId="31175394" w14:textId="77777777" w:rsidR="00EA2517" w:rsidRPr="003F7793" w:rsidRDefault="002B5CFB">
            <w:pPr>
              <w:widowControl w:val="0"/>
              <w:spacing w:after="0" w:line="240" w:lineRule="auto"/>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In an ethical decision-making process, BAs should “Consider [their] personal learning history and biases in the context of the relevant individuals.” (5)</w:t>
            </w:r>
          </w:p>
        </w:tc>
      </w:tr>
      <w:tr w:rsidR="00EA2517" w:rsidRPr="003F7793" w14:paraId="58C5EA1A" w14:textId="77777777">
        <w:tc>
          <w:tcPr>
            <w:tcW w:w="1860" w:type="dxa"/>
            <w:shd w:val="clear" w:color="auto" w:fill="auto"/>
            <w:tcMar>
              <w:top w:w="100" w:type="dxa"/>
              <w:left w:w="100" w:type="dxa"/>
              <w:bottom w:w="100" w:type="dxa"/>
              <w:right w:w="100" w:type="dxa"/>
            </w:tcMar>
          </w:tcPr>
          <w:p w14:paraId="5887B89C" w14:textId="77777777" w:rsidR="00EA2517" w:rsidRPr="003F7793" w:rsidRDefault="002B5CFB">
            <w:pPr>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lastRenderedPageBreak/>
              <w:t>Ethics Standards, Section 1 - Responsibility as a Professional</w:t>
            </w:r>
          </w:p>
        </w:tc>
        <w:tc>
          <w:tcPr>
            <w:tcW w:w="2595" w:type="dxa"/>
            <w:shd w:val="clear" w:color="auto" w:fill="auto"/>
            <w:tcMar>
              <w:top w:w="100" w:type="dxa"/>
              <w:left w:w="100" w:type="dxa"/>
              <w:bottom w:w="100" w:type="dxa"/>
              <w:right w:w="100" w:type="dxa"/>
            </w:tcMar>
          </w:tcPr>
          <w:p w14:paraId="69C230B4" w14:textId="77777777" w:rsidR="00EA2517" w:rsidRPr="003F7793" w:rsidRDefault="002B5CFB">
            <w:pPr>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1.07 Cultural Responsiveness and Diversity</w:t>
            </w:r>
          </w:p>
          <w:p w14:paraId="59D36924" w14:textId="77777777" w:rsidR="00EA2517" w:rsidRPr="003F7793" w:rsidRDefault="00EA2517">
            <w:pPr>
              <w:rPr>
                <w:rFonts w:ascii="Times New Roman" w:eastAsia="Times New Roman" w:hAnsi="Times New Roman" w:cs="Times New Roman"/>
                <w:sz w:val="24"/>
                <w:szCs w:val="24"/>
              </w:rPr>
            </w:pPr>
          </w:p>
          <w:p w14:paraId="1E757EAB" w14:textId="77777777" w:rsidR="00EA2517" w:rsidRPr="003F7793" w:rsidRDefault="00EA2517">
            <w:pPr>
              <w:rPr>
                <w:rFonts w:ascii="Times New Roman" w:eastAsia="Times New Roman" w:hAnsi="Times New Roman" w:cs="Times New Roman"/>
                <w:sz w:val="24"/>
                <w:szCs w:val="24"/>
              </w:rPr>
            </w:pPr>
          </w:p>
          <w:p w14:paraId="1C8931E0" w14:textId="77777777" w:rsidR="00EA2517" w:rsidRPr="003F7793" w:rsidRDefault="00EA2517">
            <w:pPr>
              <w:rPr>
                <w:rFonts w:ascii="Times New Roman" w:eastAsia="Times New Roman" w:hAnsi="Times New Roman" w:cs="Times New Roman"/>
                <w:sz w:val="24"/>
                <w:szCs w:val="24"/>
              </w:rPr>
            </w:pPr>
          </w:p>
          <w:p w14:paraId="564B2A5A" w14:textId="77777777" w:rsidR="00EA2517" w:rsidRPr="003F7793" w:rsidRDefault="002B5CFB">
            <w:pPr>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1.10 Awareness of Personal Biases and Challenges</w:t>
            </w:r>
          </w:p>
        </w:tc>
        <w:tc>
          <w:tcPr>
            <w:tcW w:w="5340" w:type="dxa"/>
            <w:shd w:val="clear" w:color="auto" w:fill="auto"/>
            <w:tcMar>
              <w:top w:w="100" w:type="dxa"/>
              <w:left w:w="100" w:type="dxa"/>
              <w:bottom w:w="100" w:type="dxa"/>
              <w:right w:w="100" w:type="dxa"/>
            </w:tcMar>
          </w:tcPr>
          <w:p w14:paraId="1CA49F94" w14:textId="77777777" w:rsidR="00EA2517" w:rsidRPr="003F7793" w:rsidRDefault="002B5CFB">
            <w:pPr>
              <w:widowControl w:val="0"/>
              <w:spacing w:after="0" w:line="240" w:lineRule="auto"/>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BAs (and their trainees and supervisees) should expand their knowledge and skills “related to cultural diversity and responsiveness</w:t>
            </w:r>
            <w:proofErr w:type="gramStart"/>
            <w:r w:rsidRPr="003F7793">
              <w:rPr>
                <w:rFonts w:ascii="Times New Roman" w:eastAsia="Times New Roman" w:hAnsi="Times New Roman" w:cs="Times New Roman"/>
                <w:sz w:val="24"/>
                <w:szCs w:val="24"/>
              </w:rPr>
              <w:t>”, and</w:t>
            </w:r>
            <w:proofErr w:type="gramEnd"/>
            <w:r w:rsidRPr="003F7793">
              <w:rPr>
                <w:rFonts w:ascii="Times New Roman" w:eastAsia="Times New Roman" w:hAnsi="Times New Roman" w:cs="Times New Roman"/>
                <w:sz w:val="24"/>
                <w:szCs w:val="24"/>
              </w:rPr>
              <w:t xml:space="preserve"> should “evaluate their own biases and abilities to address the needs of individuals with diverse needs/backgrounds” (as well as those of trainees and supervisees). (9)</w:t>
            </w:r>
          </w:p>
          <w:p w14:paraId="728AC548" w14:textId="77777777" w:rsidR="00EA2517" w:rsidRPr="003F7793" w:rsidRDefault="00EA2517">
            <w:pPr>
              <w:widowControl w:val="0"/>
              <w:spacing w:after="0" w:line="240" w:lineRule="auto"/>
              <w:rPr>
                <w:rFonts w:ascii="Times New Roman" w:eastAsia="Times New Roman" w:hAnsi="Times New Roman" w:cs="Times New Roman"/>
                <w:sz w:val="24"/>
                <w:szCs w:val="24"/>
              </w:rPr>
            </w:pPr>
          </w:p>
          <w:p w14:paraId="50BF5729" w14:textId="77777777" w:rsidR="00EA2517" w:rsidRPr="003F7793" w:rsidRDefault="00EA2517">
            <w:pPr>
              <w:widowControl w:val="0"/>
              <w:spacing w:after="0" w:line="240" w:lineRule="auto"/>
              <w:rPr>
                <w:rFonts w:ascii="Times New Roman" w:eastAsia="Times New Roman" w:hAnsi="Times New Roman" w:cs="Times New Roman"/>
                <w:sz w:val="24"/>
                <w:szCs w:val="24"/>
              </w:rPr>
            </w:pPr>
          </w:p>
          <w:p w14:paraId="577FB169" w14:textId="77777777" w:rsidR="00EA2517" w:rsidRPr="003F7793" w:rsidRDefault="002B5CFB">
            <w:pPr>
              <w:widowControl w:val="0"/>
              <w:spacing w:after="0" w:line="240" w:lineRule="auto"/>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BAs “maintain awareness that their personal biases [...] may interfere with the effectiveness of their professional work” and work to resolve those interferences. (9)</w:t>
            </w:r>
          </w:p>
        </w:tc>
      </w:tr>
      <w:tr w:rsidR="00EA2517" w:rsidRPr="003F7793" w14:paraId="3127AE10" w14:textId="77777777">
        <w:tc>
          <w:tcPr>
            <w:tcW w:w="1860" w:type="dxa"/>
            <w:shd w:val="clear" w:color="auto" w:fill="auto"/>
            <w:tcMar>
              <w:top w:w="100" w:type="dxa"/>
              <w:left w:w="100" w:type="dxa"/>
              <w:bottom w:w="100" w:type="dxa"/>
              <w:right w:w="100" w:type="dxa"/>
            </w:tcMar>
          </w:tcPr>
          <w:p w14:paraId="3BB2C2EF" w14:textId="77777777" w:rsidR="00EA2517" w:rsidRPr="003F7793" w:rsidRDefault="002B5CFB">
            <w:pPr>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Ethics Standards, Section 2 - Responsibility in Practice</w:t>
            </w:r>
          </w:p>
        </w:tc>
        <w:tc>
          <w:tcPr>
            <w:tcW w:w="2595" w:type="dxa"/>
            <w:shd w:val="clear" w:color="auto" w:fill="auto"/>
            <w:tcMar>
              <w:top w:w="100" w:type="dxa"/>
              <w:left w:w="100" w:type="dxa"/>
              <w:bottom w:w="100" w:type="dxa"/>
              <w:right w:w="100" w:type="dxa"/>
            </w:tcMar>
          </w:tcPr>
          <w:p w14:paraId="53ED1C58" w14:textId="77777777" w:rsidR="00EA2517" w:rsidRPr="003F7793" w:rsidRDefault="002B5CFB">
            <w:pPr>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2.13 Selecting, Designing and Implementing Assessments</w:t>
            </w:r>
          </w:p>
          <w:p w14:paraId="4A654DC9" w14:textId="77777777" w:rsidR="00EA2517" w:rsidRPr="003F7793" w:rsidRDefault="00EA2517">
            <w:pPr>
              <w:rPr>
                <w:rFonts w:ascii="Times New Roman" w:eastAsia="Times New Roman" w:hAnsi="Times New Roman" w:cs="Times New Roman"/>
                <w:sz w:val="24"/>
                <w:szCs w:val="24"/>
              </w:rPr>
            </w:pPr>
          </w:p>
          <w:p w14:paraId="2B65EE7D" w14:textId="77777777" w:rsidR="00EA2517" w:rsidRPr="003F7793" w:rsidRDefault="00EA2517">
            <w:pPr>
              <w:rPr>
                <w:rFonts w:ascii="Times New Roman" w:eastAsia="Times New Roman" w:hAnsi="Times New Roman" w:cs="Times New Roman"/>
                <w:sz w:val="24"/>
                <w:szCs w:val="24"/>
              </w:rPr>
            </w:pPr>
          </w:p>
          <w:p w14:paraId="007AFC6B" w14:textId="77777777" w:rsidR="00EA2517" w:rsidRPr="003F7793" w:rsidRDefault="002B5CFB">
            <w:pPr>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2.14 Selecting, Designing and Implementing Behavior-Change Interventions</w:t>
            </w:r>
          </w:p>
        </w:tc>
        <w:tc>
          <w:tcPr>
            <w:tcW w:w="5340" w:type="dxa"/>
            <w:shd w:val="clear" w:color="auto" w:fill="auto"/>
            <w:tcMar>
              <w:top w:w="100" w:type="dxa"/>
              <w:left w:w="100" w:type="dxa"/>
              <w:bottom w:w="100" w:type="dxa"/>
              <w:right w:w="100" w:type="dxa"/>
            </w:tcMar>
          </w:tcPr>
          <w:p w14:paraId="09324188" w14:textId="77777777" w:rsidR="00EA2517" w:rsidRPr="003F7793" w:rsidRDefault="002B5CFB">
            <w:pPr>
              <w:widowControl w:val="0"/>
              <w:spacing w:after="0" w:line="240" w:lineRule="auto"/>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In selecting assessments, best meeting “the diverse needs, contexts and resources” of clients and stakeholders, is listed as a criterion additional to those assessments being consistent with the principles of BA and being based on scientific evidence. (12)</w:t>
            </w:r>
          </w:p>
          <w:p w14:paraId="6808BBC6" w14:textId="77777777" w:rsidR="00EA2517" w:rsidRPr="003F7793" w:rsidRDefault="00EA2517">
            <w:pPr>
              <w:widowControl w:val="0"/>
              <w:spacing w:after="0" w:line="240" w:lineRule="auto"/>
              <w:rPr>
                <w:rFonts w:ascii="Times New Roman" w:eastAsia="Times New Roman" w:hAnsi="Times New Roman" w:cs="Times New Roman"/>
                <w:sz w:val="24"/>
                <w:szCs w:val="24"/>
              </w:rPr>
            </w:pPr>
          </w:p>
          <w:p w14:paraId="32187734" w14:textId="77777777" w:rsidR="00EA2517" w:rsidRPr="003F7793" w:rsidRDefault="00EA2517">
            <w:pPr>
              <w:widowControl w:val="0"/>
              <w:spacing w:after="0" w:line="240" w:lineRule="auto"/>
              <w:rPr>
                <w:rFonts w:ascii="Times New Roman" w:eastAsia="Times New Roman" w:hAnsi="Times New Roman" w:cs="Times New Roman"/>
                <w:sz w:val="24"/>
                <w:szCs w:val="24"/>
              </w:rPr>
            </w:pPr>
          </w:p>
          <w:p w14:paraId="6FA1E6FF" w14:textId="77777777" w:rsidR="00EA2517" w:rsidRPr="003F7793" w:rsidRDefault="002B5CFB">
            <w:pPr>
              <w:widowControl w:val="0"/>
              <w:spacing w:after="0" w:line="240" w:lineRule="auto"/>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In selecting behavior-change interventions, best meeting “the diverse needs, contexts and resources” of clients and stakeholders, is listed as a criterion additional to those assessments being consistent with the principles of BA, being based on scientific evidence, being the result of assessment, and prioritizing positive reinforcement procedures. (12)</w:t>
            </w:r>
          </w:p>
        </w:tc>
      </w:tr>
      <w:tr w:rsidR="00EA2517" w:rsidRPr="003F7793" w14:paraId="14AB1342" w14:textId="77777777">
        <w:tc>
          <w:tcPr>
            <w:tcW w:w="1860" w:type="dxa"/>
            <w:shd w:val="clear" w:color="auto" w:fill="auto"/>
            <w:tcMar>
              <w:top w:w="100" w:type="dxa"/>
              <w:left w:w="100" w:type="dxa"/>
              <w:bottom w:w="100" w:type="dxa"/>
              <w:right w:w="100" w:type="dxa"/>
            </w:tcMar>
          </w:tcPr>
          <w:p w14:paraId="5A4D652B" w14:textId="77777777" w:rsidR="00EA2517" w:rsidRPr="003F7793" w:rsidRDefault="002B5CFB">
            <w:pPr>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Ethics Standards, Section 4 - Responsibility to Supervisees and Trainees</w:t>
            </w:r>
          </w:p>
        </w:tc>
        <w:tc>
          <w:tcPr>
            <w:tcW w:w="2595" w:type="dxa"/>
            <w:shd w:val="clear" w:color="auto" w:fill="auto"/>
            <w:tcMar>
              <w:top w:w="100" w:type="dxa"/>
              <w:left w:w="100" w:type="dxa"/>
              <w:bottom w:w="100" w:type="dxa"/>
              <w:right w:w="100" w:type="dxa"/>
            </w:tcMar>
          </w:tcPr>
          <w:p w14:paraId="662EF5CA" w14:textId="77777777" w:rsidR="00EA2517" w:rsidRPr="003F7793" w:rsidRDefault="002B5CFB">
            <w:pPr>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4.07 Incorporating and Addressing Diversity</w:t>
            </w:r>
          </w:p>
        </w:tc>
        <w:tc>
          <w:tcPr>
            <w:tcW w:w="5340" w:type="dxa"/>
            <w:shd w:val="clear" w:color="auto" w:fill="auto"/>
            <w:tcMar>
              <w:top w:w="100" w:type="dxa"/>
              <w:left w:w="100" w:type="dxa"/>
              <w:bottom w:w="100" w:type="dxa"/>
              <w:right w:w="100" w:type="dxa"/>
            </w:tcMar>
          </w:tcPr>
          <w:p w14:paraId="3298380D" w14:textId="77777777" w:rsidR="00EA2517" w:rsidRPr="003F7793" w:rsidRDefault="002B5CFB">
            <w:pPr>
              <w:widowControl w:val="0"/>
              <w:spacing w:after="0" w:line="240" w:lineRule="auto"/>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Supervision and training ought to “incorporate and address topics related to diversity” (15).</w:t>
            </w:r>
          </w:p>
        </w:tc>
      </w:tr>
    </w:tbl>
    <w:p w14:paraId="020E77DD" w14:textId="77777777" w:rsidR="00EA2517" w:rsidRPr="003F7793" w:rsidRDefault="00EA2517">
      <w:pPr>
        <w:spacing w:line="256" w:lineRule="auto"/>
        <w:rPr>
          <w:rFonts w:ascii="Times New Roman" w:eastAsia="Times New Roman" w:hAnsi="Times New Roman" w:cs="Times New Roman"/>
          <w:sz w:val="24"/>
          <w:szCs w:val="24"/>
        </w:rPr>
      </w:pPr>
    </w:p>
    <w:p w14:paraId="00190533" w14:textId="6AC05CFA" w:rsidR="00EA2517" w:rsidRPr="003F7793" w:rsidRDefault="002B5CFB" w:rsidP="00E37EA6">
      <w:pPr>
        <w:spacing w:after="0" w:line="480" w:lineRule="auto"/>
        <w:ind w:firstLine="720"/>
        <w:contextualSpacing/>
        <w:jc w:val="both"/>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 xml:space="preserve">First and foremost, the BACB ethics code is explicit in several places about the fact that the population is diverse in several dimensions, and that these differences affect ABA practices in different ways. Importantly, it states that practitioners should work to proactively provide services that respond to diverse populations —to their “needs, contexts, and resources.” It is positive that it explicitly mentions “diversity” (Application of the code, 1.07, and 4.07) of related expressions such as “diverse </w:t>
      </w:r>
      <w:r w:rsidRPr="003F7793">
        <w:rPr>
          <w:rFonts w:ascii="Times New Roman" w:eastAsia="Times New Roman" w:hAnsi="Times New Roman" w:cs="Times New Roman"/>
          <w:sz w:val="24"/>
          <w:szCs w:val="24"/>
        </w:rPr>
        <w:lastRenderedPageBreak/>
        <w:t>groups” (Core Principles-Ensuring competence), “diverse needs” (2.13, 2.14), and offers a more comprehensive list of descriptors of diversity (“age, disability, ethnicity, gender expression/identity, immigration status, marital/relationship status, national origin, race, religion, sexual orientation, socioeconomic status” (Core Principles</w:t>
      </w:r>
      <w:r w:rsidR="00E21426">
        <w:rPr>
          <w:rFonts w:ascii="Times New Roman" w:eastAsia="Times New Roman" w:hAnsi="Times New Roman" w:cs="Times New Roman"/>
          <w:sz w:val="24"/>
          <w:szCs w:val="24"/>
        </w:rPr>
        <w:t>-</w:t>
      </w:r>
      <w:r w:rsidRPr="003F7793">
        <w:rPr>
          <w:rFonts w:ascii="Times New Roman" w:eastAsia="Times New Roman" w:hAnsi="Times New Roman" w:cs="Times New Roman"/>
          <w:sz w:val="24"/>
          <w:szCs w:val="24"/>
        </w:rPr>
        <w:t xml:space="preserve">Treating others with compassion, dignity, and respect). It is noteworthy that the </w:t>
      </w:r>
      <w:r w:rsidR="00F305CE">
        <w:rPr>
          <w:rFonts w:ascii="Times New Roman" w:eastAsia="Times New Roman" w:hAnsi="Times New Roman" w:cs="Times New Roman"/>
          <w:sz w:val="24"/>
          <w:szCs w:val="24"/>
        </w:rPr>
        <w:t>BACB e</w:t>
      </w:r>
      <w:r w:rsidRPr="003F7793">
        <w:rPr>
          <w:rFonts w:ascii="Times New Roman" w:eastAsia="Times New Roman" w:hAnsi="Times New Roman" w:cs="Times New Roman"/>
          <w:sz w:val="24"/>
          <w:szCs w:val="24"/>
        </w:rPr>
        <w:t xml:space="preserve">thics </w:t>
      </w:r>
      <w:r w:rsidR="00F305CE">
        <w:rPr>
          <w:rFonts w:ascii="Times New Roman" w:eastAsia="Times New Roman" w:hAnsi="Times New Roman" w:cs="Times New Roman"/>
          <w:sz w:val="24"/>
          <w:szCs w:val="24"/>
        </w:rPr>
        <w:t>c</w:t>
      </w:r>
      <w:r w:rsidRPr="003F7793">
        <w:rPr>
          <w:rFonts w:ascii="Times New Roman" w:eastAsia="Times New Roman" w:hAnsi="Times New Roman" w:cs="Times New Roman"/>
          <w:sz w:val="24"/>
          <w:szCs w:val="24"/>
        </w:rPr>
        <w:t xml:space="preserve">ode addresses </w:t>
      </w:r>
      <w:r w:rsidRPr="003F7793">
        <w:rPr>
          <w:rFonts w:ascii="Times New Roman" w:eastAsia="Times New Roman" w:hAnsi="Times New Roman" w:cs="Times New Roman"/>
          <w:i/>
          <w:sz w:val="24"/>
          <w:szCs w:val="24"/>
        </w:rPr>
        <w:t>knowledge</w:t>
      </w:r>
      <w:r w:rsidRPr="003F7793">
        <w:rPr>
          <w:rFonts w:ascii="Times New Roman" w:eastAsia="Times New Roman" w:hAnsi="Times New Roman" w:cs="Times New Roman"/>
          <w:sz w:val="24"/>
          <w:szCs w:val="24"/>
        </w:rPr>
        <w:t xml:space="preserve"> and skills related to cultural diversity elements in its Core Principles: BAs work “to continually increase their knowledge and skills related to cultural responsiveness and service delivery to diverse groups” (Behavior Analyst Certification Board, 2020, p. 4). </w:t>
      </w:r>
    </w:p>
    <w:p w14:paraId="5AE91393" w14:textId="2521B949" w:rsidR="00EA2517" w:rsidRPr="003F7793" w:rsidRDefault="002B5CFB" w:rsidP="00E37EA6">
      <w:pPr>
        <w:spacing w:after="0" w:line="480" w:lineRule="auto"/>
        <w:ind w:firstLine="720"/>
        <w:contextualSpacing/>
        <w:jc w:val="both"/>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 xml:space="preserve">Looking at the 2020 list of diversity descriptors, the changes in the list of descriptors are: the list is now in alphabetical order, gender has been replaced by gender expression/identity, and immigration status and marital/relationship status have been added. The deletion of gender should raise questions </w:t>
      </w:r>
      <w:r w:rsidR="00035D3A">
        <w:rPr>
          <w:rFonts w:ascii="Times New Roman" w:eastAsia="Times New Roman" w:hAnsi="Times New Roman" w:cs="Times New Roman"/>
          <w:sz w:val="24"/>
          <w:szCs w:val="24"/>
        </w:rPr>
        <w:t>because</w:t>
      </w:r>
      <w:r w:rsidR="00035D3A" w:rsidRPr="003F7793">
        <w:rPr>
          <w:rFonts w:ascii="Times New Roman" w:eastAsia="Times New Roman" w:hAnsi="Times New Roman" w:cs="Times New Roman"/>
          <w:sz w:val="24"/>
          <w:szCs w:val="24"/>
        </w:rPr>
        <w:t xml:space="preserve"> </w:t>
      </w:r>
      <w:r w:rsidRPr="003F7793">
        <w:rPr>
          <w:rFonts w:ascii="Times New Roman" w:eastAsia="Times New Roman" w:hAnsi="Times New Roman" w:cs="Times New Roman"/>
          <w:sz w:val="24"/>
          <w:szCs w:val="24"/>
        </w:rPr>
        <w:t xml:space="preserve">gender </w:t>
      </w:r>
      <w:r w:rsidR="00E21426">
        <w:rPr>
          <w:rFonts w:ascii="Times New Roman" w:eastAsia="Times New Roman" w:hAnsi="Times New Roman" w:cs="Times New Roman"/>
          <w:sz w:val="24"/>
          <w:szCs w:val="24"/>
        </w:rPr>
        <w:t xml:space="preserve">is often used </w:t>
      </w:r>
      <w:r w:rsidRPr="003F7793">
        <w:rPr>
          <w:rFonts w:ascii="Times New Roman" w:eastAsia="Times New Roman" w:hAnsi="Times New Roman" w:cs="Times New Roman"/>
          <w:sz w:val="24"/>
          <w:szCs w:val="24"/>
        </w:rPr>
        <w:t xml:space="preserve">to </w:t>
      </w:r>
      <w:r w:rsidR="00E21426">
        <w:rPr>
          <w:rFonts w:ascii="Times New Roman" w:eastAsia="Times New Roman" w:hAnsi="Times New Roman" w:cs="Times New Roman"/>
          <w:sz w:val="24"/>
          <w:szCs w:val="24"/>
        </w:rPr>
        <w:t xml:space="preserve">refer to </w:t>
      </w:r>
      <w:r w:rsidRPr="00E21426">
        <w:rPr>
          <w:rFonts w:ascii="Times New Roman" w:eastAsia="Times New Roman" w:hAnsi="Times New Roman" w:cs="Times New Roman"/>
          <w:i/>
          <w:iCs/>
          <w:sz w:val="24"/>
          <w:szCs w:val="24"/>
        </w:rPr>
        <w:t>cultural</w:t>
      </w:r>
      <w:r w:rsidRPr="003F7793">
        <w:rPr>
          <w:rFonts w:ascii="Times New Roman" w:eastAsia="Times New Roman" w:hAnsi="Times New Roman" w:cs="Times New Roman"/>
          <w:sz w:val="24"/>
          <w:szCs w:val="24"/>
        </w:rPr>
        <w:t xml:space="preserve"> attitudes, feelings, and behaviors about a person’s biological sex, whereas gender identity refers to a person’s felt sense of their gender (American Psychological Association, 2019). </w:t>
      </w:r>
    </w:p>
    <w:p w14:paraId="47B26FEE" w14:textId="3ED9168F" w:rsidR="00EA2517" w:rsidRPr="003F7793" w:rsidRDefault="002B5CFB" w:rsidP="00E37EA6">
      <w:pPr>
        <w:spacing w:after="0" w:line="480" w:lineRule="auto"/>
        <w:ind w:firstLine="720"/>
        <w:contextualSpacing/>
        <w:jc w:val="both"/>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 xml:space="preserve">Interestingly, both “culture” and “language” were dropped from the descriptors list. This is a notable change. It would be interesting to know what </w:t>
      </w:r>
      <w:proofErr w:type="gramStart"/>
      <w:r w:rsidRPr="003F7793">
        <w:rPr>
          <w:rFonts w:ascii="Times New Roman" w:eastAsia="Times New Roman" w:hAnsi="Times New Roman" w:cs="Times New Roman"/>
          <w:sz w:val="24"/>
          <w:szCs w:val="24"/>
        </w:rPr>
        <w:t>is the rationale behind this change</w:t>
      </w:r>
      <w:proofErr w:type="gramEnd"/>
      <w:r w:rsidRPr="003F7793">
        <w:rPr>
          <w:rFonts w:ascii="Times New Roman" w:eastAsia="Times New Roman" w:hAnsi="Times New Roman" w:cs="Times New Roman"/>
          <w:sz w:val="24"/>
          <w:szCs w:val="24"/>
        </w:rPr>
        <w:t xml:space="preserve">. It seems implausible that the reason is to not take language and culture into account when addressing diversity because the spirit of this </w:t>
      </w:r>
      <w:r w:rsidR="00F305CE">
        <w:rPr>
          <w:rFonts w:ascii="Times New Roman" w:eastAsia="Times New Roman" w:hAnsi="Times New Roman" w:cs="Times New Roman"/>
          <w:sz w:val="24"/>
          <w:szCs w:val="24"/>
        </w:rPr>
        <w:t>2020 BACB</w:t>
      </w:r>
      <w:r w:rsidRPr="003F7793">
        <w:rPr>
          <w:rFonts w:ascii="Times New Roman" w:eastAsia="Times New Roman" w:hAnsi="Times New Roman" w:cs="Times New Roman"/>
          <w:sz w:val="24"/>
          <w:szCs w:val="24"/>
        </w:rPr>
        <w:t xml:space="preserve"> </w:t>
      </w:r>
      <w:r w:rsidR="00F305CE">
        <w:rPr>
          <w:rFonts w:ascii="Times New Roman" w:eastAsia="Times New Roman" w:hAnsi="Times New Roman" w:cs="Times New Roman"/>
          <w:sz w:val="24"/>
          <w:szCs w:val="24"/>
        </w:rPr>
        <w:t>e</w:t>
      </w:r>
      <w:r w:rsidRPr="003F7793">
        <w:rPr>
          <w:rFonts w:ascii="Times New Roman" w:eastAsia="Times New Roman" w:hAnsi="Times New Roman" w:cs="Times New Roman"/>
          <w:sz w:val="24"/>
          <w:szCs w:val="24"/>
        </w:rPr>
        <w:t xml:space="preserve">thics </w:t>
      </w:r>
      <w:r w:rsidR="00F305CE">
        <w:rPr>
          <w:rFonts w:ascii="Times New Roman" w:eastAsia="Times New Roman" w:hAnsi="Times New Roman" w:cs="Times New Roman"/>
          <w:sz w:val="24"/>
          <w:szCs w:val="24"/>
        </w:rPr>
        <w:t>c</w:t>
      </w:r>
      <w:r w:rsidRPr="003F7793">
        <w:rPr>
          <w:rFonts w:ascii="Times New Roman" w:eastAsia="Times New Roman" w:hAnsi="Times New Roman" w:cs="Times New Roman"/>
          <w:sz w:val="24"/>
          <w:szCs w:val="24"/>
        </w:rPr>
        <w:t>ode is explicitly open to acknowledging different kinds of diversity, as it were. Section “1.07 Cultural Responsiveness and Diversity” connects the two directly.</w:t>
      </w:r>
      <w:r w:rsidR="00BC65EF">
        <w:rPr>
          <w:rFonts w:ascii="Times New Roman" w:eastAsia="Times New Roman" w:hAnsi="Times New Roman" w:cs="Times New Roman"/>
          <w:sz w:val="24"/>
          <w:szCs w:val="24"/>
        </w:rPr>
        <w:t xml:space="preserve"> </w:t>
      </w:r>
      <w:r w:rsidRPr="003F7793">
        <w:rPr>
          <w:rFonts w:ascii="Times New Roman" w:eastAsia="Times New Roman" w:hAnsi="Times New Roman" w:cs="Times New Roman"/>
          <w:sz w:val="24"/>
          <w:szCs w:val="24"/>
        </w:rPr>
        <w:t xml:space="preserve">Why the change? Are they perhaps now assumed to be included in another category? But which one would that be? Ethnicity? This may be a point that calls for correction so that they are included again, explicitly, in this list. As a matter of fact, linguistic and cultural diversity are some of the aspects of diversity more often explored by authors working </w:t>
      </w:r>
      <w:r w:rsidR="00BC65EF">
        <w:rPr>
          <w:rFonts w:ascii="Times New Roman" w:eastAsia="Times New Roman" w:hAnsi="Times New Roman" w:cs="Times New Roman"/>
          <w:sz w:val="24"/>
          <w:szCs w:val="24"/>
        </w:rPr>
        <w:t>i</w:t>
      </w:r>
      <w:r w:rsidRPr="003F7793">
        <w:rPr>
          <w:rFonts w:ascii="Times New Roman" w:eastAsia="Times New Roman" w:hAnsi="Times New Roman" w:cs="Times New Roman"/>
          <w:sz w:val="24"/>
          <w:szCs w:val="24"/>
        </w:rPr>
        <w:t xml:space="preserve">n this area. It is arguably inconsistent with other parts of the Ethics Code that culture and language are not in the list of diversity descriptors. </w:t>
      </w:r>
    </w:p>
    <w:p w14:paraId="237CD282" w14:textId="268F4B5A" w:rsidR="00EA2517" w:rsidRPr="003F7793" w:rsidRDefault="002B5CFB" w:rsidP="00E37EA6">
      <w:pPr>
        <w:spacing w:after="0" w:line="480" w:lineRule="auto"/>
        <w:ind w:firstLine="720"/>
        <w:contextualSpacing/>
        <w:jc w:val="both"/>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lastRenderedPageBreak/>
        <w:t xml:space="preserve">A notable improvement is the mention of “biases” in the </w:t>
      </w:r>
      <w:r w:rsidR="00F305CE">
        <w:rPr>
          <w:rFonts w:ascii="Times New Roman" w:eastAsia="Times New Roman" w:hAnsi="Times New Roman" w:cs="Times New Roman"/>
          <w:sz w:val="24"/>
          <w:szCs w:val="24"/>
        </w:rPr>
        <w:t>BACB e</w:t>
      </w:r>
      <w:r w:rsidRPr="003F7793">
        <w:rPr>
          <w:rFonts w:ascii="Times New Roman" w:eastAsia="Times New Roman" w:hAnsi="Times New Roman" w:cs="Times New Roman"/>
          <w:sz w:val="24"/>
          <w:szCs w:val="24"/>
        </w:rPr>
        <w:t xml:space="preserve">thics </w:t>
      </w:r>
      <w:r w:rsidR="00F305CE">
        <w:rPr>
          <w:rFonts w:ascii="Times New Roman" w:eastAsia="Times New Roman" w:hAnsi="Times New Roman" w:cs="Times New Roman"/>
          <w:sz w:val="24"/>
          <w:szCs w:val="24"/>
        </w:rPr>
        <w:t>c</w:t>
      </w:r>
      <w:r w:rsidRPr="003F7793">
        <w:rPr>
          <w:rFonts w:ascii="Times New Roman" w:eastAsia="Times New Roman" w:hAnsi="Times New Roman" w:cs="Times New Roman"/>
          <w:sz w:val="24"/>
          <w:szCs w:val="24"/>
        </w:rPr>
        <w:t xml:space="preserve">ode. Biases appear in three places: in the section on Ethical decision making (as a factors practitioners are to </w:t>
      </w:r>
      <w:proofErr w:type="gramStart"/>
      <w:r w:rsidRPr="003F7793">
        <w:rPr>
          <w:rFonts w:ascii="Times New Roman" w:eastAsia="Times New Roman" w:hAnsi="Times New Roman" w:cs="Times New Roman"/>
          <w:sz w:val="24"/>
          <w:szCs w:val="24"/>
        </w:rPr>
        <w:t>take into account</w:t>
      </w:r>
      <w:proofErr w:type="gramEnd"/>
      <w:r w:rsidRPr="003F7793">
        <w:rPr>
          <w:rFonts w:ascii="Times New Roman" w:eastAsia="Times New Roman" w:hAnsi="Times New Roman" w:cs="Times New Roman"/>
          <w:sz w:val="24"/>
          <w:szCs w:val="24"/>
        </w:rPr>
        <w:t xml:space="preserve"> when making decisions), in the section on Cultural responsiveness and diversity (as something to evaluate), and in the section Awareness of Personal Biases and Challenges (as something to maintain awareness of). </w:t>
      </w:r>
    </w:p>
    <w:p w14:paraId="06A47EED" w14:textId="77777777" w:rsidR="00EA2517" w:rsidRPr="003F7793" w:rsidRDefault="002B5CFB" w:rsidP="00E37EA6">
      <w:pPr>
        <w:spacing w:after="0" w:line="480" w:lineRule="auto"/>
        <w:contextualSpacing/>
        <w:jc w:val="both"/>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For our purposes, we summarize the BACB ethics code’s changes in diversity-related matters as follows:</w:t>
      </w:r>
    </w:p>
    <w:p w14:paraId="6FA5F853" w14:textId="77777777" w:rsidR="00EA2517" w:rsidRPr="003F7793" w:rsidRDefault="002B5CFB" w:rsidP="00E37EA6">
      <w:pPr>
        <w:numPr>
          <w:ilvl w:val="0"/>
          <w:numId w:val="8"/>
        </w:numPr>
        <w:spacing w:after="0" w:line="480" w:lineRule="auto"/>
        <w:jc w:val="both"/>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It makes diversity more explicit as an area of concern.</w:t>
      </w:r>
    </w:p>
    <w:p w14:paraId="4D348B20" w14:textId="77777777" w:rsidR="00EA2517" w:rsidRPr="003F7793" w:rsidRDefault="002B5CFB" w:rsidP="00E37EA6">
      <w:pPr>
        <w:numPr>
          <w:ilvl w:val="0"/>
          <w:numId w:val="8"/>
        </w:numPr>
        <w:spacing w:after="0" w:line="480" w:lineRule="auto"/>
        <w:jc w:val="both"/>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It makes explicit the point that diversity-responsiveness requires action.</w:t>
      </w:r>
    </w:p>
    <w:p w14:paraId="73CA37F1" w14:textId="77777777" w:rsidR="00EA2517" w:rsidRPr="003F7793" w:rsidRDefault="002B5CFB" w:rsidP="00E37EA6">
      <w:pPr>
        <w:numPr>
          <w:ilvl w:val="0"/>
          <w:numId w:val="8"/>
        </w:numPr>
        <w:spacing w:after="0" w:line="480" w:lineRule="auto"/>
        <w:jc w:val="both"/>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It changes the list of diversity descriptors, adding significant ones but deleting “culture” and “language.”</w:t>
      </w:r>
    </w:p>
    <w:p w14:paraId="2FD11947" w14:textId="77777777" w:rsidR="00EA2517" w:rsidRPr="003F7793" w:rsidRDefault="002B5CFB" w:rsidP="00E37EA6">
      <w:pPr>
        <w:numPr>
          <w:ilvl w:val="0"/>
          <w:numId w:val="8"/>
        </w:numPr>
        <w:spacing w:after="0" w:line="480" w:lineRule="auto"/>
        <w:jc w:val="both"/>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 xml:space="preserve">It includes mentions of biases and bias-awareness. </w:t>
      </w:r>
    </w:p>
    <w:p w14:paraId="03C39509" w14:textId="1163B646" w:rsidR="00EA2517" w:rsidRPr="003F7793" w:rsidRDefault="002B5CFB" w:rsidP="00F4534F">
      <w:pPr>
        <w:pStyle w:val="T2"/>
        <w:rPr>
          <w:sz w:val="24"/>
          <w:szCs w:val="24"/>
          <w:highlight w:val="yellow"/>
        </w:rPr>
      </w:pPr>
      <w:bookmarkStart w:id="20" w:name="_1cgkdy7gpfoq" w:colFirst="0" w:colLast="0"/>
      <w:bookmarkStart w:id="21" w:name="_Toc84308372"/>
      <w:bookmarkEnd w:id="20"/>
      <w:r w:rsidRPr="003F7793">
        <w:rPr>
          <w:sz w:val="24"/>
          <w:szCs w:val="24"/>
        </w:rPr>
        <w:t xml:space="preserve">Problems with the </w:t>
      </w:r>
      <w:r w:rsidR="00F305CE">
        <w:rPr>
          <w:sz w:val="24"/>
          <w:szCs w:val="24"/>
        </w:rPr>
        <w:t xml:space="preserve">BACB </w:t>
      </w:r>
      <w:r w:rsidRPr="003F7793">
        <w:rPr>
          <w:sz w:val="24"/>
          <w:szCs w:val="24"/>
        </w:rPr>
        <w:t>Ethics Code in Practice</w:t>
      </w:r>
      <w:bookmarkEnd w:id="21"/>
    </w:p>
    <w:p w14:paraId="442069BC" w14:textId="77777777" w:rsidR="004C5683" w:rsidRDefault="002B5CFB" w:rsidP="00E37EA6">
      <w:pPr>
        <w:spacing w:after="0" w:line="480" w:lineRule="auto"/>
        <w:ind w:firstLine="720"/>
        <w:jc w:val="both"/>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In this next section, four case examples are provided</w:t>
      </w:r>
      <w:r w:rsidR="00E21426">
        <w:rPr>
          <w:rFonts w:ascii="Times New Roman" w:eastAsia="Times New Roman" w:hAnsi="Times New Roman" w:cs="Times New Roman"/>
          <w:sz w:val="24"/>
          <w:szCs w:val="24"/>
        </w:rPr>
        <w:t xml:space="preserve"> and their main features summarized in Table 2</w:t>
      </w:r>
      <w:r w:rsidRPr="003F7793">
        <w:rPr>
          <w:rFonts w:ascii="Times New Roman" w:eastAsia="Times New Roman" w:hAnsi="Times New Roman" w:cs="Times New Roman"/>
          <w:sz w:val="24"/>
          <w:szCs w:val="24"/>
        </w:rPr>
        <w:t>. For each example, cultural factors impact both the BA’s decisions and the family or the client’s acceptance or responsiveness to the ABA services being delivered. In some cases, these cultural factors impact treatment in obvious ways, but in other cases, cultural factors impact treatment in more subtle ways.</w:t>
      </w:r>
      <w:r w:rsidR="004C5683">
        <w:rPr>
          <w:rFonts w:ascii="Times New Roman" w:eastAsia="Times New Roman" w:hAnsi="Times New Roman" w:cs="Times New Roman"/>
          <w:sz w:val="24"/>
          <w:szCs w:val="24"/>
        </w:rPr>
        <w:t xml:space="preserve"> </w:t>
      </w:r>
    </w:p>
    <w:p w14:paraId="01391E64" w14:textId="23AA9F25" w:rsidR="00EA2517" w:rsidRPr="003F7793" w:rsidRDefault="004C5683" w:rsidP="00E37EA6">
      <w:pPr>
        <w:spacing w:after="0" w:line="480" w:lineRule="auto"/>
        <w:ind w:firstLine="72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We would like to note that we use identity first language (IFL) to refer to autistic clients, as it has been requested by autistic voices. We agree with the discussion of Botha, Hanlon, and Williams (2021) that centers the autonomy of autistic populations in the language choice about autism and autistic people, as well as their examination of the negative consequences of person first language (PFL) in autism, which has often led to the dehumanization, stigmatization, and marginalization of this population.</w:t>
      </w:r>
    </w:p>
    <w:p w14:paraId="074F8493" w14:textId="77777777" w:rsidR="00EA2517" w:rsidRPr="003F7793" w:rsidRDefault="002B5CFB" w:rsidP="00F4534F">
      <w:pPr>
        <w:pStyle w:val="T3"/>
        <w:rPr>
          <w:sz w:val="24"/>
          <w:szCs w:val="24"/>
        </w:rPr>
      </w:pPr>
      <w:bookmarkStart w:id="22" w:name="_udmj7wo5kf6l" w:colFirst="0" w:colLast="0"/>
      <w:bookmarkStart w:id="23" w:name="_Toc84308373"/>
      <w:bookmarkEnd w:id="22"/>
      <w:r w:rsidRPr="003F7793">
        <w:rPr>
          <w:sz w:val="24"/>
          <w:szCs w:val="24"/>
        </w:rPr>
        <w:lastRenderedPageBreak/>
        <w:t>Case Example 1: Chi</w:t>
      </w:r>
      <w:bookmarkEnd w:id="23"/>
    </w:p>
    <w:p w14:paraId="6C229E9D" w14:textId="04789EC9" w:rsidR="00407D11" w:rsidRDefault="00407D11" w:rsidP="00E37EA6">
      <w:pPr>
        <w:spacing w:after="0" w:line="480" w:lineRule="auto"/>
        <w:ind w:firstLine="720"/>
        <w:jc w:val="both"/>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 xml:space="preserve">Culturally and linguistically diverse parents bring their 3-year-old </w:t>
      </w:r>
      <w:r w:rsidR="004C5683">
        <w:rPr>
          <w:rFonts w:ascii="Times New Roman" w:eastAsia="Times New Roman" w:hAnsi="Times New Roman" w:cs="Times New Roman"/>
          <w:sz w:val="24"/>
          <w:szCs w:val="24"/>
        </w:rPr>
        <w:t>a</w:t>
      </w:r>
      <w:r>
        <w:rPr>
          <w:rFonts w:ascii="Times New Roman" w:eastAsia="Times New Roman" w:hAnsi="Times New Roman" w:cs="Times New Roman"/>
          <w:sz w:val="24"/>
          <w:szCs w:val="24"/>
        </w:rPr>
        <w:t>utistic</w:t>
      </w:r>
      <w:r w:rsidR="004C5683">
        <w:rPr>
          <w:rFonts w:ascii="Times New Roman" w:eastAsia="Times New Roman" w:hAnsi="Times New Roman" w:cs="Times New Roman"/>
          <w:sz w:val="24"/>
          <w:szCs w:val="24"/>
        </w:rPr>
        <w:t xml:space="preserve"> son</w:t>
      </w:r>
      <w:r w:rsidRPr="003F7793">
        <w:rPr>
          <w:rFonts w:ascii="Times New Roman" w:eastAsia="Times New Roman" w:hAnsi="Times New Roman" w:cs="Times New Roman"/>
          <w:sz w:val="24"/>
          <w:szCs w:val="24"/>
        </w:rPr>
        <w:t>, Chi, w</w:t>
      </w:r>
      <w:r>
        <w:rPr>
          <w:rFonts w:ascii="Times New Roman" w:eastAsia="Times New Roman" w:hAnsi="Times New Roman" w:cs="Times New Roman"/>
          <w:sz w:val="24"/>
          <w:szCs w:val="24"/>
        </w:rPr>
        <w:t xml:space="preserve">ith </w:t>
      </w:r>
      <w:r w:rsidRPr="003F7793">
        <w:rPr>
          <w:rFonts w:ascii="Times New Roman" w:eastAsia="Times New Roman" w:hAnsi="Times New Roman" w:cs="Times New Roman"/>
          <w:sz w:val="24"/>
          <w:szCs w:val="24"/>
        </w:rPr>
        <w:t>level 2 support, into a local ABA clinic with concerns of delayed communication</w:t>
      </w:r>
      <w:r>
        <w:rPr>
          <w:rFonts w:ascii="Times New Roman" w:eastAsia="Times New Roman" w:hAnsi="Times New Roman" w:cs="Times New Roman"/>
          <w:sz w:val="24"/>
          <w:szCs w:val="24"/>
        </w:rPr>
        <w:t>, hand-flapping (Kapp et al., 2019), and</w:t>
      </w:r>
      <w:r w:rsidRPr="003F7793">
        <w:rPr>
          <w:rFonts w:ascii="Times New Roman" w:eastAsia="Times New Roman" w:hAnsi="Times New Roman" w:cs="Times New Roman"/>
          <w:sz w:val="24"/>
          <w:szCs w:val="24"/>
        </w:rPr>
        <w:t xml:space="preserve"> disruptive behavior such as being destructive with his toys during play. The family is from Vietnam and speaks two languages (Vietnamese and English), primarily speaking in Vietnamese at home. A young, white behavior analyst (BA) was assigned to the case. This BA has some previous acquaintance with people of Southeast Asian descent: the BA had grown up in a relatively diverse city and, during high school, the BA interacted often with people of this cultural background. They also thought of themselves as quite open to other cultures. Because of this personal history, the BA assessed that they were qualified to treat this client. </w:t>
      </w:r>
      <w:r>
        <w:rPr>
          <w:rFonts w:ascii="Times New Roman" w:eastAsia="Times New Roman" w:hAnsi="Times New Roman" w:cs="Times New Roman"/>
          <w:sz w:val="24"/>
          <w:szCs w:val="24"/>
        </w:rPr>
        <w:t>A</w:t>
      </w:r>
      <w:r w:rsidRPr="003F7793">
        <w:rPr>
          <w:rFonts w:ascii="Times New Roman" w:eastAsia="Times New Roman" w:hAnsi="Times New Roman" w:cs="Times New Roman"/>
          <w:sz w:val="24"/>
          <w:szCs w:val="24"/>
        </w:rPr>
        <w:t xml:space="preserve">n interpreter was used when the BA provided parent training </w:t>
      </w:r>
      <w:r>
        <w:rPr>
          <w:rFonts w:ascii="Times New Roman" w:eastAsia="Times New Roman" w:hAnsi="Times New Roman" w:cs="Times New Roman"/>
          <w:sz w:val="24"/>
          <w:szCs w:val="24"/>
        </w:rPr>
        <w:t>because</w:t>
      </w:r>
      <w:r w:rsidRPr="003F7793">
        <w:rPr>
          <w:rFonts w:ascii="Times New Roman" w:eastAsia="Times New Roman" w:hAnsi="Times New Roman" w:cs="Times New Roman"/>
          <w:sz w:val="24"/>
          <w:szCs w:val="24"/>
        </w:rPr>
        <w:t xml:space="preserve"> the BA did not know any words in Vietnamese. But no interpreter was used when delivering 1:1 intervention to Chi. To address the disruptive behavior during play, a play skills intervention was used. The BA provided high-energy and almost continuous attention during the play intervention. During the play intervention, the BA was on the floor with Chi, using several preferred and nonpreferred toys, often making a mess on the floor. The intervention was highly successful in the clinic, but the parents were unable to replicate the intervention at home. </w:t>
      </w:r>
    </w:p>
    <w:p w14:paraId="0C592A45" w14:textId="06025053" w:rsidR="00EA2517" w:rsidRPr="003F7793" w:rsidRDefault="002B5CFB" w:rsidP="00CD7814">
      <w:pPr>
        <w:spacing w:after="0" w:line="480" w:lineRule="auto"/>
        <w:ind w:firstLine="720"/>
        <w:contextualSpacing/>
        <w:jc w:val="both"/>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 xml:space="preserve">The play intervention failed to generalize for a variety of reasons, both obviously and subtly. First, the parents were unable to deliver such high-energy, continuous attention perhaps due to other children and adults in the home or the living room space. But perhaps there were other factors related to culture. The more obvious cultural variable is that the BA used an interpreter to </w:t>
      </w:r>
      <w:proofErr w:type="gramStart"/>
      <w:r w:rsidRPr="003F7793">
        <w:rPr>
          <w:rFonts w:ascii="Times New Roman" w:eastAsia="Times New Roman" w:hAnsi="Times New Roman" w:cs="Times New Roman"/>
          <w:sz w:val="24"/>
          <w:szCs w:val="24"/>
        </w:rPr>
        <w:t>make adjustments</w:t>
      </w:r>
      <w:proofErr w:type="gramEnd"/>
      <w:r w:rsidRPr="003F7793">
        <w:rPr>
          <w:rFonts w:ascii="Times New Roman" w:eastAsia="Times New Roman" w:hAnsi="Times New Roman" w:cs="Times New Roman"/>
          <w:sz w:val="24"/>
          <w:szCs w:val="24"/>
        </w:rPr>
        <w:t xml:space="preserve"> for linguistic diversity during parent training but not with the child during the intervention. </w:t>
      </w:r>
      <w:r w:rsidR="00B21F3D">
        <w:rPr>
          <w:rFonts w:ascii="Times New Roman" w:eastAsia="Times New Roman" w:hAnsi="Times New Roman" w:cs="Times New Roman"/>
          <w:sz w:val="24"/>
          <w:szCs w:val="24"/>
        </w:rPr>
        <w:t>A</w:t>
      </w:r>
      <w:r w:rsidRPr="003F7793">
        <w:rPr>
          <w:rFonts w:ascii="Times New Roman" w:eastAsia="Times New Roman" w:hAnsi="Times New Roman" w:cs="Times New Roman"/>
          <w:sz w:val="24"/>
          <w:szCs w:val="24"/>
        </w:rPr>
        <w:t xml:space="preserve"> more subtle factor is that it may be culturally inappropriate to play on the floor with a child or make a mess playing with several toys at one time. The BA may have simply chosen the specific play intervention because it was an effective play intervention that is frequently used in the clinic (</w:t>
      </w:r>
      <w:proofErr w:type="spellStart"/>
      <w:r w:rsidRPr="003F7793">
        <w:rPr>
          <w:rFonts w:ascii="Times New Roman" w:eastAsia="Times New Roman" w:hAnsi="Times New Roman" w:cs="Times New Roman"/>
          <w:sz w:val="24"/>
          <w:szCs w:val="24"/>
        </w:rPr>
        <w:t>Meehl</w:t>
      </w:r>
      <w:proofErr w:type="spellEnd"/>
      <w:r w:rsidRPr="003F7793">
        <w:rPr>
          <w:rFonts w:ascii="Times New Roman" w:eastAsia="Times New Roman" w:hAnsi="Times New Roman" w:cs="Times New Roman"/>
          <w:sz w:val="24"/>
          <w:szCs w:val="24"/>
        </w:rPr>
        <w:t xml:space="preserve">, 1956). During </w:t>
      </w:r>
      <w:r w:rsidRPr="003F7793">
        <w:rPr>
          <w:rFonts w:ascii="Times New Roman" w:eastAsia="Times New Roman" w:hAnsi="Times New Roman" w:cs="Times New Roman"/>
          <w:sz w:val="24"/>
          <w:szCs w:val="24"/>
        </w:rPr>
        <w:lastRenderedPageBreak/>
        <w:t xml:space="preserve">the consenting process and initial interview with the parents, the BA did not ask about barriers to treatment at </w:t>
      </w:r>
      <w:proofErr w:type="gramStart"/>
      <w:r w:rsidRPr="003F7793">
        <w:rPr>
          <w:rFonts w:ascii="Times New Roman" w:eastAsia="Times New Roman" w:hAnsi="Times New Roman" w:cs="Times New Roman"/>
          <w:sz w:val="24"/>
          <w:szCs w:val="24"/>
        </w:rPr>
        <w:t>home, or</w:t>
      </w:r>
      <w:proofErr w:type="gramEnd"/>
      <w:r w:rsidRPr="003F7793">
        <w:rPr>
          <w:rFonts w:ascii="Times New Roman" w:eastAsia="Times New Roman" w:hAnsi="Times New Roman" w:cs="Times New Roman"/>
          <w:sz w:val="24"/>
          <w:szCs w:val="24"/>
        </w:rPr>
        <w:t xml:space="preserve"> offer choices or assess parent preference in treatment options </w:t>
      </w:r>
      <w:r w:rsidR="00DD7CF5" w:rsidRPr="00DD7CF5">
        <w:rPr>
          <w:rFonts w:ascii="Times New Roman" w:eastAsia="Times New Roman" w:hAnsi="Times New Roman" w:cs="Times New Roman"/>
          <w:sz w:val="24"/>
          <w:szCs w:val="24"/>
        </w:rPr>
        <w:t>(</w:t>
      </w:r>
      <w:proofErr w:type="spellStart"/>
      <w:r w:rsidR="00DD7CF5" w:rsidRPr="00DD7CF5">
        <w:rPr>
          <w:rFonts w:ascii="Times New Roman" w:eastAsia="Times New Roman" w:hAnsi="Times New Roman" w:cs="Times New Roman"/>
          <w:sz w:val="24"/>
          <w:szCs w:val="24"/>
        </w:rPr>
        <w:t>Wilczynski</w:t>
      </w:r>
      <w:proofErr w:type="spellEnd"/>
      <w:r w:rsidR="00DD7CF5" w:rsidRPr="00DD7CF5">
        <w:rPr>
          <w:rFonts w:ascii="Times New Roman" w:eastAsia="Times New Roman" w:hAnsi="Times New Roman" w:cs="Times New Roman"/>
          <w:sz w:val="24"/>
          <w:szCs w:val="24"/>
        </w:rPr>
        <w:t>, Henderson, et al. 2016)</w:t>
      </w:r>
      <w:r w:rsidRPr="003F7793">
        <w:rPr>
          <w:rFonts w:ascii="Times New Roman" w:eastAsia="Times New Roman" w:hAnsi="Times New Roman" w:cs="Times New Roman"/>
          <w:sz w:val="24"/>
          <w:szCs w:val="24"/>
        </w:rPr>
        <w:t xml:space="preserve">. One problem in this example was the BA was ignorant of the family’s cultural values, customs, and norms to adequately provide effective treatment, and this lack of awareness, or ignorance, impacted the family's dignity by not asking the parents about any barriers or their preferences in treatment and their right to effective treatment due to the inability to replicate the intervention in the home context. This BA had had some acquaintance with cultural differences of this population about the social respect due to elders, religious differences, and other differences due to everyday customs. But the BA did not think that less evident values and norms could make an impact in this case, and they did not think that making a mess with the toys would be an issue. This example shows that the BA may be aware of some aspects of the family’s </w:t>
      </w:r>
      <w:proofErr w:type="gramStart"/>
      <w:r w:rsidRPr="003F7793">
        <w:rPr>
          <w:rFonts w:ascii="Times New Roman" w:eastAsia="Times New Roman" w:hAnsi="Times New Roman" w:cs="Times New Roman"/>
          <w:sz w:val="24"/>
          <w:szCs w:val="24"/>
        </w:rPr>
        <w:t>culture, and</w:t>
      </w:r>
      <w:proofErr w:type="gramEnd"/>
      <w:r w:rsidRPr="003F7793">
        <w:rPr>
          <w:rFonts w:ascii="Times New Roman" w:eastAsia="Times New Roman" w:hAnsi="Times New Roman" w:cs="Times New Roman"/>
          <w:sz w:val="24"/>
          <w:szCs w:val="24"/>
        </w:rPr>
        <w:t xml:space="preserve"> may have assessed themselves as appropriately informed to take on a client, but </w:t>
      </w:r>
      <w:proofErr w:type="spellStart"/>
      <w:r w:rsidRPr="003F7793">
        <w:rPr>
          <w:rFonts w:ascii="Times New Roman" w:eastAsia="Times New Roman" w:hAnsi="Times New Roman" w:cs="Times New Roman"/>
          <w:sz w:val="24"/>
          <w:szCs w:val="24"/>
        </w:rPr>
        <w:t>blindspots</w:t>
      </w:r>
      <w:proofErr w:type="spellEnd"/>
      <w:r w:rsidRPr="003F7793">
        <w:rPr>
          <w:rFonts w:ascii="Times New Roman" w:eastAsia="Times New Roman" w:hAnsi="Times New Roman" w:cs="Times New Roman"/>
          <w:sz w:val="24"/>
          <w:szCs w:val="24"/>
        </w:rPr>
        <w:t xml:space="preserve"> could potentially be identified.</w:t>
      </w:r>
    </w:p>
    <w:p w14:paraId="53B74623" w14:textId="77777777" w:rsidR="00EA2517" w:rsidRPr="003F7793" w:rsidRDefault="002B5CFB" w:rsidP="00F4534F">
      <w:pPr>
        <w:pStyle w:val="T3"/>
        <w:rPr>
          <w:sz w:val="24"/>
          <w:szCs w:val="24"/>
        </w:rPr>
      </w:pPr>
      <w:bookmarkStart w:id="24" w:name="_pdwyc8pikzdb" w:colFirst="0" w:colLast="0"/>
      <w:bookmarkStart w:id="25" w:name="_Toc84308374"/>
      <w:bookmarkEnd w:id="24"/>
      <w:r w:rsidRPr="003F7793">
        <w:rPr>
          <w:sz w:val="24"/>
          <w:szCs w:val="24"/>
        </w:rPr>
        <w:t xml:space="preserve">Case Example 2: </w:t>
      </w:r>
      <w:proofErr w:type="spellStart"/>
      <w:r w:rsidRPr="003F7793">
        <w:rPr>
          <w:sz w:val="24"/>
          <w:szCs w:val="24"/>
        </w:rPr>
        <w:t>Kema</w:t>
      </w:r>
      <w:bookmarkEnd w:id="25"/>
      <w:proofErr w:type="spellEnd"/>
    </w:p>
    <w:p w14:paraId="390A7D3A" w14:textId="7D0F3B22" w:rsidR="00EA2517" w:rsidRPr="003F7793" w:rsidRDefault="002B5CFB" w:rsidP="00E37EA6">
      <w:pPr>
        <w:spacing w:after="0" w:line="480" w:lineRule="auto"/>
        <w:ind w:firstLine="720"/>
        <w:jc w:val="both"/>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 xml:space="preserve">Another BA with 5 years of experience accepts a 4-year-old girl, </w:t>
      </w:r>
      <w:proofErr w:type="spellStart"/>
      <w:r w:rsidRPr="003F7793">
        <w:rPr>
          <w:rFonts w:ascii="Times New Roman" w:eastAsia="Times New Roman" w:hAnsi="Times New Roman" w:cs="Times New Roman"/>
          <w:sz w:val="24"/>
          <w:szCs w:val="24"/>
        </w:rPr>
        <w:t>Kema</w:t>
      </w:r>
      <w:proofErr w:type="spellEnd"/>
      <w:r w:rsidRPr="003F7793">
        <w:rPr>
          <w:rFonts w:ascii="Times New Roman" w:eastAsia="Times New Roman" w:hAnsi="Times New Roman" w:cs="Times New Roman"/>
          <w:sz w:val="24"/>
          <w:szCs w:val="24"/>
        </w:rPr>
        <w:t xml:space="preserve">, diagnosed with level 1 ASD who had a history of difficulty falling and staying asleep. The family is from Nigeria, speaking both Yoruba and English in the home. Several people are living in the household including mother, father, their five children, and paternal grandmother and aunt. During the intake interview, the BA gathers information on </w:t>
      </w:r>
      <w:proofErr w:type="spellStart"/>
      <w:r w:rsidRPr="003F7793">
        <w:rPr>
          <w:rFonts w:ascii="Times New Roman" w:eastAsia="Times New Roman" w:hAnsi="Times New Roman" w:cs="Times New Roman"/>
          <w:sz w:val="24"/>
          <w:szCs w:val="24"/>
        </w:rPr>
        <w:t>Kema’s</w:t>
      </w:r>
      <w:proofErr w:type="spellEnd"/>
      <w:r w:rsidRPr="003F7793">
        <w:rPr>
          <w:rFonts w:ascii="Times New Roman" w:eastAsia="Times New Roman" w:hAnsi="Times New Roman" w:cs="Times New Roman"/>
          <w:sz w:val="24"/>
          <w:szCs w:val="24"/>
        </w:rPr>
        <w:t xml:space="preserve"> medical and developmental history and previous and current strategies used to address the sleeping concerns, one of which was co-sleeping. The BA cued into co-sleeping and developed a plan for </w:t>
      </w:r>
      <w:proofErr w:type="spellStart"/>
      <w:r w:rsidRPr="003F7793">
        <w:rPr>
          <w:rFonts w:ascii="Times New Roman" w:eastAsia="Times New Roman" w:hAnsi="Times New Roman" w:cs="Times New Roman"/>
          <w:sz w:val="24"/>
          <w:szCs w:val="24"/>
        </w:rPr>
        <w:t>Kema</w:t>
      </w:r>
      <w:proofErr w:type="spellEnd"/>
      <w:r w:rsidRPr="003F7793">
        <w:rPr>
          <w:rFonts w:ascii="Times New Roman" w:eastAsia="Times New Roman" w:hAnsi="Times New Roman" w:cs="Times New Roman"/>
          <w:sz w:val="24"/>
          <w:szCs w:val="24"/>
        </w:rPr>
        <w:t xml:space="preserve"> to sleep in her own bed. The plan included consistent bedtimes, a bedtime routine, a special alarm clock with the sun and moon to signal when she can get out of bed, scheduled times when an adult could check on her, systematically fading the scheduled check-in times, and reinforcement for staying in her bedroom all night. </w:t>
      </w:r>
      <w:proofErr w:type="spellStart"/>
      <w:r w:rsidRPr="003F7793">
        <w:rPr>
          <w:rFonts w:ascii="Times New Roman" w:eastAsia="Times New Roman" w:hAnsi="Times New Roman" w:cs="Times New Roman"/>
          <w:sz w:val="24"/>
          <w:szCs w:val="24"/>
        </w:rPr>
        <w:t>Kema</w:t>
      </w:r>
      <w:proofErr w:type="spellEnd"/>
      <w:r w:rsidRPr="003F7793">
        <w:rPr>
          <w:rFonts w:ascii="Times New Roman" w:eastAsia="Times New Roman" w:hAnsi="Times New Roman" w:cs="Times New Roman"/>
          <w:sz w:val="24"/>
          <w:szCs w:val="24"/>
        </w:rPr>
        <w:t xml:space="preserve"> showed improvements across several weeks of implementing the plans every night and the improvements consisted of </w:t>
      </w:r>
      <w:proofErr w:type="spellStart"/>
      <w:r w:rsidRPr="003F7793">
        <w:rPr>
          <w:rFonts w:ascii="Times New Roman" w:eastAsia="Times New Roman" w:hAnsi="Times New Roman" w:cs="Times New Roman"/>
          <w:sz w:val="24"/>
          <w:szCs w:val="24"/>
        </w:rPr>
        <w:t>Kema</w:t>
      </w:r>
      <w:proofErr w:type="spellEnd"/>
      <w:r w:rsidRPr="003F7793">
        <w:rPr>
          <w:rFonts w:ascii="Times New Roman" w:eastAsia="Times New Roman" w:hAnsi="Times New Roman" w:cs="Times New Roman"/>
          <w:sz w:val="24"/>
          <w:szCs w:val="24"/>
        </w:rPr>
        <w:t xml:space="preserve"> staying in her </w:t>
      </w:r>
      <w:r w:rsidRPr="003F7793">
        <w:rPr>
          <w:rFonts w:ascii="Times New Roman" w:eastAsia="Times New Roman" w:hAnsi="Times New Roman" w:cs="Times New Roman"/>
          <w:sz w:val="24"/>
          <w:szCs w:val="24"/>
        </w:rPr>
        <w:lastRenderedPageBreak/>
        <w:t xml:space="preserve">room, falling asleep earlier, and staying asleep during the night. After seeing the improvements, the BA praised </w:t>
      </w:r>
      <w:proofErr w:type="spellStart"/>
      <w:r w:rsidRPr="003F7793">
        <w:rPr>
          <w:rFonts w:ascii="Times New Roman" w:eastAsia="Times New Roman" w:hAnsi="Times New Roman" w:cs="Times New Roman"/>
          <w:sz w:val="24"/>
          <w:szCs w:val="24"/>
        </w:rPr>
        <w:t>Kema</w:t>
      </w:r>
      <w:proofErr w:type="spellEnd"/>
      <w:r w:rsidRPr="003F7793">
        <w:rPr>
          <w:rFonts w:ascii="Times New Roman" w:eastAsia="Times New Roman" w:hAnsi="Times New Roman" w:cs="Times New Roman"/>
          <w:sz w:val="24"/>
          <w:szCs w:val="24"/>
        </w:rPr>
        <w:t xml:space="preserve"> for doing so well and was surprised that </w:t>
      </w:r>
      <w:proofErr w:type="spellStart"/>
      <w:r w:rsidRPr="003F7793">
        <w:rPr>
          <w:rFonts w:ascii="Times New Roman" w:eastAsia="Times New Roman" w:hAnsi="Times New Roman" w:cs="Times New Roman"/>
          <w:sz w:val="24"/>
          <w:szCs w:val="24"/>
        </w:rPr>
        <w:t>Kema</w:t>
      </w:r>
      <w:proofErr w:type="spellEnd"/>
      <w:r w:rsidRPr="003F7793">
        <w:rPr>
          <w:rFonts w:ascii="Times New Roman" w:eastAsia="Times New Roman" w:hAnsi="Times New Roman" w:cs="Times New Roman"/>
          <w:sz w:val="24"/>
          <w:szCs w:val="24"/>
        </w:rPr>
        <w:t xml:space="preserve"> was not </w:t>
      </w:r>
      <w:proofErr w:type="gramStart"/>
      <w:r w:rsidRPr="003F7793">
        <w:rPr>
          <w:rFonts w:ascii="Times New Roman" w:eastAsia="Times New Roman" w:hAnsi="Times New Roman" w:cs="Times New Roman"/>
          <w:sz w:val="24"/>
          <w:szCs w:val="24"/>
        </w:rPr>
        <w:t>more proud</w:t>
      </w:r>
      <w:proofErr w:type="gramEnd"/>
      <w:r w:rsidRPr="003F7793">
        <w:rPr>
          <w:rFonts w:ascii="Times New Roman" w:eastAsia="Times New Roman" w:hAnsi="Times New Roman" w:cs="Times New Roman"/>
          <w:sz w:val="24"/>
          <w:szCs w:val="24"/>
        </w:rPr>
        <w:t xml:space="preserve"> of herself. </w:t>
      </w:r>
      <w:proofErr w:type="spellStart"/>
      <w:r w:rsidRPr="003F7793">
        <w:rPr>
          <w:rFonts w:ascii="Times New Roman" w:eastAsia="Times New Roman" w:hAnsi="Times New Roman" w:cs="Times New Roman"/>
          <w:sz w:val="24"/>
          <w:szCs w:val="24"/>
        </w:rPr>
        <w:t>Kema</w:t>
      </w:r>
      <w:proofErr w:type="spellEnd"/>
      <w:r w:rsidRPr="003F7793">
        <w:rPr>
          <w:rFonts w:ascii="Times New Roman" w:eastAsia="Times New Roman" w:hAnsi="Times New Roman" w:cs="Times New Roman"/>
          <w:sz w:val="24"/>
          <w:szCs w:val="24"/>
        </w:rPr>
        <w:t xml:space="preserve"> expressed to the BA that she missed sleeping with her family because she was missing </w:t>
      </w:r>
      <w:r w:rsidR="008266FE">
        <w:rPr>
          <w:rFonts w:ascii="Times New Roman" w:eastAsia="Times New Roman" w:hAnsi="Times New Roman" w:cs="Times New Roman"/>
          <w:sz w:val="24"/>
          <w:szCs w:val="24"/>
        </w:rPr>
        <w:t>the</w:t>
      </w:r>
      <w:r w:rsidRPr="003F7793">
        <w:rPr>
          <w:rFonts w:ascii="Times New Roman" w:eastAsia="Times New Roman" w:hAnsi="Times New Roman" w:cs="Times New Roman"/>
          <w:sz w:val="24"/>
          <w:szCs w:val="24"/>
        </w:rPr>
        <w:t xml:space="preserve"> father’s stories</w:t>
      </w:r>
      <w:r w:rsidR="008266FE">
        <w:rPr>
          <w:rFonts w:ascii="Times New Roman" w:eastAsia="Times New Roman" w:hAnsi="Times New Roman" w:cs="Times New Roman"/>
          <w:sz w:val="24"/>
          <w:szCs w:val="24"/>
        </w:rPr>
        <w:t xml:space="preserve"> that</w:t>
      </w:r>
      <w:r w:rsidRPr="003F7793">
        <w:rPr>
          <w:rFonts w:ascii="Times New Roman" w:eastAsia="Times New Roman" w:hAnsi="Times New Roman" w:cs="Times New Roman"/>
          <w:sz w:val="24"/>
          <w:szCs w:val="24"/>
        </w:rPr>
        <w:t xml:space="preserve"> he would </w:t>
      </w:r>
      <w:proofErr w:type="gramStart"/>
      <w:r w:rsidRPr="003F7793">
        <w:rPr>
          <w:rFonts w:ascii="Times New Roman" w:eastAsia="Times New Roman" w:hAnsi="Times New Roman" w:cs="Times New Roman"/>
          <w:sz w:val="24"/>
          <w:szCs w:val="24"/>
        </w:rPr>
        <w:t>tell to</w:t>
      </w:r>
      <w:proofErr w:type="gramEnd"/>
      <w:r w:rsidRPr="003F7793">
        <w:rPr>
          <w:rFonts w:ascii="Times New Roman" w:eastAsia="Times New Roman" w:hAnsi="Times New Roman" w:cs="Times New Roman"/>
          <w:sz w:val="24"/>
          <w:szCs w:val="24"/>
        </w:rPr>
        <w:t xml:space="preserve"> her siblings to help them fall asleep. Upon further questioning from </w:t>
      </w:r>
      <w:proofErr w:type="spellStart"/>
      <w:r w:rsidRPr="003F7793">
        <w:rPr>
          <w:rFonts w:ascii="Times New Roman" w:eastAsia="Times New Roman" w:hAnsi="Times New Roman" w:cs="Times New Roman"/>
          <w:sz w:val="24"/>
          <w:szCs w:val="24"/>
        </w:rPr>
        <w:t>Kema</w:t>
      </w:r>
      <w:proofErr w:type="spellEnd"/>
      <w:r w:rsidRPr="003F7793">
        <w:rPr>
          <w:rFonts w:ascii="Times New Roman" w:eastAsia="Times New Roman" w:hAnsi="Times New Roman" w:cs="Times New Roman"/>
          <w:sz w:val="24"/>
          <w:szCs w:val="24"/>
        </w:rPr>
        <w:t xml:space="preserve"> and her parents, several other children were also co-sleeping with the parents. </w:t>
      </w:r>
    </w:p>
    <w:p w14:paraId="6272E765" w14:textId="2E2808E7" w:rsidR="00EA2517" w:rsidRPr="003F7793" w:rsidRDefault="002B5CFB" w:rsidP="00E37EA6">
      <w:pPr>
        <w:spacing w:after="0" w:line="480" w:lineRule="auto"/>
        <w:ind w:firstLine="720"/>
        <w:jc w:val="both"/>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The BA was ignorant of the cultural appropriateness and accepta</w:t>
      </w:r>
      <w:r w:rsidR="008266FE">
        <w:rPr>
          <w:rFonts w:ascii="Times New Roman" w:eastAsia="Times New Roman" w:hAnsi="Times New Roman" w:cs="Times New Roman"/>
          <w:sz w:val="24"/>
          <w:szCs w:val="24"/>
        </w:rPr>
        <w:t>bility</w:t>
      </w:r>
      <w:r w:rsidRPr="003F7793">
        <w:rPr>
          <w:rFonts w:ascii="Times New Roman" w:eastAsia="Times New Roman" w:hAnsi="Times New Roman" w:cs="Times New Roman"/>
          <w:sz w:val="24"/>
          <w:szCs w:val="24"/>
        </w:rPr>
        <w:t xml:space="preserve"> of co-sleeping and was not aware that </w:t>
      </w:r>
      <w:proofErr w:type="spellStart"/>
      <w:r w:rsidRPr="003F7793">
        <w:rPr>
          <w:rFonts w:ascii="Times New Roman" w:eastAsia="Times New Roman" w:hAnsi="Times New Roman" w:cs="Times New Roman"/>
          <w:sz w:val="24"/>
          <w:szCs w:val="24"/>
        </w:rPr>
        <w:t>Kema’s</w:t>
      </w:r>
      <w:proofErr w:type="spellEnd"/>
      <w:r w:rsidRPr="003F7793">
        <w:rPr>
          <w:rFonts w:ascii="Times New Roman" w:eastAsia="Times New Roman" w:hAnsi="Times New Roman" w:cs="Times New Roman"/>
          <w:sz w:val="24"/>
          <w:szCs w:val="24"/>
        </w:rPr>
        <w:t xml:space="preserve"> siblings were co-sleeping too. </w:t>
      </w:r>
      <w:r w:rsidR="008266FE">
        <w:rPr>
          <w:rFonts w:ascii="Times New Roman" w:eastAsia="Times New Roman" w:hAnsi="Times New Roman" w:cs="Times New Roman"/>
          <w:sz w:val="24"/>
          <w:szCs w:val="24"/>
        </w:rPr>
        <w:t>Although</w:t>
      </w:r>
      <w:r w:rsidRPr="003F7793">
        <w:rPr>
          <w:rFonts w:ascii="Times New Roman" w:eastAsia="Times New Roman" w:hAnsi="Times New Roman" w:cs="Times New Roman"/>
          <w:sz w:val="24"/>
          <w:szCs w:val="24"/>
        </w:rPr>
        <w:t xml:space="preserve"> the BA was promoting a behavior that promotes autonomy by teaching </w:t>
      </w:r>
      <w:proofErr w:type="spellStart"/>
      <w:r w:rsidRPr="003F7793">
        <w:rPr>
          <w:rFonts w:ascii="Times New Roman" w:eastAsia="Times New Roman" w:hAnsi="Times New Roman" w:cs="Times New Roman"/>
          <w:sz w:val="24"/>
          <w:szCs w:val="24"/>
        </w:rPr>
        <w:t>Kema</w:t>
      </w:r>
      <w:proofErr w:type="spellEnd"/>
      <w:r w:rsidRPr="003F7793">
        <w:rPr>
          <w:rFonts w:ascii="Times New Roman" w:eastAsia="Times New Roman" w:hAnsi="Times New Roman" w:cs="Times New Roman"/>
          <w:sz w:val="24"/>
          <w:szCs w:val="24"/>
        </w:rPr>
        <w:t xml:space="preserve"> how to self-soothe and fall asleep on her own, the BA’s ignorance about the cultural role of co-sleeping impacted </w:t>
      </w:r>
      <w:proofErr w:type="spellStart"/>
      <w:r w:rsidRPr="003F7793">
        <w:rPr>
          <w:rFonts w:ascii="Times New Roman" w:eastAsia="Times New Roman" w:hAnsi="Times New Roman" w:cs="Times New Roman"/>
          <w:sz w:val="24"/>
          <w:szCs w:val="24"/>
        </w:rPr>
        <w:t>Kema’s</w:t>
      </w:r>
      <w:proofErr w:type="spellEnd"/>
      <w:r w:rsidRPr="003F7793">
        <w:rPr>
          <w:rFonts w:ascii="Times New Roman" w:eastAsia="Times New Roman" w:hAnsi="Times New Roman" w:cs="Times New Roman"/>
          <w:sz w:val="24"/>
          <w:szCs w:val="24"/>
        </w:rPr>
        <w:t xml:space="preserve"> dignity, in this case understood as self-determination, by not giving </w:t>
      </w:r>
      <w:proofErr w:type="spellStart"/>
      <w:r w:rsidRPr="003F7793">
        <w:rPr>
          <w:rFonts w:ascii="Times New Roman" w:eastAsia="Times New Roman" w:hAnsi="Times New Roman" w:cs="Times New Roman"/>
          <w:sz w:val="24"/>
          <w:szCs w:val="24"/>
        </w:rPr>
        <w:t>Kema</w:t>
      </w:r>
      <w:proofErr w:type="spellEnd"/>
      <w:r w:rsidRPr="003F7793">
        <w:rPr>
          <w:rFonts w:ascii="Times New Roman" w:eastAsia="Times New Roman" w:hAnsi="Times New Roman" w:cs="Times New Roman"/>
          <w:sz w:val="24"/>
          <w:szCs w:val="24"/>
        </w:rPr>
        <w:t xml:space="preserve"> a choice or a voice in the treatment. The BA may have assumed co-sleeping was not appropriate or may have discriminated against co-sleeping. This discriminatory behavior could be imperceptible to the BA, a </w:t>
      </w:r>
      <w:proofErr w:type="spellStart"/>
      <w:r w:rsidRPr="003F7793">
        <w:rPr>
          <w:rFonts w:ascii="Times New Roman" w:eastAsia="Times New Roman" w:hAnsi="Times New Roman" w:cs="Times New Roman"/>
          <w:sz w:val="24"/>
          <w:szCs w:val="24"/>
        </w:rPr>
        <w:t>blindspot</w:t>
      </w:r>
      <w:proofErr w:type="spellEnd"/>
      <w:r w:rsidRPr="003F7793">
        <w:rPr>
          <w:rFonts w:ascii="Times New Roman" w:eastAsia="Times New Roman" w:hAnsi="Times New Roman" w:cs="Times New Roman"/>
          <w:sz w:val="24"/>
          <w:szCs w:val="24"/>
        </w:rPr>
        <w:t xml:space="preserve"> of sorts. They might think that it cannot be a bias to do everything possible to ensure independence on daily living skills at her age. The point is that the BA can explain away a bias as a reasonable stance consistent with some </w:t>
      </w:r>
      <w:r w:rsidR="008266FE">
        <w:rPr>
          <w:rFonts w:ascii="Times New Roman" w:eastAsia="Times New Roman" w:hAnsi="Times New Roman" w:cs="Times New Roman"/>
          <w:sz w:val="24"/>
          <w:szCs w:val="24"/>
        </w:rPr>
        <w:t>“</w:t>
      </w:r>
      <w:r w:rsidRPr="003F7793">
        <w:rPr>
          <w:rFonts w:ascii="Times New Roman" w:eastAsia="Times New Roman" w:hAnsi="Times New Roman" w:cs="Times New Roman"/>
          <w:sz w:val="24"/>
          <w:szCs w:val="24"/>
        </w:rPr>
        <w:t>self-evident values</w:t>
      </w:r>
      <w:r w:rsidR="008266FE">
        <w:rPr>
          <w:rFonts w:ascii="Times New Roman" w:eastAsia="Times New Roman" w:hAnsi="Times New Roman" w:cs="Times New Roman"/>
          <w:sz w:val="24"/>
          <w:szCs w:val="24"/>
        </w:rPr>
        <w:t>” because they were evident to them</w:t>
      </w:r>
      <w:r w:rsidRPr="003F7793">
        <w:rPr>
          <w:rFonts w:ascii="Times New Roman" w:eastAsia="Times New Roman" w:hAnsi="Times New Roman" w:cs="Times New Roman"/>
          <w:sz w:val="24"/>
          <w:szCs w:val="24"/>
        </w:rPr>
        <w:t xml:space="preserve">, as if it were not a bias. Further, the BA had not considered all the reinforcers that were available during co-sleeping and the depth of the family experience with her siblings and parents that potentially outweighed the possible reinforcers that would be available to </w:t>
      </w:r>
      <w:proofErr w:type="spellStart"/>
      <w:r w:rsidRPr="003F7793">
        <w:rPr>
          <w:rFonts w:ascii="Times New Roman" w:eastAsia="Times New Roman" w:hAnsi="Times New Roman" w:cs="Times New Roman"/>
          <w:sz w:val="24"/>
          <w:szCs w:val="24"/>
        </w:rPr>
        <w:t>Kema</w:t>
      </w:r>
      <w:proofErr w:type="spellEnd"/>
      <w:r w:rsidRPr="003F7793">
        <w:rPr>
          <w:rFonts w:ascii="Times New Roman" w:eastAsia="Times New Roman" w:hAnsi="Times New Roman" w:cs="Times New Roman"/>
          <w:sz w:val="24"/>
          <w:szCs w:val="24"/>
        </w:rPr>
        <w:t xml:space="preserve"> and her parents for addressing </w:t>
      </w:r>
      <w:proofErr w:type="spellStart"/>
      <w:r w:rsidRPr="003F7793">
        <w:rPr>
          <w:rFonts w:ascii="Times New Roman" w:eastAsia="Times New Roman" w:hAnsi="Times New Roman" w:cs="Times New Roman"/>
          <w:sz w:val="24"/>
          <w:szCs w:val="24"/>
        </w:rPr>
        <w:t>Kema’s</w:t>
      </w:r>
      <w:proofErr w:type="spellEnd"/>
      <w:r w:rsidRPr="003F7793">
        <w:rPr>
          <w:rFonts w:ascii="Times New Roman" w:eastAsia="Times New Roman" w:hAnsi="Times New Roman" w:cs="Times New Roman"/>
          <w:sz w:val="24"/>
          <w:szCs w:val="24"/>
        </w:rPr>
        <w:t xml:space="preserve"> sleep with the program that was being implemented. In this case, however, it seems relatively straightforward that the BA is failing to consider basic aspects that belong to a client’s culture, such as family sleeping arrangements and a sense that “autonomy” has different </w:t>
      </w:r>
      <w:proofErr w:type="gramStart"/>
      <w:r w:rsidRPr="003F7793">
        <w:rPr>
          <w:rFonts w:ascii="Times New Roman" w:eastAsia="Times New Roman" w:hAnsi="Times New Roman" w:cs="Times New Roman"/>
          <w:sz w:val="24"/>
          <w:szCs w:val="24"/>
        </w:rPr>
        <w:t>particular connotations</w:t>
      </w:r>
      <w:proofErr w:type="gramEnd"/>
      <w:r w:rsidRPr="003F7793">
        <w:rPr>
          <w:rFonts w:ascii="Times New Roman" w:eastAsia="Times New Roman" w:hAnsi="Times New Roman" w:cs="Times New Roman"/>
          <w:sz w:val="24"/>
          <w:szCs w:val="24"/>
        </w:rPr>
        <w:t xml:space="preserve"> in different cultures. This is a case that could be explained and addressed within the explicit provisions of the </w:t>
      </w:r>
      <w:r w:rsidR="00F305CE">
        <w:rPr>
          <w:rFonts w:ascii="Times New Roman" w:eastAsia="Times New Roman" w:hAnsi="Times New Roman" w:cs="Times New Roman"/>
          <w:sz w:val="24"/>
          <w:szCs w:val="24"/>
        </w:rPr>
        <w:t>BACB e</w:t>
      </w:r>
      <w:r w:rsidRPr="003F7793">
        <w:rPr>
          <w:rFonts w:ascii="Times New Roman" w:eastAsia="Times New Roman" w:hAnsi="Times New Roman" w:cs="Times New Roman"/>
          <w:sz w:val="24"/>
          <w:szCs w:val="24"/>
        </w:rPr>
        <w:t xml:space="preserve">thics </w:t>
      </w:r>
      <w:r w:rsidR="00F305CE">
        <w:rPr>
          <w:rFonts w:ascii="Times New Roman" w:eastAsia="Times New Roman" w:hAnsi="Times New Roman" w:cs="Times New Roman"/>
          <w:sz w:val="24"/>
          <w:szCs w:val="24"/>
        </w:rPr>
        <w:t>c</w:t>
      </w:r>
      <w:r w:rsidRPr="003F7793">
        <w:rPr>
          <w:rFonts w:ascii="Times New Roman" w:eastAsia="Times New Roman" w:hAnsi="Times New Roman" w:cs="Times New Roman"/>
          <w:sz w:val="24"/>
          <w:szCs w:val="24"/>
        </w:rPr>
        <w:t xml:space="preserve">ode since it pertains to best meeting “the diverse needs, contexts and resources” of clients and stakeholders (Behavior Analyst Certification </w:t>
      </w:r>
      <w:r w:rsidRPr="003F7793">
        <w:rPr>
          <w:rFonts w:ascii="Times New Roman" w:eastAsia="Times New Roman" w:hAnsi="Times New Roman" w:cs="Times New Roman"/>
          <w:sz w:val="24"/>
          <w:szCs w:val="24"/>
        </w:rPr>
        <w:lastRenderedPageBreak/>
        <w:t xml:space="preserve">Board, 2020, 2.13, 2.14). This is a more straightforward case of “culpable ignorance” and could be addressed within the </w:t>
      </w:r>
      <w:r w:rsidR="00F305CE">
        <w:rPr>
          <w:rFonts w:ascii="Times New Roman" w:eastAsia="Times New Roman" w:hAnsi="Times New Roman" w:cs="Times New Roman"/>
          <w:sz w:val="24"/>
          <w:szCs w:val="24"/>
        </w:rPr>
        <w:t>BACB e</w:t>
      </w:r>
      <w:r w:rsidRPr="003F7793">
        <w:rPr>
          <w:rFonts w:ascii="Times New Roman" w:eastAsia="Times New Roman" w:hAnsi="Times New Roman" w:cs="Times New Roman"/>
          <w:sz w:val="24"/>
          <w:szCs w:val="24"/>
        </w:rPr>
        <w:t xml:space="preserve">thics </w:t>
      </w:r>
      <w:r w:rsidR="00F305CE">
        <w:rPr>
          <w:rFonts w:ascii="Times New Roman" w:eastAsia="Times New Roman" w:hAnsi="Times New Roman" w:cs="Times New Roman"/>
          <w:sz w:val="24"/>
          <w:szCs w:val="24"/>
        </w:rPr>
        <w:t>c</w:t>
      </w:r>
      <w:r w:rsidRPr="003F7793">
        <w:rPr>
          <w:rFonts w:ascii="Times New Roman" w:eastAsia="Times New Roman" w:hAnsi="Times New Roman" w:cs="Times New Roman"/>
          <w:sz w:val="24"/>
          <w:szCs w:val="24"/>
        </w:rPr>
        <w:t xml:space="preserve">ode. </w:t>
      </w:r>
    </w:p>
    <w:p w14:paraId="6D23F8E9" w14:textId="77777777" w:rsidR="00EA2517" w:rsidRPr="003F7793" w:rsidRDefault="002B5CFB" w:rsidP="00F4534F">
      <w:pPr>
        <w:pStyle w:val="T3"/>
        <w:rPr>
          <w:sz w:val="24"/>
          <w:szCs w:val="24"/>
        </w:rPr>
      </w:pPr>
      <w:bookmarkStart w:id="26" w:name="_gv6gcae3lxn2" w:colFirst="0" w:colLast="0"/>
      <w:bookmarkStart w:id="27" w:name="_Toc84308375"/>
      <w:bookmarkEnd w:id="26"/>
      <w:r w:rsidRPr="003F7793">
        <w:rPr>
          <w:sz w:val="24"/>
          <w:szCs w:val="24"/>
        </w:rPr>
        <w:t>Case Example 3: Victor</w:t>
      </w:r>
      <w:bookmarkEnd w:id="27"/>
    </w:p>
    <w:p w14:paraId="18110014" w14:textId="14C1DB61" w:rsidR="00EA2517" w:rsidRPr="003F7793" w:rsidRDefault="002B5CFB" w:rsidP="00E37EA6">
      <w:pPr>
        <w:spacing w:after="0" w:line="480" w:lineRule="auto"/>
        <w:ind w:firstLine="720"/>
        <w:jc w:val="both"/>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 xml:space="preserve">Another BA with 15 years of experience accepts a 5-year-old boy, Victor, diagnosed with level 3 ASD who showed severe deficits in adaptive skills (e.g., communication and daily living skills) and problem behavior, including self-injurious behavior (SIB). </w:t>
      </w:r>
      <w:r w:rsidR="008266FE">
        <w:rPr>
          <w:rFonts w:ascii="Times New Roman" w:eastAsia="Times New Roman" w:hAnsi="Times New Roman" w:cs="Times New Roman"/>
          <w:sz w:val="24"/>
          <w:szCs w:val="24"/>
        </w:rPr>
        <w:t>Although</w:t>
      </w:r>
      <w:r w:rsidRPr="003F7793">
        <w:rPr>
          <w:rFonts w:ascii="Times New Roman" w:eastAsia="Times New Roman" w:hAnsi="Times New Roman" w:cs="Times New Roman"/>
          <w:sz w:val="24"/>
          <w:szCs w:val="24"/>
        </w:rPr>
        <w:t xml:space="preserve"> English was the primary language spoken at home, the family is Native American living in rural Washington state. During the intake interview, the BA asked routine questions about Victor’s skill development across domains, topographies of SIB (e.g., hand-biting and head-banging), common antecedents associated with the SIB, and preferred items. Victor’s mother reported that he wears diapers because he is not toilet trained. After the intake interview, the BA writes a toileting program to implement on the first day of therapy. The toileting program consisted of scheduling trips to the bathroom every hour, using visual</w:t>
      </w:r>
      <w:r w:rsidR="00FE10EA">
        <w:rPr>
          <w:rFonts w:ascii="Times New Roman" w:eastAsia="Times New Roman" w:hAnsi="Times New Roman" w:cs="Times New Roman"/>
          <w:sz w:val="24"/>
          <w:szCs w:val="24"/>
        </w:rPr>
        <w:t xml:space="preserve"> </w:t>
      </w:r>
      <w:r w:rsidRPr="003F7793">
        <w:rPr>
          <w:rFonts w:ascii="Times New Roman" w:eastAsia="Times New Roman" w:hAnsi="Times New Roman" w:cs="Times New Roman"/>
          <w:sz w:val="24"/>
          <w:szCs w:val="24"/>
        </w:rPr>
        <w:t>s</w:t>
      </w:r>
      <w:r w:rsidR="00FE10EA">
        <w:rPr>
          <w:rFonts w:ascii="Times New Roman" w:eastAsia="Times New Roman" w:hAnsi="Times New Roman" w:cs="Times New Roman"/>
          <w:sz w:val="24"/>
          <w:szCs w:val="24"/>
        </w:rPr>
        <w:t>timuli</w:t>
      </w:r>
      <w:r w:rsidRPr="003F7793">
        <w:rPr>
          <w:rFonts w:ascii="Times New Roman" w:eastAsia="Times New Roman" w:hAnsi="Times New Roman" w:cs="Times New Roman"/>
          <w:sz w:val="24"/>
          <w:szCs w:val="24"/>
        </w:rPr>
        <w:t xml:space="preserve"> to support him through the bathroom routine, and edibles for voiding on the toilet. Similar programs had been </w:t>
      </w:r>
      <w:r w:rsidR="002D0103">
        <w:rPr>
          <w:rFonts w:ascii="Times New Roman" w:eastAsia="Times New Roman" w:hAnsi="Times New Roman" w:cs="Times New Roman"/>
          <w:sz w:val="24"/>
          <w:szCs w:val="24"/>
        </w:rPr>
        <w:t xml:space="preserve">theoretically </w:t>
      </w:r>
      <w:r w:rsidRPr="003F7793">
        <w:rPr>
          <w:rFonts w:ascii="Times New Roman" w:eastAsia="Times New Roman" w:hAnsi="Times New Roman" w:cs="Times New Roman"/>
          <w:sz w:val="24"/>
          <w:szCs w:val="24"/>
        </w:rPr>
        <w:t xml:space="preserve">effective for </w:t>
      </w:r>
      <w:proofErr w:type="gramStart"/>
      <w:r w:rsidRPr="003F7793">
        <w:rPr>
          <w:rFonts w:ascii="Times New Roman" w:eastAsia="Times New Roman" w:hAnsi="Times New Roman" w:cs="Times New Roman"/>
          <w:sz w:val="24"/>
          <w:szCs w:val="24"/>
        </w:rPr>
        <w:t>the majority of</w:t>
      </w:r>
      <w:proofErr w:type="gramEnd"/>
      <w:r w:rsidRPr="003F7793">
        <w:rPr>
          <w:rFonts w:ascii="Times New Roman" w:eastAsia="Times New Roman" w:hAnsi="Times New Roman" w:cs="Times New Roman"/>
          <w:sz w:val="24"/>
          <w:szCs w:val="24"/>
        </w:rPr>
        <w:t xml:space="preserve"> children that the BA had worked with in the past. On the first day, every time the BA </w:t>
      </w:r>
      <w:proofErr w:type="gramStart"/>
      <w:r w:rsidRPr="003F7793">
        <w:rPr>
          <w:rFonts w:ascii="Times New Roman" w:eastAsia="Times New Roman" w:hAnsi="Times New Roman" w:cs="Times New Roman"/>
          <w:sz w:val="24"/>
          <w:szCs w:val="24"/>
        </w:rPr>
        <w:t>said</w:t>
      </w:r>
      <w:proofErr w:type="gramEnd"/>
      <w:r w:rsidRPr="003F7793">
        <w:rPr>
          <w:rFonts w:ascii="Times New Roman" w:eastAsia="Times New Roman" w:hAnsi="Times New Roman" w:cs="Times New Roman"/>
          <w:sz w:val="24"/>
          <w:szCs w:val="24"/>
        </w:rPr>
        <w:t xml:space="preserve"> “Time to go to the bathroom,” Victor immediately began to engage in SIB and the SIB persisted throughout the entire bathroom routine. An extinction and blocking protocol </w:t>
      </w:r>
      <w:proofErr w:type="gramStart"/>
      <w:r w:rsidRPr="003F7793">
        <w:rPr>
          <w:rFonts w:ascii="Times New Roman" w:eastAsia="Times New Roman" w:hAnsi="Times New Roman" w:cs="Times New Roman"/>
          <w:sz w:val="24"/>
          <w:szCs w:val="24"/>
        </w:rPr>
        <w:t>was</w:t>
      </w:r>
      <w:proofErr w:type="gramEnd"/>
      <w:r w:rsidRPr="003F7793">
        <w:rPr>
          <w:rFonts w:ascii="Times New Roman" w:eastAsia="Times New Roman" w:hAnsi="Times New Roman" w:cs="Times New Roman"/>
          <w:sz w:val="24"/>
          <w:szCs w:val="24"/>
        </w:rPr>
        <w:t xml:space="preserve"> implemented, not allowing escape from the transition, entering the bathroom, or sitting on the toilet, and the BA assisted Victor through the entire toileting program. SIB continued to occur on every trip to the bathroom with little improvement. </w:t>
      </w:r>
    </w:p>
    <w:p w14:paraId="5F3CB570" w14:textId="0A0AF9C8" w:rsidR="00EA2517" w:rsidRPr="003F7793" w:rsidRDefault="002B5CFB" w:rsidP="00E37EA6">
      <w:pPr>
        <w:spacing w:after="0" w:line="480" w:lineRule="auto"/>
        <w:ind w:firstLine="720"/>
        <w:jc w:val="both"/>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 xml:space="preserve">During the first week of Victor’s therapy, the BA conducted a thorough skill assessment </w:t>
      </w:r>
      <w:proofErr w:type="gramStart"/>
      <w:r w:rsidRPr="003F7793">
        <w:rPr>
          <w:rFonts w:ascii="Times New Roman" w:eastAsia="Times New Roman" w:hAnsi="Times New Roman" w:cs="Times New Roman"/>
          <w:sz w:val="24"/>
          <w:szCs w:val="24"/>
        </w:rPr>
        <w:t>in order to</w:t>
      </w:r>
      <w:proofErr w:type="gramEnd"/>
      <w:r w:rsidRPr="003F7793">
        <w:rPr>
          <w:rFonts w:ascii="Times New Roman" w:eastAsia="Times New Roman" w:hAnsi="Times New Roman" w:cs="Times New Roman"/>
          <w:sz w:val="24"/>
          <w:szCs w:val="24"/>
        </w:rPr>
        <w:t xml:space="preserve"> write the skill acquisition programs</w:t>
      </w:r>
      <w:r w:rsidR="00FE10EA">
        <w:rPr>
          <w:rFonts w:ascii="Times New Roman" w:eastAsia="Times New Roman" w:hAnsi="Times New Roman" w:cs="Times New Roman"/>
          <w:sz w:val="24"/>
          <w:szCs w:val="24"/>
        </w:rPr>
        <w:t>,</w:t>
      </w:r>
      <w:r w:rsidRPr="003F7793">
        <w:rPr>
          <w:rFonts w:ascii="Times New Roman" w:eastAsia="Times New Roman" w:hAnsi="Times New Roman" w:cs="Times New Roman"/>
          <w:sz w:val="24"/>
          <w:szCs w:val="24"/>
        </w:rPr>
        <w:t xml:space="preserve"> during which ABC data w</w:t>
      </w:r>
      <w:r w:rsidR="00FE10EA">
        <w:rPr>
          <w:rFonts w:ascii="Times New Roman" w:eastAsia="Times New Roman" w:hAnsi="Times New Roman" w:cs="Times New Roman"/>
          <w:sz w:val="24"/>
          <w:szCs w:val="24"/>
        </w:rPr>
        <w:t>ere</w:t>
      </w:r>
      <w:r w:rsidRPr="003F7793">
        <w:rPr>
          <w:rFonts w:ascii="Times New Roman" w:eastAsia="Times New Roman" w:hAnsi="Times New Roman" w:cs="Times New Roman"/>
          <w:sz w:val="24"/>
          <w:szCs w:val="24"/>
        </w:rPr>
        <w:t xml:space="preserve"> collected to design a behavior intervention plan (BIP) to address Victor’s problem behavior. During the skill acquisition assessment, ABC data w</w:t>
      </w:r>
      <w:r w:rsidR="00FE10EA">
        <w:rPr>
          <w:rFonts w:ascii="Times New Roman" w:eastAsia="Times New Roman" w:hAnsi="Times New Roman" w:cs="Times New Roman"/>
          <w:sz w:val="24"/>
          <w:szCs w:val="24"/>
        </w:rPr>
        <w:t>ere</w:t>
      </w:r>
      <w:r w:rsidRPr="003F7793">
        <w:rPr>
          <w:rFonts w:ascii="Times New Roman" w:eastAsia="Times New Roman" w:hAnsi="Times New Roman" w:cs="Times New Roman"/>
          <w:sz w:val="24"/>
          <w:szCs w:val="24"/>
        </w:rPr>
        <w:t xml:space="preserve"> </w:t>
      </w:r>
      <w:r w:rsidRPr="000E03BA">
        <w:rPr>
          <w:rFonts w:ascii="Times New Roman" w:eastAsia="Times New Roman" w:hAnsi="Times New Roman" w:cs="Times New Roman"/>
          <w:sz w:val="24"/>
          <w:szCs w:val="24"/>
        </w:rPr>
        <w:t xml:space="preserve">collected on </w:t>
      </w:r>
      <w:r w:rsidR="00407D11" w:rsidRPr="000E03BA">
        <w:rPr>
          <w:rFonts w:ascii="Times New Roman" w:eastAsia="Times New Roman" w:hAnsi="Times New Roman" w:cs="Times New Roman"/>
          <w:sz w:val="24"/>
          <w:szCs w:val="24"/>
        </w:rPr>
        <w:t>following</w:t>
      </w:r>
      <w:r w:rsidR="000E03BA" w:rsidRPr="000E03BA">
        <w:rPr>
          <w:rFonts w:ascii="Times New Roman" w:eastAsia="Times New Roman" w:hAnsi="Times New Roman" w:cs="Times New Roman"/>
          <w:sz w:val="24"/>
          <w:szCs w:val="24"/>
        </w:rPr>
        <w:t xml:space="preserve"> instructions, task completion,</w:t>
      </w:r>
      <w:r w:rsidRPr="000E03BA">
        <w:rPr>
          <w:rFonts w:ascii="Times New Roman" w:eastAsia="Times New Roman" w:hAnsi="Times New Roman" w:cs="Times New Roman"/>
          <w:sz w:val="24"/>
          <w:szCs w:val="24"/>
        </w:rPr>
        <w:t xml:space="preserve"> and</w:t>
      </w:r>
      <w:r w:rsidRPr="003F7793">
        <w:rPr>
          <w:rFonts w:ascii="Times New Roman" w:eastAsia="Times New Roman" w:hAnsi="Times New Roman" w:cs="Times New Roman"/>
          <w:sz w:val="24"/>
          <w:szCs w:val="24"/>
        </w:rPr>
        <w:t xml:space="preserve"> nonresponding because no overt problem behavior was observed and the antecedent associated with the two target </w:t>
      </w:r>
      <w:r w:rsidRPr="003F7793">
        <w:rPr>
          <w:rFonts w:ascii="Times New Roman" w:eastAsia="Times New Roman" w:hAnsi="Times New Roman" w:cs="Times New Roman"/>
          <w:sz w:val="24"/>
          <w:szCs w:val="24"/>
        </w:rPr>
        <w:lastRenderedPageBreak/>
        <w:t xml:space="preserve">behaviors occurring was when Victor was presented with a demand (e.g., “point to the cup” or “match orange”). The BIP included antecedent strategies (e.g., using warnings, timers, and visual schedules), consequence strategies (e.g., planned </w:t>
      </w:r>
      <w:proofErr w:type="gramStart"/>
      <w:r w:rsidRPr="003F7793">
        <w:rPr>
          <w:rFonts w:ascii="Times New Roman" w:eastAsia="Times New Roman" w:hAnsi="Times New Roman" w:cs="Times New Roman"/>
          <w:sz w:val="24"/>
          <w:szCs w:val="24"/>
        </w:rPr>
        <w:t>ignoring</w:t>
      </w:r>
      <w:proofErr w:type="gramEnd"/>
      <w:r w:rsidRPr="003F7793">
        <w:rPr>
          <w:rFonts w:ascii="Times New Roman" w:eastAsia="Times New Roman" w:hAnsi="Times New Roman" w:cs="Times New Roman"/>
          <w:sz w:val="24"/>
          <w:szCs w:val="24"/>
        </w:rPr>
        <w:t>, blocking SIB, and using hand-</w:t>
      </w:r>
      <w:r w:rsidR="00B54220">
        <w:rPr>
          <w:rFonts w:ascii="Times New Roman" w:eastAsia="Times New Roman" w:hAnsi="Times New Roman" w:cs="Times New Roman"/>
          <w:sz w:val="24"/>
          <w:szCs w:val="24"/>
        </w:rPr>
        <w:t>under</w:t>
      </w:r>
      <w:r w:rsidRPr="003F7793">
        <w:rPr>
          <w:rFonts w:ascii="Times New Roman" w:eastAsia="Times New Roman" w:hAnsi="Times New Roman" w:cs="Times New Roman"/>
          <w:sz w:val="24"/>
          <w:szCs w:val="24"/>
        </w:rPr>
        <w:t>-hand guid</w:t>
      </w:r>
      <w:r w:rsidR="00407D11">
        <w:rPr>
          <w:rFonts w:ascii="Times New Roman" w:eastAsia="Times New Roman" w:hAnsi="Times New Roman" w:cs="Times New Roman"/>
          <w:sz w:val="24"/>
          <w:szCs w:val="24"/>
        </w:rPr>
        <w:t>ance</w:t>
      </w:r>
      <w:r w:rsidRPr="003F7793">
        <w:rPr>
          <w:rFonts w:ascii="Times New Roman" w:eastAsia="Times New Roman" w:hAnsi="Times New Roman" w:cs="Times New Roman"/>
          <w:sz w:val="24"/>
          <w:szCs w:val="24"/>
        </w:rPr>
        <w:t xml:space="preserve"> to support Victor through demand), and teaching a replacement behavior through a differential reinforcement procedure (e.g., functional communication training to request a “break”). </w:t>
      </w:r>
      <w:r w:rsidR="0030087B">
        <w:rPr>
          <w:rFonts w:ascii="Times New Roman" w:eastAsia="Times New Roman" w:hAnsi="Times New Roman" w:cs="Times New Roman"/>
          <w:sz w:val="24"/>
          <w:szCs w:val="24"/>
        </w:rPr>
        <w:t xml:space="preserve">The </w:t>
      </w:r>
      <w:r w:rsidRPr="003F7793">
        <w:rPr>
          <w:rFonts w:ascii="Times New Roman" w:eastAsia="Times New Roman" w:hAnsi="Times New Roman" w:cs="Times New Roman"/>
          <w:sz w:val="24"/>
          <w:szCs w:val="24"/>
        </w:rPr>
        <w:t>BIP was not written until two weeks of ABC data collection w</w:t>
      </w:r>
      <w:r w:rsidR="0030087B">
        <w:rPr>
          <w:rFonts w:ascii="Times New Roman" w:eastAsia="Times New Roman" w:hAnsi="Times New Roman" w:cs="Times New Roman"/>
          <w:sz w:val="24"/>
          <w:szCs w:val="24"/>
        </w:rPr>
        <w:t>ere collected</w:t>
      </w:r>
      <w:r w:rsidRPr="003F7793">
        <w:rPr>
          <w:rFonts w:ascii="Times New Roman" w:eastAsia="Times New Roman" w:hAnsi="Times New Roman" w:cs="Times New Roman"/>
          <w:sz w:val="24"/>
          <w:szCs w:val="24"/>
        </w:rPr>
        <w:t xml:space="preserve">. Even after the BIP was written, BIP support strategies were not used for going to the bathroom due to the hypothesized reason for problem behavior occurring was to escape </w:t>
      </w:r>
      <w:r w:rsidR="0030087B">
        <w:rPr>
          <w:rFonts w:ascii="Times New Roman" w:eastAsia="Times New Roman" w:hAnsi="Times New Roman" w:cs="Times New Roman"/>
          <w:sz w:val="24"/>
          <w:szCs w:val="24"/>
        </w:rPr>
        <w:t xml:space="preserve">from </w:t>
      </w:r>
      <w:r w:rsidRPr="003F7793">
        <w:rPr>
          <w:rFonts w:ascii="Times New Roman" w:eastAsia="Times New Roman" w:hAnsi="Times New Roman" w:cs="Times New Roman"/>
          <w:sz w:val="24"/>
          <w:szCs w:val="24"/>
        </w:rPr>
        <w:t xml:space="preserve">the demand of going to the bathroom and extinction was deemed the best protocol as it was considered a “non-negotiable” demand. This begs the question of clinical decision-making: is it a procedural error, is care being impacted by culture, or is it considered an error at all? </w:t>
      </w:r>
    </w:p>
    <w:p w14:paraId="3709700A" w14:textId="7FBD51DE" w:rsidR="00EA2517" w:rsidRPr="003F7793" w:rsidRDefault="00407D11" w:rsidP="00E37EA6">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From</w:t>
      </w:r>
      <w:r w:rsidR="002B5CFB" w:rsidRPr="003F7793">
        <w:rPr>
          <w:rFonts w:ascii="Times New Roman" w:eastAsia="Times New Roman" w:hAnsi="Times New Roman" w:cs="Times New Roman"/>
          <w:sz w:val="24"/>
          <w:szCs w:val="24"/>
        </w:rPr>
        <w:t xml:space="preserve"> the BA</w:t>
      </w:r>
      <w:r>
        <w:rPr>
          <w:rFonts w:ascii="Times New Roman" w:eastAsia="Times New Roman" w:hAnsi="Times New Roman" w:cs="Times New Roman"/>
          <w:sz w:val="24"/>
          <w:szCs w:val="24"/>
        </w:rPr>
        <w:t>’s point of view</w:t>
      </w:r>
      <w:r w:rsidR="002B5CFB" w:rsidRPr="003F7793">
        <w:rPr>
          <w:rFonts w:ascii="Times New Roman" w:eastAsia="Times New Roman" w:hAnsi="Times New Roman" w:cs="Times New Roman"/>
          <w:sz w:val="24"/>
          <w:szCs w:val="24"/>
        </w:rPr>
        <w:t>, the appropriate technical skills were implemented, effective programs were written, and the management of safety issues that may have occurred fell within her scope of competence. However, a level of ignorance of the family's values, preferences,</w:t>
      </w:r>
      <w:r w:rsidR="00283D82">
        <w:rPr>
          <w:rFonts w:ascii="Times New Roman" w:eastAsia="Times New Roman" w:hAnsi="Times New Roman" w:cs="Times New Roman"/>
          <w:sz w:val="24"/>
          <w:szCs w:val="24"/>
        </w:rPr>
        <w:t xml:space="preserve"> </w:t>
      </w:r>
      <w:r w:rsidR="002B5CFB" w:rsidRPr="003F7793">
        <w:rPr>
          <w:rFonts w:ascii="Times New Roman" w:eastAsia="Times New Roman" w:hAnsi="Times New Roman" w:cs="Times New Roman"/>
          <w:sz w:val="24"/>
          <w:szCs w:val="24"/>
        </w:rPr>
        <w:t>and cultural norms regarding priorities of what behaviors to change and how to change the targeted behaviors influenced the BA decisions about the chosen interventions (</w:t>
      </w:r>
      <w:proofErr w:type="spellStart"/>
      <w:r w:rsidR="002B5CFB" w:rsidRPr="003F7793">
        <w:rPr>
          <w:rFonts w:ascii="Times New Roman" w:eastAsia="Times New Roman" w:hAnsi="Times New Roman" w:cs="Times New Roman"/>
          <w:sz w:val="24"/>
          <w:szCs w:val="24"/>
        </w:rPr>
        <w:t>Wilczynski</w:t>
      </w:r>
      <w:proofErr w:type="spellEnd"/>
      <w:r w:rsidR="002B5CFB" w:rsidRPr="003F7793">
        <w:rPr>
          <w:rFonts w:ascii="Times New Roman" w:eastAsia="Times New Roman" w:hAnsi="Times New Roman" w:cs="Times New Roman"/>
          <w:sz w:val="24"/>
          <w:szCs w:val="24"/>
        </w:rPr>
        <w:t>, Henderson et al, 2016). The BA may have assumed that it would be socially significant and beneficial for all children to be toilet trained, thus overgeneralizing that worldview to Victor without considering other factors like culture. As in previous examples, the BA manifests a target behavior that, while perhaps willing to be attuned to the family’s culture, judges that some behaviors are not or should not be culturally relevant. In this case, the BA was not just ignorant of some aspects of the family’s culture but, more concerning, rationalized their stance on the behavioral concern as one that is beyond culture, missing the “the goodness-of-fit” between the selected procedure and cultural context (</w:t>
      </w:r>
      <w:proofErr w:type="spellStart"/>
      <w:r w:rsidR="002B5CFB" w:rsidRPr="003F7793">
        <w:rPr>
          <w:rFonts w:ascii="Times New Roman" w:eastAsia="Times New Roman" w:hAnsi="Times New Roman" w:cs="Times New Roman"/>
          <w:sz w:val="24"/>
          <w:szCs w:val="24"/>
        </w:rPr>
        <w:t>Wilczynski</w:t>
      </w:r>
      <w:proofErr w:type="spellEnd"/>
      <w:r w:rsidR="002B5CFB" w:rsidRPr="003F7793">
        <w:rPr>
          <w:rFonts w:ascii="Times New Roman" w:eastAsia="Times New Roman" w:hAnsi="Times New Roman" w:cs="Times New Roman"/>
          <w:sz w:val="24"/>
          <w:szCs w:val="24"/>
        </w:rPr>
        <w:t xml:space="preserve">, Trammell, et al., 2016). The BA may think that they possess a knowledge that is scientifically supported, while it really </w:t>
      </w:r>
      <w:r w:rsidR="002B5CFB" w:rsidRPr="003F7793">
        <w:rPr>
          <w:rFonts w:ascii="Times New Roman" w:eastAsia="Times New Roman" w:hAnsi="Times New Roman" w:cs="Times New Roman"/>
          <w:sz w:val="24"/>
          <w:szCs w:val="24"/>
        </w:rPr>
        <w:lastRenderedPageBreak/>
        <w:t xml:space="preserve">is a mindset of their own culture. Traditionally scientifically supported conclusions can be and have been, expressions of the culture of those producing scientific results. </w:t>
      </w:r>
    </w:p>
    <w:p w14:paraId="001C0E1F" w14:textId="492BD240" w:rsidR="00EA2517" w:rsidRPr="003F7793" w:rsidRDefault="002B5CFB" w:rsidP="00E37EA6">
      <w:pPr>
        <w:spacing w:after="0" w:line="480" w:lineRule="auto"/>
        <w:ind w:firstLine="720"/>
        <w:jc w:val="both"/>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Further, parents often are not fully aware of several aspects of behavior analysis</w:t>
      </w:r>
      <w:r w:rsidR="0030087B">
        <w:rPr>
          <w:rFonts w:ascii="Times New Roman" w:eastAsia="Times New Roman" w:hAnsi="Times New Roman" w:cs="Times New Roman"/>
          <w:sz w:val="24"/>
          <w:szCs w:val="24"/>
        </w:rPr>
        <w:t>,</w:t>
      </w:r>
      <w:r w:rsidRPr="003F7793">
        <w:rPr>
          <w:rFonts w:ascii="Times New Roman" w:eastAsia="Times New Roman" w:hAnsi="Times New Roman" w:cs="Times New Roman"/>
          <w:sz w:val="24"/>
          <w:szCs w:val="24"/>
        </w:rPr>
        <w:t xml:space="preserve"> including what could likely happen </w:t>
      </w:r>
      <w:r w:rsidR="0030087B">
        <w:rPr>
          <w:rFonts w:ascii="Times New Roman" w:eastAsia="Times New Roman" w:hAnsi="Times New Roman" w:cs="Times New Roman"/>
          <w:sz w:val="24"/>
          <w:szCs w:val="24"/>
        </w:rPr>
        <w:t>during</w:t>
      </w:r>
      <w:r w:rsidRPr="003F7793">
        <w:rPr>
          <w:rFonts w:ascii="Times New Roman" w:eastAsia="Times New Roman" w:hAnsi="Times New Roman" w:cs="Times New Roman"/>
          <w:sz w:val="24"/>
          <w:szCs w:val="24"/>
        </w:rPr>
        <w:t xml:space="preserve"> an extinction burst, what is involved in an extinction protocol, or that behavior often gets worse before it gets better. This potentially impacts autonomy in several ways. Although the BA was attempting to respect Victor’s autonomy by teaching him a critical adaptive skill, choosing to address toileting above all else, risking harm to Victor by implementing extinction to reduce problem behavior, and not executing the BIP during the toileting program was not truly respecting his or his parents' autonomy. This may appear to be a problem with BAs and the delivery of ABA service in general. However, we run into a similar problem area where the application of extinction has traditionally been used and explained with scientific results from the dominant culture</w:t>
      </w:r>
      <w:r w:rsidR="002D0103">
        <w:rPr>
          <w:rFonts w:ascii="Times New Roman" w:eastAsia="Times New Roman" w:hAnsi="Times New Roman" w:cs="Times New Roman"/>
          <w:sz w:val="24"/>
          <w:szCs w:val="24"/>
        </w:rPr>
        <w:t>.</w:t>
      </w:r>
      <w:r w:rsidR="002D0103">
        <w:rPr>
          <w:rStyle w:val="FootnoteReference"/>
          <w:rFonts w:ascii="Times New Roman" w:eastAsia="Times New Roman" w:hAnsi="Times New Roman" w:cs="Times New Roman"/>
          <w:sz w:val="24"/>
          <w:szCs w:val="24"/>
        </w:rPr>
        <w:footnoteReference w:id="2"/>
      </w:r>
      <w:r w:rsidRPr="003F7793">
        <w:rPr>
          <w:rFonts w:ascii="Times New Roman" w:eastAsia="Times New Roman" w:hAnsi="Times New Roman" w:cs="Times New Roman"/>
          <w:sz w:val="24"/>
          <w:szCs w:val="24"/>
        </w:rPr>
        <w:t xml:space="preserve"> Again, </w:t>
      </w:r>
      <w:proofErr w:type="gramStart"/>
      <w:r w:rsidRPr="003F7793">
        <w:rPr>
          <w:rFonts w:ascii="Times New Roman" w:eastAsia="Times New Roman" w:hAnsi="Times New Roman" w:cs="Times New Roman"/>
          <w:sz w:val="24"/>
          <w:szCs w:val="24"/>
        </w:rPr>
        <w:t>similar to</w:t>
      </w:r>
      <w:proofErr w:type="gramEnd"/>
      <w:r w:rsidRPr="003F7793">
        <w:rPr>
          <w:rFonts w:ascii="Times New Roman" w:eastAsia="Times New Roman" w:hAnsi="Times New Roman" w:cs="Times New Roman"/>
          <w:sz w:val="24"/>
          <w:szCs w:val="24"/>
        </w:rPr>
        <w:t xml:space="preserve"> example #1, the example of Chi, it appears that the BA is competent or aware of some aspects of the family’s culture, but </w:t>
      </w:r>
      <w:proofErr w:type="spellStart"/>
      <w:r w:rsidRPr="003F7793">
        <w:rPr>
          <w:rFonts w:ascii="Times New Roman" w:eastAsia="Times New Roman" w:hAnsi="Times New Roman" w:cs="Times New Roman"/>
          <w:sz w:val="24"/>
          <w:szCs w:val="24"/>
        </w:rPr>
        <w:t>blindspots</w:t>
      </w:r>
      <w:proofErr w:type="spellEnd"/>
      <w:r w:rsidRPr="003F7793">
        <w:rPr>
          <w:rFonts w:ascii="Times New Roman" w:eastAsia="Times New Roman" w:hAnsi="Times New Roman" w:cs="Times New Roman"/>
          <w:sz w:val="24"/>
          <w:szCs w:val="24"/>
        </w:rPr>
        <w:t xml:space="preserve"> could potentially be identified (Sue &amp; Sue, 200</w:t>
      </w:r>
      <w:r w:rsidR="00736987">
        <w:rPr>
          <w:rFonts w:ascii="Times New Roman" w:eastAsia="Times New Roman" w:hAnsi="Times New Roman" w:cs="Times New Roman"/>
          <w:sz w:val="24"/>
          <w:szCs w:val="24"/>
        </w:rPr>
        <w:t>2</w:t>
      </w:r>
      <w:r w:rsidRPr="003F7793">
        <w:rPr>
          <w:rFonts w:ascii="Times New Roman" w:eastAsia="Times New Roman" w:hAnsi="Times New Roman" w:cs="Times New Roman"/>
          <w:sz w:val="24"/>
          <w:szCs w:val="24"/>
        </w:rPr>
        <w:t>).</w:t>
      </w:r>
    </w:p>
    <w:p w14:paraId="4F56709C" w14:textId="77777777" w:rsidR="00EA2517" w:rsidRPr="003F7793" w:rsidRDefault="002B5CFB" w:rsidP="00F4534F">
      <w:pPr>
        <w:pStyle w:val="T3"/>
        <w:rPr>
          <w:sz w:val="24"/>
          <w:szCs w:val="24"/>
        </w:rPr>
      </w:pPr>
      <w:bookmarkStart w:id="28" w:name="_1ogmuat9wnqj" w:colFirst="0" w:colLast="0"/>
      <w:bookmarkStart w:id="29" w:name="_Toc84308376"/>
      <w:bookmarkEnd w:id="28"/>
      <w:r w:rsidRPr="003F7793">
        <w:rPr>
          <w:sz w:val="24"/>
          <w:szCs w:val="24"/>
        </w:rPr>
        <w:t>Case Example 4: Amanda</w:t>
      </w:r>
      <w:bookmarkEnd w:id="29"/>
    </w:p>
    <w:p w14:paraId="422AF71A" w14:textId="2EDF211F" w:rsidR="00EA2517" w:rsidRPr="003F7793" w:rsidRDefault="002B5CFB" w:rsidP="00E37EA6">
      <w:pPr>
        <w:spacing w:after="0" w:line="480" w:lineRule="auto"/>
        <w:ind w:firstLine="720"/>
        <w:jc w:val="both"/>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 xml:space="preserve">Another experienced, Spanish-speaking BA accepts a culturally and linguistically diverse 13-year-old girl with level 1 ASD, Amanda, who is having difficulty interacting socially and maintaining relationships due to her circumscribed and perseverative interests in talking about and drawing mythological characters. The parents speak Spanish as well as English at home, but they encourage Amanda to speak English as that is the language for which all instruction is delivered at school. Despite </w:t>
      </w:r>
      <w:proofErr w:type="gramStart"/>
      <w:r w:rsidRPr="003F7793">
        <w:rPr>
          <w:rFonts w:ascii="Times New Roman" w:eastAsia="Times New Roman" w:hAnsi="Times New Roman" w:cs="Times New Roman"/>
          <w:sz w:val="24"/>
          <w:szCs w:val="24"/>
        </w:rPr>
        <w:t>both of the parents</w:t>
      </w:r>
      <w:proofErr w:type="gramEnd"/>
      <w:r w:rsidRPr="003F7793">
        <w:rPr>
          <w:rFonts w:ascii="Times New Roman" w:eastAsia="Times New Roman" w:hAnsi="Times New Roman" w:cs="Times New Roman"/>
          <w:sz w:val="24"/>
          <w:szCs w:val="24"/>
        </w:rPr>
        <w:t xml:space="preserve"> working full time, one of them was always home when the BA was providing therapy. Amanda and her family live on the outskirts of a small town in rural Idaho and the BA travels two hours one-way to the family's home. To further complicate the situation, the family lives in conditions not ideal for 1:1 therapy: a small mobile home with no yard with a variety of livestock </w:t>
      </w:r>
      <w:r w:rsidRPr="003F7793">
        <w:rPr>
          <w:rFonts w:ascii="Times New Roman" w:eastAsia="Times New Roman" w:hAnsi="Times New Roman" w:cs="Times New Roman"/>
          <w:sz w:val="24"/>
          <w:szCs w:val="24"/>
        </w:rPr>
        <w:lastRenderedPageBreak/>
        <w:t xml:space="preserve">roaming freely. The house was not </w:t>
      </w:r>
      <w:proofErr w:type="gramStart"/>
      <w:r w:rsidRPr="003F7793">
        <w:rPr>
          <w:rFonts w:ascii="Times New Roman" w:eastAsia="Times New Roman" w:hAnsi="Times New Roman" w:cs="Times New Roman"/>
          <w:sz w:val="24"/>
          <w:szCs w:val="24"/>
        </w:rPr>
        <w:t>clean</w:t>
      </w:r>
      <w:proofErr w:type="gramEnd"/>
      <w:r w:rsidRPr="003F7793">
        <w:rPr>
          <w:rFonts w:ascii="Times New Roman" w:eastAsia="Times New Roman" w:hAnsi="Times New Roman" w:cs="Times New Roman"/>
          <w:sz w:val="24"/>
          <w:szCs w:val="24"/>
        </w:rPr>
        <w:t xml:space="preserve"> and laundry covered the couch, dirty dishes on the counters and table in the kitchen, and a few uncaged chickens were living inside the home. The BA was specifically assigned to work with Amanda because they were both </w:t>
      </w:r>
      <w:proofErr w:type="gramStart"/>
      <w:r w:rsidRPr="003F7793">
        <w:rPr>
          <w:rFonts w:ascii="Times New Roman" w:eastAsia="Times New Roman" w:hAnsi="Times New Roman" w:cs="Times New Roman"/>
          <w:sz w:val="24"/>
          <w:szCs w:val="24"/>
        </w:rPr>
        <w:t>Spanish-speakers</w:t>
      </w:r>
      <w:proofErr w:type="gramEnd"/>
      <w:r w:rsidRPr="003F7793">
        <w:rPr>
          <w:rFonts w:ascii="Times New Roman" w:eastAsia="Times New Roman" w:hAnsi="Times New Roman" w:cs="Times New Roman"/>
          <w:sz w:val="24"/>
          <w:szCs w:val="24"/>
        </w:rPr>
        <w:t xml:space="preserve">. However, Amanda's parents were migrant workers from Mexico, and Amanda was considered a first-generation U.S. citizen. The BA was a 3rd generation U.S. citizen from Spain who was middle to upper class </w:t>
      </w:r>
      <w:proofErr w:type="gramStart"/>
      <w:r w:rsidRPr="003F7793">
        <w:rPr>
          <w:rFonts w:ascii="Times New Roman" w:eastAsia="Times New Roman" w:hAnsi="Times New Roman" w:cs="Times New Roman"/>
          <w:sz w:val="24"/>
          <w:szCs w:val="24"/>
        </w:rPr>
        <w:t>in regards to</w:t>
      </w:r>
      <w:proofErr w:type="gramEnd"/>
      <w:r w:rsidRPr="003F7793">
        <w:rPr>
          <w:rFonts w:ascii="Times New Roman" w:eastAsia="Times New Roman" w:hAnsi="Times New Roman" w:cs="Times New Roman"/>
          <w:sz w:val="24"/>
          <w:szCs w:val="24"/>
        </w:rPr>
        <w:t xml:space="preserve"> socio-economic status. </w:t>
      </w:r>
      <w:r w:rsidR="001B226E">
        <w:rPr>
          <w:rFonts w:ascii="Times New Roman" w:eastAsia="Times New Roman" w:hAnsi="Times New Roman" w:cs="Times New Roman"/>
          <w:sz w:val="24"/>
          <w:szCs w:val="24"/>
        </w:rPr>
        <w:t>Although</w:t>
      </w:r>
      <w:r w:rsidR="001B226E" w:rsidRPr="003F7793">
        <w:rPr>
          <w:rFonts w:ascii="Times New Roman" w:eastAsia="Times New Roman" w:hAnsi="Times New Roman" w:cs="Times New Roman"/>
          <w:sz w:val="24"/>
          <w:szCs w:val="24"/>
        </w:rPr>
        <w:t xml:space="preserve"> </w:t>
      </w:r>
      <w:r w:rsidRPr="003F7793">
        <w:rPr>
          <w:rFonts w:ascii="Times New Roman" w:eastAsia="Times New Roman" w:hAnsi="Times New Roman" w:cs="Times New Roman"/>
          <w:sz w:val="24"/>
          <w:szCs w:val="24"/>
        </w:rPr>
        <w:t xml:space="preserve">typically not unsurmountable, lexical and pronunciation differences between Spanish speakers from different groups should be </w:t>
      </w:r>
      <w:proofErr w:type="gramStart"/>
      <w:r w:rsidRPr="003F7793">
        <w:rPr>
          <w:rFonts w:ascii="Times New Roman" w:eastAsia="Times New Roman" w:hAnsi="Times New Roman" w:cs="Times New Roman"/>
          <w:sz w:val="24"/>
          <w:szCs w:val="24"/>
        </w:rPr>
        <w:t>taken into account</w:t>
      </w:r>
      <w:proofErr w:type="gramEnd"/>
      <w:r w:rsidRPr="003F7793">
        <w:rPr>
          <w:rFonts w:ascii="Times New Roman" w:eastAsia="Times New Roman" w:hAnsi="Times New Roman" w:cs="Times New Roman"/>
          <w:sz w:val="24"/>
          <w:szCs w:val="24"/>
        </w:rPr>
        <w:t xml:space="preserve">. </w:t>
      </w:r>
    </w:p>
    <w:p w14:paraId="05566DED" w14:textId="1CB713A0" w:rsidR="00EA2517" w:rsidRPr="003F7793" w:rsidRDefault="002B5CFB" w:rsidP="00E37EA6">
      <w:pPr>
        <w:spacing w:after="0" w:line="480" w:lineRule="auto"/>
        <w:ind w:firstLine="720"/>
        <w:jc w:val="both"/>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 xml:space="preserve">While training and completing her coursework, the only training opportunities </w:t>
      </w:r>
      <w:r w:rsidR="001B226E">
        <w:rPr>
          <w:rFonts w:ascii="Times New Roman" w:eastAsia="Times New Roman" w:hAnsi="Times New Roman" w:cs="Times New Roman"/>
          <w:sz w:val="24"/>
          <w:szCs w:val="24"/>
        </w:rPr>
        <w:t xml:space="preserve">to which </w:t>
      </w:r>
      <w:r w:rsidRPr="003F7793">
        <w:rPr>
          <w:rFonts w:ascii="Times New Roman" w:eastAsia="Times New Roman" w:hAnsi="Times New Roman" w:cs="Times New Roman"/>
          <w:sz w:val="24"/>
          <w:szCs w:val="24"/>
        </w:rPr>
        <w:t xml:space="preserve">the BA had access was working with young children with ASD from </w:t>
      </w:r>
      <w:r w:rsidR="001B226E">
        <w:rPr>
          <w:rFonts w:ascii="Times New Roman" w:eastAsia="Times New Roman" w:hAnsi="Times New Roman" w:cs="Times New Roman"/>
          <w:sz w:val="24"/>
          <w:szCs w:val="24"/>
        </w:rPr>
        <w:t>W</w:t>
      </w:r>
      <w:r w:rsidRPr="003F7793">
        <w:rPr>
          <w:rFonts w:ascii="Times New Roman" w:eastAsia="Times New Roman" w:hAnsi="Times New Roman" w:cs="Times New Roman"/>
          <w:sz w:val="24"/>
          <w:szCs w:val="24"/>
        </w:rPr>
        <w:t>hite, middle-class families teaching skills based on the ABLLS-R© (Sundberg &amp; Partington, 1998). The homes of previous families had been relatively well kept and organized and the parents had an area where the BA could work 1:1 with their child. The BA had difficulty finding a workspace that was free from distraction in the home for Amanda’s therapy. Further, the BA was often uncomfortable with the living conditions, and going into the home grew more and more aversive to her across the weeks. As a result, the BA began arriving late and leaving early because she was uncomfortable, possibly biased against the difference in socio-economic status.</w:t>
      </w:r>
    </w:p>
    <w:p w14:paraId="5FC3C987" w14:textId="08DD50C3" w:rsidR="00EA2517" w:rsidRPr="003F7793" w:rsidRDefault="002B5CFB" w:rsidP="00E37EA6">
      <w:pPr>
        <w:spacing w:after="0" w:line="480" w:lineRule="auto"/>
        <w:ind w:firstLine="720"/>
        <w:jc w:val="both"/>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 xml:space="preserve">The BA conducts assessments and develops interventions in accordance with their training using the ABLLS-R©. The BA developed a social skills intervention involving turn-taking in conversations and Amanda was making progress with the intervention in 1:1 therapy with the BA. </w:t>
      </w:r>
      <w:r w:rsidR="001B226E">
        <w:rPr>
          <w:rFonts w:ascii="Times New Roman" w:eastAsia="Times New Roman" w:hAnsi="Times New Roman" w:cs="Times New Roman"/>
          <w:sz w:val="24"/>
          <w:szCs w:val="24"/>
        </w:rPr>
        <w:t>Although</w:t>
      </w:r>
      <w:r w:rsidR="001B226E" w:rsidRPr="003F7793">
        <w:rPr>
          <w:rFonts w:ascii="Times New Roman" w:eastAsia="Times New Roman" w:hAnsi="Times New Roman" w:cs="Times New Roman"/>
          <w:sz w:val="24"/>
          <w:szCs w:val="24"/>
        </w:rPr>
        <w:t xml:space="preserve"> </w:t>
      </w:r>
      <w:r w:rsidRPr="003F7793">
        <w:rPr>
          <w:rFonts w:ascii="Times New Roman" w:eastAsia="Times New Roman" w:hAnsi="Times New Roman" w:cs="Times New Roman"/>
          <w:sz w:val="24"/>
          <w:szCs w:val="24"/>
        </w:rPr>
        <w:t xml:space="preserve">Amanda was making progress in 1:1 therapy administered in both Spanish and English, there were no attempts to train the parents to implement the intervention, impacting generalization of the intervention </w:t>
      </w:r>
      <w:r w:rsidR="001B226E">
        <w:rPr>
          <w:rFonts w:ascii="Times New Roman" w:eastAsia="Times New Roman" w:hAnsi="Times New Roman" w:cs="Times New Roman"/>
          <w:sz w:val="24"/>
          <w:szCs w:val="24"/>
        </w:rPr>
        <w:t>by</w:t>
      </w:r>
      <w:r w:rsidRPr="003F7793">
        <w:rPr>
          <w:rFonts w:ascii="Times New Roman" w:eastAsia="Times New Roman" w:hAnsi="Times New Roman" w:cs="Times New Roman"/>
          <w:sz w:val="24"/>
          <w:szCs w:val="24"/>
        </w:rPr>
        <w:t xml:space="preserve"> interacting with her family. Despite being able to make linguistic adjustments to the intervention, the BA is possibly engaging in rule-governed behavior that is consistent with her training, past experiences, or operations within her organization. Rule-governed behavior is the behavior that is </w:t>
      </w:r>
      <w:r w:rsidR="000E03BA">
        <w:rPr>
          <w:rFonts w:ascii="Times New Roman" w:eastAsia="Times New Roman" w:hAnsi="Times New Roman" w:cs="Times New Roman"/>
          <w:sz w:val="24"/>
          <w:szCs w:val="24"/>
        </w:rPr>
        <w:lastRenderedPageBreak/>
        <w:t>occasioned</w:t>
      </w:r>
      <w:r w:rsidRPr="003F7793">
        <w:rPr>
          <w:rFonts w:ascii="Times New Roman" w:eastAsia="Times New Roman" w:hAnsi="Times New Roman" w:cs="Times New Roman"/>
          <w:sz w:val="24"/>
          <w:szCs w:val="24"/>
        </w:rPr>
        <w:t xml:space="preserve"> by verbal stimuli (e.g., instructions</w:t>
      </w:r>
      <w:r w:rsidR="000E03BA">
        <w:rPr>
          <w:rFonts w:ascii="Times New Roman" w:eastAsia="Times New Roman" w:hAnsi="Times New Roman" w:cs="Times New Roman"/>
          <w:sz w:val="24"/>
          <w:szCs w:val="24"/>
        </w:rPr>
        <w:t xml:space="preserve"> and</w:t>
      </w:r>
      <w:r w:rsidRPr="003F7793">
        <w:rPr>
          <w:rFonts w:ascii="Times New Roman" w:eastAsia="Times New Roman" w:hAnsi="Times New Roman" w:cs="Times New Roman"/>
          <w:sz w:val="24"/>
          <w:szCs w:val="24"/>
        </w:rPr>
        <w:t xml:space="preserve"> rules) that occurs without reinforcing consequences (Hayes, 1989). Often</w:t>
      </w:r>
      <w:r w:rsidR="00886B6F">
        <w:rPr>
          <w:rFonts w:ascii="Times New Roman" w:eastAsia="Times New Roman" w:hAnsi="Times New Roman" w:cs="Times New Roman"/>
          <w:sz w:val="24"/>
          <w:szCs w:val="24"/>
        </w:rPr>
        <w:t>,</w:t>
      </w:r>
      <w:r w:rsidRPr="003F7793">
        <w:rPr>
          <w:rFonts w:ascii="Times New Roman" w:eastAsia="Times New Roman" w:hAnsi="Times New Roman" w:cs="Times New Roman"/>
          <w:sz w:val="24"/>
          <w:szCs w:val="24"/>
        </w:rPr>
        <w:t xml:space="preserve"> BAs have a standard way of practicing that they learned through training (e.g., coursework and supervised experience) or guided by their organization, likely being reinforced for following the rules, they often do not question their training or recommended guidelines for a variety of reasons (</w:t>
      </w:r>
      <w:proofErr w:type="spellStart"/>
      <w:r w:rsidRPr="003F7793">
        <w:rPr>
          <w:rFonts w:ascii="Times New Roman" w:eastAsia="Times New Roman" w:hAnsi="Times New Roman" w:cs="Times New Roman"/>
          <w:sz w:val="24"/>
          <w:szCs w:val="24"/>
        </w:rPr>
        <w:t>Meehl</w:t>
      </w:r>
      <w:proofErr w:type="spellEnd"/>
      <w:r w:rsidRPr="003F7793">
        <w:rPr>
          <w:rFonts w:ascii="Times New Roman" w:eastAsia="Times New Roman" w:hAnsi="Times New Roman" w:cs="Times New Roman"/>
          <w:sz w:val="24"/>
          <w:szCs w:val="24"/>
        </w:rPr>
        <w:t>, 1956). In this case, it seems as if the BA is competent, and they are to an extent, but is engaging in a very rule-governed practice that can potentially thwart true effective, compassionate treatment.</w:t>
      </w:r>
    </w:p>
    <w:p w14:paraId="7517353A" w14:textId="27A42A0D" w:rsidR="00EA2517" w:rsidRPr="003F7793" w:rsidRDefault="002B5CFB" w:rsidP="00E37EA6">
      <w:pPr>
        <w:spacing w:after="0" w:line="480" w:lineRule="auto"/>
        <w:ind w:firstLine="720"/>
        <w:jc w:val="both"/>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 xml:space="preserve">Prior studies have shown that using a non-native language influences behavioral outcomes for clients (Neely et al., 2020; Padilla Dalmau et al., 2011; </w:t>
      </w:r>
      <w:proofErr w:type="spellStart"/>
      <w:r w:rsidRPr="003F7793">
        <w:rPr>
          <w:rFonts w:ascii="Times New Roman" w:eastAsia="Times New Roman" w:hAnsi="Times New Roman" w:cs="Times New Roman"/>
          <w:sz w:val="24"/>
          <w:szCs w:val="24"/>
        </w:rPr>
        <w:t>Rispoli</w:t>
      </w:r>
      <w:proofErr w:type="spellEnd"/>
      <w:r w:rsidRPr="003F7793">
        <w:rPr>
          <w:rFonts w:ascii="Times New Roman" w:eastAsia="Times New Roman" w:hAnsi="Times New Roman" w:cs="Times New Roman"/>
          <w:sz w:val="24"/>
          <w:szCs w:val="24"/>
        </w:rPr>
        <w:t xml:space="preserve"> et al., 2011). Further, using a nonnative language in the consenting process may limit the parents to make a fully autonomous decision about accepting treatment (Brodhead et al., 2014; Dennison et al., 2019). </w:t>
      </w:r>
      <w:r w:rsidR="00886B6F">
        <w:rPr>
          <w:rFonts w:ascii="Times New Roman" w:eastAsia="Times New Roman" w:hAnsi="Times New Roman" w:cs="Times New Roman"/>
          <w:sz w:val="24"/>
          <w:szCs w:val="24"/>
        </w:rPr>
        <w:t>Although</w:t>
      </w:r>
      <w:r w:rsidR="00886B6F" w:rsidRPr="003F7793">
        <w:rPr>
          <w:rFonts w:ascii="Times New Roman" w:eastAsia="Times New Roman" w:hAnsi="Times New Roman" w:cs="Times New Roman"/>
          <w:sz w:val="24"/>
          <w:szCs w:val="24"/>
        </w:rPr>
        <w:t xml:space="preserve"> </w:t>
      </w:r>
      <w:r w:rsidRPr="003F7793">
        <w:rPr>
          <w:rFonts w:ascii="Times New Roman" w:eastAsia="Times New Roman" w:hAnsi="Times New Roman" w:cs="Times New Roman"/>
          <w:sz w:val="24"/>
          <w:szCs w:val="24"/>
        </w:rPr>
        <w:t xml:space="preserve">language is relatively easy to correct in many cases by using interpreters, it should not be the only cultural variable to be considered or corrected. No linguistic adjustments were made when the BA was working with Chi in Example </w:t>
      </w:r>
      <w:proofErr w:type="gramStart"/>
      <w:r w:rsidRPr="003F7793">
        <w:rPr>
          <w:rFonts w:ascii="Times New Roman" w:eastAsia="Times New Roman" w:hAnsi="Times New Roman" w:cs="Times New Roman"/>
          <w:sz w:val="24"/>
          <w:szCs w:val="24"/>
        </w:rPr>
        <w:t>1</w:t>
      </w:r>
      <w:proofErr w:type="gramEnd"/>
      <w:r w:rsidRPr="003F7793">
        <w:rPr>
          <w:rFonts w:ascii="Times New Roman" w:eastAsia="Times New Roman" w:hAnsi="Times New Roman" w:cs="Times New Roman"/>
          <w:sz w:val="24"/>
          <w:szCs w:val="24"/>
        </w:rPr>
        <w:t xml:space="preserve"> and this may have limited the BA’s ability to respond appropriately to Chi’s parents or others in the household that spoke Vietnamese. But, as described in the case example of Amanda, there may be other cultural biases </w:t>
      </w:r>
      <w:r w:rsidR="00886B6F">
        <w:rPr>
          <w:rFonts w:ascii="Times New Roman" w:eastAsia="Times New Roman" w:hAnsi="Times New Roman" w:cs="Times New Roman"/>
          <w:sz w:val="24"/>
          <w:szCs w:val="24"/>
        </w:rPr>
        <w:t>of which the</w:t>
      </w:r>
      <w:r w:rsidR="00886B6F" w:rsidRPr="003F7793">
        <w:rPr>
          <w:rFonts w:ascii="Times New Roman" w:eastAsia="Times New Roman" w:hAnsi="Times New Roman" w:cs="Times New Roman"/>
          <w:sz w:val="24"/>
          <w:szCs w:val="24"/>
        </w:rPr>
        <w:t xml:space="preserve"> </w:t>
      </w:r>
      <w:r w:rsidRPr="003F7793">
        <w:rPr>
          <w:rFonts w:ascii="Times New Roman" w:eastAsia="Times New Roman" w:hAnsi="Times New Roman" w:cs="Times New Roman"/>
          <w:sz w:val="24"/>
          <w:szCs w:val="24"/>
        </w:rPr>
        <w:t>BAs need</w:t>
      </w:r>
      <w:r w:rsidR="00886B6F">
        <w:rPr>
          <w:rFonts w:ascii="Times New Roman" w:eastAsia="Times New Roman" w:hAnsi="Times New Roman" w:cs="Times New Roman"/>
          <w:sz w:val="24"/>
          <w:szCs w:val="24"/>
        </w:rPr>
        <w:t>s</w:t>
      </w:r>
      <w:r w:rsidRPr="003F7793">
        <w:rPr>
          <w:rFonts w:ascii="Times New Roman" w:eastAsia="Times New Roman" w:hAnsi="Times New Roman" w:cs="Times New Roman"/>
          <w:sz w:val="24"/>
          <w:szCs w:val="24"/>
        </w:rPr>
        <w:t xml:space="preserve"> to be mindful and aware</w:t>
      </w:r>
      <w:r w:rsidR="00886B6F">
        <w:rPr>
          <w:rFonts w:ascii="Times New Roman" w:eastAsia="Times New Roman" w:hAnsi="Times New Roman" w:cs="Times New Roman"/>
          <w:sz w:val="24"/>
          <w:szCs w:val="24"/>
        </w:rPr>
        <w:t>,</w:t>
      </w:r>
      <w:r w:rsidRPr="003F7793">
        <w:rPr>
          <w:rFonts w:ascii="Times New Roman" w:eastAsia="Times New Roman" w:hAnsi="Times New Roman" w:cs="Times New Roman"/>
          <w:sz w:val="24"/>
          <w:szCs w:val="24"/>
        </w:rPr>
        <w:t xml:space="preserve"> even when</w:t>
      </w:r>
      <w:r w:rsidR="00886B6F">
        <w:rPr>
          <w:rFonts w:ascii="Times New Roman" w:eastAsia="Times New Roman" w:hAnsi="Times New Roman" w:cs="Times New Roman"/>
          <w:sz w:val="24"/>
          <w:szCs w:val="24"/>
        </w:rPr>
        <w:t xml:space="preserve"> accounting for</w:t>
      </w:r>
      <w:r w:rsidRPr="003F7793">
        <w:rPr>
          <w:rFonts w:ascii="Times New Roman" w:eastAsia="Times New Roman" w:hAnsi="Times New Roman" w:cs="Times New Roman"/>
          <w:sz w:val="24"/>
          <w:szCs w:val="24"/>
        </w:rPr>
        <w:t xml:space="preserve"> language.</w:t>
      </w:r>
    </w:p>
    <w:p w14:paraId="1661F593" w14:textId="77777777" w:rsidR="00EA2517" w:rsidRPr="003F7793" w:rsidRDefault="00EA2517" w:rsidP="00CE34F0">
      <w:pPr>
        <w:spacing w:before="240" w:after="0" w:line="480" w:lineRule="auto"/>
        <w:rPr>
          <w:rFonts w:ascii="Times New Roman" w:eastAsia="Times New Roman" w:hAnsi="Times New Roman" w:cs="Times New Roman"/>
          <w:sz w:val="24"/>
          <w:szCs w:val="24"/>
        </w:rPr>
        <w:sectPr w:rsidR="00EA2517" w:rsidRPr="003F7793">
          <w:headerReference w:type="default" r:id="rId10"/>
          <w:footerReference w:type="default" r:id="rId11"/>
          <w:pgSz w:w="12240" w:h="15840"/>
          <w:pgMar w:top="1224" w:right="1224" w:bottom="1224" w:left="1224" w:header="720" w:footer="720" w:gutter="0"/>
          <w:pgNumType w:start="1"/>
          <w:cols w:space="720"/>
        </w:sectPr>
      </w:pPr>
    </w:p>
    <w:p w14:paraId="4716B37C" w14:textId="77777777" w:rsidR="00EA2517" w:rsidRPr="003F7793" w:rsidRDefault="002B5CFB">
      <w:pPr>
        <w:spacing w:after="0" w:line="276" w:lineRule="auto"/>
        <w:rPr>
          <w:rFonts w:ascii="Times New Roman" w:eastAsia="Times New Roman" w:hAnsi="Times New Roman" w:cs="Times New Roman"/>
          <w:b/>
          <w:bCs/>
          <w:sz w:val="24"/>
          <w:szCs w:val="24"/>
        </w:rPr>
      </w:pPr>
      <w:r w:rsidRPr="003F7793">
        <w:rPr>
          <w:rFonts w:ascii="Times New Roman" w:eastAsia="Times New Roman" w:hAnsi="Times New Roman" w:cs="Times New Roman"/>
          <w:b/>
          <w:bCs/>
          <w:sz w:val="24"/>
          <w:szCs w:val="24"/>
        </w:rPr>
        <w:lastRenderedPageBreak/>
        <w:t>Table 2. Summary of Case Examples</w:t>
      </w:r>
    </w:p>
    <w:p w14:paraId="4273D9C8" w14:textId="77777777" w:rsidR="00EA2517" w:rsidRPr="003F7793" w:rsidRDefault="00EA2517">
      <w:pPr>
        <w:spacing w:after="0" w:line="276" w:lineRule="auto"/>
        <w:rPr>
          <w:rFonts w:ascii="Times New Roman" w:eastAsia="Times New Roman" w:hAnsi="Times New Roman" w:cs="Times New Roman"/>
          <w:sz w:val="24"/>
          <w:szCs w:val="24"/>
        </w:rPr>
      </w:pPr>
    </w:p>
    <w:tbl>
      <w:tblPr>
        <w:tblStyle w:val="a0"/>
        <w:tblW w:w="13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0"/>
        <w:gridCol w:w="2055"/>
        <w:gridCol w:w="5775"/>
        <w:gridCol w:w="4230"/>
      </w:tblGrid>
      <w:tr w:rsidR="00EA2517" w:rsidRPr="003F7793" w14:paraId="43B5A83D" w14:textId="77777777">
        <w:tc>
          <w:tcPr>
            <w:tcW w:w="1320" w:type="dxa"/>
            <w:shd w:val="clear" w:color="auto" w:fill="auto"/>
            <w:tcMar>
              <w:top w:w="100" w:type="dxa"/>
              <w:left w:w="100" w:type="dxa"/>
              <w:bottom w:w="100" w:type="dxa"/>
              <w:right w:w="100" w:type="dxa"/>
            </w:tcMar>
          </w:tcPr>
          <w:p w14:paraId="71769848" w14:textId="77777777" w:rsidR="00EA2517" w:rsidRPr="003F7793" w:rsidRDefault="002B5CFB">
            <w:pPr>
              <w:widowControl w:val="0"/>
              <w:spacing w:after="0" w:line="240" w:lineRule="auto"/>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Client/Dx/Age</w:t>
            </w:r>
          </w:p>
        </w:tc>
        <w:tc>
          <w:tcPr>
            <w:tcW w:w="2055" w:type="dxa"/>
            <w:shd w:val="clear" w:color="auto" w:fill="auto"/>
            <w:tcMar>
              <w:top w:w="100" w:type="dxa"/>
              <w:left w:w="100" w:type="dxa"/>
              <w:bottom w:w="100" w:type="dxa"/>
              <w:right w:w="100" w:type="dxa"/>
            </w:tcMar>
          </w:tcPr>
          <w:p w14:paraId="6DBCFF0F" w14:textId="77777777" w:rsidR="00EA2517" w:rsidRPr="003F7793" w:rsidRDefault="002B5CFB">
            <w:pPr>
              <w:widowControl w:val="0"/>
              <w:spacing w:after="0" w:line="240" w:lineRule="auto"/>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Area of intervention</w:t>
            </w:r>
          </w:p>
        </w:tc>
        <w:tc>
          <w:tcPr>
            <w:tcW w:w="5775" w:type="dxa"/>
            <w:shd w:val="clear" w:color="auto" w:fill="auto"/>
            <w:tcMar>
              <w:top w:w="100" w:type="dxa"/>
              <w:left w:w="100" w:type="dxa"/>
              <w:bottom w:w="100" w:type="dxa"/>
              <w:right w:w="100" w:type="dxa"/>
            </w:tcMar>
          </w:tcPr>
          <w:p w14:paraId="0691DADD" w14:textId="77777777" w:rsidR="00EA2517" w:rsidRPr="003F7793" w:rsidRDefault="002B5CFB">
            <w:pPr>
              <w:widowControl w:val="0"/>
              <w:spacing w:after="0" w:line="240" w:lineRule="auto"/>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Aspects that show ignorance of the clients’ cultural world</w:t>
            </w:r>
          </w:p>
        </w:tc>
        <w:tc>
          <w:tcPr>
            <w:tcW w:w="4230" w:type="dxa"/>
            <w:shd w:val="clear" w:color="auto" w:fill="auto"/>
            <w:tcMar>
              <w:top w:w="100" w:type="dxa"/>
              <w:left w:w="100" w:type="dxa"/>
              <w:bottom w:w="100" w:type="dxa"/>
              <w:right w:w="100" w:type="dxa"/>
            </w:tcMar>
          </w:tcPr>
          <w:p w14:paraId="2485FFDE" w14:textId="5905666B" w:rsidR="00EA2517" w:rsidRPr="003F7793" w:rsidRDefault="002B5CFB">
            <w:pPr>
              <w:widowControl w:val="0"/>
              <w:spacing w:after="0" w:line="240" w:lineRule="auto"/>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How ignorance</w:t>
            </w:r>
            <w:r w:rsidR="00E21426">
              <w:rPr>
                <w:rFonts w:ascii="Times New Roman" w:eastAsia="Times New Roman" w:hAnsi="Times New Roman" w:cs="Times New Roman"/>
                <w:sz w:val="24"/>
                <w:szCs w:val="24"/>
              </w:rPr>
              <w:t xml:space="preserve"> </w:t>
            </w:r>
            <w:r w:rsidRPr="003F7793">
              <w:rPr>
                <w:rFonts w:ascii="Times New Roman" w:eastAsia="Times New Roman" w:hAnsi="Times New Roman" w:cs="Times New Roman"/>
                <w:sz w:val="24"/>
                <w:szCs w:val="24"/>
              </w:rPr>
              <w:t>impact</w:t>
            </w:r>
            <w:r w:rsidR="00E21426">
              <w:rPr>
                <w:rFonts w:ascii="Times New Roman" w:eastAsia="Times New Roman" w:hAnsi="Times New Roman" w:cs="Times New Roman"/>
                <w:sz w:val="24"/>
                <w:szCs w:val="24"/>
              </w:rPr>
              <w:t>s</w:t>
            </w:r>
            <w:r w:rsidRPr="003F7793">
              <w:rPr>
                <w:rFonts w:ascii="Times New Roman" w:eastAsia="Times New Roman" w:hAnsi="Times New Roman" w:cs="Times New Roman"/>
                <w:sz w:val="24"/>
                <w:szCs w:val="24"/>
              </w:rPr>
              <w:t xml:space="preserve"> client and treatment</w:t>
            </w:r>
          </w:p>
        </w:tc>
      </w:tr>
      <w:tr w:rsidR="00EA2517" w:rsidRPr="003F7793" w14:paraId="55664A9B" w14:textId="77777777">
        <w:tc>
          <w:tcPr>
            <w:tcW w:w="1320" w:type="dxa"/>
            <w:shd w:val="clear" w:color="auto" w:fill="auto"/>
            <w:tcMar>
              <w:top w:w="100" w:type="dxa"/>
              <w:left w:w="100" w:type="dxa"/>
              <w:bottom w:w="100" w:type="dxa"/>
              <w:right w:w="100" w:type="dxa"/>
            </w:tcMar>
          </w:tcPr>
          <w:p w14:paraId="2B03F5AB" w14:textId="77777777" w:rsidR="00EA2517" w:rsidRPr="003F7793" w:rsidRDefault="002B5CFB">
            <w:pPr>
              <w:widowControl w:val="0"/>
              <w:spacing w:after="0" w:line="240" w:lineRule="auto"/>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Chi</w:t>
            </w:r>
          </w:p>
          <w:p w14:paraId="51F45BDD" w14:textId="66495425" w:rsidR="00EA2517" w:rsidRPr="003F7793" w:rsidRDefault="002B5CFB">
            <w:pPr>
              <w:widowControl w:val="0"/>
              <w:spacing w:after="0" w:line="240" w:lineRule="auto"/>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3</w:t>
            </w:r>
            <w:r w:rsidR="00E70FB1">
              <w:rPr>
                <w:rFonts w:ascii="Times New Roman" w:eastAsia="Times New Roman" w:hAnsi="Times New Roman" w:cs="Times New Roman"/>
                <w:sz w:val="24"/>
                <w:szCs w:val="24"/>
              </w:rPr>
              <w:t xml:space="preserve"> </w:t>
            </w:r>
            <w:proofErr w:type="spellStart"/>
            <w:r w:rsidRPr="003F7793">
              <w:rPr>
                <w:rFonts w:ascii="Times New Roman" w:eastAsia="Times New Roman" w:hAnsi="Times New Roman" w:cs="Times New Roman"/>
                <w:sz w:val="24"/>
                <w:szCs w:val="24"/>
              </w:rPr>
              <w:t>yo</w:t>
            </w:r>
            <w:proofErr w:type="spellEnd"/>
            <w:r w:rsidRPr="003F7793">
              <w:rPr>
                <w:rFonts w:ascii="Times New Roman" w:eastAsia="Times New Roman" w:hAnsi="Times New Roman" w:cs="Times New Roman"/>
                <w:sz w:val="24"/>
                <w:szCs w:val="24"/>
              </w:rPr>
              <w:t>, ASD, level 2 support</w:t>
            </w:r>
          </w:p>
        </w:tc>
        <w:tc>
          <w:tcPr>
            <w:tcW w:w="2055" w:type="dxa"/>
            <w:shd w:val="clear" w:color="auto" w:fill="auto"/>
            <w:tcMar>
              <w:top w:w="100" w:type="dxa"/>
              <w:left w:w="100" w:type="dxa"/>
              <w:bottom w:w="100" w:type="dxa"/>
              <w:right w:w="100" w:type="dxa"/>
            </w:tcMar>
          </w:tcPr>
          <w:p w14:paraId="267516B6" w14:textId="77777777" w:rsidR="00EA2517" w:rsidRPr="003F7793" w:rsidRDefault="002B5CFB">
            <w:pPr>
              <w:widowControl w:val="0"/>
              <w:spacing w:after="0" w:line="240" w:lineRule="auto"/>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delayed communication, disruptive behavior</w:t>
            </w:r>
          </w:p>
        </w:tc>
        <w:tc>
          <w:tcPr>
            <w:tcW w:w="5775" w:type="dxa"/>
            <w:shd w:val="clear" w:color="auto" w:fill="auto"/>
            <w:tcMar>
              <w:top w:w="100" w:type="dxa"/>
              <w:left w:w="100" w:type="dxa"/>
              <w:bottom w:w="100" w:type="dxa"/>
              <w:right w:w="100" w:type="dxa"/>
            </w:tcMar>
          </w:tcPr>
          <w:p w14:paraId="5DCF8194" w14:textId="77777777" w:rsidR="002D0103" w:rsidRPr="003F7793" w:rsidRDefault="002D0103" w:rsidP="002D0103">
            <w:pPr>
              <w:widowControl w:val="0"/>
              <w:numPr>
                <w:ilvl w:val="0"/>
                <w:numId w:val="9"/>
              </w:numPr>
              <w:spacing w:after="0" w:line="240" w:lineRule="auto"/>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 xml:space="preserve">The BA thought that previous acquaintance with persons of a similar cultural background with the client was enough to </w:t>
            </w:r>
            <w:r>
              <w:rPr>
                <w:rFonts w:ascii="Times New Roman" w:eastAsia="Times New Roman" w:hAnsi="Times New Roman" w:cs="Times New Roman"/>
                <w:sz w:val="24"/>
                <w:szCs w:val="24"/>
              </w:rPr>
              <w:t>be culturally competent</w:t>
            </w:r>
          </w:p>
          <w:p w14:paraId="7CAAEE1E" w14:textId="77777777" w:rsidR="002D0103" w:rsidRPr="003F7793" w:rsidRDefault="002D0103" w:rsidP="002D0103">
            <w:pPr>
              <w:widowControl w:val="0"/>
              <w:numPr>
                <w:ilvl w:val="0"/>
                <w:numId w:val="9"/>
              </w:numPr>
              <w:spacing w:after="0" w:line="240" w:lineRule="auto"/>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Interpreter choices (yes with parents, no with clients)</w:t>
            </w:r>
          </w:p>
          <w:p w14:paraId="447DEF8E" w14:textId="77777777" w:rsidR="002D0103" w:rsidRPr="003F7793" w:rsidRDefault="002D0103" w:rsidP="002D0103">
            <w:pPr>
              <w:widowControl w:val="0"/>
              <w:numPr>
                <w:ilvl w:val="0"/>
                <w:numId w:val="9"/>
              </w:numPr>
              <w:spacing w:after="0" w:line="240" w:lineRule="auto"/>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Assuming that floor play was a good strategy</w:t>
            </w:r>
          </w:p>
          <w:p w14:paraId="726EDC84" w14:textId="2E5C01C3" w:rsidR="00EA2517" w:rsidRPr="003F7793" w:rsidRDefault="002D0103" w:rsidP="002D0103">
            <w:pPr>
              <w:widowControl w:val="0"/>
              <w:numPr>
                <w:ilvl w:val="0"/>
                <w:numId w:val="9"/>
              </w:numPr>
              <w:spacing w:after="0" w:line="240" w:lineRule="auto"/>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Communication with parents about the play skills intervention</w:t>
            </w:r>
            <w:r>
              <w:rPr>
                <w:rFonts w:ascii="Times New Roman" w:eastAsia="Times New Roman" w:hAnsi="Times New Roman" w:cs="Times New Roman"/>
                <w:sz w:val="24"/>
                <w:szCs w:val="24"/>
              </w:rPr>
              <w:t xml:space="preserve"> decision</w:t>
            </w:r>
          </w:p>
        </w:tc>
        <w:tc>
          <w:tcPr>
            <w:tcW w:w="4230" w:type="dxa"/>
            <w:shd w:val="clear" w:color="auto" w:fill="auto"/>
            <w:tcMar>
              <w:top w:w="100" w:type="dxa"/>
              <w:left w:w="100" w:type="dxa"/>
              <w:bottom w:w="100" w:type="dxa"/>
              <w:right w:w="100" w:type="dxa"/>
            </w:tcMar>
          </w:tcPr>
          <w:p w14:paraId="220EB3EF" w14:textId="77777777" w:rsidR="00EA2517" w:rsidRPr="003F7793" w:rsidRDefault="002B5CFB">
            <w:pPr>
              <w:widowControl w:val="0"/>
              <w:numPr>
                <w:ilvl w:val="0"/>
                <w:numId w:val="4"/>
              </w:numPr>
              <w:spacing w:after="0" w:line="240" w:lineRule="auto"/>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Replicability of play skill intervention on the floor at home</w:t>
            </w:r>
          </w:p>
          <w:p w14:paraId="29199498" w14:textId="77777777" w:rsidR="00EA2517" w:rsidRPr="003F7793" w:rsidRDefault="002B5CFB">
            <w:pPr>
              <w:widowControl w:val="0"/>
              <w:numPr>
                <w:ilvl w:val="0"/>
                <w:numId w:val="4"/>
              </w:numPr>
              <w:spacing w:after="0" w:line="240" w:lineRule="auto"/>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Cultural preferences and values were not assessed prior to implementing assessment and treatment</w:t>
            </w:r>
          </w:p>
        </w:tc>
      </w:tr>
      <w:tr w:rsidR="00EA2517" w:rsidRPr="003F7793" w14:paraId="58B226AB" w14:textId="77777777">
        <w:tc>
          <w:tcPr>
            <w:tcW w:w="1320" w:type="dxa"/>
            <w:shd w:val="clear" w:color="auto" w:fill="auto"/>
            <w:tcMar>
              <w:top w:w="100" w:type="dxa"/>
              <w:left w:w="100" w:type="dxa"/>
              <w:bottom w:w="100" w:type="dxa"/>
              <w:right w:w="100" w:type="dxa"/>
            </w:tcMar>
          </w:tcPr>
          <w:p w14:paraId="50490FC6" w14:textId="77777777" w:rsidR="00EA2517" w:rsidRPr="003F7793" w:rsidRDefault="002B5CFB">
            <w:pPr>
              <w:widowControl w:val="0"/>
              <w:spacing w:after="0" w:line="240" w:lineRule="auto"/>
              <w:rPr>
                <w:rFonts w:ascii="Times New Roman" w:eastAsia="Times New Roman" w:hAnsi="Times New Roman" w:cs="Times New Roman"/>
                <w:sz w:val="24"/>
                <w:szCs w:val="24"/>
              </w:rPr>
            </w:pPr>
            <w:proofErr w:type="spellStart"/>
            <w:r w:rsidRPr="003F7793">
              <w:rPr>
                <w:rFonts w:ascii="Times New Roman" w:eastAsia="Times New Roman" w:hAnsi="Times New Roman" w:cs="Times New Roman"/>
                <w:sz w:val="24"/>
                <w:szCs w:val="24"/>
              </w:rPr>
              <w:t>Kema</w:t>
            </w:r>
            <w:proofErr w:type="spellEnd"/>
          </w:p>
          <w:p w14:paraId="1DEEF540" w14:textId="262E0C46" w:rsidR="00EA2517" w:rsidRPr="003F7793" w:rsidRDefault="002B5CFB">
            <w:pPr>
              <w:widowControl w:val="0"/>
              <w:spacing w:after="0" w:line="240" w:lineRule="auto"/>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4</w:t>
            </w:r>
            <w:r w:rsidR="00E70FB1">
              <w:rPr>
                <w:rFonts w:ascii="Times New Roman" w:eastAsia="Times New Roman" w:hAnsi="Times New Roman" w:cs="Times New Roman"/>
                <w:sz w:val="24"/>
                <w:szCs w:val="24"/>
              </w:rPr>
              <w:t xml:space="preserve"> </w:t>
            </w:r>
            <w:proofErr w:type="spellStart"/>
            <w:r w:rsidRPr="003F7793">
              <w:rPr>
                <w:rFonts w:ascii="Times New Roman" w:eastAsia="Times New Roman" w:hAnsi="Times New Roman" w:cs="Times New Roman"/>
                <w:sz w:val="24"/>
                <w:szCs w:val="24"/>
              </w:rPr>
              <w:t>yo</w:t>
            </w:r>
            <w:proofErr w:type="spellEnd"/>
            <w:r w:rsidRPr="003F7793">
              <w:rPr>
                <w:rFonts w:ascii="Times New Roman" w:eastAsia="Times New Roman" w:hAnsi="Times New Roman" w:cs="Times New Roman"/>
                <w:sz w:val="24"/>
                <w:szCs w:val="24"/>
              </w:rPr>
              <w:t>, ASD, level 1 support</w:t>
            </w:r>
          </w:p>
        </w:tc>
        <w:tc>
          <w:tcPr>
            <w:tcW w:w="2055" w:type="dxa"/>
            <w:shd w:val="clear" w:color="auto" w:fill="auto"/>
            <w:tcMar>
              <w:top w:w="100" w:type="dxa"/>
              <w:left w:w="100" w:type="dxa"/>
              <w:bottom w:w="100" w:type="dxa"/>
              <w:right w:w="100" w:type="dxa"/>
            </w:tcMar>
          </w:tcPr>
          <w:p w14:paraId="73435550" w14:textId="77777777" w:rsidR="00EA2517" w:rsidRPr="003F7793" w:rsidRDefault="002B5CFB">
            <w:pPr>
              <w:widowControl w:val="0"/>
              <w:spacing w:after="0" w:line="240" w:lineRule="auto"/>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 xml:space="preserve">sleep difficulties </w:t>
            </w:r>
          </w:p>
        </w:tc>
        <w:tc>
          <w:tcPr>
            <w:tcW w:w="5775" w:type="dxa"/>
            <w:shd w:val="clear" w:color="auto" w:fill="auto"/>
            <w:tcMar>
              <w:top w:w="100" w:type="dxa"/>
              <w:left w:w="100" w:type="dxa"/>
              <w:bottom w:w="100" w:type="dxa"/>
              <w:right w:w="100" w:type="dxa"/>
            </w:tcMar>
          </w:tcPr>
          <w:p w14:paraId="792CDFAF" w14:textId="77777777" w:rsidR="00EA2517" w:rsidRPr="003F7793" w:rsidRDefault="002B5CFB">
            <w:pPr>
              <w:widowControl w:val="0"/>
              <w:numPr>
                <w:ilvl w:val="0"/>
                <w:numId w:val="2"/>
              </w:numPr>
              <w:spacing w:after="0" w:line="240" w:lineRule="auto"/>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Relative value of sleeping alone as expression of autonomy vs. cultural practice of co-sleeping and its value as promoter of fraternal bonds</w:t>
            </w:r>
          </w:p>
        </w:tc>
        <w:tc>
          <w:tcPr>
            <w:tcW w:w="4230" w:type="dxa"/>
            <w:shd w:val="clear" w:color="auto" w:fill="auto"/>
            <w:tcMar>
              <w:top w:w="100" w:type="dxa"/>
              <w:left w:w="100" w:type="dxa"/>
              <w:bottom w:w="100" w:type="dxa"/>
              <w:right w:w="100" w:type="dxa"/>
            </w:tcMar>
          </w:tcPr>
          <w:p w14:paraId="498E4611" w14:textId="3E6C0BDE" w:rsidR="00EA2517" w:rsidRPr="003F7793" w:rsidRDefault="002B5CFB">
            <w:pPr>
              <w:widowControl w:val="0"/>
              <w:numPr>
                <w:ilvl w:val="0"/>
                <w:numId w:val="5"/>
              </w:numPr>
              <w:spacing w:after="0" w:line="240" w:lineRule="auto"/>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Potential absence of reinforcement when falling asleep</w:t>
            </w:r>
          </w:p>
          <w:p w14:paraId="7222E000" w14:textId="77777777" w:rsidR="00EA2517" w:rsidRPr="003F7793" w:rsidRDefault="002B5CFB">
            <w:pPr>
              <w:widowControl w:val="0"/>
              <w:numPr>
                <w:ilvl w:val="0"/>
                <w:numId w:val="5"/>
              </w:numPr>
              <w:spacing w:after="0" w:line="240" w:lineRule="auto"/>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Cultural preferences and values were not assessed prior to implementing assessment and treatment</w:t>
            </w:r>
          </w:p>
          <w:p w14:paraId="3EF85A6F" w14:textId="77777777" w:rsidR="00EA2517" w:rsidRPr="003F7793" w:rsidRDefault="002B5CFB">
            <w:pPr>
              <w:widowControl w:val="0"/>
              <w:numPr>
                <w:ilvl w:val="0"/>
                <w:numId w:val="5"/>
              </w:numPr>
              <w:spacing w:after="0" w:line="240" w:lineRule="auto"/>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 xml:space="preserve">Failed to ask </w:t>
            </w:r>
            <w:proofErr w:type="spellStart"/>
            <w:r w:rsidRPr="003F7793">
              <w:rPr>
                <w:rFonts w:ascii="Times New Roman" w:eastAsia="Times New Roman" w:hAnsi="Times New Roman" w:cs="Times New Roman"/>
                <w:sz w:val="24"/>
                <w:szCs w:val="24"/>
              </w:rPr>
              <w:t>Kema</w:t>
            </w:r>
            <w:proofErr w:type="spellEnd"/>
            <w:r w:rsidRPr="003F7793">
              <w:rPr>
                <w:rFonts w:ascii="Times New Roman" w:eastAsia="Times New Roman" w:hAnsi="Times New Roman" w:cs="Times New Roman"/>
                <w:sz w:val="24"/>
                <w:szCs w:val="24"/>
              </w:rPr>
              <w:t xml:space="preserve"> preference on treatment options and gain assent.</w:t>
            </w:r>
          </w:p>
        </w:tc>
      </w:tr>
      <w:tr w:rsidR="00EA2517" w:rsidRPr="003F7793" w14:paraId="6DD48E46" w14:textId="77777777">
        <w:tc>
          <w:tcPr>
            <w:tcW w:w="1320" w:type="dxa"/>
            <w:shd w:val="clear" w:color="auto" w:fill="auto"/>
            <w:tcMar>
              <w:top w:w="100" w:type="dxa"/>
              <w:left w:w="100" w:type="dxa"/>
              <w:bottom w:w="100" w:type="dxa"/>
              <w:right w:w="100" w:type="dxa"/>
            </w:tcMar>
          </w:tcPr>
          <w:p w14:paraId="45825FDD" w14:textId="77777777" w:rsidR="00EA2517" w:rsidRPr="003F7793" w:rsidRDefault="002B5CFB">
            <w:pPr>
              <w:widowControl w:val="0"/>
              <w:spacing w:after="0" w:line="240" w:lineRule="auto"/>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Victor</w:t>
            </w:r>
          </w:p>
          <w:p w14:paraId="35A470C9" w14:textId="4F99A46F" w:rsidR="00EA2517" w:rsidRPr="003F7793" w:rsidRDefault="002B5CFB">
            <w:pPr>
              <w:widowControl w:val="0"/>
              <w:spacing w:after="0" w:line="240" w:lineRule="auto"/>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5</w:t>
            </w:r>
            <w:r w:rsidR="00E70FB1">
              <w:rPr>
                <w:rFonts w:ascii="Times New Roman" w:eastAsia="Times New Roman" w:hAnsi="Times New Roman" w:cs="Times New Roman"/>
                <w:sz w:val="24"/>
                <w:szCs w:val="24"/>
              </w:rPr>
              <w:t xml:space="preserve"> </w:t>
            </w:r>
            <w:proofErr w:type="spellStart"/>
            <w:r w:rsidRPr="003F7793">
              <w:rPr>
                <w:rFonts w:ascii="Times New Roman" w:eastAsia="Times New Roman" w:hAnsi="Times New Roman" w:cs="Times New Roman"/>
                <w:sz w:val="24"/>
                <w:szCs w:val="24"/>
              </w:rPr>
              <w:t>yo</w:t>
            </w:r>
            <w:proofErr w:type="spellEnd"/>
            <w:r w:rsidRPr="003F7793">
              <w:rPr>
                <w:rFonts w:ascii="Times New Roman" w:eastAsia="Times New Roman" w:hAnsi="Times New Roman" w:cs="Times New Roman"/>
                <w:sz w:val="24"/>
                <w:szCs w:val="24"/>
              </w:rPr>
              <w:t>, ASD, level 3 support</w:t>
            </w:r>
          </w:p>
        </w:tc>
        <w:tc>
          <w:tcPr>
            <w:tcW w:w="2055" w:type="dxa"/>
            <w:shd w:val="clear" w:color="auto" w:fill="auto"/>
            <w:tcMar>
              <w:top w:w="100" w:type="dxa"/>
              <w:left w:w="100" w:type="dxa"/>
              <w:bottom w:w="100" w:type="dxa"/>
              <w:right w:w="100" w:type="dxa"/>
            </w:tcMar>
          </w:tcPr>
          <w:p w14:paraId="00879E26" w14:textId="77777777" w:rsidR="00EA2517" w:rsidRPr="003F7793" w:rsidRDefault="002B5CFB">
            <w:pPr>
              <w:widowControl w:val="0"/>
              <w:spacing w:after="0" w:line="240" w:lineRule="auto"/>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adaptive skills (toileting),</w:t>
            </w:r>
          </w:p>
          <w:p w14:paraId="6DCAC416" w14:textId="77777777" w:rsidR="00EA2517" w:rsidRPr="003F7793" w:rsidRDefault="002B5CFB">
            <w:pPr>
              <w:widowControl w:val="0"/>
              <w:spacing w:after="0" w:line="240" w:lineRule="auto"/>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 xml:space="preserve">delayed communication, self-injurious behavior (SIB) &amp; other problem behavior </w:t>
            </w:r>
          </w:p>
        </w:tc>
        <w:tc>
          <w:tcPr>
            <w:tcW w:w="5775" w:type="dxa"/>
            <w:shd w:val="clear" w:color="auto" w:fill="auto"/>
            <w:tcMar>
              <w:top w:w="100" w:type="dxa"/>
              <w:left w:w="100" w:type="dxa"/>
              <w:bottom w:w="100" w:type="dxa"/>
              <w:right w:w="100" w:type="dxa"/>
            </w:tcMar>
          </w:tcPr>
          <w:p w14:paraId="16D1673F" w14:textId="008AE7BB" w:rsidR="00EA2517" w:rsidRPr="003F7793" w:rsidRDefault="002B5CFB">
            <w:pPr>
              <w:widowControl w:val="0"/>
              <w:numPr>
                <w:ilvl w:val="0"/>
                <w:numId w:val="1"/>
              </w:numPr>
              <w:spacing w:after="0" w:line="240" w:lineRule="auto"/>
              <w:rPr>
                <w:rFonts w:ascii="Times New Roman" w:eastAsia="Times New Roman" w:hAnsi="Times New Roman" w:cs="Times New Roman"/>
                <w:sz w:val="24"/>
                <w:szCs w:val="24"/>
              </w:rPr>
            </w:pPr>
            <w:proofErr w:type="gramStart"/>
            <w:r w:rsidRPr="003F7793">
              <w:rPr>
                <w:rFonts w:ascii="Times New Roman" w:eastAsia="Times New Roman" w:hAnsi="Times New Roman" w:cs="Times New Roman"/>
                <w:sz w:val="24"/>
                <w:szCs w:val="24"/>
              </w:rPr>
              <w:t>Assuming that</w:t>
            </w:r>
            <w:proofErr w:type="gramEnd"/>
            <w:r w:rsidRPr="003F7793">
              <w:rPr>
                <w:rFonts w:ascii="Times New Roman" w:eastAsia="Times New Roman" w:hAnsi="Times New Roman" w:cs="Times New Roman"/>
                <w:sz w:val="24"/>
                <w:szCs w:val="24"/>
              </w:rPr>
              <w:t xml:space="preserve"> toileting program including extinction for SIB would be effective based on experience with previous client without consider</w:t>
            </w:r>
            <w:r w:rsidR="000A1CD8">
              <w:rPr>
                <w:rFonts w:ascii="Times New Roman" w:eastAsia="Times New Roman" w:hAnsi="Times New Roman" w:cs="Times New Roman"/>
                <w:sz w:val="24"/>
                <w:szCs w:val="24"/>
              </w:rPr>
              <w:t>ing</w:t>
            </w:r>
            <w:r w:rsidRPr="003F7793">
              <w:rPr>
                <w:rFonts w:ascii="Times New Roman" w:eastAsia="Times New Roman" w:hAnsi="Times New Roman" w:cs="Times New Roman"/>
                <w:sz w:val="24"/>
                <w:szCs w:val="24"/>
              </w:rPr>
              <w:t xml:space="preserve"> client’s and his family’s culture</w:t>
            </w:r>
          </w:p>
          <w:p w14:paraId="7A72A670" w14:textId="77777777" w:rsidR="00EA2517" w:rsidRPr="003F7793" w:rsidRDefault="002B5CFB">
            <w:pPr>
              <w:widowControl w:val="0"/>
              <w:numPr>
                <w:ilvl w:val="0"/>
                <w:numId w:val="1"/>
              </w:numPr>
              <w:spacing w:after="0" w:line="240" w:lineRule="auto"/>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Did not explain extinction or inquire about the acceptability of extinction for the family or the broader Native American culture</w:t>
            </w:r>
          </w:p>
          <w:p w14:paraId="1B680CA1" w14:textId="334B931E" w:rsidR="00EA2517" w:rsidRPr="003F7793" w:rsidRDefault="002B5CFB">
            <w:pPr>
              <w:widowControl w:val="0"/>
              <w:numPr>
                <w:ilvl w:val="0"/>
                <w:numId w:val="1"/>
              </w:numPr>
              <w:spacing w:after="0" w:line="240" w:lineRule="auto"/>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Possible clinical errors regardless of cultur</w:t>
            </w:r>
            <w:r w:rsidR="002B6B5C">
              <w:rPr>
                <w:rFonts w:ascii="Times New Roman" w:eastAsia="Times New Roman" w:hAnsi="Times New Roman" w:cs="Times New Roman"/>
                <w:sz w:val="24"/>
                <w:szCs w:val="24"/>
              </w:rPr>
              <w:t>e</w:t>
            </w:r>
          </w:p>
          <w:p w14:paraId="01B92C5F" w14:textId="70F88BFE" w:rsidR="00EA2517" w:rsidRPr="003F7793" w:rsidRDefault="002B5CFB">
            <w:pPr>
              <w:widowControl w:val="0"/>
              <w:numPr>
                <w:ilvl w:val="1"/>
                <w:numId w:val="1"/>
              </w:numPr>
              <w:spacing w:after="0" w:line="240" w:lineRule="auto"/>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ABC data w</w:t>
            </w:r>
            <w:r w:rsidR="002B6B5C">
              <w:rPr>
                <w:rFonts w:ascii="Times New Roman" w:eastAsia="Times New Roman" w:hAnsi="Times New Roman" w:cs="Times New Roman"/>
                <w:sz w:val="24"/>
                <w:szCs w:val="24"/>
              </w:rPr>
              <w:t>ere</w:t>
            </w:r>
            <w:r w:rsidRPr="003F7793">
              <w:rPr>
                <w:rFonts w:ascii="Times New Roman" w:eastAsia="Times New Roman" w:hAnsi="Times New Roman" w:cs="Times New Roman"/>
                <w:sz w:val="24"/>
                <w:szCs w:val="24"/>
              </w:rPr>
              <w:t xml:space="preserve"> collected on other forms of problem behavior as opposed to SIB</w:t>
            </w:r>
          </w:p>
          <w:p w14:paraId="37E7EE9C" w14:textId="77777777" w:rsidR="00EA2517" w:rsidRPr="003F7793" w:rsidRDefault="002B5CFB">
            <w:pPr>
              <w:widowControl w:val="0"/>
              <w:numPr>
                <w:ilvl w:val="1"/>
                <w:numId w:val="1"/>
              </w:numPr>
              <w:spacing w:after="0" w:line="240" w:lineRule="auto"/>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 xml:space="preserve">Toileting began on the 1st day of therapy </w:t>
            </w:r>
            <w:r w:rsidRPr="003F7793">
              <w:rPr>
                <w:rFonts w:ascii="Times New Roman" w:eastAsia="Times New Roman" w:hAnsi="Times New Roman" w:cs="Times New Roman"/>
                <w:sz w:val="24"/>
                <w:szCs w:val="24"/>
              </w:rPr>
              <w:lastRenderedPageBreak/>
              <w:t xml:space="preserve">and the BIP was not completed until 2 weeks later </w:t>
            </w:r>
          </w:p>
          <w:p w14:paraId="57B9B60F" w14:textId="77777777" w:rsidR="00EA2517" w:rsidRPr="003F7793" w:rsidRDefault="002B5CFB">
            <w:pPr>
              <w:widowControl w:val="0"/>
              <w:numPr>
                <w:ilvl w:val="1"/>
                <w:numId w:val="1"/>
              </w:numPr>
              <w:spacing w:after="0" w:line="240" w:lineRule="auto"/>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The BIP was not used for toileting</w:t>
            </w:r>
          </w:p>
        </w:tc>
        <w:tc>
          <w:tcPr>
            <w:tcW w:w="4230" w:type="dxa"/>
            <w:shd w:val="clear" w:color="auto" w:fill="auto"/>
            <w:tcMar>
              <w:top w:w="100" w:type="dxa"/>
              <w:left w:w="100" w:type="dxa"/>
              <w:bottom w:w="100" w:type="dxa"/>
              <w:right w:w="100" w:type="dxa"/>
            </w:tcMar>
          </w:tcPr>
          <w:p w14:paraId="0A8A30B3" w14:textId="77777777" w:rsidR="00EA2517" w:rsidRPr="003F7793" w:rsidRDefault="002B5CFB">
            <w:pPr>
              <w:widowControl w:val="0"/>
              <w:numPr>
                <w:ilvl w:val="0"/>
                <w:numId w:val="11"/>
              </w:numPr>
              <w:spacing w:after="0" w:line="240" w:lineRule="auto"/>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lastRenderedPageBreak/>
              <w:t>Cultural preferences and values were not assessed prior to implementing assessment and treatment</w:t>
            </w:r>
          </w:p>
          <w:p w14:paraId="727AEEEF" w14:textId="77777777" w:rsidR="00EA2517" w:rsidRPr="003F7793" w:rsidRDefault="002B5CFB">
            <w:pPr>
              <w:widowControl w:val="0"/>
              <w:numPr>
                <w:ilvl w:val="0"/>
                <w:numId w:val="11"/>
              </w:numPr>
              <w:spacing w:after="0" w:line="240" w:lineRule="auto"/>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Victor’s and the family’s autonomy were impacted by not incorporating the family into decision-making</w:t>
            </w:r>
          </w:p>
          <w:p w14:paraId="712D3198" w14:textId="77777777" w:rsidR="00EA2517" w:rsidRPr="003F7793" w:rsidRDefault="002B5CFB">
            <w:pPr>
              <w:widowControl w:val="0"/>
              <w:numPr>
                <w:ilvl w:val="0"/>
                <w:numId w:val="11"/>
              </w:numPr>
              <w:spacing w:after="0" w:line="240" w:lineRule="auto"/>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Lack of effectiveness and repeated risk of harming Victor</w:t>
            </w:r>
          </w:p>
        </w:tc>
      </w:tr>
      <w:tr w:rsidR="00EA2517" w:rsidRPr="003F7793" w14:paraId="2420246D" w14:textId="77777777">
        <w:tc>
          <w:tcPr>
            <w:tcW w:w="1320" w:type="dxa"/>
            <w:shd w:val="clear" w:color="auto" w:fill="auto"/>
            <w:tcMar>
              <w:top w:w="100" w:type="dxa"/>
              <w:left w:w="100" w:type="dxa"/>
              <w:bottom w:w="100" w:type="dxa"/>
              <w:right w:w="100" w:type="dxa"/>
            </w:tcMar>
          </w:tcPr>
          <w:p w14:paraId="0E630F97" w14:textId="77777777" w:rsidR="00EA2517" w:rsidRPr="003F7793" w:rsidRDefault="002B5CFB">
            <w:pPr>
              <w:widowControl w:val="0"/>
              <w:spacing w:after="0" w:line="240" w:lineRule="auto"/>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Amanda</w:t>
            </w:r>
          </w:p>
          <w:p w14:paraId="0959C696" w14:textId="54460958" w:rsidR="00EA2517" w:rsidRPr="003F7793" w:rsidRDefault="002B5CFB">
            <w:pPr>
              <w:widowControl w:val="0"/>
              <w:spacing w:after="0" w:line="240" w:lineRule="auto"/>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13</w:t>
            </w:r>
            <w:r w:rsidR="00E70FB1">
              <w:rPr>
                <w:rFonts w:ascii="Times New Roman" w:eastAsia="Times New Roman" w:hAnsi="Times New Roman" w:cs="Times New Roman"/>
                <w:sz w:val="24"/>
                <w:szCs w:val="24"/>
              </w:rPr>
              <w:t xml:space="preserve"> </w:t>
            </w:r>
            <w:proofErr w:type="spellStart"/>
            <w:r w:rsidRPr="003F7793">
              <w:rPr>
                <w:rFonts w:ascii="Times New Roman" w:eastAsia="Times New Roman" w:hAnsi="Times New Roman" w:cs="Times New Roman"/>
                <w:sz w:val="24"/>
                <w:szCs w:val="24"/>
              </w:rPr>
              <w:t>yo</w:t>
            </w:r>
            <w:proofErr w:type="spellEnd"/>
            <w:r w:rsidRPr="003F7793">
              <w:rPr>
                <w:rFonts w:ascii="Times New Roman" w:eastAsia="Times New Roman" w:hAnsi="Times New Roman" w:cs="Times New Roman"/>
                <w:sz w:val="24"/>
                <w:szCs w:val="24"/>
              </w:rPr>
              <w:t>, ASD, level 1 support</w:t>
            </w:r>
          </w:p>
        </w:tc>
        <w:tc>
          <w:tcPr>
            <w:tcW w:w="2055" w:type="dxa"/>
            <w:shd w:val="clear" w:color="auto" w:fill="auto"/>
            <w:tcMar>
              <w:top w:w="100" w:type="dxa"/>
              <w:left w:w="100" w:type="dxa"/>
              <w:bottom w:w="100" w:type="dxa"/>
              <w:right w:w="100" w:type="dxa"/>
            </w:tcMar>
          </w:tcPr>
          <w:p w14:paraId="54241AD8" w14:textId="77777777" w:rsidR="00EA2517" w:rsidRPr="003F7793" w:rsidRDefault="002B5CFB">
            <w:pPr>
              <w:widowControl w:val="0"/>
              <w:spacing w:after="0" w:line="240" w:lineRule="auto"/>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social interaction, maintaining relationships</w:t>
            </w:r>
          </w:p>
        </w:tc>
        <w:tc>
          <w:tcPr>
            <w:tcW w:w="5775" w:type="dxa"/>
            <w:shd w:val="clear" w:color="auto" w:fill="auto"/>
            <w:tcMar>
              <w:top w:w="100" w:type="dxa"/>
              <w:left w:w="100" w:type="dxa"/>
              <w:bottom w:w="100" w:type="dxa"/>
              <w:right w:w="100" w:type="dxa"/>
            </w:tcMar>
          </w:tcPr>
          <w:p w14:paraId="0826ACB6" w14:textId="77777777" w:rsidR="00EA2517" w:rsidRPr="003F7793" w:rsidRDefault="002B5CFB">
            <w:pPr>
              <w:widowControl w:val="0"/>
              <w:numPr>
                <w:ilvl w:val="0"/>
                <w:numId w:val="3"/>
              </w:numPr>
              <w:spacing w:after="0" w:line="240" w:lineRule="auto"/>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Assuming that linguistic competency is enough</w:t>
            </w:r>
          </w:p>
          <w:p w14:paraId="4EBC663B" w14:textId="77777777" w:rsidR="00EA2517" w:rsidRPr="003F7793" w:rsidRDefault="002B5CFB">
            <w:pPr>
              <w:widowControl w:val="0"/>
              <w:numPr>
                <w:ilvl w:val="0"/>
                <w:numId w:val="3"/>
              </w:numPr>
              <w:spacing w:after="0" w:line="240" w:lineRule="auto"/>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Feeling uncomfortable with class &amp;/or SES</w:t>
            </w:r>
          </w:p>
          <w:p w14:paraId="2CAAD467" w14:textId="13B33CD2" w:rsidR="00EA2517" w:rsidRPr="003F7793" w:rsidRDefault="002B5CFB">
            <w:pPr>
              <w:widowControl w:val="0"/>
              <w:numPr>
                <w:ilvl w:val="0"/>
                <w:numId w:val="3"/>
              </w:numPr>
              <w:spacing w:after="0" w:line="240" w:lineRule="auto"/>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Rule-governed behavior on BCBA’s part</w:t>
            </w:r>
            <w:r w:rsidR="002B6B5C">
              <w:rPr>
                <w:rFonts w:ascii="Times New Roman" w:eastAsia="Times New Roman" w:hAnsi="Times New Roman" w:cs="Times New Roman"/>
                <w:sz w:val="24"/>
                <w:szCs w:val="24"/>
              </w:rPr>
              <w:t xml:space="preserve"> </w:t>
            </w:r>
            <w:r w:rsidRPr="003F7793">
              <w:rPr>
                <w:rFonts w:ascii="Times New Roman" w:eastAsia="Times New Roman" w:hAnsi="Times New Roman" w:cs="Times New Roman"/>
                <w:sz w:val="24"/>
                <w:szCs w:val="24"/>
              </w:rPr>
              <w:t xml:space="preserve">can become a </w:t>
            </w:r>
            <w:r w:rsidR="00E21426" w:rsidRPr="003F7793">
              <w:rPr>
                <w:rFonts w:ascii="Times New Roman" w:eastAsia="Times New Roman" w:hAnsi="Times New Roman" w:cs="Times New Roman"/>
                <w:sz w:val="24"/>
                <w:szCs w:val="24"/>
              </w:rPr>
              <w:t>straitjacket</w:t>
            </w:r>
            <w:r w:rsidRPr="003F7793">
              <w:rPr>
                <w:rFonts w:ascii="Times New Roman" w:eastAsia="Times New Roman" w:hAnsi="Times New Roman" w:cs="Times New Roman"/>
                <w:sz w:val="24"/>
                <w:szCs w:val="24"/>
              </w:rPr>
              <w:t xml:space="preserve"> and limit adaptability </w:t>
            </w:r>
          </w:p>
        </w:tc>
        <w:tc>
          <w:tcPr>
            <w:tcW w:w="4230" w:type="dxa"/>
            <w:shd w:val="clear" w:color="auto" w:fill="auto"/>
            <w:tcMar>
              <w:top w:w="100" w:type="dxa"/>
              <w:left w:w="100" w:type="dxa"/>
              <w:bottom w:w="100" w:type="dxa"/>
              <w:right w:w="100" w:type="dxa"/>
            </w:tcMar>
          </w:tcPr>
          <w:p w14:paraId="30A34DA2" w14:textId="77777777" w:rsidR="00EA2517" w:rsidRPr="003F7793" w:rsidRDefault="002B5CFB">
            <w:pPr>
              <w:widowControl w:val="0"/>
              <w:numPr>
                <w:ilvl w:val="0"/>
                <w:numId w:val="10"/>
              </w:numPr>
              <w:spacing w:after="0" w:line="240" w:lineRule="auto"/>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Lack of generalization due, in part, to no parent trainings leading to potential absence of reinforcement at home</w:t>
            </w:r>
          </w:p>
          <w:p w14:paraId="03E60E01" w14:textId="77777777" w:rsidR="00EA2517" w:rsidRPr="003F7793" w:rsidRDefault="002B5CFB">
            <w:pPr>
              <w:widowControl w:val="0"/>
              <w:numPr>
                <w:ilvl w:val="0"/>
                <w:numId w:val="10"/>
              </w:numPr>
              <w:spacing w:after="0" w:line="240" w:lineRule="auto"/>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Session becoming shorter</w:t>
            </w:r>
          </w:p>
          <w:p w14:paraId="2BB40126" w14:textId="77777777" w:rsidR="00EA2517" w:rsidRPr="003F7793" w:rsidRDefault="002B5CFB">
            <w:pPr>
              <w:widowControl w:val="0"/>
              <w:numPr>
                <w:ilvl w:val="0"/>
                <w:numId w:val="10"/>
              </w:numPr>
              <w:spacing w:after="0" w:line="240" w:lineRule="auto"/>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Cultural preferences and values were not assessed prior to implementing assessment and treatment</w:t>
            </w:r>
          </w:p>
          <w:p w14:paraId="339CDEE7" w14:textId="1A2FEC9A" w:rsidR="00EA2517" w:rsidRPr="003F7793" w:rsidRDefault="002B5CFB">
            <w:pPr>
              <w:widowControl w:val="0"/>
              <w:numPr>
                <w:ilvl w:val="0"/>
                <w:numId w:val="10"/>
              </w:numPr>
              <w:spacing w:after="0" w:line="240" w:lineRule="auto"/>
              <w:rPr>
                <w:rFonts w:ascii="Times New Roman" w:eastAsia="Times New Roman" w:hAnsi="Times New Roman" w:cs="Times New Roman"/>
                <w:sz w:val="24"/>
                <w:szCs w:val="24"/>
              </w:rPr>
            </w:pPr>
            <w:r w:rsidRPr="003F7793">
              <w:rPr>
                <w:rFonts w:ascii="Times New Roman" w:eastAsia="Times New Roman" w:hAnsi="Times New Roman" w:cs="Times New Roman"/>
                <w:sz w:val="24"/>
                <w:szCs w:val="24"/>
              </w:rPr>
              <w:t>Failed to ask Amanda preference on</w:t>
            </w:r>
            <w:r w:rsidR="000E03BA">
              <w:rPr>
                <w:rFonts w:ascii="Times New Roman" w:eastAsia="Times New Roman" w:hAnsi="Times New Roman" w:cs="Times New Roman"/>
                <w:sz w:val="24"/>
                <w:szCs w:val="24"/>
              </w:rPr>
              <w:t xml:space="preserve"> self-</w:t>
            </w:r>
            <w:r w:rsidRPr="003F7793">
              <w:rPr>
                <w:rFonts w:ascii="Times New Roman" w:eastAsia="Times New Roman" w:hAnsi="Times New Roman" w:cs="Times New Roman"/>
                <w:sz w:val="24"/>
                <w:szCs w:val="24"/>
              </w:rPr>
              <w:t>identi</w:t>
            </w:r>
            <w:r w:rsidR="000E03BA">
              <w:rPr>
                <w:rFonts w:ascii="Times New Roman" w:eastAsia="Times New Roman" w:hAnsi="Times New Roman" w:cs="Times New Roman"/>
                <w:sz w:val="24"/>
                <w:szCs w:val="24"/>
              </w:rPr>
              <w:t>fication</w:t>
            </w:r>
            <w:r w:rsidRPr="003F7793">
              <w:rPr>
                <w:rFonts w:ascii="Times New Roman" w:eastAsia="Times New Roman" w:hAnsi="Times New Roman" w:cs="Times New Roman"/>
                <w:sz w:val="24"/>
                <w:szCs w:val="24"/>
              </w:rPr>
              <w:t xml:space="preserve"> when gaining assent.</w:t>
            </w:r>
          </w:p>
        </w:tc>
      </w:tr>
    </w:tbl>
    <w:p w14:paraId="002241A5" w14:textId="77777777" w:rsidR="00EA2517" w:rsidRPr="003F7793" w:rsidRDefault="00EA2517">
      <w:pPr>
        <w:spacing w:after="0" w:line="276" w:lineRule="auto"/>
        <w:rPr>
          <w:rFonts w:ascii="Times New Roman" w:eastAsia="Times New Roman" w:hAnsi="Times New Roman" w:cs="Times New Roman"/>
          <w:sz w:val="24"/>
          <w:szCs w:val="24"/>
        </w:rPr>
      </w:pPr>
    </w:p>
    <w:p w14:paraId="3D3CF477" w14:textId="77777777" w:rsidR="00EA2517" w:rsidRPr="003F7793" w:rsidRDefault="00EA2517">
      <w:pPr>
        <w:spacing w:before="240" w:after="0" w:line="480" w:lineRule="auto"/>
        <w:ind w:firstLine="720"/>
        <w:jc w:val="both"/>
        <w:rPr>
          <w:rFonts w:ascii="Times New Roman" w:eastAsia="Times New Roman" w:hAnsi="Times New Roman" w:cs="Times New Roman"/>
          <w:sz w:val="24"/>
          <w:szCs w:val="24"/>
        </w:rPr>
        <w:sectPr w:rsidR="00EA2517" w:rsidRPr="003F7793">
          <w:pgSz w:w="15840" w:h="12240" w:orient="landscape"/>
          <w:pgMar w:top="1224" w:right="1224" w:bottom="1224" w:left="1224" w:header="720" w:footer="720" w:gutter="0"/>
          <w:cols w:space="720"/>
        </w:sectPr>
      </w:pPr>
    </w:p>
    <w:p w14:paraId="667B426F" w14:textId="77777777" w:rsidR="00EA2517" w:rsidRPr="00CE34F0" w:rsidRDefault="002B5CFB" w:rsidP="00CE34F0">
      <w:pPr>
        <w:pStyle w:val="T2"/>
        <w:rPr>
          <w:sz w:val="24"/>
          <w:szCs w:val="24"/>
        </w:rPr>
      </w:pPr>
      <w:bookmarkStart w:id="30" w:name="_ymqcwbofuxhx" w:colFirst="0" w:colLast="0"/>
      <w:bookmarkStart w:id="31" w:name="_Toc84308377"/>
      <w:bookmarkEnd w:id="30"/>
      <w:r w:rsidRPr="00CE34F0">
        <w:rPr>
          <w:sz w:val="24"/>
          <w:szCs w:val="24"/>
        </w:rPr>
        <w:lastRenderedPageBreak/>
        <w:t>Cultural Ignorance in Behavior-Analytic Practice: What Went Wrong in the Case Examples?</w:t>
      </w:r>
      <w:bookmarkEnd w:id="31"/>
    </w:p>
    <w:p w14:paraId="21B0964F" w14:textId="1013B36A" w:rsidR="00EA2517" w:rsidRPr="00CE34F0" w:rsidRDefault="002B5CFB" w:rsidP="00E37EA6">
      <w:pPr>
        <w:spacing w:after="0" w:line="480" w:lineRule="auto"/>
        <w:ind w:left="-14" w:right="-14" w:firstLine="720"/>
        <w:jc w:val="both"/>
        <w:rPr>
          <w:rFonts w:ascii="Times New Roman" w:eastAsia="Times New Roman" w:hAnsi="Times New Roman" w:cs="Times New Roman"/>
          <w:sz w:val="24"/>
          <w:szCs w:val="24"/>
        </w:rPr>
      </w:pPr>
      <w:r w:rsidRPr="00CE34F0">
        <w:rPr>
          <w:rFonts w:ascii="Times New Roman" w:eastAsia="Times New Roman" w:hAnsi="Times New Roman" w:cs="Times New Roman"/>
          <w:sz w:val="24"/>
          <w:szCs w:val="24"/>
        </w:rPr>
        <w:t xml:space="preserve">With these </w:t>
      </w:r>
      <w:r w:rsidR="00406598">
        <w:rPr>
          <w:rFonts w:ascii="Times New Roman" w:eastAsia="Times New Roman" w:hAnsi="Times New Roman" w:cs="Times New Roman"/>
          <w:sz w:val="24"/>
          <w:szCs w:val="24"/>
        </w:rPr>
        <w:t>considerations</w:t>
      </w:r>
      <w:r w:rsidRPr="00CE34F0">
        <w:rPr>
          <w:rFonts w:ascii="Times New Roman" w:eastAsia="Times New Roman" w:hAnsi="Times New Roman" w:cs="Times New Roman"/>
          <w:sz w:val="24"/>
          <w:szCs w:val="24"/>
        </w:rPr>
        <w:t xml:space="preserve"> in mind, let us now analyze how ignorance plays out in the case examples presented. The critical distinction is between culpable and non-culpable ignorance. We have relied on the BACB code and the overarching moral principles of respecting the dignity of clients and stakeholders, and of providing effective treatment. As we examine what went wrong in the case examples, it is important to keep in mind that culpable ignorance does not require that the BA was aware of what they ignored. Culpable ignorance can be a matter of ignorance, regardless of whether the BA was aware of it or not. In both cases, families and clients might be affected if the BA remains ignorant, and the effect can include violations to families and clients’ autonomy, respect, and dignity, as well as failure to provide effective care. </w:t>
      </w:r>
    </w:p>
    <w:p w14:paraId="0E832374" w14:textId="6AEFA203" w:rsidR="00EA2517" w:rsidRPr="00CE34F0" w:rsidRDefault="002B5CFB" w:rsidP="00E37EA6">
      <w:pPr>
        <w:spacing w:after="0" w:line="480" w:lineRule="auto"/>
        <w:ind w:left="-14" w:right="-14" w:firstLine="720"/>
        <w:jc w:val="both"/>
        <w:rPr>
          <w:rFonts w:ascii="Times New Roman" w:eastAsia="Times New Roman" w:hAnsi="Times New Roman" w:cs="Times New Roman"/>
          <w:sz w:val="24"/>
          <w:szCs w:val="24"/>
        </w:rPr>
      </w:pPr>
      <w:r w:rsidRPr="00CE34F0">
        <w:rPr>
          <w:rFonts w:ascii="Times New Roman" w:eastAsia="Times New Roman" w:hAnsi="Times New Roman" w:cs="Times New Roman"/>
          <w:sz w:val="24"/>
          <w:szCs w:val="24"/>
        </w:rPr>
        <w:t xml:space="preserve">The case example of </w:t>
      </w:r>
      <w:proofErr w:type="spellStart"/>
      <w:r w:rsidRPr="00CE34F0">
        <w:rPr>
          <w:rFonts w:ascii="Times New Roman" w:eastAsia="Times New Roman" w:hAnsi="Times New Roman" w:cs="Times New Roman"/>
          <w:sz w:val="24"/>
          <w:szCs w:val="24"/>
        </w:rPr>
        <w:t>Kema</w:t>
      </w:r>
      <w:proofErr w:type="spellEnd"/>
      <w:r w:rsidRPr="00CE34F0">
        <w:rPr>
          <w:rFonts w:ascii="Times New Roman" w:eastAsia="Times New Roman" w:hAnsi="Times New Roman" w:cs="Times New Roman"/>
          <w:sz w:val="24"/>
          <w:szCs w:val="24"/>
        </w:rPr>
        <w:t xml:space="preserve"> </w:t>
      </w:r>
      <w:r w:rsidR="00F54E11">
        <w:rPr>
          <w:rFonts w:ascii="Times New Roman" w:eastAsia="Times New Roman" w:hAnsi="Times New Roman" w:cs="Times New Roman"/>
          <w:sz w:val="24"/>
          <w:szCs w:val="24"/>
        </w:rPr>
        <w:t>(</w:t>
      </w:r>
      <w:r w:rsidRPr="00CE34F0">
        <w:rPr>
          <w:rFonts w:ascii="Times New Roman" w:eastAsia="Times New Roman" w:hAnsi="Times New Roman" w:cs="Times New Roman"/>
          <w:sz w:val="24"/>
          <w:szCs w:val="24"/>
        </w:rPr>
        <w:t>#2 above</w:t>
      </w:r>
      <w:r w:rsidR="00F54E11">
        <w:rPr>
          <w:rFonts w:ascii="Times New Roman" w:eastAsia="Times New Roman" w:hAnsi="Times New Roman" w:cs="Times New Roman"/>
          <w:sz w:val="24"/>
          <w:szCs w:val="24"/>
        </w:rPr>
        <w:t>)</w:t>
      </w:r>
      <w:r w:rsidRPr="00CE34F0">
        <w:rPr>
          <w:rFonts w:ascii="Times New Roman" w:eastAsia="Times New Roman" w:hAnsi="Times New Roman" w:cs="Times New Roman"/>
          <w:sz w:val="24"/>
          <w:szCs w:val="24"/>
        </w:rPr>
        <w:t xml:space="preserve"> </w:t>
      </w:r>
      <w:r w:rsidR="00F54E11">
        <w:rPr>
          <w:rFonts w:ascii="Times New Roman" w:eastAsia="Times New Roman" w:hAnsi="Times New Roman" w:cs="Times New Roman"/>
          <w:sz w:val="24"/>
          <w:szCs w:val="24"/>
        </w:rPr>
        <w:t>is</w:t>
      </w:r>
      <w:r w:rsidRPr="00CE34F0">
        <w:rPr>
          <w:rFonts w:ascii="Times New Roman" w:eastAsia="Times New Roman" w:hAnsi="Times New Roman" w:cs="Times New Roman"/>
          <w:sz w:val="24"/>
          <w:szCs w:val="24"/>
        </w:rPr>
        <w:t xml:space="preserve"> a situation where the BA fails to </w:t>
      </w:r>
      <w:proofErr w:type="gramStart"/>
      <w:r w:rsidRPr="00CE34F0">
        <w:rPr>
          <w:rFonts w:ascii="Times New Roman" w:eastAsia="Times New Roman" w:hAnsi="Times New Roman" w:cs="Times New Roman"/>
          <w:sz w:val="24"/>
          <w:szCs w:val="24"/>
        </w:rPr>
        <w:t>take into account</w:t>
      </w:r>
      <w:proofErr w:type="gramEnd"/>
      <w:r w:rsidRPr="00CE34F0">
        <w:rPr>
          <w:rFonts w:ascii="Times New Roman" w:eastAsia="Times New Roman" w:hAnsi="Times New Roman" w:cs="Times New Roman"/>
          <w:sz w:val="24"/>
          <w:szCs w:val="24"/>
        </w:rPr>
        <w:t xml:space="preserve"> the cultural context of the client (see specifically sections 1.07 and 2.14 of the </w:t>
      </w:r>
      <w:r w:rsidR="00F305CE">
        <w:rPr>
          <w:rFonts w:ascii="Times New Roman" w:eastAsia="Times New Roman" w:hAnsi="Times New Roman" w:cs="Times New Roman"/>
          <w:sz w:val="24"/>
          <w:szCs w:val="24"/>
        </w:rPr>
        <w:t>BACB e</w:t>
      </w:r>
      <w:r w:rsidRPr="00CE34F0">
        <w:rPr>
          <w:rFonts w:ascii="Times New Roman" w:eastAsia="Times New Roman" w:hAnsi="Times New Roman" w:cs="Times New Roman"/>
          <w:sz w:val="24"/>
          <w:szCs w:val="24"/>
        </w:rPr>
        <w:t xml:space="preserve">thics </w:t>
      </w:r>
      <w:r w:rsidR="00F305CE">
        <w:rPr>
          <w:rFonts w:ascii="Times New Roman" w:eastAsia="Times New Roman" w:hAnsi="Times New Roman" w:cs="Times New Roman"/>
          <w:sz w:val="24"/>
          <w:szCs w:val="24"/>
        </w:rPr>
        <w:t>c</w:t>
      </w:r>
      <w:r w:rsidRPr="00CE34F0">
        <w:rPr>
          <w:rFonts w:ascii="Times New Roman" w:eastAsia="Times New Roman" w:hAnsi="Times New Roman" w:cs="Times New Roman"/>
          <w:sz w:val="24"/>
          <w:szCs w:val="24"/>
        </w:rPr>
        <w:t xml:space="preserve">ode). Ignorance of cultural aspects of the </w:t>
      </w:r>
      <w:proofErr w:type="gramStart"/>
      <w:r w:rsidRPr="00CE34F0">
        <w:rPr>
          <w:rFonts w:ascii="Times New Roman" w:eastAsia="Times New Roman" w:hAnsi="Times New Roman" w:cs="Times New Roman"/>
          <w:sz w:val="24"/>
          <w:szCs w:val="24"/>
        </w:rPr>
        <w:t>client, and</w:t>
      </w:r>
      <w:proofErr w:type="gramEnd"/>
      <w:r w:rsidRPr="00CE34F0">
        <w:rPr>
          <w:rFonts w:ascii="Times New Roman" w:eastAsia="Times New Roman" w:hAnsi="Times New Roman" w:cs="Times New Roman"/>
          <w:sz w:val="24"/>
          <w:szCs w:val="24"/>
        </w:rPr>
        <w:t xml:space="preserve"> disregarding them as a criterion (“additional to scientific principles”) are barriers for providing culturally sensitive assessments and treatments to the client, their immediate family, and broader community. This kind of disregard goes against the </w:t>
      </w:r>
      <w:r w:rsidR="00F305CE">
        <w:rPr>
          <w:rFonts w:ascii="Times New Roman" w:eastAsia="Times New Roman" w:hAnsi="Times New Roman" w:cs="Times New Roman"/>
          <w:sz w:val="24"/>
          <w:szCs w:val="24"/>
        </w:rPr>
        <w:t>BACB e</w:t>
      </w:r>
      <w:r w:rsidRPr="00CE34F0">
        <w:rPr>
          <w:rFonts w:ascii="Times New Roman" w:eastAsia="Times New Roman" w:hAnsi="Times New Roman" w:cs="Times New Roman"/>
          <w:sz w:val="24"/>
          <w:szCs w:val="24"/>
        </w:rPr>
        <w:t xml:space="preserve">thics </w:t>
      </w:r>
      <w:r w:rsidR="00F305CE">
        <w:rPr>
          <w:rFonts w:ascii="Times New Roman" w:eastAsia="Times New Roman" w:hAnsi="Times New Roman" w:cs="Times New Roman"/>
          <w:sz w:val="24"/>
          <w:szCs w:val="24"/>
        </w:rPr>
        <w:t>c</w:t>
      </w:r>
      <w:r w:rsidRPr="00CE34F0">
        <w:rPr>
          <w:rFonts w:ascii="Times New Roman" w:eastAsia="Times New Roman" w:hAnsi="Times New Roman" w:cs="Times New Roman"/>
          <w:sz w:val="24"/>
          <w:szCs w:val="24"/>
        </w:rPr>
        <w:t>ode and would constitute a case of culpable ignorance. But the responsibility is not only the BA’s</w:t>
      </w:r>
      <w:r w:rsidR="00F54E11">
        <w:rPr>
          <w:rFonts w:ascii="Times New Roman" w:eastAsia="Times New Roman" w:hAnsi="Times New Roman" w:cs="Times New Roman"/>
          <w:sz w:val="24"/>
          <w:szCs w:val="24"/>
        </w:rPr>
        <w:t xml:space="preserve"> because</w:t>
      </w:r>
      <w:r w:rsidRPr="00CE34F0">
        <w:rPr>
          <w:rFonts w:ascii="Times New Roman" w:eastAsia="Times New Roman" w:hAnsi="Times New Roman" w:cs="Times New Roman"/>
          <w:sz w:val="24"/>
          <w:szCs w:val="24"/>
        </w:rPr>
        <w:t xml:space="preserve"> they may not have had the opportunity to “incorporate and address topics related to diversity” </w:t>
      </w:r>
      <w:r w:rsidR="00F54E11" w:rsidRPr="00CE34F0">
        <w:rPr>
          <w:rFonts w:ascii="Times New Roman" w:eastAsia="Times New Roman" w:hAnsi="Times New Roman" w:cs="Times New Roman"/>
          <w:sz w:val="24"/>
          <w:szCs w:val="24"/>
        </w:rPr>
        <w:t xml:space="preserve">in their training </w:t>
      </w:r>
      <w:r w:rsidRPr="00CE34F0">
        <w:rPr>
          <w:rFonts w:ascii="Times New Roman" w:eastAsia="Times New Roman" w:hAnsi="Times New Roman" w:cs="Times New Roman"/>
          <w:sz w:val="24"/>
          <w:szCs w:val="24"/>
        </w:rPr>
        <w:t xml:space="preserve">(Ethics Code 4.07). </w:t>
      </w:r>
      <w:r w:rsidR="00F54E11">
        <w:rPr>
          <w:rFonts w:ascii="Times New Roman" w:eastAsia="Times New Roman" w:hAnsi="Times New Roman" w:cs="Times New Roman"/>
          <w:sz w:val="24"/>
          <w:szCs w:val="24"/>
        </w:rPr>
        <w:t>T</w:t>
      </w:r>
      <w:r w:rsidRPr="00CE34F0">
        <w:rPr>
          <w:rFonts w:ascii="Times New Roman" w:eastAsia="Times New Roman" w:hAnsi="Times New Roman" w:cs="Times New Roman"/>
          <w:sz w:val="24"/>
          <w:szCs w:val="24"/>
        </w:rPr>
        <w:t xml:space="preserve">here is culpability for the BA’s ignorance that is not only the BA’s but, at least partly, </w:t>
      </w:r>
      <w:r w:rsidR="00F54E11">
        <w:rPr>
          <w:rFonts w:ascii="Times New Roman" w:eastAsia="Times New Roman" w:hAnsi="Times New Roman" w:cs="Times New Roman"/>
          <w:sz w:val="24"/>
          <w:szCs w:val="24"/>
        </w:rPr>
        <w:t xml:space="preserve">systemic and </w:t>
      </w:r>
      <w:r w:rsidRPr="00CE34F0">
        <w:rPr>
          <w:rFonts w:ascii="Times New Roman" w:eastAsia="Times New Roman" w:hAnsi="Times New Roman" w:cs="Times New Roman"/>
          <w:sz w:val="24"/>
          <w:szCs w:val="24"/>
        </w:rPr>
        <w:t xml:space="preserve">the responsibility of the professional system of ABA. In most cases, training in cultural competence is provided in field experience supervision </w:t>
      </w:r>
      <w:r w:rsidR="00F54E11">
        <w:rPr>
          <w:rFonts w:ascii="Times New Roman" w:eastAsia="Times New Roman" w:hAnsi="Times New Roman" w:cs="Times New Roman"/>
          <w:sz w:val="24"/>
          <w:szCs w:val="24"/>
        </w:rPr>
        <w:t>because</w:t>
      </w:r>
      <w:r w:rsidR="00F54E11" w:rsidRPr="00CE34F0">
        <w:rPr>
          <w:rFonts w:ascii="Times New Roman" w:eastAsia="Times New Roman" w:hAnsi="Times New Roman" w:cs="Times New Roman"/>
          <w:sz w:val="24"/>
          <w:szCs w:val="24"/>
        </w:rPr>
        <w:t xml:space="preserve"> </w:t>
      </w:r>
      <w:r w:rsidRPr="00CE34F0">
        <w:rPr>
          <w:rFonts w:ascii="Times New Roman" w:eastAsia="Times New Roman" w:hAnsi="Times New Roman" w:cs="Times New Roman"/>
          <w:sz w:val="24"/>
          <w:szCs w:val="24"/>
        </w:rPr>
        <w:t xml:space="preserve">there are no coursework task requirements in a verified course sequence to become a BCBA. No training on interviewing or engaging with families from diverse backgrounds (e.g., interpersonal skills, relationship-building, empathizing, or providing compassionate care) is required in coursework and this, again, is also left up to supervision (LeBlanc et al., 2020; Taylor et al., 2019). Depending on the training program, limited supervision may </w:t>
      </w:r>
      <w:r w:rsidRPr="00CE34F0">
        <w:rPr>
          <w:rFonts w:ascii="Times New Roman" w:eastAsia="Times New Roman" w:hAnsi="Times New Roman" w:cs="Times New Roman"/>
          <w:sz w:val="24"/>
          <w:szCs w:val="24"/>
        </w:rPr>
        <w:lastRenderedPageBreak/>
        <w:t xml:space="preserve">be available to an aspiring BA to receive experiences and knowledge that allow them to build and master skills in cultural competence and awareness. </w:t>
      </w:r>
    </w:p>
    <w:p w14:paraId="57F3C8F2" w14:textId="1D1216A8" w:rsidR="00EA2517" w:rsidRPr="00CE34F0" w:rsidRDefault="002B5CFB" w:rsidP="00E37EA6">
      <w:pPr>
        <w:spacing w:after="0" w:line="480" w:lineRule="auto"/>
        <w:ind w:left="-14" w:right="-14" w:firstLine="720"/>
        <w:jc w:val="both"/>
        <w:rPr>
          <w:rFonts w:ascii="Times New Roman" w:eastAsia="Times New Roman" w:hAnsi="Times New Roman" w:cs="Times New Roman"/>
          <w:sz w:val="24"/>
          <w:szCs w:val="24"/>
        </w:rPr>
      </w:pPr>
      <w:r w:rsidRPr="00CE34F0">
        <w:rPr>
          <w:rFonts w:ascii="Times New Roman" w:eastAsia="Times New Roman" w:hAnsi="Times New Roman" w:cs="Times New Roman"/>
          <w:sz w:val="24"/>
          <w:szCs w:val="24"/>
        </w:rPr>
        <w:t>The case example of Victor</w:t>
      </w:r>
      <w:r w:rsidR="00F54E11">
        <w:rPr>
          <w:rFonts w:ascii="Times New Roman" w:eastAsia="Times New Roman" w:hAnsi="Times New Roman" w:cs="Times New Roman"/>
          <w:sz w:val="24"/>
          <w:szCs w:val="24"/>
        </w:rPr>
        <w:t xml:space="preserve"> (</w:t>
      </w:r>
      <w:r w:rsidRPr="00CE34F0">
        <w:rPr>
          <w:rFonts w:ascii="Times New Roman" w:eastAsia="Times New Roman" w:hAnsi="Times New Roman" w:cs="Times New Roman"/>
          <w:sz w:val="24"/>
          <w:szCs w:val="24"/>
        </w:rPr>
        <w:t>#3 above</w:t>
      </w:r>
      <w:r w:rsidR="00F54E11">
        <w:rPr>
          <w:rFonts w:ascii="Times New Roman" w:eastAsia="Times New Roman" w:hAnsi="Times New Roman" w:cs="Times New Roman"/>
          <w:sz w:val="24"/>
          <w:szCs w:val="24"/>
        </w:rPr>
        <w:t>)</w:t>
      </w:r>
      <w:r w:rsidRPr="00CE34F0">
        <w:rPr>
          <w:rFonts w:ascii="Times New Roman" w:eastAsia="Times New Roman" w:hAnsi="Times New Roman" w:cs="Times New Roman"/>
          <w:sz w:val="24"/>
          <w:szCs w:val="24"/>
        </w:rPr>
        <w:t xml:space="preserve"> shows a failure in the selection, design, and implementation of the behavior-change intervention (see </w:t>
      </w:r>
      <w:r w:rsidR="00F305CE">
        <w:rPr>
          <w:rFonts w:ascii="Times New Roman" w:eastAsia="Times New Roman" w:hAnsi="Times New Roman" w:cs="Times New Roman"/>
          <w:sz w:val="24"/>
          <w:szCs w:val="24"/>
        </w:rPr>
        <w:t>BACB e</w:t>
      </w:r>
      <w:r w:rsidRPr="00CE34F0">
        <w:rPr>
          <w:rFonts w:ascii="Times New Roman" w:eastAsia="Times New Roman" w:hAnsi="Times New Roman" w:cs="Times New Roman"/>
          <w:sz w:val="24"/>
          <w:szCs w:val="24"/>
        </w:rPr>
        <w:t xml:space="preserve">thics </w:t>
      </w:r>
      <w:r w:rsidR="00F305CE">
        <w:rPr>
          <w:rFonts w:ascii="Times New Roman" w:eastAsia="Times New Roman" w:hAnsi="Times New Roman" w:cs="Times New Roman"/>
          <w:sz w:val="24"/>
          <w:szCs w:val="24"/>
        </w:rPr>
        <w:t>c</w:t>
      </w:r>
      <w:r w:rsidRPr="00CE34F0">
        <w:rPr>
          <w:rFonts w:ascii="Times New Roman" w:eastAsia="Times New Roman" w:hAnsi="Times New Roman" w:cs="Times New Roman"/>
          <w:sz w:val="24"/>
          <w:szCs w:val="24"/>
        </w:rPr>
        <w:t xml:space="preserve">ode 2.14). </w:t>
      </w:r>
      <w:r w:rsidR="00F54E11">
        <w:rPr>
          <w:rFonts w:ascii="Times New Roman" w:eastAsia="Times New Roman" w:hAnsi="Times New Roman" w:cs="Times New Roman"/>
          <w:sz w:val="24"/>
          <w:szCs w:val="24"/>
        </w:rPr>
        <w:t>T</w:t>
      </w:r>
      <w:r w:rsidRPr="00CE34F0">
        <w:rPr>
          <w:rFonts w:ascii="Times New Roman" w:eastAsia="Times New Roman" w:hAnsi="Times New Roman" w:cs="Times New Roman"/>
          <w:sz w:val="24"/>
          <w:szCs w:val="24"/>
        </w:rPr>
        <w:t xml:space="preserve">he BA had the technical skills needed for the BIP, </w:t>
      </w:r>
      <w:r w:rsidR="00963C71">
        <w:rPr>
          <w:rFonts w:ascii="Times New Roman" w:eastAsia="Times New Roman" w:hAnsi="Times New Roman" w:cs="Times New Roman"/>
          <w:sz w:val="24"/>
          <w:szCs w:val="24"/>
        </w:rPr>
        <w:t xml:space="preserve">theoretically </w:t>
      </w:r>
      <w:r w:rsidRPr="00CE34F0">
        <w:rPr>
          <w:rFonts w:ascii="Times New Roman" w:eastAsia="Times New Roman" w:hAnsi="Times New Roman" w:cs="Times New Roman"/>
          <w:sz w:val="24"/>
          <w:szCs w:val="24"/>
        </w:rPr>
        <w:t>effective programs were written and possible safety issues well within the scope of the BA’s competence</w:t>
      </w:r>
      <w:r w:rsidR="00C92A20">
        <w:rPr>
          <w:rFonts w:ascii="Times New Roman" w:eastAsia="Times New Roman" w:hAnsi="Times New Roman" w:cs="Times New Roman"/>
          <w:sz w:val="24"/>
          <w:szCs w:val="24"/>
        </w:rPr>
        <w:t xml:space="preserve"> were considered</w:t>
      </w:r>
      <w:r w:rsidRPr="00CE34F0">
        <w:rPr>
          <w:rFonts w:ascii="Times New Roman" w:eastAsia="Times New Roman" w:hAnsi="Times New Roman" w:cs="Times New Roman"/>
          <w:sz w:val="24"/>
          <w:szCs w:val="24"/>
        </w:rPr>
        <w:t xml:space="preserve">. On the one hand, the BA did not </w:t>
      </w:r>
      <w:proofErr w:type="gramStart"/>
      <w:r w:rsidRPr="00CE34F0">
        <w:rPr>
          <w:rFonts w:ascii="Times New Roman" w:eastAsia="Times New Roman" w:hAnsi="Times New Roman" w:cs="Times New Roman"/>
          <w:sz w:val="24"/>
          <w:szCs w:val="24"/>
        </w:rPr>
        <w:t>take into account</w:t>
      </w:r>
      <w:proofErr w:type="gramEnd"/>
      <w:r w:rsidRPr="00CE34F0">
        <w:rPr>
          <w:rFonts w:ascii="Times New Roman" w:eastAsia="Times New Roman" w:hAnsi="Times New Roman" w:cs="Times New Roman"/>
          <w:sz w:val="24"/>
          <w:szCs w:val="24"/>
        </w:rPr>
        <w:t xml:space="preserve"> values and cultural norms regarding priorities about what behaviors to change and rationalized their stance that some behavioral concerns are beyond culture. Perhaps this aspect is one in which the BA thought they took cultural differences into account but did not think that the priority of toilet training was part of relevant cultural differences. </w:t>
      </w:r>
    </w:p>
    <w:p w14:paraId="3E70C168" w14:textId="319BBF15" w:rsidR="00EA2517" w:rsidRPr="00CE34F0" w:rsidRDefault="002B5CFB" w:rsidP="00E37EA6">
      <w:pPr>
        <w:spacing w:after="0" w:line="480" w:lineRule="auto"/>
        <w:ind w:left="-14" w:right="-14" w:firstLine="720"/>
        <w:jc w:val="both"/>
        <w:rPr>
          <w:rFonts w:ascii="Times New Roman" w:eastAsia="Times New Roman" w:hAnsi="Times New Roman" w:cs="Times New Roman"/>
          <w:sz w:val="24"/>
          <w:szCs w:val="24"/>
        </w:rPr>
      </w:pPr>
      <w:r w:rsidRPr="00CE34F0">
        <w:rPr>
          <w:rFonts w:ascii="Times New Roman" w:eastAsia="Times New Roman" w:hAnsi="Times New Roman" w:cs="Times New Roman"/>
          <w:sz w:val="24"/>
          <w:szCs w:val="24"/>
        </w:rPr>
        <w:t xml:space="preserve">What is more concerning in that example is that the BA proceeded in a way that ignored well-established practices that also have to do with the culture of the client and their family. According to Taylor, LeBlanc, and </w:t>
      </w:r>
      <w:proofErr w:type="spellStart"/>
      <w:r w:rsidRPr="00CE34F0">
        <w:rPr>
          <w:rFonts w:ascii="Times New Roman" w:eastAsia="Times New Roman" w:hAnsi="Times New Roman" w:cs="Times New Roman"/>
          <w:sz w:val="24"/>
          <w:szCs w:val="24"/>
        </w:rPr>
        <w:t>Nosik</w:t>
      </w:r>
      <w:proofErr w:type="spellEnd"/>
      <w:r w:rsidRPr="00CE34F0">
        <w:rPr>
          <w:rFonts w:ascii="Times New Roman" w:eastAsia="Times New Roman" w:hAnsi="Times New Roman" w:cs="Times New Roman"/>
          <w:sz w:val="24"/>
          <w:szCs w:val="24"/>
        </w:rPr>
        <w:t xml:space="preserve"> (2019), building relationships directly impacts family buy-in and treatment acceptability and, therefore, cultural competence will also affect family buy-in. And since family buy-in will affect the effectiveness of the intervention, it is important to recognize how the family is managing their feelings about their child’s (the client) disability, progress in intervention, and other family stressors. Do BAs do a good job at listening to parents and changing treatment options when they do not like what we are doing? Should a BA continually check in with families about how they are feeling about BA-child interaction, and be more sensitive and open to the family’s feedback when the family comes from a culture foreign to the BA’s? Particularly in the face of diverse cultural backgrounds, the perspective of the clients and their family before and during the intervention cannot be ignored both because it affects the implementation of the BIP</w:t>
      </w:r>
      <w:r w:rsidR="00C92A20">
        <w:rPr>
          <w:rFonts w:ascii="Times New Roman" w:eastAsia="Times New Roman" w:hAnsi="Times New Roman" w:cs="Times New Roman"/>
          <w:sz w:val="24"/>
          <w:szCs w:val="24"/>
        </w:rPr>
        <w:t xml:space="preserve"> </w:t>
      </w:r>
      <w:r w:rsidR="00C92A20" w:rsidRPr="00CE34F0">
        <w:rPr>
          <w:rFonts w:ascii="Times New Roman" w:eastAsia="Times New Roman" w:hAnsi="Times New Roman" w:cs="Times New Roman"/>
          <w:sz w:val="24"/>
          <w:szCs w:val="24"/>
        </w:rPr>
        <w:t>over time</w:t>
      </w:r>
      <w:r w:rsidRPr="00CE34F0">
        <w:rPr>
          <w:rFonts w:ascii="Times New Roman" w:eastAsia="Times New Roman" w:hAnsi="Times New Roman" w:cs="Times New Roman"/>
          <w:sz w:val="24"/>
          <w:szCs w:val="24"/>
        </w:rPr>
        <w:t xml:space="preserve"> and implementation is one of those areas where the </w:t>
      </w:r>
      <w:r w:rsidR="0069250A">
        <w:rPr>
          <w:rFonts w:ascii="Times New Roman" w:eastAsia="Times New Roman" w:hAnsi="Times New Roman" w:cs="Times New Roman"/>
          <w:sz w:val="24"/>
          <w:szCs w:val="24"/>
        </w:rPr>
        <w:t>BACB e</w:t>
      </w:r>
      <w:r w:rsidRPr="00CE34F0">
        <w:rPr>
          <w:rFonts w:ascii="Times New Roman" w:eastAsia="Times New Roman" w:hAnsi="Times New Roman" w:cs="Times New Roman"/>
          <w:sz w:val="24"/>
          <w:szCs w:val="24"/>
        </w:rPr>
        <w:t xml:space="preserve">thics </w:t>
      </w:r>
      <w:r w:rsidR="0069250A">
        <w:rPr>
          <w:rFonts w:ascii="Times New Roman" w:eastAsia="Times New Roman" w:hAnsi="Times New Roman" w:cs="Times New Roman"/>
          <w:sz w:val="24"/>
          <w:szCs w:val="24"/>
        </w:rPr>
        <w:t>c</w:t>
      </w:r>
      <w:r w:rsidRPr="00CE34F0">
        <w:rPr>
          <w:rFonts w:ascii="Times New Roman" w:eastAsia="Times New Roman" w:hAnsi="Times New Roman" w:cs="Times New Roman"/>
          <w:sz w:val="24"/>
          <w:szCs w:val="24"/>
        </w:rPr>
        <w:t xml:space="preserve">ode demands </w:t>
      </w:r>
      <w:proofErr w:type="gramStart"/>
      <w:r w:rsidRPr="00CE34F0">
        <w:rPr>
          <w:rFonts w:ascii="Times New Roman" w:eastAsia="Times New Roman" w:hAnsi="Times New Roman" w:cs="Times New Roman"/>
          <w:sz w:val="24"/>
          <w:szCs w:val="24"/>
        </w:rPr>
        <w:t>taking into account</w:t>
      </w:r>
      <w:proofErr w:type="gramEnd"/>
      <w:r w:rsidRPr="00CE34F0">
        <w:rPr>
          <w:rFonts w:ascii="Times New Roman" w:eastAsia="Times New Roman" w:hAnsi="Times New Roman" w:cs="Times New Roman"/>
          <w:sz w:val="24"/>
          <w:szCs w:val="24"/>
        </w:rPr>
        <w:t xml:space="preserve"> the stakeholders’ contexts.</w:t>
      </w:r>
    </w:p>
    <w:p w14:paraId="06B8964A" w14:textId="50BA33C7" w:rsidR="00EA2517" w:rsidRPr="00CE34F0" w:rsidRDefault="002B5CFB" w:rsidP="00E37EA6">
      <w:pPr>
        <w:spacing w:after="0" w:line="480" w:lineRule="auto"/>
        <w:ind w:left="-14" w:right="-14" w:firstLine="720"/>
        <w:jc w:val="both"/>
        <w:rPr>
          <w:rFonts w:ascii="Times New Roman" w:eastAsia="Times New Roman" w:hAnsi="Times New Roman" w:cs="Times New Roman"/>
          <w:sz w:val="24"/>
          <w:szCs w:val="24"/>
        </w:rPr>
      </w:pPr>
      <w:r w:rsidRPr="00CE34F0">
        <w:rPr>
          <w:rFonts w:ascii="Times New Roman" w:eastAsia="Times New Roman" w:hAnsi="Times New Roman" w:cs="Times New Roman"/>
          <w:sz w:val="24"/>
          <w:szCs w:val="24"/>
        </w:rPr>
        <w:lastRenderedPageBreak/>
        <w:t xml:space="preserve">In this line of examination, the </w:t>
      </w:r>
      <w:r w:rsidR="0069250A">
        <w:rPr>
          <w:rFonts w:ascii="Times New Roman" w:eastAsia="Times New Roman" w:hAnsi="Times New Roman" w:cs="Times New Roman"/>
          <w:sz w:val="24"/>
          <w:szCs w:val="24"/>
        </w:rPr>
        <w:t>BACB e</w:t>
      </w:r>
      <w:r w:rsidRPr="00CE34F0">
        <w:rPr>
          <w:rFonts w:ascii="Times New Roman" w:eastAsia="Times New Roman" w:hAnsi="Times New Roman" w:cs="Times New Roman"/>
          <w:sz w:val="24"/>
          <w:szCs w:val="24"/>
        </w:rPr>
        <w:t xml:space="preserve">thics </w:t>
      </w:r>
      <w:r w:rsidR="0069250A">
        <w:rPr>
          <w:rFonts w:ascii="Times New Roman" w:eastAsia="Times New Roman" w:hAnsi="Times New Roman" w:cs="Times New Roman"/>
          <w:sz w:val="24"/>
          <w:szCs w:val="24"/>
        </w:rPr>
        <w:t>c</w:t>
      </w:r>
      <w:r w:rsidRPr="00CE34F0">
        <w:rPr>
          <w:rFonts w:ascii="Times New Roman" w:eastAsia="Times New Roman" w:hAnsi="Times New Roman" w:cs="Times New Roman"/>
          <w:sz w:val="24"/>
          <w:szCs w:val="24"/>
        </w:rPr>
        <w:t xml:space="preserve">ode represents unequivocal progress for ABA </w:t>
      </w:r>
      <w:r w:rsidR="00C92A20">
        <w:rPr>
          <w:rFonts w:ascii="Times New Roman" w:eastAsia="Times New Roman" w:hAnsi="Times New Roman" w:cs="Times New Roman"/>
          <w:sz w:val="24"/>
          <w:szCs w:val="24"/>
        </w:rPr>
        <w:t>because</w:t>
      </w:r>
      <w:r w:rsidR="00C92A20" w:rsidRPr="00CE34F0">
        <w:rPr>
          <w:rFonts w:ascii="Times New Roman" w:eastAsia="Times New Roman" w:hAnsi="Times New Roman" w:cs="Times New Roman"/>
          <w:sz w:val="24"/>
          <w:szCs w:val="24"/>
        </w:rPr>
        <w:t xml:space="preserve"> </w:t>
      </w:r>
      <w:r w:rsidRPr="00CE34F0">
        <w:rPr>
          <w:rFonts w:ascii="Times New Roman" w:eastAsia="Times New Roman" w:hAnsi="Times New Roman" w:cs="Times New Roman"/>
          <w:sz w:val="24"/>
          <w:szCs w:val="24"/>
        </w:rPr>
        <w:t xml:space="preserve">it makes explicit diversity-related areas that BAs should know about or </w:t>
      </w:r>
      <w:proofErr w:type="gramStart"/>
      <w:r w:rsidRPr="00CE34F0">
        <w:rPr>
          <w:rFonts w:ascii="Times New Roman" w:eastAsia="Times New Roman" w:hAnsi="Times New Roman" w:cs="Times New Roman"/>
          <w:sz w:val="24"/>
          <w:szCs w:val="24"/>
        </w:rPr>
        <w:t>take into account</w:t>
      </w:r>
      <w:proofErr w:type="gramEnd"/>
      <w:r w:rsidRPr="00CE34F0">
        <w:rPr>
          <w:rFonts w:ascii="Times New Roman" w:eastAsia="Times New Roman" w:hAnsi="Times New Roman" w:cs="Times New Roman"/>
          <w:sz w:val="24"/>
          <w:szCs w:val="24"/>
        </w:rPr>
        <w:t>. Disregard for diversity-related areas</w:t>
      </w:r>
      <w:r w:rsidR="000A1CD8">
        <w:rPr>
          <w:rFonts w:ascii="Times New Roman" w:eastAsia="Times New Roman" w:hAnsi="Times New Roman" w:cs="Times New Roman"/>
          <w:sz w:val="24"/>
          <w:szCs w:val="24"/>
        </w:rPr>
        <w:t xml:space="preserve"> </w:t>
      </w:r>
      <w:r w:rsidRPr="00CE34F0">
        <w:rPr>
          <w:rFonts w:ascii="Times New Roman" w:eastAsia="Times New Roman" w:hAnsi="Times New Roman" w:cs="Times New Roman"/>
          <w:sz w:val="24"/>
          <w:szCs w:val="24"/>
        </w:rPr>
        <w:t xml:space="preserve">is now explicitly a case of culpable ignorance, and the specifics fall both within things and facts a BA ignores, and within the practices a BA follows to evaluate, maintain, and expand their expertise. </w:t>
      </w:r>
      <w:r w:rsidR="00C92A20">
        <w:rPr>
          <w:rFonts w:ascii="Times New Roman" w:eastAsia="Times New Roman" w:hAnsi="Times New Roman" w:cs="Times New Roman"/>
          <w:sz w:val="24"/>
          <w:szCs w:val="24"/>
        </w:rPr>
        <w:t>I</w:t>
      </w:r>
      <w:r w:rsidRPr="00CE34F0">
        <w:rPr>
          <w:rFonts w:ascii="Times New Roman" w:eastAsia="Times New Roman" w:hAnsi="Times New Roman" w:cs="Times New Roman"/>
          <w:sz w:val="24"/>
          <w:szCs w:val="24"/>
        </w:rPr>
        <w:t xml:space="preserve">nsofar as ABA as a field includes training and supervision, the ethical responsibility of what BAs in general know or ignore also falls upon training and supervision. </w:t>
      </w:r>
    </w:p>
    <w:p w14:paraId="726A50BF" w14:textId="77777777" w:rsidR="00EA2517" w:rsidRPr="00CE34F0" w:rsidRDefault="002B5CFB" w:rsidP="00CE34F0">
      <w:pPr>
        <w:pStyle w:val="T2"/>
        <w:rPr>
          <w:sz w:val="24"/>
          <w:szCs w:val="24"/>
        </w:rPr>
      </w:pPr>
      <w:bookmarkStart w:id="32" w:name="_bcwwqu0nl22" w:colFirst="0" w:colLast="0"/>
      <w:bookmarkStart w:id="33" w:name="_Toc84308378"/>
      <w:bookmarkEnd w:id="32"/>
      <w:r w:rsidRPr="00CE34F0">
        <w:rPr>
          <w:sz w:val="24"/>
          <w:szCs w:val="24"/>
        </w:rPr>
        <w:t>Things We Do Not Know We Do Not Know: Where a Special Attitude is Required</w:t>
      </w:r>
      <w:bookmarkEnd w:id="33"/>
      <w:r w:rsidRPr="00CE34F0">
        <w:rPr>
          <w:sz w:val="24"/>
          <w:szCs w:val="24"/>
        </w:rPr>
        <w:t xml:space="preserve"> </w:t>
      </w:r>
    </w:p>
    <w:p w14:paraId="73A8B49B" w14:textId="32D25CF8" w:rsidR="00EA2517" w:rsidRPr="00CE34F0" w:rsidRDefault="00C92A20" w:rsidP="00E37EA6">
      <w:pPr>
        <w:spacing w:after="0" w:line="48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Although</w:t>
      </w:r>
      <w:r w:rsidRPr="00CE34F0">
        <w:rPr>
          <w:rFonts w:ascii="Times New Roman" w:eastAsia="Times New Roman" w:hAnsi="Times New Roman" w:cs="Times New Roman"/>
          <w:sz w:val="24"/>
          <w:szCs w:val="24"/>
        </w:rPr>
        <w:t xml:space="preserve"> </w:t>
      </w:r>
      <w:r w:rsidR="002B5CFB" w:rsidRPr="00CE34F0">
        <w:rPr>
          <w:rFonts w:ascii="Times New Roman" w:eastAsia="Times New Roman" w:hAnsi="Times New Roman" w:cs="Times New Roman"/>
          <w:sz w:val="24"/>
          <w:szCs w:val="24"/>
        </w:rPr>
        <w:t xml:space="preserve">the BACB ethics code represents very significant progress, we propose a reflection about its limits. Are BAs aware of their cultural diversity limitations? Can a BA, despite all their best intentions, always discern when they (and their colleagues, supervisees, and trainees) are adequately assessing the “needs, contexts and resources” of culturally diverse clients? </w:t>
      </w:r>
    </w:p>
    <w:p w14:paraId="2A259D04" w14:textId="0A8A2A60" w:rsidR="00EA2517" w:rsidRPr="00CE34F0" w:rsidRDefault="008C1BFA" w:rsidP="005B2B5C">
      <w:pPr>
        <w:spacing w:after="0" w:line="48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2B5CFB" w:rsidRPr="00CE34F0">
        <w:rPr>
          <w:rFonts w:ascii="Times New Roman" w:eastAsia="Times New Roman" w:hAnsi="Times New Roman" w:cs="Times New Roman"/>
          <w:sz w:val="24"/>
          <w:szCs w:val="24"/>
        </w:rPr>
        <w:t xml:space="preserve">et us consider </w:t>
      </w:r>
      <w:r>
        <w:rPr>
          <w:rFonts w:ascii="Times New Roman" w:eastAsia="Times New Roman" w:hAnsi="Times New Roman" w:cs="Times New Roman"/>
          <w:sz w:val="24"/>
          <w:szCs w:val="24"/>
        </w:rPr>
        <w:t>Chi (</w:t>
      </w:r>
      <w:r w:rsidR="002B5CFB" w:rsidRPr="00CE34F0">
        <w:rPr>
          <w:rFonts w:ascii="Times New Roman" w:eastAsia="Times New Roman" w:hAnsi="Times New Roman" w:cs="Times New Roman"/>
          <w:sz w:val="24"/>
          <w:szCs w:val="24"/>
        </w:rPr>
        <w:t>case example #1</w:t>
      </w:r>
      <w:r>
        <w:rPr>
          <w:rFonts w:ascii="Times New Roman" w:eastAsia="Times New Roman" w:hAnsi="Times New Roman" w:cs="Times New Roman"/>
          <w:sz w:val="24"/>
          <w:szCs w:val="24"/>
        </w:rPr>
        <w:t xml:space="preserve">), which </w:t>
      </w:r>
      <w:r w:rsidR="002B5CFB" w:rsidRPr="00CE34F0">
        <w:rPr>
          <w:rFonts w:ascii="Times New Roman" w:eastAsia="Times New Roman" w:hAnsi="Times New Roman" w:cs="Times New Roman"/>
          <w:sz w:val="24"/>
          <w:szCs w:val="24"/>
        </w:rPr>
        <w:t xml:space="preserve">shows a situation where the assessment of the BA regarding their competence was not straightforward or blatantly wrong. The BA was not disregarding the client and their family’s culture. The BA’s previous personal history with this </w:t>
      </w:r>
      <w:r>
        <w:rPr>
          <w:rFonts w:ascii="Times New Roman" w:eastAsia="Times New Roman" w:hAnsi="Times New Roman" w:cs="Times New Roman"/>
          <w:sz w:val="24"/>
          <w:szCs w:val="24"/>
        </w:rPr>
        <w:t xml:space="preserve">broad </w:t>
      </w:r>
      <w:r w:rsidR="002B5CFB" w:rsidRPr="00CE34F0">
        <w:rPr>
          <w:rFonts w:ascii="Times New Roman" w:eastAsia="Times New Roman" w:hAnsi="Times New Roman" w:cs="Times New Roman"/>
          <w:sz w:val="24"/>
          <w:szCs w:val="24"/>
        </w:rPr>
        <w:t xml:space="preserve">cultural background gave them a reason to think they were qualified enough. This BA would argue that they followed the ethical decision-making process the </w:t>
      </w:r>
      <w:r w:rsidR="0069250A">
        <w:rPr>
          <w:rFonts w:ascii="Times New Roman" w:eastAsia="Times New Roman" w:hAnsi="Times New Roman" w:cs="Times New Roman"/>
          <w:sz w:val="24"/>
          <w:szCs w:val="24"/>
        </w:rPr>
        <w:t>BACB e</w:t>
      </w:r>
      <w:r w:rsidR="002B5CFB" w:rsidRPr="00CE34F0">
        <w:rPr>
          <w:rFonts w:ascii="Times New Roman" w:eastAsia="Times New Roman" w:hAnsi="Times New Roman" w:cs="Times New Roman"/>
          <w:sz w:val="24"/>
          <w:szCs w:val="24"/>
        </w:rPr>
        <w:t xml:space="preserve">thics </w:t>
      </w:r>
      <w:r w:rsidR="0069250A">
        <w:rPr>
          <w:rFonts w:ascii="Times New Roman" w:eastAsia="Times New Roman" w:hAnsi="Times New Roman" w:cs="Times New Roman"/>
          <w:sz w:val="24"/>
          <w:szCs w:val="24"/>
        </w:rPr>
        <w:t>c</w:t>
      </w:r>
      <w:r w:rsidR="002B5CFB" w:rsidRPr="00CE34F0">
        <w:rPr>
          <w:rFonts w:ascii="Times New Roman" w:eastAsia="Times New Roman" w:hAnsi="Times New Roman" w:cs="Times New Roman"/>
          <w:sz w:val="24"/>
          <w:szCs w:val="24"/>
        </w:rPr>
        <w:t>ode proposes, especially when it asks BAs to “consider [their] personal learning history and biases” (</w:t>
      </w:r>
      <w:r w:rsidR="005B2B5C" w:rsidRPr="005B2B5C">
        <w:rPr>
          <w:rFonts w:ascii="Times New Roman" w:eastAsia="Times New Roman" w:hAnsi="Times New Roman" w:cs="Times New Roman"/>
          <w:sz w:val="24"/>
          <w:szCs w:val="24"/>
        </w:rPr>
        <w:t xml:space="preserve">Behavior Analyst Certification Board, </w:t>
      </w:r>
      <w:r w:rsidR="002B5CFB" w:rsidRPr="00CE34F0">
        <w:rPr>
          <w:rFonts w:ascii="Times New Roman" w:eastAsia="Times New Roman" w:hAnsi="Times New Roman" w:cs="Times New Roman"/>
          <w:sz w:val="24"/>
          <w:szCs w:val="24"/>
        </w:rPr>
        <w:t xml:space="preserve">2020, p. 5). Confronted with the </w:t>
      </w:r>
      <w:r w:rsidR="0069250A">
        <w:rPr>
          <w:rFonts w:ascii="Times New Roman" w:eastAsia="Times New Roman" w:hAnsi="Times New Roman" w:cs="Times New Roman"/>
          <w:sz w:val="24"/>
          <w:szCs w:val="24"/>
        </w:rPr>
        <w:t>BACB e</w:t>
      </w:r>
      <w:r w:rsidR="002B5CFB" w:rsidRPr="00CE34F0">
        <w:rPr>
          <w:rFonts w:ascii="Times New Roman" w:eastAsia="Times New Roman" w:hAnsi="Times New Roman" w:cs="Times New Roman"/>
          <w:sz w:val="24"/>
          <w:szCs w:val="24"/>
        </w:rPr>
        <w:t xml:space="preserve">thics </w:t>
      </w:r>
      <w:r w:rsidR="0069250A">
        <w:rPr>
          <w:rFonts w:ascii="Times New Roman" w:eastAsia="Times New Roman" w:hAnsi="Times New Roman" w:cs="Times New Roman"/>
          <w:sz w:val="24"/>
          <w:szCs w:val="24"/>
        </w:rPr>
        <w:t>c</w:t>
      </w:r>
      <w:r w:rsidR="002B5CFB" w:rsidRPr="00CE34F0">
        <w:rPr>
          <w:rFonts w:ascii="Times New Roman" w:eastAsia="Times New Roman" w:hAnsi="Times New Roman" w:cs="Times New Roman"/>
          <w:sz w:val="24"/>
          <w:szCs w:val="24"/>
        </w:rPr>
        <w:t xml:space="preserve">ode 1.07 on “Cultural Responsiveness and Diversity” and 1.10 on “Awareness of Personal Biases and Challenges,” the BA could argue that they thought they had a reasonable amount of awareness of the other culture, and second, that they evaluated their biases and concluded that </w:t>
      </w:r>
      <w:r>
        <w:rPr>
          <w:rFonts w:ascii="Times New Roman" w:eastAsia="Times New Roman" w:hAnsi="Times New Roman" w:cs="Times New Roman"/>
          <w:sz w:val="24"/>
          <w:szCs w:val="24"/>
        </w:rPr>
        <w:t>because</w:t>
      </w:r>
      <w:r w:rsidRPr="00CE34F0">
        <w:rPr>
          <w:rFonts w:ascii="Times New Roman" w:eastAsia="Times New Roman" w:hAnsi="Times New Roman" w:cs="Times New Roman"/>
          <w:sz w:val="24"/>
          <w:szCs w:val="24"/>
        </w:rPr>
        <w:t xml:space="preserve"> </w:t>
      </w:r>
      <w:r w:rsidR="002B5CFB" w:rsidRPr="00CE34F0">
        <w:rPr>
          <w:rFonts w:ascii="Times New Roman" w:eastAsia="Times New Roman" w:hAnsi="Times New Roman" w:cs="Times New Roman"/>
          <w:sz w:val="24"/>
          <w:szCs w:val="24"/>
        </w:rPr>
        <w:t xml:space="preserve">the target behavior did not touch upon religious or gender issues, the intervention was </w:t>
      </w:r>
      <w:r>
        <w:rPr>
          <w:rFonts w:ascii="Times New Roman" w:eastAsia="Times New Roman" w:hAnsi="Times New Roman" w:cs="Times New Roman"/>
          <w:sz w:val="24"/>
          <w:szCs w:val="24"/>
        </w:rPr>
        <w:t xml:space="preserve">sufficiently </w:t>
      </w:r>
      <w:r w:rsidR="002B5CFB" w:rsidRPr="00CE34F0">
        <w:rPr>
          <w:rFonts w:ascii="Times New Roman" w:eastAsia="Times New Roman" w:hAnsi="Times New Roman" w:cs="Times New Roman"/>
          <w:sz w:val="24"/>
          <w:szCs w:val="24"/>
        </w:rPr>
        <w:t xml:space="preserve">culturally sensitive. Further, the BA may explain that their intervention was compliant with 2.13 and 2.14 on assessments and interventions that best meet “the </w:t>
      </w:r>
      <w:r w:rsidR="002B5CFB" w:rsidRPr="00CE34F0">
        <w:rPr>
          <w:rFonts w:ascii="Times New Roman" w:eastAsia="Times New Roman" w:hAnsi="Times New Roman" w:cs="Times New Roman"/>
          <w:sz w:val="24"/>
          <w:szCs w:val="24"/>
        </w:rPr>
        <w:lastRenderedPageBreak/>
        <w:t xml:space="preserve">diverse needs, contexts, and resources” of clients and their families. But it turns out that the BA in example #1 did not have the tools to properly assess their own awareness. </w:t>
      </w:r>
    </w:p>
    <w:p w14:paraId="00055BED" w14:textId="73A5E8A9" w:rsidR="00EA2517" w:rsidRPr="00CE34F0" w:rsidRDefault="002B5CFB" w:rsidP="00E37EA6">
      <w:pPr>
        <w:spacing w:after="0" w:line="480" w:lineRule="auto"/>
        <w:ind w:firstLine="720"/>
        <w:contextualSpacing/>
        <w:jc w:val="both"/>
        <w:rPr>
          <w:rFonts w:ascii="Times New Roman" w:eastAsia="Times New Roman" w:hAnsi="Times New Roman" w:cs="Times New Roman"/>
          <w:sz w:val="24"/>
          <w:szCs w:val="24"/>
        </w:rPr>
      </w:pPr>
      <w:r w:rsidRPr="00CE34F0">
        <w:rPr>
          <w:rFonts w:ascii="Times New Roman" w:eastAsia="Times New Roman" w:hAnsi="Times New Roman" w:cs="Times New Roman"/>
          <w:sz w:val="24"/>
          <w:szCs w:val="24"/>
        </w:rPr>
        <w:t xml:space="preserve">Let us also consider </w:t>
      </w:r>
      <w:r w:rsidR="00EB2E7E">
        <w:rPr>
          <w:rFonts w:ascii="Times New Roman" w:eastAsia="Times New Roman" w:hAnsi="Times New Roman" w:cs="Times New Roman"/>
          <w:sz w:val="24"/>
          <w:szCs w:val="24"/>
        </w:rPr>
        <w:t>Amanda (</w:t>
      </w:r>
      <w:r w:rsidRPr="00CE34F0">
        <w:rPr>
          <w:rFonts w:ascii="Times New Roman" w:eastAsia="Times New Roman" w:hAnsi="Times New Roman" w:cs="Times New Roman"/>
          <w:sz w:val="24"/>
          <w:szCs w:val="24"/>
        </w:rPr>
        <w:t>case example #4</w:t>
      </w:r>
      <w:r w:rsidR="00EB2E7E">
        <w:rPr>
          <w:rFonts w:ascii="Times New Roman" w:eastAsia="Times New Roman" w:hAnsi="Times New Roman" w:cs="Times New Roman"/>
          <w:sz w:val="24"/>
          <w:szCs w:val="24"/>
        </w:rPr>
        <w:t>)</w:t>
      </w:r>
      <w:r w:rsidR="00283D82">
        <w:rPr>
          <w:rFonts w:ascii="Times New Roman" w:eastAsia="Times New Roman" w:hAnsi="Times New Roman" w:cs="Times New Roman"/>
          <w:sz w:val="24"/>
          <w:szCs w:val="24"/>
        </w:rPr>
        <w:t xml:space="preserve"> </w:t>
      </w:r>
      <w:r w:rsidRPr="00CE34F0">
        <w:rPr>
          <w:rFonts w:ascii="Times New Roman" w:eastAsia="Times New Roman" w:hAnsi="Times New Roman" w:cs="Times New Roman"/>
          <w:sz w:val="24"/>
          <w:szCs w:val="24"/>
        </w:rPr>
        <w:t xml:space="preserve">here too. </w:t>
      </w:r>
      <w:r w:rsidR="006F6760">
        <w:rPr>
          <w:rFonts w:ascii="Times New Roman" w:eastAsia="Times New Roman" w:hAnsi="Times New Roman" w:cs="Times New Roman"/>
          <w:sz w:val="24"/>
          <w:szCs w:val="24"/>
        </w:rPr>
        <w:t>T</w:t>
      </w:r>
      <w:r w:rsidRPr="00CE34F0">
        <w:rPr>
          <w:rFonts w:ascii="Times New Roman" w:eastAsia="Times New Roman" w:hAnsi="Times New Roman" w:cs="Times New Roman"/>
          <w:sz w:val="24"/>
          <w:szCs w:val="24"/>
        </w:rPr>
        <w:t xml:space="preserve">he agency specifically assigned </w:t>
      </w:r>
      <w:r w:rsidR="006F6760" w:rsidRPr="00CE34F0">
        <w:rPr>
          <w:rFonts w:ascii="Times New Roman" w:eastAsia="Times New Roman" w:hAnsi="Times New Roman" w:cs="Times New Roman"/>
          <w:sz w:val="24"/>
          <w:szCs w:val="24"/>
        </w:rPr>
        <w:t xml:space="preserve">a Spanish-speaking BA </w:t>
      </w:r>
      <w:r w:rsidR="006F6760">
        <w:rPr>
          <w:rFonts w:ascii="Times New Roman" w:eastAsia="Times New Roman" w:hAnsi="Times New Roman" w:cs="Times New Roman"/>
          <w:sz w:val="24"/>
          <w:szCs w:val="24"/>
        </w:rPr>
        <w:t xml:space="preserve">to </w:t>
      </w:r>
      <w:r w:rsidRPr="00CE34F0">
        <w:rPr>
          <w:rFonts w:ascii="Times New Roman" w:eastAsia="Times New Roman" w:hAnsi="Times New Roman" w:cs="Times New Roman"/>
          <w:sz w:val="24"/>
          <w:szCs w:val="24"/>
        </w:rPr>
        <w:t xml:space="preserve">Amanda, being responsive to the linguistic aspect of cultural diversity and abiding by </w:t>
      </w:r>
      <w:r w:rsidR="0069250A">
        <w:rPr>
          <w:rFonts w:ascii="Times New Roman" w:eastAsia="Times New Roman" w:hAnsi="Times New Roman" w:cs="Times New Roman"/>
          <w:sz w:val="24"/>
          <w:szCs w:val="24"/>
        </w:rPr>
        <w:t>BACB e</w:t>
      </w:r>
      <w:r w:rsidRPr="00CE34F0">
        <w:rPr>
          <w:rFonts w:ascii="Times New Roman" w:eastAsia="Times New Roman" w:hAnsi="Times New Roman" w:cs="Times New Roman"/>
          <w:sz w:val="24"/>
          <w:szCs w:val="24"/>
        </w:rPr>
        <w:t xml:space="preserve">thics </w:t>
      </w:r>
      <w:r w:rsidR="0069250A">
        <w:rPr>
          <w:rFonts w:ascii="Times New Roman" w:eastAsia="Times New Roman" w:hAnsi="Times New Roman" w:cs="Times New Roman"/>
          <w:sz w:val="24"/>
          <w:szCs w:val="24"/>
        </w:rPr>
        <w:t>c</w:t>
      </w:r>
      <w:r w:rsidRPr="00CE34F0">
        <w:rPr>
          <w:rFonts w:ascii="Times New Roman" w:eastAsia="Times New Roman" w:hAnsi="Times New Roman" w:cs="Times New Roman"/>
          <w:sz w:val="24"/>
          <w:szCs w:val="24"/>
        </w:rPr>
        <w:t>ode 1.07</w:t>
      </w:r>
      <w:r w:rsidR="006F6760">
        <w:rPr>
          <w:rFonts w:ascii="Times New Roman" w:eastAsia="Times New Roman" w:hAnsi="Times New Roman" w:cs="Times New Roman"/>
          <w:sz w:val="24"/>
          <w:szCs w:val="24"/>
        </w:rPr>
        <w:t xml:space="preserve"> in this way</w:t>
      </w:r>
      <w:r w:rsidRPr="00CE34F0">
        <w:rPr>
          <w:rFonts w:ascii="Times New Roman" w:eastAsia="Times New Roman" w:hAnsi="Times New Roman" w:cs="Times New Roman"/>
          <w:sz w:val="24"/>
          <w:szCs w:val="24"/>
        </w:rPr>
        <w:t xml:space="preserve">. However, the BA was perhaps unaware of her personal biases </w:t>
      </w:r>
      <w:proofErr w:type="gramStart"/>
      <w:r w:rsidRPr="00CE34F0">
        <w:rPr>
          <w:rFonts w:ascii="Times New Roman" w:eastAsia="Times New Roman" w:hAnsi="Times New Roman" w:cs="Times New Roman"/>
          <w:sz w:val="24"/>
          <w:szCs w:val="24"/>
        </w:rPr>
        <w:t>in regards to</w:t>
      </w:r>
      <w:proofErr w:type="gramEnd"/>
      <w:r w:rsidRPr="00CE34F0">
        <w:rPr>
          <w:rFonts w:ascii="Times New Roman" w:eastAsia="Times New Roman" w:hAnsi="Times New Roman" w:cs="Times New Roman"/>
          <w:sz w:val="24"/>
          <w:szCs w:val="24"/>
        </w:rPr>
        <w:t xml:space="preserve"> socioeconomic status</w:t>
      </w:r>
      <w:r w:rsidR="006F6760">
        <w:rPr>
          <w:rFonts w:ascii="Times New Roman" w:eastAsia="Times New Roman" w:hAnsi="Times New Roman" w:cs="Times New Roman"/>
          <w:sz w:val="24"/>
          <w:szCs w:val="24"/>
        </w:rPr>
        <w:t xml:space="preserve"> (e.g.</w:t>
      </w:r>
      <w:r w:rsidRPr="00CE34F0">
        <w:rPr>
          <w:rFonts w:ascii="Times New Roman" w:eastAsia="Times New Roman" w:hAnsi="Times New Roman" w:cs="Times New Roman"/>
          <w:sz w:val="24"/>
          <w:szCs w:val="24"/>
        </w:rPr>
        <w:t>, from a middle upper-class background to a rural, migrant worker background</w:t>
      </w:r>
      <w:r w:rsidR="006F6760">
        <w:rPr>
          <w:rFonts w:ascii="Times New Roman" w:eastAsia="Times New Roman" w:hAnsi="Times New Roman" w:cs="Times New Roman"/>
          <w:sz w:val="24"/>
          <w:szCs w:val="24"/>
        </w:rPr>
        <w:t>)</w:t>
      </w:r>
      <w:r w:rsidRPr="00CE34F0">
        <w:rPr>
          <w:rFonts w:ascii="Times New Roman" w:eastAsia="Times New Roman" w:hAnsi="Times New Roman" w:cs="Times New Roman"/>
          <w:sz w:val="24"/>
          <w:szCs w:val="24"/>
        </w:rPr>
        <w:t xml:space="preserve">, or to many other cultural norms where the difference between a 3rd generation U.S. citizen (great-grandparents were from Spain) and an immigrant family (from Mexico) can be quite dramatic. </w:t>
      </w:r>
      <w:r w:rsidR="006F6760">
        <w:rPr>
          <w:rFonts w:ascii="Times New Roman" w:eastAsia="Times New Roman" w:hAnsi="Times New Roman" w:cs="Times New Roman"/>
          <w:sz w:val="24"/>
          <w:szCs w:val="24"/>
        </w:rPr>
        <w:t>L</w:t>
      </w:r>
      <w:r w:rsidRPr="00CE34F0">
        <w:rPr>
          <w:rFonts w:ascii="Times New Roman" w:eastAsia="Times New Roman" w:hAnsi="Times New Roman" w:cs="Times New Roman"/>
          <w:sz w:val="24"/>
          <w:szCs w:val="24"/>
        </w:rPr>
        <w:t xml:space="preserve">anguage can help in delivering culturally appropriate assessments and </w:t>
      </w:r>
      <w:proofErr w:type="gramStart"/>
      <w:r w:rsidRPr="00CE34F0">
        <w:rPr>
          <w:rFonts w:ascii="Times New Roman" w:eastAsia="Times New Roman" w:hAnsi="Times New Roman" w:cs="Times New Roman"/>
          <w:sz w:val="24"/>
          <w:szCs w:val="24"/>
        </w:rPr>
        <w:t>interventions</w:t>
      </w:r>
      <w:proofErr w:type="gramEnd"/>
      <w:r w:rsidR="006F6760">
        <w:rPr>
          <w:rFonts w:ascii="Times New Roman" w:eastAsia="Times New Roman" w:hAnsi="Times New Roman" w:cs="Times New Roman"/>
          <w:sz w:val="24"/>
          <w:szCs w:val="24"/>
        </w:rPr>
        <w:t xml:space="preserve"> but</w:t>
      </w:r>
      <w:r w:rsidR="006F6760" w:rsidRPr="00CE34F0">
        <w:rPr>
          <w:rFonts w:ascii="Times New Roman" w:eastAsia="Times New Roman" w:hAnsi="Times New Roman" w:cs="Times New Roman"/>
          <w:sz w:val="24"/>
          <w:szCs w:val="24"/>
        </w:rPr>
        <w:t xml:space="preserve"> </w:t>
      </w:r>
      <w:r w:rsidRPr="00CE34F0">
        <w:rPr>
          <w:rFonts w:ascii="Times New Roman" w:eastAsia="Times New Roman" w:hAnsi="Times New Roman" w:cs="Times New Roman"/>
          <w:sz w:val="24"/>
          <w:szCs w:val="24"/>
        </w:rPr>
        <w:t xml:space="preserve">it is not enough. The language competency may help hide deeper differences and lead the BA and others to actively disregard those differences. In particular, </w:t>
      </w:r>
      <w:r w:rsidR="00DC0440">
        <w:rPr>
          <w:rFonts w:ascii="Times New Roman" w:eastAsia="Times New Roman" w:hAnsi="Times New Roman" w:cs="Times New Roman"/>
          <w:sz w:val="24"/>
          <w:szCs w:val="24"/>
        </w:rPr>
        <w:t>“</w:t>
      </w:r>
      <w:r w:rsidR="00266A0B">
        <w:rPr>
          <w:rFonts w:ascii="Times New Roman" w:eastAsia="Times New Roman" w:hAnsi="Times New Roman" w:cs="Times New Roman"/>
          <w:sz w:val="24"/>
          <w:szCs w:val="24"/>
        </w:rPr>
        <w:t>Hispanic</w:t>
      </w:r>
      <w:r w:rsidR="00DC0440">
        <w:rPr>
          <w:rFonts w:ascii="Times New Roman" w:eastAsia="Times New Roman" w:hAnsi="Times New Roman" w:cs="Times New Roman"/>
          <w:sz w:val="24"/>
          <w:szCs w:val="24"/>
        </w:rPr>
        <w:t>”</w:t>
      </w:r>
      <w:r w:rsidR="00266A0B">
        <w:rPr>
          <w:rFonts w:ascii="Times New Roman" w:eastAsia="Times New Roman" w:hAnsi="Times New Roman" w:cs="Times New Roman"/>
          <w:sz w:val="24"/>
          <w:szCs w:val="24"/>
        </w:rPr>
        <w:t xml:space="preserve"> or </w:t>
      </w:r>
      <w:r w:rsidR="00DC0440">
        <w:rPr>
          <w:rFonts w:ascii="Times New Roman" w:eastAsia="Times New Roman" w:hAnsi="Times New Roman" w:cs="Times New Roman"/>
          <w:sz w:val="24"/>
          <w:szCs w:val="24"/>
        </w:rPr>
        <w:t>“</w:t>
      </w:r>
      <w:r w:rsidR="00697998">
        <w:rPr>
          <w:rFonts w:ascii="Times New Roman" w:eastAsia="Times New Roman" w:hAnsi="Times New Roman" w:cs="Times New Roman"/>
          <w:sz w:val="24"/>
          <w:szCs w:val="24"/>
        </w:rPr>
        <w:t>Latinx</w:t>
      </w:r>
      <w:r w:rsidR="00DC0440">
        <w:rPr>
          <w:rFonts w:ascii="Times New Roman" w:eastAsia="Times New Roman" w:hAnsi="Times New Roman" w:cs="Times New Roman"/>
          <w:sz w:val="24"/>
          <w:szCs w:val="24"/>
        </w:rPr>
        <w:t>”</w:t>
      </w:r>
      <w:r w:rsidRPr="00CE34F0">
        <w:rPr>
          <w:rFonts w:ascii="Times New Roman" w:eastAsia="Times New Roman" w:hAnsi="Times New Roman" w:cs="Times New Roman"/>
          <w:sz w:val="24"/>
          <w:szCs w:val="24"/>
        </w:rPr>
        <w:t xml:space="preserve"> populations are so culturally diverse internally </w:t>
      </w:r>
      <w:r w:rsidR="006F6760">
        <w:rPr>
          <w:rFonts w:ascii="Times New Roman" w:eastAsia="Times New Roman" w:hAnsi="Times New Roman" w:cs="Times New Roman"/>
          <w:sz w:val="24"/>
          <w:szCs w:val="24"/>
        </w:rPr>
        <w:t xml:space="preserve">that </w:t>
      </w:r>
      <w:r w:rsidR="006F6760" w:rsidRPr="00CE34F0">
        <w:rPr>
          <w:rFonts w:ascii="Times New Roman" w:eastAsia="Times New Roman" w:hAnsi="Times New Roman" w:cs="Times New Roman"/>
          <w:sz w:val="24"/>
          <w:szCs w:val="24"/>
        </w:rPr>
        <w:t xml:space="preserve">these differences can be easily disregarded </w:t>
      </w:r>
      <w:r w:rsidRPr="00CE34F0">
        <w:rPr>
          <w:rFonts w:ascii="Times New Roman" w:eastAsia="Times New Roman" w:hAnsi="Times New Roman" w:cs="Times New Roman"/>
          <w:sz w:val="24"/>
          <w:szCs w:val="24"/>
        </w:rPr>
        <w:t>unless someone is aware of those differences.</w:t>
      </w:r>
      <w:r w:rsidR="00697998">
        <w:rPr>
          <w:rStyle w:val="FootnoteReference"/>
          <w:rFonts w:ascii="Times New Roman" w:eastAsia="Times New Roman" w:hAnsi="Times New Roman" w:cs="Times New Roman"/>
          <w:sz w:val="24"/>
          <w:szCs w:val="24"/>
        </w:rPr>
        <w:footnoteReference w:id="3"/>
      </w:r>
    </w:p>
    <w:p w14:paraId="68A452C9" w14:textId="5B3F58A3" w:rsidR="00EA2517" w:rsidRPr="00CE34F0" w:rsidRDefault="002B5CFB" w:rsidP="00E37EA6">
      <w:pPr>
        <w:spacing w:after="0" w:line="480" w:lineRule="auto"/>
        <w:ind w:firstLine="720"/>
        <w:contextualSpacing/>
        <w:jc w:val="both"/>
        <w:rPr>
          <w:rFonts w:ascii="Times New Roman" w:eastAsia="Times New Roman" w:hAnsi="Times New Roman" w:cs="Times New Roman"/>
          <w:sz w:val="24"/>
          <w:szCs w:val="24"/>
        </w:rPr>
      </w:pPr>
      <w:r w:rsidRPr="00CE34F0">
        <w:rPr>
          <w:rFonts w:ascii="Times New Roman" w:eastAsia="Times New Roman" w:hAnsi="Times New Roman" w:cs="Times New Roman"/>
          <w:sz w:val="24"/>
          <w:szCs w:val="24"/>
        </w:rPr>
        <w:t xml:space="preserve">These two cases seem unproblematic from the point of view of the </w:t>
      </w:r>
      <w:r w:rsidR="00697998">
        <w:rPr>
          <w:rFonts w:ascii="Times New Roman" w:eastAsia="Times New Roman" w:hAnsi="Times New Roman" w:cs="Times New Roman"/>
          <w:sz w:val="24"/>
          <w:szCs w:val="24"/>
        </w:rPr>
        <w:t>BACB e</w:t>
      </w:r>
      <w:r w:rsidRPr="00CE34F0">
        <w:rPr>
          <w:rFonts w:ascii="Times New Roman" w:eastAsia="Times New Roman" w:hAnsi="Times New Roman" w:cs="Times New Roman"/>
          <w:sz w:val="24"/>
          <w:szCs w:val="24"/>
        </w:rPr>
        <w:t xml:space="preserve">thics </w:t>
      </w:r>
      <w:r w:rsidR="00697998">
        <w:rPr>
          <w:rFonts w:ascii="Times New Roman" w:eastAsia="Times New Roman" w:hAnsi="Times New Roman" w:cs="Times New Roman"/>
          <w:sz w:val="24"/>
          <w:szCs w:val="24"/>
        </w:rPr>
        <w:t>c</w:t>
      </w:r>
      <w:r w:rsidRPr="00CE34F0">
        <w:rPr>
          <w:rFonts w:ascii="Times New Roman" w:eastAsia="Times New Roman" w:hAnsi="Times New Roman" w:cs="Times New Roman"/>
          <w:sz w:val="24"/>
          <w:szCs w:val="24"/>
        </w:rPr>
        <w:t xml:space="preserve">ode and the idea of culpable ignorance. Many BAs may see their own situations reflected: </w:t>
      </w:r>
      <w:r w:rsidR="006F6760">
        <w:rPr>
          <w:rFonts w:ascii="Times New Roman" w:eastAsia="Times New Roman" w:hAnsi="Times New Roman" w:cs="Times New Roman"/>
          <w:sz w:val="24"/>
          <w:szCs w:val="24"/>
        </w:rPr>
        <w:t>although</w:t>
      </w:r>
      <w:r w:rsidR="006F6760" w:rsidRPr="00CE34F0">
        <w:rPr>
          <w:rFonts w:ascii="Times New Roman" w:eastAsia="Times New Roman" w:hAnsi="Times New Roman" w:cs="Times New Roman"/>
          <w:sz w:val="24"/>
          <w:szCs w:val="24"/>
        </w:rPr>
        <w:t xml:space="preserve"> </w:t>
      </w:r>
      <w:r w:rsidRPr="00CE34F0">
        <w:rPr>
          <w:rFonts w:ascii="Times New Roman" w:eastAsia="Times New Roman" w:hAnsi="Times New Roman" w:cs="Times New Roman"/>
          <w:sz w:val="24"/>
          <w:szCs w:val="24"/>
        </w:rPr>
        <w:t xml:space="preserve">they do not know everything that there is to know about other cultures, they are not careless. </w:t>
      </w:r>
      <w:r w:rsidR="006F6760">
        <w:rPr>
          <w:rFonts w:ascii="Times New Roman" w:eastAsia="Times New Roman" w:hAnsi="Times New Roman" w:cs="Times New Roman"/>
          <w:sz w:val="24"/>
          <w:szCs w:val="24"/>
        </w:rPr>
        <w:t>T</w:t>
      </w:r>
      <w:r w:rsidRPr="00CE34F0">
        <w:rPr>
          <w:rFonts w:ascii="Times New Roman" w:eastAsia="Times New Roman" w:hAnsi="Times New Roman" w:cs="Times New Roman"/>
          <w:sz w:val="24"/>
          <w:szCs w:val="24"/>
        </w:rPr>
        <w:t xml:space="preserve">his is precisely our point: we need to make sense of what is wrong in these examples. To that end, let us examine </w:t>
      </w:r>
      <w:proofErr w:type="gramStart"/>
      <w:r w:rsidRPr="00CE34F0">
        <w:rPr>
          <w:rFonts w:ascii="Times New Roman" w:eastAsia="Times New Roman" w:hAnsi="Times New Roman" w:cs="Times New Roman"/>
          <w:sz w:val="24"/>
          <w:szCs w:val="24"/>
        </w:rPr>
        <w:t>in particular biases</w:t>
      </w:r>
      <w:proofErr w:type="gramEnd"/>
      <w:r w:rsidRPr="00CE34F0">
        <w:rPr>
          <w:rFonts w:ascii="Times New Roman" w:eastAsia="Times New Roman" w:hAnsi="Times New Roman" w:cs="Times New Roman"/>
          <w:sz w:val="24"/>
          <w:szCs w:val="24"/>
        </w:rPr>
        <w:t xml:space="preserve"> and bias-awareness (</w:t>
      </w:r>
      <w:r w:rsidR="00697998">
        <w:rPr>
          <w:rFonts w:ascii="Times New Roman" w:eastAsia="Times New Roman" w:hAnsi="Times New Roman" w:cs="Times New Roman"/>
          <w:sz w:val="24"/>
          <w:szCs w:val="24"/>
        </w:rPr>
        <w:t>BACB e</w:t>
      </w:r>
      <w:r w:rsidRPr="00CE34F0">
        <w:rPr>
          <w:rFonts w:ascii="Times New Roman" w:eastAsia="Times New Roman" w:hAnsi="Times New Roman" w:cs="Times New Roman"/>
          <w:sz w:val="24"/>
          <w:szCs w:val="24"/>
        </w:rPr>
        <w:t xml:space="preserve">thics </w:t>
      </w:r>
      <w:r w:rsidR="00697998">
        <w:rPr>
          <w:rFonts w:ascii="Times New Roman" w:eastAsia="Times New Roman" w:hAnsi="Times New Roman" w:cs="Times New Roman"/>
          <w:sz w:val="24"/>
          <w:szCs w:val="24"/>
        </w:rPr>
        <w:t>c</w:t>
      </w:r>
      <w:r w:rsidRPr="00CE34F0">
        <w:rPr>
          <w:rFonts w:ascii="Times New Roman" w:eastAsia="Times New Roman" w:hAnsi="Times New Roman" w:cs="Times New Roman"/>
          <w:sz w:val="24"/>
          <w:szCs w:val="24"/>
        </w:rPr>
        <w:t xml:space="preserve">ode, 1.07 and 1.10). As a working definition connecting the things we ignore with biases, it is understood that we have biases because we ignore some facts that would make us unbiased (a cognitive error), or because we are unable to apply some </w:t>
      </w:r>
      <w:r w:rsidRPr="00CE34F0">
        <w:rPr>
          <w:rFonts w:ascii="Times New Roman" w:eastAsia="Times New Roman" w:hAnsi="Times New Roman" w:cs="Times New Roman"/>
          <w:sz w:val="24"/>
          <w:szCs w:val="24"/>
        </w:rPr>
        <w:lastRenderedPageBreak/>
        <w:t>facts we know to situations (a practical error), or a combination of both. The second case —</w:t>
      </w:r>
      <w:r w:rsidR="006F6760">
        <w:rPr>
          <w:rFonts w:ascii="Times New Roman" w:eastAsia="Times New Roman" w:hAnsi="Times New Roman" w:cs="Times New Roman"/>
          <w:sz w:val="24"/>
          <w:szCs w:val="24"/>
        </w:rPr>
        <w:t xml:space="preserve"> </w:t>
      </w:r>
      <w:r w:rsidRPr="00CE34F0">
        <w:rPr>
          <w:rFonts w:ascii="Times New Roman" w:eastAsia="Times New Roman" w:hAnsi="Times New Roman" w:cs="Times New Roman"/>
          <w:sz w:val="24"/>
          <w:szCs w:val="24"/>
        </w:rPr>
        <w:t>we know but are unable to apply</w:t>
      </w:r>
      <w:r w:rsidR="006F6760">
        <w:rPr>
          <w:rFonts w:ascii="Times New Roman" w:eastAsia="Times New Roman" w:hAnsi="Times New Roman" w:cs="Times New Roman"/>
          <w:sz w:val="24"/>
          <w:szCs w:val="24"/>
        </w:rPr>
        <w:t xml:space="preserve"> </w:t>
      </w:r>
      <w:r w:rsidRPr="00CE34F0">
        <w:rPr>
          <w:rFonts w:ascii="Times New Roman" w:eastAsia="Times New Roman" w:hAnsi="Times New Roman" w:cs="Times New Roman"/>
          <w:sz w:val="24"/>
          <w:szCs w:val="24"/>
        </w:rPr>
        <w:t xml:space="preserve">— is a case of bias-awareness. </w:t>
      </w:r>
    </w:p>
    <w:p w14:paraId="0308D200" w14:textId="29BBFEF1" w:rsidR="00EA2517" w:rsidRPr="00CE34F0" w:rsidRDefault="002B5CFB" w:rsidP="00E37EA6">
      <w:pPr>
        <w:spacing w:after="0" w:line="480" w:lineRule="auto"/>
        <w:ind w:firstLine="720"/>
        <w:contextualSpacing/>
        <w:jc w:val="both"/>
        <w:rPr>
          <w:rFonts w:ascii="Times New Roman" w:eastAsia="Times New Roman" w:hAnsi="Times New Roman" w:cs="Times New Roman"/>
          <w:sz w:val="24"/>
          <w:szCs w:val="24"/>
        </w:rPr>
      </w:pPr>
      <w:r w:rsidRPr="00CE34F0">
        <w:rPr>
          <w:rFonts w:ascii="Times New Roman" w:eastAsia="Times New Roman" w:hAnsi="Times New Roman" w:cs="Times New Roman"/>
          <w:sz w:val="24"/>
          <w:szCs w:val="24"/>
        </w:rPr>
        <w:t xml:space="preserve">The </w:t>
      </w:r>
      <w:r w:rsidR="00697998">
        <w:rPr>
          <w:rFonts w:ascii="Times New Roman" w:eastAsia="Times New Roman" w:hAnsi="Times New Roman" w:cs="Times New Roman"/>
          <w:sz w:val="24"/>
          <w:szCs w:val="24"/>
        </w:rPr>
        <w:t>BACB e</w:t>
      </w:r>
      <w:r w:rsidRPr="00CE34F0">
        <w:rPr>
          <w:rFonts w:ascii="Times New Roman" w:eastAsia="Times New Roman" w:hAnsi="Times New Roman" w:cs="Times New Roman"/>
          <w:sz w:val="24"/>
          <w:szCs w:val="24"/>
        </w:rPr>
        <w:t xml:space="preserve">thics </w:t>
      </w:r>
      <w:r w:rsidR="00697998">
        <w:rPr>
          <w:rFonts w:ascii="Times New Roman" w:eastAsia="Times New Roman" w:hAnsi="Times New Roman" w:cs="Times New Roman"/>
          <w:sz w:val="24"/>
          <w:szCs w:val="24"/>
        </w:rPr>
        <w:t>c</w:t>
      </w:r>
      <w:r w:rsidRPr="00CE34F0">
        <w:rPr>
          <w:rFonts w:ascii="Times New Roman" w:eastAsia="Times New Roman" w:hAnsi="Times New Roman" w:cs="Times New Roman"/>
          <w:sz w:val="24"/>
          <w:szCs w:val="24"/>
        </w:rPr>
        <w:t xml:space="preserve">ode seems to mirror two common assumptions of thoughtful people in their everyday life about our biases and prejudices: </w:t>
      </w:r>
    </w:p>
    <w:p w14:paraId="046CF756" w14:textId="77777777" w:rsidR="00EA2517" w:rsidRPr="00CE34F0" w:rsidRDefault="002B5CFB" w:rsidP="00E37EA6">
      <w:pPr>
        <w:numPr>
          <w:ilvl w:val="0"/>
          <w:numId w:val="7"/>
        </w:numPr>
        <w:spacing w:after="0" w:line="480" w:lineRule="auto"/>
        <w:jc w:val="both"/>
        <w:rPr>
          <w:rFonts w:ascii="Times New Roman" w:eastAsia="Times New Roman" w:hAnsi="Times New Roman" w:cs="Times New Roman"/>
          <w:sz w:val="24"/>
          <w:szCs w:val="24"/>
        </w:rPr>
      </w:pPr>
      <w:r w:rsidRPr="00CE34F0">
        <w:rPr>
          <w:rFonts w:ascii="Times New Roman" w:eastAsia="Times New Roman" w:hAnsi="Times New Roman" w:cs="Times New Roman"/>
          <w:sz w:val="24"/>
          <w:szCs w:val="24"/>
        </w:rPr>
        <w:t xml:space="preserve">Ideally, we would have no biases. </w:t>
      </w:r>
    </w:p>
    <w:p w14:paraId="63594D99" w14:textId="77777777" w:rsidR="00EA2517" w:rsidRPr="00CE34F0" w:rsidRDefault="002B5CFB" w:rsidP="00E37EA6">
      <w:pPr>
        <w:numPr>
          <w:ilvl w:val="0"/>
          <w:numId w:val="7"/>
        </w:numPr>
        <w:spacing w:after="0" w:line="480" w:lineRule="auto"/>
        <w:jc w:val="both"/>
        <w:rPr>
          <w:rFonts w:ascii="Times New Roman" w:eastAsia="Times New Roman" w:hAnsi="Times New Roman" w:cs="Times New Roman"/>
          <w:sz w:val="24"/>
          <w:szCs w:val="24"/>
        </w:rPr>
      </w:pPr>
      <w:r w:rsidRPr="00CE34F0">
        <w:rPr>
          <w:rFonts w:ascii="Times New Roman" w:eastAsia="Times New Roman" w:hAnsi="Times New Roman" w:cs="Times New Roman"/>
          <w:sz w:val="24"/>
          <w:szCs w:val="24"/>
        </w:rPr>
        <w:t>But reality is not ideal, and we do have biases. However, we are aware of them, and if we are not aware of them, we can become aware of them and control them.</w:t>
      </w:r>
    </w:p>
    <w:p w14:paraId="7402CF9F" w14:textId="01167A39" w:rsidR="00EA2517" w:rsidRPr="00CE34F0" w:rsidRDefault="002B5CFB" w:rsidP="00E37EA6">
      <w:pPr>
        <w:spacing w:after="0" w:line="480" w:lineRule="auto"/>
        <w:ind w:firstLine="720"/>
        <w:contextualSpacing/>
        <w:jc w:val="both"/>
        <w:rPr>
          <w:rFonts w:ascii="Times New Roman" w:eastAsia="Times New Roman" w:hAnsi="Times New Roman" w:cs="Times New Roman"/>
          <w:sz w:val="24"/>
          <w:szCs w:val="24"/>
        </w:rPr>
      </w:pPr>
      <w:r w:rsidRPr="00CE34F0">
        <w:rPr>
          <w:rFonts w:ascii="Times New Roman" w:eastAsia="Times New Roman" w:hAnsi="Times New Roman" w:cs="Times New Roman"/>
          <w:sz w:val="24"/>
          <w:szCs w:val="24"/>
        </w:rPr>
        <w:t xml:space="preserve">These two assumptions seem at work in the </w:t>
      </w:r>
      <w:r w:rsidR="00697998">
        <w:rPr>
          <w:rFonts w:ascii="Times New Roman" w:eastAsia="Times New Roman" w:hAnsi="Times New Roman" w:cs="Times New Roman"/>
          <w:sz w:val="24"/>
          <w:szCs w:val="24"/>
        </w:rPr>
        <w:t>BACB e</w:t>
      </w:r>
      <w:r w:rsidRPr="00CE34F0">
        <w:rPr>
          <w:rFonts w:ascii="Times New Roman" w:eastAsia="Times New Roman" w:hAnsi="Times New Roman" w:cs="Times New Roman"/>
          <w:sz w:val="24"/>
          <w:szCs w:val="24"/>
        </w:rPr>
        <w:t xml:space="preserve">thics </w:t>
      </w:r>
      <w:r w:rsidR="00697998">
        <w:rPr>
          <w:rFonts w:ascii="Times New Roman" w:eastAsia="Times New Roman" w:hAnsi="Times New Roman" w:cs="Times New Roman"/>
          <w:sz w:val="24"/>
          <w:szCs w:val="24"/>
        </w:rPr>
        <w:t>c</w:t>
      </w:r>
      <w:r w:rsidRPr="00CE34F0">
        <w:rPr>
          <w:rFonts w:ascii="Times New Roman" w:eastAsia="Times New Roman" w:hAnsi="Times New Roman" w:cs="Times New Roman"/>
          <w:sz w:val="24"/>
          <w:szCs w:val="24"/>
        </w:rPr>
        <w:t xml:space="preserve">ode and are part of a logic of mastery that, possibly based on ABA’s self-image as deeply rooted on strong scientific principles of universal scope, aims to treat ethical behavior as a subject that should be, and can be, put under control. It seems, however, that, as knowers and as moral agents we are in a less lucid position—and one that is not easy to see because bias often eludes detection and examination from the person who has the bias or prejudice. </w:t>
      </w:r>
      <w:r w:rsidR="004E3F35">
        <w:rPr>
          <w:rFonts w:ascii="Times New Roman" w:eastAsia="Times New Roman" w:hAnsi="Times New Roman" w:cs="Times New Roman"/>
          <w:sz w:val="24"/>
          <w:szCs w:val="24"/>
        </w:rPr>
        <w:t>W</w:t>
      </w:r>
      <w:r w:rsidR="004E3F35" w:rsidRPr="00CE34F0">
        <w:rPr>
          <w:rFonts w:ascii="Times New Roman" w:eastAsia="Times New Roman" w:hAnsi="Times New Roman" w:cs="Times New Roman"/>
          <w:sz w:val="24"/>
          <w:szCs w:val="24"/>
        </w:rPr>
        <w:t xml:space="preserve">e offer an analogy </w:t>
      </w:r>
      <w:r w:rsidR="004E3F35">
        <w:rPr>
          <w:rFonts w:ascii="Times New Roman" w:eastAsia="Times New Roman" w:hAnsi="Times New Roman" w:cs="Times New Roman"/>
          <w:sz w:val="24"/>
          <w:szCs w:val="24"/>
        </w:rPr>
        <w:t>t</w:t>
      </w:r>
      <w:r w:rsidRPr="00CE34F0">
        <w:rPr>
          <w:rFonts w:ascii="Times New Roman" w:eastAsia="Times New Roman" w:hAnsi="Times New Roman" w:cs="Times New Roman"/>
          <w:sz w:val="24"/>
          <w:szCs w:val="24"/>
        </w:rPr>
        <w:t xml:space="preserve">o </w:t>
      </w:r>
      <w:r w:rsidR="004E3F35">
        <w:rPr>
          <w:rFonts w:ascii="Times New Roman" w:eastAsia="Times New Roman" w:hAnsi="Times New Roman" w:cs="Times New Roman"/>
          <w:sz w:val="24"/>
          <w:szCs w:val="24"/>
        </w:rPr>
        <w:t>demonstrate</w:t>
      </w:r>
      <w:r w:rsidR="004E3F35" w:rsidRPr="00CE34F0">
        <w:rPr>
          <w:rFonts w:ascii="Times New Roman" w:eastAsia="Times New Roman" w:hAnsi="Times New Roman" w:cs="Times New Roman"/>
          <w:sz w:val="24"/>
          <w:szCs w:val="24"/>
        </w:rPr>
        <w:t xml:space="preserve"> </w:t>
      </w:r>
      <w:r w:rsidRPr="00CE34F0">
        <w:rPr>
          <w:rFonts w:ascii="Times New Roman" w:eastAsia="Times New Roman" w:hAnsi="Times New Roman" w:cs="Times New Roman"/>
          <w:sz w:val="24"/>
          <w:szCs w:val="24"/>
        </w:rPr>
        <w:t xml:space="preserve">why this is a point worth problematizing. A bias is like the blind spot when driving a car: people need to be taught about the blind spot. Requirements for new drivers do not assume that drivers are aware of </w:t>
      </w:r>
      <w:proofErr w:type="spellStart"/>
      <w:r w:rsidRPr="00CE34F0">
        <w:rPr>
          <w:rFonts w:ascii="Times New Roman" w:eastAsia="Times New Roman" w:hAnsi="Times New Roman" w:cs="Times New Roman"/>
          <w:sz w:val="24"/>
          <w:szCs w:val="24"/>
        </w:rPr>
        <w:t>blindspots</w:t>
      </w:r>
      <w:proofErr w:type="spellEnd"/>
      <w:r w:rsidRPr="00CE34F0">
        <w:rPr>
          <w:rFonts w:ascii="Times New Roman" w:eastAsia="Times New Roman" w:hAnsi="Times New Roman" w:cs="Times New Roman"/>
          <w:sz w:val="24"/>
          <w:szCs w:val="24"/>
        </w:rPr>
        <w:t xml:space="preserve">: they demand that new drivers learn about those </w:t>
      </w:r>
      <w:proofErr w:type="spellStart"/>
      <w:r w:rsidRPr="00CE34F0">
        <w:rPr>
          <w:rFonts w:ascii="Times New Roman" w:eastAsia="Times New Roman" w:hAnsi="Times New Roman" w:cs="Times New Roman"/>
          <w:sz w:val="24"/>
          <w:szCs w:val="24"/>
        </w:rPr>
        <w:t>blindspots</w:t>
      </w:r>
      <w:proofErr w:type="spellEnd"/>
      <w:r w:rsidRPr="00CE34F0">
        <w:rPr>
          <w:rFonts w:ascii="Times New Roman" w:eastAsia="Times New Roman" w:hAnsi="Times New Roman" w:cs="Times New Roman"/>
          <w:sz w:val="24"/>
          <w:szCs w:val="24"/>
        </w:rPr>
        <w:t xml:space="preserve">. </w:t>
      </w:r>
      <w:proofErr w:type="gramStart"/>
      <w:r w:rsidRPr="00CE34F0">
        <w:rPr>
          <w:rFonts w:ascii="Times New Roman" w:eastAsia="Times New Roman" w:hAnsi="Times New Roman" w:cs="Times New Roman"/>
          <w:sz w:val="24"/>
          <w:szCs w:val="24"/>
        </w:rPr>
        <w:t>In particular, for</w:t>
      </w:r>
      <w:proofErr w:type="gramEnd"/>
      <w:r w:rsidRPr="00CE34F0">
        <w:rPr>
          <w:rFonts w:ascii="Times New Roman" w:eastAsia="Times New Roman" w:hAnsi="Times New Roman" w:cs="Times New Roman"/>
          <w:sz w:val="24"/>
          <w:szCs w:val="24"/>
        </w:rPr>
        <w:t xml:space="preserve"> the case of cultural diversity, it seems that the </w:t>
      </w:r>
      <w:r w:rsidR="00697998">
        <w:rPr>
          <w:rFonts w:ascii="Times New Roman" w:eastAsia="Times New Roman" w:hAnsi="Times New Roman" w:cs="Times New Roman"/>
          <w:sz w:val="24"/>
          <w:szCs w:val="24"/>
        </w:rPr>
        <w:t>BACB et</w:t>
      </w:r>
      <w:r w:rsidRPr="00CE34F0">
        <w:rPr>
          <w:rFonts w:ascii="Times New Roman" w:eastAsia="Times New Roman" w:hAnsi="Times New Roman" w:cs="Times New Roman"/>
          <w:sz w:val="24"/>
          <w:szCs w:val="24"/>
        </w:rPr>
        <w:t xml:space="preserve">hics </w:t>
      </w:r>
      <w:r w:rsidR="00697998">
        <w:rPr>
          <w:rFonts w:ascii="Times New Roman" w:eastAsia="Times New Roman" w:hAnsi="Times New Roman" w:cs="Times New Roman"/>
          <w:sz w:val="24"/>
          <w:szCs w:val="24"/>
        </w:rPr>
        <w:t>c</w:t>
      </w:r>
      <w:r w:rsidRPr="00CE34F0">
        <w:rPr>
          <w:rFonts w:ascii="Times New Roman" w:eastAsia="Times New Roman" w:hAnsi="Times New Roman" w:cs="Times New Roman"/>
          <w:sz w:val="24"/>
          <w:szCs w:val="24"/>
        </w:rPr>
        <w:t>ode assumes</w:t>
      </w:r>
      <w:r w:rsidRPr="00CE34F0">
        <w:rPr>
          <w:rFonts w:ascii="Times New Roman" w:eastAsia="Times New Roman" w:hAnsi="Times New Roman" w:cs="Times New Roman"/>
          <w:i/>
          <w:sz w:val="24"/>
          <w:szCs w:val="24"/>
        </w:rPr>
        <w:t xml:space="preserve"> </w:t>
      </w:r>
      <w:r w:rsidRPr="00CE34F0">
        <w:rPr>
          <w:rFonts w:ascii="Times New Roman" w:eastAsia="Times New Roman" w:hAnsi="Times New Roman" w:cs="Times New Roman"/>
          <w:sz w:val="24"/>
          <w:szCs w:val="24"/>
        </w:rPr>
        <w:t>that a BA is generally able to determine when these differences affect their work. But cultural differences are often ignored and underestimated, and their influence downplayed. This is often done without wi</w:t>
      </w:r>
      <w:r w:rsidR="004E3F35">
        <w:rPr>
          <w:rFonts w:ascii="Times New Roman" w:eastAsia="Times New Roman" w:hAnsi="Times New Roman" w:cs="Times New Roman"/>
          <w:sz w:val="24"/>
          <w:szCs w:val="24"/>
        </w:rPr>
        <w:t>l</w:t>
      </w:r>
      <w:r w:rsidRPr="00CE34F0">
        <w:rPr>
          <w:rFonts w:ascii="Times New Roman" w:eastAsia="Times New Roman" w:hAnsi="Times New Roman" w:cs="Times New Roman"/>
          <w:sz w:val="24"/>
          <w:szCs w:val="24"/>
        </w:rPr>
        <w:t xml:space="preserve">lful intent: sometimes cultural differences simply do not register or do not register as they should (Bailey, 2007; Shotwell, 2011; Medina, 2013; Sullivan &amp; </w:t>
      </w:r>
      <w:proofErr w:type="spellStart"/>
      <w:r w:rsidRPr="00CE34F0">
        <w:rPr>
          <w:rFonts w:ascii="Times New Roman" w:eastAsia="Times New Roman" w:hAnsi="Times New Roman" w:cs="Times New Roman"/>
          <w:sz w:val="24"/>
          <w:szCs w:val="24"/>
        </w:rPr>
        <w:t>Tuana</w:t>
      </w:r>
      <w:proofErr w:type="spellEnd"/>
      <w:r w:rsidRPr="00CE34F0">
        <w:rPr>
          <w:rFonts w:ascii="Times New Roman" w:eastAsia="Times New Roman" w:hAnsi="Times New Roman" w:cs="Times New Roman"/>
          <w:sz w:val="24"/>
          <w:szCs w:val="24"/>
        </w:rPr>
        <w:t xml:space="preserve">, 2007). This is why ABA should not simply assume that people know about their </w:t>
      </w:r>
      <w:proofErr w:type="spellStart"/>
      <w:r w:rsidRPr="00CE34F0">
        <w:rPr>
          <w:rFonts w:ascii="Times New Roman" w:eastAsia="Times New Roman" w:hAnsi="Times New Roman" w:cs="Times New Roman"/>
          <w:sz w:val="24"/>
          <w:szCs w:val="24"/>
        </w:rPr>
        <w:t>blindspots</w:t>
      </w:r>
      <w:proofErr w:type="spellEnd"/>
      <w:r w:rsidRPr="00CE34F0">
        <w:rPr>
          <w:rFonts w:ascii="Times New Roman" w:eastAsia="Times New Roman" w:hAnsi="Times New Roman" w:cs="Times New Roman"/>
          <w:sz w:val="24"/>
          <w:szCs w:val="24"/>
        </w:rPr>
        <w:t>.</w:t>
      </w:r>
    </w:p>
    <w:p w14:paraId="04AD745E" w14:textId="109DA75F" w:rsidR="00EA2517" w:rsidRPr="00CE34F0" w:rsidRDefault="002B5CFB" w:rsidP="00E37EA6">
      <w:pPr>
        <w:spacing w:after="0" w:line="480" w:lineRule="auto"/>
        <w:ind w:firstLine="720"/>
        <w:contextualSpacing/>
        <w:jc w:val="both"/>
        <w:rPr>
          <w:rFonts w:ascii="Times New Roman" w:eastAsia="Times New Roman" w:hAnsi="Times New Roman" w:cs="Times New Roman"/>
          <w:sz w:val="24"/>
          <w:szCs w:val="24"/>
        </w:rPr>
      </w:pPr>
      <w:r w:rsidRPr="00CE34F0">
        <w:rPr>
          <w:rFonts w:ascii="Times New Roman" w:eastAsia="Times New Roman" w:hAnsi="Times New Roman" w:cs="Times New Roman"/>
          <w:sz w:val="24"/>
          <w:szCs w:val="24"/>
        </w:rPr>
        <w:t xml:space="preserve">Instead of the assumptions above about how good our knowledge is and about our capacity to see our own </w:t>
      </w:r>
      <w:proofErr w:type="spellStart"/>
      <w:r w:rsidRPr="00CE34F0">
        <w:rPr>
          <w:rFonts w:ascii="Times New Roman" w:eastAsia="Times New Roman" w:hAnsi="Times New Roman" w:cs="Times New Roman"/>
          <w:sz w:val="24"/>
          <w:szCs w:val="24"/>
        </w:rPr>
        <w:t>blindspots</w:t>
      </w:r>
      <w:proofErr w:type="spellEnd"/>
      <w:r w:rsidRPr="00CE34F0">
        <w:rPr>
          <w:rFonts w:ascii="Times New Roman" w:eastAsia="Times New Roman" w:hAnsi="Times New Roman" w:cs="Times New Roman"/>
          <w:sz w:val="24"/>
          <w:szCs w:val="24"/>
        </w:rPr>
        <w:t>, we should look at ourselves in a more humble perspective as knowers and as moral agents: (</w:t>
      </w:r>
      <w:proofErr w:type="spellStart"/>
      <w:r w:rsidRPr="00CE34F0">
        <w:rPr>
          <w:rFonts w:ascii="Times New Roman" w:eastAsia="Times New Roman" w:hAnsi="Times New Roman" w:cs="Times New Roman"/>
          <w:sz w:val="24"/>
          <w:szCs w:val="24"/>
        </w:rPr>
        <w:t>i</w:t>
      </w:r>
      <w:proofErr w:type="spellEnd"/>
      <w:r w:rsidRPr="00CE34F0">
        <w:rPr>
          <w:rFonts w:ascii="Times New Roman" w:eastAsia="Times New Roman" w:hAnsi="Times New Roman" w:cs="Times New Roman"/>
          <w:sz w:val="24"/>
          <w:szCs w:val="24"/>
        </w:rPr>
        <w:t xml:space="preserve">) We are aware of some of our biases and try to control them, sometimes successfully, </w:t>
      </w:r>
      <w:r w:rsidRPr="00CE34F0">
        <w:rPr>
          <w:rFonts w:ascii="Times New Roman" w:eastAsia="Times New Roman" w:hAnsi="Times New Roman" w:cs="Times New Roman"/>
          <w:sz w:val="24"/>
          <w:szCs w:val="24"/>
        </w:rPr>
        <w:lastRenderedPageBreak/>
        <w:t xml:space="preserve">(ii) we are aware that some biases are unknown to us but make efforts to uncover them and try to control them, and (iii) we recognize that we will inescapably have some biases that might remain invisible and impervious to examination and correction. </w:t>
      </w:r>
    </w:p>
    <w:p w14:paraId="0D55E503" w14:textId="7DB5DD7B" w:rsidR="00EA2517" w:rsidRPr="00CE34F0" w:rsidRDefault="002B5CFB" w:rsidP="00E37EA6">
      <w:pPr>
        <w:pBdr>
          <w:top w:val="nil"/>
          <w:left w:val="nil"/>
          <w:bottom w:val="nil"/>
          <w:right w:val="nil"/>
          <w:between w:val="nil"/>
        </w:pBdr>
        <w:spacing w:after="0" w:line="480" w:lineRule="auto"/>
        <w:ind w:right="-15"/>
        <w:contextualSpacing/>
        <w:jc w:val="both"/>
        <w:rPr>
          <w:rFonts w:ascii="Times New Roman" w:eastAsia="Times New Roman" w:hAnsi="Times New Roman" w:cs="Times New Roman"/>
          <w:sz w:val="24"/>
          <w:szCs w:val="24"/>
        </w:rPr>
      </w:pPr>
      <w:r w:rsidRPr="00CE34F0">
        <w:rPr>
          <w:rFonts w:ascii="Times New Roman" w:eastAsia="Times New Roman" w:hAnsi="Times New Roman" w:cs="Times New Roman"/>
          <w:sz w:val="24"/>
          <w:szCs w:val="24"/>
        </w:rPr>
        <w:t>In this context, there are more tools to analyze problems like those surrounding scope of competence and practice</w:t>
      </w:r>
      <w:r w:rsidR="002A6D9D">
        <w:rPr>
          <w:rFonts w:ascii="Times New Roman" w:eastAsia="Times New Roman" w:hAnsi="Times New Roman" w:cs="Times New Roman"/>
          <w:sz w:val="24"/>
          <w:szCs w:val="24"/>
        </w:rPr>
        <w:t xml:space="preserve"> to which </w:t>
      </w:r>
      <w:r w:rsidRPr="00CE34F0">
        <w:rPr>
          <w:rFonts w:ascii="Times New Roman" w:eastAsia="Times New Roman" w:hAnsi="Times New Roman" w:cs="Times New Roman"/>
          <w:sz w:val="24"/>
          <w:szCs w:val="24"/>
        </w:rPr>
        <w:t xml:space="preserve">Brodhead, Quigley, and </w:t>
      </w:r>
      <w:proofErr w:type="spellStart"/>
      <w:r w:rsidRPr="00CE34F0">
        <w:rPr>
          <w:rFonts w:ascii="Times New Roman" w:eastAsia="Times New Roman" w:hAnsi="Times New Roman" w:cs="Times New Roman"/>
          <w:sz w:val="24"/>
          <w:szCs w:val="24"/>
        </w:rPr>
        <w:t>Wilczynski</w:t>
      </w:r>
      <w:proofErr w:type="spellEnd"/>
      <w:r w:rsidRPr="00CE34F0">
        <w:rPr>
          <w:rFonts w:ascii="Times New Roman" w:eastAsia="Times New Roman" w:hAnsi="Times New Roman" w:cs="Times New Roman"/>
          <w:sz w:val="24"/>
          <w:szCs w:val="24"/>
        </w:rPr>
        <w:t xml:space="preserve"> (2018) recently called our attention. They describe several reasons why a BA would practice outside of their scope of practice, one reason being the inability or difficulty discerning situations that are </w:t>
      </w:r>
      <w:proofErr w:type="gramStart"/>
      <w:r w:rsidRPr="00CE34F0">
        <w:rPr>
          <w:rFonts w:ascii="Times New Roman" w:eastAsia="Times New Roman" w:hAnsi="Times New Roman" w:cs="Times New Roman"/>
          <w:sz w:val="24"/>
          <w:szCs w:val="24"/>
        </w:rPr>
        <w:t>actually outside</w:t>
      </w:r>
      <w:proofErr w:type="gramEnd"/>
      <w:r w:rsidRPr="00CE34F0">
        <w:rPr>
          <w:rFonts w:ascii="Times New Roman" w:eastAsia="Times New Roman" w:hAnsi="Times New Roman" w:cs="Times New Roman"/>
          <w:sz w:val="24"/>
          <w:szCs w:val="24"/>
        </w:rPr>
        <w:t xml:space="preserve"> their scope. </w:t>
      </w:r>
      <w:r w:rsidR="002A6D9D">
        <w:rPr>
          <w:rFonts w:ascii="Times New Roman" w:eastAsia="Times New Roman" w:hAnsi="Times New Roman" w:cs="Times New Roman"/>
          <w:sz w:val="24"/>
          <w:szCs w:val="24"/>
        </w:rPr>
        <w:t>N</w:t>
      </w:r>
      <w:r w:rsidRPr="00CE34F0">
        <w:rPr>
          <w:rFonts w:ascii="Times New Roman" w:eastAsia="Times New Roman" w:hAnsi="Times New Roman" w:cs="Times New Roman"/>
          <w:sz w:val="24"/>
          <w:szCs w:val="24"/>
        </w:rPr>
        <w:t xml:space="preserve">ew BAs might accept a new client from a culturally diverse family </w:t>
      </w:r>
      <w:r w:rsidR="002A6D9D">
        <w:rPr>
          <w:rFonts w:ascii="Times New Roman" w:eastAsia="Times New Roman" w:hAnsi="Times New Roman" w:cs="Times New Roman"/>
          <w:sz w:val="24"/>
          <w:szCs w:val="24"/>
        </w:rPr>
        <w:t xml:space="preserve">with which </w:t>
      </w:r>
      <w:r w:rsidRPr="00CE34F0">
        <w:rPr>
          <w:rFonts w:ascii="Times New Roman" w:eastAsia="Times New Roman" w:hAnsi="Times New Roman" w:cs="Times New Roman"/>
          <w:sz w:val="24"/>
          <w:szCs w:val="24"/>
        </w:rPr>
        <w:t xml:space="preserve">they have no prior experience working. However, outside the cultural layer, the BA feels confident that the client’s problem behavior and skill deficits fit within their scope of </w:t>
      </w:r>
      <w:r w:rsidR="002A6D9D">
        <w:rPr>
          <w:rFonts w:ascii="Times New Roman" w:eastAsia="Times New Roman" w:hAnsi="Times New Roman" w:cs="Times New Roman"/>
          <w:sz w:val="24"/>
          <w:szCs w:val="24"/>
        </w:rPr>
        <w:t>competence</w:t>
      </w:r>
      <w:r w:rsidR="002A6D9D" w:rsidRPr="00CE34F0">
        <w:rPr>
          <w:rFonts w:ascii="Times New Roman" w:eastAsia="Times New Roman" w:hAnsi="Times New Roman" w:cs="Times New Roman"/>
          <w:sz w:val="24"/>
          <w:szCs w:val="24"/>
        </w:rPr>
        <w:t xml:space="preserve"> </w:t>
      </w:r>
      <w:r w:rsidRPr="00CE34F0">
        <w:rPr>
          <w:rFonts w:ascii="Times New Roman" w:eastAsia="Times New Roman" w:hAnsi="Times New Roman" w:cs="Times New Roman"/>
          <w:sz w:val="24"/>
          <w:szCs w:val="24"/>
        </w:rPr>
        <w:t>as they have worked with similar topographies of behavior before</w:t>
      </w:r>
      <w:r w:rsidR="002A6D9D">
        <w:rPr>
          <w:rFonts w:ascii="Times New Roman" w:eastAsia="Times New Roman" w:hAnsi="Times New Roman" w:cs="Times New Roman"/>
          <w:sz w:val="24"/>
          <w:szCs w:val="24"/>
        </w:rPr>
        <w:t xml:space="preserve"> (e.g.,</w:t>
      </w:r>
      <w:r w:rsidRPr="00CE34F0">
        <w:rPr>
          <w:rFonts w:ascii="Times New Roman" w:eastAsia="Times New Roman" w:hAnsi="Times New Roman" w:cs="Times New Roman"/>
          <w:sz w:val="24"/>
          <w:szCs w:val="24"/>
        </w:rPr>
        <w:t xml:space="preserve"> like in </w:t>
      </w:r>
      <w:r w:rsidR="002A6D9D">
        <w:rPr>
          <w:rFonts w:ascii="Times New Roman" w:eastAsia="Times New Roman" w:hAnsi="Times New Roman" w:cs="Times New Roman"/>
          <w:sz w:val="24"/>
          <w:szCs w:val="24"/>
        </w:rPr>
        <w:t>e</w:t>
      </w:r>
      <w:r w:rsidR="002A6D9D" w:rsidRPr="00CE34F0">
        <w:rPr>
          <w:rFonts w:ascii="Times New Roman" w:eastAsia="Times New Roman" w:hAnsi="Times New Roman" w:cs="Times New Roman"/>
          <w:sz w:val="24"/>
          <w:szCs w:val="24"/>
        </w:rPr>
        <w:t xml:space="preserve">xample </w:t>
      </w:r>
      <w:r w:rsidR="002A6D9D">
        <w:rPr>
          <w:rFonts w:ascii="Times New Roman" w:eastAsia="Times New Roman" w:hAnsi="Times New Roman" w:cs="Times New Roman"/>
          <w:sz w:val="24"/>
          <w:szCs w:val="24"/>
        </w:rPr>
        <w:t>#</w:t>
      </w:r>
      <w:r w:rsidRPr="00CE34F0">
        <w:rPr>
          <w:rFonts w:ascii="Times New Roman" w:eastAsia="Times New Roman" w:hAnsi="Times New Roman" w:cs="Times New Roman"/>
          <w:sz w:val="24"/>
          <w:szCs w:val="24"/>
        </w:rPr>
        <w:t>1</w:t>
      </w:r>
      <w:r w:rsidR="002A6D9D">
        <w:rPr>
          <w:rFonts w:ascii="Times New Roman" w:eastAsia="Times New Roman" w:hAnsi="Times New Roman" w:cs="Times New Roman"/>
          <w:sz w:val="24"/>
          <w:szCs w:val="24"/>
        </w:rPr>
        <w:t>)</w:t>
      </w:r>
      <w:r w:rsidRPr="00CE34F0">
        <w:rPr>
          <w:rFonts w:ascii="Times New Roman" w:eastAsia="Times New Roman" w:hAnsi="Times New Roman" w:cs="Times New Roman"/>
          <w:sz w:val="24"/>
          <w:szCs w:val="24"/>
        </w:rPr>
        <w:t>. If the novice BA feels competent and engages in strict rule-governed behavior, following the steps and procedures outlined by the governing system (e.g., agency, school, or hospital) and relies on previous learning in their coursework, training experience, or supervision, then issues could emerge</w:t>
      </w:r>
      <w:r w:rsidR="002A6D9D">
        <w:rPr>
          <w:rFonts w:ascii="Times New Roman" w:eastAsia="Times New Roman" w:hAnsi="Times New Roman" w:cs="Times New Roman"/>
          <w:sz w:val="24"/>
          <w:szCs w:val="24"/>
        </w:rPr>
        <w:t xml:space="preserve"> (e.g., e</w:t>
      </w:r>
      <w:r w:rsidRPr="00CE34F0">
        <w:rPr>
          <w:rFonts w:ascii="Times New Roman" w:eastAsia="Times New Roman" w:hAnsi="Times New Roman" w:cs="Times New Roman"/>
          <w:sz w:val="24"/>
          <w:szCs w:val="24"/>
        </w:rPr>
        <w:t>xample #4</w:t>
      </w:r>
      <w:r w:rsidR="002A6D9D">
        <w:rPr>
          <w:rFonts w:ascii="Times New Roman" w:eastAsia="Times New Roman" w:hAnsi="Times New Roman" w:cs="Times New Roman"/>
          <w:sz w:val="24"/>
          <w:szCs w:val="24"/>
        </w:rPr>
        <w:t>)</w:t>
      </w:r>
      <w:r w:rsidRPr="00CE34F0">
        <w:rPr>
          <w:rFonts w:ascii="Times New Roman" w:eastAsia="Times New Roman" w:hAnsi="Times New Roman" w:cs="Times New Roman"/>
          <w:sz w:val="24"/>
          <w:szCs w:val="24"/>
        </w:rPr>
        <w:t xml:space="preserve">. There could be issues because those rules, steps, procedures, coursework, training experience, and supervision may still be unfit for the case at hand —perhaps because they are still not culturally aware enough— and their reliance on them seems to cover for deeper difficulties. </w:t>
      </w:r>
    </w:p>
    <w:p w14:paraId="333F53AC" w14:textId="29F383F5" w:rsidR="00EA2517" w:rsidRPr="00CE34F0" w:rsidRDefault="002B5CFB" w:rsidP="00E37EA6">
      <w:pPr>
        <w:spacing w:after="0" w:line="480" w:lineRule="auto"/>
        <w:ind w:firstLine="720"/>
        <w:contextualSpacing/>
        <w:jc w:val="both"/>
        <w:rPr>
          <w:rFonts w:ascii="Times New Roman" w:eastAsia="Times New Roman" w:hAnsi="Times New Roman" w:cs="Times New Roman"/>
          <w:sz w:val="24"/>
          <w:szCs w:val="24"/>
        </w:rPr>
      </w:pPr>
      <w:r w:rsidRPr="00CE34F0">
        <w:rPr>
          <w:rFonts w:ascii="Times New Roman" w:eastAsia="Times New Roman" w:hAnsi="Times New Roman" w:cs="Times New Roman"/>
          <w:sz w:val="24"/>
          <w:szCs w:val="24"/>
        </w:rPr>
        <w:t>Recent contributions to ABA literature have discussed strategies to overcome these deficits through curriculum changes and supervised experiences (Taylor et al., 2019; Wright, 2019). For example, Wright provided practitioners with a self-reflection questionnaire to assist BAs in identifying potential biases by evaluating their own private events and discussing them with a supervisor. This questionnaire may help the BA recognize potential</w:t>
      </w:r>
      <w:r w:rsidR="002A6D9D">
        <w:rPr>
          <w:rFonts w:ascii="Times New Roman" w:eastAsia="Times New Roman" w:hAnsi="Times New Roman" w:cs="Times New Roman"/>
          <w:sz w:val="24"/>
          <w:szCs w:val="24"/>
        </w:rPr>
        <w:t>ly</w:t>
      </w:r>
      <w:r w:rsidRPr="00CE34F0">
        <w:rPr>
          <w:rFonts w:ascii="Times New Roman" w:eastAsia="Times New Roman" w:hAnsi="Times New Roman" w:cs="Times New Roman"/>
          <w:sz w:val="24"/>
          <w:szCs w:val="24"/>
        </w:rPr>
        <w:t xml:space="preserve"> problematic or culturally incompatible interactions between the BA and the family, allowing the BA to address specific issues on an ongoing basis. However, this requires that the BA and the supervisor </w:t>
      </w:r>
      <w:proofErr w:type="gramStart"/>
      <w:r w:rsidRPr="00CE34F0">
        <w:rPr>
          <w:rFonts w:ascii="Times New Roman" w:eastAsia="Times New Roman" w:hAnsi="Times New Roman" w:cs="Times New Roman"/>
          <w:sz w:val="24"/>
          <w:szCs w:val="24"/>
        </w:rPr>
        <w:t>are able to</w:t>
      </w:r>
      <w:proofErr w:type="gramEnd"/>
      <w:r w:rsidRPr="00CE34F0">
        <w:rPr>
          <w:rFonts w:ascii="Times New Roman" w:eastAsia="Times New Roman" w:hAnsi="Times New Roman" w:cs="Times New Roman"/>
          <w:sz w:val="24"/>
          <w:szCs w:val="24"/>
        </w:rPr>
        <w:t xml:space="preserve"> discern potential problems and </w:t>
      </w:r>
      <w:r w:rsidRPr="00CE34F0">
        <w:rPr>
          <w:rFonts w:ascii="Times New Roman" w:eastAsia="Times New Roman" w:hAnsi="Times New Roman" w:cs="Times New Roman"/>
          <w:sz w:val="24"/>
          <w:szCs w:val="24"/>
        </w:rPr>
        <w:lastRenderedPageBreak/>
        <w:t xml:space="preserve">biases to avoid practicing in ignorance. Being ignorant, or not being able to discern these potential problematic biases, will limit the BA in thinking about other, perhaps more culturally appropriate, alternatives. Further, this ultimately impacts the BA’s obligation to provide the client and their family an effective treatment. </w:t>
      </w:r>
    </w:p>
    <w:p w14:paraId="1F79AE13" w14:textId="77777777" w:rsidR="00EA2517" w:rsidRPr="00CE34F0" w:rsidRDefault="002B5CFB" w:rsidP="00406598">
      <w:pPr>
        <w:pStyle w:val="T2"/>
        <w:spacing w:before="0"/>
        <w:contextualSpacing/>
        <w:rPr>
          <w:sz w:val="24"/>
          <w:szCs w:val="24"/>
        </w:rPr>
      </w:pPr>
      <w:bookmarkStart w:id="34" w:name="_h8b6mtib7cep" w:colFirst="0" w:colLast="0"/>
      <w:bookmarkStart w:id="35" w:name="_Toc84308379"/>
      <w:bookmarkEnd w:id="34"/>
      <w:r w:rsidRPr="00CE34F0">
        <w:rPr>
          <w:sz w:val="24"/>
          <w:szCs w:val="24"/>
        </w:rPr>
        <w:t>Conclusion</w:t>
      </w:r>
      <w:bookmarkEnd w:id="35"/>
    </w:p>
    <w:p w14:paraId="1A17D869" w14:textId="01515A58" w:rsidR="00EA2517" w:rsidRPr="00CE34F0" w:rsidRDefault="002B5CFB" w:rsidP="00E37EA6">
      <w:pPr>
        <w:spacing w:after="0" w:line="480" w:lineRule="auto"/>
        <w:ind w:firstLine="720"/>
        <w:contextualSpacing/>
        <w:jc w:val="both"/>
        <w:rPr>
          <w:rFonts w:ascii="Times New Roman" w:eastAsia="Times New Roman" w:hAnsi="Times New Roman" w:cs="Times New Roman"/>
          <w:sz w:val="24"/>
          <w:szCs w:val="24"/>
        </w:rPr>
      </w:pPr>
      <w:r w:rsidRPr="00CE34F0">
        <w:rPr>
          <w:rFonts w:ascii="Times New Roman" w:eastAsia="Times New Roman" w:hAnsi="Times New Roman" w:cs="Times New Roman"/>
          <w:sz w:val="24"/>
          <w:szCs w:val="24"/>
        </w:rPr>
        <w:t xml:space="preserve">There are central elements of a BA’s ethical values and responsibilities in which cultural awareness often impacts practice. For example, autonomy, defined as self-determination, is at the heart of the BA’s obligations to clients, as well as of professionals in </w:t>
      </w:r>
      <w:proofErr w:type="gramStart"/>
      <w:r w:rsidRPr="00CE34F0">
        <w:rPr>
          <w:rFonts w:ascii="Times New Roman" w:eastAsia="Times New Roman" w:hAnsi="Times New Roman" w:cs="Times New Roman"/>
          <w:sz w:val="24"/>
          <w:szCs w:val="24"/>
        </w:rPr>
        <w:t>health-care</w:t>
      </w:r>
      <w:proofErr w:type="gramEnd"/>
      <w:r w:rsidRPr="00CE34F0">
        <w:rPr>
          <w:rFonts w:ascii="Times New Roman" w:eastAsia="Times New Roman" w:hAnsi="Times New Roman" w:cs="Times New Roman"/>
          <w:sz w:val="24"/>
          <w:szCs w:val="24"/>
        </w:rPr>
        <w:t xml:space="preserve"> and mental health-professions (</w:t>
      </w:r>
      <w:proofErr w:type="spellStart"/>
      <w:r w:rsidRPr="00CE34F0">
        <w:rPr>
          <w:rFonts w:ascii="Times New Roman" w:eastAsia="Times New Roman" w:hAnsi="Times New Roman" w:cs="Times New Roman"/>
          <w:sz w:val="24"/>
          <w:szCs w:val="24"/>
        </w:rPr>
        <w:t>Koocher</w:t>
      </w:r>
      <w:proofErr w:type="spellEnd"/>
      <w:r w:rsidRPr="00CE34F0">
        <w:rPr>
          <w:rFonts w:ascii="Times New Roman" w:eastAsia="Times New Roman" w:hAnsi="Times New Roman" w:cs="Times New Roman"/>
          <w:sz w:val="24"/>
          <w:szCs w:val="24"/>
        </w:rPr>
        <w:t xml:space="preserve"> &amp; Keith-Spiegel, 2008, pp. 6–7). However, cultural factors often limit the client and the caregivers' full ability to make autonomous decisions due to language or belief systems. However, the BA may not always be aware of these limiting factors as they relate to culture. It is also a central obligation of a BA to provide effective treatment. </w:t>
      </w:r>
      <w:proofErr w:type="gramStart"/>
      <w:r w:rsidRPr="00CE34F0">
        <w:rPr>
          <w:rFonts w:ascii="Times New Roman" w:eastAsia="Times New Roman" w:hAnsi="Times New Roman" w:cs="Times New Roman"/>
          <w:sz w:val="24"/>
          <w:szCs w:val="24"/>
        </w:rPr>
        <w:t>Taking into account</w:t>
      </w:r>
      <w:proofErr w:type="gramEnd"/>
      <w:r w:rsidRPr="00CE34F0">
        <w:rPr>
          <w:rFonts w:ascii="Times New Roman" w:eastAsia="Times New Roman" w:hAnsi="Times New Roman" w:cs="Times New Roman"/>
          <w:sz w:val="24"/>
          <w:szCs w:val="24"/>
        </w:rPr>
        <w:t xml:space="preserve"> that cultural contingencies are part of the factors that influence a client’s behavior, a BA that is ignorant of some cultural differences and their significance may provide less effective treatment. Becoming aware of cultural differences facilitates the odds of treatment by improving parent buy-in and subsequent adherence. </w:t>
      </w:r>
    </w:p>
    <w:p w14:paraId="1FD5EEE4" w14:textId="7BC4503B" w:rsidR="00EA2517" w:rsidRPr="00CE34F0" w:rsidRDefault="00B453B1" w:rsidP="00E37EA6">
      <w:pPr>
        <w:spacing w:after="0" w:line="48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2B5CFB" w:rsidRPr="00CE34F0">
        <w:rPr>
          <w:rFonts w:ascii="Times New Roman" w:eastAsia="Times New Roman" w:hAnsi="Times New Roman" w:cs="Times New Roman"/>
          <w:sz w:val="24"/>
          <w:szCs w:val="24"/>
        </w:rPr>
        <w:t xml:space="preserve">e should avoid considering culture only when progress </w:t>
      </w:r>
      <w:r w:rsidR="002B5CFB" w:rsidRPr="00CE34F0">
        <w:rPr>
          <w:rFonts w:ascii="Times New Roman" w:eastAsia="Times New Roman" w:hAnsi="Times New Roman" w:cs="Times New Roman"/>
          <w:i/>
          <w:sz w:val="24"/>
          <w:szCs w:val="24"/>
        </w:rPr>
        <w:t>is not</w:t>
      </w:r>
      <w:r w:rsidR="002B5CFB" w:rsidRPr="00CE34F0">
        <w:rPr>
          <w:rFonts w:ascii="Times New Roman" w:eastAsia="Times New Roman" w:hAnsi="Times New Roman" w:cs="Times New Roman"/>
          <w:sz w:val="24"/>
          <w:szCs w:val="24"/>
        </w:rPr>
        <w:t xml:space="preserve"> being made with an intervention or skills are not generalizing to other contexts, like the home environment with the </w:t>
      </w:r>
      <w:proofErr w:type="gramStart"/>
      <w:r w:rsidR="002B5CFB" w:rsidRPr="00CE34F0">
        <w:rPr>
          <w:rFonts w:ascii="Times New Roman" w:eastAsia="Times New Roman" w:hAnsi="Times New Roman" w:cs="Times New Roman"/>
          <w:sz w:val="24"/>
          <w:szCs w:val="24"/>
        </w:rPr>
        <w:t>parents</w:t>
      </w:r>
      <w:proofErr w:type="gramEnd"/>
      <w:r w:rsidR="002B5CFB" w:rsidRPr="00CE34F0">
        <w:rPr>
          <w:rFonts w:ascii="Times New Roman" w:eastAsia="Times New Roman" w:hAnsi="Times New Roman" w:cs="Times New Roman"/>
          <w:sz w:val="24"/>
          <w:szCs w:val="24"/>
        </w:rPr>
        <w:t xml:space="preserve"> implementing intervention with Chi in Example #1. It is our ethical obligation to revisit ineffective teaching approaches, but considering culture should be a proactive part to assessment, not an afterthought. </w:t>
      </w:r>
      <w:r w:rsidR="002B5CFB" w:rsidRPr="00CE34F0">
        <w:rPr>
          <w:rFonts w:ascii="Times New Roman" w:eastAsia="Times New Roman" w:hAnsi="Times New Roman" w:cs="Times New Roman"/>
          <w:color w:val="3C4043"/>
          <w:sz w:val="24"/>
          <w:szCs w:val="24"/>
        </w:rPr>
        <w:t>This is almost a cookbook approach and proactive approaches to assess cultural variables to assist BA’s clinical judgment is critical (</w:t>
      </w:r>
      <w:proofErr w:type="spellStart"/>
      <w:r w:rsidR="002B5CFB" w:rsidRPr="00CE34F0">
        <w:rPr>
          <w:rFonts w:ascii="Times New Roman" w:eastAsia="Times New Roman" w:hAnsi="Times New Roman" w:cs="Times New Roman"/>
          <w:color w:val="3C4043"/>
          <w:sz w:val="24"/>
          <w:szCs w:val="24"/>
        </w:rPr>
        <w:t>Meehl</w:t>
      </w:r>
      <w:proofErr w:type="spellEnd"/>
      <w:r w:rsidR="002B5CFB" w:rsidRPr="00CE34F0">
        <w:rPr>
          <w:rFonts w:ascii="Times New Roman" w:eastAsia="Times New Roman" w:hAnsi="Times New Roman" w:cs="Times New Roman"/>
          <w:color w:val="3C4043"/>
          <w:sz w:val="24"/>
          <w:szCs w:val="24"/>
        </w:rPr>
        <w:t>, 1957).</w:t>
      </w:r>
      <w:r w:rsidR="002B5CFB" w:rsidRPr="00CE34F0">
        <w:rPr>
          <w:rFonts w:ascii="Times New Roman" w:eastAsia="Roboto" w:hAnsi="Times New Roman" w:cs="Times New Roman"/>
          <w:color w:val="3C4043"/>
          <w:sz w:val="24"/>
          <w:szCs w:val="24"/>
        </w:rPr>
        <w:t xml:space="preserve"> </w:t>
      </w:r>
      <w:r w:rsidR="002B5CFB" w:rsidRPr="00CE34F0">
        <w:rPr>
          <w:rFonts w:ascii="Times New Roman" w:eastAsia="Times New Roman" w:hAnsi="Times New Roman" w:cs="Times New Roman"/>
          <w:sz w:val="24"/>
          <w:szCs w:val="24"/>
        </w:rPr>
        <w:t xml:space="preserve">Allen </w:t>
      </w:r>
      <w:r w:rsidR="005D3078">
        <w:rPr>
          <w:rFonts w:ascii="Times New Roman" w:eastAsia="Times New Roman" w:hAnsi="Times New Roman" w:cs="Times New Roman"/>
          <w:sz w:val="24"/>
          <w:szCs w:val="24"/>
        </w:rPr>
        <w:t>and</w:t>
      </w:r>
      <w:r w:rsidR="002B5CFB" w:rsidRPr="00CE34F0">
        <w:rPr>
          <w:rFonts w:ascii="Times New Roman" w:eastAsia="Times New Roman" w:hAnsi="Times New Roman" w:cs="Times New Roman"/>
          <w:sz w:val="24"/>
          <w:szCs w:val="24"/>
        </w:rPr>
        <w:t xml:space="preserve"> </w:t>
      </w:r>
      <w:proofErr w:type="spellStart"/>
      <w:r w:rsidR="002B5CFB" w:rsidRPr="00CE34F0">
        <w:rPr>
          <w:rFonts w:ascii="Times New Roman" w:eastAsia="Times New Roman" w:hAnsi="Times New Roman" w:cs="Times New Roman"/>
          <w:sz w:val="24"/>
          <w:szCs w:val="24"/>
        </w:rPr>
        <w:t>Warzak</w:t>
      </w:r>
      <w:proofErr w:type="spellEnd"/>
      <w:r w:rsidR="002B5CFB" w:rsidRPr="00CE34F0">
        <w:rPr>
          <w:rFonts w:ascii="Times New Roman" w:eastAsia="Times New Roman" w:hAnsi="Times New Roman" w:cs="Times New Roman"/>
          <w:sz w:val="24"/>
          <w:szCs w:val="24"/>
        </w:rPr>
        <w:t xml:space="preserve"> (20</w:t>
      </w:r>
      <w:r w:rsidR="005D3078">
        <w:rPr>
          <w:rFonts w:ascii="Times New Roman" w:eastAsia="Times New Roman" w:hAnsi="Times New Roman" w:cs="Times New Roman"/>
          <w:sz w:val="24"/>
          <w:szCs w:val="24"/>
        </w:rPr>
        <w:t>13</w:t>
      </w:r>
      <w:r w:rsidR="002B5CFB" w:rsidRPr="00CE34F0">
        <w:rPr>
          <w:rFonts w:ascii="Times New Roman" w:eastAsia="Times New Roman" w:hAnsi="Times New Roman" w:cs="Times New Roman"/>
          <w:sz w:val="24"/>
          <w:szCs w:val="24"/>
        </w:rPr>
        <w:t>) suggested conducting a functional assessment of the multiple, remote, and co-occurring contingencies that impact parent</w:t>
      </w:r>
      <w:r>
        <w:rPr>
          <w:rFonts w:ascii="Times New Roman" w:eastAsia="Times New Roman" w:hAnsi="Times New Roman" w:cs="Times New Roman"/>
          <w:sz w:val="24"/>
          <w:szCs w:val="24"/>
        </w:rPr>
        <w:t>al</w:t>
      </w:r>
      <w:r w:rsidR="002B5CFB" w:rsidRPr="00CE34F0">
        <w:rPr>
          <w:rFonts w:ascii="Times New Roman" w:eastAsia="Times New Roman" w:hAnsi="Times New Roman" w:cs="Times New Roman"/>
          <w:sz w:val="24"/>
          <w:szCs w:val="24"/>
        </w:rPr>
        <w:t xml:space="preserve"> adherence</w:t>
      </w:r>
      <w:r>
        <w:rPr>
          <w:rFonts w:ascii="Times New Roman" w:eastAsia="Times New Roman" w:hAnsi="Times New Roman" w:cs="Times New Roman"/>
          <w:sz w:val="24"/>
          <w:szCs w:val="24"/>
        </w:rPr>
        <w:t xml:space="preserve"> to interventions</w:t>
      </w:r>
      <w:r w:rsidR="002B5CFB" w:rsidRPr="00CE34F0">
        <w:rPr>
          <w:rFonts w:ascii="Times New Roman" w:eastAsia="Times New Roman" w:hAnsi="Times New Roman" w:cs="Times New Roman"/>
          <w:sz w:val="24"/>
          <w:szCs w:val="24"/>
        </w:rPr>
        <w:t xml:space="preserve">. </w:t>
      </w:r>
      <w:r w:rsidR="002B5CFB" w:rsidRPr="00CE34F0">
        <w:rPr>
          <w:rFonts w:ascii="Times New Roman" w:eastAsia="Times New Roman" w:hAnsi="Times New Roman" w:cs="Times New Roman"/>
          <w:sz w:val="24"/>
          <w:szCs w:val="24"/>
          <w:highlight w:val="white"/>
        </w:rPr>
        <w:t>Perhaps this can also be done with culture.</w:t>
      </w:r>
      <w:r w:rsidR="002B5CFB" w:rsidRPr="00CE34F0">
        <w:rPr>
          <w:rFonts w:ascii="Times New Roman" w:eastAsia="Times New Roman" w:hAnsi="Times New Roman" w:cs="Times New Roman"/>
          <w:sz w:val="24"/>
          <w:szCs w:val="24"/>
        </w:rPr>
        <w:t xml:space="preserve"> In Example #2, a more </w:t>
      </w:r>
      <w:r w:rsidR="002B5CFB" w:rsidRPr="00CE34F0">
        <w:rPr>
          <w:rFonts w:ascii="Times New Roman" w:eastAsia="Times New Roman" w:hAnsi="Times New Roman" w:cs="Times New Roman"/>
          <w:sz w:val="24"/>
          <w:szCs w:val="24"/>
        </w:rPr>
        <w:lastRenderedPageBreak/>
        <w:t xml:space="preserve">culturally aware BA may have chosen to conduct a different, more culturally sensitive, intervention that addressed the concerns without restricting </w:t>
      </w:r>
      <w:proofErr w:type="spellStart"/>
      <w:r w:rsidR="002B5CFB" w:rsidRPr="00CE34F0">
        <w:rPr>
          <w:rFonts w:ascii="Times New Roman" w:eastAsia="Times New Roman" w:hAnsi="Times New Roman" w:cs="Times New Roman"/>
          <w:sz w:val="24"/>
          <w:szCs w:val="24"/>
        </w:rPr>
        <w:t>Kema’s</w:t>
      </w:r>
      <w:proofErr w:type="spellEnd"/>
      <w:r w:rsidR="002B5CFB" w:rsidRPr="00CE34F0">
        <w:rPr>
          <w:rFonts w:ascii="Times New Roman" w:eastAsia="Times New Roman" w:hAnsi="Times New Roman" w:cs="Times New Roman"/>
          <w:sz w:val="24"/>
          <w:szCs w:val="24"/>
        </w:rPr>
        <w:t xml:space="preserve"> access to a variety of reinforcers from being with her family. Further, even if BAs disagree about the pertinence of cultural differences in matter</w:t>
      </w:r>
      <w:r>
        <w:rPr>
          <w:rFonts w:ascii="Times New Roman" w:eastAsia="Times New Roman" w:hAnsi="Times New Roman" w:cs="Times New Roman"/>
          <w:sz w:val="24"/>
          <w:szCs w:val="24"/>
        </w:rPr>
        <w:t>s</w:t>
      </w:r>
      <w:r w:rsidR="002B5CFB" w:rsidRPr="00CE34F0">
        <w:rPr>
          <w:rFonts w:ascii="Times New Roman" w:eastAsia="Times New Roman" w:hAnsi="Times New Roman" w:cs="Times New Roman"/>
          <w:sz w:val="24"/>
          <w:szCs w:val="24"/>
        </w:rPr>
        <w:t xml:space="preserve"> specific to the goals of treatment, a fundamental concern for the effectiveness of treatment requires that BAs inform themselves on how such differences may have an adverse impact on outcomes</w:t>
      </w:r>
      <w:r>
        <w:rPr>
          <w:rFonts w:ascii="Times New Roman" w:eastAsia="Times New Roman" w:hAnsi="Times New Roman" w:cs="Times New Roman"/>
          <w:sz w:val="24"/>
          <w:szCs w:val="24"/>
        </w:rPr>
        <w:t>. F</w:t>
      </w:r>
      <w:r w:rsidR="002B5CFB" w:rsidRPr="00CE34F0">
        <w:rPr>
          <w:rFonts w:ascii="Times New Roman" w:eastAsia="Times New Roman" w:hAnsi="Times New Roman" w:cs="Times New Roman"/>
          <w:sz w:val="24"/>
          <w:szCs w:val="24"/>
        </w:rPr>
        <w:t>or instance</w:t>
      </w:r>
      <w:r>
        <w:rPr>
          <w:rFonts w:ascii="Times New Roman" w:eastAsia="Times New Roman" w:hAnsi="Times New Roman" w:cs="Times New Roman"/>
          <w:sz w:val="24"/>
          <w:szCs w:val="24"/>
        </w:rPr>
        <w:t>,</w:t>
      </w:r>
      <w:r w:rsidR="002B5CFB" w:rsidRPr="00CE34F0">
        <w:rPr>
          <w:rFonts w:ascii="Times New Roman" w:eastAsia="Times New Roman" w:hAnsi="Times New Roman" w:cs="Times New Roman"/>
          <w:sz w:val="24"/>
          <w:szCs w:val="24"/>
        </w:rPr>
        <w:t xml:space="preserve"> gaining the </w:t>
      </w:r>
      <w:r w:rsidR="00F305CE">
        <w:rPr>
          <w:rFonts w:ascii="Times New Roman" w:eastAsia="Times New Roman" w:hAnsi="Times New Roman" w:cs="Times New Roman"/>
          <w:sz w:val="24"/>
          <w:szCs w:val="24"/>
        </w:rPr>
        <w:t>acceptance</w:t>
      </w:r>
      <w:r w:rsidR="002B5CFB" w:rsidRPr="00CE34F0">
        <w:rPr>
          <w:rFonts w:ascii="Times New Roman" w:eastAsia="Times New Roman" w:hAnsi="Times New Roman" w:cs="Times New Roman"/>
          <w:sz w:val="24"/>
          <w:szCs w:val="24"/>
        </w:rPr>
        <w:t xml:space="preserve"> and cooperation of family members for treatments, and their sustainability over time</w:t>
      </w:r>
      <w:r>
        <w:rPr>
          <w:rFonts w:ascii="Times New Roman" w:eastAsia="Times New Roman" w:hAnsi="Times New Roman" w:cs="Times New Roman"/>
          <w:sz w:val="24"/>
          <w:szCs w:val="24"/>
        </w:rPr>
        <w:t>, will be directly related to cultural differences</w:t>
      </w:r>
      <w:r w:rsidR="002B5CFB" w:rsidRPr="00CE34F0">
        <w:rPr>
          <w:rFonts w:ascii="Times New Roman" w:eastAsia="Times New Roman" w:hAnsi="Times New Roman" w:cs="Times New Roman"/>
          <w:sz w:val="24"/>
          <w:szCs w:val="24"/>
        </w:rPr>
        <w:t xml:space="preserve">. However, it is difficult to think that one learns about such differences and comes to remain unchanged about at least some of the goals of all interventions. </w:t>
      </w:r>
    </w:p>
    <w:p w14:paraId="6D3A63E3" w14:textId="6A4E9611" w:rsidR="00EA2517" w:rsidRPr="00CE34F0" w:rsidRDefault="002B5CFB" w:rsidP="00E37EA6">
      <w:pPr>
        <w:spacing w:after="0" w:line="480" w:lineRule="auto"/>
        <w:ind w:firstLine="720"/>
        <w:contextualSpacing/>
        <w:jc w:val="both"/>
        <w:rPr>
          <w:rFonts w:ascii="Times New Roman" w:eastAsia="Times New Roman" w:hAnsi="Times New Roman" w:cs="Times New Roman"/>
          <w:sz w:val="24"/>
          <w:szCs w:val="24"/>
        </w:rPr>
      </w:pPr>
      <w:r w:rsidRPr="00CE34F0">
        <w:rPr>
          <w:rFonts w:ascii="Times New Roman" w:eastAsia="Times New Roman" w:hAnsi="Times New Roman" w:cs="Times New Roman"/>
          <w:sz w:val="24"/>
          <w:szCs w:val="24"/>
        </w:rPr>
        <w:t xml:space="preserve">Conversely, we should avoid disregarding culture when progress </w:t>
      </w:r>
      <w:r w:rsidRPr="00CE34F0">
        <w:rPr>
          <w:rFonts w:ascii="Times New Roman" w:eastAsia="Times New Roman" w:hAnsi="Times New Roman" w:cs="Times New Roman"/>
          <w:i/>
          <w:sz w:val="24"/>
          <w:szCs w:val="24"/>
        </w:rPr>
        <w:t xml:space="preserve">is </w:t>
      </w:r>
      <w:r w:rsidRPr="00CE34F0">
        <w:rPr>
          <w:rFonts w:ascii="Times New Roman" w:eastAsia="Times New Roman" w:hAnsi="Times New Roman" w:cs="Times New Roman"/>
          <w:sz w:val="24"/>
          <w:szCs w:val="24"/>
        </w:rPr>
        <w:t>being made. It is easy to miss the importance of cultural</w:t>
      </w:r>
      <w:r w:rsidR="00B453B1">
        <w:rPr>
          <w:rFonts w:ascii="Times New Roman" w:eastAsia="Times New Roman" w:hAnsi="Times New Roman" w:cs="Times New Roman"/>
          <w:sz w:val="24"/>
          <w:szCs w:val="24"/>
        </w:rPr>
        <w:t>ly</w:t>
      </w:r>
      <w:r w:rsidRPr="00CE34F0">
        <w:rPr>
          <w:rFonts w:ascii="Times New Roman" w:eastAsia="Times New Roman" w:hAnsi="Times New Roman" w:cs="Times New Roman"/>
          <w:sz w:val="24"/>
          <w:szCs w:val="24"/>
        </w:rPr>
        <w:t xml:space="preserve"> sensitive adjustments if the child is making progress on a skill that the BA deems </w:t>
      </w:r>
      <w:r w:rsidR="00B453B1">
        <w:rPr>
          <w:rFonts w:ascii="Times New Roman" w:eastAsia="Times New Roman" w:hAnsi="Times New Roman" w:cs="Times New Roman"/>
          <w:sz w:val="24"/>
          <w:szCs w:val="24"/>
        </w:rPr>
        <w:t>to be</w:t>
      </w:r>
      <w:r w:rsidRPr="00CE34F0">
        <w:rPr>
          <w:rFonts w:ascii="Times New Roman" w:eastAsia="Times New Roman" w:hAnsi="Times New Roman" w:cs="Times New Roman"/>
          <w:sz w:val="24"/>
          <w:szCs w:val="24"/>
        </w:rPr>
        <w:t xml:space="preserve"> a socially significant problem. This progress may lead to dismissing important questions: If the client is making progress with the intervention without thinking about cultural adjustments, is it good enough? Are BAs considering cultural diversity factors when they</w:t>
      </w:r>
      <w:r w:rsidR="00F305CE">
        <w:rPr>
          <w:rFonts w:ascii="Times New Roman" w:eastAsia="Times New Roman" w:hAnsi="Times New Roman" w:cs="Times New Roman"/>
          <w:sz w:val="24"/>
          <w:szCs w:val="24"/>
        </w:rPr>
        <w:t xml:space="preserve"> identify and</w:t>
      </w:r>
      <w:r w:rsidRPr="00CE34F0">
        <w:rPr>
          <w:rFonts w:ascii="Times New Roman" w:eastAsia="Times New Roman" w:hAnsi="Times New Roman" w:cs="Times New Roman"/>
          <w:sz w:val="24"/>
          <w:szCs w:val="24"/>
        </w:rPr>
        <w:t xml:space="preserve"> evaluate socially significant behavior changes? BAs are asked to recognize when to make culturally appropriate adjustments to assessment and treatment procedures, but the lack of cultural awareness and the inability to discern between culturally relevant factors risks that the BA would not </w:t>
      </w:r>
      <w:proofErr w:type="gramStart"/>
      <w:r w:rsidRPr="00CE34F0">
        <w:rPr>
          <w:rFonts w:ascii="Times New Roman" w:eastAsia="Times New Roman" w:hAnsi="Times New Roman" w:cs="Times New Roman"/>
          <w:sz w:val="24"/>
          <w:szCs w:val="24"/>
        </w:rPr>
        <w:t>make adjustments</w:t>
      </w:r>
      <w:proofErr w:type="gramEnd"/>
      <w:r w:rsidRPr="00CE34F0">
        <w:rPr>
          <w:rFonts w:ascii="Times New Roman" w:eastAsia="Times New Roman" w:hAnsi="Times New Roman" w:cs="Times New Roman"/>
          <w:sz w:val="24"/>
          <w:szCs w:val="24"/>
        </w:rPr>
        <w:t xml:space="preserve"> at all, especially when the client is making progress. Although culturally diverse clients may show improvements from the standard assessment and treatment procedures with no cultural adjustments, could they make more improvements with cultural adjustments? </w:t>
      </w:r>
      <w:r w:rsidR="00FD4F9F">
        <w:rPr>
          <w:rFonts w:ascii="Times New Roman" w:eastAsia="Times New Roman" w:hAnsi="Times New Roman" w:cs="Times New Roman"/>
          <w:sz w:val="24"/>
          <w:szCs w:val="24"/>
        </w:rPr>
        <w:t>Because</w:t>
      </w:r>
      <w:r w:rsidRPr="00CE34F0">
        <w:rPr>
          <w:rFonts w:ascii="Times New Roman" w:eastAsia="Times New Roman" w:hAnsi="Times New Roman" w:cs="Times New Roman"/>
          <w:sz w:val="24"/>
          <w:szCs w:val="24"/>
        </w:rPr>
        <w:t xml:space="preserve"> the client has the right to the most socially significant (Wolf, 1978) and effective treatment available designed by a competent BA (Van Houten et al., 1988) can we afford to ignore cultural variables when progress is being made? Even though several BCBA programs do have coursework or supervision requirements in making culturally appropriate modifications, our point is that it is important to notice that there is a </w:t>
      </w:r>
      <w:r w:rsidRPr="00CE34F0">
        <w:rPr>
          <w:rFonts w:ascii="Times New Roman" w:eastAsia="Times New Roman" w:hAnsi="Times New Roman" w:cs="Times New Roman"/>
          <w:sz w:val="24"/>
          <w:szCs w:val="24"/>
        </w:rPr>
        <w:lastRenderedPageBreak/>
        <w:t xml:space="preserve">tension, with no obvious or self-evident resolution, between client progress as evidence of effectiveness and the need for cultural adjustments to maximize effectiveness. </w:t>
      </w:r>
    </w:p>
    <w:p w14:paraId="7416EB1B" w14:textId="2738B85D" w:rsidR="00EA2517" w:rsidRPr="00CE34F0" w:rsidRDefault="002B5CFB" w:rsidP="00E37EA6">
      <w:pPr>
        <w:spacing w:after="0" w:line="480" w:lineRule="auto"/>
        <w:ind w:firstLine="720"/>
        <w:contextualSpacing/>
        <w:jc w:val="both"/>
        <w:rPr>
          <w:rFonts w:ascii="Times New Roman" w:eastAsia="Times New Roman" w:hAnsi="Times New Roman" w:cs="Times New Roman"/>
          <w:sz w:val="24"/>
          <w:szCs w:val="24"/>
        </w:rPr>
      </w:pPr>
      <w:r w:rsidRPr="00CE34F0">
        <w:rPr>
          <w:rFonts w:ascii="Times New Roman" w:eastAsia="Times New Roman" w:hAnsi="Times New Roman" w:cs="Times New Roman"/>
          <w:sz w:val="24"/>
          <w:szCs w:val="24"/>
        </w:rPr>
        <w:t xml:space="preserve">We accompany this discussion with the recommendation to adopt an ethical attitude. First, this attitude calls our attention to the fact that there are many things we do not know in matters of diversity, which we are not aware that we do not know, or which we downplay as </w:t>
      </w:r>
      <w:r w:rsidR="00FD4F9F">
        <w:rPr>
          <w:rFonts w:ascii="Times New Roman" w:eastAsia="Times New Roman" w:hAnsi="Times New Roman" w:cs="Times New Roman"/>
          <w:sz w:val="24"/>
          <w:szCs w:val="24"/>
        </w:rPr>
        <w:t>un</w:t>
      </w:r>
      <w:r w:rsidRPr="00CE34F0">
        <w:rPr>
          <w:rFonts w:ascii="Times New Roman" w:eastAsia="Times New Roman" w:hAnsi="Times New Roman" w:cs="Times New Roman"/>
          <w:sz w:val="24"/>
          <w:szCs w:val="24"/>
        </w:rPr>
        <w:t xml:space="preserve">important to know. It is an invitation to recognize our ignorance and to incorporate an appreciation and willingness for self-examination. Second, this attitude calls us to learn about what we do not know and to work on the habits and procedures by which we expand our knowledge, maintain our expertise, and evaluate our abilities. This is a continuous exercise of detecting </w:t>
      </w:r>
      <w:proofErr w:type="spellStart"/>
      <w:r w:rsidRPr="00CE34F0">
        <w:rPr>
          <w:rFonts w:ascii="Times New Roman" w:eastAsia="Times New Roman" w:hAnsi="Times New Roman" w:cs="Times New Roman"/>
          <w:sz w:val="24"/>
          <w:szCs w:val="24"/>
        </w:rPr>
        <w:t>blindspots</w:t>
      </w:r>
      <w:proofErr w:type="spellEnd"/>
      <w:r w:rsidRPr="00CE34F0">
        <w:rPr>
          <w:rFonts w:ascii="Times New Roman" w:eastAsia="Times New Roman" w:hAnsi="Times New Roman" w:cs="Times New Roman"/>
          <w:sz w:val="24"/>
          <w:szCs w:val="24"/>
        </w:rPr>
        <w:t xml:space="preserve">, being sensitive to clients and their families. </w:t>
      </w:r>
    </w:p>
    <w:p w14:paraId="2E465D86" w14:textId="77777777" w:rsidR="00EA2517" w:rsidRPr="00CE34F0" w:rsidRDefault="002B5CFB" w:rsidP="00E37EA6">
      <w:pPr>
        <w:spacing w:after="0" w:line="480" w:lineRule="auto"/>
        <w:ind w:firstLine="720"/>
        <w:contextualSpacing/>
        <w:jc w:val="both"/>
        <w:rPr>
          <w:rFonts w:ascii="Times New Roman" w:eastAsia="Times New Roman" w:hAnsi="Times New Roman" w:cs="Times New Roman"/>
          <w:sz w:val="24"/>
          <w:szCs w:val="24"/>
        </w:rPr>
      </w:pPr>
      <w:r w:rsidRPr="00CE34F0">
        <w:rPr>
          <w:rFonts w:ascii="Times New Roman" w:eastAsia="Times New Roman" w:hAnsi="Times New Roman" w:cs="Times New Roman"/>
          <w:sz w:val="24"/>
          <w:szCs w:val="24"/>
        </w:rPr>
        <w:t xml:space="preserve">This attitude implies continuous, gradual growth. Knowing that one does not know everything but tries to learn about the impact of cultural diversity implies, among other things, that even in matters in which there is concrete “ignorance” —which there will be for every practitioner— one is not looking for gaps in knowledge as </w:t>
      </w:r>
      <w:r w:rsidRPr="00CE34F0">
        <w:rPr>
          <w:rFonts w:ascii="Times New Roman" w:eastAsia="Times New Roman" w:hAnsi="Times New Roman" w:cs="Times New Roman"/>
          <w:i/>
          <w:sz w:val="24"/>
          <w:szCs w:val="24"/>
        </w:rPr>
        <w:t>excuses</w:t>
      </w:r>
      <w:r w:rsidRPr="00CE34F0">
        <w:rPr>
          <w:rFonts w:ascii="Times New Roman" w:eastAsia="Times New Roman" w:hAnsi="Times New Roman" w:cs="Times New Roman"/>
          <w:sz w:val="24"/>
          <w:szCs w:val="24"/>
        </w:rPr>
        <w:t xml:space="preserve">. For the BA who exhibits the attitude of working to inform themselves on culturally diverse issues, even cases of specific </w:t>
      </w:r>
      <w:proofErr w:type="spellStart"/>
      <w:r w:rsidRPr="00CE34F0">
        <w:rPr>
          <w:rFonts w:ascii="Times New Roman" w:eastAsia="Times New Roman" w:hAnsi="Times New Roman" w:cs="Times New Roman"/>
          <w:sz w:val="24"/>
          <w:szCs w:val="24"/>
        </w:rPr>
        <w:t>ignorances</w:t>
      </w:r>
      <w:proofErr w:type="spellEnd"/>
      <w:r w:rsidRPr="00CE34F0">
        <w:rPr>
          <w:rFonts w:ascii="Times New Roman" w:eastAsia="Times New Roman" w:hAnsi="Times New Roman" w:cs="Times New Roman"/>
          <w:sz w:val="24"/>
          <w:szCs w:val="24"/>
        </w:rPr>
        <w:t xml:space="preserve"> would not be harshly judged as failures. This would give us a nuanced perspective of the complex and slow process ABA and BAs are going through in incorporating multicultural insights. </w:t>
      </w:r>
    </w:p>
    <w:p w14:paraId="5C7EBB1D" w14:textId="37AA1964" w:rsidR="00EA2517" w:rsidRPr="00CE34F0" w:rsidRDefault="002B5CFB" w:rsidP="00E37EA6">
      <w:pPr>
        <w:pBdr>
          <w:top w:val="nil"/>
          <w:left w:val="nil"/>
          <w:bottom w:val="nil"/>
          <w:right w:val="nil"/>
          <w:between w:val="nil"/>
        </w:pBdr>
        <w:spacing w:after="0" w:line="480" w:lineRule="auto"/>
        <w:ind w:firstLine="720"/>
        <w:contextualSpacing/>
        <w:jc w:val="both"/>
        <w:rPr>
          <w:rFonts w:ascii="Times New Roman" w:eastAsia="Times New Roman" w:hAnsi="Times New Roman" w:cs="Times New Roman"/>
          <w:color w:val="000000"/>
          <w:sz w:val="24"/>
          <w:szCs w:val="24"/>
        </w:rPr>
      </w:pPr>
      <w:r w:rsidRPr="00CE34F0">
        <w:rPr>
          <w:rFonts w:ascii="Times New Roman" w:eastAsia="Times New Roman" w:hAnsi="Times New Roman" w:cs="Times New Roman"/>
          <w:sz w:val="24"/>
          <w:szCs w:val="24"/>
        </w:rPr>
        <w:t xml:space="preserve">Similarly, Wright has argued that incorporating the </w:t>
      </w:r>
      <w:r w:rsidRPr="00CE34F0">
        <w:rPr>
          <w:rFonts w:ascii="Times New Roman" w:eastAsia="Times New Roman" w:hAnsi="Times New Roman" w:cs="Times New Roman"/>
          <w:i/>
          <w:sz w:val="24"/>
          <w:szCs w:val="24"/>
        </w:rPr>
        <w:t>cultural humility</w:t>
      </w:r>
      <w:r w:rsidRPr="00CE34F0">
        <w:rPr>
          <w:rFonts w:ascii="Times New Roman" w:eastAsia="Times New Roman" w:hAnsi="Times New Roman" w:cs="Times New Roman"/>
          <w:sz w:val="24"/>
          <w:szCs w:val="24"/>
        </w:rPr>
        <w:t xml:space="preserve"> framework would help ABA improve its outcomes such as health disparities and access to care. Cultural humility is presented as an alternative to cultural competence, and the rationale for its adoption is derived from the need to act against “power imbalances” that fosters the marginalization of certain communities and creates injustices (Wright, 2019, p. 805). We agree that these are good reasons to incentivize more diversity and multiculturally aware practices. </w:t>
      </w:r>
      <w:r w:rsidRPr="00CE34F0">
        <w:rPr>
          <w:rFonts w:ascii="Times New Roman" w:eastAsia="Times New Roman" w:hAnsi="Times New Roman" w:cs="Times New Roman"/>
          <w:color w:val="000000"/>
          <w:sz w:val="24"/>
          <w:szCs w:val="24"/>
        </w:rPr>
        <w:t xml:space="preserve">Overcoming ignorance is an obligation to others </w:t>
      </w:r>
      <w:r w:rsidRPr="00CE34F0">
        <w:rPr>
          <w:rFonts w:ascii="Times New Roman" w:eastAsia="Times New Roman" w:hAnsi="Times New Roman" w:cs="Times New Roman"/>
          <w:sz w:val="24"/>
          <w:szCs w:val="24"/>
        </w:rPr>
        <w:t>—</w:t>
      </w:r>
      <w:r w:rsidRPr="00CE34F0">
        <w:rPr>
          <w:rFonts w:ascii="Times New Roman" w:eastAsia="Times New Roman" w:hAnsi="Times New Roman" w:cs="Times New Roman"/>
          <w:color w:val="000000"/>
          <w:sz w:val="24"/>
          <w:szCs w:val="24"/>
        </w:rPr>
        <w:t xml:space="preserve">to clients and their families— </w:t>
      </w:r>
      <w:r w:rsidRPr="00CE34F0">
        <w:rPr>
          <w:rFonts w:ascii="Times New Roman" w:eastAsia="Times New Roman" w:hAnsi="Times New Roman" w:cs="Times New Roman"/>
          <w:sz w:val="24"/>
          <w:szCs w:val="24"/>
        </w:rPr>
        <w:t>but</w:t>
      </w:r>
      <w:r w:rsidRPr="00CE34F0">
        <w:rPr>
          <w:rFonts w:ascii="Times New Roman" w:eastAsia="Times New Roman" w:hAnsi="Times New Roman" w:cs="Times New Roman"/>
          <w:color w:val="000000"/>
          <w:sz w:val="24"/>
          <w:szCs w:val="24"/>
        </w:rPr>
        <w:t xml:space="preserve"> it </w:t>
      </w:r>
      <w:r w:rsidRPr="00CE34F0">
        <w:rPr>
          <w:rFonts w:ascii="Times New Roman" w:eastAsia="Times New Roman" w:hAnsi="Times New Roman" w:cs="Times New Roman"/>
          <w:sz w:val="24"/>
          <w:szCs w:val="24"/>
        </w:rPr>
        <w:t xml:space="preserve">depends on </w:t>
      </w:r>
      <w:r w:rsidRPr="00CE34F0">
        <w:rPr>
          <w:rFonts w:ascii="Times New Roman" w:eastAsia="Times New Roman" w:hAnsi="Times New Roman" w:cs="Times New Roman"/>
          <w:color w:val="000000"/>
          <w:sz w:val="24"/>
          <w:szCs w:val="24"/>
        </w:rPr>
        <w:t xml:space="preserve">a type of self-awareness. </w:t>
      </w:r>
      <w:r w:rsidRPr="00CE34F0">
        <w:rPr>
          <w:rFonts w:ascii="Times New Roman" w:eastAsia="Times New Roman" w:hAnsi="Times New Roman" w:cs="Times New Roman"/>
          <w:sz w:val="24"/>
          <w:szCs w:val="24"/>
        </w:rPr>
        <w:t xml:space="preserve">The work of Fong and her colleagues in </w:t>
      </w:r>
      <w:r w:rsidRPr="00CE34F0">
        <w:rPr>
          <w:rFonts w:ascii="Times New Roman" w:eastAsia="Times New Roman" w:hAnsi="Times New Roman" w:cs="Times New Roman"/>
          <w:sz w:val="24"/>
          <w:szCs w:val="24"/>
        </w:rPr>
        <w:lastRenderedPageBreak/>
        <w:t>two different articles (Fong et al., 2016, 2017) emphasizes that cultural awareness is, partly, a work of becoming aware of one’s own culture. But here we need to be careful. Although</w:t>
      </w:r>
      <w:r w:rsidRPr="00CE34F0">
        <w:rPr>
          <w:rFonts w:ascii="Times New Roman" w:eastAsia="Times New Roman" w:hAnsi="Times New Roman" w:cs="Times New Roman"/>
          <w:color w:val="000000"/>
          <w:sz w:val="24"/>
          <w:szCs w:val="24"/>
        </w:rPr>
        <w:t xml:space="preserve"> cultural self-awareness may help someone </w:t>
      </w:r>
      <w:r w:rsidRPr="00CE34F0">
        <w:rPr>
          <w:rFonts w:ascii="Times New Roman" w:eastAsia="Times New Roman" w:hAnsi="Times New Roman" w:cs="Times New Roman"/>
          <w:sz w:val="24"/>
          <w:szCs w:val="24"/>
        </w:rPr>
        <w:t xml:space="preserve">have a better perspective on their own outlook on life, and even help them understand in a general sense </w:t>
      </w:r>
      <w:r w:rsidRPr="00CE34F0">
        <w:rPr>
          <w:rFonts w:ascii="Times New Roman" w:eastAsia="Times New Roman" w:hAnsi="Times New Roman" w:cs="Times New Roman"/>
          <w:color w:val="000000"/>
          <w:sz w:val="24"/>
          <w:szCs w:val="24"/>
        </w:rPr>
        <w:t>that other cultures organize life differently, the goal in the context we are discussi</w:t>
      </w:r>
      <w:r w:rsidRPr="00CE34F0">
        <w:rPr>
          <w:rFonts w:ascii="Times New Roman" w:eastAsia="Times New Roman" w:hAnsi="Times New Roman" w:cs="Times New Roman"/>
          <w:sz w:val="24"/>
          <w:szCs w:val="24"/>
        </w:rPr>
        <w:t>ng</w:t>
      </w:r>
      <w:r w:rsidRPr="00CE34F0">
        <w:rPr>
          <w:rFonts w:ascii="Times New Roman" w:eastAsia="Times New Roman" w:hAnsi="Times New Roman" w:cs="Times New Roman"/>
          <w:color w:val="000000"/>
          <w:sz w:val="24"/>
          <w:szCs w:val="24"/>
        </w:rPr>
        <w:t xml:space="preserve"> is understanding others correctly and in a way that leads to </w:t>
      </w:r>
      <w:r w:rsidRPr="00CE34F0">
        <w:rPr>
          <w:rFonts w:ascii="Times New Roman" w:eastAsia="Times New Roman" w:hAnsi="Times New Roman" w:cs="Times New Roman"/>
          <w:sz w:val="24"/>
          <w:szCs w:val="24"/>
        </w:rPr>
        <w:t>effective treatment</w:t>
      </w:r>
      <w:r w:rsidRPr="00CE34F0">
        <w:rPr>
          <w:rFonts w:ascii="Times New Roman" w:eastAsia="Times New Roman" w:hAnsi="Times New Roman" w:cs="Times New Roman"/>
          <w:color w:val="000000"/>
          <w:sz w:val="24"/>
          <w:szCs w:val="24"/>
        </w:rPr>
        <w:t xml:space="preserve">. </w:t>
      </w:r>
      <w:r w:rsidRPr="00CE34F0">
        <w:rPr>
          <w:rFonts w:ascii="Times New Roman" w:eastAsia="Times New Roman" w:hAnsi="Times New Roman" w:cs="Times New Roman"/>
          <w:sz w:val="24"/>
          <w:szCs w:val="24"/>
        </w:rPr>
        <w:t>In short, it requires self-work for the sake of others.</w:t>
      </w:r>
    </w:p>
    <w:p w14:paraId="04DD34C9" w14:textId="01D9DF6F" w:rsidR="00EA2517" w:rsidRPr="00CE34F0" w:rsidRDefault="002B5CFB" w:rsidP="00E37EA6">
      <w:pPr>
        <w:pBdr>
          <w:top w:val="nil"/>
          <w:left w:val="nil"/>
          <w:bottom w:val="nil"/>
          <w:right w:val="nil"/>
          <w:between w:val="nil"/>
        </w:pBdr>
        <w:spacing w:after="0" w:line="480" w:lineRule="auto"/>
        <w:ind w:firstLine="720"/>
        <w:contextualSpacing/>
        <w:jc w:val="both"/>
        <w:rPr>
          <w:rFonts w:ascii="Times New Roman" w:eastAsia="Times New Roman" w:hAnsi="Times New Roman" w:cs="Times New Roman"/>
          <w:color w:val="000000"/>
          <w:sz w:val="24"/>
          <w:szCs w:val="24"/>
        </w:rPr>
      </w:pPr>
      <w:r w:rsidRPr="00CE34F0">
        <w:rPr>
          <w:rFonts w:ascii="Times New Roman" w:eastAsia="Times New Roman" w:hAnsi="Times New Roman" w:cs="Times New Roman"/>
          <w:color w:val="000000"/>
          <w:sz w:val="24"/>
          <w:szCs w:val="24"/>
        </w:rPr>
        <w:t xml:space="preserve">In this context, cultural humility is a goal for the </w:t>
      </w:r>
      <w:r w:rsidRPr="00CE34F0">
        <w:rPr>
          <w:rFonts w:ascii="Times New Roman" w:eastAsia="Times New Roman" w:hAnsi="Times New Roman" w:cs="Times New Roman"/>
          <w:sz w:val="24"/>
          <w:szCs w:val="24"/>
        </w:rPr>
        <w:t>BA</w:t>
      </w:r>
      <w:r w:rsidRPr="00CE34F0">
        <w:rPr>
          <w:rFonts w:ascii="Times New Roman" w:eastAsia="Times New Roman" w:hAnsi="Times New Roman" w:cs="Times New Roman"/>
          <w:color w:val="000000"/>
          <w:sz w:val="24"/>
          <w:szCs w:val="24"/>
        </w:rPr>
        <w:t xml:space="preserve"> as a set of attitudes. But we are cautiously sympathetic to it as a framework to address individual and institutional behavior. </w:t>
      </w:r>
      <w:r w:rsidRPr="00CE34F0">
        <w:rPr>
          <w:rFonts w:ascii="Times New Roman" w:eastAsia="Times New Roman" w:hAnsi="Times New Roman" w:cs="Times New Roman"/>
          <w:sz w:val="24"/>
          <w:szCs w:val="24"/>
        </w:rPr>
        <w:t>C</w:t>
      </w:r>
      <w:r w:rsidRPr="00CE34F0">
        <w:rPr>
          <w:rFonts w:ascii="Times New Roman" w:eastAsia="Times New Roman" w:hAnsi="Times New Roman" w:cs="Times New Roman"/>
          <w:color w:val="000000"/>
          <w:sz w:val="24"/>
          <w:szCs w:val="24"/>
        </w:rPr>
        <w:t xml:space="preserve">ultural humility </w:t>
      </w:r>
      <w:r w:rsidRPr="00CE34F0">
        <w:rPr>
          <w:rFonts w:ascii="Times New Roman" w:eastAsia="Times New Roman" w:hAnsi="Times New Roman" w:cs="Times New Roman"/>
          <w:sz w:val="24"/>
          <w:szCs w:val="24"/>
        </w:rPr>
        <w:t xml:space="preserve">works </w:t>
      </w:r>
      <w:r w:rsidRPr="00CE34F0">
        <w:rPr>
          <w:rFonts w:ascii="Times New Roman" w:eastAsia="Times New Roman" w:hAnsi="Times New Roman" w:cs="Times New Roman"/>
          <w:color w:val="000000"/>
          <w:sz w:val="24"/>
          <w:szCs w:val="24"/>
        </w:rPr>
        <w:t xml:space="preserve">through self-reflection. But without a strong requirement to overcome ignorance about others, self-reflection can remain self-serving. Wright’s self-reflection is an example of a self-evaluation that could, or will, be limited. Perhaps we as </w:t>
      </w:r>
      <w:r w:rsidRPr="00CE34F0">
        <w:rPr>
          <w:rFonts w:ascii="Times New Roman" w:eastAsia="Times New Roman" w:hAnsi="Times New Roman" w:cs="Times New Roman"/>
          <w:sz w:val="24"/>
          <w:szCs w:val="24"/>
        </w:rPr>
        <w:t>BA</w:t>
      </w:r>
      <w:r w:rsidRPr="00CE34F0">
        <w:rPr>
          <w:rFonts w:ascii="Times New Roman" w:eastAsia="Times New Roman" w:hAnsi="Times New Roman" w:cs="Times New Roman"/>
          <w:color w:val="000000"/>
          <w:sz w:val="24"/>
          <w:szCs w:val="24"/>
        </w:rPr>
        <w:t xml:space="preserve">s can have a reciprocal understanding of cultural awareness through attending to the therapeutic relationship, much like Taylor, LeBlanc, and </w:t>
      </w:r>
      <w:proofErr w:type="spellStart"/>
      <w:r w:rsidRPr="00CE34F0">
        <w:rPr>
          <w:rFonts w:ascii="Times New Roman" w:eastAsia="Times New Roman" w:hAnsi="Times New Roman" w:cs="Times New Roman"/>
          <w:color w:val="000000"/>
          <w:sz w:val="24"/>
          <w:szCs w:val="24"/>
        </w:rPr>
        <w:t>Nosik’s</w:t>
      </w:r>
      <w:proofErr w:type="spellEnd"/>
      <w:r w:rsidRPr="00CE34F0">
        <w:rPr>
          <w:rFonts w:ascii="Times New Roman" w:eastAsia="Times New Roman" w:hAnsi="Times New Roman" w:cs="Times New Roman"/>
          <w:color w:val="000000"/>
          <w:sz w:val="24"/>
          <w:szCs w:val="24"/>
        </w:rPr>
        <w:t xml:space="preserve"> framework for providing compassionate care. Compassionate care has the virtue of being very straightforwardly directed to the other party—in this case, the client and their family. There is still much to recommend in Wright’s proposal, </w:t>
      </w:r>
      <w:proofErr w:type="gramStart"/>
      <w:r w:rsidRPr="00CE34F0">
        <w:rPr>
          <w:rFonts w:ascii="Times New Roman" w:eastAsia="Times New Roman" w:hAnsi="Times New Roman" w:cs="Times New Roman"/>
          <w:color w:val="000000"/>
          <w:sz w:val="24"/>
          <w:szCs w:val="24"/>
        </w:rPr>
        <w:t>provided that</w:t>
      </w:r>
      <w:proofErr w:type="gramEnd"/>
      <w:r w:rsidRPr="00CE34F0">
        <w:rPr>
          <w:rFonts w:ascii="Times New Roman" w:eastAsia="Times New Roman" w:hAnsi="Times New Roman" w:cs="Times New Roman"/>
          <w:color w:val="000000"/>
          <w:sz w:val="24"/>
          <w:szCs w:val="24"/>
        </w:rPr>
        <w:t xml:space="preserve"> it is oriented not only at understanding one’s own culture at the individual and system</w:t>
      </w:r>
      <w:r w:rsidR="00FD4F9F">
        <w:rPr>
          <w:rFonts w:ascii="Times New Roman" w:eastAsia="Times New Roman" w:hAnsi="Times New Roman" w:cs="Times New Roman"/>
          <w:color w:val="000000"/>
          <w:sz w:val="24"/>
          <w:szCs w:val="24"/>
        </w:rPr>
        <w:t>s</w:t>
      </w:r>
      <w:r w:rsidRPr="00CE34F0">
        <w:rPr>
          <w:rFonts w:ascii="Times New Roman" w:eastAsia="Times New Roman" w:hAnsi="Times New Roman" w:cs="Times New Roman"/>
          <w:color w:val="000000"/>
          <w:sz w:val="24"/>
          <w:szCs w:val="24"/>
        </w:rPr>
        <w:t xml:space="preserve"> levels but going further to ask questions that attempt to identify power imbalances and potential barriers. </w:t>
      </w:r>
    </w:p>
    <w:p w14:paraId="353EB00D" w14:textId="396AF480" w:rsidR="00EA2517" w:rsidRPr="00CE34F0" w:rsidRDefault="002B5CFB" w:rsidP="00E37EA6">
      <w:pPr>
        <w:pBdr>
          <w:top w:val="nil"/>
          <w:left w:val="nil"/>
          <w:bottom w:val="nil"/>
          <w:right w:val="nil"/>
          <w:between w:val="nil"/>
        </w:pBdr>
        <w:spacing w:after="0" w:line="480" w:lineRule="auto"/>
        <w:ind w:firstLine="720"/>
        <w:contextualSpacing/>
        <w:jc w:val="both"/>
        <w:rPr>
          <w:rFonts w:ascii="Times New Roman" w:eastAsia="Times New Roman" w:hAnsi="Times New Roman" w:cs="Times New Roman"/>
          <w:color w:val="000000"/>
          <w:sz w:val="24"/>
          <w:szCs w:val="24"/>
        </w:rPr>
      </w:pPr>
      <w:r w:rsidRPr="00CE34F0">
        <w:rPr>
          <w:rFonts w:ascii="Times New Roman" w:eastAsia="Times New Roman" w:hAnsi="Times New Roman" w:cs="Times New Roman"/>
          <w:color w:val="000000"/>
          <w:sz w:val="24"/>
          <w:szCs w:val="24"/>
        </w:rPr>
        <w:t xml:space="preserve">Combining the contributions of Wright’s (2019) cultural humility self-reflection and Taylor, LeBlanc, </w:t>
      </w:r>
      <w:r w:rsidRPr="00CE34F0">
        <w:rPr>
          <w:rFonts w:ascii="Times New Roman" w:eastAsia="Times New Roman" w:hAnsi="Times New Roman" w:cs="Times New Roman"/>
          <w:sz w:val="24"/>
          <w:szCs w:val="24"/>
        </w:rPr>
        <w:t xml:space="preserve">and </w:t>
      </w:r>
      <w:proofErr w:type="spellStart"/>
      <w:r w:rsidRPr="00CE34F0">
        <w:rPr>
          <w:rFonts w:ascii="Times New Roman" w:eastAsia="Times New Roman" w:hAnsi="Times New Roman" w:cs="Times New Roman"/>
          <w:color w:val="000000"/>
          <w:sz w:val="24"/>
          <w:szCs w:val="24"/>
        </w:rPr>
        <w:t>Nosik’s</w:t>
      </w:r>
      <w:proofErr w:type="spellEnd"/>
      <w:r w:rsidRPr="00CE34F0">
        <w:rPr>
          <w:rFonts w:ascii="Times New Roman" w:eastAsia="Times New Roman" w:hAnsi="Times New Roman" w:cs="Times New Roman"/>
          <w:sz w:val="24"/>
          <w:szCs w:val="24"/>
        </w:rPr>
        <w:t xml:space="preserve"> (2019)</w:t>
      </w:r>
      <w:r w:rsidRPr="00CE34F0">
        <w:rPr>
          <w:rFonts w:ascii="Times New Roman" w:eastAsia="Times New Roman" w:hAnsi="Times New Roman" w:cs="Times New Roman"/>
          <w:color w:val="000000"/>
          <w:sz w:val="24"/>
          <w:szCs w:val="24"/>
        </w:rPr>
        <w:t xml:space="preserve"> method of providing compassionate care, </w:t>
      </w:r>
      <w:r w:rsidR="00FD4F9F">
        <w:rPr>
          <w:rFonts w:ascii="Times New Roman" w:eastAsia="Times New Roman" w:hAnsi="Times New Roman" w:cs="Times New Roman"/>
          <w:color w:val="000000"/>
          <w:sz w:val="24"/>
          <w:szCs w:val="24"/>
        </w:rPr>
        <w:t>a suggested</w:t>
      </w:r>
      <w:r w:rsidRPr="00CE34F0">
        <w:rPr>
          <w:rFonts w:ascii="Times New Roman" w:eastAsia="Times New Roman" w:hAnsi="Times New Roman" w:cs="Times New Roman"/>
          <w:color w:val="000000"/>
          <w:sz w:val="24"/>
          <w:szCs w:val="24"/>
        </w:rPr>
        <w:t xml:space="preserve"> future study </w:t>
      </w:r>
      <w:r w:rsidR="00FD4F9F">
        <w:rPr>
          <w:rFonts w:ascii="Times New Roman" w:eastAsia="Times New Roman" w:hAnsi="Times New Roman" w:cs="Times New Roman"/>
          <w:color w:val="000000"/>
          <w:sz w:val="24"/>
          <w:szCs w:val="24"/>
        </w:rPr>
        <w:t>would be to</w:t>
      </w:r>
      <w:r w:rsidR="00FD4F9F" w:rsidRPr="00CE34F0">
        <w:rPr>
          <w:rFonts w:ascii="Times New Roman" w:eastAsia="Times New Roman" w:hAnsi="Times New Roman" w:cs="Times New Roman"/>
          <w:color w:val="000000"/>
          <w:sz w:val="24"/>
          <w:szCs w:val="24"/>
        </w:rPr>
        <w:t xml:space="preserve"> </w:t>
      </w:r>
      <w:r w:rsidRPr="00CE34F0">
        <w:rPr>
          <w:rFonts w:ascii="Times New Roman" w:eastAsia="Times New Roman" w:hAnsi="Times New Roman" w:cs="Times New Roman"/>
          <w:color w:val="000000"/>
          <w:sz w:val="24"/>
          <w:szCs w:val="24"/>
        </w:rPr>
        <w:t xml:space="preserve">evaluate the growth of the </w:t>
      </w:r>
      <w:r w:rsidRPr="00CE34F0">
        <w:rPr>
          <w:rFonts w:ascii="Times New Roman" w:eastAsia="Times New Roman" w:hAnsi="Times New Roman" w:cs="Times New Roman"/>
          <w:sz w:val="24"/>
          <w:szCs w:val="24"/>
        </w:rPr>
        <w:t>BA</w:t>
      </w:r>
      <w:r w:rsidRPr="00CE34F0">
        <w:rPr>
          <w:rFonts w:ascii="Times New Roman" w:eastAsia="Times New Roman" w:hAnsi="Times New Roman" w:cs="Times New Roman"/>
          <w:color w:val="000000"/>
          <w:sz w:val="24"/>
          <w:szCs w:val="24"/>
        </w:rPr>
        <w:t xml:space="preserve"> in cultural humility by, for instance, the frequency of power imbalances identifying as the independent variable using multiple baselines across participants. Another future study</w:t>
      </w:r>
      <w:r w:rsidR="00FD4F9F">
        <w:rPr>
          <w:rFonts w:ascii="Times New Roman" w:eastAsia="Times New Roman" w:hAnsi="Times New Roman" w:cs="Times New Roman"/>
          <w:color w:val="000000"/>
          <w:sz w:val="24"/>
          <w:szCs w:val="24"/>
        </w:rPr>
        <w:t xml:space="preserve"> could involve</w:t>
      </w:r>
      <w:r w:rsidRPr="00CE34F0">
        <w:rPr>
          <w:rFonts w:ascii="Times New Roman" w:eastAsia="Times New Roman" w:hAnsi="Times New Roman" w:cs="Times New Roman"/>
          <w:color w:val="000000"/>
          <w:sz w:val="24"/>
          <w:szCs w:val="24"/>
        </w:rPr>
        <w:t xml:space="preserve"> </w:t>
      </w:r>
      <w:r w:rsidR="002B0E5E" w:rsidRPr="00CE34F0">
        <w:rPr>
          <w:rFonts w:ascii="Times New Roman" w:eastAsia="Times New Roman" w:hAnsi="Times New Roman" w:cs="Times New Roman"/>
          <w:color w:val="000000"/>
          <w:sz w:val="24"/>
          <w:szCs w:val="24"/>
        </w:rPr>
        <w:t>developing</w:t>
      </w:r>
      <w:r w:rsidRPr="00CE34F0">
        <w:rPr>
          <w:rFonts w:ascii="Times New Roman" w:eastAsia="Times New Roman" w:hAnsi="Times New Roman" w:cs="Times New Roman"/>
          <w:color w:val="000000"/>
          <w:sz w:val="24"/>
          <w:szCs w:val="24"/>
        </w:rPr>
        <w:t xml:space="preserve"> task analyses (TA) or checklists of attending, interpersonal, and empathizing skills to train behavior analysts using Behavioral Skills Training (BST) as the independent variable using a changing criterion design</w:t>
      </w:r>
      <w:r w:rsidR="00FD4F9F">
        <w:rPr>
          <w:rFonts w:ascii="Times New Roman" w:eastAsia="Times New Roman" w:hAnsi="Times New Roman" w:cs="Times New Roman"/>
          <w:color w:val="000000"/>
          <w:sz w:val="24"/>
          <w:szCs w:val="24"/>
        </w:rPr>
        <w:t xml:space="preserve"> to demonstrate improvement in </w:t>
      </w:r>
      <w:r w:rsidR="00FD4F9F" w:rsidRPr="00CE34F0">
        <w:rPr>
          <w:rFonts w:ascii="Times New Roman" w:eastAsia="Times New Roman" w:hAnsi="Times New Roman" w:cs="Times New Roman"/>
          <w:color w:val="000000"/>
          <w:sz w:val="24"/>
          <w:szCs w:val="24"/>
        </w:rPr>
        <w:lastRenderedPageBreak/>
        <w:t>compassionate care</w:t>
      </w:r>
      <w:r w:rsidRPr="00CE34F0">
        <w:rPr>
          <w:rFonts w:ascii="Times New Roman" w:eastAsia="Times New Roman" w:hAnsi="Times New Roman" w:cs="Times New Roman"/>
          <w:color w:val="000000"/>
          <w:sz w:val="24"/>
          <w:szCs w:val="24"/>
        </w:rPr>
        <w:t xml:space="preserve">. This could be </w:t>
      </w:r>
      <w:r w:rsidR="00FD4F9F">
        <w:rPr>
          <w:rFonts w:ascii="Times New Roman" w:eastAsia="Times New Roman" w:hAnsi="Times New Roman" w:cs="Times New Roman"/>
          <w:color w:val="000000"/>
          <w:sz w:val="24"/>
          <w:szCs w:val="24"/>
        </w:rPr>
        <w:t>accomplished</w:t>
      </w:r>
      <w:r w:rsidRPr="00CE34F0">
        <w:rPr>
          <w:rFonts w:ascii="Times New Roman" w:eastAsia="Times New Roman" w:hAnsi="Times New Roman" w:cs="Times New Roman"/>
          <w:color w:val="000000"/>
          <w:sz w:val="24"/>
          <w:szCs w:val="24"/>
        </w:rPr>
        <w:t xml:space="preserve"> in two ways. The BST using the TAs could first be implemented in a training context, like supervision, with mock scenarios and then generalized into live situations after the </w:t>
      </w:r>
      <w:r w:rsidRPr="00CE34F0">
        <w:rPr>
          <w:rFonts w:ascii="Times New Roman" w:eastAsia="Times New Roman" w:hAnsi="Times New Roman" w:cs="Times New Roman"/>
          <w:sz w:val="24"/>
          <w:szCs w:val="24"/>
        </w:rPr>
        <w:t>BA</w:t>
      </w:r>
      <w:r w:rsidRPr="00CE34F0">
        <w:rPr>
          <w:rFonts w:ascii="Times New Roman" w:eastAsia="Times New Roman" w:hAnsi="Times New Roman" w:cs="Times New Roman"/>
          <w:color w:val="000000"/>
          <w:sz w:val="24"/>
          <w:szCs w:val="24"/>
        </w:rPr>
        <w:t xml:space="preserve">s have shown mastery in the training context and after the TA or checklist has been faded. As an alternative, the scenarios could increase in cultural complexity. </w:t>
      </w:r>
      <w:proofErr w:type="gramStart"/>
      <w:r w:rsidRPr="00CE34F0">
        <w:rPr>
          <w:rFonts w:ascii="Times New Roman" w:eastAsia="Times New Roman" w:hAnsi="Times New Roman" w:cs="Times New Roman"/>
          <w:color w:val="000000"/>
          <w:sz w:val="24"/>
          <w:szCs w:val="24"/>
        </w:rPr>
        <w:t>All of</w:t>
      </w:r>
      <w:proofErr w:type="gramEnd"/>
      <w:r w:rsidRPr="00CE34F0">
        <w:rPr>
          <w:rFonts w:ascii="Times New Roman" w:eastAsia="Times New Roman" w:hAnsi="Times New Roman" w:cs="Times New Roman"/>
          <w:color w:val="000000"/>
          <w:sz w:val="24"/>
          <w:szCs w:val="24"/>
        </w:rPr>
        <w:t xml:space="preserve"> these ideas could also collect </w:t>
      </w:r>
      <w:r w:rsidRPr="00CE34F0">
        <w:rPr>
          <w:rFonts w:ascii="Times New Roman" w:eastAsia="Times New Roman" w:hAnsi="Times New Roman" w:cs="Times New Roman"/>
          <w:sz w:val="24"/>
          <w:szCs w:val="24"/>
        </w:rPr>
        <w:t>information</w:t>
      </w:r>
      <w:r w:rsidRPr="00CE34F0">
        <w:rPr>
          <w:rFonts w:ascii="Times New Roman" w:eastAsia="Times New Roman" w:hAnsi="Times New Roman" w:cs="Times New Roman"/>
          <w:color w:val="000000"/>
          <w:sz w:val="24"/>
          <w:szCs w:val="24"/>
        </w:rPr>
        <w:t xml:space="preserve"> on treatment integrity and/or acceptability as a secondary dependent variable. </w:t>
      </w:r>
    </w:p>
    <w:p w14:paraId="40F4C2EE" w14:textId="10787047" w:rsidR="00EA2517" w:rsidRPr="00CE34F0" w:rsidRDefault="002B5CFB" w:rsidP="00E37EA6">
      <w:pPr>
        <w:pBdr>
          <w:top w:val="nil"/>
          <w:left w:val="nil"/>
          <w:bottom w:val="nil"/>
          <w:right w:val="nil"/>
          <w:between w:val="nil"/>
        </w:pBdr>
        <w:spacing w:after="0" w:line="480" w:lineRule="auto"/>
        <w:ind w:left="-15" w:right="-15" w:firstLine="720"/>
        <w:contextualSpacing/>
        <w:jc w:val="both"/>
        <w:rPr>
          <w:rFonts w:ascii="Times New Roman" w:eastAsia="Times New Roman" w:hAnsi="Times New Roman" w:cs="Times New Roman"/>
          <w:sz w:val="24"/>
          <w:szCs w:val="24"/>
        </w:rPr>
      </w:pPr>
      <w:r w:rsidRPr="00CE34F0">
        <w:rPr>
          <w:rFonts w:ascii="Times New Roman" w:eastAsia="Times New Roman" w:hAnsi="Times New Roman" w:cs="Times New Roman"/>
          <w:sz w:val="24"/>
          <w:szCs w:val="24"/>
        </w:rPr>
        <w:t xml:space="preserve">We have suggested that an attitude that takes ignorance seriously and calls for vigilance and humility is important in fulfilling the BA’s obligations. But it would be a mistake to suggest that the overcoming of ignorance is </w:t>
      </w:r>
      <w:r w:rsidR="00F305CE">
        <w:rPr>
          <w:rFonts w:ascii="Times New Roman" w:eastAsia="Times New Roman" w:hAnsi="Times New Roman" w:cs="Times New Roman"/>
          <w:sz w:val="24"/>
          <w:szCs w:val="24"/>
        </w:rPr>
        <w:t xml:space="preserve">solely </w:t>
      </w:r>
      <w:r w:rsidRPr="00CE34F0">
        <w:rPr>
          <w:rFonts w:ascii="Times New Roman" w:eastAsia="Times New Roman" w:hAnsi="Times New Roman" w:cs="Times New Roman"/>
          <w:sz w:val="24"/>
          <w:szCs w:val="24"/>
        </w:rPr>
        <w:t xml:space="preserve">the task of individuals. </w:t>
      </w:r>
      <w:r w:rsidRPr="00CE34F0">
        <w:rPr>
          <w:rFonts w:ascii="Times New Roman" w:eastAsia="Times New Roman" w:hAnsi="Times New Roman" w:cs="Times New Roman"/>
          <w:color w:val="000000"/>
          <w:sz w:val="24"/>
          <w:szCs w:val="24"/>
        </w:rPr>
        <w:t xml:space="preserve">ABA as an organized profession </w:t>
      </w:r>
      <w:r w:rsidRPr="00CE34F0">
        <w:rPr>
          <w:rFonts w:ascii="Times New Roman" w:eastAsia="Times New Roman" w:hAnsi="Times New Roman" w:cs="Times New Roman"/>
          <w:sz w:val="24"/>
          <w:szCs w:val="24"/>
        </w:rPr>
        <w:t>with scientific principles and methods of knowledge development, training</w:t>
      </w:r>
      <w:r w:rsidRPr="00CE34F0">
        <w:rPr>
          <w:rFonts w:ascii="Times New Roman" w:eastAsia="Times New Roman" w:hAnsi="Times New Roman" w:cs="Times New Roman"/>
          <w:color w:val="000000"/>
          <w:sz w:val="24"/>
          <w:szCs w:val="24"/>
        </w:rPr>
        <w:t xml:space="preserve"> and supervision, and practice is also re</w:t>
      </w:r>
      <w:r w:rsidRPr="00CE34F0">
        <w:rPr>
          <w:rFonts w:ascii="Times New Roman" w:eastAsia="Times New Roman" w:hAnsi="Times New Roman" w:cs="Times New Roman"/>
          <w:sz w:val="24"/>
          <w:szCs w:val="24"/>
        </w:rPr>
        <w:t>sponsible for the knowledge</w:t>
      </w:r>
      <w:r w:rsidR="00F305CE">
        <w:rPr>
          <w:rFonts w:ascii="Times New Roman" w:eastAsia="Times New Roman" w:hAnsi="Times New Roman" w:cs="Times New Roman"/>
          <w:sz w:val="24"/>
          <w:szCs w:val="24"/>
        </w:rPr>
        <w:t xml:space="preserve"> </w:t>
      </w:r>
      <w:r w:rsidRPr="00CE34F0">
        <w:rPr>
          <w:rFonts w:ascii="Times New Roman" w:eastAsia="Times New Roman" w:hAnsi="Times New Roman" w:cs="Times New Roman"/>
          <w:sz w:val="24"/>
          <w:szCs w:val="24"/>
        </w:rPr>
        <w:t>and the ignoranc</w:t>
      </w:r>
      <w:r w:rsidR="00F305CE">
        <w:rPr>
          <w:rFonts w:ascii="Times New Roman" w:eastAsia="Times New Roman" w:hAnsi="Times New Roman" w:cs="Times New Roman"/>
          <w:sz w:val="24"/>
          <w:szCs w:val="24"/>
        </w:rPr>
        <w:t>e</w:t>
      </w:r>
      <w:r w:rsidRPr="00CE34F0">
        <w:rPr>
          <w:rFonts w:ascii="Times New Roman" w:eastAsia="Times New Roman" w:hAnsi="Times New Roman" w:cs="Times New Roman"/>
          <w:sz w:val="24"/>
          <w:szCs w:val="24"/>
        </w:rPr>
        <w:t xml:space="preserve"> that is allowed and transmitted. There is also a</w:t>
      </w:r>
      <w:r w:rsidRPr="00CE34F0">
        <w:rPr>
          <w:rFonts w:ascii="Times New Roman" w:eastAsia="Times New Roman" w:hAnsi="Times New Roman" w:cs="Times New Roman"/>
          <w:color w:val="000000"/>
          <w:sz w:val="24"/>
          <w:szCs w:val="24"/>
        </w:rPr>
        <w:t xml:space="preserve"> shared, communal </w:t>
      </w:r>
      <w:r w:rsidRPr="00CE34F0">
        <w:rPr>
          <w:rFonts w:ascii="Times New Roman" w:eastAsia="Times New Roman" w:hAnsi="Times New Roman" w:cs="Times New Roman"/>
          <w:sz w:val="24"/>
          <w:szCs w:val="24"/>
        </w:rPr>
        <w:t>—</w:t>
      </w:r>
      <w:r w:rsidRPr="00CE34F0">
        <w:rPr>
          <w:rFonts w:ascii="Times New Roman" w:eastAsia="Times New Roman" w:hAnsi="Times New Roman" w:cs="Times New Roman"/>
          <w:color w:val="000000"/>
          <w:sz w:val="24"/>
          <w:szCs w:val="24"/>
        </w:rPr>
        <w:t>and professional</w:t>
      </w:r>
      <w:r w:rsidRPr="00CE34F0">
        <w:rPr>
          <w:rFonts w:ascii="Times New Roman" w:eastAsia="Times New Roman" w:hAnsi="Times New Roman" w:cs="Times New Roman"/>
          <w:sz w:val="24"/>
          <w:szCs w:val="24"/>
        </w:rPr>
        <w:t>—</w:t>
      </w:r>
      <w:r w:rsidRPr="00CE34F0">
        <w:rPr>
          <w:rFonts w:ascii="Times New Roman" w:eastAsia="Times New Roman" w:hAnsi="Times New Roman" w:cs="Times New Roman"/>
          <w:color w:val="000000"/>
          <w:sz w:val="24"/>
          <w:szCs w:val="24"/>
        </w:rPr>
        <w:t xml:space="preserve"> responsibility. The central element of this link is that individuals develop their ethical character inside communities. Moral formation occurs this way in childhood, and in general, within the socio-historic </w:t>
      </w:r>
      <w:r w:rsidR="00F305CE">
        <w:rPr>
          <w:rFonts w:ascii="Times New Roman" w:eastAsia="Times New Roman" w:hAnsi="Times New Roman" w:cs="Times New Roman"/>
          <w:color w:val="000000"/>
          <w:sz w:val="24"/>
          <w:szCs w:val="24"/>
        </w:rPr>
        <w:t xml:space="preserve">circumstances </w:t>
      </w:r>
      <w:r w:rsidRPr="00CE34F0">
        <w:rPr>
          <w:rFonts w:ascii="Times New Roman" w:eastAsia="Times New Roman" w:hAnsi="Times New Roman" w:cs="Times New Roman"/>
          <w:color w:val="000000"/>
          <w:sz w:val="24"/>
          <w:szCs w:val="24"/>
        </w:rPr>
        <w:t>each person grows and continues developing their moral orientat</w:t>
      </w:r>
      <w:r w:rsidRPr="000E03BA">
        <w:rPr>
          <w:rFonts w:ascii="Times New Roman" w:eastAsia="Times New Roman" w:hAnsi="Times New Roman" w:cs="Times New Roman"/>
          <w:color w:val="000000"/>
          <w:sz w:val="24"/>
          <w:szCs w:val="24"/>
        </w:rPr>
        <w:t xml:space="preserve">ion. </w:t>
      </w:r>
      <w:r w:rsidRPr="000E03BA">
        <w:rPr>
          <w:rFonts w:ascii="Times New Roman" w:eastAsia="Times New Roman" w:hAnsi="Times New Roman" w:cs="Times New Roman"/>
          <w:sz w:val="24"/>
          <w:szCs w:val="24"/>
        </w:rPr>
        <w:t>T</w:t>
      </w:r>
      <w:r w:rsidRPr="000E03BA">
        <w:rPr>
          <w:rFonts w:ascii="Times New Roman" w:eastAsia="Times New Roman" w:hAnsi="Times New Roman" w:cs="Times New Roman"/>
          <w:color w:val="000000"/>
          <w:sz w:val="24"/>
          <w:szCs w:val="24"/>
        </w:rPr>
        <w:t>he obligations for behavior analysis about cultural diversity depend</w:t>
      </w:r>
      <w:r w:rsidR="00FD4F9F" w:rsidRPr="000E03BA">
        <w:rPr>
          <w:rFonts w:ascii="Times New Roman" w:eastAsia="Times New Roman" w:hAnsi="Times New Roman" w:cs="Times New Roman"/>
          <w:color w:val="000000"/>
          <w:sz w:val="24"/>
          <w:szCs w:val="24"/>
        </w:rPr>
        <w:t>,</w:t>
      </w:r>
      <w:r w:rsidRPr="000E03BA">
        <w:rPr>
          <w:rFonts w:ascii="Times New Roman" w:eastAsia="Times New Roman" w:hAnsi="Times New Roman" w:cs="Times New Roman"/>
          <w:color w:val="000000"/>
          <w:sz w:val="24"/>
          <w:szCs w:val="24"/>
        </w:rPr>
        <w:t xml:space="preserve"> in part</w:t>
      </w:r>
      <w:r w:rsidR="00FD4F9F" w:rsidRPr="000E03BA">
        <w:rPr>
          <w:rFonts w:ascii="Times New Roman" w:eastAsia="Times New Roman" w:hAnsi="Times New Roman" w:cs="Times New Roman"/>
          <w:color w:val="000000"/>
          <w:sz w:val="24"/>
          <w:szCs w:val="24"/>
        </w:rPr>
        <w:t>,</w:t>
      </w:r>
      <w:r w:rsidRPr="000E03BA">
        <w:rPr>
          <w:rFonts w:ascii="Times New Roman" w:eastAsia="Times New Roman" w:hAnsi="Times New Roman" w:cs="Times New Roman"/>
          <w:color w:val="000000"/>
          <w:sz w:val="24"/>
          <w:szCs w:val="24"/>
        </w:rPr>
        <w:t xml:space="preserve"> on ABA providing practitioners the tools to be aware of and respond to </w:t>
      </w:r>
      <w:r w:rsidR="00F305CE" w:rsidRPr="000E03BA">
        <w:rPr>
          <w:rFonts w:ascii="Times New Roman" w:eastAsia="Times New Roman" w:hAnsi="Times New Roman" w:cs="Times New Roman"/>
          <w:color w:val="000000"/>
          <w:sz w:val="24"/>
          <w:szCs w:val="24"/>
        </w:rPr>
        <w:t>the culturally diverse specificity of all situations.</w:t>
      </w:r>
      <w:r w:rsidR="00F305CE">
        <w:rPr>
          <w:rFonts w:ascii="Times New Roman" w:eastAsia="Times New Roman" w:hAnsi="Times New Roman" w:cs="Times New Roman"/>
          <w:color w:val="000000"/>
          <w:sz w:val="24"/>
          <w:szCs w:val="24"/>
        </w:rPr>
        <w:t xml:space="preserve"> </w:t>
      </w:r>
      <w:r w:rsidRPr="00CE34F0">
        <w:rPr>
          <w:rFonts w:ascii="Times New Roman" w:eastAsia="Times New Roman" w:hAnsi="Times New Roman" w:cs="Times New Roman"/>
          <w:color w:val="000000"/>
          <w:sz w:val="24"/>
          <w:szCs w:val="24"/>
        </w:rPr>
        <w:t>At the same time, ABA is</w:t>
      </w:r>
      <w:r w:rsidR="00FD4F9F">
        <w:rPr>
          <w:rFonts w:ascii="Times New Roman" w:eastAsia="Times New Roman" w:hAnsi="Times New Roman" w:cs="Times New Roman"/>
          <w:color w:val="000000"/>
          <w:sz w:val="24"/>
          <w:szCs w:val="24"/>
        </w:rPr>
        <w:t xml:space="preserve"> composed </w:t>
      </w:r>
      <w:r w:rsidRPr="00CE34F0">
        <w:rPr>
          <w:rFonts w:ascii="Times New Roman" w:eastAsia="Times New Roman" w:hAnsi="Times New Roman" w:cs="Times New Roman"/>
          <w:color w:val="000000"/>
          <w:sz w:val="24"/>
          <w:szCs w:val="24"/>
        </w:rPr>
        <w:t>of individual behavior analysts and institutions of education, training, evaluation, supervision, research, and dissemination of knowledge and these instances are also reinforcers, propagators, and improvers of the ethical traits that our communities practice and should continuously try to improve. It</w:t>
      </w:r>
      <w:r w:rsidR="00FD4F9F">
        <w:rPr>
          <w:rFonts w:ascii="Times New Roman" w:eastAsia="Times New Roman" w:hAnsi="Times New Roman" w:cs="Times New Roman"/>
          <w:color w:val="000000"/>
          <w:sz w:val="24"/>
          <w:szCs w:val="24"/>
        </w:rPr>
        <w:t xml:space="preserve"> i</w:t>
      </w:r>
      <w:r w:rsidRPr="00CE34F0">
        <w:rPr>
          <w:rFonts w:ascii="Times New Roman" w:eastAsia="Times New Roman" w:hAnsi="Times New Roman" w:cs="Times New Roman"/>
          <w:color w:val="000000"/>
          <w:sz w:val="24"/>
          <w:szCs w:val="24"/>
        </w:rPr>
        <w:t>s a two-way, complementary ethical framework</w:t>
      </w:r>
      <w:r w:rsidRPr="00CE34F0">
        <w:rPr>
          <w:rFonts w:ascii="Times New Roman" w:eastAsia="Times New Roman" w:hAnsi="Times New Roman" w:cs="Times New Roman"/>
          <w:sz w:val="24"/>
          <w:szCs w:val="24"/>
        </w:rPr>
        <w:t xml:space="preserve">, supplementing </w:t>
      </w:r>
      <w:r w:rsidRPr="00CE34F0">
        <w:rPr>
          <w:rFonts w:ascii="Times New Roman" w:eastAsia="Times New Roman" w:hAnsi="Times New Roman" w:cs="Times New Roman"/>
          <w:color w:val="000000"/>
          <w:sz w:val="24"/>
          <w:szCs w:val="24"/>
        </w:rPr>
        <w:t xml:space="preserve">personal ethical responsibility with social ethical responsibility, in this case, placed on the profession and its organs as a social institution. Whether practitioners know it individually or </w:t>
      </w:r>
      <w:proofErr w:type="gramStart"/>
      <w:r w:rsidRPr="00CE34F0">
        <w:rPr>
          <w:rFonts w:ascii="Times New Roman" w:eastAsia="Times New Roman" w:hAnsi="Times New Roman" w:cs="Times New Roman"/>
          <w:color w:val="000000"/>
          <w:sz w:val="24"/>
          <w:szCs w:val="24"/>
        </w:rPr>
        <w:t>not, and</w:t>
      </w:r>
      <w:proofErr w:type="gramEnd"/>
      <w:r w:rsidRPr="00CE34F0">
        <w:rPr>
          <w:rFonts w:ascii="Times New Roman" w:eastAsia="Times New Roman" w:hAnsi="Times New Roman" w:cs="Times New Roman"/>
          <w:color w:val="000000"/>
          <w:sz w:val="24"/>
          <w:szCs w:val="24"/>
        </w:rPr>
        <w:t xml:space="preserve"> are persuaded of the relevance of cultural differences for matters relevant to </w:t>
      </w:r>
      <w:r w:rsidRPr="00CE34F0">
        <w:rPr>
          <w:rFonts w:ascii="Times New Roman" w:eastAsia="Times New Roman" w:hAnsi="Times New Roman" w:cs="Times New Roman"/>
          <w:color w:val="000000"/>
          <w:sz w:val="24"/>
          <w:szCs w:val="24"/>
        </w:rPr>
        <w:lastRenderedPageBreak/>
        <w:t>treatment</w:t>
      </w:r>
      <w:r w:rsidR="00FD4F9F">
        <w:rPr>
          <w:rFonts w:ascii="Times New Roman" w:eastAsia="Times New Roman" w:hAnsi="Times New Roman" w:cs="Times New Roman"/>
          <w:color w:val="000000"/>
          <w:sz w:val="24"/>
          <w:szCs w:val="24"/>
        </w:rPr>
        <w:t xml:space="preserve"> </w:t>
      </w:r>
      <w:r w:rsidR="00FD4F9F" w:rsidRPr="00CE34F0">
        <w:rPr>
          <w:rFonts w:ascii="Times New Roman" w:eastAsia="Times New Roman" w:hAnsi="Times New Roman" w:cs="Times New Roman"/>
          <w:color w:val="000000"/>
          <w:sz w:val="24"/>
          <w:szCs w:val="24"/>
        </w:rPr>
        <w:t>or not</w:t>
      </w:r>
      <w:r w:rsidRPr="00CE34F0">
        <w:rPr>
          <w:rFonts w:ascii="Times New Roman" w:eastAsia="Times New Roman" w:hAnsi="Times New Roman" w:cs="Times New Roman"/>
          <w:color w:val="000000"/>
          <w:sz w:val="24"/>
          <w:szCs w:val="24"/>
        </w:rPr>
        <w:t>, it is incumbent upon the profession as a whole and its educators, researchers, and editors, to bring these points into curricula, studies, publications, and other practices.</w:t>
      </w:r>
      <w:r w:rsidRPr="00CE34F0">
        <w:rPr>
          <w:rFonts w:ascii="Times New Roman" w:hAnsi="Times New Roman" w:cs="Times New Roman"/>
          <w:sz w:val="24"/>
          <w:szCs w:val="24"/>
        </w:rPr>
        <w:br w:type="page"/>
      </w:r>
    </w:p>
    <w:p w14:paraId="220412A5" w14:textId="3EE20367" w:rsidR="00EA2517" w:rsidRPr="00CE34F0" w:rsidRDefault="00CE34F0" w:rsidP="008A6053">
      <w:pPr>
        <w:spacing w:line="480" w:lineRule="auto"/>
        <w:jc w:val="center"/>
        <w:rPr>
          <w:rFonts w:ascii="Times New Roman" w:eastAsia="Times New Roman" w:hAnsi="Times New Roman" w:cs="Times New Roman"/>
          <w:sz w:val="24"/>
          <w:szCs w:val="24"/>
        </w:rPr>
      </w:pPr>
      <w:r w:rsidRPr="00CE34F0">
        <w:rPr>
          <w:rFonts w:ascii="Times New Roman" w:eastAsia="Times New Roman" w:hAnsi="Times New Roman" w:cs="Times New Roman"/>
          <w:sz w:val="24"/>
          <w:szCs w:val="24"/>
        </w:rPr>
        <w:lastRenderedPageBreak/>
        <w:t>References</w:t>
      </w:r>
    </w:p>
    <w:p w14:paraId="114C0BA7" w14:textId="0E410242" w:rsidR="00EA2517" w:rsidRPr="00CE34F0" w:rsidRDefault="002B5CFB" w:rsidP="00CE34F0">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proofErr w:type="spellStart"/>
      <w:r w:rsidRPr="00CE34F0">
        <w:rPr>
          <w:rFonts w:ascii="Times New Roman" w:hAnsi="Times New Roman" w:cs="Times New Roman"/>
          <w:sz w:val="24"/>
          <w:szCs w:val="24"/>
        </w:rPr>
        <w:t>Ala</w:t>
      </w:r>
      <w:r w:rsidR="009C14CD">
        <w:rPr>
          <w:rFonts w:ascii="Times New Roman" w:hAnsi="Times New Roman" w:cs="Times New Roman"/>
          <w:sz w:val="24"/>
          <w:szCs w:val="24"/>
        </w:rPr>
        <w:t>’</w:t>
      </w:r>
      <w:r w:rsidRPr="00CE34F0">
        <w:rPr>
          <w:rFonts w:ascii="Times New Roman" w:hAnsi="Times New Roman" w:cs="Times New Roman"/>
          <w:sz w:val="24"/>
          <w:szCs w:val="24"/>
        </w:rPr>
        <w:t>i</w:t>
      </w:r>
      <w:proofErr w:type="spellEnd"/>
      <w:r w:rsidR="008906BD">
        <w:rPr>
          <w:rFonts w:ascii="Times New Roman" w:hAnsi="Times New Roman" w:cs="Times New Roman"/>
          <w:sz w:val="24"/>
          <w:szCs w:val="24"/>
        </w:rPr>
        <w:t>-Rosales</w:t>
      </w:r>
      <w:r w:rsidRPr="00CE34F0">
        <w:rPr>
          <w:rFonts w:ascii="Times New Roman" w:hAnsi="Times New Roman" w:cs="Times New Roman"/>
          <w:sz w:val="24"/>
          <w:szCs w:val="24"/>
        </w:rPr>
        <w:t xml:space="preserve">, S. (2020, May 25). </w:t>
      </w:r>
      <w:r w:rsidRPr="00CE34F0">
        <w:rPr>
          <w:rFonts w:ascii="Times New Roman" w:hAnsi="Times New Roman" w:cs="Times New Roman"/>
          <w:i/>
          <w:sz w:val="24"/>
          <w:szCs w:val="24"/>
        </w:rPr>
        <w:t>Cultural Responsiveness, Social Justice, and Behavior Analysis</w:t>
      </w:r>
      <w:r w:rsidRPr="00CE34F0">
        <w:rPr>
          <w:rFonts w:ascii="Times New Roman" w:hAnsi="Times New Roman" w:cs="Times New Roman"/>
          <w:sz w:val="24"/>
          <w:szCs w:val="24"/>
        </w:rPr>
        <w:t>. Association for Behavior Analysis International.</w:t>
      </w:r>
    </w:p>
    <w:p w14:paraId="2D67B2A0" w14:textId="3546DDD2" w:rsidR="00EA2517" w:rsidRDefault="002B5CFB" w:rsidP="00CE34F0">
      <w:pPr>
        <w:widowControl w:val="0"/>
        <w:pBdr>
          <w:top w:val="nil"/>
          <w:left w:val="nil"/>
          <w:bottom w:val="nil"/>
          <w:right w:val="nil"/>
          <w:between w:val="nil"/>
        </w:pBdr>
        <w:spacing w:after="0" w:line="480" w:lineRule="auto"/>
        <w:ind w:left="720" w:hanging="720"/>
        <w:rPr>
          <w:rFonts w:ascii="Times New Roman" w:hAnsi="Times New Roman" w:cs="Times New Roman"/>
          <w:sz w:val="24"/>
          <w:szCs w:val="24"/>
        </w:rPr>
      </w:pPr>
      <w:proofErr w:type="spellStart"/>
      <w:r w:rsidRPr="00CE34F0">
        <w:rPr>
          <w:rFonts w:ascii="Times New Roman" w:hAnsi="Times New Roman" w:cs="Times New Roman"/>
          <w:sz w:val="24"/>
          <w:szCs w:val="24"/>
        </w:rPr>
        <w:t>Alcoff</w:t>
      </w:r>
      <w:proofErr w:type="spellEnd"/>
      <w:r w:rsidRPr="00CE34F0">
        <w:rPr>
          <w:rFonts w:ascii="Times New Roman" w:hAnsi="Times New Roman" w:cs="Times New Roman"/>
          <w:sz w:val="24"/>
          <w:szCs w:val="24"/>
        </w:rPr>
        <w:t xml:space="preserve">, L. M. (2007). Epistemologies of Ignorance: Three Types. In S. Sullivan &amp; N. </w:t>
      </w:r>
      <w:proofErr w:type="spellStart"/>
      <w:r w:rsidRPr="00CE34F0">
        <w:rPr>
          <w:rFonts w:ascii="Times New Roman" w:hAnsi="Times New Roman" w:cs="Times New Roman"/>
          <w:sz w:val="24"/>
          <w:szCs w:val="24"/>
        </w:rPr>
        <w:t>Tuana</w:t>
      </w:r>
      <w:proofErr w:type="spellEnd"/>
      <w:r w:rsidRPr="00CE34F0">
        <w:rPr>
          <w:rFonts w:ascii="Times New Roman" w:hAnsi="Times New Roman" w:cs="Times New Roman"/>
          <w:sz w:val="24"/>
          <w:szCs w:val="24"/>
        </w:rPr>
        <w:t xml:space="preserve"> (Eds.), </w:t>
      </w:r>
      <w:r w:rsidRPr="00CE34F0">
        <w:rPr>
          <w:rFonts w:ascii="Times New Roman" w:hAnsi="Times New Roman" w:cs="Times New Roman"/>
          <w:i/>
          <w:sz w:val="24"/>
          <w:szCs w:val="24"/>
        </w:rPr>
        <w:t>Race and epistemologies of ignorance</w:t>
      </w:r>
      <w:r w:rsidRPr="00CE34F0">
        <w:rPr>
          <w:rFonts w:ascii="Times New Roman" w:hAnsi="Times New Roman" w:cs="Times New Roman"/>
          <w:sz w:val="24"/>
          <w:szCs w:val="24"/>
        </w:rPr>
        <w:t xml:space="preserve"> (pp. 39–58). State University of New York Press.</w:t>
      </w:r>
    </w:p>
    <w:p w14:paraId="48F5AABB" w14:textId="37222348" w:rsidR="005D3078" w:rsidRPr="005D3078" w:rsidRDefault="005D3078" w:rsidP="005D3078">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5D3078">
        <w:rPr>
          <w:rFonts w:ascii="Times New Roman" w:eastAsia="Times New Roman" w:hAnsi="Times New Roman" w:cs="Times New Roman"/>
          <w:sz w:val="24"/>
          <w:szCs w:val="24"/>
        </w:rPr>
        <w:t xml:space="preserve">Allen, K. D., &amp; </w:t>
      </w:r>
      <w:proofErr w:type="spellStart"/>
      <w:r w:rsidRPr="005D3078">
        <w:rPr>
          <w:rFonts w:ascii="Times New Roman" w:eastAsia="Times New Roman" w:hAnsi="Times New Roman" w:cs="Times New Roman"/>
          <w:sz w:val="24"/>
          <w:szCs w:val="24"/>
        </w:rPr>
        <w:t>Warzak</w:t>
      </w:r>
      <w:proofErr w:type="spellEnd"/>
      <w:r w:rsidRPr="005D3078">
        <w:rPr>
          <w:rFonts w:ascii="Times New Roman" w:eastAsia="Times New Roman" w:hAnsi="Times New Roman" w:cs="Times New Roman"/>
          <w:sz w:val="24"/>
          <w:szCs w:val="24"/>
        </w:rPr>
        <w:t xml:space="preserve">, W. J. (2013). The Problem of Parental Nonadherence in Clinical Behavior Analysis: Effective Treatment Is Not Enough. </w:t>
      </w:r>
      <w:r w:rsidRPr="005D3078">
        <w:rPr>
          <w:rFonts w:ascii="Times New Roman" w:eastAsia="Times New Roman" w:hAnsi="Times New Roman" w:cs="Times New Roman"/>
          <w:i/>
          <w:iCs/>
          <w:sz w:val="24"/>
          <w:szCs w:val="24"/>
        </w:rPr>
        <w:t>Journal of Applied Behavior Analysis</w:t>
      </w:r>
      <w:r w:rsidRPr="005D3078">
        <w:rPr>
          <w:rFonts w:ascii="Times New Roman" w:eastAsia="Times New Roman" w:hAnsi="Times New Roman" w:cs="Times New Roman"/>
          <w:sz w:val="24"/>
          <w:szCs w:val="24"/>
        </w:rPr>
        <w:t xml:space="preserve">, </w:t>
      </w:r>
      <w:r w:rsidRPr="005D3078">
        <w:rPr>
          <w:rFonts w:ascii="Times New Roman" w:eastAsia="Times New Roman" w:hAnsi="Times New Roman" w:cs="Times New Roman"/>
          <w:i/>
          <w:iCs/>
          <w:sz w:val="24"/>
          <w:szCs w:val="24"/>
        </w:rPr>
        <w:t>33</w:t>
      </w:r>
      <w:r w:rsidRPr="005D3078">
        <w:rPr>
          <w:rFonts w:ascii="Times New Roman" w:eastAsia="Times New Roman" w:hAnsi="Times New Roman" w:cs="Times New Roman"/>
          <w:sz w:val="24"/>
          <w:szCs w:val="24"/>
        </w:rPr>
        <w:t>(3), 373–391. https://doi.org/10.1901/jaba.2000.33-373</w:t>
      </w:r>
    </w:p>
    <w:p w14:paraId="7E3C7D5C" w14:textId="77777777" w:rsidR="00EA2517" w:rsidRPr="00CE34F0" w:rsidRDefault="002B5CFB" w:rsidP="00CE34F0">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CE34F0">
        <w:rPr>
          <w:rFonts w:ascii="Times New Roman" w:hAnsi="Times New Roman" w:cs="Times New Roman"/>
          <w:sz w:val="24"/>
          <w:szCs w:val="24"/>
        </w:rPr>
        <w:t xml:space="preserve">American Psychological Association (Ed.). (2019). </w:t>
      </w:r>
      <w:r w:rsidRPr="00CE34F0">
        <w:rPr>
          <w:rFonts w:ascii="Times New Roman" w:hAnsi="Times New Roman" w:cs="Times New Roman"/>
          <w:i/>
          <w:sz w:val="24"/>
          <w:szCs w:val="24"/>
        </w:rPr>
        <w:t>Publication manual of the American psychological association</w:t>
      </w:r>
      <w:r w:rsidRPr="00CE34F0">
        <w:rPr>
          <w:rFonts w:ascii="Times New Roman" w:hAnsi="Times New Roman" w:cs="Times New Roman"/>
          <w:sz w:val="24"/>
          <w:szCs w:val="24"/>
        </w:rPr>
        <w:t xml:space="preserve"> (Seventh edition). American Psychological Association.</w:t>
      </w:r>
    </w:p>
    <w:p w14:paraId="71A23F6F" w14:textId="77777777" w:rsidR="00EA2517" w:rsidRPr="00CE34F0" w:rsidRDefault="002B5CFB" w:rsidP="00CE34F0">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CE34F0">
        <w:rPr>
          <w:rFonts w:ascii="Times New Roman" w:hAnsi="Times New Roman" w:cs="Times New Roman"/>
          <w:sz w:val="24"/>
          <w:szCs w:val="24"/>
        </w:rPr>
        <w:t xml:space="preserve">Aristotle. (2009). </w:t>
      </w:r>
      <w:r w:rsidRPr="00CE34F0">
        <w:rPr>
          <w:rFonts w:ascii="Times New Roman" w:hAnsi="Times New Roman" w:cs="Times New Roman"/>
          <w:i/>
          <w:sz w:val="24"/>
          <w:szCs w:val="24"/>
        </w:rPr>
        <w:t>The Nicomachean ethics</w:t>
      </w:r>
      <w:r w:rsidRPr="00CE34F0">
        <w:rPr>
          <w:rFonts w:ascii="Times New Roman" w:hAnsi="Times New Roman" w:cs="Times New Roman"/>
          <w:sz w:val="24"/>
          <w:szCs w:val="24"/>
        </w:rPr>
        <w:t xml:space="preserve"> (W. D. Ross, Trans.). Oxford University Press.</w:t>
      </w:r>
    </w:p>
    <w:p w14:paraId="78687FD4" w14:textId="77777777" w:rsidR="00EA2517" w:rsidRPr="00CE34F0" w:rsidRDefault="002B5CFB" w:rsidP="00CE34F0">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CE34F0">
        <w:rPr>
          <w:rFonts w:ascii="Times New Roman" w:hAnsi="Times New Roman" w:cs="Times New Roman"/>
          <w:sz w:val="24"/>
          <w:szCs w:val="24"/>
        </w:rPr>
        <w:t xml:space="preserve">Bailey, A. (2007). Strategic Ignorance. In S. Sullivan &amp; N. </w:t>
      </w:r>
      <w:proofErr w:type="spellStart"/>
      <w:r w:rsidRPr="00CE34F0">
        <w:rPr>
          <w:rFonts w:ascii="Times New Roman" w:hAnsi="Times New Roman" w:cs="Times New Roman"/>
          <w:sz w:val="24"/>
          <w:szCs w:val="24"/>
        </w:rPr>
        <w:t>Tuana</w:t>
      </w:r>
      <w:proofErr w:type="spellEnd"/>
      <w:r w:rsidRPr="00CE34F0">
        <w:rPr>
          <w:rFonts w:ascii="Times New Roman" w:hAnsi="Times New Roman" w:cs="Times New Roman"/>
          <w:sz w:val="24"/>
          <w:szCs w:val="24"/>
        </w:rPr>
        <w:t xml:space="preserve"> (Eds.), </w:t>
      </w:r>
      <w:r w:rsidRPr="00CE34F0">
        <w:rPr>
          <w:rFonts w:ascii="Times New Roman" w:hAnsi="Times New Roman" w:cs="Times New Roman"/>
          <w:i/>
          <w:sz w:val="24"/>
          <w:szCs w:val="24"/>
        </w:rPr>
        <w:t>Race and epistemologies of ignorance</w:t>
      </w:r>
      <w:r w:rsidRPr="00CE34F0">
        <w:rPr>
          <w:rFonts w:ascii="Times New Roman" w:hAnsi="Times New Roman" w:cs="Times New Roman"/>
          <w:sz w:val="24"/>
          <w:szCs w:val="24"/>
        </w:rPr>
        <w:t xml:space="preserve"> (pp. 77–94). State University of New York Press.</w:t>
      </w:r>
    </w:p>
    <w:p w14:paraId="5BFCE79E" w14:textId="77777777" w:rsidR="00EA2517" w:rsidRPr="00CE34F0" w:rsidRDefault="002B5CFB" w:rsidP="00CE34F0">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CE34F0">
        <w:rPr>
          <w:rFonts w:ascii="Times New Roman" w:hAnsi="Times New Roman" w:cs="Times New Roman"/>
          <w:sz w:val="24"/>
          <w:szCs w:val="24"/>
        </w:rPr>
        <w:t xml:space="preserve">Behavior Analyst Certification Board. (2014). </w:t>
      </w:r>
      <w:r w:rsidRPr="00CE34F0">
        <w:rPr>
          <w:rFonts w:ascii="Times New Roman" w:hAnsi="Times New Roman" w:cs="Times New Roman"/>
          <w:i/>
          <w:sz w:val="24"/>
          <w:szCs w:val="24"/>
        </w:rPr>
        <w:t>Professional and Ethical Compliance Code for Behavior Analysts</w:t>
      </w:r>
      <w:r w:rsidRPr="00CE34F0">
        <w:rPr>
          <w:rFonts w:ascii="Times New Roman" w:hAnsi="Times New Roman" w:cs="Times New Roman"/>
          <w:sz w:val="24"/>
          <w:szCs w:val="24"/>
        </w:rPr>
        <w:t>. https://www.bacb.com/wp-content/uploads/BACB-Compliance-Code-english_190318.pdf</w:t>
      </w:r>
    </w:p>
    <w:p w14:paraId="104E7F21" w14:textId="77777777" w:rsidR="00EA2517" w:rsidRPr="00CE34F0" w:rsidRDefault="002B5CFB" w:rsidP="00CE34F0">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CE34F0">
        <w:rPr>
          <w:rFonts w:ascii="Times New Roman" w:hAnsi="Times New Roman" w:cs="Times New Roman"/>
          <w:sz w:val="24"/>
          <w:szCs w:val="24"/>
        </w:rPr>
        <w:t xml:space="preserve">Behavior Analyst Certification Board. (2019). </w:t>
      </w:r>
      <w:r w:rsidRPr="00CE34F0">
        <w:rPr>
          <w:rFonts w:ascii="Times New Roman" w:hAnsi="Times New Roman" w:cs="Times New Roman"/>
          <w:i/>
          <w:sz w:val="24"/>
          <w:szCs w:val="24"/>
        </w:rPr>
        <w:t>Recent Changes to the BACB’s International Focus</w:t>
      </w:r>
      <w:r w:rsidRPr="00CE34F0">
        <w:rPr>
          <w:rFonts w:ascii="Times New Roman" w:hAnsi="Times New Roman" w:cs="Times New Roman"/>
          <w:sz w:val="24"/>
          <w:szCs w:val="24"/>
        </w:rPr>
        <w:t>.</w:t>
      </w:r>
    </w:p>
    <w:p w14:paraId="2E6FC997" w14:textId="730503B3" w:rsidR="00EA2517" w:rsidRDefault="002B5CFB" w:rsidP="00CE34F0">
      <w:pPr>
        <w:widowControl w:val="0"/>
        <w:pBdr>
          <w:top w:val="nil"/>
          <w:left w:val="nil"/>
          <w:bottom w:val="nil"/>
          <w:right w:val="nil"/>
          <w:between w:val="nil"/>
        </w:pBdr>
        <w:spacing w:after="0" w:line="480" w:lineRule="auto"/>
        <w:ind w:left="720" w:hanging="720"/>
        <w:rPr>
          <w:rFonts w:ascii="Times New Roman" w:hAnsi="Times New Roman" w:cs="Times New Roman"/>
          <w:sz w:val="24"/>
          <w:szCs w:val="24"/>
        </w:rPr>
      </w:pPr>
      <w:r w:rsidRPr="00CE34F0">
        <w:rPr>
          <w:rFonts w:ascii="Times New Roman" w:hAnsi="Times New Roman" w:cs="Times New Roman"/>
          <w:sz w:val="24"/>
          <w:szCs w:val="24"/>
        </w:rPr>
        <w:t xml:space="preserve">Behavior Analyst Certification Board. (2020). </w:t>
      </w:r>
      <w:r w:rsidRPr="00CE34F0">
        <w:rPr>
          <w:rFonts w:ascii="Times New Roman" w:hAnsi="Times New Roman" w:cs="Times New Roman"/>
          <w:i/>
          <w:sz w:val="24"/>
          <w:szCs w:val="24"/>
        </w:rPr>
        <w:t>Ethics Code for Behavior Analysts</w:t>
      </w:r>
      <w:r w:rsidRPr="00CE34F0">
        <w:rPr>
          <w:rFonts w:ascii="Times New Roman" w:hAnsi="Times New Roman" w:cs="Times New Roman"/>
          <w:sz w:val="24"/>
          <w:szCs w:val="24"/>
        </w:rPr>
        <w:t xml:space="preserve">. Behavior Analyst Certification Board. </w:t>
      </w:r>
      <w:r w:rsidR="00995DA8" w:rsidRPr="00995DA8">
        <w:rPr>
          <w:rFonts w:ascii="Times New Roman" w:hAnsi="Times New Roman" w:cs="Times New Roman"/>
          <w:sz w:val="24"/>
          <w:szCs w:val="24"/>
        </w:rPr>
        <w:t>https://www.bacb.com/wp-content/uploads/BACB-Compliance-Code-english_190318.pdf</w:t>
      </w:r>
    </w:p>
    <w:p w14:paraId="2C43D54D" w14:textId="0716AB0E" w:rsidR="00995DA8" w:rsidRPr="00A67391" w:rsidRDefault="00995DA8" w:rsidP="00524053">
      <w:pPr>
        <w:spacing w:after="0" w:line="480" w:lineRule="auto"/>
        <w:ind w:left="720" w:hanging="720"/>
        <w:rPr>
          <w:rFonts w:ascii="Times New Roman" w:hAnsi="Times New Roman" w:cs="Times New Roman"/>
          <w:sz w:val="24"/>
          <w:szCs w:val="24"/>
        </w:rPr>
      </w:pPr>
      <w:r w:rsidRPr="00A67391">
        <w:rPr>
          <w:rFonts w:ascii="Times New Roman" w:hAnsi="Times New Roman" w:cs="Times New Roman"/>
          <w:sz w:val="24"/>
          <w:szCs w:val="24"/>
        </w:rPr>
        <w:t xml:space="preserve">Botha, M., Hanlon, J., &amp; Williams, G. L. (2021). Does Language Matter? Identity-First Versus Person-First Language Use in Autism Research: A Response to </w:t>
      </w:r>
      <w:proofErr w:type="spellStart"/>
      <w:r w:rsidRPr="00A67391">
        <w:rPr>
          <w:rFonts w:ascii="Times New Roman" w:hAnsi="Times New Roman" w:cs="Times New Roman"/>
          <w:sz w:val="24"/>
          <w:szCs w:val="24"/>
        </w:rPr>
        <w:t>Vivanti</w:t>
      </w:r>
      <w:proofErr w:type="spellEnd"/>
      <w:r w:rsidRPr="00A67391">
        <w:rPr>
          <w:rFonts w:ascii="Times New Roman" w:hAnsi="Times New Roman" w:cs="Times New Roman"/>
          <w:sz w:val="24"/>
          <w:szCs w:val="24"/>
        </w:rPr>
        <w:t xml:space="preserve">. </w:t>
      </w:r>
      <w:r w:rsidRPr="00A67391">
        <w:rPr>
          <w:rFonts w:ascii="Times New Roman" w:hAnsi="Times New Roman" w:cs="Times New Roman"/>
          <w:i/>
          <w:iCs/>
          <w:sz w:val="24"/>
          <w:szCs w:val="24"/>
        </w:rPr>
        <w:t>Journal of Autism and Developmental Disorders</w:t>
      </w:r>
      <w:r w:rsidRPr="00A67391">
        <w:rPr>
          <w:rFonts w:ascii="Times New Roman" w:hAnsi="Times New Roman" w:cs="Times New Roman"/>
          <w:sz w:val="24"/>
          <w:szCs w:val="24"/>
        </w:rPr>
        <w:t>. https://doi.org/10.1007/s10803-020-04858-w</w:t>
      </w:r>
    </w:p>
    <w:p w14:paraId="11956CF7" w14:textId="77777777" w:rsidR="00EA2517" w:rsidRPr="00CE34F0" w:rsidRDefault="002B5CFB" w:rsidP="00CE34F0">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CE34F0">
        <w:rPr>
          <w:rFonts w:ascii="Times New Roman" w:hAnsi="Times New Roman" w:cs="Times New Roman"/>
          <w:sz w:val="24"/>
          <w:szCs w:val="24"/>
        </w:rPr>
        <w:t xml:space="preserve">Brodhead, M. T. (2019). Culture Always Matters: Some Thoughts on Rosenberg and Schwartz. </w:t>
      </w:r>
      <w:r w:rsidRPr="00CE34F0">
        <w:rPr>
          <w:rFonts w:ascii="Times New Roman" w:hAnsi="Times New Roman" w:cs="Times New Roman"/>
          <w:i/>
          <w:sz w:val="24"/>
          <w:szCs w:val="24"/>
        </w:rPr>
        <w:lastRenderedPageBreak/>
        <w:t>Behavior Analysis in Practice</w:t>
      </w:r>
      <w:r w:rsidRPr="00CE34F0">
        <w:rPr>
          <w:rFonts w:ascii="Times New Roman" w:hAnsi="Times New Roman" w:cs="Times New Roman"/>
          <w:sz w:val="24"/>
          <w:szCs w:val="24"/>
        </w:rPr>
        <w:t xml:space="preserve">, </w:t>
      </w:r>
      <w:r w:rsidRPr="00CE34F0">
        <w:rPr>
          <w:rFonts w:ascii="Times New Roman" w:hAnsi="Times New Roman" w:cs="Times New Roman"/>
          <w:i/>
          <w:sz w:val="24"/>
          <w:szCs w:val="24"/>
        </w:rPr>
        <w:t>12</w:t>
      </w:r>
      <w:r w:rsidRPr="00CE34F0">
        <w:rPr>
          <w:rFonts w:ascii="Times New Roman" w:hAnsi="Times New Roman" w:cs="Times New Roman"/>
          <w:sz w:val="24"/>
          <w:szCs w:val="24"/>
        </w:rPr>
        <w:t>(4), 826–830. https://doi.org/10.1007/s40617-019-00351-8</w:t>
      </w:r>
    </w:p>
    <w:p w14:paraId="2C8201AB" w14:textId="77777777" w:rsidR="00EA2517" w:rsidRPr="00CE34F0" w:rsidRDefault="002B5CFB" w:rsidP="00CE34F0">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CE34F0">
        <w:rPr>
          <w:rFonts w:ascii="Times New Roman" w:hAnsi="Times New Roman" w:cs="Times New Roman"/>
          <w:sz w:val="24"/>
          <w:szCs w:val="24"/>
        </w:rPr>
        <w:t xml:space="preserve">Brodhead, M. T., Durán, L., &amp; Bloom, S. E. (2014). Cultural and Linguistic Diversity in Recent Verbal Behavior Research on Individuals with Disabilities: A Review and Implications for Research and Practice. </w:t>
      </w:r>
      <w:r w:rsidRPr="00CE34F0">
        <w:rPr>
          <w:rFonts w:ascii="Times New Roman" w:hAnsi="Times New Roman" w:cs="Times New Roman"/>
          <w:i/>
          <w:sz w:val="24"/>
          <w:szCs w:val="24"/>
        </w:rPr>
        <w:t>The Analysis of Verbal Behavior</w:t>
      </w:r>
      <w:r w:rsidRPr="00CE34F0">
        <w:rPr>
          <w:rFonts w:ascii="Times New Roman" w:hAnsi="Times New Roman" w:cs="Times New Roman"/>
          <w:sz w:val="24"/>
          <w:szCs w:val="24"/>
        </w:rPr>
        <w:t xml:space="preserve">, </w:t>
      </w:r>
      <w:r w:rsidRPr="00CE34F0">
        <w:rPr>
          <w:rFonts w:ascii="Times New Roman" w:hAnsi="Times New Roman" w:cs="Times New Roman"/>
          <w:i/>
          <w:sz w:val="24"/>
          <w:szCs w:val="24"/>
        </w:rPr>
        <w:t>30</w:t>
      </w:r>
      <w:r w:rsidRPr="00CE34F0">
        <w:rPr>
          <w:rFonts w:ascii="Times New Roman" w:hAnsi="Times New Roman" w:cs="Times New Roman"/>
          <w:sz w:val="24"/>
          <w:szCs w:val="24"/>
        </w:rPr>
        <w:t>(1), 75–86. https://doi.org/10.1007/s40616-014-0009-8</w:t>
      </w:r>
    </w:p>
    <w:p w14:paraId="1286D0F8" w14:textId="7343D797" w:rsidR="00EA2517" w:rsidRDefault="002B5CFB" w:rsidP="00CE34F0">
      <w:pPr>
        <w:widowControl w:val="0"/>
        <w:pBdr>
          <w:top w:val="nil"/>
          <w:left w:val="nil"/>
          <w:bottom w:val="nil"/>
          <w:right w:val="nil"/>
          <w:between w:val="nil"/>
        </w:pBdr>
        <w:spacing w:after="0" w:line="480" w:lineRule="auto"/>
        <w:ind w:left="720" w:hanging="720"/>
        <w:rPr>
          <w:rFonts w:ascii="Times New Roman" w:hAnsi="Times New Roman" w:cs="Times New Roman"/>
          <w:sz w:val="24"/>
          <w:szCs w:val="24"/>
        </w:rPr>
      </w:pPr>
      <w:r w:rsidRPr="00CE34F0">
        <w:rPr>
          <w:rFonts w:ascii="Times New Roman" w:hAnsi="Times New Roman" w:cs="Times New Roman"/>
          <w:sz w:val="24"/>
          <w:szCs w:val="24"/>
        </w:rPr>
        <w:t xml:space="preserve">Brodhead, M. T., Quigley, S. P., &amp; </w:t>
      </w:r>
      <w:proofErr w:type="spellStart"/>
      <w:r w:rsidRPr="00CE34F0">
        <w:rPr>
          <w:rFonts w:ascii="Times New Roman" w:hAnsi="Times New Roman" w:cs="Times New Roman"/>
          <w:sz w:val="24"/>
          <w:szCs w:val="24"/>
        </w:rPr>
        <w:t>Wilczynski</w:t>
      </w:r>
      <w:proofErr w:type="spellEnd"/>
      <w:r w:rsidRPr="00CE34F0">
        <w:rPr>
          <w:rFonts w:ascii="Times New Roman" w:hAnsi="Times New Roman" w:cs="Times New Roman"/>
          <w:sz w:val="24"/>
          <w:szCs w:val="24"/>
        </w:rPr>
        <w:t xml:space="preserve">, S. M. (2018). A Call for Discussion About Scope of Competence in Behavior Analysis. </w:t>
      </w:r>
      <w:r w:rsidRPr="00CE34F0">
        <w:rPr>
          <w:rFonts w:ascii="Times New Roman" w:hAnsi="Times New Roman" w:cs="Times New Roman"/>
          <w:i/>
          <w:sz w:val="24"/>
          <w:szCs w:val="24"/>
        </w:rPr>
        <w:t>Behavior Analysis in Practice</w:t>
      </w:r>
      <w:r w:rsidRPr="00CE34F0">
        <w:rPr>
          <w:rFonts w:ascii="Times New Roman" w:hAnsi="Times New Roman" w:cs="Times New Roman"/>
          <w:sz w:val="24"/>
          <w:szCs w:val="24"/>
        </w:rPr>
        <w:t xml:space="preserve">, </w:t>
      </w:r>
      <w:r w:rsidRPr="00CE34F0">
        <w:rPr>
          <w:rFonts w:ascii="Times New Roman" w:hAnsi="Times New Roman" w:cs="Times New Roman"/>
          <w:i/>
          <w:sz w:val="24"/>
          <w:szCs w:val="24"/>
        </w:rPr>
        <w:t>11</w:t>
      </w:r>
      <w:r w:rsidRPr="00CE34F0">
        <w:rPr>
          <w:rFonts w:ascii="Times New Roman" w:hAnsi="Times New Roman" w:cs="Times New Roman"/>
          <w:sz w:val="24"/>
          <w:szCs w:val="24"/>
        </w:rPr>
        <w:t xml:space="preserve">(4), 424–435. </w:t>
      </w:r>
      <w:r w:rsidR="00995DA8" w:rsidRPr="000C56E5">
        <w:rPr>
          <w:rFonts w:ascii="Times New Roman" w:hAnsi="Times New Roman" w:cs="Times New Roman"/>
          <w:sz w:val="24"/>
          <w:szCs w:val="24"/>
        </w:rPr>
        <w:t>https://doi.org/10.1007/s40617-018-00303-8</w:t>
      </w:r>
    </w:p>
    <w:p w14:paraId="586C2987" w14:textId="77777777" w:rsidR="00995DA8" w:rsidRPr="00995DA8" w:rsidRDefault="00995DA8" w:rsidP="00995DA8">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proofErr w:type="spellStart"/>
      <w:r w:rsidRPr="000E03BA">
        <w:rPr>
          <w:rFonts w:ascii="Times New Roman" w:eastAsia="Times New Roman" w:hAnsi="Times New Roman" w:cs="Times New Roman"/>
          <w:sz w:val="24"/>
          <w:szCs w:val="24"/>
        </w:rPr>
        <w:t>Chazin</w:t>
      </w:r>
      <w:proofErr w:type="spellEnd"/>
      <w:r w:rsidRPr="000E03BA">
        <w:rPr>
          <w:rFonts w:ascii="Times New Roman" w:eastAsia="Times New Roman" w:hAnsi="Times New Roman" w:cs="Times New Roman"/>
          <w:sz w:val="24"/>
          <w:szCs w:val="24"/>
        </w:rPr>
        <w:t xml:space="preserve">, K. T., Velez, M. S., &amp; Ledford, J. R. (2021). </w:t>
      </w:r>
      <w:r w:rsidRPr="00995DA8">
        <w:rPr>
          <w:rFonts w:ascii="Times New Roman" w:eastAsia="Times New Roman" w:hAnsi="Times New Roman" w:cs="Times New Roman"/>
          <w:sz w:val="24"/>
          <w:szCs w:val="24"/>
        </w:rPr>
        <w:t xml:space="preserve">Reducing Escape without Escape Extinction: A Systematic Review and Meta-Analysis of Escape-Based Interventions. </w:t>
      </w:r>
      <w:r w:rsidRPr="00995DA8">
        <w:rPr>
          <w:rFonts w:ascii="Times New Roman" w:eastAsia="Times New Roman" w:hAnsi="Times New Roman" w:cs="Times New Roman"/>
          <w:i/>
          <w:iCs/>
          <w:sz w:val="24"/>
          <w:szCs w:val="24"/>
        </w:rPr>
        <w:t>Journal of Behavioral Education</w:t>
      </w:r>
      <w:r w:rsidRPr="00995DA8">
        <w:rPr>
          <w:rFonts w:ascii="Times New Roman" w:eastAsia="Times New Roman" w:hAnsi="Times New Roman" w:cs="Times New Roman"/>
          <w:sz w:val="24"/>
          <w:szCs w:val="24"/>
        </w:rPr>
        <w:t>. https://doi.org/10.1007/s10864-021-09453-2</w:t>
      </w:r>
    </w:p>
    <w:p w14:paraId="590B7762" w14:textId="77777777" w:rsidR="00EA2517" w:rsidRPr="00CE34F0" w:rsidRDefault="002B5CFB" w:rsidP="00CE34F0">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CE34F0">
        <w:rPr>
          <w:rFonts w:ascii="Times New Roman" w:hAnsi="Times New Roman" w:cs="Times New Roman"/>
          <w:sz w:val="24"/>
          <w:szCs w:val="24"/>
        </w:rPr>
        <w:t xml:space="preserve">Code, L. (2004). The Power </w:t>
      </w:r>
      <w:proofErr w:type="gramStart"/>
      <w:r w:rsidRPr="00CE34F0">
        <w:rPr>
          <w:rFonts w:ascii="Times New Roman" w:hAnsi="Times New Roman" w:cs="Times New Roman"/>
          <w:sz w:val="24"/>
          <w:szCs w:val="24"/>
        </w:rPr>
        <w:t>Of</w:t>
      </w:r>
      <w:proofErr w:type="gramEnd"/>
      <w:r w:rsidRPr="00CE34F0">
        <w:rPr>
          <w:rFonts w:ascii="Times New Roman" w:hAnsi="Times New Roman" w:cs="Times New Roman"/>
          <w:sz w:val="24"/>
          <w:szCs w:val="24"/>
        </w:rPr>
        <w:t xml:space="preserve"> Ignorance. </w:t>
      </w:r>
      <w:r w:rsidRPr="00CE34F0">
        <w:rPr>
          <w:rFonts w:ascii="Times New Roman" w:hAnsi="Times New Roman" w:cs="Times New Roman"/>
          <w:i/>
          <w:sz w:val="24"/>
          <w:szCs w:val="24"/>
        </w:rPr>
        <w:t>Philosophical Papers</w:t>
      </w:r>
      <w:r w:rsidRPr="00CE34F0">
        <w:rPr>
          <w:rFonts w:ascii="Times New Roman" w:hAnsi="Times New Roman" w:cs="Times New Roman"/>
          <w:sz w:val="24"/>
          <w:szCs w:val="24"/>
        </w:rPr>
        <w:t xml:space="preserve">, </w:t>
      </w:r>
      <w:r w:rsidRPr="00CE34F0">
        <w:rPr>
          <w:rFonts w:ascii="Times New Roman" w:hAnsi="Times New Roman" w:cs="Times New Roman"/>
          <w:i/>
          <w:sz w:val="24"/>
          <w:szCs w:val="24"/>
        </w:rPr>
        <w:t>33</w:t>
      </w:r>
      <w:r w:rsidRPr="00CE34F0">
        <w:rPr>
          <w:rFonts w:ascii="Times New Roman" w:hAnsi="Times New Roman" w:cs="Times New Roman"/>
          <w:sz w:val="24"/>
          <w:szCs w:val="24"/>
        </w:rPr>
        <w:t>(3), 291–308. https://doi.org/10.1080/05568640409485144</w:t>
      </w:r>
    </w:p>
    <w:p w14:paraId="27EFDAC5" w14:textId="77777777" w:rsidR="00EA2517" w:rsidRPr="00CE34F0" w:rsidRDefault="002B5CFB" w:rsidP="00CE34F0">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CE34F0">
        <w:rPr>
          <w:rFonts w:ascii="Times New Roman" w:hAnsi="Times New Roman" w:cs="Times New Roman"/>
          <w:sz w:val="24"/>
          <w:szCs w:val="24"/>
        </w:rPr>
        <w:t xml:space="preserve">Conners, B. M., &amp; </w:t>
      </w:r>
      <w:proofErr w:type="spellStart"/>
      <w:r w:rsidRPr="00CE34F0">
        <w:rPr>
          <w:rFonts w:ascii="Times New Roman" w:hAnsi="Times New Roman" w:cs="Times New Roman"/>
          <w:sz w:val="24"/>
          <w:szCs w:val="24"/>
        </w:rPr>
        <w:t>Capell</w:t>
      </w:r>
      <w:proofErr w:type="spellEnd"/>
      <w:r w:rsidRPr="00CE34F0">
        <w:rPr>
          <w:rFonts w:ascii="Times New Roman" w:hAnsi="Times New Roman" w:cs="Times New Roman"/>
          <w:sz w:val="24"/>
          <w:szCs w:val="24"/>
        </w:rPr>
        <w:t xml:space="preserve">, S. T. (Eds.). (2020a). </w:t>
      </w:r>
      <w:r w:rsidRPr="00CE34F0">
        <w:rPr>
          <w:rFonts w:ascii="Times New Roman" w:hAnsi="Times New Roman" w:cs="Times New Roman"/>
          <w:i/>
          <w:sz w:val="24"/>
          <w:szCs w:val="24"/>
        </w:rPr>
        <w:t>Multiculturalism and diversity issues in applied behavior analysis: Bridging theory and application</w:t>
      </w:r>
      <w:r w:rsidRPr="00CE34F0">
        <w:rPr>
          <w:rFonts w:ascii="Times New Roman" w:hAnsi="Times New Roman" w:cs="Times New Roman"/>
          <w:sz w:val="24"/>
          <w:szCs w:val="24"/>
        </w:rPr>
        <w:t>. Routledge.</w:t>
      </w:r>
    </w:p>
    <w:p w14:paraId="37A88E2F" w14:textId="77777777" w:rsidR="00EA2517" w:rsidRPr="00CE34F0" w:rsidRDefault="002B5CFB" w:rsidP="00CE34F0">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CE34F0">
        <w:rPr>
          <w:rFonts w:ascii="Times New Roman" w:hAnsi="Times New Roman" w:cs="Times New Roman"/>
          <w:sz w:val="24"/>
          <w:szCs w:val="24"/>
        </w:rPr>
        <w:t xml:space="preserve">Conners, B. M., &amp; </w:t>
      </w:r>
      <w:proofErr w:type="spellStart"/>
      <w:r w:rsidRPr="00CE34F0">
        <w:rPr>
          <w:rFonts w:ascii="Times New Roman" w:hAnsi="Times New Roman" w:cs="Times New Roman"/>
          <w:sz w:val="24"/>
          <w:szCs w:val="24"/>
        </w:rPr>
        <w:t>Capell</w:t>
      </w:r>
      <w:proofErr w:type="spellEnd"/>
      <w:r w:rsidRPr="00CE34F0">
        <w:rPr>
          <w:rFonts w:ascii="Times New Roman" w:hAnsi="Times New Roman" w:cs="Times New Roman"/>
          <w:sz w:val="24"/>
          <w:szCs w:val="24"/>
        </w:rPr>
        <w:t xml:space="preserve">, S. T. (2020b). Test Bank for Multiculturalism and Diversity in Applied Behavior Analysis: Bridging Theory and Application. In B. M. Conners &amp; S. T. </w:t>
      </w:r>
      <w:proofErr w:type="spellStart"/>
      <w:r w:rsidRPr="00CE34F0">
        <w:rPr>
          <w:rFonts w:ascii="Times New Roman" w:hAnsi="Times New Roman" w:cs="Times New Roman"/>
          <w:sz w:val="24"/>
          <w:szCs w:val="24"/>
        </w:rPr>
        <w:t>Capell</w:t>
      </w:r>
      <w:proofErr w:type="spellEnd"/>
      <w:r w:rsidRPr="00CE34F0">
        <w:rPr>
          <w:rFonts w:ascii="Times New Roman" w:hAnsi="Times New Roman" w:cs="Times New Roman"/>
          <w:sz w:val="24"/>
          <w:szCs w:val="24"/>
        </w:rPr>
        <w:t xml:space="preserve"> (Eds.), </w:t>
      </w:r>
      <w:r w:rsidRPr="00CE34F0">
        <w:rPr>
          <w:rFonts w:ascii="Times New Roman" w:hAnsi="Times New Roman" w:cs="Times New Roman"/>
          <w:i/>
          <w:sz w:val="24"/>
          <w:szCs w:val="24"/>
        </w:rPr>
        <w:t>Multiculturalism and diversity issues in applied behavior analysis: Bridging theory and application</w:t>
      </w:r>
      <w:r w:rsidRPr="00CE34F0">
        <w:rPr>
          <w:rFonts w:ascii="Times New Roman" w:hAnsi="Times New Roman" w:cs="Times New Roman"/>
          <w:sz w:val="24"/>
          <w:szCs w:val="24"/>
        </w:rPr>
        <w:t xml:space="preserve"> (pp. 199–242). Routledge.</w:t>
      </w:r>
    </w:p>
    <w:p w14:paraId="58637A03" w14:textId="77777777" w:rsidR="00EA2517" w:rsidRPr="00CE34F0" w:rsidRDefault="002B5CFB" w:rsidP="00CE34F0">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CE34F0">
        <w:rPr>
          <w:rFonts w:ascii="Times New Roman" w:hAnsi="Times New Roman" w:cs="Times New Roman"/>
          <w:sz w:val="24"/>
          <w:szCs w:val="24"/>
        </w:rPr>
        <w:t xml:space="preserve">Conners, B. M., Johnson, A., Duarte, J., </w:t>
      </w:r>
      <w:proofErr w:type="spellStart"/>
      <w:r w:rsidRPr="00CE34F0">
        <w:rPr>
          <w:rFonts w:ascii="Times New Roman" w:hAnsi="Times New Roman" w:cs="Times New Roman"/>
          <w:sz w:val="24"/>
          <w:szCs w:val="24"/>
        </w:rPr>
        <w:t>Murriky</w:t>
      </w:r>
      <w:proofErr w:type="spellEnd"/>
      <w:r w:rsidRPr="00CE34F0">
        <w:rPr>
          <w:rFonts w:ascii="Times New Roman" w:hAnsi="Times New Roman" w:cs="Times New Roman"/>
          <w:sz w:val="24"/>
          <w:szCs w:val="24"/>
        </w:rPr>
        <w:t xml:space="preserve">, R., &amp; Marks, K. (2019). Future Directions of Training and Fieldwork in Diversity Issues in Applied Behavior Analysis. </w:t>
      </w:r>
      <w:r w:rsidRPr="00CE34F0">
        <w:rPr>
          <w:rFonts w:ascii="Times New Roman" w:hAnsi="Times New Roman" w:cs="Times New Roman"/>
          <w:i/>
          <w:sz w:val="24"/>
          <w:szCs w:val="24"/>
        </w:rPr>
        <w:t>Behavior Analysis in Practice</w:t>
      </w:r>
      <w:r w:rsidRPr="00CE34F0">
        <w:rPr>
          <w:rFonts w:ascii="Times New Roman" w:hAnsi="Times New Roman" w:cs="Times New Roman"/>
          <w:sz w:val="24"/>
          <w:szCs w:val="24"/>
        </w:rPr>
        <w:t xml:space="preserve">, </w:t>
      </w:r>
      <w:r w:rsidRPr="00CE34F0">
        <w:rPr>
          <w:rFonts w:ascii="Times New Roman" w:hAnsi="Times New Roman" w:cs="Times New Roman"/>
          <w:i/>
          <w:sz w:val="24"/>
          <w:szCs w:val="24"/>
        </w:rPr>
        <w:t>12</w:t>
      </w:r>
      <w:r w:rsidRPr="00CE34F0">
        <w:rPr>
          <w:rFonts w:ascii="Times New Roman" w:hAnsi="Times New Roman" w:cs="Times New Roman"/>
          <w:sz w:val="24"/>
          <w:szCs w:val="24"/>
        </w:rPr>
        <w:t>(4), 767–776. https://doi.org/10.1007/s40617-019-00349-2</w:t>
      </w:r>
    </w:p>
    <w:p w14:paraId="7B4CB63A" w14:textId="77777777" w:rsidR="00EA2517" w:rsidRPr="00CE34F0" w:rsidRDefault="002B5CFB" w:rsidP="00CE34F0">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CE34F0">
        <w:rPr>
          <w:rFonts w:ascii="Times New Roman" w:hAnsi="Times New Roman" w:cs="Times New Roman"/>
          <w:sz w:val="24"/>
          <w:szCs w:val="24"/>
        </w:rPr>
        <w:t xml:space="preserve">Deardorff, D. K. (2009). Implementing Intercultural Competence Assessment. In D. K. Deardorff (Ed.), </w:t>
      </w:r>
      <w:r w:rsidRPr="00CE34F0">
        <w:rPr>
          <w:rFonts w:ascii="Times New Roman" w:hAnsi="Times New Roman" w:cs="Times New Roman"/>
          <w:i/>
          <w:sz w:val="24"/>
          <w:szCs w:val="24"/>
        </w:rPr>
        <w:t>The Sage handbook of intercultural competence</w:t>
      </w:r>
      <w:r w:rsidRPr="00CE34F0">
        <w:rPr>
          <w:rFonts w:ascii="Times New Roman" w:hAnsi="Times New Roman" w:cs="Times New Roman"/>
          <w:sz w:val="24"/>
          <w:szCs w:val="24"/>
        </w:rPr>
        <w:t xml:space="preserve"> (pp. 477–491). Sage Publications.</w:t>
      </w:r>
    </w:p>
    <w:p w14:paraId="48F7D9EA" w14:textId="77777777" w:rsidR="00EA2517" w:rsidRPr="00CE34F0" w:rsidRDefault="002B5CFB" w:rsidP="00CE34F0">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CE34F0">
        <w:rPr>
          <w:rFonts w:ascii="Times New Roman" w:hAnsi="Times New Roman" w:cs="Times New Roman"/>
          <w:sz w:val="24"/>
          <w:szCs w:val="24"/>
        </w:rPr>
        <w:lastRenderedPageBreak/>
        <w:t xml:space="preserve">Dennison, A., Lund, E. M., Brodhead, M. T., Mejia, L., Armenta, A., &amp; Leal, J. (2019). Delivering Home-Supported Applied Behavior Analysis Therapies to Culturally and Linguistically Diverse Families. </w:t>
      </w:r>
      <w:r w:rsidRPr="00CE34F0">
        <w:rPr>
          <w:rFonts w:ascii="Times New Roman" w:hAnsi="Times New Roman" w:cs="Times New Roman"/>
          <w:i/>
          <w:sz w:val="24"/>
          <w:szCs w:val="24"/>
        </w:rPr>
        <w:t>Behavior Analysis in Practice</w:t>
      </w:r>
      <w:r w:rsidRPr="00CE34F0">
        <w:rPr>
          <w:rFonts w:ascii="Times New Roman" w:hAnsi="Times New Roman" w:cs="Times New Roman"/>
          <w:sz w:val="24"/>
          <w:szCs w:val="24"/>
        </w:rPr>
        <w:t xml:space="preserve">, </w:t>
      </w:r>
      <w:r w:rsidRPr="00CE34F0">
        <w:rPr>
          <w:rFonts w:ascii="Times New Roman" w:hAnsi="Times New Roman" w:cs="Times New Roman"/>
          <w:i/>
          <w:sz w:val="24"/>
          <w:szCs w:val="24"/>
        </w:rPr>
        <w:t>12</w:t>
      </w:r>
      <w:r w:rsidRPr="00CE34F0">
        <w:rPr>
          <w:rFonts w:ascii="Times New Roman" w:hAnsi="Times New Roman" w:cs="Times New Roman"/>
          <w:sz w:val="24"/>
          <w:szCs w:val="24"/>
        </w:rPr>
        <w:t>(4), 887–898. https://doi.org/10.1007/s40617-019-00374-1</w:t>
      </w:r>
    </w:p>
    <w:p w14:paraId="676FAFCF" w14:textId="77777777" w:rsidR="00EA2517" w:rsidRPr="00CE34F0" w:rsidRDefault="002B5CFB" w:rsidP="00CE34F0">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proofErr w:type="spellStart"/>
      <w:r w:rsidRPr="00CE34F0">
        <w:rPr>
          <w:rFonts w:ascii="Times New Roman" w:hAnsi="Times New Roman" w:cs="Times New Roman"/>
          <w:sz w:val="24"/>
          <w:szCs w:val="24"/>
        </w:rPr>
        <w:t>Deochand</w:t>
      </w:r>
      <w:proofErr w:type="spellEnd"/>
      <w:r w:rsidRPr="00CE34F0">
        <w:rPr>
          <w:rFonts w:ascii="Times New Roman" w:hAnsi="Times New Roman" w:cs="Times New Roman"/>
          <w:sz w:val="24"/>
          <w:szCs w:val="24"/>
        </w:rPr>
        <w:t xml:space="preserve">, N., &amp; Fuqua, R. W. (2016). BACB certification trends: State of the states (1999 to 2014). </w:t>
      </w:r>
      <w:r w:rsidRPr="00CE34F0">
        <w:rPr>
          <w:rFonts w:ascii="Times New Roman" w:hAnsi="Times New Roman" w:cs="Times New Roman"/>
          <w:i/>
          <w:sz w:val="24"/>
          <w:szCs w:val="24"/>
        </w:rPr>
        <w:t>Behavior Analysis in Practice</w:t>
      </w:r>
      <w:r w:rsidRPr="00CE34F0">
        <w:rPr>
          <w:rFonts w:ascii="Times New Roman" w:hAnsi="Times New Roman" w:cs="Times New Roman"/>
          <w:sz w:val="24"/>
          <w:szCs w:val="24"/>
        </w:rPr>
        <w:t xml:space="preserve">, </w:t>
      </w:r>
      <w:r w:rsidRPr="00CE34F0">
        <w:rPr>
          <w:rFonts w:ascii="Times New Roman" w:hAnsi="Times New Roman" w:cs="Times New Roman"/>
          <w:i/>
          <w:sz w:val="24"/>
          <w:szCs w:val="24"/>
        </w:rPr>
        <w:t>9</w:t>
      </w:r>
      <w:r w:rsidRPr="00CE34F0">
        <w:rPr>
          <w:rFonts w:ascii="Times New Roman" w:hAnsi="Times New Roman" w:cs="Times New Roman"/>
          <w:sz w:val="24"/>
          <w:szCs w:val="24"/>
        </w:rPr>
        <w:t>(3), 243–252. https://doi.org/10.1007/s40617-016-0118-z</w:t>
      </w:r>
    </w:p>
    <w:p w14:paraId="42B8952E" w14:textId="77777777" w:rsidR="00EA2517" w:rsidRPr="00CE34F0" w:rsidRDefault="002B5CFB" w:rsidP="00CE34F0">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proofErr w:type="spellStart"/>
      <w:r w:rsidRPr="00CE34F0">
        <w:rPr>
          <w:rFonts w:ascii="Times New Roman" w:hAnsi="Times New Roman" w:cs="Times New Roman"/>
          <w:sz w:val="24"/>
          <w:szCs w:val="24"/>
        </w:rPr>
        <w:t>Dougher</w:t>
      </w:r>
      <w:proofErr w:type="spellEnd"/>
      <w:r w:rsidRPr="00CE34F0">
        <w:rPr>
          <w:rFonts w:ascii="Times New Roman" w:hAnsi="Times New Roman" w:cs="Times New Roman"/>
          <w:sz w:val="24"/>
          <w:szCs w:val="24"/>
        </w:rPr>
        <w:t xml:space="preserve">, M. J. (2017). President’s column. </w:t>
      </w:r>
      <w:r w:rsidRPr="00CE34F0">
        <w:rPr>
          <w:rFonts w:ascii="Times New Roman" w:hAnsi="Times New Roman" w:cs="Times New Roman"/>
          <w:i/>
          <w:sz w:val="24"/>
          <w:szCs w:val="24"/>
        </w:rPr>
        <w:t>Inside Behavior Analysis</w:t>
      </w:r>
      <w:r w:rsidRPr="00CE34F0">
        <w:rPr>
          <w:rFonts w:ascii="Times New Roman" w:hAnsi="Times New Roman" w:cs="Times New Roman"/>
          <w:sz w:val="24"/>
          <w:szCs w:val="24"/>
        </w:rPr>
        <w:t xml:space="preserve">, </w:t>
      </w:r>
      <w:r w:rsidRPr="00CE34F0">
        <w:rPr>
          <w:rFonts w:ascii="Times New Roman" w:hAnsi="Times New Roman" w:cs="Times New Roman"/>
          <w:i/>
          <w:sz w:val="24"/>
          <w:szCs w:val="24"/>
        </w:rPr>
        <w:t>9</w:t>
      </w:r>
      <w:r w:rsidRPr="00CE34F0">
        <w:rPr>
          <w:rFonts w:ascii="Times New Roman" w:hAnsi="Times New Roman" w:cs="Times New Roman"/>
          <w:sz w:val="24"/>
          <w:szCs w:val="24"/>
        </w:rPr>
        <w:t>(2), 2–4.</w:t>
      </w:r>
    </w:p>
    <w:p w14:paraId="3E3FDEA7" w14:textId="77777777" w:rsidR="00EA2517" w:rsidRPr="00CE34F0" w:rsidRDefault="002B5CFB" w:rsidP="00CE34F0">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proofErr w:type="spellStart"/>
      <w:r w:rsidRPr="00CE34F0">
        <w:rPr>
          <w:rFonts w:ascii="Times New Roman" w:hAnsi="Times New Roman" w:cs="Times New Roman"/>
          <w:sz w:val="24"/>
          <w:szCs w:val="24"/>
        </w:rPr>
        <w:t>Fantini</w:t>
      </w:r>
      <w:proofErr w:type="spellEnd"/>
      <w:r w:rsidRPr="00CE34F0">
        <w:rPr>
          <w:rFonts w:ascii="Times New Roman" w:hAnsi="Times New Roman" w:cs="Times New Roman"/>
          <w:sz w:val="24"/>
          <w:szCs w:val="24"/>
        </w:rPr>
        <w:t xml:space="preserve">, A. E. (2009). Assessing Intercultural Competence. In D. K. Deardorff (Ed.), </w:t>
      </w:r>
      <w:r w:rsidRPr="00CE34F0">
        <w:rPr>
          <w:rFonts w:ascii="Times New Roman" w:hAnsi="Times New Roman" w:cs="Times New Roman"/>
          <w:i/>
          <w:sz w:val="24"/>
          <w:szCs w:val="24"/>
        </w:rPr>
        <w:t>The Sage handbook of intercultural competence</w:t>
      </w:r>
      <w:r w:rsidRPr="00CE34F0">
        <w:rPr>
          <w:rFonts w:ascii="Times New Roman" w:hAnsi="Times New Roman" w:cs="Times New Roman"/>
          <w:sz w:val="24"/>
          <w:szCs w:val="24"/>
        </w:rPr>
        <w:t xml:space="preserve"> (pp. 456–476). Sage Publications.</w:t>
      </w:r>
    </w:p>
    <w:p w14:paraId="334D7773" w14:textId="77777777" w:rsidR="00EA2517" w:rsidRPr="00CE34F0" w:rsidRDefault="002B5CFB" w:rsidP="00CE34F0">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CE34F0">
        <w:rPr>
          <w:rFonts w:ascii="Times New Roman" w:hAnsi="Times New Roman" w:cs="Times New Roman"/>
          <w:sz w:val="24"/>
          <w:szCs w:val="24"/>
        </w:rPr>
        <w:t xml:space="preserve">Fisher-Borne, M., Cain, J. M., &amp; Martin, S. L. (2015). From Mastery to Accountability: Cultural Humility as an Alternative to Cultural Competence. </w:t>
      </w:r>
      <w:r w:rsidRPr="00CE34F0">
        <w:rPr>
          <w:rFonts w:ascii="Times New Roman" w:hAnsi="Times New Roman" w:cs="Times New Roman"/>
          <w:i/>
          <w:sz w:val="24"/>
          <w:szCs w:val="24"/>
        </w:rPr>
        <w:t>Social Work Education</w:t>
      </w:r>
      <w:r w:rsidRPr="00CE34F0">
        <w:rPr>
          <w:rFonts w:ascii="Times New Roman" w:hAnsi="Times New Roman" w:cs="Times New Roman"/>
          <w:sz w:val="24"/>
          <w:szCs w:val="24"/>
        </w:rPr>
        <w:t xml:space="preserve">, </w:t>
      </w:r>
      <w:r w:rsidRPr="00CE34F0">
        <w:rPr>
          <w:rFonts w:ascii="Times New Roman" w:hAnsi="Times New Roman" w:cs="Times New Roman"/>
          <w:i/>
          <w:sz w:val="24"/>
          <w:szCs w:val="24"/>
        </w:rPr>
        <w:t>34</w:t>
      </w:r>
      <w:r w:rsidRPr="00CE34F0">
        <w:rPr>
          <w:rFonts w:ascii="Times New Roman" w:hAnsi="Times New Roman" w:cs="Times New Roman"/>
          <w:sz w:val="24"/>
          <w:szCs w:val="24"/>
        </w:rPr>
        <w:t>(2), 165–181. https://doi.org/10.1080/02615479.2014.977244</w:t>
      </w:r>
    </w:p>
    <w:p w14:paraId="3DEC34E5" w14:textId="77777777" w:rsidR="00EA2517" w:rsidRPr="00CE34F0" w:rsidRDefault="002B5CFB" w:rsidP="00CE34F0">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CE34F0">
        <w:rPr>
          <w:rFonts w:ascii="Times New Roman" w:hAnsi="Times New Roman" w:cs="Times New Roman"/>
          <w:sz w:val="24"/>
          <w:szCs w:val="24"/>
        </w:rPr>
        <w:t xml:space="preserve">Fong, E. H., </w:t>
      </w:r>
      <w:proofErr w:type="spellStart"/>
      <w:r w:rsidRPr="00CE34F0">
        <w:rPr>
          <w:rFonts w:ascii="Times New Roman" w:hAnsi="Times New Roman" w:cs="Times New Roman"/>
          <w:sz w:val="24"/>
          <w:szCs w:val="24"/>
        </w:rPr>
        <w:t>Catagnus</w:t>
      </w:r>
      <w:proofErr w:type="spellEnd"/>
      <w:r w:rsidRPr="00CE34F0">
        <w:rPr>
          <w:rFonts w:ascii="Times New Roman" w:hAnsi="Times New Roman" w:cs="Times New Roman"/>
          <w:sz w:val="24"/>
          <w:szCs w:val="24"/>
        </w:rPr>
        <w:t xml:space="preserve">, R. M., Brodhead, M. T., Quigley, S., &amp; Field, S. (2016). Developing the Cultural Awareness Skills of Behavior Analysts. </w:t>
      </w:r>
      <w:r w:rsidRPr="00CE34F0">
        <w:rPr>
          <w:rFonts w:ascii="Times New Roman" w:hAnsi="Times New Roman" w:cs="Times New Roman"/>
          <w:i/>
          <w:sz w:val="24"/>
          <w:szCs w:val="24"/>
        </w:rPr>
        <w:t>Behavior Analysis in Practice</w:t>
      </w:r>
      <w:r w:rsidRPr="00CE34F0">
        <w:rPr>
          <w:rFonts w:ascii="Times New Roman" w:hAnsi="Times New Roman" w:cs="Times New Roman"/>
          <w:sz w:val="24"/>
          <w:szCs w:val="24"/>
        </w:rPr>
        <w:t xml:space="preserve">, </w:t>
      </w:r>
      <w:r w:rsidRPr="00CE34F0">
        <w:rPr>
          <w:rFonts w:ascii="Times New Roman" w:hAnsi="Times New Roman" w:cs="Times New Roman"/>
          <w:i/>
          <w:sz w:val="24"/>
          <w:szCs w:val="24"/>
        </w:rPr>
        <w:t>9</w:t>
      </w:r>
      <w:r w:rsidRPr="00CE34F0">
        <w:rPr>
          <w:rFonts w:ascii="Times New Roman" w:hAnsi="Times New Roman" w:cs="Times New Roman"/>
          <w:sz w:val="24"/>
          <w:szCs w:val="24"/>
        </w:rPr>
        <w:t>(1), 84–94. https://doi.org/10.1007/s40617-016-0111-6</w:t>
      </w:r>
    </w:p>
    <w:p w14:paraId="29B5FEEC" w14:textId="77777777" w:rsidR="00EA2517" w:rsidRPr="00CE34F0" w:rsidRDefault="002B5CFB" w:rsidP="00CE34F0">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proofErr w:type="spellStart"/>
      <w:r w:rsidRPr="00CE34F0">
        <w:rPr>
          <w:rFonts w:ascii="Times New Roman" w:hAnsi="Times New Roman" w:cs="Times New Roman"/>
          <w:sz w:val="24"/>
          <w:szCs w:val="24"/>
          <w:lang w:val="de-DE"/>
        </w:rPr>
        <w:t>Fong</w:t>
      </w:r>
      <w:proofErr w:type="spellEnd"/>
      <w:r w:rsidRPr="00CE34F0">
        <w:rPr>
          <w:rFonts w:ascii="Times New Roman" w:hAnsi="Times New Roman" w:cs="Times New Roman"/>
          <w:sz w:val="24"/>
          <w:szCs w:val="24"/>
          <w:lang w:val="de-DE"/>
        </w:rPr>
        <w:t xml:space="preserve">, E. H., </w:t>
      </w:r>
      <w:proofErr w:type="spellStart"/>
      <w:r w:rsidRPr="00CE34F0">
        <w:rPr>
          <w:rFonts w:ascii="Times New Roman" w:hAnsi="Times New Roman" w:cs="Times New Roman"/>
          <w:sz w:val="24"/>
          <w:szCs w:val="24"/>
          <w:lang w:val="de-DE"/>
        </w:rPr>
        <w:t>Ficklin</w:t>
      </w:r>
      <w:proofErr w:type="spellEnd"/>
      <w:r w:rsidRPr="00CE34F0">
        <w:rPr>
          <w:rFonts w:ascii="Times New Roman" w:hAnsi="Times New Roman" w:cs="Times New Roman"/>
          <w:sz w:val="24"/>
          <w:szCs w:val="24"/>
          <w:lang w:val="de-DE"/>
        </w:rPr>
        <w:t xml:space="preserve">, S., &amp; Lee, H. Y. (2017). </w:t>
      </w:r>
      <w:r w:rsidRPr="00CE34F0">
        <w:rPr>
          <w:rFonts w:ascii="Times New Roman" w:hAnsi="Times New Roman" w:cs="Times New Roman"/>
          <w:sz w:val="24"/>
          <w:szCs w:val="24"/>
        </w:rPr>
        <w:t xml:space="preserve">Increasing cultural understanding and diversity in applied behavior analysis. </w:t>
      </w:r>
      <w:r w:rsidRPr="00CE34F0">
        <w:rPr>
          <w:rFonts w:ascii="Times New Roman" w:hAnsi="Times New Roman" w:cs="Times New Roman"/>
          <w:i/>
          <w:sz w:val="24"/>
          <w:szCs w:val="24"/>
        </w:rPr>
        <w:t>Behavior Analysis: Research and Practice</w:t>
      </w:r>
      <w:r w:rsidRPr="00CE34F0">
        <w:rPr>
          <w:rFonts w:ascii="Times New Roman" w:hAnsi="Times New Roman" w:cs="Times New Roman"/>
          <w:sz w:val="24"/>
          <w:szCs w:val="24"/>
        </w:rPr>
        <w:t xml:space="preserve">, </w:t>
      </w:r>
      <w:r w:rsidRPr="00CE34F0">
        <w:rPr>
          <w:rFonts w:ascii="Times New Roman" w:hAnsi="Times New Roman" w:cs="Times New Roman"/>
          <w:i/>
          <w:sz w:val="24"/>
          <w:szCs w:val="24"/>
        </w:rPr>
        <w:t>17</w:t>
      </w:r>
      <w:r w:rsidRPr="00CE34F0">
        <w:rPr>
          <w:rFonts w:ascii="Times New Roman" w:hAnsi="Times New Roman" w:cs="Times New Roman"/>
          <w:sz w:val="24"/>
          <w:szCs w:val="24"/>
        </w:rPr>
        <w:t>(2), 103–113. https://doi.org/10.1037/bar0000076</w:t>
      </w:r>
    </w:p>
    <w:p w14:paraId="46017362" w14:textId="77777777" w:rsidR="00EA2517" w:rsidRPr="00CE34F0" w:rsidRDefault="002B5CFB" w:rsidP="00CE34F0">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CE34F0">
        <w:rPr>
          <w:rFonts w:ascii="Times New Roman" w:hAnsi="Times New Roman" w:cs="Times New Roman"/>
          <w:sz w:val="24"/>
          <w:szCs w:val="24"/>
        </w:rPr>
        <w:t xml:space="preserve">Graber, A., &amp; Graber, J. E. (2019). The Unique Challenge of Articulating the Behavior Analysts’ Ethical Obligations and the Case of Punishment. </w:t>
      </w:r>
      <w:r w:rsidRPr="00CE34F0">
        <w:rPr>
          <w:rFonts w:ascii="Times New Roman" w:hAnsi="Times New Roman" w:cs="Times New Roman"/>
          <w:i/>
          <w:sz w:val="24"/>
          <w:szCs w:val="24"/>
        </w:rPr>
        <w:t>Behavior Analysis in Practice</w:t>
      </w:r>
      <w:r w:rsidRPr="00CE34F0">
        <w:rPr>
          <w:rFonts w:ascii="Times New Roman" w:hAnsi="Times New Roman" w:cs="Times New Roman"/>
          <w:sz w:val="24"/>
          <w:szCs w:val="24"/>
        </w:rPr>
        <w:t xml:space="preserve">, </w:t>
      </w:r>
      <w:r w:rsidRPr="00CE34F0">
        <w:rPr>
          <w:rFonts w:ascii="Times New Roman" w:hAnsi="Times New Roman" w:cs="Times New Roman"/>
          <w:i/>
          <w:sz w:val="24"/>
          <w:szCs w:val="24"/>
        </w:rPr>
        <w:t>12</w:t>
      </w:r>
      <w:r w:rsidRPr="00CE34F0">
        <w:rPr>
          <w:rFonts w:ascii="Times New Roman" w:hAnsi="Times New Roman" w:cs="Times New Roman"/>
          <w:sz w:val="24"/>
          <w:szCs w:val="24"/>
        </w:rPr>
        <w:t>(3), 688–695. https://doi.org/10.1007/s40617-018-00310-9</w:t>
      </w:r>
    </w:p>
    <w:p w14:paraId="40B453AA" w14:textId="77777777" w:rsidR="00EA2517" w:rsidRPr="00CE34F0" w:rsidRDefault="002B5CFB" w:rsidP="00CE34F0">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CE34F0">
        <w:rPr>
          <w:rFonts w:ascii="Times New Roman" w:hAnsi="Times New Roman" w:cs="Times New Roman"/>
          <w:sz w:val="24"/>
          <w:szCs w:val="24"/>
        </w:rPr>
        <w:t xml:space="preserve">Hayes, S. C. (Ed.). (1989). </w:t>
      </w:r>
      <w:r w:rsidRPr="00CE34F0">
        <w:rPr>
          <w:rFonts w:ascii="Times New Roman" w:hAnsi="Times New Roman" w:cs="Times New Roman"/>
          <w:i/>
          <w:sz w:val="24"/>
          <w:szCs w:val="24"/>
        </w:rPr>
        <w:t>Rule-governed behavior: Cognition, contingencies, and instructional control</w:t>
      </w:r>
      <w:r w:rsidRPr="00CE34F0">
        <w:rPr>
          <w:rFonts w:ascii="Times New Roman" w:hAnsi="Times New Roman" w:cs="Times New Roman"/>
          <w:sz w:val="24"/>
          <w:szCs w:val="24"/>
        </w:rPr>
        <w:t>. Plenum Press.</w:t>
      </w:r>
    </w:p>
    <w:p w14:paraId="60FA6B29" w14:textId="77777777" w:rsidR="00EA2517" w:rsidRPr="00CE34F0" w:rsidRDefault="002B5CFB" w:rsidP="00CE34F0">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CE34F0">
        <w:rPr>
          <w:rFonts w:ascii="Times New Roman" w:hAnsi="Times New Roman" w:cs="Times New Roman"/>
          <w:sz w:val="24"/>
          <w:szCs w:val="24"/>
        </w:rPr>
        <w:t xml:space="preserve">Hoagland, S. L. (2007). Denying Relationality: Epistemology and Ethics and Ignorance. In S. </w:t>
      </w:r>
      <w:r w:rsidRPr="00CE34F0">
        <w:rPr>
          <w:rFonts w:ascii="Times New Roman" w:hAnsi="Times New Roman" w:cs="Times New Roman"/>
          <w:sz w:val="24"/>
          <w:szCs w:val="24"/>
        </w:rPr>
        <w:lastRenderedPageBreak/>
        <w:t xml:space="preserve">Sullivan &amp; N. </w:t>
      </w:r>
      <w:proofErr w:type="spellStart"/>
      <w:r w:rsidRPr="00CE34F0">
        <w:rPr>
          <w:rFonts w:ascii="Times New Roman" w:hAnsi="Times New Roman" w:cs="Times New Roman"/>
          <w:sz w:val="24"/>
          <w:szCs w:val="24"/>
        </w:rPr>
        <w:t>Tuana</w:t>
      </w:r>
      <w:proofErr w:type="spellEnd"/>
      <w:r w:rsidRPr="00CE34F0">
        <w:rPr>
          <w:rFonts w:ascii="Times New Roman" w:hAnsi="Times New Roman" w:cs="Times New Roman"/>
          <w:sz w:val="24"/>
          <w:szCs w:val="24"/>
        </w:rPr>
        <w:t xml:space="preserve"> (Eds.), </w:t>
      </w:r>
      <w:r w:rsidRPr="00CE34F0">
        <w:rPr>
          <w:rFonts w:ascii="Times New Roman" w:hAnsi="Times New Roman" w:cs="Times New Roman"/>
          <w:i/>
          <w:sz w:val="24"/>
          <w:szCs w:val="24"/>
        </w:rPr>
        <w:t>Race and epistemologies of ignorance</w:t>
      </w:r>
      <w:r w:rsidRPr="00CE34F0">
        <w:rPr>
          <w:rFonts w:ascii="Times New Roman" w:hAnsi="Times New Roman" w:cs="Times New Roman"/>
          <w:sz w:val="24"/>
          <w:szCs w:val="24"/>
        </w:rPr>
        <w:t xml:space="preserve"> (pp. 95–118). State University of New York Press.</w:t>
      </w:r>
    </w:p>
    <w:p w14:paraId="01EDEBE6" w14:textId="77777777" w:rsidR="00EA2517" w:rsidRPr="00CE34F0" w:rsidRDefault="002B5CFB" w:rsidP="00CE34F0">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proofErr w:type="spellStart"/>
      <w:r w:rsidRPr="00CE34F0">
        <w:rPr>
          <w:rFonts w:ascii="Times New Roman" w:hAnsi="Times New Roman" w:cs="Times New Roman"/>
          <w:sz w:val="24"/>
          <w:szCs w:val="24"/>
        </w:rPr>
        <w:t>Hormio</w:t>
      </w:r>
      <w:proofErr w:type="spellEnd"/>
      <w:r w:rsidRPr="00CE34F0">
        <w:rPr>
          <w:rFonts w:ascii="Times New Roman" w:hAnsi="Times New Roman" w:cs="Times New Roman"/>
          <w:sz w:val="24"/>
          <w:szCs w:val="24"/>
        </w:rPr>
        <w:t xml:space="preserve">, S. (2018). Culpable Ignorance in a Collective Setting. </w:t>
      </w:r>
      <w:r w:rsidRPr="00CE34F0">
        <w:rPr>
          <w:rFonts w:ascii="Times New Roman" w:hAnsi="Times New Roman" w:cs="Times New Roman"/>
          <w:i/>
          <w:sz w:val="24"/>
          <w:szCs w:val="24"/>
        </w:rPr>
        <w:t xml:space="preserve">Acta </w:t>
      </w:r>
      <w:proofErr w:type="spellStart"/>
      <w:r w:rsidRPr="00CE34F0">
        <w:rPr>
          <w:rFonts w:ascii="Times New Roman" w:hAnsi="Times New Roman" w:cs="Times New Roman"/>
          <w:i/>
          <w:sz w:val="24"/>
          <w:szCs w:val="24"/>
        </w:rPr>
        <w:t>Philosophica</w:t>
      </w:r>
      <w:proofErr w:type="spellEnd"/>
      <w:r w:rsidRPr="00CE34F0">
        <w:rPr>
          <w:rFonts w:ascii="Times New Roman" w:hAnsi="Times New Roman" w:cs="Times New Roman"/>
          <w:i/>
          <w:sz w:val="24"/>
          <w:szCs w:val="24"/>
        </w:rPr>
        <w:t xml:space="preserve"> </w:t>
      </w:r>
      <w:proofErr w:type="spellStart"/>
      <w:r w:rsidRPr="00CE34F0">
        <w:rPr>
          <w:rFonts w:ascii="Times New Roman" w:hAnsi="Times New Roman" w:cs="Times New Roman"/>
          <w:i/>
          <w:sz w:val="24"/>
          <w:szCs w:val="24"/>
        </w:rPr>
        <w:t>Fennica</w:t>
      </w:r>
      <w:proofErr w:type="spellEnd"/>
      <w:r w:rsidRPr="00CE34F0">
        <w:rPr>
          <w:rFonts w:ascii="Times New Roman" w:hAnsi="Times New Roman" w:cs="Times New Roman"/>
          <w:sz w:val="24"/>
          <w:szCs w:val="24"/>
        </w:rPr>
        <w:t xml:space="preserve">, </w:t>
      </w:r>
      <w:r w:rsidRPr="00CE34F0">
        <w:rPr>
          <w:rFonts w:ascii="Times New Roman" w:hAnsi="Times New Roman" w:cs="Times New Roman"/>
          <w:i/>
          <w:sz w:val="24"/>
          <w:szCs w:val="24"/>
        </w:rPr>
        <w:t>94</w:t>
      </w:r>
      <w:r w:rsidRPr="00CE34F0">
        <w:rPr>
          <w:rFonts w:ascii="Times New Roman" w:hAnsi="Times New Roman" w:cs="Times New Roman"/>
          <w:sz w:val="24"/>
          <w:szCs w:val="24"/>
        </w:rPr>
        <w:t>, 7–34.</w:t>
      </w:r>
    </w:p>
    <w:p w14:paraId="1F7F8E87" w14:textId="77777777" w:rsidR="00EA2517" w:rsidRPr="00CE34F0" w:rsidRDefault="002B5CFB" w:rsidP="00CE34F0">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proofErr w:type="spellStart"/>
      <w:r w:rsidRPr="00CE34F0">
        <w:rPr>
          <w:rFonts w:ascii="Times New Roman" w:hAnsi="Times New Roman" w:cs="Times New Roman"/>
          <w:sz w:val="24"/>
          <w:szCs w:val="24"/>
        </w:rPr>
        <w:t>Ikuenobe</w:t>
      </w:r>
      <w:proofErr w:type="spellEnd"/>
      <w:r w:rsidRPr="00CE34F0">
        <w:rPr>
          <w:rFonts w:ascii="Times New Roman" w:hAnsi="Times New Roman" w:cs="Times New Roman"/>
          <w:sz w:val="24"/>
          <w:szCs w:val="24"/>
        </w:rPr>
        <w:t xml:space="preserve">, P. (1998). Colonialism in Africa, Culturally Induced Moral Ignorance, and the Scope of Responsibility. </w:t>
      </w:r>
      <w:r w:rsidRPr="00CE34F0">
        <w:rPr>
          <w:rFonts w:ascii="Times New Roman" w:hAnsi="Times New Roman" w:cs="Times New Roman"/>
          <w:i/>
          <w:sz w:val="24"/>
          <w:szCs w:val="24"/>
        </w:rPr>
        <w:t xml:space="preserve">Journal for the Theory of Social </w:t>
      </w:r>
      <w:proofErr w:type="spellStart"/>
      <w:r w:rsidRPr="00CE34F0">
        <w:rPr>
          <w:rFonts w:ascii="Times New Roman" w:hAnsi="Times New Roman" w:cs="Times New Roman"/>
          <w:i/>
          <w:sz w:val="24"/>
          <w:szCs w:val="24"/>
        </w:rPr>
        <w:t>Behaviour</w:t>
      </w:r>
      <w:proofErr w:type="spellEnd"/>
      <w:r w:rsidRPr="00CE34F0">
        <w:rPr>
          <w:rFonts w:ascii="Times New Roman" w:hAnsi="Times New Roman" w:cs="Times New Roman"/>
          <w:sz w:val="24"/>
          <w:szCs w:val="24"/>
        </w:rPr>
        <w:t xml:space="preserve">, </w:t>
      </w:r>
      <w:r w:rsidRPr="00CE34F0">
        <w:rPr>
          <w:rFonts w:ascii="Times New Roman" w:hAnsi="Times New Roman" w:cs="Times New Roman"/>
          <w:i/>
          <w:sz w:val="24"/>
          <w:szCs w:val="24"/>
        </w:rPr>
        <w:t>28</w:t>
      </w:r>
      <w:r w:rsidRPr="00CE34F0">
        <w:rPr>
          <w:rFonts w:ascii="Times New Roman" w:hAnsi="Times New Roman" w:cs="Times New Roman"/>
          <w:sz w:val="24"/>
          <w:szCs w:val="24"/>
        </w:rPr>
        <w:t>(2), 109–128. https://doi.org/10.1111/1468-5914.00066</w:t>
      </w:r>
    </w:p>
    <w:p w14:paraId="7B8B9ED1" w14:textId="7D15873A" w:rsidR="00EA2517" w:rsidRDefault="002B5CFB" w:rsidP="00CE34F0">
      <w:pPr>
        <w:widowControl w:val="0"/>
        <w:pBdr>
          <w:top w:val="nil"/>
          <w:left w:val="nil"/>
          <w:bottom w:val="nil"/>
          <w:right w:val="nil"/>
          <w:between w:val="nil"/>
        </w:pBdr>
        <w:spacing w:after="0" w:line="480" w:lineRule="auto"/>
        <w:ind w:left="720" w:hanging="720"/>
        <w:rPr>
          <w:rFonts w:ascii="Times New Roman" w:hAnsi="Times New Roman" w:cs="Times New Roman"/>
          <w:sz w:val="24"/>
          <w:szCs w:val="24"/>
        </w:rPr>
      </w:pPr>
      <w:proofErr w:type="spellStart"/>
      <w:r w:rsidRPr="00CE34F0">
        <w:rPr>
          <w:rFonts w:ascii="Times New Roman" w:hAnsi="Times New Roman" w:cs="Times New Roman"/>
          <w:sz w:val="24"/>
          <w:szCs w:val="24"/>
        </w:rPr>
        <w:t>Isser</w:t>
      </w:r>
      <w:proofErr w:type="spellEnd"/>
      <w:r w:rsidRPr="00CE34F0">
        <w:rPr>
          <w:rFonts w:ascii="Times New Roman" w:hAnsi="Times New Roman" w:cs="Times New Roman"/>
          <w:sz w:val="24"/>
          <w:szCs w:val="24"/>
        </w:rPr>
        <w:t xml:space="preserve">, M. (2020). The Grooming Gap: What “Looking the Part” Costs Women. </w:t>
      </w:r>
      <w:r w:rsidRPr="00CE34F0">
        <w:rPr>
          <w:rFonts w:ascii="Times New Roman" w:hAnsi="Times New Roman" w:cs="Times New Roman"/>
          <w:i/>
          <w:sz w:val="24"/>
          <w:szCs w:val="24"/>
        </w:rPr>
        <w:t>In These Times</w:t>
      </w:r>
      <w:r w:rsidRPr="00CE34F0">
        <w:rPr>
          <w:rFonts w:ascii="Times New Roman" w:hAnsi="Times New Roman" w:cs="Times New Roman"/>
          <w:sz w:val="24"/>
          <w:szCs w:val="24"/>
        </w:rPr>
        <w:t>. https://inthesetimes.com/article/grooming-gap-women-economics-wage-gender-sexism-make-up-styling-dress-code</w:t>
      </w:r>
    </w:p>
    <w:p w14:paraId="3F7F498E" w14:textId="77777777" w:rsidR="00ED44BF" w:rsidRPr="00ED44BF" w:rsidRDefault="00ED44BF" w:rsidP="00ED44BF">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ED44BF">
        <w:rPr>
          <w:rFonts w:ascii="Times New Roman" w:eastAsia="Times New Roman" w:hAnsi="Times New Roman" w:cs="Times New Roman"/>
          <w:sz w:val="24"/>
          <w:szCs w:val="24"/>
        </w:rPr>
        <w:t xml:space="preserve">Kapp, S. K., Steward, R., Crane, L., Elliott, D., Elphick, C., </w:t>
      </w:r>
      <w:proofErr w:type="spellStart"/>
      <w:r w:rsidRPr="00ED44BF">
        <w:rPr>
          <w:rFonts w:ascii="Times New Roman" w:eastAsia="Times New Roman" w:hAnsi="Times New Roman" w:cs="Times New Roman"/>
          <w:sz w:val="24"/>
          <w:szCs w:val="24"/>
        </w:rPr>
        <w:t>Pellicano</w:t>
      </w:r>
      <w:proofErr w:type="spellEnd"/>
      <w:r w:rsidRPr="00ED44BF">
        <w:rPr>
          <w:rFonts w:ascii="Times New Roman" w:eastAsia="Times New Roman" w:hAnsi="Times New Roman" w:cs="Times New Roman"/>
          <w:sz w:val="24"/>
          <w:szCs w:val="24"/>
        </w:rPr>
        <w:t xml:space="preserve">, E., &amp; Russell, G. (2019). ‘People should be allowed to do what they like’: Autistic adults’ views and experiences of stimming. </w:t>
      </w:r>
      <w:r w:rsidRPr="00ED44BF">
        <w:rPr>
          <w:rFonts w:ascii="Times New Roman" w:eastAsia="Times New Roman" w:hAnsi="Times New Roman" w:cs="Times New Roman"/>
          <w:i/>
          <w:iCs/>
          <w:sz w:val="24"/>
          <w:szCs w:val="24"/>
        </w:rPr>
        <w:t>Autism</w:t>
      </w:r>
      <w:r w:rsidRPr="00ED44BF">
        <w:rPr>
          <w:rFonts w:ascii="Times New Roman" w:eastAsia="Times New Roman" w:hAnsi="Times New Roman" w:cs="Times New Roman"/>
          <w:sz w:val="24"/>
          <w:szCs w:val="24"/>
        </w:rPr>
        <w:t xml:space="preserve">, </w:t>
      </w:r>
      <w:r w:rsidRPr="00ED44BF">
        <w:rPr>
          <w:rFonts w:ascii="Times New Roman" w:eastAsia="Times New Roman" w:hAnsi="Times New Roman" w:cs="Times New Roman"/>
          <w:i/>
          <w:iCs/>
          <w:sz w:val="24"/>
          <w:szCs w:val="24"/>
        </w:rPr>
        <w:t>23</w:t>
      </w:r>
      <w:r w:rsidRPr="00ED44BF">
        <w:rPr>
          <w:rFonts w:ascii="Times New Roman" w:eastAsia="Times New Roman" w:hAnsi="Times New Roman" w:cs="Times New Roman"/>
          <w:sz w:val="24"/>
          <w:szCs w:val="24"/>
        </w:rPr>
        <w:t>(7), 1782–1792. https://doi.org/10.1177/1362361319829628</w:t>
      </w:r>
    </w:p>
    <w:p w14:paraId="23980182" w14:textId="77777777" w:rsidR="000C56E5" w:rsidRPr="000C56E5" w:rsidRDefault="000C56E5" w:rsidP="000C56E5">
      <w:pPr>
        <w:widowControl w:val="0"/>
        <w:pBdr>
          <w:top w:val="nil"/>
          <w:left w:val="nil"/>
          <w:bottom w:val="nil"/>
          <w:right w:val="nil"/>
          <w:between w:val="nil"/>
        </w:pBdr>
        <w:spacing w:after="0" w:line="480" w:lineRule="auto"/>
        <w:ind w:left="720" w:hanging="720"/>
        <w:rPr>
          <w:rFonts w:ascii="Times New Roman" w:hAnsi="Times New Roman" w:cs="Times New Roman"/>
          <w:sz w:val="24"/>
          <w:szCs w:val="24"/>
        </w:rPr>
      </w:pPr>
      <w:r w:rsidRPr="000C56E5">
        <w:rPr>
          <w:rFonts w:ascii="Times New Roman" w:hAnsi="Times New Roman" w:cs="Times New Roman"/>
          <w:sz w:val="24"/>
          <w:szCs w:val="24"/>
        </w:rPr>
        <w:t xml:space="preserve">Kant, I. (1996). </w:t>
      </w:r>
      <w:r w:rsidRPr="000C56E5">
        <w:rPr>
          <w:rFonts w:ascii="Times New Roman" w:hAnsi="Times New Roman" w:cs="Times New Roman"/>
          <w:i/>
          <w:iCs/>
          <w:sz w:val="24"/>
          <w:szCs w:val="24"/>
        </w:rPr>
        <w:t>Practical philosophy</w:t>
      </w:r>
      <w:r w:rsidRPr="000C56E5">
        <w:rPr>
          <w:rFonts w:ascii="Times New Roman" w:hAnsi="Times New Roman" w:cs="Times New Roman"/>
          <w:sz w:val="24"/>
          <w:szCs w:val="24"/>
        </w:rPr>
        <w:t xml:space="preserve"> (M. J. Gregor, Trans.). Cambridge University Press.</w:t>
      </w:r>
    </w:p>
    <w:p w14:paraId="056E7239" w14:textId="77777777" w:rsidR="00EA2517" w:rsidRPr="00CE34F0" w:rsidRDefault="002B5CFB" w:rsidP="00CE34F0">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proofErr w:type="spellStart"/>
      <w:r w:rsidRPr="000E03BA">
        <w:rPr>
          <w:rFonts w:ascii="Times New Roman" w:hAnsi="Times New Roman" w:cs="Times New Roman"/>
          <w:sz w:val="24"/>
          <w:szCs w:val="24"/>
        </w:rPr>
        <w:t>Koocher</w:t>
      </w:r>
      <w:proofErr w:type="spellEnd"/>
      <w:r w:rsidRPr="000E03BA">
        <w:rPr>
          <w:rFonts w:ascii="Times New Roman" w:hAnsi="Times New Roman" w:cs="Times New Roman"/>
          <w:sz w:val="24"/>
          <w:szCs w:val="24"/>
        </w:rPr>
        <w:t xml:space="preserve">, G. P., &amp; Keith-Spiegel, P. (2008). </w:t>
      </w:r>
      <w:r w:rsidRPr="00CE34F0">
        <w:rPr>
          <w:rFonts w:ascii="Times New Roman" w:hAnsi="Times New Roman" w:cs="Times New Roman"/>
          <w:i/>
          <w:sz w:val="24"/>
          <w:szCs w:val="24"/>
        </w:rPr>
        <w:t>Ethics in psychology and the mental health professions: Standards and cases</w:t>
      </w:r>
      <w:r w:rsidRPr="00CE34F0">
        <w:rPr>
          <w:rFonts w:ascii="Times New Roman" w:hAnsi="Times New Roman" w:cs="Times New Roman"/>
          <w:sz w:val="24"/>
          <w:szCs w:val="24"/>
        </w:rPr>
        <w:t xml:space="preserve"> (3rd ed). Oxford University Press.</w:t>
      </w:r>
    </w:p>
    <w:p w14:paraId="7920ADCD" w14:textId="77777777" w:rsidR="00EA2517" w:rsidRPr="00CE34F0" w:rsidRDefault="002B5CFB" w:rsidP="00CE34F0">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CE34F0">
        <w:rPr>
          <w:rFonts w:ascii="Times New Roman" w:hAnsi="Times New Roman" w:cs="Times New Roman"/>
          <w:sz w:val="24"/>
          <w:szCs w:val="24"/>
        </w:rPr>
        <w:t xml:space="preserve">LeBlanc, L. A., Taylor, B. A., &amp; Marchese, N. V. (2020). The Training Experiences of Behavior Analysts: Compassionate Care and Therapeutic Relationships with Caregivers. </w:t>
      </w:r>
      <w:r w:rsidRPr="00CE34F0">
        <w:rPr>
          <w:rFonts w:ascii="Times New Roman" w:hAnsi="Times New Roman" w:cs="Times New Roman"/>
          <w:i/>
          <w:sz w:val="24"/>
          <w:szCs w:val="24"/>
        </w:rPr>
        <w:t>Behavior Analysis in Practice</w:t>
      </w:r>
      <w:r w:rsidRPr="00CE34F0">
        <w:rPr>
          <w:rFonts w:ascii="Times New Roman" w:hAnsi="Times New Roman" w:cs="Times New Roman"/>
          <w:sz w:val="24"/>
          <w:szCs w:val="24"/>
        </w:rPr>
        <w:t xml:space="preserve">, </w:t>
      </w:r>
      <w:r w:rsidRPr="00CE34F0">
        <w:rPr>
          <w:rFonts w:ascii="Times New Roman" w:hAnsi="Times New Roman" w:cs="Times New Roman"/>
          <w:i/>
          <w:sz w:val="24"/>
          <w:szCs w:val="24"/>
        </w:rPr>
        <w:t>13</w:t>
      </w:r>
      <w:r w:rsidRPr="00CE34F0">
        <w:rPr>
          <w:rFonts w:ascii="Times New Roman" w:hAnsi="Times New Roman" w:cs="Times New Roman"/>
          <w:sz w:val="24"/>
          <w:szCs w:val="24"/>
        </w:rPr>
        <w:t>(2), 387–393. https://doi.org/10.1007/s40617-019-00368-z</w:t>
      </w:r>
    </w:p>
    <w:p w14:paraId="75B87B0B" w14:textId="77777777" w:rsidR="00EA2517" w:rsidRPr="00CE34F0" w:rsidRDefault="002B5CFB" w:rsidP="00CE34F0">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proofErr w:type="spellStart"/>
      <w:r w:rsidRPr="00CE34F0">
        <w:rPr>
          <w:rFonts w:ascii="Times New Roman" w:hAnsi="Times New Roman" w:cs="Times New Roman"/>
          <w:sz w:val="24"/>
          <w:szCs w:val="24"/>
        </w:rPr>
        <w:t>Luczaj</w:t>
      </w:r>
      <w:proofErr w:type="spellEnd"/>
      <w:r w:rsidRPr="00CE34F0">
        <w:rPr>
          <w:rFonts w:ascii="Times New Roman" w:hAnsi="Times New Roman" w:cs="Times New Roman"/>
          <w:sz w:val="24"/>
          <w:szCs w:val="24"/>
        </w:rPr>
        <w:t xml:space="preserve">, P., </w:t>
      </w:r>
      <w:proofErr w:type="spellStart"/>
      <w:r w:rsidRPr="00CE34F0">
        <w:rPr>
          <w:rFonts w:ascii="Times New Roman" w:hAnsi="Times New Roman" w:cs="Times New Roman"/>
          <w:sz w:val="24"/>
          <w:szCs w:val="24"/>
        </w:rPr>
        <w:t>Cacciaguerra-Decorato</w:t>
      </w:r>
      <w:proofErr w:type="spellEnd"/>
      <w:r w:rsidRPr="00CE34F0">
        <w:rPr>
          <w:rFonts w:ascii="Times New Roman" w:hAnsi="Times New Roman" w:cs="Times New Roman"/>
          <w:sz w:val="24"/>
          <w:szCs w:val="24"/>
        </w:rPr>
        <w:t xml:space="preserve">, F., &amp; Conners, B. M. (2020). Cultural Incompetency in Applied Behavior Analysis Service Delivery Models: Implications for Behavior Analysts. In B. M. Conners &amp; S. T. </w:t>
      </w:r>
      <w:proofErr w:type="spellStart"/>
      <w:r w:rsidRPr="00CE34F0">
        <w:rPr>
          <w:rFonts w:ascii="Times New Roman" w:hAnsi="Times New Roman" w:cs="Times New Roman"/>
          <w:sz w:val="24"/>
          <w:szCs w:val="24"/>
        </w:rPr>
        <w:t>Capell</w:t>
      </w:r>
      <w:proofErr w:type="spellEnd"/>
      <w:r w:rsidRPr="00CE34F0">
        <w:rPr>
          <w:rFonts w:ascii="Times New Roman" w:hAnsi="Times New Roman" w:cs="Times New Roman"/>
          <w:sz w:val="24"/>
          <w:szCs w:val="24"/>
        </w:rPr>
        <w:t xml:space="preserve"> (Eds.), </w:t>
      </w:r>
      <w:r w:rsidRPr="00CE34F0">
        <w:rPr>
          <w:rFonts w:ascii="Times New Roman" w:hAnsi="Times New Roman" w:cs="Times New Roman"/>
          <w:i/>
          <w:sz w:val="24"/>
          <w:szCs w:val="24"/>
        </w:rPr>
        <w:t>Multiculturalism and diversity issues in applied behavior analysis: Bridging theory and application</w:t>
      </w:r>
      <w:r w:rsidRPr="00CE34F0">
        <w:rPr>
          <w:rFonts w:ascii="Times New Roman" w:hAnsi="Times New Roman" w:cs="Times New Roman"/>
          <w:sz w:val="24"/>
          <w:szCs w:val="24"/>
        </w:rPr>
        <w:t xml:space="preserve"> (pp. 115–122). Routledge.</w:t>
      </w:r>
    </w:p>
    <w:p w14:paraId="415552A7" w14:textId="77777777" w:rsidR="00EA2517" w:rsidRPr="00CE34F0" w:rsidRDefault="002B5CFB" w:rsidP="00CE34F0">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CE34F0">
        <w:rPr>
          <w:rFonts w:ascii="Times New Roman" w:hAnsi="Times New Roman" w:cs="Times New Roman"/>
          <w:sz w:val="24"/>
          <w:szCs w:val="24"/>
        </w:rPr>
        <w:t xml:space="preserve">Medina, J. (2013). </w:t>
      </w:r>
      <w:r w:rsidRPr="00CE34F0">
        <w:rPr>
          <w:rFonts w:ascii="Times New Roman" w:hAnsi="Times New Roman" w:cs="Times New Roman"/>
          <w:i/>
          <w:sz w:val="24"/>
          <w:szCs w:val="24"/>
        </w:rPr>
        <w:t>The epistemology of resistance: Gender and racial oppression, epistemic injustice, and resistant imaginations</w:t>
      </w:r>
      <w:r w:rsidRPr="00CE34F0">
        <w:rPr>
          <w:rFonts w:ascii="Times New Roman" w:hAnsi="Times New Roman" w:cs="Times New Roman"/>
          <w:sz w:val="24"/>
          <w:szCs w:val="24"/>
        </w:rPr>
        <w:t>. Oxford University Press.</w:t>
      </w:r>
    </w:p>
    <w:p w14:paraId="01509BAD" w14:textId="77777777" w:rsidR="00EA2517" w:rsidRPr="00CE34F0" w:rsidRDefault="002B5CFB" w:rsidP="00CE34F0">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lang w:val="de-DE"/>
        </w:rPr>
      </w:pPr>
      <w:proofErr w:type="spellStart"/>
      <w:r w:rsidRPr="00CE34F0">
        <w:rPr>
          <w:rFonts w:ascii="Times New Roman" w:hAnsi="Times New Roman" w:cs="Times New Roman"/>
          <w:sz w:val="24"/>
          <w:szCs w:val="24"/>
        </w:rPr>
        <w:lastRenderedPageBreak/>
        <w:t>Meehl</w:t>
      </w:r>
      <w:proofErr w:type="spellEnd"/>
      <w:r w:rsidRPr="00CE34F0">
        <w:rPr>
          <w:rFonts w:ascii="Times New Roman" w:hAnsi="Times New Roman" w:cs="Times New Roman"/>
          <w:sz w:val="24"/>
          <w:szCs w:val="24"/>
        </w:rPr>
        <w:t xml:space="preserve">, P. E. (1956). Wanted—A good </w:t>
      </w:r>
      <w:proofErr w:type="gramStart"/>
      <w:r w:rsidRPr="00CE34F0">
        <w:rPr>
          <w:rFonts w:ascii="Times New Roman" w:hAnsi="Times New Roman" w:cs="Times New Roman"/>
          <w:sz w:val="24"/>
          <w:szCs w:val="24"/>
        </w:rPr>
        <w:t>cook-book</w:t>
      </w:r>
      <w:proofErr w:type="gramEnd"/>
      <w:r w:rsidRPr="00CE34F0">
        <w:rPr>
          <w:rFonts w:ascii="Times New Roman" w:hAnsi="Times New Roman" w:cs="Times New Roman"/>
          <w:sz w:val="24"/>
          <w:szCs w:val="24"/>
        </w:rPr>
        <w:t xml:space="preserve">. </w:t>
      </w:r>
      <w:r w:rsidRPr="00CE34F0">
        <w:rPr>
          <w:rFonts w:ascii="Times New Roman" w:hAnsi="Times New Roman" w:cs="Times New Roman"/>
          <w:i/>
          <w:sz w:val="24"/>
          <w:szCs w:val="24"/>
          <w:lang w:val="de-DE"/>
        </w:rPr>
        <w:t xml:space="preserve">American </w:t>
      </w:r>
      <w:proofErr w:type="spellStart"/>
      <w:r w:rsidRPr="00CE34F0">
        <w:rPr>
          <w:rFonts w:ascii="Times New Roman" w:hAnsi="Times New Roman" w:cs="Times New Roman"/>
          <w:i/>
          <w:sz w:val="24"/>
          <w:szCs w:val="24"/>
          <w:lang w:val="de-DE"/>
        </w:rPr>
        <w:t>Psychologist</w:t>
      </w:r>
      <w:proofErr w:type="spellEnd"/>
      <w:r w:rsidRPr="00CE34F0">
        <w:rPr>
          <w:rFonts w:ascii="Times New Roman" w:hAnsi="Times New Roman" w:cs="Times New Roman"/>
          <w:sz w:val="24"/>
          <w:szCs w:val="24"/>
          <w:lang w:val="de-DE"/>
        </w:rPr>
        <w:t xml:space="preserve">, </w:t>
      </w:r>
      <w:r w:rsidRPr="00CE34F0">
        <w:rPr>
          <w:rFonts w:ascii="Times New Roman" w:hAnsi="Times New Roman" w:cs="Times New Roman"/>
          <w:i/>
          <w:sz w:val="24"/>
          <w:szCs w:val="24"/>
          <w:lang w:val="de-DE"/>
        </w:rPr>
        <w:t>11</w:t>
      </w:r>
      <w:r w:rsidRPr="00CE34F0">
        <w:rPr>
          <w:rFonts w:ascii="Times New Roman" w:hAnsi="Times New Roman" w:cs="Times New Roman"/>
          <w:sz w:val="24"/>
          <w:szCs w:val="24"/>
          <w:lang w:val="de-DE"/>
        </w:rPr>
        <w:t>(6), 263–272. https://doi.org/10.1037/h0044164</w:t>
      </w:r>
    </w:p>
    <w:p w14:paraId="0C70E882" w14:textId="77777777" w:rsidR="00EA2517" w:rsidRPr="00CE34F0" w:rsidRDefault="002B5CFB" w:rsidP="00CE34F0">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CE34F0">
        <w:rPr>
          <w:rFonts w:ascii="Times New Roman" w:hAnsi="Times New Roman" w:cs="Times New Roman"/>
          <w:sz w:val="24"/>
          <w:szCs w:val="24"/>
        </w:rPr>
        <w:t xml:space="preserve">Mills, C. (2007). White Ignorance. In S. Sullivan &amp; N. </w:t>
      </w:r>
      <w:proofErr w:type="spellStart"/>
      <w:r w:rsidRPr="00CE34F0">
        <w:rPr>
          <w:rFonts w:ascii="Times New Roman" w:hAnsi="Times New Roman" w:cs="Times New Roman"/>
          <w:sz w:val="24"/>
          <w:szCs w:val="24"/>
        </w:rPr>
        <w:t>Tuana</w:t>
      </w:r>
      <w:proofErr w:type="spellEnd"/>
      <w:r w:rsidRPr="00CE34F0">
        <w:rPr>
          <w:rFonts w:ascii="Times New Roman" w:hAnsi="Times New Roman" w:cs="Times New Roman"/>
          <w:sz w:val="24"/>
          <w:szCs w:val="24"/>
        </w:rPr>
        <w:t xml:space="preserve"> (Eds.), </w:t>
      </w:r>
      <w:r w:rsidRPr="00CE34F0">
        <w:rPr>
          <w:rFonts w:ascii="Times New Roman" w:hAnsi="Times New Roman" w:cs="Times New Roman"/>
          <w:i/>
          <w:sz w:val="24"/>
          <w:szCs w:val="24"/>
        </w:rPr>
        <w:t>Race and epistemologies of ignorance</w:t>
      </w:r>
      <w:r w:rsidRPr="00CE34F0">
        <w:rPr>
          <w:rFonts w:ascii="Times New Roman" w:hAnsi="Times New Roman" w:cs="Times New Roman"/>
          <w:sz w:val="24"/>
          <w:szCs w:val="24"/>
        </w:rPr>
        <w:t xml:space="preserve"> (pp. 13–38). State University of New York Press.</w:t>
      </w:r>
    </w:p>
    <w:p w14:paraId="62948098" w14:textId="77777777" w:rsidR="00EA2517" w:rsidRPr="00CE34F0" w:rsidRDefault="002B5CFB" w:rsidP="00CE34F0">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proofErr w:type="spellStart"/>
      <w:r w:rsidRPr="00CE34F0">
        <w:rPr>
          <w:rFonts w:ascii="Times New Roman" w:hAnsi="Times New Roman" w:cs="Times New Roman"/>
          <w:sz w:val="24"/>
          <w:szCs w:val="24"/>
        </w:rPr>
        <w:t>Montmarquet</w:t>
      </w:r>
      <w:proofErr w:type="spellEnd"/>
      <w:r w:rsidRPr="00CE34F0">
        <w:rPr>
          <w:rFonts w:ascii="Times New Roman" w:hAnsi="Times New Roman" w:cs="Times New Roman"/>
          <w:sz w:val="24"/>
          <w:szCs w:val="24"/>
        </w:rPr>
        <w:t xml:space="preserve">, J. A. (1987). Epistemic Virtue. </w:t>
      </w:r>
      <w:r w:rsidRPr="00CE34F0">
        <w:rPr>
          <w:rFonts w:ascii="Times New Roman" w:hAnsi="Times New Roman" w:cs="Times New Roman"/>
          <w:i/>
          <w:sz w:val="24"/>
          <w:szCs w:val="24"/>
        </w:rPr>
        <w:t>Mind</w:t>
      </w:r>
      <w:r w:rsidRPr="00CE34F0">
        <w:rPr>
          <w:rFonts w:ascii="Times New Roman" w:hAnsi="Times New Roman" w:cs="Times New Roman"/>
          <w:sz w:val="24"/>
          <w:szCs w:val="24"/>
        </w:rPr>
        <w:t xml:space="preserve">, </w:t>
      </w:r>
      <w:r w:rsidRPr="00CE34F0">
        <w:rPr>
          <w:rFonts w:ascii="Times New Roman" w:hAnsi="Times New Roman" w:cs="Times New Roman"/>
          <w:i/>
          <w:sz w:val="24"/>
          <w:szCs w:val="24"/>
        </w:rPr>
        <w:t>96</w:t>
      </w:r>
      <w:r w:rsidRPr="00CE34F0">
        <w:rPr>
          <w:rFonts w:ascii="Times New Roman" w:hAnsi="Times New Roman" w:cs="Times New Roman"/>
          <w:sz w:val="24"/>
          <w:szCs w:val="24"/>
        </w:rPr>
        <w:t>(384), 482–497.</w:t>
      </w:r>
    </w:p>
    <w:p w14:paraId="7616237D" w14:textId="77777777" w:rsidR="00EA2517" w:rsidRPr="00CE34F0" w:rsidRDefault="002B5CFB" w:rsidP="00CE34F0">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proofErr w:type="spellStart"/>
      <w:r w:rsidRPr="00CE34F0">
        <w:rPr>
          <w:rFonts w:ascii="Times New Roman" w:hAnsi="Times New Roman" w:cs="Times New Roman"/>
          <w:sz w:val="24"/>
          <w:szCs w:val="24"/>
        </w:rPr>
        <w:t>Montmarquet</w:t>
      </w:r>
      <w:proofErr w:type="spellEnd"/>
      <w:r w:rsidRPr="00CE34F0">
        <w:rPr>
          <w:rFonts w:ascii="Times New Roman" w:hAnsi="Times New Roman" w:cs="Times New Roman"/>
          <w:sz w:val="24"/>
          <w:szCs w:val="24"/>
        </w:rPr>
        <w:t xml:space="preserve">, J. A. (1995). Culpable ignorance and excuses. </w:t>
      </w:r>
      <w:r w:rsidRPr="00CE34F0">
        <w:rPr>
          <w:rFonts w:ascii="Times New Roman" w:hAnsi="Times New Roman" w:cs="Times New Roman"/>
          <w:i/>
          <w:sz w:val="24"/>
          <w:szCs w:val="24"/>
        </w:rPr>
        <w:t>Philosophical Studies</w:t>
      </w:r>
      <w:r w:rsidRPr="00CE34F0">
        <w:rPr>
          <w:rFonts w:ascii="Times New Roman" w:hAnsi="Times New Roman" w:cs="Times New Roman"/>
          <w:sz w:val="24"/>
          <w:szCs w:val="24"/>
        </w:rPr>
        <w:t xml:space="preserve">, </w:t>
      </w:r>
      <w:r w:rsidRPr="00CE34F0">
        <w:rPr>
          <w:rFonts w:ascii="Times New Roman" w:hAnsi="Times New Roman" w:cs="Times New Roman"/>
          <w:i/>
          <w:sz w:val="24"/>
          <w:szCs w:val="24"/>
        </w:rPr>
        <w:t>80</w:t>
      </w:r>
      <w:r w:rsidRPr="00CE34F0">
        <w:rPr>
          <w:rFonts w:ascii="Times New Roman" w:hAnsi="Times New Roman" w:cs="Times New Roman"/>
          <w:sz w:val="24"/>
          <w:szCs w:val="24"/>
        </w:rPr>
        <w:t>(1), 41–49. https://doi.org/10.1007/BF00990535</w:t>
      </w:r>
    </w:p>
    <w:p w14:paraId="4A5C79E1" w14:textId="77777777" w:rsidR="00EA2517" w:rsidRPr="00CE34F0" w:rsidRDefault="002B5CFB" w:rsidP="00CE34F0">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CE34F0">
        <w:rPr>
          <w:rFonts w:ascii="Times New Roman" w:hAnsi="Times New Roman" w:cs="Times New Roman"/>
          <w:sz w:val="24"/>
          <w:szCs w:val="24"/>
        </w:rPr>
        <w:t xml:space="preserve">Neely, L., Graber, J., </w:t>
      </w:r>
      <w:proofErr w:type="spellStart"/>
      <w:r w:rsidRPr="00CE34F0">
        <w:rPr>
          <w:rFonts w:ascii="Times New Roman" w:hAnsi="Times New Roman" w:cs="Times New Roman"/>
          <w:sz w:val="24"/>
          <w:szCs w:val="24"/>
        </w:rPr>
        <w:t>Kunnavatana</w:t>
      </w:r>
      <w:proofErr w:type="spellEnd"/>
      <w:r w:rsidRPr="00CE34F0">
        <w:rPr>
          <w:rFonts w:ascii="Times New Roman" w:hAnsi="Times New Roman" w:cs="Times New Roman"/>
          <w:sz w:val="24"/>
          <w:szCs w:val="24"/>
        </w:rPr>
        <w:t xml:space="preserve">, S., &amp; Cantrell, K. (2020). Impact of language on behavior treatment outcomes. </w:t>
      </w:r>
      <w:r w:rsidRPr="00CE34F0">
        <w:rPr>
          <w:rFonts w:ascii="Times New Roman" w:hAnsi="Times New Roman" w:cs="Times New Roman"/>
          <w:i/>
          <w:sz w:val="24"/>
          <w:szCs w:val="24"/>
        </w:rPr>
        <w:t>Journal of Applied Behavior Analysis</w:t>
      </w:r>
      <w:r w:rsidRPr="00CE34F0">
        <w:rPr>
          <w:rFonts w:ascii="Times New Roman" w:hAnsi="Times New Roman" w:cs="Times New Roman"/>
          <w:sz w:val="24"/>
          <w:szCs w:val="24"/>
        </w:rPr>
        <w:t xml:space="preserve">, </w:t>
      </w:r>
      <w:r w:rsidRPr="00CE34F0">
        <w:rPr>
          <w:rFonts w:ascii="Times New Roman" w:hAnsi="Times New Roman" w:cs="Times New Roman"/>
          <w:i/>
          <w:sz w:val="24"/>
          <w:szCs w:val="24"/>
        </w:rPr>
        <w:t>53</w:t>
      </w:r>
      <w:r w:rsidRPr="00CE34F0">
        <w:rPr>
          <w:rFonts w:ascii="Times New Roman" w:hAnsi="Times New Roman" w:cs="Times New Roman"/>
          <w:sz w:val="24"/>
          <w:szCs w:val="24"/>
        </w:rPr>
        <w:t>(2), 796–810. https://doi.org/10.1002/jaba.626</w:t>
      </w:r>
    </w:p>
    <w:p w14:paraId="58BC9629" w14:textId="77777777" w:rsidR="00EA2517" w:rsidRPr="00CE34F0" w:rsidRDefault="002B5CFB" w:rsidP="00CE34F0">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proofErr w:type="spellStart"/>
      <w:r w:rsidRPr="00CE34F0">
        <w:rPr>
          <w:rFonts w:ascii="Times New Roman" w:hAnsi="Times New Roman" w:cs="Times New Roman"/>
          <w:sz w:val="24"/>
          <w:szCs w:val="24"/>
        </w:rPr>
        <w:t>O’Donohue</w:t>
      </w:r>
      <w:proofErr w:type="spellEnd"/>
      <w:r w:rsidRPr="00CE34F0">
        <w:rPr>
          <w:rFonts w:ascii="Times New Roman" w:hAnsi="Times New Roman" w:cs="Times New Roman"/>
          <w:sz w:val="24"/>
          <w:szCs w:val="24"/>
        </w:rPr>
        <w:t xml:space="preserve">, W., &amp; Ferguson, K. E. (2011). Behavior Analysis and Ethics. In W. W. Fisher, C. C. Piazza, &amp; H. S. Roane (Eds.), </w:t>
      </w:r>
      <w:r w:rsidRPr="00CE34F0">
        <w:rPr>
          <w:rFonts w:ascii="Times New Roman" w:hAnsi="Times New Roman" w:cs="Times New Roman"/>
          <w:i/>
          <w:sz w:val="24"/>
          <w:szCs w:val="24"/>
        </w:rPr>
        <w:t>Handbook of Applied Behavior Analysis</w:t>
      </w:r>
      <w:r w:rsidRPr="00CE34F0">
        <w:rPr>
          <w:rFonts w:ascii="Times New Roman" w:hAnsi="Times New Roman" w:cs="Times New Roman"/>
          <w:sz w:val="24"/>
          <w:szCs w:val="24"/>
        </w:rPr>
        <w:t xml:space="preserve"> (pp. 489–497). Guilford Press.</w:t>
      </w:r>
    </w:p>
    <w:p w14:paraId="55D99289" w14:textId="77777777" w:rsidR="00EA2517" w:rsidRPr="00CE34F0" w:rsidRDefault="002B5CFB" w:rsidP="00CE34F0">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7D7EA3">
        <w:rPr>
          <w:rFonts w:ascii="Times New Roman" w:hAnsi="Times New Roman" w:cs="Times New Roman"/>
          <w:sz w:val="24"/>
          <w:szCs w:val="24"/>
        </w:rPr>
        <w:t xml:space="preserve">Padilla Dalmau, Y. C., Wacker, D. P., Harding, J. W., Berg, W. K., </w:t>
      </w:r>
      <w:proofErr w:type="spellStart"/>
      <w:r w:rsidRPr="007D7EA3">
        <w:rPr>
          <w:rFonts w:ascii="Times New Roman" w:hAnsi="Times New Roman" w:cs="Times New Roman"/>
          <w:sz w:val="24"/>
          <w:szCs w:val="24"/>
        </w:rPr>
        <w:t>Schieltz</w:t>
      </w:r>
      <w:proofErr w:type="spellEnd"/>
      <w:r w:rsidRPr="007D7EA3">
        <w:rPr>
          <w:rFonts w:ascii="Times New Roman" w:hAnsi="Times New Roman" w:cs="Times New Roman"/>
          <w:sz w:val="24"/>
          <w:szCs w:val="24"/>
        </w:rPr>
        <w:t xml:space="preserve">, K. M., Lee, J. F., </w:t>
      </w:r>
      <w:proofErr w:type="spellStart"/>
      <w:r w:rsidRPr="007D7EA3">
        <w:rPr>
          <w:rFonts w:ascii="Times New Roman" w:hAnsi="Times New Roman" w:cs="Times New Roman"/>
          <w:sz w:val="24"/>
          <w:szCs w:val="24"/>
        </w:rPr>
        <w:t>Breznican</w:t>
      </w:r>
      <w:proofErr w:type="spellEnd"/>
      <w:r w:rsidRPr="007D7EA3">
        <w:rPr>
          <w:rFonts w:ascii="Times New Roman" w:hAnsi="Times New Roman" w:cs="Times New Roman"/>
          <w:sz w:val="24"/>
          <w:szCs w:val="24"/>
        </w:rPr>
        <w:t xml:space="preserve">, G. P., &amp; Kramer, </w:t>
      </w:r>
      <w:r w:rsidRPr="00E21426">
        <w:rPr>
          <w:rFonts w:ascii="Times New Roman" w:hAnsi="Times New Roman" w:cs="Times New Roman"/>
          <w:sz w:val="24"/>
          <w:szCs w:val="24"/>
        </w:rPr>
        <w:t xml:space="preserve">A. R. (2011). </w:t>
      </w:r>
      <w:r w:rsidRPr="00CE34F0">
        <w:rPr>
          <w:rFonts w:ascii="Times New Roman" w:hAnsi="Times New Roman" w:cs="Times New Roman"/>
          <w:sz w:val="24"/>
          <w:szCs w:val="24"/>
        </w:rPr>
        <w:t xml:space="preserve">A Preliminary Evaluation of Functional Communication Training Effectiveness and Language Preference When Spanish and English are Manipulated. </w:t>
      </w:r>
      <w:r w:rsidRPr="00CE34F0">
        <w:rPr>
          <w:rFonts w:ascii="Times New Roman" w:hAnsi="Times New Roman" w:cs="Times New Roman"/>
          <w:i/>
          <w:sz w:val="24"/>
          <w:szCs w:val="24"/>
        </w:rPr>
        <w:t>Journal of Behavioral Education</w:t>
      </w:r>
      <w:r w:rsidRPr="00CE34F0">
        <w:rPr>
          <w:rFonts w:ascii="Times New Roman" w:hAnsi="Times New Roman" w:cs="Times New Roman"/>
          <w:sz w:val="24"/>
          <w:szCs w:val="24"/>
        </w:rPr>
        <w:t xml:space="preserve">, </w:t>
      </w:r>
      <w:r w:rsidRPr="00CE34F0">
        <w:rPr>
          <w:rFonts w:ascii="Times New Roman" w:hAnsi="Times New Roman" w:cs="Times New Roman"/>
          <w:i/>
          <w:sz w:val="24"/>
          <w:szCs w:val="24"/>
        </w:rPr>
        <w:t>20</w:t>
      </w:r>
      <w:r w:rsidRPr="00CE34F0">
        <w:rPr>
          <w:rFonts w:ascii="Times New Roman" w:hAnsi="Times New Roman" w:cs="Times New Roman"/>
          <w:sz w:val="24"/>
          <w:szCs w:val="24"/>
        </w:rPr>
        <w:t>(4), 233–251. https://doi.org/10.1007/s10864-011-9131-z</w:t>
      </w:r>
    </w:p>
    <w:p w14:paraId="16D78456" w14:textId="77777777" w:rsidR="00EA2517" w:rsidRPr="00CE34F0" w:rsidRDefault="002B5CFB" w:rsidP="00CE34F0">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proofErr w:type="spellStart"/>
      <w:r w:rsidRPr="00CE34F0">
        <w:rPr>
          <w:rFonts w:ascii="Times New Roman" w:hAnsi="Times New Roman" w:cs="Times New Roman"/>
          <w:sz w:val="24"/>
          <w:szCs w:val="24"/>
        </w:rPr>
        <w:t>Rispoli</w:t>
      </w:r>
      <w:proofErr w:type="spellEnd"/>
      <w:r w:rsidRPr="00CE34F0">
        <w:rPr>
          <w:rFonts w:ascii="Times New Roman" w:hAnsi="Times New Roman" w:cs="Times New Roman"/>
          <w:sz w:val="24"/>
          <w:szCs w:val="24"/>
        </w:rPr>
        <w:t xml:space="preserve">, M., O’Reilly, M., Lang, R., </w:t>
      </w:r>
      <w:proofErr w:type="spellStart"/>
      <w:r w:rsidRPr="00CE34F0">
        <w:rPr>
          <w:rFonts w:ascii="Times New Roman" w:hAnsi="Times New Roman" w:cs="Times New Roman"/>
          <w:sz w:val="24"/>
          <w:szCs w:val="24"/>
        </w:rPr>
        <w:t>Sigafoos</w:t>
      </w:r>
      <w:proofErr w:type="spellEnd"/>
      <w:r w:rsidRPr="00CE34F0">
        <w:rPr>
          <w:rFonts w:ascii="Times New Roman" w:hAnsi="Times New Roman" w:cs="Times New Roman"/>
          <w:sz w:val="24"/>
          <w:szCs w:val="24"/>
        </w:rPr>
        <w:t xml:space="preserve">, J., </w:t>
      </w:r>
      <w:proofErr w:type="spellStart"/>
      <w:r w:rsidRPr="00CE34F0">
        <w:rPr>
          <w:rFonts w:ascii="Times New Roman" w:hAnsi="Times New Roman" w:cs="Times New Roman"/>
          <w:sz w:val="24"/>
          <w:szCs w:val="24"/>
        </w:rPr>
        <w:t>Mulloy</w:t>
      </w:r>
      <w:proofErr w:type="spellEnd"/>
      <w:r w:rsidRPr="00CE34F0">
        <w:rPr>
          <w:rFonts w:ascii="Times New Roman" w:hAnsi="Times New Roman" w:cs="Times New Roman"/>
          <w:sz w:val="24"/>
          <w:szCs w:val="24"/>
        </w:rPr>
        <w:t xml:space="preserve">, A., Aguilar, J., &amp; Singer, G. (2011). Effects of Language of Implementation on Functional Analysis Outcomes. </w:t>
      </w:r>
      <w:r w:rsidRPr="00CE34F0">
        <w:rPr>
          <w:rFonts w:ascii="Times New Roman" w:hAnsi="Times New Roman" w:cs="Times New Roman"/>
          <w:i/>
          <w:sz w:val="24"/>
          <w:szCs w:val="24"/>
        </w:rPr>
        <w:t>Journal of Behavioral Education</w:t>
      </w:r>
      <w:r w:rsidRPr="00CE34F0">
        <w:rPr>
          <w:rFonts w:ascii="Times New Roman" w:hAnsi="Times New Roman" w:cs="Times New Roman"/>
          <w:sz w:val="24"/>
          <w:szCs w:val="24"/>
        </w:rPr>
        <w:t xml:space="preserve">, </w:t>
      </w:r>
      <w:r w:rsidRPr="00CE34F0">
        <w:rPr>
          <w:rFonts w:ascii="Times New Roman" w:hAnsi="Times New Roman" w:cs="Times New Roman"/>
          <w:i/>
          <w:sz w:val="24"/>
          <w:szCs w:val="24"/>
        </w:rPr>
        <w:t>20</w:t>
      </w:r>
      <w:r w:rsidRPr="00CE34F0">
        <w:rPr>
          <w:rFonts w:ascii="Times New Roman" w:hAnsi="Times New Roman" w:cs="Times New Roman"/>
          <w:sz w:val="24"/>
          <w:szCs w:val="24"/>
        </w:rPr>
        <w:t>(4), 224–232. https://doi.org/10.1007/s10864-011-9128-7</w:t>
      </w:r>
    </w:p>
    <w:p w14:paraId="64FCA6AA" w14:textId="77777777" w:rsidR="00EA2517" w:rsidRPr="00CE34F0" w:rsidRDefault="002B5CFB" w:rsidP="00CE34F0">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CE34F0">
        <w:rPr>
          <w:rFonts w:ascii="Times New Roman" w:hAnsi="Times New Roman" w:cs="Times New Roman"/>
          <w:sz w:val="24"/>
          <w:szCs w:val="24"/>
          <w:lang w:val="de-DE"/>
        </w:rPr>
        <w:t xml:space="preserve">Rosenberg, N. E., &amp; Schwartz, I. S. (2019). </w:t>
      </w:r>
      <w:r w:rsidRPr="00CE34F0">
        <w:rPr>
          <w:rFonts w:ascii="Times New Roman" w:hAnsi="Times New Roman" w:cs="Times New Roman"/>
          <w:sz w:val="24"/>
          <w:szCs w:val="24"/>
        </w:rPr>
        <w:t xml:space="preserve">Guidance or Compliance: What Makes an Ethical Behavior Analyst? </w:t>
      </w:r>
      <w:r w:rsidRPr="00CE34F0">
        <w:rPr>
          <w:rFonts w:ascii="Times New Roman" w:hAnsi="Times New Roman" w:cs="Times New Roman"/>
          <w:i/>
          <w:sz w:val="24"/>
          <w:szCs w:val="24"/>
        </w:rPr>
        <w:t>Behavior Analysis in Practice</w:t>
      </w:r>
      <w:r w:rsidRPr="00CE34F0">
        <w:rPr>
          <w:rFonts w:ascii="Times New Roman" w:hAnsi="Times New Roman" w:cs="Times New Roman"/>
          <w:sz w:val="24"/>
          <w:szCs w:val="24"/>
        </w:rPr>
        <w:t xml:space="preserve">, </w:t>
      </w:r>
      <w:r w:rsidRPr="00CE34F0">
        <w:rPr>
          <w:rFonts w:ascii="Times New Roman" w:hAnsi="Times New Roman" w:cs="Times New Roman"/>
          <w:i/>
          <w:sz w:val="24"/>
          <w:szCs w:val="24"/>
        </w:rPr>
        <w:t>12</w:t>
      </w:r>
      <w:r w:rsidRPr="00CE34F0">
        <w:rPr>
          <w:rFonts w:ascii="Times New Roman" w:hAnsi="Times New Roman" w:cs="Times New Roman"/>
          <w:sz w:val="24"/>
          <w:szCs w:val="24"/>
        </w:rPr>
        <w:t>(2), 473–482. https://doi.org/10.1007/s40617-018-00287-5</w:t>
      </w:r>
    </w:p>
    <w:p w14:paraId="4B92B647" w14:textId="6BACC34C" w:rsidR="00EA2517" w:rsidRPr="00CE34F0" w:rsidRDefault="002B5CFB" w:rsidP="00CE34F0">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CE34F0">
        <w:rPr>
          <w:rFonts w:ascii="Times New Roman" w:hAnsi="Times New Roman" w:cs="Times New Roman"/>
          <w:sz w:val="24"/>
          <w:szCs w:val="24"/>
        </w:rPr>
        <w:lastRenderedPageBreak/>
        <w:t xml:space="preserve">Sellers, T. P., </w:t>
      </w:r>
      <w:proofErr w:type="spellStart"/>
      <w:r w:rsidRPr="00CE34F0">
        <w:rPr>
          <w:rFonts w:ascii="Times New Roman" w:hAnsi="Times New Roman" w:cs="Times New Roman"/>
          <w:sz w:val="24"/>
          <w:szCs w:val="24"/>
        </w:rPr>
        <w:t>Ala</w:t>
      </w:r>
      <w:r w:rsidR="009C14CD">
        <w:rPr>
          <w:rFonts w:ascii="Times New Roman" w:hAnsi="Times New Roman" w:cs="Times New Roman"/>
          <w:sz w:val="24"/>
          <w:szCs w:val="24"/>
        </w:rPr>
        <w:t>’</w:t>
      </w:r>
      <w:r w:rsidRPr="00CE34F0">
        <w:rPr>
          <w:rFonts w:ascii="Times New Roman" w:hAnsi="Times New Roman" w:cs="Times New Roman"/>
          <w:sz w:val="24"/>
          <w:szCs w:val="24"/>
        </w:rPr>
        <w:t>i</w:t>
      </w:r>
      <w:proofErr w:type="spellEnd"/>
      <w:r w:rsidRPr="00CE34F0">
        <w:rPr>
          <w:rFonts w:ascii="Times New Roman" w:hAnsi="Times New Roman" w:cs="Times New Roman"/>
          <w:sz w:val="24"/>
          <w:szCs w:val="24"/>
        </w:rPr>
        <w:t xml:space="preserve">-Rosales, S., &amp; MacDonald, R. P. F. (2016). Taking Full Responsibility: The Ethics of Supervision in Behavior Analytic Practice. </w:t>
      </w:r>
      <w:r w:rsidRPr="00CE34F0">
        <w:rPr>
          <w:rFonts w:ascii="Times New Roman" w:hAnsi="Times New Roman" w:cs="Times New Roman"/>
          <w:i/>
          <w:sz w:val="24"/>
          <w:szCs w:val="24"/>
        </w:rPr>
        <w:t>Behavior Analysis in Practice</w:t>
      </w:r>
      <w:r w:rsidRPr="00CE34F0">
        <w:rPr>
          <w:rFonts w:ascii="Times New Roman" w:hAnsi="Times New Roman" w:cs="Times New Roman"/>
          <w:sz w:val="24"/>
          <w:szCs w:val="24"/>
        </w:rPr>
        <w:t xml:space="preserve">, </w:t>
      </w:r>
      <w:r w:rsidRPr="00CE34F0">
        <w:rPr>
          <w:rFonts w:ascii="Times New Roman" w:hAnsi="Times New Roman" w:cs="Times New Roman"/>
          <w:i/>
          <w:sz w:val="24"/>
          <w:szCs w:val="24"/>
        </w:rPr>
        <w:t>9</w:t>
      </w:r>
      <w:r w:rsidRPr="00CE34F0">
        <w:rPr>
          <w:rFonts w:ascii="Times New Roman" w:hAnsi="Times New Roman" w:cs="Times New Roman"/>
          <w:sz w:val="24"/>
          <w:szCs w:val="24"/>
        </w:rPr>
        <w:t>(4), 299–308. https://doi.org/10.1007/s40617-016-0144-x</w:t>
      </w:r>
    </w:p>
    <w:p w14:paraId="5667988F" w14:textId="77777777" w:rsidR="00EA2517" w:rsidRPr="00CE34F0" w:rsidRDefault="002B5CFB" w:rsidP="00CE34F0">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CE34F0">
        <w:rPr>
          <w:rFonts w:ascii="Times New Roman" w:hAnsi="Times New Roman" w:cs="Times New Roman"/>
          <w:sz w:val="24"/>
          <w:szCs w:val="24"/>
        </w:rPr>
        <w:t xml:space="preserve">Shotwell, A. (2011). </w:t>
      </w:r>
      <w:r w:rsidRPr="00CE34F0">
        <w:rPr>
          <w:rFonts w:ascii="Times New Roman" w:hAnsi="Times New Roman" w:cs="Times New Roman"/>
          <w:i/>
          <w:sz w:val="24"/>
          <w:szCs w:val="24"/>
        </w:rPr>
        <w:t>Knowing otherwise: Race, gender, and implicit understanding</w:t>
      </w:r>
      <w:r w:rsidRPr="00CE34F0">
        <w:rPr>
          <w:rFonts w:ascii="Times New Roman" w:hAnsi="Times New Roman" w:cs="Times New Roman"/>
          <w:sz w:val="24"/>
          <w:szCs w:val="24"/>
        </w:rPr>
        <w:t>. Pennsylvania State University Press.</w:t>
      </w:r>
    </w:p>
    <w:p w14:paraId="5F548CD3" w14:textId="77777777" w:rsidR="00EA2517" w:rsidRPr="00CE34F0" w:rsidRDefault="002B5CFB" w:rsidP="00CE34F0">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CE34F0">
        <w:rPr>
          <w:rFonts w:ascii="Times New Roman" w:hAnsi="Times New Roman" w:cs="Times New Roman"/>
          <w:sz w:val="24"/>
          <w:szCs w:val="24"/>
        </w:rPr>
        <w:t xml:space="preserve">Skinner, B. F. (1974). </w:t>
      </w:r>
      <w:r w:rsidRPr="00CE34F0">
        <w:rPr>
          <w:rFonts w:ascii="Times New Roman" w:hAnsi="Times New Roman" w:cs="Times New Roman"/>
          <w:i/>
          <w:sz w:val="24"/>
          <w:szCs w:val="24"/>
        </w:rPr>
        <w:t>About Behaviorism</w:t>
      </w:r>
      <w:r w:rsidRPr="00CE34F0">
        <w:rPr>
          <w:rFonts w:ascii="Times New Roman" w:hAnsi="Times New Roman" w:cs="Times New Roman"/>
          <w:sz w:val="24"/>
          <w:szCs w:val="24"/>
        </w:rPr>
        <w:t>. Alfred A. Knopf.</w:t>
      </w:r>
    </w:p>
    <w:p w14:paraId="49AB638D" w14:textId="77777777" w:rsidR="00EA2517" w:rsidRPr="00CE34F0" w:rsidRDefault="002B5CFB" w:rsidP="00CE34F0">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CE34F0">
        <w:rPr>
          <w:rFonts w:ascii="Times New Roman" w:hAnsi="Times New Roman" w:cs="Times New Roman"/>
          <w:sz w:val="24"/>
          <w:szCs w:val="24"/>
          <w:lang w:val="de-DE"/>
        </w:rPr>
        <w:t xml:space="preserve">Slocum, T. A., </w:t>
      </w:r>
      <w:proofErr w:type="spellStart"/>
      <w:r w:rsidRPr="00CE34F0">
        <w:rPr>
          <w:rFonts w:ascii="Times New Roman" w:hAnsi="Times New Roman" w:cs="Times New Roman"/>
          <w:sz w:val="24"/>
          <w:szCs w:val="24"/>
          <w:lang w:val="de-DE"/>
        </w:rPr>
        <w:t>Detrich</w:t>
      </w:r>
      <w:proofErr w:type="spellEnd"/>
      <w:r w:rsidRPr="00CE34F0">
        <w:rPr>
          <w:rFonts w:ascii="Times New Roman" w:hAnsi="Times New Roman" w:cs="Times New Roman"/>
          <w:sz w:val="24"/>
          <w:szCs w:val="24"/>
          <w:lang w:val="de-DE"/>
        </w:rPr>
        <w:t xml:space="preserve">, R., </w:t>
      </w:r>
      <w:proofErr w:type="spellStart"/>
      <w:r w:rsidRPr="00CE34F0">
        <w:rPr>
          <w:rFonts w:ascii="Times New Roman" w:hAnsi="Times New Roman" w:cs="Times New Roman"/>
          <w:sz w:val="24"/>
          <w:szCs w:val="24"/>
          <w:lang w:val="de-DE"/>
        </w:rPr>
        <w:t>Wilczynski</w:t>
      </w:r>
      <w:proofErr w:type="spellEnd"/>
      <w:r w:rsidRPr="00CE34F0">
        <w:rPr>
          <w:rFonts w:ascii="Times New Roman" w:hAnsi="Times New Roman" w:cs="Times New Roman"/>
          <w:sz w:val="24"/>
          <w:szCs w:val="24"/>
          <w:lang w:val="de-DE"/>
        </w:rPr>
        <w:t xml:space="preserve">, S. M., Spencer, T. D., Lewis, T., &amp; Wolfe, K. (2014). </w:t>
      </w:r>
      <w:r w:rsidRPr="00CE34F0">
        <w:rPr>
          <w:rFonts w:ascii="Times New Roman" w:hAnsi="Times New Roman" w:cs="Times New Roman"/>
          <w:sz w:val="24"/>
          <w:szCs w:val="24"/>
        </w:rPr>
        <w:t xml:space="preserve">The Evidence-Based Practice of Applied Behavior Analysis. </w:t>
      </w:r>
      <w:r w:rsidRPr="00CE34F0">
        <w:rPr>
          <w:rFonts w:ascii="Times New Roman" w:hAnsi="Times New Roman" w:cs="Times New Roman"/>
          <w:i/>
          <w:sz w:val="24"/>
          <w:szCs w:val="24"/>
        </w:rPr>
        <w:t>The Behavior Analyst</w:t>
      </w:r>
      <w:r w:rsidRPr="00CE34F0">
        <w:rPr>
          <w:rFonts w:ascii="Times New Roman" w:hAnsi="Times New Roman" w:cs="Times New Roman"/>
          <w:sz w:val="24"/>
          <w:szCs w:val="24"/>
        </w:rPr>
        <w:t xml:space="preserve">, </w:t>
      </w:r>
      <w:r w:rsidRPr="00CE34F0">
        <w:rPr>
          <w:rFonts w:ascii="Times New Roman" w:hAnsi="Times New Roman" w:cs="Times New Roman"/>
          <w:i/>
          <w:sz w:val="24"/>
          <w:szCs w:val="24"/>
        </w:rPr>
        <w:t>37</w:t>
      </w:r>
      <w:r w:rsidRPr="00CE34F0">
        <w:rPr>
          <w:rFonts w:ascii="Times New Roman" w:hAnsi="Times New Roman" w:cs="Times New Roman"/>
          <w:sz w:val="24"/>
          <w:szCs w:val="24"/>
        </w:rPr>
        <w:t>(1), 41–56. https://doi.org/10.1007/s40614-014-0005-2</w:t>
      </w:r>
    </w:p>
    <w:p w14:paraId="4F16FD73" w14:textId="77777777" w:rsidR="00EA2517" w:rsidRPr="00CE34F0" w:rsidRDefault="002B5CFB" w:rsidP="00CE34F0">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CE34F0">
        <w:rPr>
          <w:rFonts w:ascii="Times New Roman" w:hAnsi="Times New Roman" w:cs="Times New Roman"/>
          <w:sz w:val="24"/>
          <w:szCs w:val="24"/>
        </w:rPr>
        <w:t xml:space="preserve">Sue, D., &amp; Sue, D. (2002). </w:t>
      </w:r>
      <w:r w:rsidRPr="00CE34F0">
        <w:rPr>
          <w:rFonts w:ascii="Times New Roman" w:hAnsi="Times New Roman" w:cs="Times New Roman"/>
          <w:i/>
          <w:sz w:val="24"/>
          <w:szCs w:val="24"/>
        </w:rPr>
        <w:t xml:space="preserve">Counseling the </w:t>
      </w:r>
      <w:proofErr w:type="gramStart"/>
      <w:r w:rsidRPr="00CE34F0">
        <w:rPr>
          <w:rFonts w:ascii="Times New Roman" w:hAnsi="Times New Roman" w:cs="Times New Roman"/>
          <w:i/>
          <w:sz w:val="24"/>
          <w:szCs w:val="24"/>
        </w:rPr>
        <w:t>Cultural</w:t>
      </w:r>
      <w:proofErr w:type="gramEnd"/>
      <w:r w:rsidRPr="00CE34F0">
        <w:rPr>
          <w:rFonts w:ascii="Times New Roman" w:hAnsi="Times New Roman" w:cs="Times New Roman"/>
          <w:i/>
          <w:sz w:val="24"/>
          <w:szCs w:val="24"/>
        </w:rPr>
        <w:t xml:space="preserve"> Diverse: Theory and Practice</w:t>
      </w:r>
      <w:r w:rsidRPr="00CE34F0">
        <w:rPr>
          <w:rFonts w:ascii="Times New Roman" w:hAnsi="Times New Roman" w:cs="Times New Roman"/>
          <w:sz w:val="24"/>
          <w:szCs w:val="24"/>
        </w:rPr>
        <w:t>.</w:t>
      </w:r>
    </w:p>
    <w:p w14:paraId="40060DD4" w14:textId="77777777" w:rsidR="00EA2517" w:rsidRPr="00CE34F0" w:rsidRDefault="002B5CFB" w:rsidP="00CE34F0">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proofErr w:type="spellStart"/>
      <w:r w:rsidRPr="00CE34F0">
        <w:rPr>
          <w:rFonts w:ascii="Times New Roman" w:hAnsi="Times New Roman" w:cs="Times New Roman"/>
          <w:sz w:val="24"/>
          <w:szCs w:val="24"/>
        </w:rPr>
        <w:t>Sugai</w:t>
      </w:r>
      <w:proofErr w:type="spellEnd"/>
      <w:r w:rsidRPr="00CE34F0">
        <w:rPr>
          <w:rFonts w:ascii="Times New Roman" w:hAnsi="Times New Roman" w:cs="Times New Roman"/>
          <w:sz w:val="24"/>
          <w:szCs w:val="24"/>
        </w:rPr>
        <w:t xml:space="preserve">, G., O’Keeffe, B. V., &amp; Fallon, L. M. (2012). A Contextual Consideration of Culture and School-Wide Positive Behavior Support. </w:t>
      </w:r>
      <w:r w:rsidRPr="00CE34F0">
        <w:rPr>
          <w:rFonts w:ascii="Times New Roman" w:hAnsi="Times New Roman" w:cs="Times New Roman"/>
          <w:i/>
          <w:sz w:val="24"/>
          <w:szCs w:val="24"/>
        </w:rPr>
        <w:t>Journal of Positive Behavior Interventions</w:t>
      </w:r>
      <w:r w:rsidRPr="00CE34F0">
        <w:rPr>
          <w:rFonts w:ascii="Times New Roman" w:hAnsi="Times New Roman" w:cs="Times New Roman"/>
          <w:sz w:val="24"/>
          <w:szCs w:val="24"/>
        </w:rPr>
        <w:t xml:space="preserve">, </w:t>
      </w:r>
      <w:r w:rsidRPr="00CE34F0">
        <w:rPr>
          <w:rFonts w:ascii="Times New Roman" w:hAnsi="Times New Roman" w:cs="Times New Roman"/>
          <w:i/>
          <w:sz w:val="24"/>
          <w:szCs w:val="24"/>
        </w:rPr>
        <w:t>14</w:t>
      </w:r>
      <w:r w:rsidRPr="00CE34F0">
        <w:rPr>
          <w:rFonts w:ascii="Times New Roman" w:hAnsi="Times New Roman" w:cs="Times New Roman"/>
          <w:sz w:val="24"/>
          <w:szCs w:val="24"/>
        </w:rPr>
        <w:t>(4), 197–208. https://doi.org/10.1177/1098300711426334</w:t>
      </w:r>
    </w:p>
    <w:p w14:paraId="434D4AD1" w14:textId="77777777" w:rsidR="00EA2517" w:rsidRPr="00CE34F0" w:rsidRDefault="002B5CFB" w:rsidP="00CE34F0">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CE34F0">
        <w:rPr>
          <w:rFonts w:ascii="Times New Roman" w:hAnsi="Times New Roman" w:cs="Times New Roman"/>
          <w:sz w:val="24"/>
          <w:szCs w:val="24"/>
        </w:rPr>
        <w:t xml:space="preserve">Sullivan, S., &amp; </w:t>
      </w:r>
      <w:proofErr w:type="spellStart"/>
      <w:r w:rsidRPr="00CE34F0">
        <w:rPr>
          <w:rFonts w:ascii="Times New Roman" w:hAnsi="Times New Roman" w:cs="Times New Roman"/>
          <w:sz w:val="24"/>
          <w:szCs w:val="24"/>
        </w:rPr>
        <w:t>Tuana</w:t>
      </w:r>
      <w:proofErr w:type="spellEnd"/>
      <w:r w:rsidRPr="00CE34F0">
        <w:rPr>
          <w:rFonts w:ascii="Times New Roman" w:hAnsi="Times New Roman" w:cs="Times New Roman"/>
          <w:sz w:val="24"/>
          <w:szCs w:val="24"/>
        </w:rPr>
        <w:t xml:space="preserve">, N. (Eds.). (2007). </w:t>
      </w:r>
      <w:r w:rsidRPr="00CE34F0">
        <w:rPr>
          <w:rFonts w:ascii="Times New Roman" w:hAnsi="Times New Roman" w:cs="Times New Roman"/>
          <w:i/>
          <w:sz w:val="24"/>
          <w:szCs w:val="24"/>
        </w:rPr>
        <w:t>Race and epistemologies of ignorance</w:t>
      </w:r>
      <w:r w:rsidRPr="00CE34F0">
        <w:rPr>
          <w:rFonts w:ascii="Times New Roman" w:hAnsi="Times New Roman" w:cs="Times New Roman"/>
          <w:sz w:val="24"/>
          <w:szCs w:val="24"/>
        </w:rPr>
        <w:t>. State University of New York Press.</w:t>
      </w:r>
    </w:p>
    <w:p w14:paraId="073C14BD" w14:textId="77777777" w:rsidR="00EA2517" w:rsidRPr="00CE34F0" w:rsidRDefault="002B5CFB" w:rsidP="00CE34F0">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CE34F0">
        <w:rPr>
          <w:rFonts w:ascii="Times New Roman" w:hAnsi="Times New Roman" w:cs="Times New Roman"/>
          <w:sz w:val="24"/>
          <w:szCs w:val="24"/>
        </w:rPr>
        <w:t xml:space="preserve">Sundberg, M. L., &amp; Partington, J. W. (1998). </w:t>
      </w:r>
      <w:r w:rsidRPr="00CE34F0">
        <w:rPr>
          <w:rFonts w:ascii="Times New Roman" w:hAnsi="Times New Roman" w:cs="Times New Roman"/>
          <w:i/>
          <w:sz w:val="24"/>
          <w:szCs w:val="24"/>
        </w:rPr>
        <w:t xml:space="preserve">Teaching Language to Children </w:t>
      </w:r>
      <w:proofErr w:type="gramStart"/>
      <w:r w:rsidRPr="00CE34F0">
        <w:rPr>
          <w:rFonts w:ascii="Times New Roman" w:hAnsi="Times New Roman" w:cs="Times New Roman"/>
          <w:i/>
          <w:sz w:val="24"/>
          <w:szCs w:val="24"/>
        </w:rPr>
        <w:t>With</w:t>
      </w:r>
      <w:proofErr w:type="gramEnd"/>
      <w:r w:rsidRPr="00CE34F0">
        <w:rPr>
          <w:rFonts w:ascii="Times New Roman" w:hAnsi="Times New Roman" w:cs="Times New Roman"/>
          <w:i/>
          <w:sz w:val="24"/>
          <w:szCs w:val="24"/>
        </w:rPr>
        <w:t xml:space="preserve"> Autism or Other Developmental Disabilities</w:t>
      </w:r>
      <w:r w:rsidRPr="00CE34F0">
        <w:rPr>
          <w:rFonts w:ascii="Times New Roman" w:hAnsi="Times New Roman" w:cs="Times New Roman"/>
          <w:sz w:val="24"/>
          <w:szCs w:val="24"/>
        </w:rPr>
        <w:t xml:space="preserve"> (Re-edited 1998 Edition). AVB Press.</w:t>
      </w:r>
    </w:p>
    <w:p w14:paraId="26F43DD9" w14:textId="77777777" w:rsidR="00EA2517" w:rsidRPr="00CE34F0" w:rsidRDefault="002B5CFB" w:rsidP="00CE34F0">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CE34F0">
        <w:rPr>
          <w:rFonts w:ascii="Times New Roman" w:hAnsi="Times New Roman" w:cs="Times New Roman"/>
          <w:sz w:val="24"/>
          <w:szCs w:val="24"/>
        </w:rPr>
        <w:t xml:space="preserve">Taylor, B. A., LeBlanc, L. A., &amp; </w:t>
      </w:r>
      <w:proofErr w:type="spellStart"/>
      <w:r w:rsidRPr="00CE34F0">
        <w:rPr>
          <w:rFonts w:ascii="Times New Roman" w:hAnsi="Times New Roman" w:cs="Times New Roman"/>
          <w:sz w:val="24"/>
          <w:szCs w:val="24"/>
        </w:rPr>
        <w:t>Nosik</w:t>
      </w:r>
      <w:proofErr w:type="spellEnd"/>
      <w:r w:rsidRPr="00CE34F0">
        <w:rPr>
          <w:rFonts w:ascii="Times New Roman" w:hAnsi="Times New Roman" w:cs="Times New Roman"/>
          <w:sz w:val="24"/>
          <w:szCs w:val="24"/>
        </w:rPr>
        <w:t xml:space="preserve">, M. R. (2019). Compassionate Care in Behavior Analytic Treatment: Can Outcomes be Enhanced by Attending to Relationships with Caregivers? </w:t>
      </w:r>
      <w:r w:rsidRPr="00CE34F0">
        <w:rPr>
          <w:rFonts w:ascii="Times New Roman" w:hAnsi="Times New Roman" w:cs="Times New Roman"/>
          <w:i/>
          <w:sz w:val="24"/>
          <w:szCs w:val="24"/>
        </w:rPr>
        <w:t>Behavior Analysis in Practice</w:t>
      </w:r>
      <w:r w:rsidRPr="00CE34F0">
        <w:rPr>
          <w:rFonts w:ascii="Times New Roman" w:hAnsi="Times New Roman" w:cs="Times New Roman"/>
          <w:sz w:val="24"/>
          <w:szCs w:val="24"/>
        </w:rPr>
        <w:t xml:space="preserve">, </w:t>
      </w:r>
      <w:r w:rsidRPr="00CE34F0">
        <w:rPr>
          <w:rFonts w:ascii="Times New Roman" w:hAnsi="Times New Roman" w:cs="Times New Roman"/>
          <w:i/>
          <w:sz w:val="24"/>
          <w:szCs w:val="24"/>
        </w:rPr>
        <w:t>12</w:t>
      </w:r>
      <w:r w:rsidRPr="00CE34F0">
        <w:rPr>
          <w:rFonts w:ascii="Times New Roman" w:hAnsi="Times New Roman" w:cs="Times New Roman"/>
          <w:sz w:val="24"/>
          <w:szCs w:val="24"/>
        </w:rPr>
        <w:t>(3), 654–666. https://doi.org/10.1007/s40617-018-00289-3</w:t>
      </w:r>
    </w:p>
    <w:p w14:paraId="02F5879A" w14:textId="77777777" w:rsidR="00EA2517" w:rsidRPr="00CE34F0" w:rsidRDefault="002B5CFB" w:rsidP="00CE34F0">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proofErr w:type="spellStart"/>
      <w:r w:rsidRPr="00CE34F0">
        <w:rPr>
          <w:rFonts w:ascii="Times New Roman" w:hAnsi="Times New Roman" w:cs="Times New Roman"/>
          <w:sz w:val="24"/>
          <w:szCs w:val="24"/>
        </w:rPr>
        <w:t>Tessman</w:t>
      </w:r>
      <w:proofErr w:type="spellEnd"/>
      <w:r w:rsidRPr="00CE34F0">
        <w:rPr>
          <w:rFonts w:ascii="Times New Roman" w:hAnsi="Times New Roman" w:cs="Times New Roman"/>
          <w:sz w:val="24"/>
          <w:szCs w:val="24"/>
        </w:rPr>
        <w:t xml:space="preserve">, L. (2017). </w:t>
      </w:r>
      <w:r w:rsidRPr="00CE34F0">
        <w:rPr>
          <w:rFonts w:ascii="Times New Roman" w:hAnsi="Times New Roman" w:cs="Times New Roman"/>
          <w:i/>
          <w:sz w:val="24"/>
          <w:szCs w:val="24"/>
        </w:rPr>
        <w:t>When Doing the Right Thing Is Impossible</w:t>
      </w:r>
      <w:r w:rsidRPr="00CE34F0">
        <w:rPr>
          <w:rFonts w:ascii="Times New Roman" w:hAnsi="Times New Roman" w:cs="Times New Roman"/>
          <w:sz w:val="24"/>
          <w:szCs w:val="24"/>
        </w:rPr>
        <w:t>. Oxford University Press.</w:t>
      </w:r>
    </w:p>
    <w:p w14:paraId="205FC34A" w14:textId="77777777" w:rsidR="00EA2517" w:rsidRPr="00CE34F0" w:rsidRDefault="002B5CFB" w:rsidP="00CE34F0">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CE34F0">
        <w:rPr>
          <w:rFonts w:ascii="Times New Roman" w:hAnsi="Times New Roman" w:cs="Times New Roman"/>
          <w:sz w:val="24"/>
          <w:szCs w:val="24"/>
        </w:rPr>
        <w:t xml:space="preserve">Van Houten, R., Axelrod, S., Bailey, J. S., Favell, J. E., Foxx, R. M., Iwata, B. A., &amp; </w:t>
      </w:r>
      <w:proofErr w:type="spellStart"/>
      <w:r w:rsidRPr="00CE34F0">
        <w:rPr>
          <w:rFonts w:ascii="Times New Roman" w:hAnsi="Times New Roman" w:cs="Times New Roman"/>
          <w:sz w:val="24"/>
          <w:szCs w:val="24"/>
        </w:rPr>
        <w:t>Lovaas</w:t>
      </w:r>
      <w:proofErr w:type="spellEnd"/>
      <w:r w:rsidRPr="00CE34F0">
        <w:rPr>
          <w:rFonts w:ascii="Times New Roman" w:hAnsi="Times New Roman" w:cs="Times New Roman"/>
          <w:sz w:val="24"/>
          <w:szCs w:val="24"/>
        </w:rPr>
        <w:t xml:space="preserve">, O. I. (1988). The right to effective behavioral treatment. </w:t>
      </w:r>
      <w:r w:rsidRPr="00CE34F0">
        <w:rPr>
          <w:rFonts w:ascii="Times New Roman" w:hAnsi="Times New Roman" w:cs="Times New Roman"/>
          <w:i/>
          <w:sz w:val="24"/>
          <w:szCs w:val="24"/>
        </w:rPr>
        <w:t>Journal of Applied Behavior Analysis</w:t>
      </w:r>
      <w:r w:rsidRPr="00CE34F0">
        <w:rPr>
          <w:rFonts w:ascii="Times New Roman" w:hAnsi="Times New Roman" w:cs="Times New Roman"/>
          <w:sz w:val="24"/>
          <w:szCs w:val="24"/>
        </w:rPr>
        <w:t xml:space="preserve">, </w:t>
      </w:r>
      <w:r w:rsidRPr="00CE34F0">
        <w:rPr>
          <w:rFonts w:ascii="Times New Roman" w:hAnsi="Times New Roman" w:cs="Times New Roman"/>
          <w:i/>
          <w:sz w:val="24"/>
          <w:szCs w:val="24"/>
        </w:rPr>
        <w:t>21</w:t>
      </w:r>
      <w:r w:rsidRPr="00CE34F0">
        <w:rPr>
          <w:rFonts w:ascii="Times New Roman" w:hAnsi="Times New Roman" w:cs="Times New Roman"/>
          <w:sz w:val="24"/>
          <w:szCs w:val="24"/>
        </w:rPr>
        <w:t>(4), 381–384. https://doi.org/10.1901/jaba.1988.21-381</w:t>
      </w:r>
    </w:p>
    <w:p w14:paraId="166F08C3" w14:textId="77777777" w:rsidR="00EA2517" w:rsidRPr="00CE34F0" w:rsidRDefault="002B5CFB" w:rsidP="00CE34F0">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CE34F0">
        <w:rPr>
          <w:rFonts w:ascii="Times New Roman" w:hAnsi="Times New Roman" w:cs="Times New Roman"/>
          <w:sz w:val="24"/>
          <w:szCs w:val="24"/>
          <w:lang w:val="de-DE"/>
        </w:rPr>
        <w:lastRenderedPageBreak/>
        <w:t xml:space="preserve">Wang, Y., Kang, S., Ramirez, J., &amp; </w:t>
      </w:r>
      <w:proofErr w:type="spellStart"/>
      <w:r w:rsidRPr="00CE34F0">
        <w:rPr>
          <w:rFonts w:ascii="Times New Roman" w:hAnsi="Times New Roman" w:cs="Times New Roman"/>
          <w:sz w:val="24"/>
          <w:szCs w:val="24"/>
          <w:lang w:val="de-DE"/>
        </w:rPr>
        <w:t>Tarbox</w:t>
      </w:r>
      <w:proofErr w:type="spellEnd"/>
      <w:r w:rsidRPr="00CE34F0">
        <w:rPr>
          <w:rFonts w:ascii="Times New Roman" w:hAnsi="Times New Roman" w:cs="Times New Roman"/>
          <w:sz w:val="24"/>
          <w:szCs w:val="24"/>
          <w:lang w:val="de-DE"/>
        </w:rPr>
        <w:t xml:space="preserve">, J. (2019). </w:t>
      </w:r>
      <w:r w:rsidRPr="00CE34F0">
        <w:rPr>
          <w:rFonts w:ascii="Times New Roman" w:hAnsi="Times New Roman" w:cs="Times New Roman"/>
          <w:sz w:val="24"/>
          <w:szCs w:val="24"/>
        </w:rPr>
        <w:t xml:space="preserve">Multilingual Diversity in the Field of Applied Behavior Analysis and Autism: A Brief Review and Discussion of Future Directions. </w:t>
      </w:r>
      <w:r w:rsidRPr="00CE34F0">
        <w:rPr>
          <w:rFonts w:ascii="Times New Roman" w:hAnsi="Times New Roman" w:cs="Times New Roman"/>
          <w:i/>
          <w:sz w:val="24"/>
          <w:szCs w:val="24"/>
        </w:rPr>
        <w:t>Behavior Analysis in Practice</w:t>
      </w:r>
      <w:r w:rsidRPr="00CE34F0">
        <w:rPr>
          <w:rFonts w:ascii="Times New Roman" w:hAnsi="Times New Roman" w:cs="Times New Roman"/>
          <w:sz w:val="24"/>
          <w:szCs w:val="24"/>
        </w:rPr>
        <w:t xml:space="preserve">, </w:t>
      </w:r>
      <w:r w:rsidRPr="00CE34F0">
        <w:rPr>
          <w:rFonts w:ascii="Times New Roman" w:hAnsi="Times New Roman" w:cs="Times New Roman"/>
          <w:i/>
          <w:sz w:val="24"/>
          <w:szCs w:val="24"/>
        </w:rPr>
        <w:t>12</w:t>
      </w:r>
      <w:r w:rsidRPr="00CE34F0">
        <w:rPr>
          <w:rFonts w:ascii="Times New Roman" w:hAnsi="Times New Roman" w:cs="Times New Roman"/>
          <w:sz w:val="24"/>
          <w:szCs w:val="24"/>
        </w:rPr>
        <w:t>(4), 795–804. https://doi.org/10.1007/s40617-019-00382-1</w:t>
      </w:r>
    </w:p>
    <w:p w14:paraId="3CAFE70C" w14:textId="77777777" w:rsidR="00EA2517" w:rsidRPr="00CE34F0" w:rsidRDefault="002B5CFB" w:rsidP="00CE34F0">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proofErr w:type="spellStart"/>
      <w:proofErr w:type="gramStart"/>
      <w:r w:rsidRPr="002A729B">
        <w:rPr>
          <w:rFonts w:ascii="Times New Roman" w:hAnsi="Times New Roman" w:cs="Times New Roman"/>
          <w:sz w:val="24"/>
          <w:szCs w:val="24"/>
          <w:lang w:val="de-DE"/>
        </w:rPr>
        <w:t>Weiss</w:t>
      </w:r>
      <w:proofErr w:type="spellEnd"/>
      <w:proofErr w:type="gramEnd"/>
      <w:r w:rsidRPr="002A729B">
        <w:rPr>
          <w:rFonts w:ascii="Times New Roman" w:hAnsi="Times New Roman" w:cs="Times New Roman"/>
          <w:sz w:val="24"/>
          <w:szCs w:val="24"/>
          <w:lang w:val="de-DE"/>
        </w:rPr>
        <w:t xml:space="preserve">, M. J., </w:t>
      </w:r>
      <w:proofErr w:type="spellStart"/>
      <w:r w:rsidRPr="002A729B">
        <w:rPr>
          <w:rFonts w:ascii="Times New Roman" w:hAnsi="Times New Roman" w:cs="Times New Roman"/>
          <w:sz w:val="24"/>
          <w:szCs w:val="24"/>
          <w:lang w:val="de-DE"/>
        </w:rPr>
        <w:t>Gatzunis</w:t>
      </w:r>
      <w:proofErr w:type="spellEnd"/>
      <w:r w:rsidRPr="002A729B">
        <w:rPr>
          <w:rFonts w:ascii="Times New Roman" w:hAnsi="Times New Roman" w:cs="Times New Roman"/>
          <w:sz w:val="24"/>
          <w:szCs w:val="24"/>
          <w:lang w:val="de-DE"/>
        </w:rPr>
        <w:t xml:space="preserve">, K., &amp; </w:t>
      </w:r>
      <w:proofErr w:type="spellStart"/>
      <w:r w:rsidRPr="002A729B">
        <w:rPr>
          <w:rFonts w:ascii="Times New Roman" w:hAnsi="Times New Roman" w:cs="Times New Roman"/>
          <w:sz w:val="24"/>
          <w:szCs w:val="24"/>
          <w:lang w:val="de-DE"/>
        </w:rPr>
        <w:t>Aljohani</w:t>
      </w:r>
      <w:proofErr w:type="spellEnd"/>
      <w:r w:rsidRPr="002A729B">
        <w:rPr>
          <w:rFonts w:ascii="Times New Roman" w:hAnsi="Times New Roman" w:cs="Times New Roman"/>
          <w:sz w:val="24"/>
          <w:szCs w:val="24"/>
          <w:lang w:val="de-DE"/>
        </w:rPr>
        <w:t xml:space="preserve">, W. (2020). </w:t>
      </w:r>
      <w:r w:rsidRPr="00CE34F0">
        <w:rPr>
          <w:rFonts w:ascii="Times New Roman" w:hAnsi="Times New Roman" w:cs="Times New Roman"/>
          <w:sz w:val="24"/>
          <w:szCs w:val="24"/>
        </w:rPr>
        <w:t xml:space="preserve">How to Integrate Multiculturalism and Diversity Sensitivity </w:t>
      </w:r>
      <w:proofErr w:type="gramStart"/>
      <w:r w:rsidRPr="00CE34F0">
        <w:rPr>
          <w:rFonts w:ascii="Times New Roman" w:hAnsi="Times New Roman" w:cs="Times New Roman"/>
          <w:sz w:val="24"/>
          <w:szCs w:val="24"/>
        </w:rPr>
        <w:t>Into</w:t>
      </w:r>
      <w:proofErr w:type="gramEnd"/>
      <w:r w:rsidRPr="00CE34F0">
        <w:rPr>
          <w:rFonts w:ascii="Times New Roman" w:hAnsi="Times New Roman" w:cs="Times New Roman"/>
          <w:sz w:val="24"/>
          <w:szCs w:val="24"/>
        </w:rPr>
        <w:t xml:space="preserve"> the Training and Ethical Skill Set of Behavior Analysts. In B. M. Conners &amp; S. T. </w:t>
      </w:r>
      <w:proofErr w:type="spellStart"/>
      <w:r w:rsidRPr="00CE34F0">
        <w:rPr>
          <w:rFonts w:ascii="Times New Roman" w:hAnsi="Times New Roman" w:cs="Times New Roman"/>
          <w:sz w:val="24"/>
          <w:szCs w:val="24"/>
        </w:rPr>
        <w:t>Capell</w:t>
      </w:r>
      <w:proofErr w:type="spellEnd"/>
      <w:r w:rsidRPr="00CE34F0">
        <w:rPr>
          <w:rFonts w:ascii="Times New Roman" w:hAnsi="Times New Roman" w:cs="Times New Roman"/>
          <w:sz w:val="24"/>
          <w:szCs w:val="24"/>
        </w:rPr>
        <w:t xml:space="preserve"> (Eds.), </w:t>
      </w:r>
      <w:r w:rsidRPr="00CE34F0">
        <w:rPr>
          <w:rFonts w:ascii="Times New Roman" w:hAnsi="Times New Roman" w:cs="Times New Roman"/>
          <w:i/>
          <w:sz w:val="24"/>
          <w:szCs w:val="24"/>
        </w:rPr>
        <w:t>Multiculturalism and diversity issues in applied behavior analysis: Bridging theory and application</w:t>
      </w:r>
      <w:r w:rsidRPr="00CE34F0">
        <w:rPr>
          <w:rFonts w:ascii="Times New Roman" w:hAnsi="Times New Roman" w:cs="Times New Roman"/>
          <w:sz w:val="24"/>
          <w:szCs w:val="24"/>
        </w:rPr>
        <w:t xml:space="preserve"> (pp. 167–180). Routledge.</w:t>
      </w:r>
    </w:p>
    <w:p w14:paraId="433F98C4" w14:textId="77777777" w:rsidR="00EA2517" w:rsidRPr="00CE34F0" w:rsidRDefault="002B5CFB" w:rsidP="00CE34F0">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CE34F0">
        <w:rPr>
          <w:rFonts w:ascii="Times New Roman" w:hAnsi="Times New Roman" w:cs="Times New Roman"/>
          <w:sz w:val="24"/>
          <w:szCs w:val="24"/>
        </w:rPr>
        <w:t xml:space="preserve">Wieland, J. W. (2017a). Responsibility for Strategic Ignorance. </w:t>
      </w:r>
      <w:proofErr w:type="spellStart"/>
      <w:r w:rsidRPr="00CE34F0">
        <w:rPr>
          <w:rFonts w:ascii="Times New Roman" w:hAnsi="Times New Roman" w:cs="Times New Roman"/>
          <w:i/>
          <w:sz w:val="24"/>
          <w:szCs w:val="24"/>
        </w:rPr>
        <w:t>Synthese</w:t>
      </w:r>
      <w:proofErr w:type="spellEnd"/>
      <w:r w:rsidRPr="00CE34F0">
        <w:rPr>
          <w:rFonts w:ascii="Times New Roman" w:hAnsi="Times New Roman" w:cs="Times New Roman"/>
          <w:sz w:val="24"/>
          <w:szCs w:val="24"/>
        </w:rPr>
        <w:t xml:space="preserve">, </w:t>
      </w:r>
      <w:r w:rsidRPr="00CE34F0">
        <w:rPr>
          <w:rFonts w:ascii="Times New Roman" w:hAnsi="Times New Roman" w:cs="Times New Roman"/>
          <w:i/>
          <w:sz w:val="24"/>
          <w:szCs w:val="24"/>
        </w:rPr>
        <w:t>194</w:t>
      </w:r>
      <w:r w:rsidRPr="00CE34F0">
        <w:rPr>
          <w:rFonts w:ascii="Times New Roman" w:hAnsi="Times New Roman" w:cs="Times New Roman"/>
          <w:sz w:val="24"/>
          <w:szCs w:val="24"/>
        </w:rPr>
        <w:t>(11), 4477–4497. https://doi.org/10.1007/s11229-016-1145-6</w:t>
      </w:r>
    </w:p>
    <w:p w14:paraId="79D47622" w14:textId="77777777" w:rsidR="00EA2517" w:rsidRPr="00CE34F0" w:rsidRDefault="002B5CFB" w:rsidP="00CE34F0">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CE34F0">
        <w:rPr>
          <w:rFonts w:ascii="Times New Roman" w:hAnsi="Times New Roman" w:cs="Times New Roman"/>
          <w:sz w:val="24"/>
          <w:szCs w:val="24"/>
        </w:rPr>
        <w:t xml:space="preserve">Wieland, J. W. (2017b). Willful Ignorance. </w:t>
      </w:r>
      <w:r w:rsidRPr="00CE34F0">
        <w:rPr>
          <w:rFonts w:ascii="Times New Roman" w:hAnsi="Times New Roman" w:cs="Times New Roman"/>
          <w:i/>
          <w:sz w:val="24"/>
          <w:szCs w:val="24"/>
        </w:rPr>
        <w:t>Ethical Theory and Moral Practice</w:t>
      </w:r>
      <w:r w:rsidRPr="00CE34F0">
        <w:rPr>
          <w:rFonts w:ascii="Times New Roman" w:hAnsi="Times New Roman" w:cs="Times New Roman"/>
          <w:sz w:val="24"/>
          <w:szCs w:val="24"/>
        </w:rPr>
        <w:t xml:space="preserve">, </w:t>
      </w:r>
      <w:r w:rsidRPr="00CE34F0">
        <w:rPr>
          <w:rFonts w:ascii="Times New Roman" w:hAnsi="Times New Roman" w:cs="Times New Roman"/>
          <w:i/>
          <w:sz w:val="24"/>
          <w:szCs w:val="24"/>
        </w:rPr>
        <w:t>20</w:t>
      </w:r>
      <w:r w:rsidRPr="00CE34F0">
        <w:rPr>
          <w:rFonts w:ascii="Times New Roman" w:hAnsi="Times New Roman" w:cs="Times New Roman"/>
          <w:sz w:val="24"/>
          <w:szCs w:val="24"/>
        </w:rPr>
        <w:t>(1), 105–119. https://doi.org/10.1007/s10677-016-9722-9</w:t>
      </w:r>
    </w:p>
    <w:p w14:paraId="66C4FBDF" w14:textId="352BA554" w:rsidR="00EA2517" w:rsidRPr="00CE34F0" w:rsidRDefault="002B5CFB" w:rsidP="00CE34F0">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proofErr w:type="spellStart"/>
      <w:r w:rsidRPr="00CE34F0">
        <w:rPr>
          <w:rFonts w:ascii="Times New Roman" w:hAnsi="Times New Roman" w:cs="Times New Roman"/>
          <w:sz w:val="24"/>
          <w:szCs w:val="24"/>
        </w:rPr>
        <w:t>Wilczynski</w:t>
      </w:r>
      <w:proofErr w:type="spellEnd"/>
      <w:r w:rsidRPr="00CE34F0">
        <w:rPr>
          <w:rFonts w:ascii="Times New Roman" w:hAnsi="Times New Roman" w:cs="Times New Roman"/>
          <w:sz w:val="24"/>
          <w:szCs w:val="24"/>
        </w:rPr>
        <w:t xml:space="preserve">, S. M., Henderson, A., Harris, N. R., </w:t>
      </w:r>
      <w:proofErr w:type="spellStart"/>
      <w:r w:rsidRPr="00CE34F0">
        <w:rPr>
          <w:rFonts w:ascii="Times New Roman" w:hAnsi="Times New Roman" w:cs="Times New Roman"/>
          <w:sz w:val="24"/>
          <w:szCs w:val="24"/>
        </w:rPr>
        <w:t>Kosmala</w:t>
      </w:r>
      <w:proofErr w:type="spellEnd"/>
      <w:r w:rsidRPr="00CE34F0">
        <w:rPr>
          <w:rFonts w:ascii="Times New Roman" w:hAnsi="Times New Roman" w:cs="Times New Roman"/>
          <w:sz w:val="24"/>
          <w:szCs w:val="24"/>
        </w:rPr>
        <w:t>, S. D., &amp; Bostic, J. (2016</w:t>
      </w:r>
      <w:r w:rsidR="00937855">
        <w:rPr>
          <w:rFonts w:ascii="Times New Roman" w:hAnsi="Times New Roman" w:cs="Times New Roman"/>
          <w:sz w:val="24"/>
          <w:szCs w:val="24"/>
        </w:rPr>
        <w:t>a</w:t>
      </w:r>
      <w:r w:rsidRPr="00CE34F0">
        <w:rPr>
          <w:rFonts w:ascii="Times New Roman" w:hAnsi="Times New Roman" w:cs="Times New Roman"/>
          <w:sz w:val="24"/>
          <w:szCs w:val="24"/>
        </w:rPr>
        <w:t xml:space="preserve">). Evidence-Based Practice Culture and Young Children with Autism Spectrum Disorder. </w:t>
      </w:r>
      <w:r w:rsidRPr="00CE34F0">
        <w:rPr>
          <w:rFonts w:ascii="Times New Roman" w:hAnsi="Times New Roman" w:cs="Times New Roman"/>
          <w:i/>
          <w:sz w:val="24"/>
          <w:szCs w:val="24"/>
        </w:rPr>
        <w:t>Perspectives in Early Childhood Psychology and Education</w:t>
      </w:r>
      <w:r w:rsidRPr="00CE34F0">
        <w:rPr>
          <w:rFonts w:ascii="Times New Roman" w:hAnsi="Times New Roman" w:cs="Times New Roman"/>
          <w:sz w:val="24"/>
          <w:szCs w:val="24"/>
        </w:rPr>
        <w:t xml:space="preserve">, </w:t>
      </w:r>
      <w:r w:rsidRPr="00CE34F0">
        <w:rPr>
          <w:rFonts w:ascii="Times New Roman" w:hAnsi="Times New Roman" w:cs="Times New Roman"/>
          <w:i/>
          <w:sz w:val="24"/>
          <w:szCs w:val="24"/>
        </w:rPr>
        <w:t>1</w:t>
      </w:r>
      <w:r w:rsidRPr="00CE34F0">
        <w:rPr>
          <w:rFonts w:ascii="Times New Roman" w:hAnsi="Times New Roman" w:cs="Times New Roman"/>
          <w:sz w:val="24"/>
          <w:szCs w:val="24"/>
        </w:rPr>
        <w:t>(2), 141–160.</w:t>
      </w:r>
    </w:p>
    <w:p w14:paraId="2DFF8E3A" w14:textId="66724EB2" w:rsidR="00EA2517" w:rsidRPr="00CE34F0" w:rsidRDefault="002B5CFB" w:rsidP="00CE34F0">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proofErr w:type="spellStart"/>
      <w:r w:rsidRPr="00CE34F0">
        <w:rPr>
          <w:rFonts w:ascii="Times New Roman" w:hAnsi="Times New Roman" w:cs="Times New Roman"/>
          <w:sz w:val="24"/>
          <w:szCs w:val="24"/>
        </w:rPr>
        <w:t>Wilczynski</w:t>
      </w:r>
      <w:proofErr w:type="spellEnd"/>
      <w:r w:rsidRPr="00CE34F0">
        <w:rPr>
          <w:rFonts w:ascii="Times New Roman" w:hAnsi="Times New Roman" w:cs="Times New Roman"/>
          <w:sz w:val="24"/>
          <w:szCs w:val="24"/>
        </w:rPr>
        <w:t xml:space="preserve">, S. M., Trammell, B., Caugherty, N., </w:t>
      </w:r>
      <w:proofErr w:type="spellStart"/>
      <w:r w:rsidRPr="00CE34F0">
        <w:rPr>
          <w:rFonts w:ascii="Times New Roman" w:hAnsi="Times New Roman" w:cs="Times New Roman"/>
          <w:sz w:val="24"/>
          <w:szCs w:val="24"/>
        </w:rPr>
        <w:t>Shellabarger</w:t>
      </w:r>
      <w:proofErr w:type="spellEnd"/>
      <w:r w:rsidRPr="00CE34F0">
        <w:rPr>
          <w:rFonts w:ascii="Times New Roman" w:hAnsi="Times New Roman" w:cs="Times New Roman"/>
          <w:sz w:val="24"/>
          <w:szCs w:val="24"/>
        </w:rPr>
        <w:t xml:space="preserve">, K., &amp; </w:t>
      </w:r>
      <w:proofErr w:type="spellStart"/>
      <w:r w:rsidRPr="00CE34F0">
        <w:rPr>
          <w:rFonts w:ascii="Times New Roman" w:hAnsi="Times New Roman" w:cs="Times New Roman"/>
          <w:sz w:val="24"/>
          <w:szCs w:val="24"/>
        </w:rPr>
        <w:t>Kaake</w:t>
      </w:r>
      <w:proofErr w:type="spellEnd"/>
      <w:r w:rsidRPr="00CE34F0">
        <w:rPr>
          <w:rFonts w:ascii="Times New Roman" w:hAnsi="Times New Roman" w:cs="Times New Roman"/>
          <w:sz w:val="24"/>
          <w:szCs w:val="24"/>
        </w:rPr>
        <w:t>, A. (2016</w:t>
      </w:r>
      <w:r w:rsidR="00937855">
        <w:rPr>
          <w:rFonts w:ascii="Times New Roman" w:hAnsi="Times New Roman" w:cs="Times New Roman"/>
          <w:sz w:val="24"/>
          <w:szCs w:val="24"/>
        </w:rPr>
        <w:t>b</w:t>
      </w:r>
      <w:r w:rsidRPr="00CE34F0">
        <w:rPr>
          <w:rFonts w:ascii="Times New Roman" w:hAnsi="Times New Roman" w:cs="Times New Roman"/>
          <w:sz w:val="24"/>
          <w:szCs w:val="24"/>
        </w:rPr>
        <w:t xml:space="preserve">). Integrating Evidence-Based Practice into Early Childhood Alternative Settings with Children with ASD. </w:t>
      </w:r>
      <w:r w:rsidRPr="00CE34F0">
        <w:rPr>
          <w:rFonts w:ascii="Times New Roman" w:hAnsi="Times New Roman" w:cs="Times New Roman"/>
          <w:i/>
          <w:sz w:val="24"/>
          <w:szCs w:val="24"/>
        </w:rPr>
        <w:t>Perspectives in Early Childhood Psychology and Education</w:t>
      </w:r>
      <w:r w:rsidRPr="00CE34F0">
        <w:rPr>
          <w:rFonts w:ascii="Times New Roman" w:hAnsi="Times New Roman" w:cs="Times New Roman"/>
          <w:sz w:val="24"/>
          <w:szCs w:val="24"/>
        </w:rPr>
        <w:t xml:space="preserve">, </w:t>
      </w:r>
      <w:r w:rsidRPr="00CE34F0">
        <w:rPr>
          <w:rFonts w:ascii="Times New Roman" w:hAnsi="Times New Roman" w:cs="Times New Roman"/>
          <w:i/>
          <w:sz w:val="24"/>
          <w:szCs w:val="24"/>
        </w:rPr>
        <w:t>1</w:t>
      </w:r>
      <w:r w:rsidRPr="00CE34F0">
        <w:rPr>
          <w:rFonts w:ascii="Times New Roman" w:hAnsi="Times New Roman" w:cs="Times New Roman"/>
          <w:sz w:val="24"/>
          <w:szCs w:val="24"/>
        </w:rPr>
        <w:t>(2), 73–91.</w:t>
      </w:r>
    </w:p>
    <w:p w14:paraId="40001658" w14:textId="77777777" w:rsidR="00EA2517" w:rsidRPr="00CE34F0" w:rsidRDefault="002B5CFB" w:rsidP="00CE34F0">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CE34F0">
        <w:rPr>
          <w:rFonts w:ascii="Times New Roman" w:hAnsi="Times New Roman" w:cs="Times New Roman"/>
          <w:sz w:val="24"/>
          <w:szCs w:val="24"/>
        </w:rPr>
        <w:t xml:space="preserve">Wolf, M. M. (1978). Social validity: The case for subjective measurement or how applied behavior analysis is finding its heart. </w:t>
      </w:r>
      <w:r w:rsidRPr="00CE34F0">
        <w:rPr>
          <w:rFonts w:ascii="Times New Roman" w:hAnsi="Times New Roman" w:cs="Times New Roman"/>
          <w:i/>
          <w:sz w:val="24"/>
          <w:szCs w:val="24"/>
        </w:rPr>
        <w:t>Journal of Applied Behavior Analysis</w:t>
      </w:r>
      <w:r w:rsidRPr="00CE34F0">
        <w:rPr>
          <w:rFonts w:ascii="Times New Roman" w:hAnsi="Times New Roman" w:cs="Times New Roman"/>
          <w:sz w:val="24"/>
          <w:szCs w:val="24"/>
        </w:rPr>
        <w:t xml:space="preserve">, </w:t>
      </w:r>
      <w:r w:rsidRPr="00CE34F0">
        <w:rPr>
          <w:rFonts w:ascii="Times New Roman" w:hAnsi="Times New Roman" w:cs="Times New Roman"/>
          <w:i/>
          <w:sz w:val="24"/>
          <w:szCs w:val="24"/>
        </w:rPr>
        <w:t>11</w:t>
      </w:r>
      <w:r w:rsidRPr="00CE34F0">
        <w:rPr>
          <w:rFonts w:ascii="Times New Roman" w:hAnsi="Times New Roman" w:cs="Times New Roman"/>
          <w:sz w:val="24"/>
          <w:szCs w:val="24"/>
        </w:rPr>
        <w:t>(2), 203–214. https://doi.org/10.1901/jaba.1978.11-203</w:t>
      </w:r>
    </w:p>
    <w:p w14:paraId="5E660E8D" w14:textId="77777777" w:rsidR="00EA2517" w:rsidRPr="00CE34F0" w:rsidRDefault="002B5CFB" w:rsidP="00CE34F0">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CE34F0">
        <w:rPr>
          <w:rFonts w:ascii="Times New Roman" w:hAnsi="Times New Roman" w:cs="Times New Roman"/>
          <w:sz w:val="24"/>
          <w:szCs w:val="24"/>
        </w:rPr>
        <w:t xml:space="preserve">Wright, P. I. (2019). Cultural Humility in the Practice of Applied Behavior Analysis. </w:t>
      </w:r>
      <w:r w:rsidRPr="00CE34F0">
        <w:rPr>
          <w:rFonts w:ascii="Times New Roman" w:hAnsi="Times New Roman" w:cs="Times New Roman"/>
          <w:i/>
          <w:sz w:val="24"/>
          <w:szCs w:val="24"/>
        </w:rPr>
        <w:t>Behavior Analysis in Practice</w:t>
      </w:r>
      <w:r w:rsidRPr="00CE34F0">
        <w:rPr>
          <w:rFonts w:ascii="Times New Roman" w:hAnsi="Times New Roman" w:cs="Times New Roman"/>
          <w:sz w:val="24"/>
          <w:szCs w:val="24"/>
        </w:rPr>
        <w:t xml:space="preserve">, </w:t>
      </w:r>
      <w:r w:rsidRPr="00CE34F0">
        <w:rPr>
          <w:rFonts w:ascii="Times New Roman" w:hAnsi="Times New Roman" w:cs="Times New Roman"/>
          <w:i/>
          <w:sz w:val="24"/>
          <w:szCs w:val="24"/>
        </w:rPr>
        <w:t>12</w:t>
      </w:r>
      <w:r w:rsidRPr="00CE34F0">
        <w:rPr>
          <w:rFonts w:ascii="Times New Roman" w:hAnsi="Times New Roman" w:cs="Times New Roman"/>
          <w:sz w:val="24"/>
          <w:szCs w:val="24"/>
        </w:rPr>
        <w:t>(4), 805–809. https://doi.org/10.1007/s40617-019-00343-8</w:t>
      </w:r>
    </w:p>
    <w:p w14:paraId="0C49163C" w14:textId="77777777" w:rsidR="00EA2517" w:rsidRPr="00CE34F0" w:rsidRDefault="002B5CFB" w:rsidP="00CE34F0">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proofErr w:type="spellStart"/>
      <w:r w:rsidRPr="00CE34F0">
        <w:rPr>
          <w:rFonts w:ascii="Times New Roman" w:hAnsi="Times New Roman" w:cs="Times New Roman"/>
          <w:sz w:val="24"/>
          <w:szCs w:val="24"/>
        </w:rPr>
        <w:t>Zarcone</w:t>
      </w:r>
      <w:proofErr w:type="spellEnd"/>
      <w:r w:rsidRPr="00CE34F0">
        <w:rPr>
          <w:rFonts w:ascii="Times New Roman" w:hAnsi="Times New Roman" w:cs="Times New Roman"/>
          <w:sz w:val="24"/>
          <w:szCs w:val="24"/>
        </w:rPr>
        <w:t xml:space="preserve">, J., Brodhead, M., &amp; Tarbox, J. (2019). Beyond a Call to Action: An Introduction to the Special Issue on Diversity and Equity in the Practice of Behavior Analysis. </w:t>
      </w:r>
      <w:r w:rsidRPr="00CE34F0">
        <w:rPr>
          <w:rFonts w:ascii="Times New Roman" w:hAnsi="Times New Roman" w:cs="Times New Roman"/>
          <w:i/>
          <w:sz w:val="24"/>
          <w:szCs w:val="24"/>
        </w:rPr>
        <w:t xml:space="preserve">Behavior Analysis </w:t>
      </w:r>
      <w:r w:rsidRPr="00CE34F0">
        <w:rPr>
          <w:rFonts w:ascii="Times New Roman" w:hAnsi="Times New Roman" w:cs="Times New Roman"/>
          <w:i/>
          <w:sz w:val="24"/>
          <w:szCs w:val="24"/>
        </w:rPr>
        <w:lastRenderedPageBreak/>
        <w:t>in Practice</w:t>
      </w:r>
      <w:r w:rsidRPr="00CE34F0">
        <w:rPr>
          <w:rFonts w:ascii="Times New Roman" w:hAnsi="Times New Roman" w:cs="Times New Roman"/>
          <w:sz w:val="24"/>
          <w:szCs w:val="24"/>
        </w:rPr>
        <w:t xml:space="preserve">, </w:t>
      </w:r>
      <w:r w:rsidRPr="00CE34F0">
        <w:rPr>
          <w:rFonts w:ascii="Times New Roman" w:hAnsi="Times New Roman" w:cs="Times New Roman"/>
          <w:i/>
          <w:sz w:val="24"/>
          <w:szCs w:val="24"/>
        </w:rPr>
        <w:t>12</w:t>
      </w:r>
      <w:r w:rsidRPr="00CE34F0">
        <w:rPr>
          <w:rFonts w:ascii="Times New Roman" w:hAnsi="Times New Roman" w:cs="Times New Roman"/>
          <w:sz w:val="24"/>
          <w:szCs w:val="24"/>
        </w:rPr>
        <w:t>(4), 741–742. https://doi.org/10.1007/s40617-019-00390-1</w:t>
      </w:r>
    </w:p>
    <w:p w14:paraId="3A6C7E09" w14:textId="69161EED" w:rsidR="00EA2517" w:rsidRPr="00F4534F" w:rsidRDefault="00EA2517" w:rsidP="0013193E">
      <w:pPr>
        <w:rPr>
          <w:rFonts w:ascii="Times New Roman" w:eastAsia="Times New Roman" w:hAnsi="Times New Roman" w:cs="Times New Roman"/>
          <w:sz w:val="20"/>
          <w:szCs w:val="20"/>
        </w:rPr>
      </w:pPr>
    </w:p>
    <w:sectPr w:rsidR="00EA2517" w:rsidRPr="00F4534F">
      <w:pgSz w:w="12240" w:h="15840"/>
      <w:pgMar w:top="1224" w:right="1224" w:bottom="1224" w:left="122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47BD8" w14:textId="77777777" w:rsidR="0078640F" w:rsidRDefault="0078640F">
      <w:pPr>
        <w:spacing w:after="0" w:line="240" w:lineRule="auto"/>
      </w:pPr>
      <w:r>
        <w:separator/>
      </w:r>
    </w:p>
  </w:endnote>
  <w:endnote w:type="continuationSeparator" w:id="0">
    <w:p w14:paraId="24BD2FF0" w14:textId="77777777" w:rsidR="0078640F" w:rsidRDefault="00786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B7A08" w14:textId="77777777" w:rsidR="00EA2517" w:rsidRDefault="00EA251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E5D3B" w14:textId="77777777" w:rsidR="0078640F" w:rsidRDefault="0078640F">
      <w:pPr>
        <w:spacing w:after="0" w:line="240" w:lineRule="auto"/>
      </w:pPr>
      <w:r>
        <w:separator/>
      </w:r>
    </w:p>
  </w:footnote>
  <w:footnote w:type="continuationSeparator" w:id="0">
    <w:p w14:paraId="01F1FD5B" w14:textId="77777777" w:rsidR="0078640F" w:rsidRDefault="0078640F">
      <w:pPr>
        <w:spacing w:after="0" w:line="240" w:lineRule="auto"/>
      </w:pPr>
      <w:r>
        <w:continuationSeparator/>
      </w:r>
    </w:p>
  </w:footnote>
  <w:footnote w:id="1">
    <w:p w14:paraId="2FD9D921" w14:textId="77777777" w:rsidR="00EA2517" w:rsidRPr="00556DFE" w:rsidRDefault="002B5CFB" w:rsidP="00266A0B">
      <w:pPr>
        <w:spacing w:after="0" w:line="240" w:lineRule="auto"/>
        <w:jc w:val="both"/>
        <w:rPr>
          <w:rFonts w:ascii="Times New Roman" w:eastAsia="Times New Roman" w:hAnsi="Times New Roman" w:cs="Times New Roman"/>
          <w:sz w:val="18"/>
          <w:szCs w:val="18"/>
        </w:rPr>
      </w:pPr>
      <w:r w:rsidRPr="00556DFE">
        <w:rPr>
          <w:rFonts w:ascii="Times New Roman" w:hAnsi="Times New Roman" w:cs="Times New Roman"/>
          <w:sz w:val="18"/>
          <w:szCs w:val="18"/>
          <w:vertAlign w:val="superscript"/>
        </w:rPr>
        <w:footnoteRef/>
      </w:r>
      <w:r w:rsidRPr="00556DFE">
        <w:rPr>
          <w:rFonts w:ascii="Times New Roman" w:eastAsia="Times New Roman" w:hAnsi="Times New Roman" w:cs="Times New Roman"/>
          <w:sz w:val="18"/>
          <w:szCs w:val="18"/>
        </w:rPr>
        <w:t xml:space="preserve"> For other resources in assessing cultural diversity competence or awareness see Assessing Intercultural Competence (Fantini, 2009), Implementing Intercultural Competence Assessment (Deardorff, 2009), or the extensive test bank on multiculturalism and diversity by Conners and Capell (2020b). </w:t>
      </w:r>
    </w:p>
  </w:footnote>
  <w:footnote w:id="2">
    <w:p w14:paraId="41613E83" w14:textId="33B582FE" w:rsidR="002D0103" w:rsidRPr="00556DFE" w:rsidRDefault="002D0103" w:rsidP="00266A0B">
      <w:pPr>
        <w:pStyle w:val="FootnoteText"/>
        <w:jc w:val="both"/>
        <w:rPr>
          <w:rFonts w:ascii="Times New Roman" w:hAnsi="Times New Roman" w:cs="Times New Roman"/>
          <w:sz w:val="18"/>
          <w:szCs w:val="18"/>
        </w:rPr>
      </w:pPr>
      <w:r w:rsidRPr="00556DFE">
        <w:rPr>
          <w:rStyle w:val="FootnoteReference"/>
          <w:rFonts w:ascii="Times New Roman" w:hAnsi="Times New Roman" w:cs="Times New Roman"/>
          <w:sz w:val="18"/>
          <w:szCs w:val="18"/>
        </w:rPr>
        <w:footnoteRef/>
      </w:r>
      <w:r w:rsidRPr="00556DFE">
        <w:rPr>
          <w:rFonts w:ascii="Times New Roman" w:hAnsi="Times New Roman" w:cs="Times New Roman"/>
          <w:sz w:val="18"/>
          <w:szCs w:val="18"/>
        </w:rPr>
        <w:t xml:space="preserve"> For a systematic review on escape extinction see Chazin, Velez, and Ledford (2021).</w:t>
      </w:r>
    </w:p>
  </w:footnote>
  <w:footnote w:id="3">
    <w:p w14:paraId="67E4649C" w14:textId="6D2FB31F" w:rsidR="00697998" w:rsidRPr="00556DFE" w:rsidRDefault="00697998" w:rsidP="00266A0B">
      <w:pPr>
        <w:pStyle w:val="FootnoteText"/>
        <w:jc w:val="both"/>
        <w:rPr>
          <w:rFonts w:ascii="Times New Roman" w:hAnsi="Times New Roman" w:cs="Times New Roman"/>
          <w:sz w:val="18"/>
          <w:szCs w:val="18"/>
        </w:rPr>
      </w:pPr>
      <w:r w:rsidRPr="00556DFE">
        <w:rPr>
          <w:rStyle w:val="FootnoteReference"/>
          <w:rFonts w:ascii="Times New Roman" w:hAnsi="Times New Roman" w:cs="Times New Roman"/>
          <w:sz w:val="18"/>
          <w:szCs w:val="18"/>
        </w:rPr>
        <w:footnoteRef/>
      </w:r>
      <w:r w:rsidRPr="00556DFE">
        <w:rPr>
          <w:rFonts w:ascii="Times New Roman" w:hAnsi="Times New Roman" w:cs="Times New Roman"/>
          <w:sz w:val="18"/>
          <w:szCs w:val="18"/>
        </w:rPr>
        <w:t xml:space="preserve"> We acknowledge that the terms </w:t>
      </w:r>
      <w:r w:rsidR="00756C5B">
        <w:rPr>
          <w:rFonts w:ascii="Times New Roman" w:hAnsi="Times New Roman" w:cs="Times New Roman"/>
          <w:sz w:val="18"/>
          <w:szCs w:val="18"/>
        </w:rPr>
        <w:t>“</w:t>
      </w:r>
      <w:r w:rsidRPr="00556DFE">
        <w:rPr>
          <w:rFonts w:ascii="Times New Roman" w:hAnsi="Times New Roman" w:cs="Times New Roman"/>
          <w:sz w:val="18"/>
          <w:szCs w:val="18"/>
        </w:rPr>
        <w:t>Hispanic,</w:t>
      </w:r>
      <w:r w:rsidR="00756C5B">
        <w:rPr>
          <w:rFonts w:ascii="Times New Roman" w:hAnsi="Times New Roman" w:cs="Times New Roman"/>
          <w:sz w:val="18"/>
          <w:szCs w:val="18"/>
        </w:rPr>
        <w:t>”</w:t>
      </w:r>
      <w:r w:rsidRPr="00556DFE">
        <w:rPr>
          <w:rFonts w:ascii="Times New Roman" w:hAnsi="Times New Roman" w:cs="Times New Roman"/>
          <w:sz w:val="18"/>
          <w:szCs w:val="18"/>
        </w:rPr>
        <w:t xml:space="preserve"> </w:t>
      </w:r>
      <w:r w:rsidR="00756C5B">
        <w:rPr>
          <w:rFonts w:ascii="Times New Roman" w:hAnsi="Times New Roman" w:cs="Times New Roman"/>
          <w:sz w:val="18"/>
          <w:szCs w:val="18"/>
        </w:rPr>
        <w:t>“</w:t>
      </w:r>
      <w:r w:rsidRPr="00556DFE">
        <w:rPr>
          <w:rFonts w:ascii="Times New Roman" w:hAnsi="Times New Roman" w:cs="Times New Roman"/>
          <w:sz w:val="18"/>
          <w:szCs w:val="18"/>
        </w:rPr>
        <w:t>Latinx,</w:t>
      </w:r>
      <w:r w:rsidR="00756C5B">
        <w:rPr>
          <w:rFonts w:ascii="Times New Roman" w:hAnsi="Times New Roman" w:cs="Times New Roman"/>
          <w:sz w:val="18"/>
          <w:szCs w:val="18"/>
        </w:rPr>
        <w:t>”</w:t>
      </w:r>
      <w:r w:rsidRPr="00556DFE">
        <w:rPr>
          <w:rFonts w:ascii="Times New Roman" w:hAnsi="Times New Roman" w:cs="Times New Roman"/>
          <w:sz w:val="18"/>
          <w:szCs w:val="18"/>
        </w:rPr>
        <w:t xml:space="preserve"> </w:t>
      </w:r>
      <w:r w:rsidR="00756C5B">
        <w:rPr>
          <w:rFonts w:ascii="Times New Roman" w:hAnsi="Times New Roman" w:cs="Times New Roman"/>
          <w:sz w:val="18"/>
          <w:szCs w:val="18"/>
        </w:rPr>
        <w:t>“</w:t>
      </w:r>
      <w:r w:rsidRPr="00556DFE">
        <w:rPr>
          <w:rFonts w:ascii="Times New Roman" w:hAnsi="Times New Roman" w:cs="Times New Roman"/>
          <w:sz w:val="18"/>
          <w:szCs w:val="18"/>
        </w:rPr>
        <w:t>Latino/a</w:t>
      </w:r>
      <w:r w:rsidR="00756C5B">
        <w:rPr>
          <w:rFonts w:ascii="Times New Roman" w:hAnsi="Times New Roman" w:cs="Times New Roman"/>
          <w:sz w:val="18"/>
          <w:szCs w:val="18"/>
        </w:rPr>
        <w:t>”</w:t>
      </w:r>
      <w:r w:rsidRPr="00556DFE">
        <w:rPr>
          <w:rFonts w:ascii="Times New Roman" w:hAnsi="Times New Roman" w:cs="Times New Roman"/>
          <w:sz w:val="18"/>
          <w:szCs w:val="18"/>
        </w:rPr>
        <w:t xml:space="preserve"> and </w:t>
      </w:r>
      <w:r w:rsidR="00756C5B">
        <w:rPr>
          <w:rFonts w:ascii="Times New Roman" w:hAnsi="Times New Roman" w:cs="Times New Roman"/>
          <w:sz w:val="18"/>
          <w:szCs w:val="18"/>
        </w:rPr>
        <w:t>“</w:t>
      </w:r>
      <w:r w:rsidRPr="00556DFE">
        <w:rPr>
          <w:rFonts w:ascii="Times New Roman" w:hAnsi="Times New Roman" w:cs="Times New Roman"/>
          <w:sz w:val="18"/>
          <w:szCs w:val="18"/>
        </w:rPr>
        <w:t>Latine</w:t>
      </w:r>
      <w:r w:rsidR="00283D82" w:rsidRPr="00556DFE">
        <w:rPr>
          <w:rFonts w:ascii="Times New Roman" w:hAnsi="Times New Roman" w:cs="Times New Roman"/>
          <w:sz w:val="18"/>
          <w:szCs w:val="18"/>
        </w:rPr>
        <w:t>,</w:t>
      </w:r>
      <w:r w:rsidR="00756C5B">
        <w:rPr>
          <w:rFonts w:ascii="Times New Roman" w:hAnsi="Times New Roman" w:cs="Times New Roman"/>
          <w:sz w:val="18"/>
          <w:szCs w:val="18"/>
        </w:rPr>
        <w:t>”</w:t>
      </w:r>
      <w:r w:rsidRPr="00556DFE">
        <w:rPr>
          <w:rFonts w:ascii="Times New Roman" w:hAnsi="Times New Roman" w:cs="Times New Roman"/>
          <w:sz w:val="18"/>
          <w:szCs w:val="18"/>
        </w:rPr>
        <w:t xml:space="preserve"> among others</w:t>
      </w:r>
      <w:r w:rsidR="00283D82" w:rsidRPr="00556DFE">
        <w:rPr>
          <w:rFonts w:ascii="Times New Roman" w:hAnsi="Times New Roman" w:cs="Times New Roman"/>
          <w:sz w:val="18"/>
          <w:szCs w:val="18"/>
        </w:rPr>
        <w:t>,</w:t>
      </w:r>
      <w:r w:rsidRPr="00556DFE">
        <w:rPr>
          <w:rFonts w:ascii="Times New Roman" w:hAnsi="Times New Roman" w:cs="Times New Roman"/>
          <w:sz w:val="18"/>
          <w:szCs w:val="18"/>
        </w:rPr>
        <w:t xml:space="preserve"> are contested among the populations they are supposed to label. The objections include the colonialist connotations the term “Hispanic” may be seen to carry, the non-binary excluding elements of </w:t>
      </w:r>
      <w:r w:rsidR="00756C5B">
        <w:rPr>
          <w:rFonts w:ascii="Times New Roman" w:hAnsi="Times New Roman" w:cs="Times New Roman"/>
          <w:sz w:val="18"/>
          <w:szCs w:val="18"/>
        </w:rPr>
        <w:t>“</w:t>
      </w:r>
      <w:r w:rsidRPr="00556DFE">
        <w:rPr>
          <w:rFonts w:ascii="Times New Roman" w:hAnsi="Times New Roman" w:cs="Times New Roman"/>
          <w:sz w:val="18"/>
          <w:szCs w:val="18"/>
        </w:rPr>
        <w:t>Latino/a</w:t>
      </w:r>
      <w:r w:rsidR="00756C5B">
        <w:rPr>
          <w:rFonts w:ascii="Times New Roman" w:hAnsi="Times New Roman" w:cs="Times New Roman"/>
          <w:sz w:val="18"/>
          <w:szCs w:val="18"/>
        </w:rPr>
        <w:t>”</w:t>
      </w:r>
      <w:r w:rsidRPr="00556DFE">
        <w:rPr>
          <w:rFonts w:ascii="Times New Roman" w:hAnsi="Times New Roman" w:cs="Times New Roman"/>
          <w:sz w:val="18"/>
          <w:szCs w:val="18"/>
        </w:rPr>
        <w:t xml:space="preserve">, the perceived foreignness of the </w:t>
      </w:r>
      <w:r w:rsidR="00756C5B">
        <w:rPr>
          <w:rFonts w:ascii="Times New Roman" w:hAnsi="Times New Roman" w:cs="Times New Roman"/>
          <w:sz w:val="18"/>
          <w:szCs w:val="18"/>
        </w:rPr>
        <w:t>“</w:t>
      </w:r>
      <w:r w:rsidRPr="00556DFE">
        <w:rPr>
          <w:rFonts w:ascii="Times New Roman" w:hAnsi="Times New Roman" w:cs="Times New Roman"/>
          <w:sz w:val="18"/>
          <w:szCs w:val="18"/>
        </w:rPr>
        <w:t>x</w:t>
      </w:r>
      <w:r w:rsidR="00756C5B">
        <w:rPr>
          <w:rFonts w:ascii="Times New Roman" w:hAnsi="Times New Roman" w:cs="Times New Roman"/>
          <w:sz w:val="18"/>
          <w:szCs w:val="18"/>
        </w:rPr>
        <w:t>”</w:t>
      </w:r>
      <w:r w:rsidRPr="00556DFE">
        <w:rPr>
          <w:rFonts w:ascii="Times New Roman" w:hAnsi="Times New Roman" w:cs="Times New Roman"/>
          <w:sz w:val="18"/>
          <w:szCs w:val="18"/>
        </w:rPr>
        <w:t xml:space="preserve"> in </w:t>
      </w:r>
      <w:r w:rsidR="00756C5B">
        <w:rPr>
          <w:rFonts w:ascii="Times New Roman" w:hAnsi="Times New Roman" w:cs="Times New Roman"/>
          <w:sz w:val="18"/>
          <w:szCs w:val="18"/>
        </w:rPr>
        <w:t>“</w:t>
      </w:r>
      <w:r w:rsidRPr="00556DFE">
        <w:rPr>
          <w:rFonts w:ascii="Times New Roman" w:hAnsi="Times New Roman" w:cs="Times New Roman"/>
          <w:sz w:val="18"/>
          <w:szCs w:val="18"/>
        </w:rPr>
        <w:t>Latinx</w:t>
      </w:r>
      <w:r w:rsidR="00756C5B">
        <w:rPr>
          <w:rFonts w:ascii="Times New Roman" w:hAnsi="Times New Roman" w:cs="Times New Roman"/>
          <w:sz w:val="18"/>
          <w:szCs w:val="18"/>
        </w:rPr>
        <w:t>”</w:t>
      </w:r>
      <w:r w:rsidRPr="00556DFE">
        <w:rPr>
          <w:rFonts w:ascii="Times New Roman" w:hAnsi="Times New Roman" w:cs="Times New Roman"/>
          <w:sz w:val="18"/>
          <w:szCs w:val="18"/>
        </w:rPr>
        <w:t xml:space="preserve"> and the difficulty some have in pronunciating it, or the ungrammatical nature of the </w:t>
      </w:r>
      <w:r w:rsidR="00756C5B">
        <w:rPr>
          <w:rFonts w:ascii="Times New Roman" w:hAnsi="Times New Roman" w:cs="Times New Roman"/>
          <w:sz w:val="18"/>
          <w:szCs w:val="18"/>
        </w:rPr>
        <w:t>“</w:t>
      </w:r>
      <w:r w:rsidRPr="00556DFE">
        <w:rPr>
          <w:rFonts w:ascii="Times New Roman" w:hAnsi="Times New Roman" w:cs="Times New Roman"/>
          <w:sz w:val="18"/>
          <w:szCs w:val="18"/>
        </w:rPr>
        <w:t>e</w:t>
      </w:r>
      <w:r w:rsidR="00756C5B">
        <w:rPr>
          <w:rFonts w:ascii="Times New Roman" w:hAnsi="Times New Roman" w:cs="Times New Roman"/>
          <w:sz w:val="18"/>
          <w:szCs w:val="18"/>
        </w:rPr>
        <w:t>”</w:t>
      </w:r>
      <w:r w:rsidRPr="00556DFE">
        <w:rPr>
          <w:rFonts w:ascii="Times New Roman" w:hAnsi="Times New Roman" w:cs="Times New Roman"/>
          <w:sz w:val="18"/>
          <w:szCs w:val="18"/>
        </w:rPr>
        <w:t xml:space="preserve"> in Latine that makes </w:t>
      </w:r>
      <w:r w:rsidR="00283D82" w:rsidRPr="00556DFE">
        <w:rPr>
          <w:rFonts w:ascii="Times New Roman" w:hAnsi="Times New Roman" w:cs="Times New Roman"/>
          <w:sz w:val="18"/>
          <w:szCs w:val="18"/>
        </w:rPr>
        <w:t>wide adoption very highly unlikely</w:t>
      </w:r>
      <w:r w:rsidRPr="00556DFE">
        <w:rPr>
          <w:rFonts w:ascii="Times New Roman" w:hAnsi="Times New Roman" w:cs="Times New Roman"/>
          <w:sz w:val="18"/>
          <w:szCs w:val="18"/>
        </w:rPr>
        <w:t xml:space="preserve">. At a deeper level, some members of communities that would fall under the Latinx group object to the very idea of such a group, pointing to </w:t>
      </w:r>
      <w:r w:rsidR="00283D82" w:rsidRPr="00556DFE">
        <w:rPr>
          <w:rFonts w:ascii="Times New Roman" w:hAnsi="Times New Roman" w:cs="Times New Roman"/>
          <w:sz w:val="18"/>
          <w:szCs w:val="18"/>
        </w:rPr>
        <w:t>profound</w:t>
      </w:r>
      <w:r w:rsidRPr="00556DFE">
        <w:rPr>
          <w:rFonts w:ascii="Times New Roman" w:hAnsi="Times New Roman" w:cs="Times New Roman"/>
          <w:sz w:val="18"/>
          <w:szCs w:val="18"/>
        </w:rPr>
        <w:t xml:space="preserve"> differences </w:t>
      </w:r>
      <w:r w:rsidR="00756C5B">
        <w:rPr>
          <w:rFonts w:ascii="Times New Roman" w:hAnsi="Times New Roman" w:cs="Times New Roman"/>
          <w:sz w:val="18"/>
          <w:szCs w:val="18"/>
        </w:rPr>
        <w:t>different “sub-groups,”</w:t>
      </w:r>
      <w:r w:rsidRPr="00556DFE">
        <w:rPr>
          <w:rFonts w:ascii="Times New Roman" w:hAnsi="Times New Roman" w:cs="Times New Roman"/>
          <w:sz w:val="18"/>
          <w:szCs w:val="18"/>
        </w:rPr>
        <w:t xml:space="preserve"> </w:t>
      </w:r>
      <w:r w:rsidR="00283D82" w:rsidRPr="00556DFE">
        <w:rPr>
          <w:rFonts w:ascii="Times New Roman" w:hAnsi="Times New Roman" w:cs="Times New Roman"/>
          <w:sz w:val="18"/>
          <w:szCs w:val="18"/>
        </w:rPr>
        <w:t>for instance</w:t>
      </w:r>
      <w:r w:rsidRPr="00556DFE">
        <w:rPr>
          <w:rFonts w:ascii="Times New Roman" w:hAnsi="Times New Roman" w:cs="Times New Roman"/>
          <w:sz w:val="18"/>
          <w:szCs w:val="18"/>
        </w:rPr>
        <w:t>, Chicanos</w:t>
      </w:r>
      <w:r w:rsidR="00283D82" w:rsidRPr="00556DFE">
        <w:rPr>
          <w:rFonts w:ascii="Times New Roman" w:hAnsi="Times New Roman" w:cs="Times New Roman"/>
          <w:sz w:val="18"/>
          <w:szCs w:val="18"/>
        </w:rPr>
        <w:t>, Cuban-Americans,</w:t>
      </w:r>
      <w:r w:rsidR="00756C5B">
        <w:rPr>
          <w:rFonts w:ascii="Times New Roman" w:hAnsi="Times New Roman" w:cs="Times New Roman"/>
          <w:sz w:val="18"/>
          <w:szCs w:val="18"/>
        </w:rPr>
        <w:t xml:space="preserve"> Latin American immigrants,</w:t>
      </w:r>
      <w:r w:rsidRPr="00556DFE">
        <w:rPr>
          <w:rFonts w:ascii="Times New Roman" w:hAnsi="Times New Roman" w:cs="Times New Roman"/>
          <w:sz w:val="18"/>
          <w:szCs w:val="18"/>
        </w:rPr>
        <w:t xml:space="preserve"> </w:t>
      </w:r>
      <w:r w:rsidR="00283D82" w:rsidRPr="00556DFE">
        <w:rPr>
          <w:rFonts w:ascii="Times New Roman" w:hAnsi="Times New Roman" w:cs="Times New Roman"/>
          <w:sz w:val="18"/>
          <w:szCs w:val="18"/>
        </w:rPr>
        <w:t>U.S.-born descendants of people from Latin American</w:t>
      </w:r>
      <w:r w:rsidRPr="00556DFE">
        <w:rPr>
          <w:rFonts w:ascii="Times New Roman" w:hAnsi="Times New Roman" w:cs="Times New Roman"/>
          <w:sz w:val="18"/>
          <w:szCs w:val="18"/>
        </w:rPr>
        <w:t xml:space="preserve">, and people of indigenous descent. We recognize that the views in these areas </w:t>
      </w:r>
      <w:r w:rsidR="006E0833">
        <w:rPr>
          <w:rFonts w:ascii="Times New Roman" w:hAnsi="Times New Roman" w:cs="Times New Roman"/>
          <w:sz w:val="18"/>
          <w:szCs w:val="18"/>
        </w:rPr>
        <w:t xml:space="preserve">vary greatly </w:t>
      </w:r>
      <w:r w:rsidR="00A15B24">
        <w:rPr>
          <w:rFonts w:ascii="Times New Roman" w:hAnsi="Times New Roman" w:cs="Times New Roman"/>
          <w:sz w:val="18"/>
          <w:szCs w:val="18"/>
        </w:rPr>
        <w:t xml:space="preserve">across </w:t>
      </w:r>
      <w:r w:rsidR="006E0833">
        <w:rPr>
          <w:rFonts w:ascii="Times New Roman" w:hAnsi="Times New Roman" w:cs="Times New Roman"/>
          <w:sz w:val="18"/>
          <w:szCs w:val="18"/>
        </w:rPr>
        <w:t>communities and individuals</w:t>
      </w:r>
      <w:r w:rsidRPr="00556DFE">
        <w:rPr>
          <w:rFonts w:ascii="Times New Roman" w:hAnsi="Times New Roman"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0FFFB" w14:textId="7ACD5A34" w:rsidR="00EA2517" w:rsidRPr="008A6053" w:rsidRDefault="002B5CFB">
    <w:pPr>
      <w:rPr>
        <w:rFonts w:ascii="Times New Roman" w:hAnsi="Times New Roman" w:cs="Times New Roman"/>
        <w:sz w:val="24"/>
        <w:szCs w:val="24"/>
      </w:rPr>
    </w:pPr>
    <w:r w:rsidRPr="008A6053">
      <w:rPr>
        <w:rFonts w:ascii="Times New Roman" w:hAnsi="Times New Roman" w:cs="Times New Roman"/>
        <w:sz w:val="24"/>
        <w:szCs w:val="24"/>
      </w:rPr>
      <w:t>Ignorance, Cultural Diversity, and Ethical Obligations</w:t>
    </w:r>
    <w:r w:rsidR="003F7793" w:rsidRPr="008A6053">
      <w:rPr>
        <w:rFonts w:ascii="Times New Roman" w:hAnsi="Times New Roman" w:cs="Times New Roman"/>
        <w:sz w:val="24"/>
        <w:szCs w:val="24"/>
      </w:rPr>
      <w:tab/>
    </w:r>
    <w:r w:rsidR="003F7793" w:rsidRPr="008A6053">
      <w:rPr>
        <w:rFonts w:ascii="Times New Roman" w:hAnsi="Times New Roman" w:cs="Times New Roman"/>
        <w:sz w:val="24"/>
        <w:szCs w:val="24"/>
      </w:rPr>
      <w:tab/>
    </w:r>
    <w:r w:rsidR="003F7793" w:rsidRPr="008A6053">
      <w:rPr>
        <w:rFonts w:ascii="Times New Roman" w:hAnsi="Times New Roman" w:cs="Times New Roman"/>
        <w:sz w:val="24"/>
        <w:szCs w:val="24"/>
      </w:rPr>
      <w:tab/>
    </w:r>
    <w:r w:rsidR="003F7793" w:rsidRPr="008A6053">
      <w:rPr>
        <w:rFonts w:ascii="Times New Roman" w:hAnsi="Times New Roman" w:cs="Times New Roman"/>
        <w:sz w:val="24"/>
        <w:szCs w:val="24"/>
      </w:rPr>
      <w:tab/>
    </w:r>
    <w:r w:rsidR="003F7793" w:rsidRPr="008A6053">
      <w:rPr>
        <w:rFonts w:ascii="Times New Roman" w:hAnsi="Times New Roman" w:cs="Times New Roman"/>
        <w:sz w:val="24"/>
        <w:szCs w:val="24"/>
      </w:rPr>
      <w:tab/>
    </w:r>
    <w:r w:rsidR="003F7793" w:rsidRPr="008A6053">
      <w:rPr>
        <w:rFonts w:ascii="Times New Roman" w:hAnsi="Times New Roman" w:cs="Times New Roman"/>
        <w:sz w:val="24"/>
        <w:szCs w:val="24"/>
      </w:rPr>
      <w:tab/>
    </w:r>
    <w:r w:rsidR="003F7793" w:rsidRPr="008A6053">
      <w:rPr>
        <w:rFonts w:ascii="Times New Roman" w:hAnsi="Times New Roman" w:cs="Times New Roman"/>
        <w:sz w:val="24"/>
        <w:szCs w:val="24"/>
      </w:rPr>
      <w:fldChar w:fldCharType="begin"/>
    </w:r>
    <w:r w:rsidR="003F7793" w:rsidRPr="008A6053">
      <w:rPr>
        <w:rFonts w:ascii="Times New Roman" w:hAnsi="Times New Roman" w:cs="Times New Roman"/>
        <w:sz w:val="24"/>
        <w:szCs w:val="24"/>
      </w:rPr>
      <w:instrText>PAGE</w:instrText>
    </w:r>
    <w:r w:rsidR="003F7793" w:rsidRPr="008A6053">
      <w:rPr>
        <w:rFonts w:ascii="Times New Roman" w:hAnsi="Times New Roman" w:cs="Times New Roman"/>
        <w:sz w:val="24"/>
        <w:szCs w:val="24"/>
      </w:rPr>
      <w:fldChar w:fldCharType="separate"/>
    </w:r>
    <w:r w:rsidR="003F7793" w:rsidRPr="008A6053">
      <w:rPr>
        <w:rFonts w:ascii="Times New Roman" w:hAnsi="Times New Roman" w:cs="Times New Roman"/>
        <w:sz w:val="24"/>
        <w:szCs w:val="24"/>
      </w:rPr>
      <w:t>1</w:t>
    </w:r>
    <w:r w:rsidR="003F7793" w:rsidRPr="008A6053">
      <w:rPr>
        <w:rFonts w:ascii="Times New Roman" w:hAnsi="Times New Roman" w:cs="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459EB"/>
    <w:multiLevelType w:val="multilevel"/>
    <w:tmpl w:val="A7501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E338F4"/>
    <w:multiLevelType w:val="multilevel"/>
    <w:tmpl w:val="2CF03E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14784A"/>
    <w:multiLevelType w:val="multilevel"/>
    <w:tmpl w:val="00A05D9C"/>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FBC1407"/>
    <w:multiLevelType w:val="multilevel"/>
    <w:tmpl w:val="039A94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0190B8C"/>
    <w:multiLevelType w:val="multilevel"/>
    <w:tmpl w:val="3A986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6AE14F2"/>
    <w:multiLevelType w:val="multilevel"/>
    <w:tmpl w:val="9AA2A5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C917056"/>
    <w:multiLevelType w:val="multilevel"/>
    <w:tmpl w:val="BB16A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DD87353"/>
    <w:multiLevelType w:val="multilevel"/>
    <w:tmpl w:val="068A2A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EBC6519"/>
    <w:multiLevelType w:val="multilevel"/>
    <w:tmpl w:val="66CE4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7096A71"/>
    <w:multiLevelType w:val="multilevel"/>
    <w:tmpl w:val="812CD6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E222562"/>
    <w:multiLevelType w:val="multilevel"/>
    <w:tmpl w:val="91CE07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52080861">
    <w:abstractNumId w:val="1"/>
  </w:num>
  <w:num w:numId="2" w16cid:durableId="162625226">
    <w:abstractNumId w:val="4"/>
  </w:num>
  <w:num w:numId="3" w16cid:durableId="697046632">
    <w:abstractNumId w:val="7"/>
  </w:num>
  <w:num w:numId="4" w16cid:durableId="1161584625">
    <w:abstractNumId w:val="0"/>
  </w:num>
  <w:num w:numId="5" w16cid:durableId="516307838">
    <w:abstractNumId w:val="10"/>
  </w:num>
  <w:num w:numId="6" w16cid:durableId="2055539911">
    <w:abstractNumId w:val="8"/>
  </w:num>
  <w:num w:numId="7" w16cid:durableId="1353266019">
    <w:abstractNumId w:val="2"/>
  </w:num>
  <w:num w:numId="8" w16cid:durableId="1983273206">
    <w:abstractNumId w:val="5"/>
  </w:num>
  <w:num w:numId="9" w16cid:durableId="660694203">
    <w:abstractNumId w:val="3"/>
  </w:num>
  <w:num w:numId="10" w16cid:durableId="568535569">
    <w:abstractNumId w:val="6"/>
  </w:num>
  <w:num w:numId="11" w16cid:durableId="12623002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517"/>
    <w:rsid w:val="00035D3A"/>
    <w:rsid w:val="000539FF"/>
    <w:rsid w:val="000A1CD8"/>
    <w:rsid w:val="000A55E4"/>
    <w:rsid w:val="000A6A0E"/>
    <w:rsid w:val="000B101C"/>
    <w:rsid w:val="000C56E5"/>
    <w:rsid w:val="000E03BA"/>
    <w:rsid w:val="000F570C"/>
    <w:rsid w:val="0013193E"/>
    <w:rsid w:val="00142E37"/>
    <w:rsid w:val="00145BC6"/>
    <w:rsid w:val="00175ABB"/>
    <w:rsid w:val="001850AB"/>
    <w:rsid w:val="001B1D22"/>
    <w:rsid w:val="001B226E"/>
    <w:rsid w:val="00206675"/>
    <w:rsid w:val="002373B6"/>
    <w:rsid w:val="00255B0F"/>
    <w:rsid w:val="0025735C"/>
    <w:rsid w:val="00266A0B"/>
    <w:rsid w:val="00283D82"/>
    <w:rsid w:val="002A6D9D"/>
    <w:rsid w:val="002A729B"/>
    <w:rsid w:val="002B0E5E"/>
    <w:rsid w:val="002B5CFB"/>
    <w:rsid w:val="002B6B5C"/>
    <w:rsid w:val="002D0103"/>
    <w:rsid w:val="002D4CD2"/>
    <w:rsid w:val="002E7182"/>
    <w:rsid w:val="002F2426"/>
    <w:rsid w:val="0030087B"/>
    <w:rsid w:val="00320C44"/>
    <w:rsid w:val="00350AA3"/>
    <w:rsid w:val="003A3198"/>
    <w:rsid w:val="003F7793"/>
    <w:rsid w:val="00406598"/>
    <w:rsid w:val="00407D11"/>
    <w:rsid w:val="004639BD"/>
    <w:rsid w:val="00484662"/>
    <w:rsid w:val="004C5683"/>
    <w:rsid w:val="004E3F35"/>
    <w:rsid w:val="00517EF5"/>
    <w:rsid w:val="00524053"/>
    <w:rsid w:val="00556DFE"/>
    <w:rsid w:val="005B2B5C"/>
    <w:rsid w:val="005C2CFE"/>
    <w:rsid w:val="005D3078"/>
    <w:rsid w:val="006072A6"/>
    <w:rsid w:val="00631DE6"/>
    <w:rsid w:val="00662BF9"/>
    <w:rsid w:val="006872E5"/>
    <w:rsid w:val="0069250A"/>
    <w:rsid w:val="00697998"/>
    <w:rsid w:val="006C5B0F"/>
    <w:rsid w:val="006E0833"/>
    <w:rsid w:val="006E10CC"/>
    <w:rsid w:val="006F6760"/>
    <w:rsid w:val="00730011"/>
    <w:rsid w:val="00736987"/>
    <w:rsid w:val="00756C5B"/>
    <w:rsid w:val="00776D09"/>
    <w:rsid w:val="0078640F"/>
    <w:rsid w:val="007C1562"/>
    <w:rsid w:val="007D7EA3"/>
    <w:rsid w:val="008266FE"/>
    <w:rsid w:val="00886B6F"/>
    <w:rsid w:val="008906BD"/>
    <w:rsid w:val="008A6053"/>
    <w:rsid w:val="008C1BFA"/>
    <w:rsid w:val="00905F56"/>
    <w:rsid w:val="00937855"/>
    <w:rsid w:val="00963C71"/>
    <w:rsid w:val="00992C87"/>
    <w:rsid w:val="00995DA8"/>
    <w:rsid w:val="009A1853"/>
    <w:rsid w:val="009C14CD"/>
    <w:rsid w:val="009F5ADD"/>
    <w:rsid w:val="00A15B24"/>
    <w:rsid w:val="00A81ACA"/>
    <w:rsid w:val="00AC0BC6"/>
    <w:rsid w:val="00B21F3D"/>
    <w:rsid w:val="00B453B1"/>
    <w:rsid w:val="00B54220"/>
    <w:rsid w:val="00BC65EF"/>
    <w:rsid w:val="00C571E0"/>
    <w:rsid w:val="00C92A20"/>
    <w:rsid w:val="00CA16E9"/>
    <w:rsid w:val="00CA5D1B"/>
    <w:rsid w:val="00CC79D7"/>
    <w:rsid w:val="00CD7814"/>
    <w:rsid w:val="00CE1A74"/>
    <w:rsid w:val="00CE34F0"/>
    <w:rsid w:val="00DA7938"/>
    <w:rsid w:val="00DC0440"/>
    <w:rsid w:val="00DD7CF5"/>
    <w:rsid w:val="00E16C4B"/>
    <w:rsid w:val="00E21426"/>
    <w:rsid w:val="00E37EA6"/>
    <w:rsid w:val="00E53A84"/>
    <w:rsid w:val="00E70FB1"/>
    <w:rsid w:val="00E81A86"/>
    <w:rsid w:val="00EA2517"/>
    <w:rsid w:val="00EB2E7E"/>
    <w:rsid w:val="00ED44BF"/>
    <w:rsid w:val="00F11055"/>
    <w:rsid w:val="00F305CE"/>
    <w:rsid w:val="00F4534F"/>
    <w:rsid w:val="00F54E11"/>
    <w:rsid w:val="00FD4F9F"/>
    <w:rsid w:val="00FE1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B9801"/>
  <w15:docId w15:val="{146EFA6F-BF5C-F040-8FEB-518D7C253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40" w:after="0"/>
      <w:outlineLvl w:val="1"/>
    </w:pPr>
    <w:rPr>
      <w:color w:val="2F5496"/>
      <w:sz w:val="26"/>
      <w:szCs w:val="26"/>
    </w:rPr>
  </w:style>
  <w:style w:type="paragraph" w:styleId="Heading3">
    <w:name w:val="heading 3"/>
    <w:basedOn w:val="Normal"/>
    <w:next w:val="Normal"/>
    <w:uiPriority w:val="9"/>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spacing w:line="240" w:lineRule="auto"/>
      <w:outlineLvl w:val="4"/>
    </w:pPr>
    <w:rPr>
      <w:rFonts w:ascii="Times New Roman" w:eastAsia="Times New Roman" w:hAnsi="Times New Roman" w:cs="Times New Roman"/>
      <w:b/>
      <w:sz w:val="20"/>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customStyle="1" w:styleId="T1">
    <w:name w:val="T1"/>
    <w:basedOn w:val="Heading1"/>
    <w:qFormat/>
    <w:rsid w:val="00F4534F"/>
    <w:pPr>
      <w:jc w:val="center"/>
    </w:pPr>
    <w:rPr>
      <w:rFonts w:ascii="Times New Roman" w:hAnsi="Times New Roman" w:cs="Times New Roman"/>
      <w:sz w:val="20"/>
      <w:szCs w:val="20"/>
    </w:rPr>
  </w:style>
  <w:style w:type="paragraph" w:customStyle="1" w:styleId="T2">
    <w:name w:val="T2"/>
    <w:basedOn w:val="Heading2"/>
    <w:qFormat/>
    <w:rsid w:val="00F4534F"/>
    <w:pPr>
      <w:spacing w:line="480" w:lineRule="auto"/>
    </w:pPr>
    <w:rPr>
      <w:rFonts w:ascii="Times New Roman" w:hAnsi="Times New Roman" w:cs="Times New Roman"/>
      <w:b/>
      <w:bCs/>
      <w:color w:val="000000" w:themeColor="text1"/>
      <w:sz w:val="20"/>
      <w:szCs w:val="20"/>
    </w:rPr>
  </w:style>
  <w:style w:type="paragraph" w:customStyle="1" w:styleId="T3">
    <w:name w:val="T3"/>
    <w:basedOn w:val="Heading3"/>
    <w:qFormat/>
    <w:rsid w:val="00F4534F"/>
    <w:pPr>
      <w:spacing w:line="480" w:lineRule="auto"/>
    </w:pPr>
    <w:rPr>
      <w:rFonts w:ascii="Times New Roman" w:hAnsi="Times New Roman" w:cs="Times New Roman"/>
      <w:b/>
      <w:bCs/>
      <w:i/>
      <w:iCs/>
      <w:color w:val="000000" w:themeColor="text1"/>
      <w:sz w:val="20"/>
      <w:szCs w:val="20"/>
    </w:rPr>
  </w:style>
  <w:style w:type="paragraph" w:styleId="TOC1">
    <w:name w:val="toc 1"/>
    <w:basedOn w:val="Normal"/>
    <w:next w:val="Normal"/>
    <w:autoRedefine/>
    <w:uiPriority w:val="39"/>
    <w:unhideWhenUsed/>
    <w:rsid w:val="0013193E"/>
    <w:pPr>
      <w:spacing w:after="100"/>
    </w:pPr>
  </w:style>
  <w:style w:type="paragraph" w:styleId="TOC2">
    <w:name w:val="toc 2"/>
    <w:basedOn w:val="Normal"/>
    <w:next w:val="Normal"/>
    <w:autoRedefine/>
    <w:uiPriority w:val="39"/>
    <w:unhideWhenUsed/>
    <w:rsid w:val="0013193E"/>
    <w:pPr>
      <w:spacing w:after="100"/>
      <w:ind w:left="220"/>
    </w:pPr>
  </w:style>
  <w:style w:type="paragraph" w:styleId="TOC3">
    <w:name w:val="toc 3"/>
    <w:basedOn w:val="Normal"/>
    <w:next w:val="Normal"/>
    <w:autoRedefine/>
    <w:uiPriority w:val="39"/>
    <w:unhideWhenUsed/>
    <w:rsid w:val="0013193E"/>
    <w:pPr>
      <w:spacing w:after="100"/>
      <w:ind w:left="440"/>
    </w:pPr>
  </w:style>
  <w:style w:type="character" w:styleId="Hyperlink">
    <w:name w:val="Hyperlink"/>
    <w:basedOn w:val="DefaultParagraphFont"/>
    <w:uiPriority w:val="99"/>
    <w:unhideWhenUsed/>
    <w:rsid w:val="0013193E"/>
    <w:rPr>
      <w:color w:val="0000FF" w:themeColor="hyperlink"/>
      <w:u w:val="single"/>
    </w:rPr>
  </w:style>
  <w:style w:type="character" w:styleId="CommentReference">
    <w:name w:val="annotation reference"/>
    <w:basedOn w:val="DefaultParagraphFont"/>
    <w:uiPriority w:val="99"/>
    <w:semiHidden/>
    <w:unhideWhenUsed/>
    <w:rsid w:val="001B1D22"/>
    <w:rPr>
      <w:sz w:val="16"/>
      <w:szCs w:val="16"/>
    </w:rPr>
  </w:style>
  <w:style w:type="paragraph" w:styleId="CommentText">
    <w:name w:val="annotation text"/>
    <w:basedOn w:val="Normal"/>
    <w:link w:val="CommentTextChar"/>
    <w:uiPriority w:val="99"/>
    <w:semiHidden/>
    <w:unhideWhenUsed/>
    <w:rsid w:val="001B1D22"/>
    <w:pPr>
      <w:spacing w:line="240" w:lineRule="auto"/>
    </w:pPr>
    <w:rPr>
      <w:sz w:val="20"/>
      <w:szCs w:val="20"/>
    </w:rPr>
  </w:style>
  <w:style w:type="character" w:customStyle="1" w:styleId="CommentTextChar">
    <w:name w:val="Comment Text Char"/>
    <w:basedOn w:val="DefaultParagraphFont"/>
    <w:link w:val="CommentText"/>
    <w:uiPriority w:val="99"/>
    <w:semiHidden/>
    <w:rsid w:val="001B1D22"/>
    <w:rPr>
      <w:sz w:val="20"/>
      <w:szCs w:val="20"/>
    </w:rPr>
  </w:style>
  <w:style w:type="paragraph" w:styleId="CommentSubject">
    <w:name w:val="annotation subject"/>
    <w:basedOn w:val="CommentText"/>
    <w:next w:val="CommentText"/>
    <w:link w:val="CommentSubjectChar"/>
    <w:uiPriority w:val="99"/>
    <w:semiHidden/>
    <w:unhideWhenUsed/>
    <w:rsid w:val="001B1D22"/>
    <w:rPr>
      <w:b/>
      <w:bCs/>
    </w:rPr>
  </w:style>
  <w:style w:type="character" w:customStyle="1" w:styleId="CommentSubjectChar">
    <w:name w:val="Comment Subject Char"/>
    <w:basedOn w:val="CommentTextChar"/>
    <w:link w:val="CommentSubject"/>
    <w:uiPriority w:val="99"/>
    <w:semiHidden/>
    <w:rsid w:val="001B1D22"/>
    <w:rPr>
      <w:b/>
      <w:bCs/>
      <w:sz w:val="20"/>
      <w:szCs w:val="20"/>
    </w:rPr>
  </w:style>
  <w:style w:type="paragraph" w:styleId="Header">
    <w:name w:val="header"/>
    <w:basedOn w:val="Normal"/>
    <w:link w:val="HeaderChar"/>
    <w:uiPriority w:val="99"/>
    <w:unhideWhenUsed/>
    <w:rsid w:val="003F77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793"/>
  </w:style>
  <w:style w:type="paragraph" w:styleId="Footer">
    <w:name w:val="footer"/>
    <w:basedOn w:val="Normal"/>
    <w:link w:val="FooterChar"/>
    <w:uiPriority w:val="99"/>
    <w:unhideWhenUsed/>
    <w:rsid w:val="003F77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793"/>
  </w:style>
  <w:style w:type="character" w:styleId="UnresolvedMention">
    <w:name w:val="Unresolved Mention"/>
    <w:basedOn w:val="DefaultParagraphFont"/>
    <w:uiPriority w:val="99"/>
    <w:semiHidden/>
    <w:unhideWhenUsed/>
    <w:rsid w:val="00CE1A74"/>
    <w:rPr>
      <w:color w:val="605E5C"/>
      <w:shd w:val="clear" w:color="auto" w:fill="E1DFDD"/>
    </w:rPr>
  </w:style>
  <w:style w:type="paragraph" w:styleId="Revision">
    <w:name w:val="Revision"/>
    <w:hidden/>
    <w:uiPriority w:val="99"/>
    <w:semiHidden/>
    <w:rsid w:val="00406598"/>
    <w:pPr>
      <w:spacing w:after="0" w:line="240" w:lineRule="auto"/>
    </w:pPr>
  </w:style>
  <w:style w:type="paragraph" w:styleId="EndnoteText">
    <w:name w:val="endnote text"/>
    <w:basedOn w:val="Normal"/>
    <w:link w:val="EndnoteTextChar"/>
    <w:uiPriority w:val="99"/>
    <w:semiHidden/>
    <w:unhideWhenUsed/>
    <w:rsid w:val="002D010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D0103"/>
    <w:rPr>
      <w:sz w:val="20"/>
      <w:szCs w:val="20"/>
    </w:rPr>
  </w:style>
  <w:style w:type="character" w:styleId="EndnoteReference">
    <w:name w:val="endnote reference"/>
    <w:basedOn w:val="DefaultParagraphFont"/>
    <w:uiPriority w:val="99"/>
    <w:semiHidden/>
    <w:unhideWhenUsed/>
    <w:rsid w:val="002D0103"/>
    <w:rPr>
      <w:vertAlign w:val="superscript"/>
    </w:rPr>
  </w:style>
  <w:style w:type="paragraph" w:styleId="FootnoteText">
    <w:name w:val="footnote text"/>
    <w:basedOn w:val="Normal"/>
    <w:link w:val="FootnoteTextChar"/>
    <w:uiPriority w:val="99"/>
    <w:semiHidden/>
    <w:unhideWhenUsed/>
    <w:rsid w:val="002D01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0103"/>
    <w:rPr>
      <w:sz w:val="20"/>
      <w:szCs w:val="20"/>
    </w:rPr>
  </w:style>
  <w:style w:type="character" w:styleId="FootnoteReference">
    <w:name w:val="footnote reference"/>
    <w:basedOn w:val="DefaultParagraphFont"/>
    <w:uiPriority w:val="99"/>
    <w:semiHidden/>
    <w:unhideWhenUsed/>
    <w:rsid w:val="002D0103"/>
    <w:rPr>
      <w:vertAlign w:val="superscript"/>
    </w:rPr>
  </w:style>
  <w:style w:type="paragraph" w:styleId="BalloonText">
    <w:name w:val="Balloon Text"/>
    <w:basedOn w:val="Normal"/>
    <w:link w:val="BalloonTextChar"/>
    <w:uiPriority w:val="99"/>
    <w:semiHidden/>
    <w:unhideWhenUsed/>
    <w:rsid w:val="008A60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053"/>
    <w:rPr>
      <w:rFonts w:ascii="Segoe UI" w:hAnsi="Segoe UI" w:cs="Segoe UI"/>
      <w:sz w:val="18"/>
      <w:szCs w:val="18"/>
    </w:rPr>
  </w:style>
  <w:style w:type="character" w:styleId="FollowedHyperlink">
    <w:name w:val="FollowedHyperlink"/>
    <w:basedOn w:val="DefaultParagraphFont"/>
    <w:uiPriority w:val="99"/>
    <w:semiHidden/>
    <w:unhideWhenUsed/>
    <w:rsid w:val="009F5A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867194">
      <w:bodyDiv w:val="1"/>
      <w:marLeft w:val="0"/>
      <w:marRight w:val="0"/>
      <w:marTop w:val="0"/>
      <w:marBottom w:val="0"/>
      <w:divBdr>
        <w:top w:val="none" w:sz="0" w:space="0" w:color="auto"/>
        <w:left w:val="none" w:sz="0" w:space="0" w:color="auto"/>
        <w:bottom w:val="none" w:sz="0" w:space="0" w:color="auto"/>
        <w:right w:val="none" w:sz="0" w:space="0" w:color="auto"/>
      </w:divBdr>
      <w:divsChild>
        <w:div w:id="269121959">
          <w:marLeft w:val="480"/>
          <w:marRight w:val="0"/>
          <w:marTop w:val="0"/>
          <w:marBottom w:val="0"/>
          <w:divBdr>
            <w:top w:val="none" w:sz="0" w:space="0" w:color="auto"/>
            <w:left w:val="none" w:sz="0" w:space="0" w:color="auto"/>
            <w:bottom w:val="none" w:sz="0" w:space="0" w:color="auto"/>
            <w:right w:val="none" w:sz="0" w:space="0" w:color="auto"/>
          </w:divBdr>
          <w:divsChild>
            <w:div w:id="104406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35438">
      <w:bodyDiv w:val="1"/>
      <w:marLeft w:val="0"/>
      <w:marRight w:val="0"/>
      <w:marTop w:val="0"/>
      <w:marBottom w:val="0"/>
      <w:divBdr>
        <w:top w:val="none" w:sz="0" w:space="0" w:color="auto"/>
        <w:left w:val="none" w:sz="0" w:space="0" w:color="auto"/>
        <w:bottom w:val="none" w:sz="0" w:space="0" w:color="auto"/>
        <w:right w:val="none" w:sz="0" w:space="0" w:color="auto"/>
      </w:divBdr>
      <w:divsChild>
        <w:div w:id="2035614791">
          <w:marLeft w:val="480"/>
          <w:marRight w:val="0"/>
          <w:marTop w:val="0"/>
          <w:marBottom w:val="0"/>
          <w:divBdr>
            <w:top w:val="none" w:sz="0" w:space="0" w:color="auto"/>
            <w:left w:val="none" w:sz="0" w:space="0" w:color="auto"/>
            <w:bottom w:val="none" w:sz="0" w:space="0" w:color="auto"/>
            <w:right w:val="none" w:sz="0" w:space="0" w:color="auto"/>
          </w:divBdr>
          <w:divsChild>
            <w:div w:id="21085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38551">
      <w:bodyDiv w:val="1"/>
      <w:marLeft w:val="0"/>
      <w:marRight w:val="0"/>
      <w:marTop w:val="0"/>
      <w:marBottom w:val="0"/>
      <w:divBdr>
        <w:top w:val="none" w:sz="0" w:space="0" w:color="auto"/>
        <w:left w:val="none" w:sz="0" w:space="0" w:color="auto"/>
        <w:bottom w:val="none" w:sz="0" w:space="0" w:color="auto"/>
        <w:right w:val="none" w:sz="0" w:space="0" w:color="auto"/>
      </w:divBdr>
      <w:divsChild>
        <w:div w:id="1117530873">
          <w:marLeft w:val="480"/>
          <w:marRight w:val="0"/>
          <w:marTop w:val="0"/>
          <w:marBottom w:val="0"/>
          <w:divBdr>
            <w:top w:val="none" w:sz="0" w:space="0" w:color="auto"/>
            <w:left w:val="none" w:sz="0" w:space="0" w:color="auto"/>
            <w:bottom w:val="none" w:sz="0" w:space="0" w:color="auto"/>
            <w:right w:val="none" w:sz="0" w:space="0" w:color="auto"/>
          </w:divBdr>
          <w:divsChild>
            <w:div w:id="134220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49597">
      <w:bodyDiv w:val="1"/>
      <w:marLeft w:val="0"/>
      <w:marRight w:val="0"/>
      <w:marTop w:val="0"/>
      <w:marBottom w:val="0"/>
      <w:divBdr>
        <w:top w:val="none" w:sz="0" w:space="0" w:color="auto"/>
        <w:left w:val="none" w:sz="0" w:space="0" w:color="auto"/>
        <w:bottom w:val="none" w:sz="0" w:space="0" w:color="auto"/>
        <w:right w:val="none" w:sz="0" w:space="0" w:color="auto"/>
      </w:divBdr>
      <w:divsChild>
        <w:div w:id="788400318">
          <w:marLeft w:val="480"/>
          <w:marRight w:val="0"/>
          <w:marTop w:val="0"/>
          <w:marBottom w:val="0"/>
          <w:divBdr>
            <w:top w:val="none" w:sz="0" w:space="0" w:color="auto"/>
            <w:left w:val="none" w:sz="0" w:space="0" w:color="auto"/>
            <w:bottom w:val="none" w:sz="0" w:space="0" w:color="auto"/>
            <w:right w:val="none" w:sz="0" w:space="0" w:color="auto"/>
          </w:divBdr>
          <w:divsChild>
            <w:div w:id="141092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88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dcu.be/cKkY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07/s40617-022-00701-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FF016-7828-443D-8BB8-3FCC87A62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45</Pages>
  <Words>13493</Words>
  <Characters>76914</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Alejandro Arango Vargas</cp:lastModifiedBy>
  <cp:revision>31</cp:revision>
  <cp:lastPrinted>2021-12-28T19:57:00Z</cp:lastPrinted>
  <dcterms:created xsi:type="dcterms:W3CDTF">2021-12-28T19:48:00Z</dcterms:created>
  <dcterms:modified xsi:type="dcterms:W3CDTF">2024-08-07T22:10:00Z</dcterms:modified>
</cp:coreProperties>
</file>