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44FF" w14:textId="617A6CBD" w:rsidR="00145C33" w:rsidRDefault="00145C33" w:rsidP="0028119B">
      <w:pPr>
        <w:rPr>
          <w:color w:val="000000" w:themeColor="text1"/>
          <w:sz w:val="20"/>
          <w:szCs w:val="20"/>
          <w:shd w:val="clear" w:color="auto" w:fill="FFFFFF"/>
        </w:rPr>
      </w:pPr>
      <w:r w:rsidRPr="00270335">
        <w:rPr>
          <w:rFonts w:eastAsia="Yu Mincho"/>
          <w:sz w:val="20"/>
          <w:szCs w:val="20"/>
        </w:rPr>
        <w:t>Bridging Practice</w:t>
      </w:r>
      <w:r w:rsidR="006F1E9E" w:rsidRPr="00270335">
        <w:rPr>
          <w:rFonts w:eastAsia="Yu Mincho"/>
          <w:sz w:val="20"/>
          <w:szCs w:val="20"/>
        </w:rPr>
        <w:t>s, Institutions, and Landscapes through a</w:t>
      </w:r>
      <w:r w:rsidRPr="00270335">
        <w:rPr>
          <w:rFonts w:eastAsia="Yu Mincho"/>
          <w:sz w:val="20"/>
          <w:szCs w:val="20"/>
        </w:rPr>
        <w:t xml:space="preserve"> </w:t>
      </w:r>
      <w:r w:rsidR="00C56DCC" w:rsidRPr="00270335">
        <w:rPr>
          <w:rFonts w:eastAsia="Yu Mincho"/>
          <w:sz w:val="20"/>
          <w:szCs w:val="20"/>
        </w:rPr>
        <w:t>Scale-base</w:t>
      </w:r>
      <w:r w:rsidRPr="00270335">
        <w:rPr>
          <w:rFonts w:eastAsia="Yu Mincho"/>
          <w:sz w:val="20"/>
          <w:szCs w:val="20"/>
        </w:rPr>
        <w:t xml:space="preserve">d Approach for </w:t>
      </w:r>
      <w:r w:rsidR="0069599B" w:rsidRPr="00270335">
        <w:rPr>
          <w:rFonts w:eastAsia="Yu Mincho"/>
          <w:sz w:val="20"/>
          <w:szCs w:val="20"/>
        </w:rPr>
        <w:t>R</w:t>
      </w:r>
      <w:r w:rsidRPr="00270335">
        <w:rPr>
          <w:rFonts w:eastAsia="Yu Mincho"/>
          <w:sz w:val="20"/>
          <w:szCs w:val="20"/>
        </w:rPr>
        <w:t>esearch and Practice</w:t>
      </w:r>
      <w:r w:rsidR="006F1E9E" w:rsidRPr="00270335">
        <w:rPr>
          <w:rFonts w:eastAsia="Yu Mincho"/>
          <w:sz w:val="20"/>
          <w:szCs w:val="20"/>
        </w:rPr>
        <w:t xml:space="preserve">: A Case Study of a Business Association in </w:t>
      </w:r>
      <w:r w:rsidR="00AB41D8" w:rsidRPr="00270335">
        <w:rPr>
          <w:color w:val="000000" w:themeColor="text1"/>
          <w:sz w:val="20"/>
          <w:szCs w:val="20"/>
          <w:shd w:val="clear" w:color="auto" w:fill="FFFFFF"/>
        </w:rPr>
        <w:t>South India</w:t>
      </w:r>
    </w:p>
    <w:p w14:paraId="7B7FEC2C" w14:textId="77777777" w:rsidR="00B06FB9" w:rsidRDefault="00B06FB9" w:rsidP="0028119B">
      <w:pPr>
        <w:rPr>
          <w:color w:val="000000" w:themeColor="text1"/>
          <w:sz w:val="20"/>
          <w:szCs w:val="20"/>
          <w:shd w:val="clear" w:color="auto" w:fill="FFFFFF"/>
        </w:rPr>
      </w:pPr>
    </w:p>
    <w:p w14:paraId="66A40994" w14:textId="77777777" w:rsidR="00B06FB9" w:rsidRPr="00B06FB9" w:rsidRDefault="00B06FB9" w:rsidP="0028119B">
      <w:pPr>
        <w:rPr>
          <w:sz w:val="20"/>
          <w:szCs w:val="20"/>
        </w:rPr>
      </w:pPr>
      <w:r w:rsidRPr="00B06FB9">
        <w:rPr>
          <w:color w:val="000000" w:themeColor="text1"/>
          <w:sz w:val="20"/>
          <w:szCs w:val="20"/>
          <w:shd w:val="clear" w:color="auto" w:fill="FFFFFF"/>
        </w:rPr>
        <w:t xml:space="preserve">Published in </w:t>
      </w:r>
      <w:r w:rsidRPr="00B06FB9">
        <w:rPr>
          <w:sz w:val="20"/>
          <w:szCs w:val="20"/>
        </w:rPr>
        <w:t>Ecological Economics 160, 240-250</w:t>
      </w:r>
    </w:p>
    <w:p w14:paraId="73F86C17" w14:textId="0D5A2C7A" w:rsidR="00B06FB9" w:rsidRPr="00B06FB9" w:rsidRDefault="00B06FB9" w:rsidP="0028119B">
      <w:pPr>
        <w:rPr>
          <w:sz w:val="20"/>
          <w:szCs w:val="20"/>
        </w:rPr>
      </w:pPr>
      <w:r w:rsidRPr="00B06FB9">
        <w:rPr>
          <w:sz w:val="20"/>
          <w:szCs w:val="20"/>
        </w:rPr>
        <w:t xml:space="preserve">DOI – </w:t>
      </w:r>
      <w:hyperlink r:id="rId8" w:tgtFrame="_blank" w:tooltip="Persistent link using digital object identifier" w:history="1">
        <w:r w:rsidRPr="00B06FB9">
          <w:rPr>
            <w:rStyle w:val="Hyperlink"/>
            <w:sz w:val="20"/>
            <w:szCs w:val="20"/>
          </w:rPr>
          <w:t>https://doi.org/10.1016/j.ecolecon.2019.02.022</w:t>
        </w:r>
      </w:hyperlink>
    </w:p>
    <w:p w14:paraId="7BA30A3D" w14:textId="0B1C1BA5" w:rsidR="00B06FB9" w:rsidRPr="00B06FB9" w:rsidRDefault="00B06FB9" w:rsidP="0028119B">
      <w:pPr>
        <w:rPr>
          <w:sz w:val="20"/>
          <w:szCs w:val="20"/>
        </w:rPr>
      </w:pPr>
      <w:r w:rsidRPr="00B06FB9">
        <w:rPr>
          <w:sz w:val="20"/>
          <w:szCs w:val="20"/>
        </w:rPr>
        <w:t>URL - https://www.sciencedirect.com/science/article/pii/S0921800918314964?dgcid=author</w:t>
      </w:r>
    </w:p>
    <w:p w14:paraId="10961342" w14:textId="77777777" w:rsidR="00B06FB9" w:rsidRPr="00B06FB9" w:rsidRDefault="00B06FB9" w:rsidP="0028119B">
      <w:pPr>
        <w:rPr>
          <w:sz w:val="20"/>
          <w:szCs w:val="20"/>
        </w:rPr>
      </w:pPr>
    </w:p>
    <w:p w14:paraId="0992088C" w14:textId="043417C1" w:rsidR="00B06FB9" w:rsidRPr="00B06FB9" w:rsidRDefault="00B06FB9" w:rsidP="0028119B">
      <w:pPr>
        <w:rPr>
          <w:color w:val="000000" w:themeColor="text1"/>
          <w:sz w:val="20"/>
          <w:szCs w:val="20"/>
          <w:shd w:val="clear" w:color="auto" w:fill="FFFFFF"/>
        </w:rPr>
      </w:pPr>
      <w:r w:rsidRPr="00B06FB9">
        <w:rPr>
          <w:sz w:val="20"/>
          <w:szCs w:val="20"/>
        </w:rPr>
        <w:t>The</w:t>
      </w:r>
      <w:r w:rsidRPr="00B06FB9">
        <w:rPr>
          <w:sz w:val="20"/>
          <w:szCs w:val="20"/>
        </w:rPr>
        <w:t xml:space="preserve"> post-print </w:t>
      </w:r>
      <w:r w:rsidRPr="00B06FB9">
        <w:rPr>
          <w:sz w:val="20"/>
          <w:szCs w:val="20"/>
        </w:rPr>
        <w:t>is</w:t>
      </w:r>
      <w:r w:rsidRPr="00B06FB9">
        <w:rPr>
          <w:sz w:val="20"/>
          <w:szCs w:val="20"/>
        </w:rPr>
        <w:t xml:space="preserve"> released with a Creative Commons Attribution Non-Commercial No Derivatives License</w:t>
      </w:r>
    </w:p>
    <w:p w14:paraId="5DFDDA29" w14:textId="77777777" w:rsidR="00270335" w:rsidRPr="00270335" w:rsidRDefault="00270335" w:rsidP="0028119B">
      <w:pPr>
        <w:rPr>
          <w:color w:val="000000" w:themeColor="text1"/>
          <w:sz w:val="20"/>
          <w:szCs w:val="20"/>
          <w:shd w:val="clear" w:color="auto" w:fill="FFFFFF"/>
        </w:rPr>
      </w:pPr>
    </w:p>
    <w:p w14:paraId="7B94EB54" w14:textId="689ADC10" w:rsidR="00270335" w:rsidRPr="00270335" w:rsidRDefault="00270335" w:rsidP="00270335">
      <w:pPr>
        <w:rPr>
          <w:sz w:val="20"/>
          <w:u w:val="single"/>
          <w:lang w:eastAsia="en-US"/>
        </w:rPr>
      </w:pPr>
      <w:r w:rsidRPr="00270335">
        <w:rPr>
          <w:sz w:val="20"/>
          <w:u w:val="single"/>
          <w:lang w:eastAsia="en-US"/>
        </w:rPr>
        <w:t xml:space="preserve">Corresponding Author </w:t>
      </w:r>
    </w:p>
    <w:p w14:paraId="1B14FDE3" w14:textId="77777777" w:rsidR="00270335" w:rsidRPr="00270335" w:rsidRDefault="00270335" w:rsidP="00270335">
      <w:pPr>
        <w:rPr>
          <w:sz w:val="20"/>
        </w:rPr>
      </w:pPr>
      <w:r w:rsidRPr="00270335">
        <w:rPr>
          <w:sz w:val="20"/>
        </w:rPr>
        <w:t xml:space="preserve">Given Name: Vivek Anand </w:t>
      </w:r>
    </w:p>
    <w:p w14:paraId="0F5CB76C" w14:textId="77777777" w:rsidR="00270335" w:rsidRPr="00270335" w:rsidRDefault="00270335" w:rsidP="00270335">
      <w:pPr>
        <w:rPr>
          <w:sz w:val="20"/>
        </w:rPr>
      </w:pPr>
      <w:r w:rsidRPr="00270335">
        <w:rPr>
          <w:sz w:val="20"/>
        </w:rPr>
        <w:t>Surname: Asokan</w:t>
      </w:r>
      <w:r w:rsidRPr="00270335">
        <w:rPr>
          <w:rStyle w:val="FootnoteReference"/>
          <w:sz w:val="20"/>
        </w:rPr>
        <w:footnoteReference w:id="1"/>
      </w:r>
    </w:p>
    <w:p w14:paraId="72F5686C" w14:textId="77777777" w:rsidR="00270335" w:rsidRPr="00270335" w:rsidRDefault="00270335" w:rsidP="00270335">
      <w:pPr>
        <w:autoSpaceDE w:val="0"/>
        <w:autoSpaceDN w:val="0"/>
        <w:adjustRightInd w:val="0"/>
        <w:jc w:val="left"/>
        <w:rPr>
          <w:sz w:val="20"/>
        </w:rPr>
      </w:pPr>
      <w:r w:rsidRPr="00270335">
        <w:rPr>
          <w:sz w:val="20"/>
          <w:shd w:val="clear" w:color="auto" w:fill="FFFFFF"/>
        </w:rPr>
        <w:t>Rm 606, Building of Environmental Studies, 5-1-5 Kashiwanoha, Kashiwa City, Chiba 277-8563 JAPAN</w:t>
      </w:r>
    </w:p>
    <w:p w14:paraId="4BB3EE4C" w14:textId="77777777" w:rsidR="00270335" w:rsidRPr="00270335" w:rsidRDefault="00270335" w:rsidP="00270335">
      <w:pPr>
        <w:autoSpaceDE w:val="0"/>
        <w:autoSpaceDN w:val="0"/>
        <w:adjustRightInd w:val="0"/>
        <w:jc w:val="left"/>
        <w:rPr>
          <w:sz w:val="20"/>
        </w:rPr>
      </w:pPr>
      <w:r w:rsidRPr="00270335">
        <w:rPr>
          <w:sz w:val="20"/>
        </w:rPr>
        <w:t>E-mail:</w:t>
      </w:r>
      <w:hyperlink r:id="rId9" w:history="1">
        <w:r w:rsidRPr="00270335">
          <w:rPr>
            <w:rStyle w:val="Hyperlink"/>
            <w:sz w:val="20"/>
          </w:rPr>
          <w:t>viv.asok@gmail.com</w:t>
        </w:r>
      </w:hyperlink>
      <w:r w:rsidRPr="00270335">
        <w:rPr>
          <w:sz w:val="20"/>
        </w:rPr>
        <w:t xml:space="preserve"> </w:t>
      </w:r>
    </w:p>
    <w:p w14:paraId="50C9A536" w14:textId="77777777" w:rsidR="00270335" w:rsidRPr="00270335" w:rsidRDefault="00270335" w:rsidP="00270335">
      <w:pPr>
        <w:autoSpaceDE w:val="0"/>
        <w:autoSpaceDN w:val="0"/>
        <w:adjustRightInd w:val="0"/>
        <w:jc w:val="left"/>
        <w:rPr>
          <w:sz w:val="20"/>
        </w:rPr>
      </w:pPr>
    </w:p>
    <w:p w14:paraId="7738C1F0" w14:textId="05838BE6" w:rsidR="00270335" w:rsidRPr="00270335" w:rsidRDefault="00270335" w:rsidP="00270335">
      <w:pPr>
        <w:autoSpaceDE w:val="0"/>
        <w:autoSpaceDN w:val="0"/>
        <w:adjustRightInd w:val="0"/>
        <w:jc w:val="left"/>
        <w:rPr>
          <w:sz w:val="20"/>
          <w:u w:val="single"/>
        </w:rPr>
      </w:pPr>
      <w:r w:rsidRPr="00270335">
        <w:rPr>
          <w:sz w:val="20"/>
          <w:u w:val="single"/>
        </w:rPr>
        <w:t xml:space="preserve">Other Authors </w:t>
      </w:r>
    </w:p>
    <w:p w14:paraId="57750E52" w14:textId="77777777" w:rsidR="00270335" w:rsidRPr="00270335" w:rsidRDefault="00270335" w:rsidP="00270335">
      <w:pPr>
        <w:autoSpaceDE w:val="0"/>
        <w:autoSpaceDN w:val="0"/>
        <w:adjustRightInd w:val="0"/>
        <w:jc w:val="left"/>
        <w:rPr>
          <w:sz w:val="20"/>
        </w:rPr>
      </w:pPr>
      <w:r w:rsidRPr="00270335">
        <w:rPr>
          <w:sz w:val="20"/>
        </w:rPr>
        <w:t xml:space="preserve">Given Name: Masaru </w:t>
      </w:r>
    </w:p>
    <w:p w14:paraId="40B33CA0" w14:textId="77777777" w:rsidR="00270335" w:rsidRPr="00270335" w:rsidRDefault="00270335" w:rsidP="00270335">
      <w:pPr>
        <w:autoSpaceDE w:val="0"/>
        <w:autoSpaceDN w:val="0"/>
        <w:adjustRightInd w:val="0"/>
        <w:jc w:val="left"/>
        <w:rPr>
          <w:sz w:val="20"/>
        </w:rPr>
      </w:pPr>
      <w:r w:rsidRPr="00270335">
        <w:rPr>
          <w:sz w:val="20"/>
        </w:rPr>
        <w:t xml:space="preserve">Surname: Yarime </w:t>
      </w:r>
    </w:p>
    <w:p w14:paraId="3729A1FD" w14:textId="77777777" w:rsidR="00270335" w:rsidRPr="00270335" w:rsidRDefault="00270335" w:rsidP="00270335">
      <w:pPr>
        <w:autoSpaceDE w:val="0"/>
        <w:autoSpaceDN w:val="0"/>
        <w:adjustRightInd w:val="0"/>
        <w:jc w:val="left"/>
        <w:rPr>
          <w:sz w:val="20"/>
        </w:rPr>
      </w:pPr>
      <w:r w:rsidRPr="00270335">
        <w:rPr>
          <w:sz w:val="20"/>
        </w:rPr>
        <w:t>Associate Professor</w:t>
      </w:r>
    </w:p>
    <w:p w14:paraId="533834E9" w14:textId="77777777" w:rsidR="00270335" w:rsidRPr="00270335" w:rsidRDefault="00270335" w:rsidP="00270335">
      <w:pPr>
        <w:rPr>
          <w:rFonts w:eastAsia="Yu Mincho"/>
          <w:sz w:val="20"/>
        </w:rPr>
      </w:pPr>
      <w:r w:rsidRPr="00270335">
        <w:rPr>
          <w:rFonts w:eastAsia="Yu Mincho"/>
          <w:sz w:val="20"/>
        </w:rPr>
        <w:t xml:space="preserve">Division of Public Policy, Hong Kong University of Science and Technology, Hong Kong </w:t>
      </w:r>
    </w:p>
    <w:p w14:paraId="2E52ABDB" w14:textId="77777777" w:rsidR="00270335" w:rsidRPr="00270335" w:rsidRDefault="00270335" w:rsidP="00270335">
      <w:pPr>
        <w:rPr>
          <w:rFonts w:eastAsia="Yu Mincho"/>
          <w:sz w:val="20"/>
        </w:rPr>
      </w:pPr>
      <w:r w:rsidRPr="00270335">
        <w:rPr>
          <w:rFonts w:eastAsia="Yu Mincho"/>
          <w:sz w:val="20"/>
        </w:rPr>
        <w:t>Department of Science, Technology, Engineering and Public Policy, University College London, United Kingdom</w:t>
      </w:r>
    </w:p>
    <w:p w14:paraId="3497C8E6" w14:textId="77777777" w:rsidR="00270335" w:rsidRPr="00270335" w:rsidRDefault="00270335" w:rsidP="00270335">
      <w:pPr>
        <w:rPr>
          <w:rFonts w:eastAsia="Yu Mincho"/>
          <w:sz w:val="20"/>
        </w:rPr>
      </w:pPr>
      <w:r w:rsidRPr="00270335">
        <w:rPr>
          <w:rFonts w:eastAsia="Yu Mincho"/>
          <w:sz w:val="20"/>
        </w:rPr>
        <w:t xml:space="preserve">Graduate School of Public Policy, </w:t>
      </w:r>
      <w:proofErr w:type="gramStart"/>
      <w:r w:rsidRPr="00270335">
        <w:rPr>
          <w:rFonts w:eastAsia="Yu Mincho"/>
          <w:sz w:val="20"/>
        </w:rPr>
        <w:t>The</w:t>
      </w:r>
      <w:proofErr w:type="gramEnd"/>
      <w:r w:rsidRPr="00270335">
        <w:rPr>
          <w:rFonts w:eastAsia="Yu Mincho"/>
          <w:sz w:val="20"/>
        </w:rPr>
        <w:t xml:space="preserve"> University of Tokyo, Japan</w:t>
      </w:r>
    </w:p>
    <w:p w14:paraId="3E02FF50" w14:textId="77777777" w:rsidR="00270335" w:rsidRPr="00270335" w:rsidRDefault="00270335" w:rsidP="00270335">
      <w:pPr>
        <w:autoSpaceDE w:val="0"/>
        <w:autoSpaceDN w:val="0"/>
        <w:adjustRightInd w:val="0"/>
        <w:jc w:val="left"/>
        <w:rPr>
          <w:sz w:val="20"/>
        </w:rPr>
      </w:pPr>
      <w:r w:rsidRPr="00270335">
        <w:rPr>
          <w:sz w:val="20"/>
        </w:rPr>
        <w:t>Academic Building (Lift 31-32), Division of Public Policy</w:t>
      </w:r>
    </w:p>
    <w:p w14:paraId="14097F26" w14:textId="77777777" w:rsidR="00270335" w:rsidRPr="00270335" w:rsidRDefault="00270335" w:rsidP="00270335">
      <w:pPr>
        <w:autoSpaceDE w:val="0"/>
        <w:autoSpaceDN w:val="0"/>
        <w:adjustRightInd w:val="0"/>
        <w:jc w:val="left"/>
        <w:rPr>
          <w:sz w:val="20"/>
        </w:rPr>
      </w:pPr>
      <w:r w:rsidRPr="00270335">
        <w:rPr>
          <w:sz w:val="20"/>
        </w:rPr>
        <w:t>The Hong Kong University of Science and Technology, Clear Water Bay,</w:t>
      </w:r>
    </w:p>
    <w:p w14:paraId="4B5F9B89" w14:textId="77777777" w:rsidR="00270335" w:rsidRPr="00270335" w:rsidRDefault="00270335" w:rsidP="00270335">
      <w:pPr>
        <w:autoSpaceDE w:val="0"/>
        <w:autoSpaceDN w:val="0"/>
        <w:adjustRightInd w:val="0"/>
        <w:jc w:val="left"/>
        <w:rPr>
          <w:sz w:val="20"/>
        </w:rPr>
      </w:pPr>
      <w:r w:rsidRPr="00270335">
        <w:rPr>
          <w:sz w:val="20"/>
        </w:rPr>
        <w:t>Kowloon, Hong Kong</w:t>
      </w:r>
    </w:p>
    <w:p w14:paraId="2DDEC298" w14:textId="77777777" w:rsidR="00270335" w:rsidRPr="00270335" w:rsidRDefault="00270335" w:rsidP="00270335">
      <w:pPr>
        <w:autoSpaceDE w:val="0"/>
        <w:autoSpaceDN w:val="0"/>
        <w:adjustRightInd w:val="0"/>
        <w:jc w:val="left"/>
        <w:rPr>
          <w:sz w:val="20"/>
        </w:rPr>
      </w:pPr>
      <w:r w:rsidRPr="00270335">
        <w:rPr>
          <w:sz w:val="20"/>
        </w:rPr>
        <w:t xml:space="preserve">E-mail: </w:t>
      </w:r>
      <w:r w:rsidRPr="00270335">
        <w:rPr>
          <w:rFonts w:eastAsia="Yu Mincho"/>
          <w:sz w:val="20"/>
        </w:rPr>
        <w:t>yarime@ust.hk</w:t>
      </w:r>
    </w:p>
    <w:p w14:paraId="55DC034E" w14:textId="77777777" w:rsidR="00270335" w:rsidRPr="00270335" w:rsidRDefault="00270335" w:rsidP="00270335">
      <w:pPr>
        <w:autoSpaceDE w:val="0"/>
        <w:autoSpaceDN w:val="0"/>
        <w:adjustRightInd w:val="0"/>
        <w:jc w:val="left"/>
        <w:rPr>
          <w:sz w:val="20"/>
        </w:rPr>
      </w:pPr>
    </w:p>
    <w:p w14:paraId="7477A91D" w14:textId="77777777" w:rsidR="00270335" w:rsidRPr="00270335" w:rsidRDefault="00270335" w:rsidP="00270335">
      <w:pPr>
        <w:rPr>
          <w:sz w:val="20"/>
        </w:rPr>
      </w:pPr>
      <w:r w:rsidRPr="00270335">
        <w:rPr>
          <w:sz w:val="20"/>
        </w:rPr>
        <w:t>Given Name: Motoharu</w:t>
      </w:r>
    </w:p>
    <w:p w14:paraId="2D9FBF50" w14:textId="77777777" w:rsidR="00270335" w:rsidRPr="00270335" w:rsidRDefault="00270335" w:rsidP="00270335">
      <w:pPr>
        <w:rPr>
          <w:sz w:val="20"/>
        </w:rPr>
      </w:pPr>
      <w:r w:rsidRPr="00270335">
        <w:rPr>
          <w:sz w:val="20"/>
        </w:rPr>
        <w:t xml:space="preserve">Surname: Onuki </w:t>
      </w:r>
    </w:p>
    <w:p w14:paraId="647B2A9D" w14:textId="77777777" w:rsidR="00270335" w:rsidRPr="00270335" w:rsidRDefault="00270335" w:rsidP="00270335">
      <w:pPr>
        <w:autoSpaceDE w:val="0"/>
        <w:autoSpaceDN w:val="0"/>
        <w:adjustRightInd w:val="0"/>
        <w:jc w:val="left"/>
        <w:rPr>
          <w:sz w:val="20"/>
        </w:rPr>
      </w:pPr>
      <w:r w:rsidRPr="00270335">
        <w:rPr>
          <w:sz w:val="20"/>
        </w:rPr>
        <w:t>Project Associate Professor,</w:t>
      </w:r>
    </w:p>
    <w:p w14:paraId="641EBEF8" w14:textId="77777777" w:rsidR="00270335" w:rsidRPr="00270335" w:rsidRDefault="00270335" w:rsidP="00270335">
      <w:pPr>
        <w:autoSpaceDE w:val="0"/>
        <w:autoSpaceDN w:val="0"/>
        <w:adjustRightInd w:val="0"/>
        <w:jc w:val="left"/>
        <w:rPr>
          <w:sz w:val="20"/>
        </w:rPr>
      </w:pPr>
      <w:r w:rsidRPr="00270335">
        <w:rPr>
          <w:sz w:val="20"/>
        </w:rPr>
        <w:lastRenderedPageBreak/>
        <w:t xml:space="preserve">Graduate Program in Sustainability Science (GPSS), Graduate School of Frontier Sciences, University of Tokyo, </w:t>
      </w:r>
    </w:p>
    <w:p w14:paraId="0A912C8E" w14:textId="77777777" w:rsidR="00270335" w:rsidRPr="00270335" w:rsidRDefault="00270335" w:rsidP="00270335">
      <w:pPr>
        <w:autoSpaceDE w:val="0"/>
        <w:autoSpaceDN w:val="0"/>
        <w:adjustRightInd w:val="0"/>
        <w:jc w:val="left"/>
        <w:rPr>
          <w:sz w:val="20"/>
        </w:rPr>
      </w:pPr>
      <w:r w:rsidRPr="00270335">
        <w:rPr>
          <w:sz w:val="20"/>
          <w:shd w:val="clear" w:color="auto" w:fill="FFFFFF"/>
        </w:rPr>
        <w:t>Rm 674, Building of Environmental Studies, 5-1-5 Kashiwanoha, Kashiwa City, Chiba 277-8563 JAPAN</w:t>
      </w:r>
    </w:p>
    <w:p w14:paraId="7E66EBBE" w14:textId="77777777" w:rsidR="00270335" w:rsidRPr="00270335" w:rsidRDefault="00270335" w:rsidP="00270335">
      <w:pPr>
        <w:autoSpaceDE w:val="0"/>
        <w:autoSpaceDN w:val="0"/>
        <w:adjustRightInd w:val="0"/>
        <w:jc w:val="left"/>
        <w:rPr>
          <w:sz w:val="20"/>
          <w:u w:val="single"/>
        </w:rPr>
      </w:pPr>
      <w:r w:rsidRPr="00270335">
        <w:rPr>
          <w:sz w:val="20"/>
        </w:rPr>
        <w:t xml:space="preserve">E-mail: </w:t>
      </w:r>
      <w:hyperlink r:id="rId10" w:history="1">
        <w:r w:rsidRPr="00270335">
          <w:rPr>
            <w:rStyle w:val="Hyperlink"/>
            <w:sz w:val="20"/>
          </w:rPr>
          <w:t>onuki@edu.k.u-tokyo.ac.jp</w:t>
        </w:r>
      </w:hyperlink>
      <w:r w:rsidRPr="00270335">
        <w:rPr>
          <w:sz w:val="20"/>
          <w:u w:val="single"/>
        </w:rPr>
        <w:t xml:space="preserve"> </w:t>
      </w:r>
    </w:p>
    <w:p w14:paraId="4D6EE603" w14:textId="77777777" w:rsidR="00270335" w:rsidRPr="00270335" w:rsidRDefault="00270335" w:rsidP="00270335">
      <w:pPr>
        <w:autoSpaceDE w:val="0"/>
        <w:autoSpaceDN w:val="0"/>
        <w:adjustRightInd w:val="0"/>
        <w:jc w:val="left"/>
        <w:rPr>
          <w:sz w:val="20"/>
          <w:u w:val="single"/>
        </w:rPr>
      </w:pPr>
      <w:hyperlink r:id="rId11" w:history="1">
        <w:r w:rsidRPr="00270335">
          <w:rPr>
            <w:rStyle w:val="Hyperlink"/>
            <w:sz w:val="20"/>
          </w:rPr>
          <w:t>onuki@k.u-tokyo.ac.jp</w:t>
        </w:r>
      </w:hyperlink>
      <w:r w:rsidRPr="00270335">
        <w:rPr>
          <w:sz w:val="20"/>
          <w:u w:val="single"/>
        </w:rPr>
        <w:t xml:space="preserve"> </w:t>
      </w:r>
    </w:p>
    <w:p w14:paraId="74DF8052" w14:textId="5C57B429" w:rsidR="00270335" w:rsidRPr="00270335" w:rsidRDefault="00270335">
      <w:pPr>
        <w:widowControl/>
        <w:suppressAutoHyphens w:val="0"/>
        <w:jc w:val="left"/>
        <w:rPr>
          <w:u w:val="single"/>
        </w:rPr>
      </w:pPr>
      <w:r w:rsidRPr="00270335">
        <w:rPr>
          <w:u w:val="single"/>
        </w:rPr>
        <w:br w:type="page"/>
      </w:r>
    </w:p>
    <w:p w14:paraId="5F970291" w14:textId="6602E3C8" w:rsidR="00A75BA4" w:rsidRPr="00270335" w:rsidRDefault="00A75BA4" w:rsidP="0028119B">
      <w:pPr>
        <w:pStyle w:val="NoSpacing"/>
        <w:rPr>
          <w:sz w:val="20"/>
          <w:szCs w:val="20"/>
        </w:rPr>
      </w:pPr>
    </w:p>
    <w:p w14:paraId="7C7BA456" w14:textId="080D7780" w:rsidR="00147845" w:rsidRPr="00270335" w:rsidRDefault="006377FC" w:rsidP="0028119B">
      <w:pPr>
        <w:pStyle w:val="NoSpacing"/>
        <w:rPr>
          <w:b/>
          <w:sz w:val="20"/>
          <w:szCs w:val="20"/>
        </w:rPr>
      </w:pPr>
      <w:r w:rsidRPr="00270335">
        <w:rPr>
          <w:b/>
          <w:sz w:val="20"/>
          <w:szCs w:val="20"/>
        </w:rPr>
        <w:t>Abstract</w:t>
      </w:r>
    </w:p>
    <w:p w14:paraId="7CECF38E" w14:textId="77777777" w:rsidR="005A4B2B" w:rsidRPr="00270335" w:rsidRDefault="005A4B2B" w:rsidP="0028119B">
      <w:pPr>
        <w:pStyle w:val="NoSpacing"/>
        <w:rPr>
          <w:sz w:val="20"/>
          <w:szCs w:val="20"/>
        </w:rPr>
      </w:pPr>
    </w:p>
    <w:p w14:paraId="416EEB43" w14:textId="48DD1F76" w:rsidR="003F5A70" w:rsidRPr="00270335" w:rsidRDefault="009C1F8E" w:rsidP="0028119B">
      <w:pPr>
        <w:ind w:firstLineChars="354" w:firstLine="708"/>
        <w:rPr>
          <w:color w:val="000000" w:themeColor="text1"/>
          <w:sz w:val="20"/>
          <w:szCs w:val="20"/>
          <w:shd w:val="clear" w:color="auto" w:fill="FFFFFF"/>
        </w:rPr>
      </w:pPr>
      <w:r w:rsidRPr="00270335">
        <w:rPr>
          <w:sz w:val="20"/>
          <w:szCs w:val="20"/>
        </w:rPr>
        <w:t>T</w:t>
      </w:r>
      <w:r w:rsidR="00147845" w:rsidRPr="00270335">
        <w:rPr>
          <w:rFonts w:eastAsia="Yu Mincho"/>
          <w:color w:val="000000" w:themeColor="text1"/>
          <w:sz w:val="20"/>
          <w:szCs w:val="20"/>
        </w:rPr>
        <w:t>here is a need for enterprises to incorporate information</w:t>
      </w:r>
      <w:r w:rsidR="004C561F" w:rsidRPr="00270335">
        <w:rPr>
          <w:rFonts w:eastAsia="Yu Mincho"/>
          <w:color w:val="000000" w:themeColor="text1"/>
          <w:sz w:val="20"/>
          <w:szCs w:val="20"/>
        </w:rPr>
        <w:t xml:space="preserve"> on</w:t>
      </w:r>
      <w:r w:rsidR="0051285E" w:rsidRPr="00270335">
        <w:rPr>
          <w:rFonts w:eastAsia="Yu Mincho"/>
          <w:color w:val="000000" w:themeColor="text1"/>
          <w:sz w:val="20"/>
          <w:szCs w:val="20"/>
        </w:rPr>
        <w:t xml:space="preserve"> the</w:t>
      </w:r>
      <w:r w:rsidR="004C561F" w:rsidRPr="00270335">
        <w:rPr>
          <w:rFonts w:eastAsia="Yu Mincho"/>
          <w:color w:val="000000" w:themeColor="text1"/>
          <w:sz w:val="20"/>
          <w:szCs w:val="20"/>
        </w:rPr>
        <w:t xml:space="preserve"> environment</w:t>
      </w:r>
      <w:r w:rsidR="00147845" w:rsidRPr="00270335">
        <w:rPr>
          <w:rFonts w:eastAsia="Yu Mincho"/>
          <w:color w:val="000000" w:themeColor="text1"/>
          <w:sz w:val="20"/>
          <w:szCs w:val="20"/>
        </w:rPr>
        <w:t xml:space="preserve"> into </w:t>
      </w:r>
      <w:r w:rsidR="004C561F" w:rsidRPr="00270335">
        <w:rPr>
          <w:rFonts w:eastAsia="Yu Mincho"/>
          <w:color w:val="000000" w:themeColor="text1"/>
          <w:sz w:val="20"/>
          <w:szCs w:val="20"/>
        </w:rPr>
        <w:t>decision making</w:t>
      </w:r>
      <w:r w:rsidR="00147845" w:rsidRPr="00270335">
        <w:rPr>
          <w:rFonts w:eastAsia="Yu Mincho"/>
          <w:color w:val="000000" w:themeColor="text1"/>
          <w:sz w:val="20"/>
          <w:szCs w:val="20"/>
        </w:rPr>
        <w:t xml:space="preserve"> and </w:t>
      </w:r>
      <w:r w:rsidR="0051285E" w:rsidRPr="00270335">
        <w:rPr>
          <w:rFonts w:eastAsia="Yu Mincho"/>
          <w:color w:val="000000" w:themeColor="text1"/>
          <w:sz w:val="20"/>
          <w:szCs w:val="20"/>
        </w:rPr>
        <w:t xml:space="preserve">to </w:t>
      </w:r>
      <w:r w:rsidR="00147845" w:rsidRPr="00270335">
        <w:rPr>
          <w:rFonts w:eastAsia="Yu Mincho"/>
          <w:color w:val="000000" w:themeColor="text1"/>
          <w:sz w:val="20"/>
          <w:szCs w:val="20"/>
        </w:rPr>
        <w:t xml:space="preserve">take action on </w:t>
      </w:r>
      <w:r w:rsidR="00165934" w:rsidRPr="00270335">
        <w:rPr>
          <w:rFonts w:eastAsia="Yu Mincho"/>
          <w:color w:val="000000" w:themeColor="text1"/>
          <w:sz w:val="20"/>
          <w:szCs w:val="20"/>
        </w:rPr>
        <w:t>ecolog</w:t>
      </w:r>
      <w:r w:rsidR="00147845" w:rsidRPr="00270335">
        <w:rPr>
          <w:rFonts w:eastAsia="Yu Mincho"/>
          <w:color w:val="000000" w:themeColor="text1"/>
          <w:sz w:val="20"/>
          <w:szCs w:val="20"/>
        </w:rPr>
        <w:t xml:space="preserve">ical </w:t>
      </w:r>
      <w:r w:rsidR="004C561F" w:rsidRPr="00270335">
        <w:rPr>
          <w:rFonts w:eastAsia="Yu Mincho"/>
          <w:color w:val="000000" w:themeColor="text1"/>
          <w:sz w:val="20"/>
          <w:szCs w:val="20"/>
        </w:rPr>
        <w:t>restoration. Within academia, a</w:t>
      </w:r>
      <w:r w:rsidR="00147845" w:rsidRPr="00270335">
        <w:rPr>
          <w:rFonts w:eastAsia="Yu Mincho"/>
          <w:color w:val="000000" w:themeColor="text1"/>
          <w:sz w:val="20"/>
          <w:szCs w:val="20"/>
        </w:rPr>
        <w:t xml:space="preserve"> comprehensive understanding of the impacts on how business can serve sustainability transformation is still lacking as diverging holistic approaches and reductive approaches cloud academic thinking.</w:t>
      </w:r>
      <w:r w:rsidR="004C561F" w:rsidRPr="00270335">
        <w:rPr>
          <w:rFonts w:eastAsia="Yu Mincho"/>
          <w:color w:val="000000" w:themeColor="text1"/>
          <w:sz w:val="20"/>
          <w:szCs w:val="20"/>
        </w:rPr>
        <w:t xml:space="preserve"> </w:t>
      </w:r>
      <w:r w:rsidR="008A1876" w:rsidRPr="00270335">
        <w:rPr>
          <w:rFonts w:eastAsia="Yu Mincho"/>
          <w:color w:val="000000" w:themeColor="text1"/>
          <w:sz w:val="20"/>
          <w:szCs w:val="20"/>
        </w:rPr>
        <w:t>The authors</w:t>
      </w:r>
      <w:r w:rsidR="004C561F" w:rsidRPr="00270335">
        <w:rPr>
          <w:rFonts w:eastAsia="Yu Mincho"/>
          <w:color w:val="000000" w:themeColor="text1"/>
          <w:sz w:val="20"/>
          <w:szCs w:val="20"/>
        </w:rPr>
        <w:t xml:space="preserve"> take a science-policy interface perspective to cover</w:t>
      </w:r>
      <w:r w:rsidR="0051285E" w:rsidRPr="00270335">
        <w:rPr>
          <w:rFonts w:eastAsia="Yu Mincho"/>
          <w:color w:val="000000" w:themeColor="text1"/>
          <w:sz w:val="20"/>
          <w:szCs w:val="20"/>
        </w:rPr>
        <w:t xml:space="preserve"> the</w:t>
      </w:r>
      <w:r w:rsidR="0034322C" w:rsidRPr="00270335">
        <w:rPr>
          <w:rFonts w:eastAsia="Yu Mincho"/>
          <w:color w:val="000000" w:themeColor="text1"/>
          <w:sz w:val="20"/>
          <w:szCs w:val="20"/>
        </w:rPr>
        <w:t xml:space="preserve"> role</w:t>
      </w:r>
      <w:r w:rsidR="00FA21E2" w:rsidRPr="00270335">
        <w:rPr>
          <w:rFonts w:eastAsia="Yu Mincho"/>
          <w:color w:val="000000" w:themeColor="text1"/>
          <w:sz w:val="20"/>
          <w:szCs w:val="20"/>
        </w:rPr>
        <w:t xml:space="preserve"> of</w:t>
      </w:r>
      <w:r w:rsidR="004C561F" w:rsidRPr="00270335">
        <w:rPr>
          <w:rFonts w:eastAsia="Yu Mincho"/>
          <w:color w:val="000000" w:themeColor="text1"/>
          <w:sz w:val="20"/>
          <w:szCs w:val="20"/>
        </w:rPr>
        <w:t xml:space="preserve"> cognitive proximity, matching and </w:t>
      </w:r>
      <w:r w:rsidR="00362730" w:rsidRPr="00270335">
        <w:rPr>
          <w:rFonts w:eastAsia="Yu Mincho"/>
          <w:color w:val="000000" w:themeColor="text1"/>
          <w:sz w:val="20"/>
          <w:szCs w:val="20"/>
        </w:rPr>
        <w:t>coordination</w:t>
      </w:r>
      <w:r w:rsidR="004C561F" w:rsidRPr="00270335">
        <w:rPr>
          <w:rFonts w:eastAsia="Yu Mincho"/>
          <w:color w:val="000000" w:themeColor="text1"/>
          <w:sz w:val="20"/>
          <w:szCs w:val="20"/>
        </w:rPr>
        <w:t xml:space="preserve"> </w:t>
      </w:r>
      <w:r w:rsidR="00FA21E2" w:rsidRPr="00270335">
        <w:rPr>
          <w:rFonts w:eastAsia="Yu Mincho"/>
          <w:color w:val="000000" w:themeColor="text1"/>
          <w:sz w:val="20"/>
          <w:szCs w:val="20"/>
        </w:rPr>
        <w:t>of scientific knowledge</w:t>
      </w:r>
      <w:r w:rsidR="0034322C" w:rsidRPr="00270335">
        <w:rPr>
          <w:rFonts w:eastAsia="Yu Mincho"/>
          <w:color w:val="000000" w:themeColor="text1"/>
          <w:sz w:val="20"/>
          <w:szCs w:val="20"/>
        </w:rPr>
        <w:t xml:space="preserve"> from</w:t>
      </w:r>
      <w:r w:rsidR="00FA21E2" w:rsidRPr="00270335">
        <w:rPr>
          <w:rFonts w:eastAsia="Yu Mincho"/>
          <w:color w:val="000000" w:themeColor="text1"/>
          <w:sz w:val="20"/>
          <w:szCs w:val="20"/>
        </w:rPr>
        <w:t xml:space="preserve"> </w:t>
      </w:r>
      <w:r w:rsidR="0051285E" w:rsidRPr="00270335">
        <w:rPr>
          <w:rFonts w:eastAsia="Yu Mincho"/>
          <w:color w:val="000000" w:themeColor="text1"/>
          <w:sz w:val="20"/>
          <w:szCs w:val="20"/>
        </w:rPr>
        <w:t>diverse</w:t>
      </w:r>
      <w:r w:rsidR="00FA21E2" w:rsidRPr="00270335">
        <w:rPr>
          <w:rFonts w:eastAsia="Yu Mincho"/>
          <w:color w:val="000000" w:themeColor="text1"/>
          <w:sz w:val="20"/>
          <w:szCs w:val="20"/>
        </w:rPr>
        <w:t xml:space="preserve"> stakeholders</w:t>
      </w:r>
      <w:r w:rsidR="00AE2707" w:rsidRPr="00270335">
        <w:rPr>
          <w:rFonts w:eastAsia="Yu Mincho"/>
          <w:color w:val="000000" w:themeColor="text1"/>
          <w:sz w:val="20"/>
          <w:szCs w:val="20"/>
        </w:rPr>
        <w:t xml:space="preserve"> for effective policy making and implementation</w:t>
      </w:r>
      <w:r w:rsidR="004C561F" w:rsidRPr="00270335">
        <w:rPr>
          <w:rFonts w:eastAsia="Yu Mincho"/>
          <w:color w:val="000000" w:themeColor="text1"/>
          <w:sz w:val="20"/>
          <w:szCs w:val="20"/>
        </w:rPr>
        <w:t xml:space="preserve">. </w:t>
      </w:r>
      <w:r w:rsidR="0051285E" w:rsidRPr="00270335">
        <w:rPr>
          <w:rFonts w:eastAsia="Yu Mincho"/>
          <w:color w:val="000000" w:themeColor="text1"/>
          <w:sz w:val="20"/>
          <w:szCs w:val="20"/>
        </w:rPr>
        <w:t>We show through a literature review</w:t>
      </w:r>
      <w:r w:rsidR="004C561F" w:rsidRPr="00270335">
        <w:rPr>
          <w:rFonts w:eastAsia="Yu Mincho"/>
          <w:color w:val="000000" w:themeColor="text1"/>
          <w:sz w:val="20"/>
          <w:szCs w:val="20"/>
        </w:rPr>
        <w:t xml:space="preserve"> that temporal and spatial scales, </w:t>
      </w:r>
      <w:r w:rsidR="00CC2D89" w:rsidRPr="00270335">
        <w:rPr>
          <w:rFonts w:eastAsia="Yu Mincho"/>
          <w:color w:val="000000" w:themeColor="text1"/>
          <w:sz w:val="20"/>
          <w:szCs w:val="20"/>
          <w:shd w:val="clear" w:color="auto" w:fill="FFFFFF"/>
        </w:rPr>
        <w:t>soil and land d</w:t>
      </w:r>
      <w:r w:rsidR="004C561F" w:rsidRPr="00270335">
        <w:rPr>
          <w:rFonts w:eastAsia="Yu Mincho"/>
          <w:color w:val="000000" w:themeColor="text1"/>
          <w:sz w:val="20"/>
          <w:szCs w:val="20"/>
          <w:shd w:val="clear" w:color="auto" w:fill="FFFFFF"/>
        </w:rPr>
        <w:t>egradation</w:t>
      </w:r>
      <w:r w:rsidR="004C561F" w:rsidRPr="00270335">
        <w:rPr>
          <w:rFonts w:eastAsia="Yu Mincho"/>
          <w:color w:val="000000" w:themeColor="text1"/>
          <w:sz w:val="20"/>
          <w:szCs w:val="20"/>
        </w:rPr>
        <w:t>, institutions and ecosystem, and the role of human behavior and narrative are not adequately emphasized</w:t>
      </w:r>
      <w:r w:rsidR="0051285E" w:rsidRPr="00270335">
        <w:rPr>
          <w:rFonts w:eastAsia="Yu Mincho"/>
          <w:color w:val="000000" w:themeColor="text1"/>
          <w:sz w:val="20"/>
          <w:szCs w:val="20"/>
        </w:rPr>
        <w:t xml:space="preserve"> in sustainability research</w:t>
      </w:r>
      <w:r w:rsidR="004C561F" w:rsidRPr="00270335">
        <w:rPr>
          <w:rFonts w:eastAsia="Yu Mincho"/>
          <w:color w:val="000000" w:themeColor="text1"/>
          <w:sz w:val="20"/>
          <w:szCs w:val="20"/>
        </w:rPr>
        <w:t xml:space="preserve">. </w:t>
      </w:r>
      <w:r w:rsidR="0051285E" w:rsidRPr="00270335">
        <w:rPr>
          <w:rFonts w:eastAsia="Yu Mincho"/>
          <w:color w:val="000000" w:themeColor="text1"/>
          <w:sz w:val="20"/>
          <w:szCs w:val="20"/>
        </w:rPr>
        <w:t>A</w:t>
      </w:r>
      <w:r w:rsidR="00147845" w:rsidRPr="00270335">
        <w:rPr>
          <w:rFonts w:eastAsia="Yu Mincho"/>
          <w:color w:val="000000" w:themeColor="text1"/>
          <w:sz w:val="20"/>
          <w:szCs w:val="20"/>
        </w:rPr>
        <w:t xml:space="preserve"> </w:t>
      </w:r>
      <w:r w:rsidR="00147845" w:rsidRPr="00270335">
        <w:rPr>
          <w:color w:val="000000" w:themeColor="text1"/>
          <w:sz w:val="20"/>
          <w:szCs w:val="20"/>
          <w:shd w:val="clear" w:color="auto" w:fill="FFFFFF"/>
        </w:rPr>
        <w:t xml:space="preserve">scale-based picture, focusing on landscapes, institutions and practices </w:t>
      </w:r>
      <w:r w:rsidR="004C561F" w:rsidRPr="00270335">
        <w:rPr>
          <w:color w:val="000000" w:themeColor="text1"/>
          <w:sz w:val="20"/>
          <w:szCs w:val="20"/>
          <w:shd w:val="clear" w:color="auto" w:fill="FFFFFF"/>
        </w:rPr>
        <w:t xml:space="preserve">is proposed </w:t>
      </w:r>
      <w:r w:rsidR="008A1876" w:rsidRPr="00270335">
        <w:rPr>
          <w:sz w:val="20"/>
          <w:szCs w:val="20"/>
        </w:rPr>
        <w:t xml:space="preserve">which </w:t>
      </w:r>
      <w:r w:rsidR="008B653E" w:rsidRPr="00270335">
        <w:rPr>
          <w:sz w:val="20"/>
          <w:szCs w:val="20"/>
        </w:rPr>
        <w:t xml:space="preserve">can be used to align diverse fields </w:t>
      </w:r>
      <w:r w:rsidR="008A1876" w:rsidRPr="00270335">
        <w:rPr>
          <w:sz w:val="20"/>
          <w:szCs w:val="20"/>
        </w:rPr>
        <w:t xml:space="preserve">by </w:t>
      </w:r>
      <w:r w:rsidR="008B653E" w:rsidRPr="00270335">
        <w:rPr>
          <w:rFonts w:eastAsia="Yu Mincho"/>
          <w:color w:val="000000" w:themeColor="text1"/>
          <w:sz w:val="20"/>
          <w:szCs w:val="20"/>
        </w:rPr>
        <w:t>act</w:t>
      </w:r>
      <w:r w:rsidR="004829A2" w:rsidRPr="00270335">
        <w:rPr>
          <w:rFonts w:eastAsia="Yu Mincho"/>
          <w:color w:val="000000" w:themeColor="text1"/>
          <w:sz w:val="20"/>
          <w:szCs w:val="20"/>
        </w:rPr>
        <w:t>ing</w:t>
      </w:r>
      <w:r w:rsidR="008B653E" w:rsidRPr="00270335">
        <w:rPr>
          <w:rFonts w:eastAsia="Yu Mincho"/>
          <w:color w:val="000000" w:themeColor="text1"/>
          <w:sz w:val="20"/>
          <w:szCs w:val="20"/>
        </w:rPr>
        <w:t xml:space="preserve"> as “bridge” for improved science policy interface and decision making</w:t>
      </w:r>
      <w:r w:rsidR="00433A80" w:rsidRPr="00270335">
        <w:rPr>
          <w:rFonts w:eastAsia="Yu Mincho"/>
          <w:color w:val="000000" w:themeColor="text1"/>
          <w:sz w:val="20"/>
          <w:szCs w:val="20"/>
        </w:rPr>
        <w:t xml:space="preserve">, facilitated through </w:t>
      </w:r>
      <w:proofErr w:type="gramStart"/>
      <w:r w:rsidR="00433A80" w:rsidRPr="00270335">
        <w:rPr>
          <w:rFonts w:eastAsia="Yu Mincho"/>
          <w:color w:val="000000" w:themeColor="text1"/>
          <w:sz w:val="20"/>
          <w:szCs w:val="20"/>
        </w:rPr>
        <w:t>cognitive</w:t>
      </w:r>
      <w:proofErr w:type="gramEnd"/>
      <w:r w:rsidR="00433A80" w:rsidRPr="00270335">
        <w:rPr>
          <w:rFonts w:eastAsia="Yu Mincho"/>
          <w:color w:val="000000" w:themeColor="text1"/>
          <w:sz w:val="20"/>
          <w:szCs w:val="20"/>
        </w:rPr>
        <w:t xml:space="preserve"> proximity, matching, and</w:t>
      </w:r>
      <w:r w:rsidR="009E7273" w:rsidRPr="00270335">
        <w:rPr>
          <w:rFonts w:eastAsia="Yu Mincho"/>
          <w:color w:val="000000" w:themeColor="text1"/>
          <w:sz w:val="20"/>
          <w:szCs w:val="20"/>
        </w:rPr>
        <w:t xml:space="preserve"> </w:t>
      </w:r>
      <w:r w:rsidR="00362730" w:rsidRPr="00270335">
        <w:rPr>
          <w:rFonts w:eastAsia="Yu Mincho"/>
          <w:color w:val="000000" w:themeColor="text1"/>
          <w:sz w:val="20"/>
          <w:szCs w:val="20"/>
        </w:rPr>
        <w:t>coordination</w:t>
      </w:r>
      <w:r w:rsidR="008B653E" w:rsidRPr="00270335">
        <w:rPr>
          <w:rFonts w:eastAsia="Yu Mincho"/>
          <w:color w:val="000000" w:themeColor="text1"/>
          <w:sz w:val="20"/>
          <w:szCs w:val="20"/>
        </w:rPr>
        <w:t>.</w:t>
      </w:r>
      <w:r w:rsidR="008B653E" w:rsidRPr="00270335">
        <w:rPr>
          <w:rFonts w:eastAsia="Yu Mincho"/>
          <w:sz w:val="20"/>
          <w:szCs w:val="20"/>
        </w:rPr>
        <w:t xml:space="preserve"> </w:t>
      </w:r>
      <w:r w:rsidR="00147845" w:rsidRPr="00270335">
        <w:rPr>
          <w:color w:val="000000" w:themeColor="text1"/>
          <w:sz w:val="20"/>
          <w:szCs w:val="20"/>
          <w:shd w:val="clear" w:color="auto" w:fill="FFFFFF"/>
        </w:rPr>
        <w:t xml:space="preserve">A case study </w:t>
      </w:r>
      <w:r w:rsidR="00AE2707" w:rsidRPr="00270335">
        <w:rPr>
          <w:color w:val="000000" w:themeColor="text1"/>
          <w:sz w:val="20"/>
          <w:szCs w:val="20"/>
          <w:shd w:val="clear" w:color="auto" w:fill="FFFFFF"/>
        </w:rPr>
        <w:t xml:space="preserve">on a business association </w:t>
      </w:r>
      <w:r w:rsidR="00147845" w:rsidRPr="00270335">
        <w:rPr>
          <w:color w:val="000000" w:themeColor="text1"/>
          <w:sz w:val="20"/>
          <w:szCs w:val="20"/>
          <w:shd w:val="clear" w:color="auto" w:fill="FFFFFF"/>
        </w:rPr>
        <w:t>from</w:t>
      </w:r>
      <w:r w:rsidR="004C561F" w:rsidRPr="00270335">
        <w:rPr>
          <w:color w:val="000000" w:themeColor="text1"/>
          <w:sz w:val="20"/>
          <w:szCs w:val="20"/>
          <w:shd w:val="clear" w:color="auto" w:fill="FFFFFF"/>
        </w:rPr>
        <w:t xml:space="preserve"> South</w:t>
      </w:r>
      <w:r w:rsidR="00147845" w:rsidRPr="00270335">
        <w:rPr>
          <w:color w:val="000000" w:themeColor="text1"/>
          <w:sz w:val="20"/>
          <w:szCs w:val="20"/>
          <w:shd w:val="clear" w:color="auto" w:fill="FFFFFF"/>
        </w:rPr>
        <w:t xml:space="preserve"> India</w:t>
      </w:r>
      <w:r w:rsidR="004C561F" w:rsidRPr="00270335">
        <w:rPr>
          <w:color w:val="000000" w:themeColor="text1"/>
          <w:sz w:val="20"/>
          <w:szCs w:val="20"/>
          <w:shd w:val="clear" w:color="auto" w:fill="FFFFFF"/>
        </w:rPr>
        <w:t xml:space="preserve"> is used </w:t>
      </w:r>
      <w:r w:rsidR="00724820" w:rsidRPr="00270335">
        <w:rPr>
          <w:color w:val="000000" w:themeColor="text1"/>
          <w:sz w:val="20"/>
          <w:szCs w:val="20"/>
          <w:shd w:val="clear" w:color="auto" w:fill="FFFFFF"/>
        </w:rPr>
        <w:t>to demonstrate the scales</w:t>
      </w:r>
      <w:r w:rsidR="008A1876" w:rsidRPr="00270335">
        <w:rPr>
          <w:color w:val="000000" w:themeColor="text1"/>
          <w:sz w:val="20"/>
          <w:szCs w:val="20"/>
          <w:shd w:val="clear" w:color="auto" w:fill="FFFFFF"/>
        </w:rPr>
        <w:t xml:space="preserve"> based approach</w:t>
      </w:r>
      <w:r w:rsidR="00724820" w:rsidRPr="00270335">
        <w:rPr>
          <w:color w:val="000000" w:themeColor="text1"/>
          <w:sz w:val="20"/>
          <w:szCs w:val="20"/>
          <w:shd w:val="clear" w:color="auto" w:fill="FFFFFF"/>
        </w:rPr>
        <w:t xml:space="preserve"> in </w:t>
      </w:r>
      <w:r w:rsidR="00AB41D8" w:rsidRPr="00270335">
        <w:rPr>
          <w:color w:val="000000" w:themeColor="text1"/>
          <w:sz w:val="20"/>
          <w:szCs w:val="20"/>
          <w:shd w:val="clear" w:color="auto" w:fill="FFFFFF"/>
        </w:rPr>
        <w:t>practice.</w:t>
      </w:r>
      <w:r w:rsidR="008A1876" w:rsidRPr="00270335">
        <w:rPr>
          <w:rFonts w:eastAsia="Yu Mincho"/>
          <w:color w:val="000000" w:themeColor="text1"/>
          <w:sz w:val="20"/>
          <w:szCs w:val="20"/>
        </w:rPr>
        <w:t xml:space="preserve"> A </w:t>
      </w:r>
      <w:r w:rsidR="00C56DCC" w:rsidRPr="00270335">
        <w:rPr>
          <w:rFonts w:eastAsia="Yu Mincho"/>
          <w:color w:val="000000" w:themeColor="text1"/>
          <w:sz w:val="20"/>
          <w:szCs w:val="20"/>
        </w:rPr>
        <w:t>scale-base</w:t>
      </w:r>
      <w:r w:rsidR="008A1876" w:rsidRPr="00270335">
        <w:rPr>
          <w:rFonts w:eastAsia="Yu Mincho"/>
          <w:color w:val="000000" w:themeColor="text1"/>
          <w:sz w:val="20"/>
          <w:szCs w:val="20"/>
        </w:rPr>
        <w:t xml:space="preserve">d approach can play a key role in connecting human </w:t>
      </w:r>
      <w:r w:rsidR="008A1876" w:rsidRPr="00270335">
        <w:rPr>
          <w:rFonts w:eastAsia="Yu Mincho"/>
          <w:noProof/>
          <w:color w:val="000000" w:themeColor="text1"/>
          <w:sz w:val="20"/>
          <w:szCs w:val="20"/>
        </w:rPr>
        <w:t>behaviour, a social science thematic topic,</w:t>
      </w:r>
      <w:r w:rsidR="008A1876" w:rsidRPr="00270335">
        <w:rPr>
          <w:rFonts w:eastAsia="Yu Mincho"/>
          <w:color w:val="000000" w:themeColor="text1"/>
          <w:sz w:val="20"/>
          <w:szCs w:val="20"/>
        </w:rPr>
        <w:t xml:space="preserve"> with ecosystems, a natural science thematic topic. </w:t>
      </w:r>
    </w:p>
    <w:p w14:paraId="1B270562" w14:textId="77777777" w:rsidR="009C1F8E" w:rsidRPr="00270335" w:rsidRDefault="009C1F8E" w:rsidP="0028119B">
      <w:pPr>
        <w:ind w:firstLineChars="354" w:firstLine="708"/>
        <w:rPr>
          <w:sz w:val="20"/>
          <w:szCs w:val="20"/>
        </w:rPr>
      </w:pPr>
    </w:p>
    <w:p w14:paraId="574444E7" w14:textId="146688F3" w:rsidR="003F5A70" w:rsidRPr="00270335" w:rsidRDefault="003F5A70" w:rsidP="0028119B">
      <w:pPr>
        <w:pStyle w:val="NoSpacing"/>
        <w:rPr>
          <w:sz w:val="20"/>
          <w:szCs w:val="20"/>
        </w:rPr>
      </w:pPr>
      <w:r w:rsidRPr="00270335">
        <w:rPr>
          <w:b/>
          <w:sz w:val="20"/>
          <w:szCs w:val="20"/>
        </w:rPr>
        <w:t>Keywords:</w:t>
      </w:r>
      <w:r w:rsidRPr="00270335">
        <w:rPr>
          <w:sz w:val="20"/>
          <w:szCs w:val="20"/>
        </w:rPr>
        <w:t xml:space="preserve"> </w:t>
      </w:r>
      <w:bookmarkStart w:id="0" w:name="_GoBack"/>
      <w:r w:rsidRPr="00270335">
        <w:rPr>
          <w:sz w:val="20"/>
          <w:szCs w:val="20"/>
        </w:rPr>
        <w:t xml:space="preserve">sustainability science; corporate responsibility; </w:t>
      </w:r>
      <w:r w:rsidR="00C56DCC" w:rsidRPr="00270335">
        <w:rPr>
          <w:sz w:val="20"/>
          <w:szCs w:val="20"/>
        </w:rPr>
        <w:t>scale-base</w:t>
      </w:r>
      <w:r w:rsidRPr="00270335">
        <w:rPr>
          <w:sz w:val="20"/>
          <w:szCs w:val="20"/>
        </w:rPr>
        <w:t xml:space="preserve">d approach; ecosystems; business association </w:t>
      </w:r>
      <w:bookmarkEnd w:id="0"/>
    </w:p>
    <w:p w14:paraId="71142A68" w14:textId="25DC399F" w:rsidR="00270335" w:rsidRPr="00270335" w:rsidRDefault="00270335">
      <w:pPr>
        <w:widowControl/>
        <w:suppressAutoHyphens w:val="0"/>
        <w:jc w:val="left"/>
        <w:rPr>
          <w:sz w:val="20"/>
          <w:szCs w:val="20"/>
        </w:rPr>
      </w:pPr>
      <w:r w:rsidRPr="00270335">
        <w:rPr>
          <w:sz w:val="20"/>
          <w:szCs w:val="20"/>
        </w:rPr>
        <w:br w:type="page"/>
      </w:r>
    </w:p>
    <w:p w14:paraId="0C9B4382" w14:textId="77777777" w:rsidR="003F5A70" w:rsidRPr="00270335" w:rsidRDefault="003F5A70" w:rsidP="0028119B">
      <w:pPr>
        <w:pStyle w:val="NoSpacing"/>
        <w:rPr>
          <w:sz w:val="20"/>
          <w:szCs w:val="20"/>
        </w:rPr>
      </w:pPr>
    </w:p>
    <w:p w14:paraId="7DC16438" w14:textId="02C5DEE7" w:rsidR="00202348" w:rsidRPr="00270335" w:rsidRDefault="00C41B4E" w:rsidP="0028119B">
      <w:pPr>
        <w:rPr>
          <w:b/>
          <w:sz w:val="20"/>
          <w:szCs w:val="20"/>
        </w:rPr>
      </w:pPr>
      <w:r w:rsidRPr="00270335">
        <w:rPr>
          <w:b/>
          <w:sz w:val="20"/>
          <w:szCs w:val="20"/>
        </w:rPr>
        <w:t>1. Introduction</w:t>
      </w:r>
      <w:r w:rsidR="00202348" w:rsidRPr="00270335">
        <w:rPr>
          <w:b/>
          <w:sz w:val="20"/>
          <w:szCs w:val="20"/>
        </w:rPr>
        <w:t xml:space="preserve"> </w:t>
      </w:r>
    </w:p>
    <w:p w14:paraId="16B5BEDB" w14:textId="77777777" w:rsidR="008E534E" w:rsidRPr="00270335" w:rsidRDefault="008E534E" w:rsidP="0028119B">
      <w:pPr>
        <w:ind w:firstLineChars="354" w:firstLine="708"/>
        <w:rPr>
          <w:sz w:val="20"/>
          <w:szCs w:val="20"/>
          <w:lang w:eastAsia="ja-JP"/>
        </w:rPr>
      </w:pPr>
    </w:p>
    <w:p w14:paraId="1707280F" w14:textId="660CDB37" w:rsidR="008E534E" w:rsidRPr="00270335" w:rsidRDefault="008E534E" w:rsidP="0028119B">
      <w:pPr>
        <w:ind w:firstLineChars="354" w:firstLine="708"/>
        <w:rPr>
          <w:sz w:val="20"/>
          <w:szCs w:val="20"/>
          <w:lang w:eastAsia="ja-JP"/>
        </w:rPr>
      </w:pPr>
      <w:r w:rsidRPr="00270335">
        <w:rPr>
          <w:sz w:val="20"/>
          <w:szCs w:val="20"/>
          <w:lang w:eastAsia="ja-JP"/>
        </w:rPr>
        <w:t>Sustainable development problems are wicked problems (Rittel and Webber</w:t>
      </w:r>
      <w:r w:rsidR="00554BF1" w:rsidRPr="00270335">
        <w:rPr>
          <w:sz w:val="20"/>
          <w:szCs w:val="20"/>
          <w:lang w:eastAsia="ja-JP"/>
        </w:rPr>
        <w:t>,</w:t>
      </w:r>
      <w:r w:rsidRPr="00270335">
        <w:rPr>
          <w:sz w:val="20"/>
          <w:szCs w:val="20"/>
          <w:lang w:eastAsia="ja-JP"/>
        </w:rPr>
        <w:t xml:space="preserve"> 1972), with solutions dependent on the choice o</w:t>
      </w:r>
      <w:r w:rsidR="007F46BF" w:rsidRPr="00270335">
        <w:rPr>
          <w:sz w:val="20"/>
          <w:szCs w:val="20"/>
          <w:lang w:eastAsia="ja-JP"/>
        </w:rPr>
        <w:t>f societal trade-offs (Bardwell</w:t>
      </w:r>
      <w:r w:rsidR="00554BF1" w:rsidRPr="00270335">
        <w:rPr>
          <w:sz w:val="20"/>
          <w:szCs w:val="20"/>
          <w:lang w:eastAsia="ja-JP"/>
        </w:rPr>
        <w:t>,</w:t>
      </w:r>
      <w:r w:rsidRPr="00270335">
        <w:rPr>
          <w:sz w:val="20"/>
          <w:szCs w:val="20"/>
          <w:lang w:eastAsia="ja-JP"/>
        </w:rPr>
        <w:t xml:space="preserve"> 1991). Scholars have called for a unified field to answer these wicked </w:t>
      </w:r>
      <w:r w:rsidR="00212598" w:rsidRPr="00270335">
        <w:rPr>
          <w:sz w:val="20"/>
          <w:szCs w:val="20"/>
          <w:lang w:eastAsia="ja-JP"/>
        </w:rPr>
        <w:t>problems (Kates</w:t>
      </w:r>
      <w:r w:rsidR="00554BF1" w:rsidRPr="00270335">
        <w:rPr>
          <w:sz w:val="20"/>
          <w:szCs w:val="20"/>
          <w:lang w:eastAsia="ja-JP"/>
        </w:rPr>
        <w:t>,</w:t>
      </w:r>
      <w:r w:rsidR="00212598" w:rsidRPr="00270335">
        <w:rPr>
          <w:sz w:val="20"/>
          <w:szCs w:val="20"/>
          <w:lang w:eastAsia="ja-JP"/>
        </w:rPr>
        <w:t xml:space="preserve"> 2011</w:t>
      </w:r>
      <w:r w:rsidR="00554BF1" w:rsidRPr="00270335">
        <w:rPr>
          <w:sz w:val="20"/>
          <w:szCs w:val="20"/>
          <w:lang w:eastAsia="ja-JP"/>
        </w:rPr>
        <w:t xml:space="preserve">; </w:t>
      </w:r>
      <w:r w:rsidR="00212598" w:rsidRPr="00270335">
        <w:rPr>
          <w:sz w:val="20"/>
          <w:szCs w:val="20"/>
          <w:lang w:eastAsia="ja-JP"/>
        </w:rPr>
        <w:t>Grantham</w:t>
      </w:r>
      <w:r w:rsidR="00554BF1" w:rsidRPr="00270335">
        <w:rPr>
          <w:sz w:val="20"/>
          <w:szCs w:val="20"/>
          <w:lang w:eastAsia="ja-JP"/>
        </w:rPr>
        <w:t>,</w:t>
      </w:r>
      <w:r w:rsidRPr="00270335">
        <w:rPr>
          <w:sz w:val="20"/>
          <w:szCs w:val="20"/>
          <w:lang w:eastAsia="ja-JP"/>
        </w:rPr>
        <w:t xml:space="preserve"> 2004). Sustainability science has been enabled by problem-feeding from one discipline to another invoking methodological pluralism (Ol</w:t>
      </w:r>
      <w:r w:rsidR="00212598" w:rsidRPr="00270335">
        <w:rPr>
          <w:sz w:val="20"/>
          <w:szCs w:val="20"/>
          <w:lang w:eastAsia="ja-JP"/>
        </w:rPr>
        <w:t>sson et al.</w:t>
      </w:r>
      <w:r w:rsidR="00554BF1" w:rsidRPr="00270335">
        <w:rPr>
          <w:sz w:val="20"/>
          <w:szCs w:val="20"/>
          <w:lang w:eastAsia="ja-JP"/>
        </w:rPr>
        <w:t>,</w:t>
      </w:r>
      <w:r w:rsidR="00212598" w:rsidRPr="00270335">
        <w:rPr>
          <w:sz w:val="20"/>
          <w:szCs w:val="20"/>
          <w:lang w:eastAsia="ja-JP"/>
        </w:rPr>
        <w:t xml:space="preserve"> 2015</w:t>
      </w:r>
      <w:r w:rsidR="00554BF1" w:rsidRPr="00270335">
        <w:rPr>
          <w:sz w:val="20"/>
          <w:szCs w:val="20"/>
          <w:lang w:eastAsia="ja-JP"/>
        </w:rPr>
        <w:t xml:space="preserve">; </w:t>
      </w:r>
      <w:r w:rsidR="00212598" w:rsidRPr="00270335">
        <w:rPr>
          <w:sz w:val="20"/>
          <w:szCs w:val="20"/>
          <w:lang w:eastAsia="ja-JP"/>
        </w:rPr>
        <w:t>Thoren and Persson</w:t>
      </w:r>
      <w:r w:rsidR="00554BF1" w:rsidRPr="00270335">
        <w:rPr>
          <w:sz w:val="20"/>
          <w:szCs w:val="20"/>
          <w:lang w:eastAsia="ja-JP"/>
        </w:rPr>
        <w:t>,</w:t>
      </w:r>
      <w:r w:rsidRPr="00270335">
        <w:rPr>
          <w:sz w:val="20"/>
          <w:szCs w:val="20"/>
          <w:lang w:eastAsia="ja-JP"/>
        </w:rPr>
        <w:t xml:space="preserve"> 2013). Among social scientist</w:t>
      </w:r>
      <w:r w:rsidR="003078EC" w:rsidRPr="00270335">
        <w:rPr>
          <w:sz w:val="20"/>
          <w:szCs w:val="20"/>
          <w:lang w:eastAsia="ja-JP"/>
        </w:rPr>
        <w:t>s</w:t>
      </w:r>
      <w:r w:rsidRPr="00270335">
        <w:rPr>
          <w:sz w:val="20"/>
          <w:szCs w:val="20"/>
          <w:lang w:eastAsia="ja-JP"/>
        </w:rPr>
        <w:t xml:space="preserve">, </w:t>
      </w:r>
      <w:r w:rsidR="00606322" w:rsidRPr="00270335">
        <w:rPr>
          <w:sz w:val="20"/>
          <w:szCs w:val="20"/>
          <w:lang w:eastAsia="ja-JP"/>
        </w:rPr>
        <w:t>the</w:t>
      </w:r>
      <w:r w:rsidRPr="00270335">
        <w:rPr>
          <w:sz w:val="20"/>
          <w:szCs w:val="20"/>
          <w:lang w:eastAsia="ja-JP"/>
        </w:rPr>
        <w:t xml:space="preserve"> ontological focus on methodological individualism </w:t>
      </w:r>
      <w:r w:rsidR="00606322" w:rsidRPr="00270335">
        <w:rPr>
          <w:sz w:val="20"/>
          <w:szCs w:val="20"/>
          <w:lang w:eastAsia="ja-JP"/>
        </w:rPr>
        <w:t xml:space="preserve">is dominant </w:t>
      </w:r>
      <w:r w:rsidR="00861316" w:rsidRPr="00270335">
        <w:rPr>
          <w:sz w:val="20"/>
          <w:szCs w:val="20"/>
          <w:lang w:eastAsia="ja-JP"/>
        </w:rPr>
        <w:t>(C</w:t>
      </w:r>
      <w:r w:rsidR="00AA286D" w:rsidRPr="00270335">
        <w:rPr>
          <w:sz w:val="20"/>
          <w:szCs w:val="20"/>
          <w:lang w:eastAsia="ja-JP"/>
        </w:rPr>
        <w:t>hang</w:t>
      </w:r>
      <w:r w:rsidR="00554BF1" w:rsidRPr="00270335">
        <w:rPr>
          <w:sz w:val="20"/>
          <w:szCs w:val="20"/>
          <w:lang w:eastAsia="ja-JP"/>
        </w:rPr>
        <w:t>,</w:t>
      </w:r>
      <w:r w:rsidRPr="00270335">
        <w:rPr>
          <w:sz w:val="20"/>
          <w:szCs w:val="20"/>
          <w:lang w:eastAsia="ja-JP"/>
        </w:rPr>
        <w:t xml:space="preserve"> 2014). Environmental science, social science, and the humanities have diverse ontologies and framew</w:t>
      </w:r>
      <w:r w:rsidR="00861316" w:rsidRPr="00270335">
        <w:rPr>
          <w:sz w:val="20"/>
          <w:szCs w:val="20"/>
          <w:lang w:eastAsia="ja-JP"/>
        </w:rPr>
        <w:t>orks that are incommensurable (W</w:t>
      </w:r>
      <w:r w:rsidR="00AA286D" w:rsidRPr="00270335">
        <w:rPr>
          <w:sz w:val="20"/>
          <w:szCs w:val="20"/>
          <w:lang w:eastAsia="ja-JP"/>
        </w:rPr>
        <w:t>atts</w:t>
      </w:r>
      <w:r w:rsidR="00554BF1" w:rsidRPr="00270335">
        <w:rPr>
          <w:sz w:val="20"/>
          <w:szCs w:val="20"/>
          <w:lang w:eastAsia="ja-JP"/>
        </w:rPr>
        <w:t>,</w:t>
      </w:r>
      <w:r w:rsidRPr="00270335">
        <w:rPr>
          <w:sz w:val="20"/>
          <w:szCs w:val="20"/>
          <w:lang w:eastAsia="ja-JP"/>
        </w:rPr>
        <w:t xml:space="preserve"> 2017). For example, highly holistic transdisciplinary theories based on unification include socio-technical systems (STS), socio-ecological systems (SES) or planetary</w:t>
      </w:r>
      <w:r w:rsidR="00AA286D" w:rsidRPr="00270335">
        <w:rPr>
          <w:sz w:val="20"/>
          <w:szCs w:val="20"/>
          <w:lang w:eastAsia="ja-JP"/>
        </w:rPr>
        <w:t xml:space="preserve"> boundary (PB) (Mcginnis and Ostrom</w:t>
      </w:r>
      <w:r w:rsidR="00554BF1" w:rsidRPr="00270335">
        <w:rPr>
          <w:sz w:val="20"/>
          <w:szCs w:val="20"/>
          <w:lang w:eastAsia="ja-JP"/>
        </w:rPr>
        <w:t>,</w:t>
      </w:r>
      <w:r w:rsidR="00AA286D" w:rsidRPr="00270335">
        <w:rPr>
          <w:sz w:val="20"/>
          <w:szCs w:val="20"/>
          <w:lang w:eastAsia="ja-JP"/>
        </w:rPr>
        <w:t xml:space="preserve"> 2014</w:t>
      </w:r>
      <w:r w:rsidR="00554BF1" w:rsidRPr="00270335">
        <w:rPr>
          <w:sz w:val="20"/>
          <w:szCs w:val="20"/>
          <w:lang w:eastAsia="ja-JP"/>
        </w:rPr>
        <w:t xml:space="preserve">; </w:t>
      </w:r>
      <w:r w:rsidR="00AA286D" w:rsidRPr="00270335">
        <w:rPr>
          <w:sz w:val="20"/>
          <w:szCs w:val="20"/>
          <w:lang w:eastAsia="ja-JP"/>
        </w:rPr>
        <w:t>Smith and Stirling</w:t>
      </w:r>
      <w:r w:rsidR="00554BF1" w:rsidRPr="00270335">
        <w:rPr>
          <w:sz w:val="20"/>
          <w:szCs w:val="20"/>
          <w:lang w:eastAsia="ja-JP"/>
        </w:rPr>
        <w:t>,</w:t>
      </w:r>
      <w:r w:rsidRPr="00270335">
        <w:rPr>
          <w:sz w:val="20"/>
          <w:szCs w:val="20"/>
          <w:lang w:eastAsia="ja-JP"/>
        </w:rPr>
        <w:t xml:space="preserve"> 2010</w:t>
      </w:r>
      <w:r w:rsidR="00554BF1" w:rsidRPr="00270335">
        <w:rPr>
          <w:sz w:val="20"/>
          <w:szCs w:val="20"/>
          <w:lang w:eastAsia="ja-JP"/>
        </w:rPr>
        <w:t xml:space="preserve">; </w:t>
      </w:r>
      <w:r w:rsidRPr="00270335">
        <w:rPr>
          <w:sz w:val="20"/>
          <w:szCs w:val="20"/>
          <w:lang w:eastAsia="ja-JP"/>
        </w:rPr>
        <w:t>Steffen et al., 2015</w:t>
      </w:r>
      <w:r w:rsidR="00554BF1" w:rsidRPr="00270335">
        <w:rPr>
          <w:sz w:val="20"/>
          <w:szCs w:val="20"/>
          <w:lang w:eastAsia="ja-JP"/>
        </w:rPr>
        <w:t xml:space="preserve">; </w:t>
      </w:r>
      <w:r w:rsidR="00C90489" w:rsidRPr="00270335">
        <w:rPr>
          <w:sz w:val="20"/>
          <w:szCs w:val="20"/>
          <w:lang w:eastAsia="ja-JP"/>
        </w:rPr>
        <w:t>Liu</w:t>
      </w:r>
      <w:r w:rsidR="00861316" w:rsidRPr="00270335">
        <w:rPr>
          <w:sz w:val="20"/>
          <w:szCs w:val="20"/>
          <w:lang w:eastAsia="ja-JP"/>
        </w:rPr>
        <w:t xml:space="preserve"> et al., 2015)</w:t>
      </w:r>
      <w:r w:rsidR="00606322" w:rsidRPr="00270335">
        <w:rPr>
          <w:sz w:val="20"/>
          <w:szCs w:val="20"/>
          <w:lang w:eastAsia="ja-JP"/>
        </w:rPr>
        <w:t xml:space="preserve">. </w:t>
      </w:r>
      <w:r w:rsidR="00C90489" w:rsidRPr="00270335">
        <w:rPr>
          <w:sz w:val="20"/>
          <w:szCs w:val="20"/>
          <w:lang w:eastAsia="ja-JP"/>
        </w:rPr>
        <w:t>Spash</w:t>
      </w:r>
      <w:r w:rsidR="00606322" w:rsidRPr="00270335">
        <w:rPr>
          <w:sz w:val="20"/>
          <w:szCs w:val="20"/>
          <w:lang w:eastAsia="ja-JP"/>
        </w:rPr>
        <w:t xml:space="preserve"> (2012) cautioned against pluralistic approaches as there is no criterion for combining multiple types of methodological approaches and research positions that could lead to unstructured pluralism. </w:t>
      </w:r>
    </w:p>
    <w:p w14:paraId="5B68F683" w14:textId="77777777" w:rsidR="008E534E" w:rsidRPr="00270335" w:rsidRDefault="008E534E" w:rsidP="0028119B">
      <w:pPr>
        <w:ind w:firstLineChars="354" w:firstLine="708"/>
        <w:rPr>
          <w:sz w:val="20"/>
          <w:szCs w:val="20"/>
          <w:lang w:eastAsia="ja-JP"/>
        </w:rPr>
      </w:pPr>
    </w:p>
    <w:p w14:paraId="03247EE7" w14:textId="3BEA95DA" w:rsidR="00E13640" w:rsidRPr="00270335" w:rsidRDefault="00E96910" w:rsidP="0028119B">
      <w:pPr>
        <w:ind w:firstLineChars="354" w:firstLine="708"/>
        <w:rPr>
          <w:sz w:val="20"/>
          <w:szCs w:val="20"/>
          <w:lang w:eastAsia="ja-JP"/>
        </w:rPr>
      </w:pPr>
      <w:r w:rsidRPr="00270335">
        <w:rPr>
          <w:sz w:val="20"/>
          <w:szCs w:val="20"/>
          <w:lang w:eastAsia="ja-JP"/>
        </w:rPr>
        <w:t>Research on e</w:t>
      </w:r>
      <w:r w:rsidR="00E13640" w:rsidRPr="00270335">
        <w:rPr>
          <w:sz w:val="20"/>
          <w:szCs w:val="20"/>
          <w:lang w:eastAsia="ja-JP"/>
        </w:rPr>
        <w:t>nterprise</w:t>
      </w:r>
      <w:r w:rsidR="00D23739" w:rsidRPr="00270335">
        <w:rPr>
          <w:sz w:val="20"/>
          <w:szCs w:val="20"/>
          <w:lang w:eastAsia="ja-JP"/>
        </w:rPr>
        <w:t>-led</w:t>
      </w:r>
      <w:r w:rsidRPr="00270335">
        <w:rPr>
          <w:sz w:val="20"/>
          <w:szCs w:val="20"/>
          <w:lang w:eastAsia="ja-JP"/>
        </w:rPr>
        <w:t xml:space="preserve"> sustainability</w:t>
      </w:r>
      <w:r w:rsidR="00E13640" w:rsidRPr="00270335">
        <w:rPr>
          <w:sz w:val="20"/>
          <w:szCs w:val="20"/>
          <w:lang w:eastAsia="ja-JP"/>
        </w:rPr>
        <w:t xml:space="preserve"> </w:t>
      </w:r>
      <w:r w:rsidRPr="00270335">
        <w:rPr>
          <w:sz w:val="20"/>
          <w:szCs w:val="20"/>
          <w:lang w:eastAsia="ja-JP"/>
        </w:rPr>
        <w:t xml:space="preserve">is getting </w:t>
      </w:r>
      <w:r w:rsidR="00B5778B" w:rsidRPr="00270335">
        <w:rPr>
          <w:sz w:val="20"/>
          <w:szCs w:val="20"/>
          <w:lang w:eastAsia="ja-JP"/>
        </w:rPr>
        <w:t>popular</w:t>
      </w:r>
      <w:r w:rsidRPr="00270335">
        <w:rPr>
          <w:sz w:val="20"/>
          <w:szCs w:val="20"/>
          <w:lang w:eastAsia="ja-JP"/>
        </w:rPr>
        <w:t xml:space="preserve"> with</w:t>
      </w:r>
      <w:r w:rsidR="00DE5BCE" w:rsidRPr="00270335">
        <w:rPr>
          <w:sz w:val="20"/>
          <w:szCs w:val="20"/>
          <w:lang w:eastAsia="ja-JP"/>
        </w:rPr>
        <w:t xml:space="preserve"> the</w:t>
      </w:r>
      <w:r w:rsidRPr="00270335">
        <w:rPr>
          <w:sz w:val="20"/>
          <w:szCs w:val="20"/>
          <w:lang w:eastAsia="ja-JP"/>
        </w:rPr>
        <w:t xml:space="preserve"> increased role of enterprises in global multilateral governance</w:t>
      </w:r>
      <w:r w:rsidR="00C90489" w:rsidRPr="00270335">
        <w:rPr>
          <w:sz w:val="20"/>
          <w:szCs w:val="20"/>
          <w:lang w:eastAsia="ja-JP"/>
        </w:rPr>
        <w:t xml:space="preserve"> (Global Policy Forum</w:t>
      </w:r>
      <w:r w:rsidR="003078EC" w:rsidRPr="00270335">
        <w:rPr>
          <w:sz w:val="20"/>
          <w:szCs w:val="20"/>
          <w:lang w:eastAsia="ja-JP"/>
        </w:rPr>
        <w:t>,</w:t>
      </w:r>
      <w:r w:rsidR="00E13640" w:rsidRPr="00270335">
        <w:rPr>
          <w:sz w:val="20"/>
          <w:szCs w:val="20"/>
          <w:lang w:eastAsia="ja-JP"/>
        </w:rPr>
        <w:t xml:space="preserve"> 2015). </w:t>
      </w:r>
      <w:r w:rsidR="00D23739" w:rsidRPr="00270335">
        <w:rPr>
          <w:sz w:val="20"/>
          <w:szCs w:val="20"/>
          <w:lang w:eastAsia="ja-JP"/>
        </w:rPr>
        <w:t xml:space="preserve">Additionally, </w:t>
      </w:r>
      <w:r w:rsidR="002D3719" w:rsidRPr="00270335">
        <w:rPr>
          <w:sz w:val="20"/>
          <w:szCs w:val="20"/>
          <w:lang w:eastAsia="ja-JP"/>
        </w:rPr>
        <w:t>t</w:t>
      </w:r>
      <w:r w:rsidR="00E13640" w:rsidRPr="00270335">
        <w:rPr>
          <w:sz w:val="20"/>
          <w:szCs w:val="20"/>
          <w:lang w:eastAsia="ja-JP"/>
        </w:rPr>
        <w:t xml:space="preserve">he ability to identify and prioritize public issues, while remaining competitive, </w:t>
      </w:r>
      <w:r w:rsidRPr="00270335">
        <w:rPr>
          <w:sz w:val="20"/>
          <w:szCs w:val="20"/>
          <w:lang w:eastAsia="ja-JP"/>
        </w:rPr>
        <w:t>is crucial for business (</w:t>
      </w:r>
      <w:r w:rsidR="00C90489" w:rsidRPr="00270335">
        <w:rPr>
          <w:sz w:val="20"/>
          <w:szCs w:val="20"/>
          <w:lang w:eastAsia="ja-JP"/>
        </w:rPr>
        <w:t>Nelson</w:t>
      </w:r>
      <w:r w:rsidR="003078EC" w:rsidRPr="00270335">
        <w:rPr>
          <w:sz w:val="20"/>
          <w:szCs w:val="20"/>
          <w:lang w:eastAsia="ja-JP"/>
        </w:rPr>
        <w:t>,</w:t>
      </w:r>
      <w:r w:rsidR="00E13640" w:rsidRPr="00270335">
        <w:rPr>
          <w:sz w:val="20"/>
          <w:szCs w:val="20"/>
          <w:lang w:eastAsia="ja-JP"/>
        </w:rPr>
        <w:t xml:space="preserve"> 2006).</w:t>
      </w:r>
      <w:r w:rsidRPr="00270335" w:rsidDel="00E96910">
        <w:rPr>
          <w:sz w:val="20"/>
          <w:szCs w:val="20"/>
          <w:lang w:eastAsia="ja-JP"/>
        </w:rPr>
        <w:t xml:space="preserve"> </w:t>
      </w:r>
      <w:r w:rsidR="00E13640" w:rsidRPr="00270335">
        <w:rPr>
          <w:sz w:val="20"/>
          <w:szCs w:val="20"/>
          <w:lang w:eastAsia="ja-JP"/>
        </w:rPr>
        <w:t>Research ha</w:t>
      </w:r>
      <w:r w:rsidR="007517D6" w:rsidRPr="00270335">
        <w:rPr>
          <w:sz w:val="20"/>
          <w:szCs w:val="20"/>
          <w:lang w:eastAsia="ja-JP"/>
        </w:rPr>
        <w:t>s</w:t>
      </w:r>
      <w:r w:rsidR="00E13640" w:rsidRPr="00270335">
        <w:rPr>
          <w:sz w:val="20"/>
          <w:szCs w:val="20"/>
          <w:lang w:eastAsia="ja-JP"/>
        </w:rPr>
        <w:t xml:space="preserve"> mainly considered the impact of social-ecological system </w:t>
      </w:r>
      <w:r w:rsidRPr="00270335">
        <w:rPr>
          <w:sz w:val="20"/>
          <w:szCs w:val="20"/>
          <w:lang w:eastAsia="ja-JP"/>
        </w:rPr>
        <w:t>on enterprises</w:t>
      </w:r>
      <w:r w:rsidR="00E13640" w:rsidRPr="00270335">
        <w:rPr>
          <w:sz w:val="20"/>
          <w:szCs w:val="20"/>
          <w:lang w:eastAsia="ja-JP"/>
        </w:rPr>
        <w:t>,</w:t>
      </w:r>
      <w:r w:rsidRPr="00270335">
        <w:rPr>
          <w:sz w:val="20"/>
          <w:szCs w:val="20"/>
          <w:lang w:eastAsia="ja-JP"/>
        </w:rPr>
        <w:t xml:space="preserve"> not vice-versa</w:t>
      </w:r>
      <w:r w:rsidR="00C90489" w:rsidRPr="00270335">
        <w:rPr>
          <w:sz w:val="20"/>
          <w:szCs w:val="20"/>
          <w:lang w:eastAsia="ja-JP"/>
        </w:rPr>
        <w:t xml:space="preserve"> (Whiteman et al.</w:t>
      </w:r>
      <w:r w:rsidR="003078EC" w:rsidRPr="00270335">
        <w:rPr>
          <w:sz w:val="20"/>
          <w:szCs w:val="20"/>
          <w:lang w:eastAsia="ja-JP"/>
        </w:rPr>
        <w:t>,</w:t>
      </w:r>
      <w:r w:rsidR="00E13640" w:rsidRPr="00270335">
        <w:rPr>
          <w:sz w:val="20"/>
          <w:szCs w:val="20"/>
          <w:lang w:eastAsia="ja-JP"/>
        </w:rPr>
        <w:t xml:space="preserve"> 2013).</w:t>
      </w:r>
      <w:r w:rsidRPr="00270335">
        <w:rPr>
          <w:sz w:val="20"/>
          <w:szCs w:val="20"/>
          <w:lang w:eastAsia="ja-JP"/>
        </w:rPr>
        <w:t xml:space="preserve"> </w:t>
      </w:r>
      <w:r w:rsidR="00D23739" w:rsidRPr="00270335">
        <w:rPr>
          <w:sz w:val="20"/>
          <w:szCs w:val="20"/>
          <w:lang w:eastAsia="ja-JP"/>
        </w:rPr>
        <w:t xml:space="preserve">For enterprises and business, </w:t>
      </w:r>
      <w:r w:rsidR="003078EC" w:rsidRPr="00270335">
        <w:rPr>
          <w:sz w:val="20"/>
          <w:szCs w:val="20"/>
          <w:lang w:eastAsia="ja-JP"/>
        </w:rPr>
        <w:t>d</w:t>
      </w:r>
      <w:r w:rsidRPr="00270335">
        <w:rPr>
          <w:sz w:val="20"/>
          <w:szCs w:val="20"/>
          <w:lang w:eastAsia="ja-JP"/>
        </w:rPr>
        <w:t>isaster risk reduction by enterprises is the need of the hour as enterprises are prone to impacts</w:t>
      </w:r>
      <w:r w:rsidR="003078EC" w:rsidRPr="00270335">
        <w:rPr>
          <w:sz w:val="20"/>
          <w:szCs w:val="20"/>
          <w:lang w:eastAsia="ja-JP"/>
        </w:rPr>
        <w:t xml:space="preserve"> from</w:t>
      </w:r>
      <w:r w:rsidRPr="00270335">
        <w:rPr>
          <w:sz w:val="20"/>
          <w:szCs w:val="20"/>
          <w:lang w:eastAsia="ja-JP"/>
        </w:rPr>
        <w:t xml:space="preserve"> floods, droughts, </w:t>
      </w:r>
      <w:r w:rsidR="00C90489" w:rsidRPr="00270335">
        <w:rPr>
          <w:sz w:val="20"/>
          <w:szCs w:val="20"/>
          <w:lang w:eastAsia="ja-JP"/>
        </w:rPr>
        <w:t>heat waves</w:t>
      </w:r>
      <w:r w:rsidR="00420337" w:rsidRPr="00270335">
        <w:rPr>
          <w:sz w:val="20"/>
          <w:szCs w:val="20"/>
          <w:lang w:eastAsia="ja-JP"/>
        </w:rPr>
        <w:t>,</w:t>
      </w:r>
      <w:r w:rsidR="00C90489" w:rsidRPr="00270335">
        <w:rPr>
          <w:sz w:val="20"/>
          <w:szCs w:val="20"/>
          <w:lang w:eastAsia="ja-JP"/>
        </w:rPr>
        <w:t xml:space="preserve"> etc. (De Bono et al.</w:t>
      </w:r>
      <w:r w:rsidR="003078EC" w:rsidRPr="00270335">
        <w:rPr>
          <w:sz w:val="20"/>
          <w:szCs w:val="20"/>
          <w:lang w:eastAsia="ja-JP"/>
        </w:rPr>
        <w:t>,</w:t>
      </w:r>
      <w:r w:rsidRPr="00270335">
        <w:rPr>
          <w:sz w:val="20"/>
          <w:szCs w:val="20"/>
          <w:lang w:eastAsia="ja-JP"/>
        </w:rPr>
        <w:t xml:space="preserve"> 2013)</w:t>
      </w:r>
      <w:r w:rsidR="00D23739" w:rsidRPr="00270335">
        <w:rPr>
          <w:sz w:val="20"/>
          <w:szCs w:val="20"/>
          <w:lang w:eastAsia="ja-JP"/>
        </w:rPr>
        <w:t xml:space="preserve">. </w:t>
      </w:r>
      <w:r w:rsidR="00D23739" w:rsidRPr="00270335">
        <w:rPr>
          <w:rFonts w:eastAsia="Yu Mincho"/>
          <w:color w:val="000000" w:themeColor="text1"/>
          <w:sz w:val="20"/>
          <w:szCs w:val="20"/>
        </w:rPr>
        <w:t>The private sector should shift investments and focus on the resilience, adaptability, and health of natura</w:t>
      </w:r>
      <w:r w:rsidR="00E766BA" w:rsidRPr="00270335">
        <w:rPr>
          <w:rFonts w:eastAsia="Yu Mincho"/>
          <w:color w:val="000000" w:themeColor="text1"/>
          <w:sz w:val="20"/>
          <w:szCs w:val="20"/>
        </w:rPr>
        <w:t>l environments (Reynolds and Cranston</w:t>
      </w:r>
      <w:r w:rsidR="003078EC" w:rsidRPr="00270335">
        <w:rPr>
          <w:rFonts w:eastAsia="Yu Mincho"/>
          <w:color w:val="000000" w:themeColor="text1"/>
          <w:sz w:val="20"/>
          <w:szCs w:val="20"/>
        </w:rPr>
        <w:t>,</w:t>
      </w:r>
      <w:r w:rsidR="00D23739" w:rsidRPr="00270335">
        <w:rPr>
          <w:rFonts w:eastAsia="Yu Mincho"/>
          <w:color w:val="000000" w:themeColor="text1"/>
          <w:sz w:val="20"/>
          <w:szCs w:val="20"/>
        </w:rPr>
        <w:t xml:space="preserve"> 2014).</w:t>
      </w:r>
      <w:r w:rsidR="00E13640" w:rsidRPr="00270335">
        <w:rPr>
          <w:sz w:val="20"/>
          <w:szCs w:val="20"/>
          <w:lang w:eastAsia="ja-JP"/>
        </w:rPr>
        <w:t xml:space="preserve"> </w:t>
      </w:r>
      <w:r w:rsidR="00B94D83" w:rsidRPr="00270335">
        <w:rPr>
          <w:color w:val="000000" w:themeColor="text1"/>
          <w:sz w:val="20"/>
          <w:szCs w:val="20"/>
          <w:shd w:val="clear" w:color="auto" w:fill="FFFFFF"/>
        </w:rPr>
        <w:t>Business has started playing a role in business-protected area partnerships such as restor</w:t>
      </w:r>
      <w:r w:rsidR="00E311BF" w:rsidRPr="00270335">
        <w:rPr>
          <w:color w:val="000000" w:themeColor="text1"/>
          <w:sz w:val="20"/>
          <w:szCs w:val="20"/>
          <w:shd w:val="clear" w:color="auto" w:fill="FFFFFF"/>
        </w:rPr>
        <w:t>ing</w:t>
      </w:r>
      <w:r w:rsidR="00B94D83" w:rsidRPr="00270335">
        <w:rPr>
          <w:color w:val="000000" w:themeColor="text1"/>
          <w:sz w:val="20"/>
          <w:szCs w:val="20"/>
          <w:shd w:val="clear" w:color="auto" w:fill="FFFFFF"/>
        </w:rPr>
        <w:t xml:space="preserve"> tropical forests (Treuer et al., 2017). However, these approaches have not been mainstreamed, or systematized (Opdam and </w:t>
      </w:r>
      <w:r w:rsidR="00B94D83" w:rsidRPr="00270335">
        <w:rPr>
          <w:rFonts w:eastAsia="Yu Mincho"/>
          <w:color w:val="000000" w:themeColor="text1"/>
          <w:sz w:val="20"/>
          <w:szCs w:val="20"/>
        </w:rPr>
        <w:t>Steingröver,</w:t>
      </w:r>
      <w:r w:rsidR="00B94D83" w:rsidRPr="00270335">
        <w:rPr>
          <w:color w:val="000000" w:themeColor="text1"/>
          <w:sz w:val="20"/>
          <w:szCs w:val="20"/>
          <w:shd w:val="clear" w:color="auto" w:fill="FFFFFF"/>
        </w:rPr>
        <w:t xml:space="preserve"> 2018). Less than five percent of all the companies refer to ecological process in their </w:t>
      </w:r>
      <w:r w:rsidR="004E629C" w:rsidRPr="00270335">
        <w:rPr>
          <w:color w:val="000000" w:themeColor="text1"/>
          <w:sz w:val="20"/>
          <w:szCs w:val="20"/>
          <w:shd w:val="clear" w:color="auto" w:fill="FFFFFF"/>
        </w:rPr>
        <w:t xml:space="preserve">sustainability </w:t>
      </w:r>
      <w:r w:rsidR="00B94D83" w:rsidRPr="00270335">
        <w:rPr>
          <w:color w:val="000000" w:themeColor="text1"/>
          <w:sz w:val="20"/>
          <w:szCs w:val="20"/>
          <w:shd w:val="clear" w:color="auto" w:fill="FFFFFF"/>
        </w:rPr>
        <w:t xml:space="preserve">reports (Bjørn et al., 2017). </w:t>
      </w:r>
      <w:r w:rsidR="00E13640" w:rsidRPr="00270335">
        <w:rPr>
          <w:sz w:val="20"/>
          <w:szCs w:val="20"/>
          <w:lang w:eastAsia="ja-JP"/>
        </w:rPr>
        <w:t xml:space="preserve">Therefore, it is necessary for organizational scholars to move beyond building organizational resilience </w:t>
      </w:r>
      <w:r w:rsidRPr="00270335">
        <w:rPr>
          <w:sz w:val="20"/>
          <w:szCs w:val="20"/>
          <w:lang w:eastAsia="ja-JP"/>
        </w:rPr>
        <w:t xml:space="preserve">to </w:t>
      </w:r>
      <w:r w:rsidR="00E13640" w:rsidRPr="00270335">
        <w:rPr>
          <w:sz w:val="20"/>
          <w:szCs w:val="20"/>
          <w:lang w:eastAsia="ja-JP"/>
        </w:rPr>
        <w:t xml:space="preserve">social-ecological resilience (Whiteman et al., 2004). </w:t>
      </w:r>
    </w:p>
    <w:p w14:paraId="3A9E3CAE" w14:textId="77777777" w:rsidR="00C44BB6" w:rsidRPr="00270335" w:rsidRDefault="00C44BB6" w:rsidP="0028119B">
      <w:pPr>
        <w:ind w:firstLineChars="354" w:firstLine="708"/>
        <w:rPr>
          <w:sz w:val="20"/>
          <w:szCs w:val="20"/>
          <w:lang w:eastAsia="ja-JP"/>
        </w:rPr>
      </w:pPr>
    </w:p>
    <w:p w14:paraId="579072E3" w14:textId="1F665CE5" w:rsidR="009C5493" w:rsidRPr="00270335" w:rsidRDefault="00C44BB6" w:rsidP="0028119B">
      <w:pPr>
        <w:rPr>
          <w:b/>
          <w:color w:val="FF0000"/>
          <w:sz w:val="20"/>
          <w:szCs w:val="20"/>
        </w:rPr>
      </w:pPr>
      <w:r w:rsidRPr="00270335">
        <w:rPr>
          <w:color w:val="000000" w:themeColor="text1"/>
          <w:sz w:val="20"/>
          <w:szCs w:val="20"/>
          <w:shd w:val="clear" w:color="auto" w:fill="FFFFFF"/>
        </w:rPr>
        <w:t xml:space="preserve">In this paper, we take the approach of Schulz and Nicolai (2015) where business practitioners provide inspiration for researchers and other practitioners by covering a case of a business association in India focusing on disaster risk reduction. </w:t>
      </w:r>
      <w:r w:rsidRPr="00270335">
        <w:rPr>
          <w:sz w:val="20"/>
          <w:szCs w:val="20"/>
        </w:rPr>
        <w:t>The research question guiding the investigation is how effective are different agents in creating science-policy interfaces</w:t>
      </w:r>
      <w:r w:rsidRPr="00270335">
        <w:rPr>
          <w:rStyle w:val="EndnoteReference"/>
          <w:sz w:val="20"/>
          <w:szCs w:val="20"/>
        </w:rPr>
        <w:endnoteReference w:id="1"/>
      </w:r>
      <w:r w:rsidRPr="00270335">
        <w:rPr>
          <w:sz w:val="20"/>
          <w:szCs w:val="20"/>
        </w:rPr>
        <w:t xml:space="preserve"> </w:t>
      </w:r>
      <w:r w:rsidR="009D66EC" w:rsidRPr="00270335">
        <w:rPr>
          <w:sz w:val="20"/>
          <w:szCs w:val="20"/>
        </w:rPr>
        <w:t>in</w:t>
      </w:r>
      <w:r w:rsidRPr="00270335">
        <w:rPr>
          <w:sz w:val="20"/>
          <w:szCs w:val="20"/>
        </w:rPr>
        <w:t xml:space="preserve"> a</w:t>
      </w:r>
      <w:r w:rsidR="009D66EC" w:rsidRPr="00270335">
        <w:rPr>
          <w:rFonts w:eastAsia="Yu Mincho"/>
          <w:sz w:val="20"/>
          <w:szCs w:val="20"/>
        </w:rPr>
        <w:t xml:space="preserve"> case study of a business a</w:t>
      </w:r>
      <w:r w:rsidRPr="00270335">
        <w:rPr>
          <w:rFonts w:eastAsia="Yu Mincho"/>
          <w:sz w:val="20"/>
          <w:szCs w:val="20"/>
        </w:rPr>
        <w:t xml:space="preserve">ssociation in </w:t>
      </w:r>
      <w:r w:rsidRPr="00270335">
        <w:rPr>
          <w:color w:val="000000" w:themeColor="text1"/>
          <w:sz w:val="20"/>
          <w:szCs w:val="20"/>
          <w:shd w:val="clear" w:color="auto" w:fill="FFFFFF"/>
        </w:rPr>
        <w:t xml:space="preserve">South </w:t>
      </w:r>
      <w:r w:rsidR="006807D8" w:rsidRPr="00270335">
        <w:rPr>
          <w:color w:val="000000" w:themeColor="text1"/>
          <w:sz w:val="20"/>
          <w:szCs w:val="20"/>
          <w:shd w:val="clear" w:color="auto" w:fill="FFFFFF"/>
        </w:rPr>
        <w:t>India</w:t>
      </w:r>
      <w:r w:rsidR="006807D8" w:rsidRPr="00270335">
        <w:rPr>
          <w:sz w:val="20"/>
          <w:szCs w:val="20"/>
        </w:rPr>
        <w:t xml:space="preserve">. </w:t>
      </w:r>
      <w:r w:rsidR="009C5493" w:rsidRPr="00270335">
        <w:rPr>
          <w:sz w:val="20"/>
          <w:szCs w:val="20"/>
        </w:rPr>
        <w:t xml:space="preserve">A case study method is used to elucidate a current coordinated approach used in Chennai, Tamil Nadu by a business association – Confederation of Indian Industries-South Region’s (CII-SR) Water Alliance </w:t>
      </w:r>
      <w:r w:rsidR="009C5493" w:rsidRPr="00270335">
        <w:rPr>
          <w:sz w:val="20"/>
          <w:szCs w:val="20"/>
        </w:rPr>
        <w:lastRenderedPageBreak/>
        <w:t>Initiative – for an integrated ecosystem and disaster reduction management strategy. An atypical or extreme case is used capture specific information from an unusually good case. The research takes an action-oriented and solution-oriented research to look for deeper reasons behind a problem and proposes or investigates possible causes and solutions to these deeper reasons (Flyvbjerg</w:t>
      </w:r>
      <w:r w:rsidR="005143C7" w:rsidRPr="00270335">
        <w:rPr>
          <w:sz w:val="20"/>
          <w:szCs w:val="20"/>
        </w:rPr>
        <w:t>,</w:t>
      </w:r>
      <w:r w:rsidR="009C5493" w:rsidRPr="00270335">
        <w:rPr>
          <w:sz w:val="20"/>
          <w:szCs w:val="20"/>
        </w:rPr>
        <w:t xml:space="preserve"> 2006).</w:t>
      </w:r>
      <w:r w:rsidR="009C5493" w:rsidRPr="00270335">
        <w:rPr>
          <w:b/>
          <w:color w:val="FF0000"/>
          <w:sz w:val="20"/>
          <w:szCs w:val="20"/>
        </w:rPr>
        <w:t xml:space="preserve"> </w:t>
      </w:r>
    </w:p>
    <w:p w14:paraId="5B9461C7" w14:textId="77777777" w:rsidR="009C5493" w:rsidRPr="00270335" w:rsidRDefault="009C5493" w:rsidP="0028119B">
      <w:pPr>
        <w:ind w:firstLine="720"/>
        <w:rPr>
          <w:sz w:val="20"/>
          <w:szCs w:val="20"/>
        </w:rPr>
      </w:pPr>
    </w:p>
    <w:p w14:paraId="6677FE09" w14:textId="68F97EFE" w:rsidR="009C5493" w:rsidRPr="00270335" w:rsidRDefault="009C5493" w:rsidP="0028119B">
      <w:pPr>
        <w:rPr>
          <w:sz w:val="20"/>
          <w:szCs w:val="20"/>
        </w:rPr>
      </w:pPr>
      <w:r w:rsidRPr="00270335">
        <w:rPr>
          <w:sz w:val="20"/>
          <w:szCs w:val="20"/>
        </w:rPr>
        <w:t>The case study on CII-SR Water Alliance initiative is developed</w:t>
      </w:r>
      <w:r w:rsidR="00723145" w:rsidRPr="00270335">
        <w:rPr>
          <w:sz w:val="20"/>
          <w:szCs w:val="20"/>
        </w:rPr>
        <w:t xml:space="preserve"> and analyzed</w:t>
      </w:r>
      <w:r w:rsidRPr="00270335">
        <w:rPr>
          <w:sz w:val="20"/>
          <w:szCs w:val="20"/>
        </w:rPr>
        <w:t xml:space="preserve"> based on three interviews</w:t>
      </w:r>
      <w:r w:rsidRPr="00270335">
        <w:rPr>
          <w:rStyle w:val="EndnoteReference"/>
          <w:sz w:val="20"/>
          <w:szCs w:val="20"/>
        </w:rPr>
        <w:endnoteReference w:id="2"/>
      </w:r>
      <w:r w:rsidR="007B6113" w:rsidRPr="00270335">
        <w:rPr>
          <w:sz w:val="20"/>
          <w:szCs w:val="20"/>
        </w:rPr>
        <w:t>,</w:t>
      </w:r>
      <w:r w:rsidR="00723145" w:rsidRPr="00270335">
        <w:rPr>
          <w:sz w:val="20"/>
          <w:szCs w:val="20"/>
        </w:rPr>
        <w:t xml:space="preserve"> </w:t>
      </w:r>
      <w:r w:rsidR="005C5735" w:rsidRPr="00270335">
        <w:rPr>
          <w:sz w:val="20"/>
          <w:szCs w:val="20"/>
        </w:rPr>
        <w:t>secondary data from government sources</w:t>
      </w:r>
      <w:r w:rsidRPr="00270335">
        <w:rPr>
          <w:sz w:val="20"/>
          <w:szCs w:val="20"/>
        </w:rPr>
        <w:t xml:space="preserve"> elaborating on the current institutional design of the project and limitations of the initiative</w:t>
      </w:r>
      <w:r w:rsidR="008471D2" w:rsidRPr="00270335">
        <w:rPr>
          <w:sz w:val="20"/>
          <w:szCs w:val="20"/>
        </w:rPr>
        <w:t>. T</w:t>
      </w:r>
      <w:r w:rsidRPr="00270335">
        <w:rPr>
          <w:sz w:val="20"/>
          <w:szCs w:val="20"/>
        </w:rPr>
        <w:t>he research questions are answered through a synthesis study by “combining separate elements or components” to create a “coherent” understanding through combining concepts from different scientific and thematic areas and steered through a literat</w:t>
      </w:r>
      <w:r w:rsidR="007B6113" w:rsidRPr="00270335">
        <w:rPr>
          <w:sz w:val="20"/>
          <w:szCs w:val="20"/>
        </w:rPr>
        <w:t>ur</w:t>
      </w:r>
      <w:r w:rsidRPr="00270335">
        <w:rPr>
          <w:sz w:val="20"/>
          <w:szCs w:val="20"/>
        </w:rPr>
        <w:t>e review (</w:t>
      </w:r>
      <w:r w:rsidR="005143C7" w:rsidRPr="00270335">
        <w:rPr>
          <w:color w:val="222222"/>
          <w:sz w:val="20"/>
          <w:szCs w:val="20"/>
          <w:shd w:val="clear" w:color="auto" w:fill="FFFFFF"/>
        </w:rPr>
        <w:t>Ritchey</w:t>
      </w:r>
      <w:r w:rsidR="004E629C" w:rsidRPr="00270335">
        <w:rPr>
          <w:color w:val="222222"/>
          <w:sz w:val="20"/>
          <w:szCs w:val="20"/>
          <w:shd w:val="clear" w:color="auto" w:fill="FFFFFF"/>
        </w:rPr>
        <w:t>,</w:t>
      </w:r>
      <w:r w:rsidRPr="00270335">
        <w:rPr>
          <w:color w:val="222222"/>
          <w:sz w:val="20"/>
          <w:szCs w:val="20"/>
          <w:shd w:val="clear" w:color="auto" w:fill="FFFFFF"/>
        </w:rPr>
        <w:t xml:space="preserve"> 1991</w:t>
      </w:r>
      <w:r w:rsidRPr="00270335">
        <w:rPr>
          <w:sz w:val="20"/>
          <w:szCs w:val="20"/>
        </w:rPr>
        <w:t>;</w:t>
      </w:r>
      <w:r w:rsidR="005143C7" w:rsidRPr="00270335">
        <w:rPr>
          <w:color w:val="222222"/>
          <w:sz w:val="20"/>
          <w:szCs w:val="20"/>
          <w:shd w:val="clear" w:color="auto" w:fill="FFFFFF"/>
        </w:rPr>
        <w:t xml:space="preserve"> Sidlauskas et al.</w:t>
      </w:r>
      <w:r w:rsidR="00EE46AF" w:rsidRPr="00270335">
        <w:rPr>
          <w:color w:val="222222"/>
          <w:sz w:val="20"/>
          <w:szCs w:val="20"/>
          <w:shd w:val="clear" w:color="auto" w:fill="FFFFFF"/>
        </w:rPr>
        <w:t>,</w:t>
      </w:r>
      <w:r w:rsidRPr="00270335">
        <w:rPr>
          <w:color w:val="222222"/>
          <w:sz w:val="20"/>
          <w:szCs w:val="20"/>
          <w:shd w:val="clear" w:color="auto" w:fill="FFFFFF"/>
        </w:rPr>
        <w:t xml:space="preserve"> 2010</w:t>
      </w:r>
      <w:r w:rsidRPr="00270335">
        <w:rPr>
          <w:sz w:val="20"/>
          <w:szCs w:val="20"/>
        </w:rPr>
        <w:t xml:space="preserve">; Palmer et al., 2016). </w:t>
      </w:r>
    </w:p>
    <w:p w14:paraId="24598AF2" w14:textId="77777777" w:rsidR="009C5493" w:rsidRPr="00270335" w:rsidRDefault="009C5493" w:rsidP="0028119B">
      <w:pPr>
        <w:rPr>
          <w:sz w:val="20"/>
          <w:szCs w:val="20"/>
        </w:rPr>
      </w:pPr>
    </w:p>
    <w:p w14:paraId="5BD8C1D6" w14:textId="77777777" w:rsidR="009C5493" w:rsidRPr="00270335" w:rsidRDefault="009C5493" w:rsidP="0028119B">
      <w:pPr>
        <w:rPr>
          <w:sz w:val="20"/>
          <w:szCs w:val="20"/>
        </w:rPr>
      </w:pPr>
    </w:p>
    <w:p w14:paraId="57FC07C7" w14:textId="622569A9" w:rsidR="00AC1CD3" w:rsidRPr="00270335" w:rsidRDefault="00AC1CD3" w:rsidP="00AC1CD3">
      <w:pPr>
        <w:widowControl/>
        <w:suppressAutoHyphens w:val="0"/>
        <w:rPr>
          <w:sz w:val="20"/>
          <w:szCs w:val="20"/>
        </w:rPr>
      </w:pPr>
      <w:r w:rsidRPr="00270335">
        <w:rPr>
          <w:sz w:val="20"/>
          <w:szCs w:val="20"/>
        </w:rPr>
        <w:t>Based on a literature review, various levels of analysis were identified by focusing on “sites of mediation” and “leverage points” between the business and ecosystem to address missed and hidden interactions. The authors don’t attribute any hierarchy or multi-level thinking as they impose a “simplistic representation” of reality and the epistemic attributions can be deeply misleading (Eronen and Brooks, n.d.;</w:t>
      </w:r>
      <w:r w:rsidR="005D0CD3" w:rsidRPr="00270335">
        <w:rPr>
          <w:sz w:val="20"/>
          <w:szCs w:val="20"/>
        </w:rPr>
        <w:t xml:space="preserve"> </w:t>
      </w:r>
      <w:r w:rsidRPr="00270335">
        <w:rPr>
          <w:sz w:val="20"/>
          <w:szCs w:val="20"/>
        </w:rPr>
        <w:t>Potochnik &amp; McGill, 2012).</w:t>
      </w:r>
    </w:p>
    <w:p w14:paraId="7AC34DAF" w14:textId="77777777" w:rsidR="00AC1CD3" w:rsidRPr="00270335" w:rsidRDefault="00AC1CD3" w:rsidP="00AC1CD3">
      <w:pPr>
        <w:widowControl/>
        <w:suppressAutoHyphens w:val="0"/>
        <w:rPr>
          <w:sz w:val="20"/>
          <w:szCs w:val="20"/>
        </w:rPr>
      </w:pPr>
    </w:p>
    <w:p w14:paraId="31881E19" w14:textId="77777777" w:rsidR="00AC1CD3" w:rsidRPr="00270335" w:rsidRDefault="00AC1CD3" w:rsidP="00AC1CD3">
      <w:pPr>
        <w:widowControl/>
        <w:suppressAutoHyphens w:val="0"/>
        <w:rPr>
          <w:sz w:val="20"/>
          <w:szCs w:val="20"/>
        </w:rPr>
      </w:pPr>
      <w:r w:rsidRPr="00270335">
        <w:rPr>
          <w:sz w:val="20"/>
          <w:szCs w:val="20"/>
        </w:rPr>
        <w:t xml:space="preserve">A multiple scale-based approach is </w:t>
      </w:r>
      <w:r w:rsidRPr="00270335">
        <w:rPr>
          <w:rFonts w:eastAsia="Times New Roman"/>
          <w:kern w:val="0"/>
          <w:sz w:val="20"/>
          <w:szCs w:val="20"/>
          <w:lang w:eastAsia="en-US"/>
        </w:rPr>
        <w:t>placed as an organizing scheme for sustainability science and ecological economics, and an</w:t>
      </w:r>
      <w:r w:rsidRPr="00270335">
        <w:rPr>
          <w:sz w:val="20"/>
          <w:szCs w:val="20"/>
        </w:rPr>
        <w:t xml:space="preserve"> approach is promoted derived from the various levels of analysis. These scales reflect “leverage points” and “sites of mediation” </w:t>
      </w:r>
      <w:r w:rsidRPr="00270335">
        <w:rPr>
          <w:rFonts w:eastAsia="Yu Mincho"/>
          <w:sz w:val="20"/>
          <w:szCs w:val="20"/>
          <w:shd w:val="clear" w:color="auto" w:fill="FFFFFF"/>
        </w:rPr>
        <w:t>in a given system of interest</w:t>
      </w:r>
      <w:r w:rsidRPr="00270335">
        <w:rPr>
          <w:sz w:val="20"/>
          <w:szCs w:val="20"/>
        </w:rPr>
        <w:t xml:space="preserve">. The proposed scale-based approaches are elucidated with help of the introduced case study providing a solution-based study. </w:t>
      </w:r>
    </w:p>
    <w:p w14:paraId="4DF771BC" w14:textId="77777777" w:rsidR="00AC1CD3" w:rsidRPr="00270335" w:rsidRDefault="00AC1CD3" w:rsidP="00AC1CD3">
      <w:pPr>
        <w:widowControl/>
        <w:suppressAutoHyphens w:val="0"/>
        <w:rPr>
          <w:sz w:val="20"/>
          <w:szCs w:val="20"/>
        </w:rPr>
      </w:pPr>
    </w:p>
    <w:p w14:paraId="28D30C2B" w14:textId="24DE137F" w:rsidR="00AC1CD3" w:rsidRPr="00270335" w:rsidRDefault="00AC1CD3" w:rsidP="00AC1CD3">
      <w:pPr>
        <w:widowControl/>
        <w:suppressAutoHyphens w:val="0"/>
        <w:rPr>
          <w:rFonts w:eastAsia="Times New Roman"/>
          <w:kern w:val="0"/>
          <w:sz w:val="20"/>
          <w:szCs w:val="20"/>
          <w:lang w:eastAsia="en-US"/>
        </w:rPr>
      </w:pPr>
      <w:r w:rsidRPr="00270335">
        <w:rPr>
          <w:color w:val="000000" w:themeColor="text1"/>
          <w:sz w:val="20"/>
          <w:szCs w:val="20"/>
          <w:shd w:val="clear" w:color="auto" w:fill="FFFFFF"/>
        </w:rPr>
        <w:t>A scale-based picture is introduced which can certainly play the role of a more practice-based antidote to holistic and reductionist approaches.</w:t>
      </w:r>
      <w:r w:rsidRPr="00270335">
        <w:rPr>
          <w:rFonts w:eastAsia="Yu Mincho"/>
          <w:color w:val="000000" w:themeColor="text1"/>
          <w:sz w:val="20"/>
          <w:szCs w:val="20"/>
          <w:shd w:val="clear" w:color="auto" w:fill="FFFFFF"/>
        </w:rPr>
        <w:t xml:space="preserve"> According to </w:t>
      </w:r>
      <w:r w:rsidRPr="00270335">
        <w:rPr>
          <w:color w:val="000000" w:themeColor="text1"/>
          <w:sz w:val="20"/>
          <w:szCs w:val="20"/>
          <w:shd w:val="clear" w:color="auto" w:fill="FFFFFF"/>
        </w:rPr>
        <w:t xml:space="preserve">Cumming et al. (2016) scales are considered as a way to integrate diverse fields. Scales are referred to as “dimensions used to measure and study any phenomenon” which can be spatial, temporal, quantitative, or analytical, by Cash et al. (2006) developing ideas of Gibson et al. (2000). </w:t>
      </w:r>
      <w:r w:rsidR="005D0CD3" w:rsidRPr="00270335">
        <w:rPr>
          <w:sz w:val="20"/>
          <w:szCs w:val="20"/>
        </w:rPr>
        <w:t>Potochnik &amp; McGill (2012)</w:t>
      </w:r>
      <w:r w:rsidR="005D0CD3" w:rsidRPr="00270335">
        <w:rPr>
          <w:rFonts w:eastAsia="Times New Roman"/>
          <w:kern w:val="0"/>
          <w:sz w:val="20"/>
          <w:szCs w:val="20"/>
          <w:lang w:eastAsia="en-US"/>
        </w:rPr>
        <w:t xml:space="preserve"> define scale</w:t>
      </w:r>
      <w:r w:rsidRPr="00270335">
        <w:rPr>
          <w:rFonts w:eastAsia="Times New Roman"/>
          <w:kern w:val="0"/>
          <w:sz w:val="20"/>
          <w:szCs w:val="20"/>
          <w:lang w:eastAsia="en-US"/>
        </w:rPr>
        <w:t xml:space="preserve"> as the “size of the “ruler” used to measure a system”; the type of observations made is dependent on the choice of scale</w:t>
      </w:r>
      <w:r w:rsidR="005D0CD3" w:rsidRPr="00270335">
        <w:rPr>
          <w:rFonts w:eastAsia="Times New Roman"/>
          <w:kern w:val="0"/>
          <w:sz w:val="20"/>
          <w:szCs w:val="20"/>
          <w:lang w:eastAsia="en-US"/>
        </w:rPr>
        <w:t>. They state</w:t>
      </w:r>
      <w:r w:rsidRPr="00270335">
        <w:rPr>
          <w:rFonts w:eastAsia="Times New Roman"/>
          <w:kern w:val="0"/>
          <w:sz w:val="20"/>
          <w:szCs w:val="20"/>
          <w:lang w:eastAsia="en-US"/>
        </w:rPr>
        <w:t xml:space="preserve"> </w:t>
      </w:r>
      <w:r w:rsidR="005D0CD3" w:rsidRPr="00270335">
        <w:rPr>
          <w:rFonts w:eastAsia="Times New Roman"/>
          <w:kern w:val="0"/>
          <w:sz w:val="20"/>
          <w:szCs w:val="20"/>
          <w:lang w:eastAsia="en-US"/>
        </w:rPr>
        <w:t xml:space="preserve">that </w:t>
      </w:r>
      <w:r w:rsidR="005D0CD3" w:rsidRPr="00270335">
        <w:rPr>
          <w:sz w:val="20"/>
          <w:szCs w:val="20"/>
        </w:rPr>
        <w:t>s</w:t>
      </w:r>
      <w:r w:rsidRPr="00270335">
        <w:rPr>
          <w:sz w:val="20"/>
          <w:szCs w:val="20"/>
        </w:rPr>
        <w:t xml:space="preserve">cale provides direction, range from small to big, in comparison to levels, which have a hierarchy from low to high, </w:t>
      </w:r>
      <w:r w:rsidRPr="00270335">
        <w:rPr>
          <w:rFonts w:eastAsia="Times New Roman"/>
          <w:kern w:val="0"/>
          <w:sz w:val="20"/>
          <w:szCs w:val="20"/>
          <w:lang w:eastAsia="en-US"/>
        </w:rPr>
        <w:t>Scale are central in sustainability science as is completely central to defining the research question (Levin, 1992</w:t>
      </w:r>
      <w:r w:rsidRPr="00270335">
        <w:rPr>
          <w:color w:val="000000" w:themeColor="text1"/>
          <w:sz w:val="20"/>
          <w:szCs w:val="20"/>
          <w:shd w:val="clear" w:color="auto" w:fill="FFFFFF"/>
        </w:rPr>
        <w:t>;Cash et al., 2006)</w:t>
      </w:r>
      <w:r w:rsidRPr="00270335">
        <w:rPr>
          <w:rFonts w:eastAsia="Times New Roman"/>
          <w:kern w:val="0"/>
          <w:sz w:val="20"/>
          <w:szCs w:val="20"/>
          <w:lang w:eastAsia="en-US"/>
        </w:rPr>
        <w:t xml:space="preserve">, and scientific claims and evidence are scale dependent.  </w:t>
      </w:r>
    </w:p>
    <w:p w14:paraId="4386A36A" w14:textId="77777777" w:rsidR="00AC1CD3" w:rsidRPr="00270335" w:rsidRDefault="00AC1CD3" w:rsidP="00AC1CD3">
      <w:pPr>
        <w:widowControl/>
        <w:suppressAutoHyphens w:val="0"/>
        <w:rPr>
          <w:rFonts w:eastAsia="Times New Roman"/>
          <w:kern w:val="0"/>
          <w:sz w:val="20"/>
          <w:szCs w:val="20"/>
          <w:lang w:eastAsia="en-US"/>
        </w:rPr>
      </w:pPr>
    </w:p>
    <w:p w14:paraId="1F37F286" w14:textId="77777777" w:rsidR="00AC1CD3" w:rsidRPr="00270335" w:rsidRDefault="00AC1CD3" w:rsidP="00AC1CD3">
      <w:pPr>
        <w:rPr>
          <w:rFonts w:eastAsia="Yu Mincho"/>
          <w:sz w:val="20"/>
          <w:szCs w:val="20"/>
          <w:shd w:val="clear" w:color="auto" w:fill="FFFFFF"/>
        </w:rPr>
      </w:pPr>
      <w:r w:rsidRPr="00270335">
        <w:rPr>
          <w:rFonts w:eastAsia="Yu Mincho"/>
          <w:sz w:val="20"/>
          <w:szCs w:val="20"/>
          <w:shd w:val="clear" w:color="auto" w:fill="FFFFFF"/>
        </w:rPr>
        <w:t xml:space="preserve">The rest of the paper is divided </w:t>
      </w:r>
      <w:r w:rsidRPr="00270335">
        <w:rPr>
          <w:rFonts w:eastAsia="Yu Mincho"/>
          <w:noProof/>
          <w:sz w:val="20"/>
          <w:szCs w:val="20"/>
          <w:shd w:val="clear" w:color="auto" w:fill="FFFFFF"/>
        </w:rPr>
        <w:t>into</w:t>
      </w:r>
      <w:r w:rsidRPr="00270335">
        <w:rPr>
          <w:rFonts w:eastAsia="Yu Mincho"/>
          <w:sz w:val="20"/>
          <w:szCs w:val="20"/>
          <w:shd w:val="clear" w:color="auto" w:fill="FFFFFF"/>
        </w:rPr>
        <w:t xml:space="preserve"> three parts. Section 2 and 3 describe the business-led environmental initiative in Chennai, South India and the conceptual framework respectively. Section 4.1 analyses the </w:t>
      </w:r>
      <w:r w:rsidRPr="00270335">
        <w:rPr>
          <w:rFonts w:eastAsia="Yu Mincho"/>
          <w:color w:val="000000" w:themeColor="text1"/>
          <w:sz w:val="20"/>
          <w:szCs w:val="20"/>
          <w:shd w:val="clear" w:color="auto" w:fill="FFFFFF"/>
        </w:rPr>
        <w:lastRenderedPageBreak/>
        <w:t>business assisted disaster mitigation initiative and emphasizes the clarion call to action by practitioners to researchers.</w:t>
      </w:r>
      <w:r w:rsidRPr="00270335">
        <w:rPr>
          <w:rFonts w:eastAsia="Yu Mincho"/>
          <w:sz w:val="20"/>
          <w:szCs w:val="20"/>
          <w:shd w:val="clear" w:color="auto" w:fill="FFFFFF"/>
        </w:rPr>
        <w:t xml:space="preserve"> Section 4.2 provides </w:t>
      </w:r>
      <w:r w:rsidRPr="00270335">
        <w:rPr>
          <w:color w:val="000000" w:themeColor="text1"/>
          <w:sz w:val="20"/>
          <w:szCs w:val="20"/>
        </w:rPr>
        <w:t>a literature review reflecting the role of business in ecosystems research and highlights the hidden links and missing interactions.</w:t>
      </w:r>
      <w:r w:rsidRPr="00270335">
        <w:rPr>
          <w:rFonts w:eastAsia="Yu Mincho"/>
          <w:sz w:val="20"/>
          <w:szCs w:val="20"/>
          <w:shd w:val="clear" w:color="auto" w:fill="FFFFFF"/>
        </w:rPr>
        <w:t xml:space="preserve"> Sections 4.3 and 4.4 capture the scale-based approach and the application of a scale-based approach to the case study. Sections 5 and 6 present the limitation of the scale-based approach and summarise the conclusion respectively.</w:t>
      </w:r>
    </w:p>
    <w:p w14:paraId="7897EA96" w14:textId="77777777" w:rsidR="00C566A0" w:rsidRPr="00270335" w:rsidRDefault="00C566A0" w:rsidP="0028119B">
      <w:pPr>
        <w:rPr>
          <w:rFonts w:eastAsia="Yu Mincho"/>
          <w:sz w:val="20"/>
          <w:szCs w:val="20"/>
          <w:shd w:val="clear" w:color="auto" w:fill="FFFFFF"/>
        </w:rPr>
      </w:pPr>
    </w:p>
    <w:p w14:paraId="1DFF911D" w14:textId="77777777" w:rsidR="00CA3EC8" w:rsidRPr="00270335" w:rsidRDefault="00C566A0" w:rsidP="0028119B">
      <w:pPr>
        <w:rPr>
          <w:sz w:val="20"/>
          <w:szCs w:val="20"/>
        </w:rPr>
      </w:pPr>
      <w:r w:rsidRPr="00270335">
        <w:rPr>
          <w:sz w:val="20"/>
          <w:szCs w:val="20"/>
        </w:rPr>
        <w:t xml:space="preserve">2. </w:t>
      </w:r>
      <w:r w:rsidR="00CA3EC8" w:rsidRPr="00270335">
        <w:rPr>
          <w:sz w:val="20"/>
          <w:szCs w:val="20"/>
        </w:rPr>
        <w:t>Background Information</w:t>
      </w:r>
    </w:p>
    <w:p w14:paraId="43DDA3FF" w14:textId="1A8A280E" w:rsidR="00B458B7" w:rsidRPr="00270335" w:rsidRDefault="00D5137D" w:rsidP="0028119B">
      <w:pPr>
        <w:tabs>
          <w:tab w:val="left" w:pos="1220"/>
        </w:tabs>
        <w:rPr>
          <w:sz w:val="20"/>
          <w:szCs w:val="20"/>
        </w:rPr>
      </w:pPr>
      <w:r w:rsidRPr="00270335">
        <w:rPr>
          <w:sz w:val="20"/>
          <w:szCs w:val="20"/>
        </w:rPr>
        <w:tab/>
      </w:r>
    </w:p>
    <w:p w14:paraId="268EBD3D" w14:textId="659F3886" w:rsidR="00C566A0" w:rsidRPr="00270335" w:rsidRDefault="00CA3EC8" w:rsidP="0028119B">
      <w:pPr>
        <w:rPr>
          <w:i/>
          <w:sz w:val="20"/>
          <w:szCs w:val="20"/>
        </w:rPr>
      </w:pPr>
      <w:r w:rsidRPr="00270335">
        <w:rPr>
          <w:i/>
          <w:sz w:val="20"/>
          <w:szCs w:val="20"/>
        </w:rPr>
        <w:t xml:space="preserve">2.1 Study Site </w:t>
      </w:r>
      <w:r w:rsidR="00C566A0" w:rsidRPr="00270335">
        <w:rPr>
          <w:i/>
          <w:sz w:val="20"/>
          <w:szCs w:val="20"/>
        </w:rPr>
        <w:t xml:space="preserve">  </w:t>
      </w:r>
    </w:p>
    <w:p w14:paraId="4CFEA44D" w14:textId="77777777" w:rsidR="00C566A0" w:rsidRPr="00270335" w:rsidRDefault="00C566A0" w:rsidP="0028119B">
      <w:pPr>
        <w:rPr>
          <w:sz w:val="20"/>
          <w:szCs w:val="20"/>
        </w:rPr>
      </w:pPr>
    </w:p>
    <w:p w14:paraId="62CD5C6A" w14:textId="7AD32956" w:rsidR="00C566A0" w:rsidRPr="00270335" w:rsidRDefault="00C566A0" w:rsidP="0028119B">
      <w:pPr>
        <w:ind w:firstLine="720"/>
        <w:rPr>
          <w:color w:val="000000" w:themeColor="text1"/>
          <w:sz w:val="20"/>
          <w:szCs w:val="20"/>
        </w:rPr>
      </w:pPr>
      <w:r w:rsidRPr="00270335">
        <w:rPr>
          <w:color w:val="000000" w:themeColor="text1"/>
          <w:sz w:val="20"/>
          <w:szCs w:val="20"/>
        </w:rPr>
        <w:t xml:space="preserve">Chennai, the capital of Tamil Nadu, is the fourth largest metropolitan city in India. The projected population of the region </w:t>
      </w:r>
      <w:r w:rsidR="0040670D" w:rsidRPr="00270335">
        <w:rPr>
          <w:color w:val="000000" w:themeColor="text1"/>
          <w:sz w:val="20"/>
          <w:szCs w:val="20"/>
        </w:rPr>
        <w:t>wa</w:t>
      </w:r>
      <w:r w:rsidRPr="00270335">
        <w:rPr>
          <w:color w:val="000000" w:themeColor="text1"/>
          <w:sz w:val="20"/>
          <w:szCs w:val="20"/>
        </w:rPr>
        <w:t xml:space="preserve">s 88 </w:t>
      </w:r>
      <w:r w:rsidR="0040670D" w:rsidRPr="00270335">
        <w:rPr>
          <w:color w:val="000000" w:themeColor="text1"/>
          <w:sz w:val="20"/>
          <w:szCs w:val="20"/>
        </w:rPr>
        <w:t>l</w:t>
      </w:r>
      <w:r w:rsidRPr="00270335">
        <w:rPr>
          <w:color w:val="000000" w:themeColor="text1"/>
          <w:sz w:val="20"/>
          <w:szCs w:val="20"/>
        </w:rPr>
        <w:t>akhs (8.8 million) in 2011 (CMDA,</w:t>
      </w:r>
      <w:r w:rsidR="005C0054" w:rsidRPr="00270335">
        <w:rPr>
          <w:color w:val="000000" w:themeColor="text1"/>
          <w:sz w:val="20"/>
          <w:szCs w:val="20"/>
        </w:rPr>
        <w:t xml:space="preserve"> n.d.). </w:t>
      </w:r>
      <w:r w:rsidRPr="00270335">
        <w:rPr>
          <w:sz w:val="20"/>
          <w:szCs w:val="20"/>
        </w:rPr>
        <w:t>The city is a flat coastal plain located on the Cor</w:t>
      </w:r>
      <w:r w:rsidR="0040670D" w:rsidRPr="00270335">
        <w:rPr>
          <w:sz w:val="20"/>
          <w:szCs w:val="20"/>
        </w:rPr>
        <w:t>o</w:t>
      </w:r>
      <w:r w:rsidRPr="00270335">
        <w:rPr>
          <w:sz w:val="20"/>
          <w:szCs w:val="20"/>
        </w:rPr>
        <w:t>mand</w:t>
      </w:r>
      <w:r w:rsidR="0040670D" w:rsidRPr="00270335">
        <w:rPr>
          <w:sz w:val="20"/>
          <w:szCs w:val="20"/>
        </w:rPr>
        <w:t>e</w:t>
      </w:r>
      <w:r w:rsidRPr="00270335">
        <w:rPr>
          <w:sz w:val="20"/>
          <w:szCs w:val="20"/>
        </w:rPr>
        <w:t xml:space="preserve">l </w:t>
      </w:r>
      <w:r w:rsidR="00761837" w:rsidRPr="00270335">
        <w:rPr>
          <w:sz w:val="20"/>
          <w:szCs w:val="20"/>
        </w:rPr>
        <w:t>Coast</w:t>
      </w:r>
      <w:r w:rsidRPr="00270335">
        <w:rPr>
          <w:sz w:val="20"/>
          <w:szCs w:val="20"/>
        </w:rPr>
        <w:t xml:space="preserve"> o</w:t>
      </w:r>
      <w:r w:rsidR="005C0054" w:rsidRPr="00270335">
        <w:rPr>
          <w:sz w:val="20"/>
          <w:szCs w:val="20"/>
        </w:rPr>
        <w:t>n the Eastern seaboard of India and</w:t>
      </w:r>
      <w:r w:rsidRPr="00270335">
        <w:rPr>
          <w:sz w:val="20"/>
          <w:szCs w:val="20"/>
        </w:rPr>
        <w:t xml:space="preserve"> </w:t>
      </w:r>
      <w:r w:rsidRPr="00270335">
        <w:rPr>
          <w:rFonts w:eastAsia="Yu Mincho"/>
          <w:sz w:val="20"/>
          <w:szCs w:val="20"/>
        </w:rPr>
        <w:t>water</w:t>
      </w:r>
      <w:r w:rsidR="005C0054" w:rsidRPr="00270335">
        <w:rPr>
          <w:rFonts w:eastAsia="Yu Mincho"/>
          <w:sz w:val="20"/>
          <w:szCs w:val="20"/>
        </w:rPr>
        <w:t xml:space="preserve"> shortage</w:t>
      </w:r>
      <w:r w:rsidRPr="00270335">
        <w:rPr>
          <w:rFonts w:eastAsia="Yu Mincho"/>
          <w:sz w:val="20"/>
          <w:szCs w:val="20"/>
        </w:rPr>
        <w:t xml:space="preserve"> is</w:t>
      </w:r>
      <w:r w:rsidR="005C0054" w:rsidRPr="00270335">
        <w:rPr>
          <w:rFonts w:eastAsia="Yu Mincho"/>
          <w:sz w:val="20"/>
          <w:szCs w:val="20"/>
        </w:rPr>
        <w:t xml:space="preserve"> a</w:t>
      </w:r>
      <w:r w:rsidRPr="00270335">
        <w:rPr>
          <w:rFonts w:eastAsia="Yu Mincho"/>
          <w:sz w:val="20"/>
          <w:szCs w:val="20"/>
        </w:rPr>
        <w:t xml:space="preserve"> crucial</w:t>
      </w:r>
      <w:r w:rsidR="005C0054" w:rsidRPr="00270335">
        <w:rPr>
          <w:rFonts w:eastAsia="Yu Mincho"/>
          <w:sz w:val="20"/>
          <w:szCs w:val="20"/>
        </w:rPr>
        <w:t xml:space="preserve"> concern</w:t>
      </w:r>
      <w:r w:rsidRPr="00270335">
        <w:rPr>
          <w:rFonts w:eastAsia="Yu Mincho"/>
          <w:sz w:val="20"/>
          <w:szCs w:val="20"/>
        </w:rPr>
        <w:t>. Apart from stream-generated river water, the North</w:t>
      </w:r>
      <w:r w:rsidR="005C0054" w:rsidRPr="00270335">
        <w:rPr>
          <w:rFonts w:eastAsia="Yu Mincho"/>
          <w:sz w:val="20"/>
          <w:szCs w:val="20"/>
        </w:rPr>
        <w:t>east Monsoon</w:t>
      </w:r>
      <w:r w:rsidRPr="00270335">
        <w:rPr>
          <w:rFonts w:eastAsia="Yu Mincho"/>
          <w:sz w:val="20"/>
          <w:szCs w:val="20"/>
        </w:rPr>
        <w:t xml:space="preserve"> brings water to the state of Tamil Nadu (</w:t>
      </w:r>
      <w:r w:rsidRPr="00270335">
        <w:rPr>
          <w:rFonts w:eastAsia="Yu Mincho"/>
          <w:color w:val="222222"/>
          <w:sz w:val="20"/>
          <w:szCs w:val="20"/>
          <w:shd w:val="clear" w:color="auto" w:fill="FFFFFF"/>
        </w:rPr>
        <w:t>Balasubramani</w:t>
      </w:r>
      <w:r w:rsidR="0040670D" w:rsidRPr="00270335">
        <w:rPr>
          <w:rFonts w:eastAsia="Yu Mincho"/>
          <w:color w:val="222222"/>
          <w:sz w:val="20"/>
          <w:szCs w:val="20"/>
          <w:shd w:val="clear" w:color="auto" w:fill="FFFFFF"/>
        </w:rPr>
        <w:t>,</w:t>
      </w:r>
      <w:r w:rsidRPr="00270335">
        <w:rPr>
          <w:rFonts w:eastAsia="Yu Mincho"/>
          <w:color w:val="222222"/>
          <w:sz w:val="20"/>
          <w:szCs w:val="20"/>
          <w:shd w:val="clear" w:color="auto" w:fill="FFFFFF"/>
        </w:rPr>
        <w:t xml:space="preserve"> 2006</w:t>
      </w:r>
      <w:r w:rsidRPr="00270335">
        <w:rPr>
          <w:rFonts w:eastAsia="Yu Mincho"/>
          <w:sz w:val="20"/>
          <w:szCs w:val="20"/>
        </w:rPr>
        <w:t>).</w:t>
      </w:r>
      <w:r w:rsidRPr="00270335">
        <w:rPr>
          <w:sz w:val="20"/>
          <w:szCs w:val="20"/>
        </w:rPr>
        <w:t xml:space="preserve"> The annual rainfall mean in the city is a healthy </w:t>
      </w:r>
      <w:r w:rsidRPr="00270335">
        <w:rPr>
          <w:rFonts w:eastAsia="MS PGothic"/>
          <w:color w:val="000000"/>
          <w:kern w:val="0"/>
          <w:sz w:val="20"/>
          <w:szCs w:val="20"/>
          <w:lang w:val="en-IN"/>
        </w:rPr>
        <w:t>1382.9 mm. However, the</w:t>
      </w:r>
      <w:r w:rsidRPr="00270335">
        <w:rPr>
          <w:sz w:val="20"/>
          <w:szCs w:val="20"/>
          <w:lang w:val="en-IN"/>
        </w:rPr>
        <w:t xml:space="preserve"> </w:t>
      </w:r>
      <w:r w:rsidRPr="00270335">
        <w:rPr>
          <w:sz w:val="20"/>
          <w:szCs w:val="20"/>
        </w:rPr>
        <w:t>city receives more than half of its total annual rainfall from the Northeast Monsoon from late September to early December.</w:t>
      </w:r>
      <w:r w:rsidRPr="00270335">
        <w:rPr>
          <w:rFonts w:eastAsia="MS PGothic"/>
          <w:color w:val="000000"/>
          <w:kern w:val="0"/>
          <w:sz w:val="20"/>
          <w:szCs w:val="20"/>
          <w:lang w:val="en-IN"/>
        </w:rPr>
        <w:t xml:space="preserve"> </w:t>
      </w:r>
      <w:r w:rsidR="0040670D" w:rsidRPr="00270335">
        <w:rPr>
          <w:rFonts w:eastAsia="MS PGothic"/>
          <w:color w:val="000000"/>
          <w:kern w:val="0"/>
          <w:sz w:val="20"/>
          <w:szCs w:val="20"/>
          <w:lang w:val="en-IN"/>
        </w:rPr>
        <w:t>C</w:t>
      </w:r>
      <w:r w:rsidRPr="00270335">
        <w:rPr>
          <w:rFonts w:eastAsia="MS PGothic"/>
          <w:color w:val="000000"/>
          <w:kern w:val="0"/>
          <w:sz w:val="20"/>
          <w:szCs w:val="20"/>
          <w:lang w:val="en-IN"/>
        </w:rPr>
        <w:t xml:space="preserve">limate variability has increased regarding the intensity or dearth of the rainfall causing periodic flooding and drought (IMD, n.d.). </w:t>
      </w:r>
      <w:r w:rsidR="0040670D" w:rsidRPr="00270335">
        <w:rPr>
          <w:rFonts w:eastAsia="MS PGothic"/>
          <w:color w:val="000000"/>
          <w:kern w:val="0"/>
          <w:sz w:val="20"/>
          <w:szCs w:val="20"/>
          <w:lang w:val="en-IN"/>
        </w:rPr>
        <w:t>C</w:t>
      </w:r>
      <w:r w:rsidRPr="00270335">
        <w:rPr>
          <w:rFonts w:eastAsia="MS PGothic"/>
          <w:color w:val="000000"/>
          <w:kern w:val="0"/>
          <w:sz w:val="20"/>
          <w:szCs w:val="20"/>
          <w:lang w:val="en-IN"/>
        </w:rPr>
        <w:t xml:space="preserve">limate variability </w:t>
      </w:r>
      <w:r w:rsidR="0040670D" w:rsidRPr="00270335">
        <w:rPr>
          <w:rFonts w:eastAsia="MS PGothic"/>
          <w:color w:val="000000"/>
          <w:kern w:val="0"/>
          <w:sz w:val="20"/>
          <w:szCs w:val="20"/>
          <w:lang w:val="en-IN"/>
        </w:rPr>
        <w:t xml:space="preserve">is </w:t>
      </w:r>
      <w:r w:rsidRPr="00270335">
        <w:rPr>
          <w:rFonts w:eastAsia="MS PGothic"/>
          <w:color w:val="000000"/>
          <w:kern w:val="0"/>
          <w:sz w:val="20"/>
          <w:szCs w:val="20"/>
          <w:lang w:val="en-IN"/>
        </w:rPr>
        <w:t>accentuated in the city with the worst rainfall</w:t>
      </w:r>
      <w:r w:rsidRPr="00270335">
        <w:rPr>
          <w:rStyle w:val="EndnoteReference"/>
          <w:rFonts w:eastAsia="MS PGothic"/>
          <w:color w:val="000000"/>
          <w:kern w:val="0"/>
          <w:sz w:val="20"/>
          <w:szCs w:val="20"/>
          <w:lang w:val="en-IN"/>
        </w:rPr>
        <w:endnoteReference w:id="3"/>
      </w:r>
      <w:r w:rsidRPr="00270335">
        <w:rPr>
          <w:rFonts w:eastAsia="MS PGothic"/>
          <w:color w:val="000000"/>
          <w:kern w:val="0"/>
          <w:sz w:val="20"/>
          <w:szCs w:val="20"/>
          <w:lang w:val="en-IN"/>
        </w:rPr>
        <w:t xml:space="preserve"> in 2015-16 and drought</w:t>
      </w:r>
      <w:r w:rsidRPr="00270335">
        <w:rPr>
          <w:rStyle w:val="EndnoteReference"/>
          <w:rFonts w:eastAsia="MS PGothic"/>
          <w:color w:val="000000"/>
          <w:kern w:val="0"/>
          <w:sz w:val="20"/>
          <w:szCs w:val="20"/>
          <w:lang w:val="en-IN"/>
        </w:rPr>
        <w:endnoteReference w:id="4"/>
      </w:r>
      <w:r w:rsidRPr="00270335">
        <w:rPr>
          <w:rFonts w:eastAsia="MS PGothic"/>
          <w:color w:val="000000"/>
          <w:kern w:val="0"/>
          <w:sz w:val="20"/>
          <w:szCs w:val="20"/>
          <w:lang w:val="en-IN"/>
        </w:rPr>
        <w:t xml:space="preserve"> in 2016-17</w:t>
      </w:r>
      <w:r w:rsidR="0040670D" w:rsidRPr="00270335">
        <w:rPr>
          <w:rFonts w:eastAsia="MS PGothic"/>
          <w:color w:val="000000"/>
          <w:kern w:val="0"/>
          <w:sz w:val="20"/>
          <w:szCs w:val="20"/>
          <w:lang w:val="en-IN"/>
        </w:rPr>
        <w:t>.</w:t>
      </w:r>
      <w:r w:rsidRPr="00270335">
        <w:rPr>
          <w:rFonts w:eastAsia="MS PGothic"/>
          <w:color w:val="000000"/>
          <w:kern w:val="0"/>
          <w:sz w:val="20"/>
          <w:szCs w:val="20"/>
          <w:lang w:val="en-IN"/>
        </w:rPr>
        <w:t xml:space="preserve">  </w:t>
      </w:r>
      <w:r w:rsidRPr="00270335">
        <w:rPr>
          <w:sz w:val="20"/>
          <w:szCs w:val="20"/>
          <w:lang w:val="en-IN"/>
        </w:rPr>
        <w:t xml:space="preserve"> </w:t>
      </w:r>
    </w:p>
    <w:p w14:paraId="7B5F2772" w14:textId="4C096DA2" w:rsidR="00C566A0" w:rsidRPr="00270335" w:rsidRDefault="00CA3EC8" w:rsidP="0028119B">
      <w:pPr>
        <w:pStyle w:val="Heading2"/>
        <w:jc w:val="both"/>
        <w:rPr>
          <w:rFonts w:ascii="Times New Roman" w:hAnsi="Times New Roman" w:cs="Times New Roman"/>
          <w:b w:val="0"/>
          <w:i/>
          <w:sz w:val="20"/>
          <w:szCs w:val="20"/>
        </w:rPr>
      </w:pPr>
      <w:bookmarkStart w:id="1" w:name="_Hlk515970373"/>
      <w:r w:rsidRPr="00270335">
        <w:rPr>
          <w:rFonts w:ascii="Times New Roman" w:hAnsi="Times New Roman" w:cs="Times New Roman"/>
          <w:b w:val="0"/>
          <w:i/>
          <w:sz w:val="20"/>
          <w:szCs w:val="20"/>
        </w:rPr>
        <w:t>2.2</w:t>
      </w:r>
      <w:r w:rsidR="00C566A0" w:rsidRPr="00270335">
        <w:rPr>
          <w:rFonts w:ascii="Times New Roman" w:hAnsi="Times New Roman" w:cs="Times New Roman"/>
          <w:b w:val="0"/>
          <w:i/>
          <w:sz w:val="20"/>
          <w:szCs w:val="20"/>
        </w:rPr>
        <w:t xml:space="preserve"> </w:t>
      </w:r>
      <w:r w:rsidRPr="00270335">
        <w:rPr>
          <w:rFonts w:ascii="Times New Roman" w:hAnsi="Times New Roman" w:cs="Times New Roman"/>
          <w:b w:val="0"/>
          <w:i/>
          <w:sz w:val="20"/>
          <w:szCs w:val="20"/>
        </w:rPr>
        <w:t>Study Project</w:t>
      </w:r>
      <w:r w:rsidR="00C566A0" w:rsidRPr="00270335">
        <w:rPr>
          <w:rFonts w:ascii="Times New Roman" w:hAnsi="Times New Roman" w:cs="Times New Roman"/>
          <w:b w:val="0"/>
          <w:i/>
          <w:sz w:val="20"/>
          <w:szCs w:val="20"/>
        </w:rPr>
        <w:t xml:space="preserve"> </w:t>
      </w:r>
      <w:bookmarkEnd w:id="1"/>
    </w:p>
    <w:p w14:paraId="770F71D4" w14:textId="1B3CD393" w:rsidR="00C566A0" w:rsidRPr="00270335" w:rsidRDefault="00C566A0" w:rsidP="0028119B">
      <w:pPr>
        <w:ind w:firstLine="720"/>
        <w:rPr>
          <w:color w:val="000000" w:themeColor="text1"/>
          <w:sz w:val="20"/>
          <w:szCs w:val="20"/>
        </w:rPr>
      </w:pPr>
      <w:r w:rsidRPr="00270335">
        <w:rPr>
          <w:sz w:val="20"/>
          <w:szCs w:val="20"/>
        </w:rPr>
        <w:t>T</w:t>
      </w:r>
      <w:r w:rsidRPr="00270335">
        <w:rPr>
          <w:color w:val="000000" w:themeColor="text1"/>
          <w:sz w:val="20"/>
          <w:szCs w:val="20"/>
        </w:rPr>
        <w:t xml:space="preserve">he </w:t>
      </w:r>
      <w:r w:rsidRPr="00270335">
        <w:rPr>
          <w:sz w:val="20"/>
          <w:szCs w:val="20"/>
        </w:rPr>
        <w:t>Confederation of Indian Industries</w:t>
      </w:r>
      <w:r w:rsidRPr="00270335">
        <w:rPr>
          <w:color w:val="000000" w:themeColor="text1"/>
          <w:sz w:val="20"/>
          <w:szCs w:val="20"/>
        </w:rPr>
        <w:t>-Southern Region</w:t>
      </w:r>
      <w:r w:rsidR="0040670D" w:rsidRPr="00270335">
        <w:rPr>
          <w:color w:val="000000" w:themeColor="text1"/>
          <w:sz w:val="20"/>
          <w:szCs w:val="20"/>
        </w:rPr>
        <w:t xml:space="preserve"> </w:t>
      </w:r>
      <w:r w:rsidR="005C697E" w:rsidRPr="00270335">
        <w:rPr>
          <w:color w:val="000000" w:themeColor="text1"/>
          <w:sz w:val="20"/>
          <w:szCs w:val="20"/>
        </w:rPr>
        <w:t>(CII-S</w:t>
      </w:r>
      <w:r w:rsidR="0040670D" w:rsidRPr="00270335">
        <w:rPr>
          <w:color w:val="000000" w:themeColor="text1"/>
          <w:sz w:val="20"/>
          <w:szCs w:val="20"/>
        </w:rPr>
        <w:t>R)</w:t>
      </w:r>
      <w:r w:rsidRPr="00270335">
        <w:rPr>
          <w:color w:val="000000" w:themeColor="text1"/>
          <w:sz w:val="20"/>
          <w:szCs w:val="20"/>
        </w:rPr>
        <w:t xml:space="preserve"> headquartered in Chennai decided to respond to water security challenges experienced by the region’s industries from 2015-2016</w:t>
      </w:r>
      <w:r w:rsidR="0040670D" w:rsidRPr="00270335">
        <w:rPr>
          <w:color w:val="000000" w:themeColor="text1"/>
          <w:sz w:val="20"/>
          <w:szCs w:val="20"/>
        </w:rPr>
        <w:t>. It</w:t>
      </w:r>
      <w:r w:rsidRPr="00270335">
        <w:rPr>
          <w:color w:val="000000" w:themeColor="text1"/>
          <w:sz w:val="20"/>
          <w:szCs w:val="20"/>
        </w:rPr>
        <w:t xml:space="preserve"> form</w:t>
      </w:r>
      <w:r w:rsidR="0040670D" w:rsidRPr="00270335">
        <w:rPr>
          <w:color w:val="000000" w:themeColor="text1"/>
          <w:sz w:val="20"/>
          <w:szCs w:val="20"/>
        </w:rPr>
        <w:t>ed</w:t>
      </w:r>
      <w:r w:rsidRPr="00270335">
        <w:rPr>
          <w:color w:val="000000" w:themeColor="text1"/>
          <w:sz w:val="20"/>
          <w:szCs w:val="20"/>
        </w:rPr>
        <w:t xml:space="preserve"> a committee with the state government in 2016; more specifically, the government officials responsible for providing safe and secure water, channeling water, and preventing floods. The project was thus titled “CII-SR Water Alliance”</w:t>
      </w:r>
      <w:r w:rsidRPr="00270335">
        <w:rPr>
          <w:rStyle w:val="EndnoteReference"/>
          <w:color w:val="000000" w:themeColor="text1"/>
          <w:sz w:val="20"/>
          <w:szCs w:val="20"/>
        </w:rPr>
        <w:endnoteReference w:id="5"/>
      </w:r>
      <w:r w:rsidRPr="00270335">
        <w:rPr>
          <w:color w:val="000000" w:themeColor="text1"/>
          <w:sz w:val="20"/>
          <w:szCs w:val="20"/>
        </w:rPr>
        <w:t>.</w:t>
      </w:r>
      <w:r w:rsidRPr="00270335" w:rsidDel="00FD1EF4">
        <w:rPr>
          <w:color w:val="000000" w:themeColor="text1"/>
          <w:sz w:val="20"/>
          <w:szCs w:val="20"/>
        </w:rPr>
        <w:t xml:space="preserve"> </w:t>
      </w:r>
      <w:r w:rsidRPr="00270335">
        <w:rPr>
          <w:color w:val="000000" w:themeColor="text1"/>
          <w:sz w:val="20"/>
          <w:szCs w:val="20"/>
        </w:rPr>
        <w:t>Note, CII-SR’s outreach was necessitated due to the twin disasters which affected the Chennai region and its industries in 2015 and 2016. Additionally, the project plans for the removal of debris, de-silting, bund strengthening, and fencing of the lakes</w:t>
      </w:r>
      <w:r w:rsidR="00460D3C" w:rsidRPr="00270335">
        <w:rPr>
          <w:color w:val="000000" w:themeColor="text1"/>
          <w:sz w:val="20"/>
          <w:szCs w:val="20"/>
        </w:rPr>
        <w:t xml:space="preserve"> for </w:t>
      </w:r>
      <w:r w:rsidRPr="00270335">
        <w:rPr>
          <w:color w:val="000000" w:themeColor="text1"/>
          <w:sz w:val="20"/>
          <w:szCs w:val="20"/>
        </w:rPr>
        <w:t>water storage</w:t>
      </w:r>
      <w:r w:rsidR="00460D3C" w:rsidRPr="00270335">
        <w:rPr>
          <w:color w:val="000000" w:themeColor="text1"/>
          <w:sz w:val="20"/>
          <w:szCs w:val="20"/>
        </w:rPr>
        <w:t>.</w:t>
      </w:r>
      <w:r w:rsidRPr="00270335">
        <w:rPr>
          <w:color w:val="000000" w:themeColor="text1"/>
          <w:sz w:val="20"/>
          <w:szCs w:val="20"/>
        </w:rPr>
        <w:t xml:space="preserve"> </w:t>
      </w:r>
    </w:p>
    <w:p w14:paraId="6E836AE0" w14:textId="77777777" w:rsidR="00CA3EC8" w:rsidRPr="00270335" w:rsidRDefault="00CA3EC8" w:rsidP="0028119B">
      <w:pPr>
        <w:rPr>
          <w:color w:val="000000" w:themeColor="text1"/>
          <w:sz w:val="20"/>
          <w:szCs w:val="20"/>
        </w:rPr>
      </w:pPr>
    </w:p>
    <w:p w14:paraId="42A81753" w14:textId="581B8D73" w:rsidR="00CA3EC8" w:rsidRPr="00270335" w:rsidRDefault="00CA3EC8" w:rsidP="0028119B">
      <w:pPr>
        <w:ind w:firstLine="720"/>
        <w:rPr>
          <w:rFonts w:eastAsia="Yu Mincho"/>
          <w:color w:val="000000" w:themeColor="text1"/>
          <w:sz w:val="20"/>
          <w:szCs w:val="20"/>
        </w:rPr>
      </w:pPr>
      <w:r w:rsidRPr="00270335">
        <w:rPr>
          <w:color w:val="000000" w:themeColor="text1"/>
          <w:sz w:val="20"/>
          <w:szCs w:val="20"/>
        </w:rPr>
        <w:t>The project is to be carried out alongside district administration of the state government (CII</w:t>
      </w:r>
      <w:r w:rsidR="00EE46AF" w:rsidRPr="00270335">
        <w:rPr>
          <w:color w:val="000000" w:themeColor="text1"/>
          <w:sz w:val="20"/>
          <w:szCs w:val="20"/>
        </w:rPr>
        <w:t>,</w:t>
      </w:r>
      <w:r w:rsidRPr="00270335">
        <w:rPr>
          <w:color w:val="000000" w:themeColor="text1"/>
          <w:sz w:val="20"/>
          <w:szCs w:val="20"/>
        </w:rPr>
        <w:t xml:space="preserve"> n.d.) for smoother implementation as they have local administrative control. Furthermore, CII-SR is also collaborating with multiple agencies in the state Government of Tamil Nadu</w:t>
      </w:r>
      <w:r w:rsidR="00CD0E64" w:rsidRPr="00270335">
        <w:rPr>
          <w:color w:val="000000" w:themeColor="text1"/>
          <w:sz w:val="20"/>
          <w:szCs w:val="20"/>
        </w:rPr>
        <w:t>.</w:t>
      </w:r>
      <w:r w:rsidRPr="00270335">
        <w:rPr>
          <w:rStyle w:val="FootnoteReference"/>
          <w:color w:val="000000" w:themeColor="text1"/>
          <w:sz w:val="20"/>
          <w:szCs w:val="20"/>
        </w:rPr>
        <w:footnoteReference w:id="2"/>
      </w:r>
      <w:r w:rsidRPr="00270335">
        <w:rPr>
          <w:color w:val="000000" w:themeColor="text1"/>
          <w:sz w:val="20"/>
          <w:szCs w:val="20"/>
        </w:rPr>
        <w:t xml:space="preserve"> </w:t>
      </w:r>
      <w:r w:rsidRPr="00270335">
        <w:rPr>
          <w:rFonts w:eastAsia="Yu Mincho"/>
          <w:color w:val="000000" w:themeColor="text1"/>
          <w:sz w:val="20"/>
          <w:szCs w:val="20"/>
        </w:rPr>
        <w:t>Data on water, for example, is handled by multiple government agencies</w:t>
      </w:r>
      <w:r w:rsidRPr="00270335">
        <w:rPr>
          <w:rStyle w:val="EndnoteReference"/>
          <w:rFonts w:eastAsia="Yu Mincho"/>
          <w:color w:val="000000" w:themeColor="text1"/>
          <w:sz w:val="20"/>
          <w:szCs w:val="20"/>
        </w:rPr>
        <w:endnoteReference w:id="6"/>
      </w:r>
      <w:r w:rsidRPr="00270335">
        <w:rPr>
          <w:rFonts w:eastAsia="Yu Mincho"/>
          <w:color w:val="000000" w:themeColor="text1"/>
          <w:sz w:val="20"/>
          <w:szCs w:val="20"/>
        </w:rPr>
        <w:t xml:space="preserve"> at the national level and at the provincial level</w:t>
      </w:r>
      <w:r w:rsidRPr="00270335">
        <w:rPr>
          <w:rStyle w:val="EndnoteReference"/>
          <w:rFonts w:eastAsia="Yu Mincho"/>
          <w:color w:val="000000" w:themeColor="text1"/>
          <w:sz w:val="20"/>
          <w:szCs w:val="20"/>
        </w:rPr>
        <w:endnoteReference w:id="7"/>
      </w:r>
      <w:r w:rsidRPr="00270335">
        <w:rPr>
          <w:rFonts w:eastAsia="Yu Mincho"/>
          <w:color w:val="000000" w:themeColor="text1"/>
          <w:sz w:val="20"/>
          <w:szCs w:val="20"/>
        </w:rPr>
        <w:t xml:space="preserve">. </w:t>
      </w:r>
      <w:r w:rsidRPr="00270335">
        <w:rPr>
          <w:color w:val="000000" w:themeColor="text1"/>
          <w:sz w:val="20"/>
          <w:szCs w:val="20"/>
        </w:rPr>
        <w:t>The India Water Tool</w:t>
      </w:r>
      <w:r w:rsidRPr="00270335">
        <w:rPr>
          <w:rStyle w:val="EndnoteReference"/>
          <w:color w:val="000000" w:themeColor="text1"/>
          <w:sz w:val="20"/>
          <w:szCs w:val="20"/>
        </w:rPr>
        <w:endnoteReference w:id="8"/>
      </w:r>
      <w:r w:rsidRPr="00270335">
        <w:rPr>
          <w:color w:val="000000" w:themeColor="text1"/>
          <w:sz w:val="20"/>
          <w:szCs w:val="20"/>
        </w:rPr>
        <w:t xml:space="preserve"> presents information on </w:t>
      </w:r>
      <w:r w:rsidR="00814D8E" w:rsidRPr="00270335">
        <w:rPr>
          <w:color w:val="000000" w:themeColor="text1"/>
          <w:sz w:val="20"/>
          <w:szCs w:val="20"/>
        </w:rPr>
        <w:t xml:space="preserve">projected </w:t>
      </w:r>
      <w:r w:rsidRPr="00270335">
        <w:rPr>
          <w:color w:val="000000" w:themeColor="text1"/>
          <w:sz w:val="20"/>
          <w:szCs w:val="20"/>
        </w:rPr>
        <w:t xml:space="preserve">baseline water stress in 2030. Ground water level data </w:t>
      </w:r>
      <w:r w:rsidRPr="00270335">
        <w:rPr>
          <w:color w:val="000000" w:themeColor="text1"/>
          <w:sz w:val="20"/>
          <w:szCs w:val="20"/>
        </w:rPr>
        <w:lastRenderedPageBreak/>
        <w:t>from the India Water Tool for each district is used as a first perspective tool for the Water Alliance</w:t>
      </w:r>
      <w:r w:rsidR="005C0054" w:rsidRPr="00270335">
        <w:rPr>
          <w:color w:val="000000" w:themeColor="text1"/>
          <w:sz w:val="20"/>
          <w:szCs w:val="20"/>
        </w:rPr>
        <w:t xml:space="preserve"> project</w:t>
      </w:r>
      <w:r w:rsidRPr="00270335">
        <w:rPr>
          <w:color w:val="000000" w:themeColor="text1"/>
          <w:sz w:val="20"/>
          <w:szCs w:val="20"/>
        </w:rPr>
        <w:t xml:space="preserve">. </w:t>
      </w:r>
    </w:p>
    <w:p w14:paraId="18EB5186" w14:textId="77777777" w:rsidR="00CA3EC8" w:rsidRPr="00270335" w:rsidRDefault="00CA3EC8" w:rsidP="0028119B">
      <w:pPr>
        <w:rPr>
          <w:color w:val="000000" w:themeColor="text1"/>
          <w:sz w:val="20"/>
          <w:szCs w:val="20"/>
        </w:rPr>
      </w:pPr>
    </w:p>
    <w:p w14:paraId="16A3372E" w14:textId="71051C9A" w:rsidR="00CA3EC8" w:rsidRPr="00270335" w:rsidRDefault="00CA3EC8" w:rsidP="0028119B">
      <w:pPr>
        <w:ind w:firstLine="720"/>
        <w:rPr>
          <w:color w:val="000000" w:themeColor="text1"/>
          <w:sz w:val="20"/>
          <w:szCs w:val="20"/>
        </w:rPr>
      </w:pPr>
      <w:r w:rsidRPr="00270335">
        <w:rPr>
          <w:color w:val="000000" w:themeColor="text1"/>
          <w:sz w:val="20"/>
          <w:szCs w:val="20"/>
        </w:rPr>
        <w:t>Project plans are built using CII-Triveni</w:t>
      </w:r>
      <w:r w:rsidRPr="00270335">
        <w:rPr>
          <w:rStyle w:val="CommentReference"/>
          <w:sz w:val="20"/>
          <w:szCs w:val="20"/>
        </w:rPr>
        <w:t>, a partner organization wh</w:t>
      </w:r>
      <w:r w:rsidR="00814D8E" w:rsidRPr="00270335">
        <w:rPr>
          <w:rStyle w:val="CommentReference"/>
          <w:sz w:val="20"/>
          <w:szCs w:val="20"/>
        </w:rPr>
        <w:t>ich</w:t>
      </w:r>
      <w:r w:rsidRPr="00270335">
        <w:rPr>
          <w:rStyle w:val="CommentReference"/>
          <w:sz w:val="20"/>
          <w:szCs w:val="20"/>
        </w:rPr>
        <w:t xml:space="preserve"> developed the IWT, </w:t>
      </w:r>
      <w:r w:rsidRPr="00270335">
        <w:rPr>
          <w:color w:val="000000" w:themeColor="text1"/>
          <w:sz w:val="20"/>
          <w:szCs w:val="20"/>
        </w:rPr>
        <w:t>has worked on GIS studies for 200 lakes and currently completed detailed development project reports (DPR) for 20 water bodies</w:t>
      </w:r>
      <w:r w:rsidR="00CD0E64" w:rsidRPr="00270335">
        <w:rPr>
          <w:color w:val="000000" w:themeColor="text1"/>
          <w:sz w:val="20"/>
          <w:szCs w:val="20"/>
        </w:rPr>
        <w:t>.</w:t>
      </w:r>
      <w:r w:rsidRPr="00270335">
        <w:rPr>
          <w:rStyle w:val="FootnoteReference"/>
          <w:color w:val="000000" w:themeColor="text1"/>
          <w:sz w:val="20"/>
          <w:szCs w:val="20"/>
        </w:rPr>
        <w:footnoteReference w:id="3"/>
      </w:r>
      <w:r w:rsidRPr="00270335">
        <w:rPr>
          <w:color w:val="000000" w:themeColor="text1"/>
          <w:sz w:val="20"/>
          <w:szCs w:val="20"/>
        </w:rPr>
        <w:t xml:space="preserve"> </w:t>
      </w:r>
      <w:r w:rsidR="005C0054" w:rsidRPr="00270335">
        <w:rPr>
          <w:color w:val="000000" w:themeColor="text1"/>
          <w:sz w:val="20"/>
          <w:szCs w:val="20"/>
        </w:rPr>
        <w:t>For the successful implementation of lake restoration, information on water availability, water accessibility, water wastage, ground water storage, identification of fisheries, and the water shed with help of GIS is to be carried out.</w:t>
      </w:r>
    </w:p>
    <w:p w14:paraId="51E8FADB" w14:textId="77777777" w:rsidR="00CA3EC8" w:rsidRPr="00270335" w:rsidRDefault="00CA3EC8" w:rsidP="0028119B">
      <w:pPr>
        <w:rPr>
          <w:color w:val="000000" w:themeColor="text1"/>
          <w:sz w:val="20"/>
          <w:szCs w:val="20"/>
        </w:rPr>
      </w:pPr>
    </w:p>
    <w:p w14:paraId="3A222227" w14:textId="2A11E1F8" w:rsidR="00CA3EC8" w:rsidRPr="00270335" w:rsidRDefault="00CA3EC8" w:rsidP="0028119B">
      <w:pPr>
        <w:ind w:firstLine="720"/>
        <w:rPr>
          <w:color w:val="000000" w:themeColor="text1"/>
          <w:sz w:val="20"/>
          <w:szCs w:val="20"/>
        </w:rPr>
      </w:pPr>
      <w:r w:rsidRPr="00270335">
        <w:rPr>
          <w:color w:val="000000" w:themeColor="text1"/>
          <w:sz w:val="20"/>
          <w:szCs w:val="20"/>
        </w:rPr>
        <w:t xml:space="preserve">The project envisages an exit strategy with the communities maintaining the lakes in rural areas, further involving them in the community-based restoration projects. In urban areas, the companies will maintain the lakes, ideally through the volunteerism of urban folk. Businesses will contribute to the lake restorations close to their field sites through the provisioning of money and labor. CII-SR will take up the role of completely maintaining these structures or facilitating negotiations with the government for a business proposal. </w:t>
      </w:r>
    </w:p>
    <w:p w14:paraId="2ABFF914" w14:textId="77777777" w:rsidR="004F1401" w:rsidRPr="00270335" w:rsidRDefault="004F1401" w:rsidP="0028119B">
      <w:pPr>
        <w:rPr>
          <w:b/>
          <w:sz w:val="20"/>
          <w:szCs w:val="20"/>
          <w:shd w:val="clear" w:color="auto" w:fill="FFFFFF"/>
        </w:rPr>
      </w:pPr>
    </w:p>
    <w:p w14:paraId="34F787B6" w14:textId="3509370E" w:rsidR="00933BBB" w:rsidRPr="00270335" w:rsidRDefault="000B1E4B" w:rsidP="0028119B">
      <w:pPr>
        <w:rPr>
          <w:sz w:val="20"/>
          <w:szCs w:val="20"/>
          <w:shd w:val="clear" w:color="auto" w:fill="FFFFFF"/>
        </w:rPr>
      </w:pPr>
      <w:r w:rsidRPr="00270335">
        <w:rPr>
          <w:sz w:val="20"/>
          <w:szCs w:val="20"/>
          <w:shd w:val="clear" w:color="auto" w:fill="FFFFFF"/>
        </w:rPr>
        <w:t>3</w:t>
      </w:r>
      <w:r w:rsidR="00B12877" w:rsidRPr="00270335">
        <w:rPr>
          <w:sz w:val="20"/>
          <w:szCs w:val="20"/>
          <w:shd w:val="clear" w:color="auto" w:fill="FFFFFF"/>
        </w:rPr>
        <w:t>.</w:t>
      </w:r>
      <w:r w:rsidR="004F1401" w:rsidRPr="00270335">
        <w:rPr>
          <w:sz w:val="20"/>
          <w:szCs w:val="20"/>
          <w:shd w:val="clear" w:color="auto" w:fill="FFFFFF"/>
        </w:rPr>
        <w:t xml:space="preserve"> </w:t>
      </w:r>
      <w:r w:rsidR="006B5E7C" w:rsidRPr="00270335">
        <w:rPr>
          <w:sz w:val="20"/>
          <w:szCs w:val="20"/>
          <w:shd w:val="clear" w:color="auto" w:fill="FFFFFF"/>
        </w:rPr>
        <w:t xml:space="preserve">Conceptual </w:t>
      </w:r>
      <w:r w:rsidR="00D80275" w:rsidRPr="00270335">
        <w:rPr>
          <w:sz w:val="20"/>
          <w:szCs w:val="20"/>
          <w:shd w:val="clear" w:color="auto" w:fill="FFFFFF"/>
        </w:rPr>
        <w:t>Framework</w:t>
      </w:r>
      <w:r w:rsidR="00C033BA" w:rsidRPr="00270335">
        <w:rPr>
          <w:sz w:val="20"/>
          <w:szCs w:val="20"/>
          <w:shd w:val="clear" w:color="auto" w:fill="FFFFFF"/>
        </w:rPr>
        <w:t xml:space="preserve"> </w:t>
      </w:r>
    </w:p>
    <w:p w14:paraId="171E1FF2" w14:textId="77777777" w:rsidR="00C033BA" w:rsidRPr="00270335" w:rsidRDefault="00C033BA" w:rsidP="0028119B">
      <w:pPr>
        <w:rPr>
          <w:sz w:val="20"/>
          <w:szCs w:val="20"/>
          <w:lang w:eastAsia="ja-JP"/>
        </w:rPr>
      </w:pPr>
    </w:p>
    <w:p w14:paraId="0B3141B9" w14:textId="0B16B3AD" w:rsidR="00933BBB" w:rsidRPr="00270335" w:rsidRDefault="002D35A0" w:rsidP="0028119B">
      <w:pPr>
        <w:shd w:val="clear" w:color="auto" w:fill="FFFFFF"/>
        <w:ind w:firstLine="720"/>
        <w:rPr>
          <w:rFonts w:eastAsia="Yu Mincho"/>
          <w:color w:val="000000" w:themeColor="text1"/>
          <w:sz w:val="20"/>
          <w:szCs w:val="20"/>
        </w:rPr>
      </w:pPr>
      <w:r w:rsidRPr="00270335">
        <w:rPr>
          <w:rFonts w:eastAsia="Yu Mincho"/>
          <w:color w:val="000000" w:themeColor="text1"/>
          <w:sz w:val="20"/>
          <w:szCs w:val="20"/>
        </w:rPr>
        <w:t>In the paper we focus on the c</w:t>
      </w:r>
      <w:r w:rsidR="009D41E9" w:rsidRPr="00270335">
        <w:rPr>
          <w:rFonts w:eastAsia="Yu Mincho"/>
          <w:color w:val="000000" w:themeColor="text1"/>
          <w:sz w:val="20"/>
          <w:szCs w:val="20"/>
        </w:rPr>
        <w:t>all to action</w:t>
      </w:r>
      <w:r w:rsidRPr="00270335">
        <w:rPr>
          <w:rFonts w:eastAsia="Yu Mincho"/>
          <w:color w:val="000000" w:themeColor="text1"/>
          <w:sz w:val="20"/>
          <w:szCs w:val="20"/>
        </w:rPr>
        <w:t xml:space="preserve"> to emphasize the business-ecosystem links and engag</w:t>
      </w:r>
      <w:r w:rsidR="001C1079" w:rsidRPr="00270335">
        <w:rPr>
          <w:rFonts w:eastAsia="Yu Mincho"/>
          <w:color w:val="000000" w:themeColor="text1"/>
          <w:sz w:val="20"/>
          <w:szCs w:val="20"/>
        </w:rPr>
        <w:t>ing</w:t>
      </w:r>
      <w:r w:rsidR="00310F12" w:rsidRPr="00270335">
        <w:rPr>
          <w:rFonts w:eastAsia="Yu Mincho"/>
          <w:color w:val="000000" w:themeColor="text1"/>
          <w:sz w:val="20"/>
          <w:szCs w:val="20"/>
        </w:rPr>
        <w:t xml:space="preserve"> stakeholders, their interest, and their application are </w:t>
      </w:r>
      <w:r w:rsidR="00310F12" w:rsidRPr="00270335">
        <w:rPr>
          <w:sz w:val="20"/>
          <w:szCs w:val="20"/>
        </w:rPr>
        <w:t>helpful for implementing solutions.</w:t>
      </w:r>
      <w:r w:rsidR="00310F12" w:rsidRPr="00270335" w:rsidDel="00840E24">
        <w:rPr>
          <w:rFonts w:eastAsia="Yu Mincho"/>
          <w:color w:val="000000" w:themeColor="text1"/>
          <w:sz w:val="20"/>
          <w:szCs w:val="20"/>
        </w:rPr>
        <w:t xml:space="preserve"> </w:t>
      </w:r>
      <w:r w:rsidR="00310F12" w:rsidRPr="00270335">
        <w:rPr>
          <w:rFonts w:eastAsia="Yu Mincho"/>
          <w:color w:val="000000" w:themeColor="text1"/>
          <w:sz w:val="20"/>
          <w:szCs w:val="20"/>
        </w:rPr>
        <w:t>Researchers have to move beyond communicating research while increasing cognitive proximity among stakeholders, matching priorities and implementing those interventions as additional needs of science-policy interface.</w:t>
      </w:r>
    </w:p>
    <w:p w14:paraId="0483BB28" w14:textId="77777777" w:rsidR="009D41E9" w:rsidRPr="00270335" w:rsidRDefault="009D41E9" w:rsidP="0028119B">
      <w:pPr>
        <w:shd w:val="clear" w:color="auto" w:fill="FFFFFF"/>
        <w:rPr>
          <w:rFonts w:eastAsia="Yu Mincho"/>
          <w:color w:val="000000" w:themeColor="text1"/>
          <w:sz w:val="20"/>
          <w:szCs w:val="20"/>
        </w:rPr>
      </w:pPr>
    </w:p>
    <w:p w14:paraId="681E4988" w14:textId="0C639F83" w:rsidR="002D35A0" w:rsidRPr="00270335" w:rsidRDefault="009D41E9" w:rsidP="0028119B">
      <w:pPr>
        <w:shd w:val="clear" w:color="auto" w:fill="FFFFFF"/>
        <w:rPr>
          <w:rFonts w:eastAsia="Yu Mincho"/>
          <w:i/>
          <w:color w:val="000000" w:themeColor="text1"/>
          <w:sz w:val="20"/>
          <w:szCs w:val="20"/>
        </w:rPr>
      </w:pPr>
      <w:r w:rsidRPr="00270335">
        <w:rPr>
          <w:rFonts w:eastAsia="Yu Mincho"/>
          <w:i/>
          <w:color w:val="000000" w:themeColor="text1"/>
          <w:sz w:val="20"/>
          <w:szCs w:val="20"/>
        </w:rPr>
        <w:t xml:space="preserve">3.1 </w:t>
      </w:r>
      <w:r w:rsidR="00B219A2" w:rsidRPr="00270335">
        <w:rPr>
          <w:rFonts w:eastAsia="Yu Mincho"/>
          <w:i/>
          <w:color w:val="000000" w:themeColor="text1"/>
          <w:sz w:val="20"/>
          <w:szCs w:val="20"/>
        </w:rPr>
        <w:t xml:space="preserve">Clarion </w:t>
      </w:r>
      <w:r w:rsidRPr="00270335">
        <w:rPr>
          <w:rFonts w:eastAsia="Yu Mincho"/>
          <w:i/>
          <w:color w:val="000000" w:themeColor="text1"/>
          <w:sz w:val="20"/>
          <w:szCs w:val="20"/>
        </w:rPr>
        <w:t xml:space="preserve">Call to Action </w:t>
      </w:r>
      <w:r w:rsidR="00990393" w:rsidRPr="00270335">
        <w:rPr>
          <w:rFonts w:eastAsia="Yu Mincho"/>
          <w:i/>
          <w:color w:val="000000" w:themeColor="text1"/>
          <w:sz w:val="20"/>
          <w:szCs w:val="20"/>
        </w:rPr>
        <w:t>–</w:t>
      </w:r>
      <w:r w:rsidR="00ED092A" w:rsidRPr="00270335">
        <w:rPr>
          <w:rFonts w:eastAsia="Yu Mincho"/>
          <w:i/>
          <w:color w:val="000000" w:themeColor="text1"/>
          <w:sz w:val="20"/>
          <w:szCs w:val="20"/>
        </w:rPr>
        <w:t xml:space="preserve"> Leverage Points and Planetary Opportunities</w:t>
      </w:r>
    </w:p>
    <w:p w14:paraId="28E94D06" w14:textId="77777777" w:rsidR="00B458B7" w:rsidRPr="00270335" w:rsidRDefault="00B458B7" w:rsidP="0028119B">
      <w:pPr>
        <w:shd w:val="clear" w:color="auto" w:fill="FFFFFF"/>
        <w:rPr>
          <w:rFonts w:eastAsia="Yu Mincho"/>
          <w:color w:val="000000" w:themeColor="text1"/>
          <w:sz w:val="20"/>
          <w:szCs w:val="20"/>
        </w:rPr>
      </w:pPr>
    </w:p>
    <w:p w14:paraId="75A492D3" w14:textId="00F79964" w:rsidR="009D41E9" w:rsidRPr="00270335" w:rsidRDefault="00990393" w:rsidP="0028119B">
      <w:pPr>
        <w:ind w:firstLineChars="354" w:firstLine="708"/>
        <w:rPr>
          <w:color w:val="000000" w:themeColor="text1"/>
          <w:sz w:val="20"/>
          <w:szCs w:val="20"/>
          <w:shd w:val="clear" w:color="auto" w:fill="FFFFFF"/>
        </w:rPr>
      </w:pPr>
      <w:r w:rsidRPr="00270335">
        <w:rPr>
          <w:color w:val="000000" w:themeColor="text1"/>
          <w:sz w:val="20"/>
          <w:szCs w:val="20"/>
          <w:shd w:val="clear" w:color="auto" w:fill="FFFFFF"/>
        </w:rPr>
        <w:t>DeFries et al. (2012) have called for a “</w:t>
      </w:r>
      <w:r w:rsidRPr="00270335">
        <w:rPr>
          <w:color w:val="2A2A2A"/>
          <w:sz w:val="20"/>
          <w:szCs w:val="20"/>
          <w:shd w:val="clear" w:color="auto" w:fill="FFFFFF"/>
        </w:rPr>
        <w:t>vision of planetary opportunities</w:t>
      </w:r>
      <w:r w:rsidRPr="00270335">
        <w:rPr>
          <w:color w:val="000000" w:themeColor="text1"/>
          <w:sz w:val="20"/>
          <w:szCs w:val="20"/>
          <w:shd w:val="clear" w:color="auto" w:fill="FFFFFF"/>
        </w:rPr>
        <w:t>” approach focusing on “how, when, and where” mediations are made to understand biophysical processes and human societies; to analyze institutional and political process; and to develop social learning for sustainability.</w:t>
      </w:r>
      <w:r w:rsidR="009D41E9" w:rsidRPr="00270335">
        <w:rPr>
          <w:color w:val="000000" w:themeColor="text1"/>
          <w:sz w:val="20"/>
          <w:szCs w:val="20"/>
          <w:shd w:val="clear" w:color="auto" w:fill="FFFFFF"/>
        </w:rPr>
        <w:t xml:space="preserve"> </w:t>
      </w:r>
      <w:r w:rsidRPr="00270335">
        <w:rPr>
          <w:rFonts w:eastAsia="Yu Mincho"/>
          <w:sz w:val="20"/>
          <w:szCs w:val="20"/>
          <w:shd w:val="clear" w:color="auto" w:fill="FFFFFF"/>
        </w:rPr>
        <w:t>Leverage points i.e., “realms of leverage within which interventions in a given system of interest may be made” have been emphasized by Abson et al</w:t>
      </w:r>
      <w:r w:rsidR="002E6CB5" w:rsidRPr="00270335">
        <w:rPr>
          <w:rFonts w:eastAsia="Yu Mincho"/>
          <w:sz w:val="20"/>
          <w:szCs w:val="20"/>
          <w:shd w:val="clear" w:color="auto" w:fill="FFFFFF"/>
        </w:rPr>
        <w:t xml:space="preserve"> (2017) and </w:t>
      </w:r>
      <w:r w:rsidR="002E6CB5" w:rsidRPr="00270335">
        <w:rPr>
          <w:rStyle w:val="element-citation"/>
          <w:sz w:val="20"/>
          <w:szCs w:val="20"/>
        </w:rPr>
        <w:t>Meadows (1999)</w:t>
      </w:r>
      <w:r w:rsidRPr="00270335">
        <w:rPr>
          <w:rFonts w:eastAsia="Yu Mincho"/>
          <w:sz w:val="20"/>
          <w:szCs w:val="20"/>
          <w:shd w:val="clear" w:color="auto" w:fill="FFFFFF"/>
        </w:rPr>
        <w:t xml:space="preserve">. </w:t>
      </w:r>
      <w:r w:rsidR="002E6CB5" w:rsidRPr="00270335">
        <w:rPr>
          <w:color w:val="000000" w:themeColor="text1"/>
          <w:sz w:val="20"/>
          <w:szCs w:val="20"/>
        </w:rPr>
        <w:t>Academicians and researchers need to clearly communicate the planetary opportunities and leverage points to the practitioners.</w:t>
      </w:r>
      <w:r w:rsidR="00910AAD" w:rsidRPr="00270335">
        <w:rPr>
          <w:color w:val="000000" w:themeColor="text1"/>
          <w:sz w:val="20"/>
          <w:szCs w:val="20"/>
        </w:rPr>
        <w:t xml:space="preserve"> We identify various levels of analysis </w:t>
      </w:r>
      <w:r w:rsidR="00910AAD" w:rsidRPr="00270335">
        <w:rPr>
          <w:sz w:val="20"/>
          <w:szCs w:val="20"/>
        </w:rPr>
        <w:t>between the business and ecosystem to address missed and hidden interactions based on the call to action by Meadows</w:t>
      </w:r>
      <w:r w:rsidR="00B458B7" w:rsidRPr="00270335">
        <w:rPr>
          <w:sz w:val="20"/>
          <w:szCs w:val="20"/>
        </w:rPr>
        <w:t xml:space="preserve"> (1999)</w:t>
      </w:r>
      <w:r w:rsidR="00910AAD" w:rsidRPr="00270335">
        <w:rPr>
          <w:sz w:val="20"/>
          <w:szCs w:val="20"/>
        </w:rPr>
        <w:t>, DeFries</w:t>
      </w:r>
      <w:r w:rsidR="00B458B7" w:rsidRPr="00270335">
        <w:rPr>
          <w:sz w:val="20"/>
          <w:szCs w:val="20"/>
        </w:rPr>
        <w:t xml:space="preserve"> et al. (2012)</w:t>
      </w:r>
      <w:r w:rsidR="00910AAD" w:rsidRPr="00270335">
        <w:rPr>
          <w:sz w:val="20"/>
          <w:szCs w:val="20"/>
        </w:rPr>
        <w:t xml:space="preserve"> and Abson</w:t>
      </w:r>
      <w:r w:rsidR="00B458B7" w:rsidRPr="00270335">
        <w:rPr>
          <w:sz w:val="20"/>
          <w:szCs w:val="20"/>
        </w:rPr>
        <w:t xml:space="preserve"> et al. (2017)</w:t>
      </w:r>
      <w:r w:rsidR="00910AAD" w:rsidRPr="00270335">
        <w:rPr>
          <w:sz w:val="20"/>
          <w:szCs w:val="20"/>
        </w:rPr>
        <w:t>.</w:t>
      </w:r>
    </w:p>
    <w:p w14:paraId="6A34774C" w14:textId="77777777" w:rsidR="009D41E9" w:rsidRPr="00270335" w:rsidRDefault="009D41E9" w:rsidP="0028119B">
      <w:pPr>
        <w:shd w:val="clear" w:color="auto" w:fill="FFFFFF"/>
        <w:ind w:firstLine="720"/>
        <w:rPr>
          <w:rFonts w:eastAsia="Yu Mincho"/>
          <w:color w:val="000000" w:themeColor="text1"/>
          <w:sz w:val="20"/>
          <w:szCs w:val="20"/>
          <w:shd w:val="clear" w:color="auto" w:fill="FFFFFF"/>
        </w:rPr>
      </w:pPr>
    </w:p>
    <w:p w14:paraId="66F52C10" w14:textId="35C444E1" w:rsidR="009245E9" w:rsidRPr="00270335" w:rsidRDefault="007B1A3A" w:rsidP="0028119B">
      <w:pPr>
        <w:shd w:val="clear" w:color="auto" w:fill="FFFFFF"/>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 xml:space="preserve">3.2 </w:t>
      </w:r>
      <w:r w:rsidR="008C1B2A" w:rsidRPr="00270335">
        <w:rPr>
          <w:rFonts w:eastAsia="Yu Mincho"/>
          <w:i/>
          <w:color w:val="000000" w:themeColor="text1"/>
          <w:sz w:val="20"/>
          <w:szCs w:val="20"/>
          <w:shd w:val="clear" w:color="auto" w:fill="FFFFFF"/>
        </w:rPr>
        <w:t xml:space="preserve">Science-Policy </w:t>
      </w:r>
      <w:r w:rsidR="007B05AA" w:rsidRPr="00270335">
        <w:rPr>
          <w:rFonts w:eastAsia="Yu Mincho"/>
          <w:i/>
          <w:color w:val="000000" w:themeColor="text1"/>
          <w:sz w:val="20"/>
          <w:szCs w:val="20"/>
          <w:shd w:val="clear" w:color="auto" w:fill="FFFFFF"/>
        </w:rPr>
        <w:t>I</w:t>
      </w:r>
      <w:r w:rsidR="008C1B2A" w:rsidRPr="00270335">
        <w:rPr>
          <w:rFonts w:eastAsia="Yu Mincho"/>
          <w:i/>
          <w:color w:val="000000" w:themeColor="text1"/>
          <w:sz w:val="20"/>
          <w:szCs w:val="20"/>
          <w:shd w:val="clear" w:color="auto" w:fill="FFFFFF"/>
        </w:rPr>
        <w:t xml:space="preserve">nterface </w:t>
      </w:r>
    </w:p>
    <w:p w14:paraId="193C9B6D" w14:textId="77777777" w:rsidR="00B458B7" w:rsidRPr="00270335" w:rsidRDefault="00B458B7" w:rsidP="0028119B">
      <w:pPr>
        <w:shd w:val="clear" w:color="auto" w:fill="FFFFFF"/>
        <w:rPr>
          <w:rFonts w:eastAsia="Yu Mincho"/>
          <w:color w:val="000000" w:themeColor="text1"/>
          <w:sz w:val="20"/>
          <w:szCs w:val="20"/>
          <w:shd w:val="clear" w:color="auto" w:fill="FFFFFF"/>
        </w:rPr>
      </w:pPr>
    </w:p>
    <w:p w14:paraId="45235992" w14:textId="06D50F23" w:rsidR="00B458B7" w:rsidRPr="00270335" w:rsidRDefault="00263C83" w:rsidP="0028119B">
      <w:pPr>
        <w:shd w:val="clear" w:color="auto" w:fill="FFFFFF"/>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lastRenderedPageBreak/>
        <w:t xml:space="preserve">Van Den Hove </w:t>
      </w:r>
      <w:r w:rsidR="00375672" w:rsidRPr="00270335">
        <w:rPr>
          <w:rFonts w:eastAsia="Yu Mincho"/>
          <w:color w:val="000000" w:themeColor="text1"/>
          <w:sz w:val="20"/>
          <w:szCs w:val="20"/>
          <w:shd w:val="clear" w:color="auto" w:fill="FFFFFF"/>
        </w:rPr>
        <w:t xml:space="preserve">(2007) </w:t>
      </w:r>
      <w:r w:rsidRPr="00270335">
        <w:rPr>
          <w:rFonts w:eastAsia="Yu Mincho"/>
          <w:color w:val="000000" w:themeColor="text1"/>
          <w:sz w:val="20"/>
          <w:szCs w:val="20"/>
          <w:shd w:val="clear" w:color="auto" w:fill="FFFFFF"/>
        </w:rPr>
        <w:t>define</w:t>
      </w:r>
      <w:r w:rsidR="007B05AA" w:rsidRPr="00270335">
        <w:rPr>
          <w:rFonts w:eastAsia="Yu Mincho"/>
          <w:color w:val="000000" w:themeColor="text1"/>
          <w:sz w:val="20"/>
          <w:szCs w:val="20"/>
          <w:shd w:val="clear" w:color="auto" w:fill="FFFFFF"/>
        </w:rPr>
        <w:t>s</w:t>
      </w:r>
      <w:r w:rsidR="00545EFC" w:rsidRPr="00270335">
        <w:rPr>
          <w:rFonts w:eastAsia="Yu Mincho"/>
          <w:color w:val="000000" w:themeColor="text1"/>
          <w:sz w:val="20"/>
          <w:szCs w:val="20"/>
          <w:shd w:val="clear" w:color="auto" w:fill="FFFFFF"/>
        </w:rPr>
        <w:t xml:space="preserve"> science-</w:t>
      </w:r>
      <w:r w:rsidRPr="00270335">
        <w:rPr>
          <w:rFonts w:eastAsia="Yu Mincho"/>
          <w:color w:val="000000" w:themeColor="text1"/>
          <w:sz w:val="20"/>
          <w:szCs w:val="20"/>
          <w:shd w:val="clear" w:color="auto" w:fill="FFFFFF"/>
        </w:rPr>
        <w:t>policy interface as “</w:t>
      </w:r>
      <w:r w:rsidRPr="00270335">
        <w:rPr>
          <w:sz w:val="20"/>
          <w:szCs w:val="20"/>
        </w:rPr>
        <w:t>social processes which encompass relations between scientists and other actors in the policy process, and which allow for exchanges, co-evolution, and joint construction of knowledge with the aim of enriching decision-making.</w:t>
      </w:r>
      <w:r w:rsidRPr="00270335">
        <w:rPr>
          <w:rFonts w:eastAsia="Yu Mincho"/>
          <w:color w:val="000000" w:themeColor="text1"/>
          <w:sz w:val="20"/>
          <w:szCs w:val="20"/>
          <w:shd w:val="clear" w:color="auto" w:fill="FFFFFF"/>
        </w:rPr>
        <w:t>”</w:t>
      </w:r>
      <w:r w:rsidR="00E02F0C" w:rsidRPr="00270335">
        <w:rPr>
          <w:rFonts w:eastAsia="Yu Mincho"/>
          <w:color w:val="000000" w:themeColor="text1"/>
          <w:sz w:val="20"/>
          <w:szCs w:val="20"/>
        </w:rPr>
        <w:t xml:space="preserve"> In this paper, we address cognitive proximity, matching, and coordination for improved science policy interface and decision making.</w:t>
      </w:r>
      <w:r w:rsidR="00310F12" w:rsidRPr="00270335">
        <w:rPr>
          <w:rFonts w:eastAsia="Yu Mincho"/>
          <w:color w:val="000000" w:themeColor="text1"/>
          <w:sz w:val="20"/>
          <w:szCs w:val="20"/>
        </w:rPr>
        <w:t xml:space="preserve"> </w:t>
      </w:r>
    </w:p>
    <w:p w14:paraId="112EB7FF" w14:textId="77549E39" w:rsidR="00F46261" w:rsidRPr="00270335" w:rsidRDefault="00F46261" w:rsidP="0028119B">
      <w:pPr>
        <w:shd w:val="clear" w:color="auto" w:fill="FFFFFF"/>
        <w:ind w:firstLine="720"/>
        <w:rPr>
          <w:rFonts w:eastAsia="Yu Mincho"/>
          <w:b/>
          <w:color w:val="000000" w:themeColor="text1"/>
          <w:sz w:val="20"/>
          <w:szCs w:val="20"/>
        </w:rPr>
      </w:pPr>
    </w:p>
    <w:p w14:paraId="3F87261C" w14:textId="1B91A00B" w:rsidR="00933BBB" w:rsidRPr="00270335" w:rsidRDefault="00B12877" w:rsidP="0028119B">
      <w:pPr>
        <w:shd w:val="clear" w:color="auto" w:fill="FFFFFF"/>
        <w:rPr>
          <w:rFonts w:eastAsia="Yu Mincho"/>
          <w:i/>
          <w:color w:val="000000" w:themeColor="text1"/>
          <w:sz w:val="20"/>
          <w:szCs w:val="20"/>
        </w:rPr>
      </w:pPr>
      <w:r w:rsidRPr="00270335">
        <w:rPr>
          <w:rFonts w:eastAsia="Yu Mincho"/>
          <w:i/>
          <w:color w:val="000000" w:themeColor="text1"/>
          <w:sz w:val="20"/>
          <w:szCs w:val="20"/>
        </w:rPr>
        <w:t>3.</w:t>
      </w:r>
      <w:r w:rsidR="007B1A3A" w:rsidRPr="00270335">
        <w:rPr>
          <w:rFonts w:eastAsia="Yu Mincho"/>
          <w:i/>
          <w:color w:val="000000" w:themeColor="text1"/>
          <w:sz w:val="20"/>
          <w:szCs w:val="20"/>
        </w:rPr>
        <w:t>2.1</w:t>
      </w:r>
      <w:r w:rsidRPr="00270335">
        <w:rPr>
          <w:rFonts w:eastAsia="Yu Mincho"/>
          <w:i/>
          <w:color w:val="000000" w:themeColor="text1"/>
          <w:sz w:val="20"/>
          <w:szCs w:val="20"/>
        </w:rPr>
        <w:t xml:space="preserve"> </w:t>
      </w:r>
      <w:r w:rsidR="00933BBB" w:rsidRPr="00270335">
        <w:rPr>
          <w:rFonts w:eastAsia="Yu Mincho"/>
          <w:i/>
          <w:color w:val="000000" w:themeColor="text1"/>
          <w:sz w:val="20"/>
          <w:szCs w:val="20"/>
        </w:rPr>
        <w:t xml:space="preserve">Cognitive </w:t>
      </w:r>
      <w:r w:rsidR="0028119B" w:rsidRPr="00270335">
        <w:rPr>
          <w:rFonts w:eastAsia="Yu Mincho"/>
          <w:i/>
          <w:color w:val="000000" w:themeColor="text1"/>
          <w:sz w:val="20"/>
          <w:szCs w:val="20"/>
        </w:rPr>
        <w:t>P</w:t>
      </w:r>
      <w:r w:rsidR="00933BBB" w:rsidRPr="00270335">
        <w:rPr>
          <w:rFonts w:eastAsia="Yu Mincho"/>
          <w:i/>
          <w:color w:val="000000" w:themeColor="text1"/>
          <w:sz w:val="20"/>
          <w:szCs w:val="20"/>
        </w:rPr>
        <w:t xml:space="preserve">roximity </w:t>
      </w:r>
      <w:r w:rsidR="00DB4323" w:rsidRPr="00270335">
        <w:rPr>
          <w:rFonts w:eastAsia="Yu Mincho"/>
          <w:i/>
          <w:color w:val="000000" w:themeColor="text1"/>
          <w:sz w:val="20"/>
          <w:szCs w:val="20"/>
        </w:rPr>
        <w:t xml:space="preserve">for </w:t>
      </w:r>
      <w:r w:rsidR="0028119B" w:rsidRPr="00270335">
        <w:rPr>
          <w:rFonts w:eastAsia="Yu Mincho"/>
          <w:i/>
          <w:color w:val="000000" w:themeColor="text1"/>
          <w:sz w:val="20"/>
          <w:szCs w:val="20"/>
        </w:rPr>
        <w:t>E</w:t>
      </w:r>
      <w:r w:rsidR="00913707" w:rsidRPr="00270335">
        <w:rPr>
          <w:rFonts w:eastAsia="Yu Mincho"/>
          <w:i/>
          <w:color w:val="000000" w:themeColor="text1"/>
          <w:sz w:val="20"/>
          <w:szCs w:val="20"/>
        </w:rPr>
        <w:t xml:space="preserve">xpanded </w:t>
      </w:r>
      <w:r w:rsidR="0028119B" w:rsidRPr="00270335">
        <w:rPr>
          <w:rFonts w:eastAsia="Yu Mincho"/>
          <w:i/>
          <w:color w:val="000000" w:themeColor="text1"/>
          <w:sz w:val="20"/>
          <w:szCs w:val="20"/>
        </w:rPr>
        <w:t>F</w:t>
      </w:r>
      <w:r w:rsidR="00DB4323" w:rsidRPr="00270335">
        <w:rPr>
          <w:rFonts w:eastAsia="Yu Mincho"/>
          <w:i/>
          <w:color w:val="000000" w:themeColor="text1"/>
          <w:sz w:val="20"/>
          <w:szCs w:val="20"/>
        </w:rPr>
        <w:t>raming</w:t>
      </w:r>
    </w:p>
    <w:p w14:paraId="3ECDE8EC" w14:textId="77777777" w:rsidR="00933BBB" w:rsidRPr="00270335" w:rsidRDefault="00933BBB" w:rsidP="0028119B">
      <w:pPr>
        <w:shd w:val="clear" w:color="auto" w:fill="FFFFFF"/>
        <w:ind w:firstLine="720"/>
        <w:rPr>
          <w:rFonts w:eastAsia="Yu Mincho"/>
          <w:b/>
          <w:color w:val="000000" w:themeColor="text1"/>
          <w:sz w:val="20"/>
          <w:szCs w:val="20"/>
        </w:rPr>
      </w:pPr>
    </w:p>
    <w:p w14:paraId="33121568" w14:textId="3CB57D85" w:rsidR="007368B4" w:rsidRPr="00270335" w:rsidRDefault="00964B3E" w:rsidP="0028119B">
      <w:pPr>
        <w:shd w:val="clear" w:color="auto" w:fill="FFFFFF"/>
        <w:ind w:firstLine="720"/>
        <w:rPr>
          <w:rFonts w:eastAsia="Yu Mincho"/>
          <w:sz w:val="20"/>
          <w:szCs w:val="20"/>
        </w:rPr>
      </w:pPr>
      <w:r w:rsidRPr="00270335">
        <w:rPr>
          <w:rFonts w:eastAsia="Yu Mincho"/>
          <w:sz w:val="20"/>
          <w:szCs w:val="20"/>
        </w:rPr>
        <w:t>Finding solution</w:t>
      </w:r>
      <w:r w:rsidR="002B03F0" w:rsidRPr="00270335">
        <w:rPr>
          <w:rFonts w:eastAsia="Yu Mincho"/>
          <w:sz w:val="20"/>
          <w:szCs w:val="20"/>
        </w:rPr>
        <w:t>s</w:t>
      </w:r>
      <w:r w:rsidRPr="00270335">
        <w:rPr>
          <w:rFonts w:eastAsia="Yu Mincho"/>
          <w:sz w:val="20"/>
          <w:szCs w:val="20"/>
        </w:rPr>
        <w:t xml:space="preserve"> is dependent </w:t>
      </w:r>
      <w:r w:rsidR="002B03F0" w:rsidRPr="00270335">
        <w:rPr>
          <w:rFonts w:eastAsia="Yu Mincho"/>
          <w:sz w:val="20"/>
          <w:szCs w:val="20"/>
        </w:rPr>
        <w:t xml:space="preserve">on </w:t>
      </w:r>
      <w:r w:rsidRPr="00270335">
        <w:rPr>
          <w:rFonts w:eastAsia="Yu Mincho"/>
          <w:sz w:val="20"/>
          <w:szCs w:val="20"/>
        </w:rPr>
        <w:t xml:space="preserve">how a challenge is identified, what </w:t>
      </w:r>
      <w:r w:rsidR="00145220" w:rsidRPr="00270335">
        <w:rPr>
          <w:rFonts w:eastAsia="Yu Mincho"/>
          <w:sz w:val="20"/>
          <w:szCs w:val="20"/>
        </w:rPr>
        <w:t xml:space="preserve">issues </w:t>
      </w:r>
      <w:r w:rsidRPr="00270335">
        <w:rPr>
          <w:rFonts w:eastAsia="Yu Mincho"/>
          <w:sz w:val="20"/>
          <w:szCs w:val="20"/>
        </w:rPr>
        <w:t xml:space="preserve">conceptual frameworks </w:t>
      </w:r>
      <w:r w:rsidR="00FF271D" w:rsidRPr="00270335">
        <w:rPr>
          <w:rFonts w:eastAsia="Yu Mincho"/>
          <w:sz w:val="20"/>
          <w:szCs w:val="20"/>
        </w:rPr>
        <w:t xml:space="preserve">represent </w:t>
      </w:r>
      <w:r w:rsidR="00643BE2" w:rsidRPr="00270335">
        <w:rPr>
          <w:rFonts w:eastAsia="Yu Mincho"/>
          <w:sz w:val="20"/>
          <w:szCs w:val="20"/>
        </w:rPr>
        <w:t>and</w:t>
      </w:r>
      <w:r w:rsidRPr="00270335">
        <w:rPr>
          <w:rFonts w:eastAsia="Yu Mincho"/>
          <w:sz w:val="20"/>
          <w:szCs w:val="20"/>
        </w:rPr>
        <w:t xml:space="preserve"> how the data is interpreted and</w:t>
      </w:r>
      <w:r w:rsidR="00D050C6" w:rsidRPr="00270335">
        <w:rPr>
          <w:rFonts w:eastAsia="Yu Mincho"/>
          <w:sz w:val="20"/>
          <w:szCs w:val="20"/>
        </w:rPr>
        <w:t xml:space="preserve"> </w:t>
      </w:r>
      <w:r w:rsidRPr="00270335">
        <w:rPr>
          <w:rFonts w:eastAsia="Yu Mincho"/>
          <w:sz w:val="20"/>
          <w:szCs w:val="20"/>
        </w:rPr>
        <w:t xml:space="preserve">presented. </w:t>
      </w:r>
      <w:r w:rsidR="00C9521B" w:rsidRPr="00270335">
        <w:rPr>
          <w:sz w:val="20"/>
          <w:szCs w:val="20"/>
        </w:rPr>
        <w:t xml:space="preserve">The framing of an issue </w:t>
      </w:r>
      <w:r w:rsidR="00145220" w:rsidRPr="00270335">
        <w:rPr>
          <w:sz w:val="20"/>
          <w:szCs w:val="20"/>
        </w:rPr>
        <w:t xml:space="preserve">also </w:t>
      </w:r>
      <w:r w:rsidR="00C9521B" w:rsidRPr="00270335">
        <w:rPr>
          <w:sz w:val="20"/>
          <w:szCs w:val="20"/>
        </w:rPr>
        <w:t>decides the public</w:t>
      </w:r>
      <w:r w:rsidR="00664902" w:rsidRPr="00270335">
        <w:rPr>
          <w:sz w:val="20"/>
          <w:szCs w:val="20"/>
        </w:rPr>
        <w:t>’s</w:t>
      </w:r>
      <w:r w:rsidR="00C9521B" w:rsidRPr="00270335">
        <w:rPr>
          <w:sz w:val="20"/>
          <w:szCs w:val="20"/>
        </w:rPr>
        <w:t xml:space="preserve"> perception o</w:t>
      </w:r>
      <w:r w:rsidR="00664902" w:rsidRPr="00270335">
        <w:rPr>
          <w:sz w:val="20"/>
          <w:szCs w:val="20"/>
        </w:rPr>
        <w:t>n</w:t>
      </w:r>
      <w:r w:rsidR="00562A23" w:rsidRPr="00270335">
        <w:rPr>
          <w:sz w:val="20"/>
          <w:szCs w:val="20"/>
        </w:rPr>
        <w:t xml:space="preserve"> the issue (Nisbet</w:t>
      </w:r>
      <w:r w:rsidR="00837848" w:rsidRPr="00270335">
        <w:rPr>
          <w:sz w:val="20"/>
          <w:szCs w:val="20"/>
        </w:rPr>
        <w:t>,</w:t>
      </w:r>
      <w:r w:rsidR="00562A23" w:rsidRPr="00270335">
        <w:rPr>
          <w:sz w:val="20"/>
          <w:szCs w:val="20"/>
        </w:rPr>
        <w:t xml:space="preserve"> 2016</w:t>
      </w:r>
      <w:r w:rsidR="00C9521B" w:rsidRPr="00270335">
        <w:rPr>
          <w:sz w:val="20"/>
          <w:szCs w:val="20"/>
        </w:rPr>
        <w:t xml:space="preserve">). </w:t>
      </w:r>
      <w:r w:rsidRPr="00270335">
        <w:rPr>
          <w:rFonts w:eastAsia="Yu Mincho"/>
          <w:sz w:val="20"/>
          <w:szCs w:val="20"/>
        </w:rPr>
        <w:t>A justification of interdisciplinarity has been to</w:t>
      </w:r>
      <w:r w:rsidR="00FF271D" w:rsidRPr="00270335">
        <w:rPr>
          <w:rFonts w:eastAsia="Yu Mincho"/>
          <w:sz w:val="20"/>
          <w:szCs w:val="20"/>
        </w:rPr>
        <w:t xml:space="preserve"> present an interdisciplinary perspective</w:t>
      </w:r>
      <w:r w:rsidR="00284A41" w:rsidRPr="00270335">
        <w:rPr>
          <w:rFonts w:eastAsia="Yu Mincho"/>
          <w:sz w:val="20"/>
          <w:szCs w:val="20"/>
        </w:rPr>
        <w:t xml:space="preserve"> by</w:t>
      </w:r>
      <w:r w:rsidR="00FF271D" w:rsidRPr="00270335">
        <w:rPr>
          <w:rFonts w:eastAsia="Yu Mincho"/>
          <w:sz w:val="20"/>
          <w:szCs w:val="20"/>
        </w:rPr>
        <w:t xml:space="preserve"> </w:t>
      </w:r>
      <w:r w:rsidR="00664902" w:rsidRPr="00270335">
        <w:rPr>
          <w:rFonts w:eastAsia="Yu Mincho"/>
          <w:sz w:val="20"/>
          <w:szCs w:val="20"/>
        </w:rPr>
        <w:t xml:space="preserve">reconciling </w:t>
      </w:r>
      <w:r w:rsidR="00FF271D" w:rsidRPr="00270335">
        <w:rPr>
          <w:rFonts w:eastAsia="Yu Mincho"/>
          <w:sz w:val="20"/>
          <w:szCs w:val="20"/>
        </w:rPr>
        <w:t>different framings</w:t>
      </w:r>
      <w:r w:rsidR="00FF271D" w:rsidRPr="00270335" w:rsidDel="00FF271D">
        <w:rPr>
          <w:rFonts w:eastAsia="Yu Mincho"/>
          <w:sz w:val="20"/>
          <w:szCs w:val="20"/>
        </w:rPr>
        <w:t xml:space="preserve"> </w:t>
      </w:r>
      <w:r w:rsidR="00562A23" w:rsidRPr="00270335">
        <w:rPr>
          <w:rFonts w:eastAsia="Yu Mincho"/>
          <w:sz w:val="20"/>
          <w:szCs w:val="20"/>
        </w:rPr>
        <w:t>(Wilkinson et al.</w:t>
      </w:r>
      <w:r w:rsidR="00837848" w:rsidRPr="00270335">
        <w:rPr>
          <w:rFonts w:eastAsia="Yu Mincho"/>
          <w:sz w:val="20"/>
          <w:szCs w:val="20"/>
        </w:rPr>
        <w:t>,</w:t>
      </w:r>
      <w:r w:rsidRPr="00270335">
        <w:rPr>
          <w:rFonts w:eastAsia="Yu Mincho"/>
          <w:sz w:val="20"/>
          <w:szCs w:val="20"/>
        </w:rPr>
        <w:t xml:space="preserve"> 2011).</w:t>
      </w:r>
      <w:r w:rsidR="00682421" w:rsidRPr="00270335">
        <w:rPr>
          <w:rFonts w:eastAsia="Yu Mincho"/>
          <w:sz w:val="20"/>
          <w:szCs w:val="20"/>
        </w:rPr>
        <w:t xml:space="preserve"> </w:t>
      </w:r>
      <w:r w:rsidR="005F02E2" w:rsidRPr="00270335">
        <w:rPr>
          <w:rFonts w:eastAsia="Yu Mincho"/>
          <w:sz w:val="20"/>
          <w:szCs w:val="20"/>
        </w:rPr>
        <w:t xml:space="preserve">Sharing a similar knowledge </w:t>
      </w:r>
      <w:r w:rsidR="00541175" w:rsidRPr="00270335">
        <w:rPr>
          <w:rFonts w:eastAsia="Yu Mincho"/>
          <w:sz w:val="20"/>
          <w:szCs w:val="20"/>
        </w:rPr>
        <w:t xml:space="preserve">base </w:t>
      </w:r>
      <w:r w:rsidR="00C9521B" w:rsidRPr="00270335">
        <w:rPr>
          <w:rFonts w:eastAsia="Yu Mincho"/>
          <w:sz w:val="20"/>
          <w:szCs w:val="20"/>
        </w:rPr>
        <w:t>(i.e</w:t>
      </w:r>
      <w:r w:rsidR="00562A23" w:rsidRPr="00270335">
        <w:rPr>
          <w:rFonts w:eastAsia="Yu Mincho"/>
          <w:sz w:val="20"/>
          <w:szCs w:val="20"/>
        </w:rPr>
        <w:t>. cognitive proximity (Breschi and</w:t>
      </w:r>
      <w:r w:rsidR="00C9521B" w:rsidRPr="00270335">
        <w:rPr>
          <w:rFonts w:eastAsia="Yu Mincho"/>
          <w:sz w:val="20"/>
          <w:szCs w:val="20"/>
        </w:rPr>
        <w:t xml:space="preserve"> </w:t>
      </w:r>
      <w:r w:rsidR="00562A23" w:rsidRPr="00270335">
        <w:rPr>
          <w:rFonts w:eastAsia="Yu Mincho"/>
          <w:sz w:val="20"/>
          <w:szCs w:val="20"/>
        </w:rPr>
        <w:t>Lissoni</w:t>
      </w:r>
      <w:r w:rsidR="00837848" w:rsidRPr="00270335">
        <w:rPr>
          <w:rFonts w:eastAsia="Yu Mincho"/>
          <w:sz w:val="20"/>
          <w:szCs w:val="20"/>
        </w:rPr>
        <w:t>,</w:t>
      </w:r>
      <w:r w:rsidR="00C9521B" w:rsidRPr="00270335">
        <w:rPr>
          <w:rFonts w:eastAsia="Yu Mincho"/>
          <w:sz w:val="20"/>
          <w:szCs w:val="20"/>
        </w:rPr>
        <w:t xml:space="preserve"> 2009) </w:t>
      </w:r>
      <w:r w:rsidR="005F02E2" w:rsidRPr="00270335">
        <w:rPr>
          <w:rFonts w:eastAsia="Yu Mincho"/>
          <w:sz w:val="20"/>
          <w:szCs w:val="20"/>
        </w:rPr>
        <w:t xml:space="preserve">is crucial while framing </w:t>
      </w:r>
      <w:r w:rsidR="005F02E2" w:rsidRPr="00270335">
        <w:rPr>
          <w:sz w:val="20"/>
          <w:szCs w:val="20"/>
        </w:rPr>
        <w:t>a scientific issue through a specific context</w:t>
      </w:r>
      <w:r w:rsidR="00C9521B" w:rsidRPr="00270335">
        <w:rPr>
          <w:sz w:val="20"/>
          <w:szCs w:val="20"/>
        </w:rPr>
        <w:t>.</w:t>
      </w:r>
      <w:r w:rsidR="005F02E2" w:rsidRPr="00270335" w:rsidDel="00BB79A3">
        <w:rPr>
          <w:rFonts w:eastAsia="Yu Mincho"/>
          <w:sz w:val="20"/>
          <w:szCs w:val="20"/>
        </w:rPr>
        <w:t xml:space="preserve"> </w:t>
      </w:r>
      <w:r w:rsidR="00AC465E" w:rsidRPr="00270335">
        <w:rPr>
          <w:rFonts w:eastAsia="Yu Mincho"/>
          <w:sz w:val="20"/>
          <w:szCs w:val="20"/>
        </w:rPr>
        <w:t xml:space="preserve">Cognitive proximity will </w:t>
      </w:r>
      <w:r w:rsidR="00C9521B" w:rsidRPr="00270335">
        <w:rPr>
          <w:rFonts w:eastAsia="Yu Mincho"/>
          <w:sz w:val="20"/>
          <w:szCs w:val="20"/>
        </w:rPr>
        <w:t>influence how</w:t>
      </w:r>
      <w:r w:rsidR="00AC465E" w:rsidRPr="00270335">
        <w:rPr>
          <w:rFonts w:eastAsia="Yu Mincho"/>
          <w:sz w:val="20"/>
          <w:szCs w:val="20"/>
        </w:rPr>
        <w:t xml:space="preserve"> different epistemic communities </w:t>
      </w:r>
      <w:r w:rsidR="00FF271D" w:rsidRPr="00270335">
        <w:rPr>
          <w:sz w:val="20"/>
          <w:szCs w:val="20"/>
        </w:rPr>
        <w:t>acknowledge commonalities</w:t>
      </w:r>
      <w:r w:rsidR="00FF271D" w:rsidRPr="00270335" w:rsidDel="00FF271D">
        <w:rPr>
          <w:rFonts w:eastAsia="Yu Mincho"/>
          <w:sz w:val="20"/>
          <w:szCs w:val="20"/>
        </w:rPr>
        <w:t xml:space="preserve"> </w:t>
      </w:r>
      <w:r w:rsidR="00FF271D" w:rsidRPr="00270335">
        <w:rPr>
          <w:rFonts w:eastAsia="Yu Mincho"/>
          <w:sz w:val="20"/>
          <w:szCs w:val="20"/>
        </w:rPr>
        <w:t>of</w:t>
      </w:r>
      <w:r w:rsidR="00816721" w:rsidRPr="00270335">
        <w:rPr>
          <w:rFonts w:eastAsia="Yu Mincho"/>
          <w:sz w:val="20"/>
          <w:szCs w:val="20"/>
        </w:rPr>
        <w:t xml:space="preserve"> </w:t>
      </w:r>
      <w:r w:rsidR="00AC465E" w:rsidRPr="00270335">
        <w:rPr>
          <w:rFonts w:eastAsia="Yu Mincho"/>
          <w:sz w:val="20"/>
          <w:szCs w:val="20"/>
        </w:rPr>
        <w:t>an issue through a similar</w:t>
      </w:r>
      <w:r w:rsidR="0028119B" w:rsidRPr="00270335">
        <w:rPr>
          <w:rFonts w:eastAsia="Yu Mincho"/>
          <w:sz w:val="20"/>
          <w:szCs w:val="20"/>
        </w:rPr>
        <w:t>,</w:t>
      </w:r>
      <w:r w:rsidR="00AC465E" w:rsidRPr="00270335">
        <w:rPr>
          <w:rFonts w:eastAsia="Yu Mincho"/>
          <w:sz w:val="20"/>
          <w:szCs w:val="20"/>
        </w:rPr>
        <w:t xml:space="preserve"> if not the same</w:t>
      </w:r>
      <w:r w:rsidR="00664902" w:rsidRPr="00270335">
        <w:rPr>
          <w:rFonts w:eastAsia="Yu Mincho"/>
          <w:sz w:val="20"/>
          <w:szCs w:val="20"/>
        </w:rPr>
        <w:t>,</w:t>
      </w:r>
      <w:r w:rsidR="00AC465E" w:rsidRPr="00270335">
        <w:rPr>
          <w:rFonts w:eastAsia="Yu Mincho"/>
          <w:sz w:val="20"/>
          <w:szCs w:val="20"/>
        </w:rPr>
        <w:t xml:space="preserve"> framing. </w:t>
      </w:r>
      <w:r w:rsidR="00226306" w:rsidRPr="00270335">
        <w:rPr>
          <w:rFonts w:eastAsia="Yu Mincho"/>
          <w:sz w:val="20"/>
          <w:szCs w:val="20"/>
        </w:rPr>
        <w:t>For enterprises, r</w:t>
      </w:r>
      <w:r w:rsidR="00FF271D" w:rsidRPr="00270335">
        <w:rPr>
          <w:rFonts w:eastAsia="Yu Mincho"/>
          <w:sz w:val="20"/>
          <w:szCs w:val="20"/>
        </w:rPr>
        <w:t>esilience</w:t>
      </w:r>
      <w:r w:rsidR="00226306" w:rsidRPr="00270335">
        <w:rPr>
          <w:rFonts w:eastAsia="Yu Mincho"/>
          <w:sz w:val="20"/>
          <w:szCs w:val="20"/>
        </w:rPr>
        <w:t xml:space="preserve"> refers</w:t>
      </w:r>
      <w:r w:rsidR="00FF271D" w:rsidRPr="00270335">
        <w:rPr>
          <w:rFonts w:eastAsia="Yu Mincho"/>
          <w:sz w:val="20"/>
          <w:szCs w:val="20"/>
        </w:rPr>
        <w:t xml:space="preserve"> to </w:t>
      </w:r>
      <w:r w:rsidR="00226306" w:rsidRPr="00270335">
        <w:rPr>
          <w:rFonts w:eastAsia="Yu Mincho"/>
          <w:sz w:val="20"/>
          <w:szCs w:val="20"/>
        </w:rPr>
        <w:t>the</w:t>
      </w:r>
      <w:r w:rsidR="00FF271D" w:rsidRPr="00270335">
        <w:rPr>
          <w:rFonts w:eastAsia="Yu Mincho"/>
          <w:sz w:val="20"/>
          <w:szCs w:val="20"/>
        </w:rPr>
        <w:t xml:space="preserve"> interdependencies between </w:t>
      </w:r>
      <w:r w:rsidR="00FF271D" w:rsidRPr="00270335">
        <w:rPr>
          <w:rFonts w:eastAsia="Yu Mincho"/>
          <w:noProof/>
          <w:sz w:val="20"/>
          <w:szCs w:val="20"/>
        </w:rPr>
        <w:t>nature</w:t>
      </w:r>
      <w:r w:rsidR="00562A23" w:rsidRPr="00270335">
        <w:rPr>
          <w:rFonts w:eastAsia="Yu Mincho"/>
          <w:sz w:val="20"/>
          <w:szCs w:val="20"/>
        </w:rPr>
        <w:t xml:space="preserve"> and society (Unruh</w:t>
      </w:r>
      <w:r w:rsidR="00837848" w:rsidRPr="00270335">
        <w:rPr>
          <w:rFonts w:eastAsia="Yu Mincho"/>
          <w:sz w:val="20"/>
          <w:szCs w:val="20"/>
        </w:rPr>
        <w:t>,</w:t>
      </w:r>
      <w:r w:rsidR="00FF271D" w:rsidRPr="00270335">
        <w:rPr>
          <w:rFonts w:eastAsia="Yu Mincho"/>
          <w:sz w:val="20"/>
          <w:szCs w:val="20"/>
        </w:rPr>
        <w:t xml:space="preserve"> 2016).</w:t>
      </w:r>
      <w:r w:rsidR="00AF4327" w:rsidRPr="00270335">
        <w:rPr>
          <w:rFonts w:eastAsia="Yu Mincho"/>
          <w:sz w:val="20"/>
          <w:szCs w:val="20"/>
        </w:rPr>
        <w:t xml:space="preserve"> </w:t>
      </w:r>
    </w:p>
    <w:p w14:paraId="0F624079" w14:textId="77777777" w:rsidR="00933BBB" w:rsidRPr="00270335" w:rsidRDefault="00933BBB" w:rsidP="0028119B">
      <w:pPr>
        <w:shd w:val="clear" w:color="auto" w:fill="FFFFFF"/>
        <w:ind w:firstLine="720"/>
        <w:rPr>
          <w:rFonts w:eastAsia="Yu Mincho"/>
          <w:color w:val="000000" w:themeColor="text1"/>
          <w:sz w:val="20"/>
          <w:szCs w:val="20"/>
        </w:rPr>
      </w:pPr>
    </w:p>
    <w:p w14:paraId="287E7A63" w14:textId="7FB0C4E7" w:rsidR="00A506DC" w:rsidRPr="00270335" w:rsidRDefault="00B12877" w:rsidP="0028119B">
      <w:pPr>
        <w:shd w:val="clear" w:color="auto" w:fill="FFFFFF"/>
        <w:rPr>
          <w:rFonts w:eastAsia="Yu Mincho"/>
          <w:i/>
          <w:color w:val="000000" w:themeColor="text1"/>
          <w:sz w:val="20"/>
          <w:szCs w:val="20"/>
        </w:rPr>
      </w:pPr>
      <w:r w:rsidRPr="00270335">
        <w:rPr>
          <w:rFonts w:eastAsia="Yu Mincho"/>
          <w:i/>
          <w:color w:val="000000" w:themeColor="text1"/>
          <w:sz w:val="20"/>
          <w:szCs w:val="20"/>
        </w:rPr>
        <w:t>3.</w:t>
      </w:r>
      <w:r w:rsidR="007B1A3A" w:rsidRPr="00270335">
        <w:rPr>
          <w:rFonts w:eastAsia="Yu Mincho"/>
          <w:i/>
          <w:color w:val="000000" w:themeColor="text1"/>
          <w:sz w:val="20"/>
          <w:szCs w:val="20"/>
        </w:rPr>
        <w:t>2.2</w:t>
      </w:r>
      <w:r w:rsidRPr="00270335">
        <w:rPr>
          <w:rFonts w:eastAsia="Yu Mincho"/>
          <w:i/>
          <w:color w:val="000000" w:themeColor="text1"/>
          <w:sz w:val="20"/>
          <w:szCs w:val="20"/>
        </w:rPr>
        <w:t xml:space="preserve"> </w:t>
      </w:r>
      <w:r w:rsidR="00933BBB" w:rsidRPr="00270335">
        <w:rPr>
          <w:rFonts w:eastAsia="Yu Mincho"/>
          <w:i/>
          <w:color w:val="000000" w:themeColor="text1"/>
          <w:sz w:val="20"/>
          <w:szCs w:val="20"/>
        </w:rPr>
        <w:t>Matching</w:t>
      </w:r>
      <w:r w:rsidR="005717EF" w:rsidRPr="00270335">
        <w:rPr>
          <w:rFonts w:eastAsia="Yu Mincho"/>
          <w:i/>
          <w:color w:val="000000" w:themeColor="text1"/>
          <w:sz w:val="20"/>
          <w:szCs w:val="20"/>
        </w:rPr>
        <w:t xml:space="preserve"> </w:t>
      </w:r>
      <w:r w:rsidR="000B1E4B" w:rsidRPr="00270335">
        <w:rPr>
          <w:rFonts w:eastAsia="Yu Mincho"/>
          <w:i/>
          <w:color w:val="000000" w:themeColor="text1"/>
          <w:sz w:val="20"/>
          <w:szCs w:val="20"/>
        </w:rPr>
        <w:t>Interests</w:t>
      </w:r>
    </w:p>
    <w:p w14:paraId="47502E02" w14:textId="1729F2F9" w:rsidR="00933BBB" w:rsidRPr="00270335" w:rsidRDefault="00933BBB" w:rsidP="0028119B">
      <w:pPr>
        <w:shd w:val="clear" w:color="auto" w:fill="FFFFFF"/>
        <w:ind w:firstLine="720"/>
        <w:rPr>
          <w:rFonts w:eastAsia="Yu Mincho"/>
          <w:b/>
          <w:color w:val="000000" w:themeColor="text1"/>
          <w:sz w:val="20"/>
          <w:szCs w:val="20"/>
        </w:rPr>
      </w:pPr>
      <w:r w:rsidRPr="00270335">
        <w:rPr>
          <w:rFonts w:eastAsia="Yu Mincho"/>
          <w:color w:val="000000" w:themeColor="text1"/>
          <w:sz w:val="20"/>
          <w:szCs w:val="20"/>
        </w:rPr>
        <w:t xml:space="preserve"> </w:t>
      </w:r>
    </w:p>
    <w:p w14:paraId="465E835D" w14:textId="08D75D77" w:rsidR="00816721" w:rsidRPr="00270335" w:rsidRDefault="00816721" w:rsidP="0028119B">
      <w:pPr>
        <w:shd w:val="clear" w:color="auto" w:fill="FFFFFF"/>
        <w:ind w:firstLine="720"/>
        <w:rPr>
          <w:rFonts w:eastAsia="Yu Mincho"/>
          <w:color w:val="000000" w:themeColor="text1"/>
          <w:sz w:val="20"/>
          <w:szCs w:val="20"/>
        </w:rPr>
      </w:pPr>
      <w:r w:rsidRPr="00270335">
        <w:rPr>
          <w:rFonts w:eastAsia="Yu Mincho"/>
          <w:color w:val="000000" w:themeColor="text1"/>
          <w:sz w:val="20"/>
          <w:szCs w:val="20"/>
        </w:rPr>
        <w:t>Once a framing establishe</w:t>
      </w:r>
      <w:r w:rsidR="007B7275" w:rsidRPr="00270335">
        <w:rPr>
          <w:rFonts w:eastAsia="Yu Mincho"/>
          <w:color w:val="000000" w:themeColor="text1"/>
          <w:sz w:val="20"/>
          <w:szCs w:val="20"/>
        </w:rPr>
        <w:t>s</w:t>
      </w:r>
      <w:r w:rsidRPr="00270335">
        <w:rPr>
          <w:rFonts w:eastAsia="Yu Mincho"/>
          <w:color w:val="000000" w:themeColor="text1"/>
          <w:sz w:val="20"/>
          <w:szCs w:val="20"/>
        </w:rPr>
        <w:t xml:space="preserve"> comm</w:t>
      </w:r>
      <w:r w:rsidR="00664902" w:rsidRPr="00270335">
        <w:rPr>
          <w:rFonts w:eastAsia="Yu Mincho"/>
          <w:color w:val="000000" w:themeColor="text1"/>
          <w:sz w:val="20"/>
          <w:szCs w:val="20"/>
        </w:rPr>
        <w:t>o</w:t>
      </w:r>
      <w:r w:rsidRPr="00270335">
        <w:rPr>
          <w:rFonts w:eastAsia="Yu Mincho"/>
          <w:color w:val="000000" w:themeColor="text1"/>
          <w:sz w:val="20"/>
          <w:szCs w:val="20"/>
        </w:rPr>
        <w:t xml:space="preserve">nalities among diverse communities, it is necessary that the priority and interests of diverse communities are </w:t>
      </w:r>
      <w:r w:rsidR="00664902" w:rsidRPr="00270335">
        <w:rPr>
          <w:rFonts w:eastAsia="Yu Mincho"/>
          <w:color w:val="000000" w:themeColor="text1"/>
          <w:sz w:val="20"/>
          <w:szCs w:val="20"/>
        </w:rPr>
        <w:t xml:space="preserve">also </w:t>
      </w:r>
      <w:r w:rsidRPr="00270335">
        <w:rPr>
          <w:rFonts w:eastAsia="Yu Mincho"/>
          <w:color w:val="000000" w:themeColor="text1"/>
          <w:sz w:val="20"/>
          <w:szCs w:val="20"/>
        </w:rPr>
        <w:t>similar</w:t>
      </w:r>
      <w:r w:rsidR="00664902" w:rsidRPr="00270335">
        <w:rPr>
          <w:rFonts w:eastAsia="Yu Mincho"/>
          <w:color w:val="000000" w:themeColor="text1"/>
          <w:sz w:val="20"/>
          <w:szCs w:val="20"/>
        </w:rPr>
        <w:t>;</w:t>
      </w:r>
      <w:r w:rsidR="007B7275" w:rsidRPr="00270335">
        <w:rPr>
          <w:rFonts w:eastAsia="Yu Mincho"/>
          <w:color w:val="000000" w:themeColor="text1"/>
          <w:sz w:val="20"/>
          <w:szCs w:val="20"/>
        </w:rPr>
        <w:t xml:space="preserve"> </w:t>
      </w:r>
      <w:r w:rsidR="00664902" w:rsidRPr="00270335">
        <w:rPr>
          <w:rFonts w:eastAsia="Yu Mincho"/>
          <w:color w:val="000000" w:themeColor="text1"/>
          <w:sz w:val="20"/>
          <w:szCs w:val="20"/>
        </w:rPr>
        <w:t>i</w:t>
      </w:r>
      <w:r w:rsidR="00A506DC" w:rsidRPr="00270335">
        <w:rPr>
          <w:rFonts w:eastAsia="Yu Mincho"/>
          <w:color w:val="000000" w:themeColor="text1"/>
          <w:sz w:val="20"/>
          <w:szCs w:val="20"/>
        </w:rPr>
        <w:t>f</w:t>
      </w:r>
      <w:r w:rsidR="00664902" w:rsidRPr="00270335">
        <w:rPr>
          <w:rFonts w:eastAsia="Yu Mincho"/>
          <w:color w:val="000000" w:themeColor="text1"/>
          <w:sz w:val="20"/>
          <w:szCs w:val="20"/>
        </w:rPr>
        <w:t xml:space="preserve"> no</w:t>
      </w:r>
      <w:r w:rsidR="0020507E" w:rsidRPr="00270335">
        <w:rPr>
          <w:rFonts w:eastAsia="Yu Mincho"/>
          <w:color w:val="000000" w:themeColor="text1"/>
          <w:sz w:val="20"/>
          <w:szCs w:val="20"/>
        </w:rPr>
        <w:t>t</w:t>
      </w:r>
      <w:r w:rsidR="00664902" w:rsidRPr="00270335">
        <w:rPr>
          <w:rFonts w:eastAsia="Yu Mincho"/>
          <w:color w:val="000000" w:themeColor="text1"/>
          <w:sz w:val="20"/>
          <w:szCs w:val="20"/>
        </w:rPr>
        <w:t>, then it</w:t>
      </w:r>
      <w:r w:rsidR="00A506DC" w:rsidRPr="00270335">
        <w:rPr>
          <w:rFonts w:eastAsia="Yu Mincho"/>
          <w:color w:val="000000" w:themeColor="text1"/>
          <w:sz w:val="20"/>
          <w:szCs w:val="20"/>
        </w:rPr>
        <w:t xml:space="preserve"> is necessary that </w:t>
      </w:r>
      <w:r w:rsidR="003C69C9" w:rsidRPr="00270335">
        <w:rPr>
          <w:rFonts w:eastAsia="Yu Mincho"/>
          <w:color w:val="000000" w:themeColor="text1"/>
          <w:sz w:val="20"/>
          <w:szCs w:val="20"/>
        </w:rPr>
        <w:t>they</w:t>
      </w:r>
      <w:r w:rsidR="00A506DC" w:rsidRPr="00270335">
        <w:rPr>
          <w:rFonts w:eastAsia="Yu Mincho"/>
          <w:color w:val="000000" w:themeColor="text1"/>
          <w:sz w:val="20"/>
          <w:szCs w:val="20"/>
        </w:rPr>
        <w:t xml:space="preserve"> are matched “such that they are corresponding and complementary”.</w:t>
      </w:r>
      <w:r w:rsidR="00664902" w:rsidRPr="00270335">
        <w:rPr>
          <w:rFonts w:eastAsia="Yu Mincho"/>
          <w:color w:val="000000" w:themeColor="text1"/>
          <w:sz w:val="20"/>
          <w:szCs w:val="20"/>
        </w:rPr>
        <w:t xml:space="preserve"> Additionally, m</w:t>
      </w:r>
      <w:r w:rsidR="00C1201E" w:rsidRPr="00270335">
        <w:rPr>
          <w:rFonts w:eastAsia="Yu Mincho"/>
          <w:color w:val="000000" w:themeColor="text1"/>
          <w:sz w:val="20"/>
          <w:szCs w:val="20"/>
        </w:rPr>
        <w:t xml:space="preserve">atching strategies have </w:t>
      </w:r>
      <w:r w:rsidR="0020507E" w:rsidRPr="00270335">
        <w:rPr>
          <w:rFonts w:eastAsia="Yu Mincho"/>
          <w:color w:val="000000" w:themeColor="text1"/>
          <w:sz w:val="20"/>
          <w:szCs w:val="20"/>
        </w:rPr>
        <w:t xml:space="preserve">been </w:t>
      </w:r>
      <w:r w:rsidR="00C1201E" w:rsidRPr="00270335">
        <w:rPr>
          <w:rFonts w:eastAsia="Yu Mincho"/>
          <w:color w:val="000000" w:themeColor="text1"/>
          <w:sz w:val="20"/>
          <w:szCs w:val="20"/>
        </w:rPr>
        <w:t>emphasized for bridging methods between natural-social science or problem and context characterist</w:t>
      </w:r>
      <w:r w:rsidR="00015812" w:rsidRPr="00270335">
        <w:rPr>
          <w:rFonts w:eastAsia="Yu Mincho"/>
          <w:color w:val="000000" w:themeColor="text1"/>
          <w:sz w:val="20"/>
          <w:szCs w:val="20"/>
        </w:rPr>
        <w:t>ics (</w:t>
      </w:r>
      <w:r w:rsidR="00015812" w:rsidRPr="00270335">
        <w:rPr>
          <w:rFonts w:eastAsia="Times New Roman"/>
          <w:kern w:val="0"/>
          <w:sz w:val="20"/>
          <w:szCs w:val="20"/>
          <w:lang w:eastAsia="en-US"/>
        </w:rPr>
        <w:t>Kørnøv</w:t>
      </w:r>
      <w:r w:rsidR="009D2C50" w:rsidRPr="00270335">
        <w:rPr>
          <w:rFonts w:eastAsia="Yu Mincho"/>
          <w:color w:val="000000" w:themeColor="text1"/>
          <w:sz w:val="20"/>
          <w:szCs w:val="20"/>
        </w:rPr>
        <w:t xml:space="preserve"> and Thissen</w:t>
      </w:r>
      <w:r w:rsidR="00C1201E" w:rsidRPr="00270335">
        <w:rPr>
          <w:rFonts w:eastAsia="Yu Mincho"/>
          <w:color w:val="000000" w:themeColor="text1"/>
          <w:sz w:val="20"/>
          <w:szCs w:val="20"/>
        </w:rPr>
        <w:t>, 2000</w:t>
      </w:r>
      <w:r w:rsidR="0020507E" w:rsidRPr="00270335">
        <w:rPr>
          <w:rStyle w:val="proofcitation"/>
          <w:sz w:val="20"/>
          <w:szCs w:val="20"/>
        </w:rPr>
        <w:t xml:space="preserve">; </w:t>
      </w:r>
      <w:r w:rsidR="00015812" w:rsidRPr="00270335">
        <w:rPr>
          <w:rStyle w:val="proofcitation"/>
          <w:sz w:val="20"/>
          <w:szCs w:val="20"/>
        </w:rPr>
        <w:t>Kemp-Benedict et al.</w:t>
      </w:r>
      <w:r w:rsidR="0020507E" w:rsidRPr="00270335">
        <w:rPr>
          <w:rStyle w:val="proofcitation"/>
          <w:sz w:val="20"/>
          <w:szCs w:val="20"/>
        </w:rPr>
        <w:t>,</w:t>
      </w:r>
      <w:r w:rsidR="00015812" w:rsidRPr="00270335">
        <w:rPr>
          <w:rStyle w:val="proofcitation"/>
          <w:sz w:val="20"/>
          <w:szCs w:val="20"/>
        </w:rPr>
        <w:t xml:space="preserve"> 2010)</w:t>
      </w:r>
      <w:r w:rsidR="00562A23" w:rsidRPr="00270335">
        <w:rPr>
          <w:rFonts w:eastAsia="Yu Mincho"/>
          <w:color w:val="000000" w:themeColor="text1"/>
          <w:sz w:val="20"/>
          <w:szCs w:val="20"/>
        </w:rPr>
        <w:t>.</w:t>
      </w:r>
      <w:r w:rsidR="00A506DC" w:rsidRPr="00270335">
        <w:rPr>
          <w:rFonts w:eastAsia="Yu Mincho"/>
          <w:color w:val="000000" w:themeColor="text1"/>
          <w:sz w:val="20"/>
          <w:szCs w:val="20"/>
        </w:rPr>
        <w:t xml:space="preserve"> </w:t>
      </w:r>
      <w:r w:rsidR="005717EF" w:rsidRPr="00270335">
        <w:rPr>
          <w:rFonts w:eastAsia="Yu Mincho"/>
          <w:color w:val="000000" w:themeColor="text1"/>
          <w:sz w:val="20"/>
          <w:szCs w:val="20"/>
        </w:rPr>
        <w:t>In matching strategies, it is not necessary for conceptual and local ideas to match</w:t>
      </w:r>
      <w:r w:rsidR="00A506DC" w:rsidRPr="00270335">
        <w:rPr>
          <w:rFonts w:eastAsia="Yu Mincho"/>
          <w:color w:val="000000" w:themeColor="text1"/>
          <w:sz w:val="20"/>
          <w:szCs w:val="20"/>
        </w:rPr>
        <w:t xml:space="preserve"> initially</w:t>
      </w:r>
      <w:r w:rsidR="005717EF" w:rsidRPr="00270335">
        <w:rPr>
          <w:rFonts w:eastAsia="Yu Mincho"/>
          <w:color w:val="000000" w:themeColor="text1"/>
          <w:sz w:val="20"/>
          <w:szCs w:val="20"/>
        </w:rPr>
        <w:t xml:space="preserve"> (Tomich et al., 2004) if practical considerations match </w:t>
      </w:r>
      <w:r w:rsidR="00FB58ED" w:rsidRPr="00270335">
        <w:rPr>
          <w:rFonts w:eastAsia="Yu Mincho"/>
          <w:color w:val="000000" w:themeColor="text1"/>
          <w:sz w:val="20"/>
          <w:szCs w:val="20"/>
        </w:rPr>
        <w:t>(Lansing</w:t>
      </w:r>
      <w:r w:rsidR="0020507E" w:rsidRPr="00270335">
        <w:rPr>
          <w:rFonts w:eastAsia="Yu Mincho"/>
          <w:color w:val="000000" w:themeColor="text1"/>
          <w:sz w:val="20"/>
          <w:szCs w:val="20"/>
        </w:rPr>
        <w:t>,</w:t>
      </w:r>
      <w:r w:rsidR="005717EF" w:rsidRPr="00270335">
        <w:rPr>
          <w:rFonts w:eastAsia="Yu Mincho"/>
          <w:color w:val="000000" w:themeColor="text1"/>
          <w:sz w:val="20"/>
          <w:szCs w:val="20"/>
        </w:rPr>
        <w:t xml:space="preserve"> 2012). </w:t>
      </w:r>
    </w:p>
    <w:p w14:paraId="4E64C12A" w14:textId="77777777" w:rsidR="00F36FE6" w:rsidRPr="00270335" w:rsidRDefault="00F36FE6" w:rsidP="0028119B">
      <w:pPr>
        <w:shd w:val="clear" w:color="auto" w:fill="FFFFFF"/>
        <w:ind w:firstLine="720"/>
        <w:rPr>
          <w:rFonts w:eastAsia="Yu Mincho"/>
          <w:color w:val="000000" w:themeColor="text1"/>
          <w:sz w:val="20"/>
          <w:szCs w:val="20"/>
        </w:rPr>
      </w:pPr>
    </w:p>
    <w:p w14:paraId="0A533DD4" w14:textId="3C2097F9" w:rsidR="00F36FE6" w:rsidRPr="00270335" w:rsidRDefault="007B1A3A" w:rsidP="0028119B">
      <w:pPr>
        <w:shd w:val="clear" w:color="auto" w:fill="FFFFFF"/>
        <w:rPr>
          <w:rFonts w:eastAsia="Yu Mincho"/>
          <w:color w:val="000000" w:themeColor="text1"/>
          <w:sz w:val="20"/>
          <w:szCs w:val="20"/>
        </w:rPr>
      </w:pPr>
      <w:r w:rsidRPr="00270335">
        <w:rPr>
          <w:rFonts w:eastAsia="Yu Mincho"/>
          <w:i/>
          <w:color w:val="000000" w:themeColor="text1"/>
          <w:sz w:val="20"/>
          <w:szCs w:val="20"/>
        </w:rPr>
        <w:t xml:space="preserve">3.2.3 </w:t>
      </w:r>
      <w:r w:rsidR="00F36FE6" w:rsidRPr="00270335">
        <w:rPr>
          <w:rFonts w:eastAsia="Yu Mincho"/>
          <w:i/>
          <w:color w:val="000000" w:themeColor="text1"/>
          <w:sz w:val="20"/>
          <w:szCs w:val="20"/>
        </w:rPr>
        <w:t>Coordination</w:t>
      </w:r>
      <w:r w:rsidRPr="00270335">
        <w:rPr>
          <w:rFonts w:eastAsia="Yu Mincho"/>
          <w:i/>
          <w:color w:val="000000" w:themeColor="text1"/>
          <w:sz w:val="20"/>
          <w:szCs w:val="20"/>
        </w:rPr>
        <w:t xml:space="preserve"> for </w:t>
      </w:r>
      <w:r w:rsidR="005B0821" w:rsidRPr="00270335">
        <w:rPr>
          <w:rFonts w:eastAsia="Yu Mincho"/>
          <w:i/>
          <w:color w:val="000000" w:themeColor="text1"/>
          <w:sz w:val="20"/>
          <w:szCs w:val="20"/>
        </w:rPr>
        <w:t>E</w:t>
      </w:r>
      <w:r w:rsidRPr="00270335">
        <w:rPr>
          <w:rFonts w:eastAsia="Yu Mincho"/>
          <w:i/>
          <w:color w:val="000000" w:themeColor="text1"/>
          <w:sz w:val="20"/>
          <w:szCs w:val="20"/>
        </w:rPr>
        <w:t xml:space="preserve">ngaging the </w:t>
      </w:r>
      <w:r w:rsidR="005B0821" w:rsidRPr="00270335">
        <w:rPr>
          <w:rFonts w:eastAsia="Yu Mincho"/>
          <w:i/>
          <w:color w:val="000000" w:themeColor="text1"/>
          <w:sz w:val="20"/>
          <w:szCs w:val="20"/>
        </w:rPr>
        <w:t>S</w:t>
      </w:r>
      <w:r w:rsidRPr="00270335">
        <w:rPr>
          <w:rFonts w:eastAsia="Yu Mincho"/>
          <w:i/>
          <w:color w:val="000000" w:themeColor="text1"/>
          <w:sz w:val="20"/>
          <w:szCs w:val="20"/>
        </w:rPr>
        <w:t xml:space="preserve">takeholders  </w:t>
      </w:r>
    </w:p>
    <w:p w14:paraId="6729FD56" w14:textId="77777777" w:rsidR="006377FC" w:rsidRPr="00270335" w:rsidRDefault="006377FC" w:rsidP="0028119B">
      <w:pPr>
        <w:shd w:val="clear" w:color="auto" w:fill="FFFFFF"/>
        <w:ind w:firstLine="720"/>
        <w:rPr>
          <w:rFonts w:eastAsia="Yu Mincho"/>
          <w:sz w:val="20"/>
          <w:szCs w:val="20"/>
          <w:shd w:val="clear" w:color="auto" w:fill="FFFFFF"/>
        </w:rPr>
      </w:pPr>
    </w:p>
    <w:p w14:paraId="613508A5" w14:textId="0A7BBD68" w:rsidR="009D41E9" w:rsidRPr="00270335" w:rsidRDefault="00310F12" w:rsidP="0028119B">
      <w:pPr>
        <w:shd w:val="clear" w:color="auto" w:fill="FFFFFF"/>
        <w:ind w:firstLine="720"/>
        <w:rPr>
          <w:rFonts w:eastAsia="Yu Mincho"/>
          <w:sz w:val="20"/>
          <w:szCs w:val="20"/>
          <w:shd w:val="clear" w:color="auto" w:fill="FFFFFF"/>
        </w:rPr>
      </w:pPr>
      <w:r w:rsidRPr="00270335">
        <w:rPr>
          <w:rFonts w:eastAsia="Yu Mincho"/>
          <w:color w:val="000000" w:themeColor="text1"/>
          <w:sz w:val="20"/>
          <w:szCs w:val="20"/>
        </w:rPr>
        <w:t xml:space="preserve"> Political processes and institutions emphasize compromises between different stakeholders rather than place emphasis on evidence or truth (Carter and Jacobs, 2014; Kuzemko et al., 2016).</w:t>
      </w:r>
      <w:r w:rsidRPr="00270335">
        <w:rPr>
          <w:rFonts w:eastAsia="Yu Mincho"/>
          <w:sz w:val="20"/>
          <w:szCs w:val="20"/>
          <w:shd w:val="clear" w:color="auto" w:fill="FFFFFF"/>
        </w:rPr>
        <w:t xml:space="preserve"> The matched interests and incentives can be considered shallow if they do not translate into changes in the field which requires </w:t>
      </w:r>
      <w:r w:rsidR="005B0821" w:rsidRPr="00270335">
        <w:rPr>
          <w:rFonts w:eastAsia="Yu Mincho"/>
          <w:sz w:val="20"/>
          <w:szCs w:val="20"/>
          <w:shd w:val="clear" w:color="auto" w:fill="FFFFFF"/>
        </w:rPr>
        <w:t>c</w:t>
      </w:r>
      <w:r w:rsidRPr="00270335">
        <w:rPr>
          <w:rFonts w:eastAsia="Yu Mincho"/>
          <w:sz w:val="20"/>
          <w:szCs w:val="20"/>
          <w:shd w:val="clear" w:color="auto" w:fill="FFFFFF"/>
        </w:rPr>
        <w:t xml:space="preserve">oordinated action—i.e. </w:t>
      </w:r>
      <w:r w:rsidR="005B0821" w:rsidRPr="00270335">
        <w:rPr>
          <w:rFonts w:eastAsia="Yu Mincho"/>
          <w:sz w:val="20"/>
          <w:szCs w:val="20"/>
          <w:shd w:val="clear" w:color="auto" w:fill="FFFFFF"/>
        </w:rPr>
        <w:t>“</w:t>
      </w:r>
      <w:r w:rsidRPr="00270335">
        <w:rPr>
          <w:rFonts w:eastAsia="Yu Mincho"/>
          <w:sz w:val="20"/>
          <w:szCs w:val="20"/>
          <w:shd w:val="clear" w:color="auto" w:fill="FFFFFF"/>
        </w:rPr>
        <w:t>that specific knowledge or facts compel certain policy responses</w:t>
      </w:r>
      <w:r w:rsidR="005B0821" w:rsidRPr="00270335">
        <w:rPr>
          <w:rFonts w:eastAsia="Yu Mincho"/>
          <w:sz w:val="20"/>
          <w:szCs w:val="20"/>
          <w:shd w:val="clear" w:color="auto" w:fill="FFFFFF"/>
        </w:rPr>
        <w:t>”</w:t>
      </w:r>
      <w:r w:rsidRPr="00270335">
        <w:rPr>
          <w:rFonts w:eastAsia="Yu Mincho"/>
          <w:sz w:val="20"/>
          <w:szCs w:val="20"/>
          <w:shd w:val="clear" w:color="auto" w:fill="FFFFFF"/>
        </w:rPr>
        <w:t xml:space="preserve"> is necessary (Pielke</w:t>
      </w:r>
      <w:r w:rsidR="00B458B7" w:rsidRPr="00270335">
        <w:rPr>
          <w:rFonts w:eastAsia="Yu Mincho"/>
          <w:sz w:val="20"/>
          <w:szCs w:val="20"/>
          <w:shd w:val="clear" w:color="auto" w:fill="FFFFFF"/>
        </w:rPr>
        <w:t>,</w:t>
      </w:r>
      <w:r w:rsidRPr="00270335">
        <w:rPr>
          <w:rFonts w:eastAsia="Yu Mincho"/>
          <w:sz w:val="20"/>
          <w:szCs w:val="20"/>
          <w:shd w:val="clear" w:color="auto" w:fill="FFFFFF"/>
        </w:rPr>
        <w:t xml:space="preserve"> 2007). </w:t>
      </w:r>
      <w:r w:rsidR="00A1516E" w:rsidRPr="00270335">
        <w:rPr>
          <w:rFonts w:eastAsia="Yu Mincho"/>
          <w:sz w:val="20"/>
          <w:szCs w:val="20"/>
          <w:shd w:val="clear" w:color="auto" w:fill="FFFFFF"/>
        </w:rPr>
        <w:t>T</w:t>
      </w:r>
      <w:r w:rsidRPr="00270335">
        <w:rPr>
          <w:rFonts w:eastAsia="Yu Mincho"/>
          <w:color w:val="000000" w:themeColor="text1"/>
          <w:sz w:val="20"/>
          <w:szCs w:val="20"/>
        </w:rPr>
        <w:t xml:space="preserve">he matched </w:t>
      </w:r>
      <w:r w:rsidR="005B0821" w:rsidRPr="00270335">
        <w:rPr>
          <w:rFonts w:eastAsia="Yu Mincho"/>
          <w:color w:val="000000" w:themeColor="text1"/>
          <w:sz w:val="20"/>
          <w:szCs w:val="20"/>
        </w:rPr>
        <w:t>i</w:t>
      </w:r>
      <w:r w:rsidRPr="00270335">
        <w:rPr>
          <w:rFonts w:eastAsia="Yu Mincho"/>
          <w:color w:val="000000" w:themeColor="text1"/>
          <w:sz w:val="20"/>
          <w:szCs w:val="20"/>
        </w:rPr>
        <w:t>nterests can be aligned by providing suitable incentives to engage together in its application as</w:t>
      </w:r>
      <w:r w:rsidRPr="00270335">
        <w:rPr>
          <w:rFonts w:eastAsia="Yu Mincho"/>
          <w:noProof/>
          <w:color w:val="000000" w:themeColor="text1"/>
          <w:sz w:val="20"/>
          <w:szCs w:val="20"/>
          <w:lang w:eastAsia="en-US"/>
        </w:rPr>
        <mc:AlternateContent>
          <mc:Choice Requires="wps">
            <w:drawing>
              <wp:anchor distT="0" distB="0" distL="114300" distR="114300" simplePos="0" relativeHeight="251659264" behindDoc="0" locked="0" layoutInCell="1" allowOverlap="1" wp14:anchorId="6DC2F98D" wp14:editId="4DEFBA14">
                <wp:simplePos x="0" y="0"/>
                <wp:positionH relativeFrom="column">
                  <wp:posOffset>1174115</wp:posOffset>
                </wp:positionH>
                <wp:positionV relativeFrom="paragraph">
                  <wp:posOffset>-8509000</wp:posOffset>
                </wp:positionV>
                <wp:extent cx="1008112" cy="369332"/>
                <wp:effectExtent l="0" t="0" r="0" b="0"/>
                <wp:wrapNone/>
                <wp:docPr id="27" name="TextBox 25"/>
                <wp:cNvGraphicFramePr/>
                <a:graphic xmlns:a="http://schemas.openxmlformats.org/drawingml/2006/main">
                  <a:graphicData uri="http://schemas.microsoft.com/office/word/2010/wordprocessingShape">
                    <wps:wsp>
                      <wps:cNvSpPr txBox="1"/>
                      <wps:spPr>
                        <a:xfrm>
                          <a:off x="0" y="0"/>
                          <a:ext cx="1008112" cy="369332"/>
                        </a:xfrm>
                        <a:prstGeom prst="rect">
                          <a:avLst/>
                        </a:prstGeom>
                        <a:noFill/>
                      </wps:spPr>
                      <wps:txbx>
                        <w:txbxContent>
                          <w:p w14:paraId="1C9BE293" w14:textId="77777777" w:rsidR="004E629C" w:rsidRDefault="004E629C" w:rsidP="00310F12">
                            <w:pPr>
                              <w:pStyle w:val="NormalWeb"/>
                              <w:spacing w:before="0" w:beforeAutospacing="0" w:after="0" w:afterAutospacing="0"/>
                            </w:pPr>
                            <w:r>
                              <w:rPr>
                                <w:rFonts w:asciiTheme="minorHAnsi" w:eastAsiaTheme="minorEastAsia" w:hAnsi="Century" w:cstheme="minorBidi"/>
                                <w:color w:val="000000" w:themeColor="text1"/>
                                <w:kern w:val="24"/>
                                <w:sz w:val="36"/>
                                <w:szCs w:val="36"/>
                              </w:rPr>
                              <w:t>Process</w:t>
                            </w:r>
                          </w:p>
                        </w:txbxContent>
                      </wps:txbx>
                      <wps:bodyPr wrap="square" rtlCol="0">
                        <a:spAutoFit/>
                      </wps:bodyPr>
                    </wps:wsp>
                  </a:graphicData>
                </a:graphic>
              </wp:anchor>
            </w:drawing>
          </mc:Choice>
          <mc:Fallback>
            <w:pict>
              <v:shapetype w14:anchorId="6DC2F98D" id="_x0000_t202" coordsize="21600,21600" o:spt="202" path="m,l,21600r21600,l21600,xe">
                <v:stroke joinstyle="miter"/>
                <v:path gradientshapeok="t" o:connecttype="rect"/>
              </v:shapetype>
              <v:shape id="TextBox 25" o:spid="_x0000_s1026" type="#_x0000_t202" style="position:absolute;left:0;text-align:left;margin-left:92.45pt;margin-top:-670pt;width:79.4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" filled="f" stroked="f">
                <v:textbox style="mso-fit-shape-to-text:t">
                  <w:txbxContent>
                    <w:p w14:paraId="1C9BE293" w14:textId="77777777" w:rsidR="004E629C" w:rsidRDefault="004E629C" w:rsidP="00310F12">
                      <w:pPr>
                        <w:pStyle w:val="NormalWeb"/>
                        <w:spacing w:before="0" w:beforeAutospacing="0" w:after="0" w:afterAutospacing="0"/>
                      </w:pPr>
                      <w:r>
                        <w:rPr>
                          <w:rFonts w:asciiTheme="minorHAnsi" w:eastAsiaTheme="minorEastAsia" w:hAnsi="Century" w:cstheme="minorBidi"/>
                          <w:color w:val="000000" w:themeColor="text1"/>
                          <w:kern w:val="24"/>
                          <w:sz w:val="36"/>
                          <w:szCs w:val="36"/>
                        </w:rPr>
                        <w:t>Process</w:t>
                      </w:r>
                    </w:p>
                  </w:txbxContent>
                </v:textbox>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68480" behindDoc="0" locked="0" layoutInCell="1" allowOverlap="1" wp14:anchorId="54490D4D" wp14:editId="51681BE0">
                <wp:simplePos x="0" y="0"/>
                <wp:positionH relativeFrom="column">
                  <wp:posOffset>2642235</wp:posOffset>
                </wp:positionH>
                <wp:positionV relativeFrom="paragraph">
                  <wp:posOffset>-8651875</wp:posOffset>
                </wp:positionV>
                <wp:extent cx="1008112" cy="369332"/>
                <wp:effectExtent l="0" t="0" r="0" b="0"/>
                <wp:wrapNone/>
                <wp:docPr id="30" name="TextBox 28"/>
                <wp:cNvGraphicFramePr/>
                <a:graphic xmlns:a="http://schemas.openxmlformats.org/drawingml/2006/main">
                  <a:graphicData uri="http://schemas.microsoft.com/office/word/2010/wordprocessingShape">
                    <wps:wsp>
                      <wps:cNvSpPr txBox="1"/>
                      <wps:spPr>
                        <a:xfrm>
                          <a:off x="0" y="0"/>
                          <a:ext cx="1008112" cy="369332"/>
                        </a:xfrm>
                        <a:prstGeom prst="rect">
                          <a:avLst/>
                        </a:prstGeom>
                        <a:noFill/>
                      </wps:spPr>
                      <wps:txbx>
                        <w:txbxContent>
                          <w:p w14:paraId="6D5B398A" w14:textId="77777777" w:rsidR="004E629C" w:rsidRDefault="004E629C" w:rsidP="00310F12">
                            <w:pPr>
                              <w:pStyle w:val="NormalWeb"/>
                              <w:spacing w:before="0" w:beforeAutospacing="0" w:after="0" w:afterAutospacing="0"/>
                            </w:pPr>
                            <w:r>
                              <w:rPr>
                                <w:rFonts w:asciiTheme="minorHAnsi" w:eastAsiaTheme="minorEastAsia" w:hAnsi="Century" w:cstheme="minorBidi"/>
                                <w:color w:val="000000" w:themeColor="text1"/>
                                <w:kern w:val="24"/>
                                <w:sz w:val="36"/>
                                <w:szCs w:val="36"/>
                              </w:rPr>
                              <w:t>Intent</w:t>
                            </w:r>
                          </w:p>
                        </w:txbxContent>
                      </wps:txbx>
                      <wps:bodyPr wrap="square" rtlCol="0">
                        <a:spAutoFit/>
                      </wps:bodyPr>
                    </wps:wsp>
                  </a:graphicData>
                </a:graphic>
              </wp:anchor>
            </w:drawing>
          </mc:Choice>
          <mc:Fallback>
            <w:pict>
              <v:shape w14:anchorId="54490D4D" id="TextBox 28" o:spid="_x0000_s1027" type="#_x0000_t202" style="position:absolute;left:0;text-align:left;margin-left:208.05pt;margin-top:-681.25pt;width:79.4pt;height:29.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" filled="f" stroked="f">
                <v:textbox style="mso-fit-shape-to-text:t">
                  <w:txbxContent>
                    <w:p w14:paraId="6D5B398A" w14:textId="77777777" w:rsidR="004E629C" w:rsidRDefault="004E629C" w:rsidP="00310F12">
                      <w:pPr>
                        <w:pStyle w:val="NormalWeb"/>
                        <w:spacing w:before="0" w:beforeAutospacing="0" w:after="0" w:afterAutospacing="0"/>
                      </w:pPr>
                      <w:r>
                        <w:rPr>
                          <w:rFonts w:asciiTheme="minorHAnsi" w:eastAsiaTheme="minorEastAsia" w:hAnsi="Century" w:cstheme="minorBidi"/>
                          <w:color w:val="000000" w:themeColor="text1"/>
                          <w:kern w:val="24"/>
                          <w:sz w:val="36"/>
                          <w:szCs w:val="36"/>
                        </w:rPr>
                        <w:t>Intent</w:t>
                      </w:r>
                    </w:p>
                  </w:txbxContent>
                </v:textbox>
              </v:shape>
            </w:pict>
          </mc:Fallback>
        </mc:AlternateContent>
      </w:r>
      <w:r w:rsidRPr="00270335">
        <w:rPr>
          <w:rFonts w:eastAsia="Yu Mincho"/>
          <w:color w:val="000000" w:themeColor="text1"/>
          <w:sz w:val="20"/>
          <w:szCs w:val="20"/>
        </w:rPr>
        <w:t xml:space="preserve"> decision makers compare rewards and options, and distribute their efforts based on the relative worth of the available options (Kubanek, 2017). </w:t>
      </w:r>
    </w:p>
    <w:p w14:paraId="37A0B9E9" w14:textId="00C26F9B" w:rsidR="004F1401" w:rsidRPr="00270335" w:rsidRDefault="004F1401" w:rsidP="0028119B">
      <w:pPr>
        <w:shd w:val="clear" w:color="auto" w:fill="FFFFFF"/>
        <w:ind w:firstLine="720"/>
        <w:rPr>
          <w:rFonts w:eastAsia="Yu Mincho"/>
          <w:color w:val="000000" w:themeColor="text1"/>
          <w:sz w:val="20"/>
          <w:szCs w:val="20"/>
        </w:rPr>
      </w:pPr>
    </w:p>
    <w:p w14:paraId="339095B9" w14:textId="77777777" w:rsidR="007F457E" w:rsidRPr="00270335" w:rsidRDefault="007F457E" w:rsidP="0028119B">
      <w:pPr>
        <w:rPr>
          <w:sz w:val="20"/>
          <w:szCs w:val="20"/>
        </w:rPr>
      </w:pPr>
    </w:p>
    <w:p w14:paraId="6F334B38" w14:textId="77777777" w:rsidR="005A40A6" w:rsidRPr="00270335" w:rsidRDefault="005A40A6" w:rsidP="0028119B">
      <w:pPr>
        <w:widowControl/>
        <w:suppressAutoHyphens w:val="0"/>
        <w:rPr>
          <w:sz w:val="20"/>
          <w:szCs w:val="20"/>
        </w:rPr>
      </w:pPr>
      <w:bookmarkStart w:id="2" w:name="_Hlk515970054"/>
    </w:p>
    <w:bookmarkEnd w:id="2"/>
    <w:p w14:paraId="572582E8" w14:textId="77777777" w:rsidR="00D96D55" w:rsidRPr="00270335" w:rsidRDefault="00D96D55" w:rsidP="0028119B">
      <w:pPr>
        <w:rPr>
          <w:color w:val="000000" w:themeColor="text1"/>
          <w:sz w:val="20"/>
          <w:szCs w:val="20"/>
        </w:rPr>
      </w:pPr>
    </w:p>
    <w:p w14:paraId="19F2C0F9" w14:textId="77777777" w:rsidR="007F457E" w:rsidRPr="00270335" w:rsidRDefault="007F457E" w:rsidP="0028119B">
      <w:pPr>
        <w:widowControl/>
        <w:suppressAutoHyphens w:val="0"/>
        <w:rPr>
          <w:color w:val="000000" w:themeColor="text1"/>
          <w:sz w:val="20"/>
          <w:szCs w:val="20"/>
        </w:rPr>
      </w:pPr>
      <w:r w:rsidRPr="00270335">
        <w:rPr>
          <w:color w:val="000000" w:themeColor="text1"/>
          <w:sz w:val="20"/>
          <w:szCs w:val="20"/>
        </w:rPr>
        <w:br w:type="page"/>
      </w:r>
    </w:p>
    <w:p w14:paraId="10E1CD60" w14:textId="77777777" w:rsidR="007F457E" w:rsidRPr="00270335" w:rsidRDefault="007F457E" w:rsidP="0028119B">
      <w:pPr>
        <w:ind w:firstLine="720"/>
        <w:rPr>
          <w:color w:val="000000" w:themeColor="text1"/>
          <w:sz w:val="20"/>
          <w:szCs w:val="20"/>
        </w:rPr>
      </w:pPr>
    </w:p>
    <w:p w14:paraId="4190A934" w14:textId="77777777" w:rsidR="007F457E" w:rsidRPr="00270335" w:rsidRDefault="007F457E" w:rsidP="0028119B">
      <w:pPr>
        <w:ind w:firstLine="720"/>
        <w:rPr>
          <w:color w:val="000000" w:themeColor="text1"/>
          <w:sz w:val="20"/>
          <w:szCs w:val="20"/>
        </w:rPr>
      </w:pPr>
      <w:r w:rsidRPr="00270335">
        <w:rPr>
          <w:color w:val="000000" w:themeColor="text1"/>
          <w:sz w:val="20"/>
          <w:szCs w:val="20"/>
        </w:rPr>
        <w:t xml:space="preserve"> </w:t>
      </w:r>
    </w:p>
    <w:p w14:paraId="65B7F4BF" w14:textId="77777777" w:rsidR="007F457E" w:rsidRPr="00270335" w:rsidRDefault="007F457E" w:rsidP="0028119B">
      <w:pPr>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63872" behindDoc="0" locked="0" layoutInCell="1" allowOverlap="1" wp14:anchorId="75E26917" wp14:editId="176C6B13">
                <wp:simplePos x="0" y="0"/>
                <wp:positionH relativeFrom="column">
                  <wp:posOffset>231830</wp:posOffset>
                </wp:positionH>
                <wp:positionV relativeFrom="paragraph">
                  <wp:posOffset>152869</wp:posOffset>
                </wp:positionV>
                <wp:extent cx="5144301" cy="4791075"/>
                <wp:effectExtent l="0" t="0" r="18415" b="28575"/>
                <wp:wrapNone/>
                <wp:docPr id="8" name="Rectangle 8"/>
                <wp:cNvGraphicFramePr/>
                <a:graphic xmlns:a="http://schemas.openxmlformats.org/drawingml/2006/main">
                  <a:graphicData uri="http://schemas.microsoft.com/office/word/2010/wordprocessingShape">
                    <wps:wsp>
                      <wps:cNvSpPr/>
                      <wps:spPr>
                        <a:xfrm>
                          <a:off x="0" y="0"/>
                          <a:ext cx="5144301" cy="4791075"/>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C3036" w14:textId="77777777" w:rsidR="004E629C" w:rsidRDefault="004E629C" w:rsidP="003718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26917" id="Rectangle 8" o:spid="_x0000_s1028" style="position:absolute;left:0;text-align:left;margin-left:18.25pt;margin-top:12.05pt;width:405.05pt;height:377.2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" fillcolor="#4f81bd [3204]" strokecolor="black [3213]" strokeweight="2pt">
                <v:fill opacity="0"/>
                <v:textbox>
                  <w:txbxContent>
                    <w:p w14:paraId="088C3036" w14:textId="77777777" w:rsidR="004E629C" w:rsidRDefault="004E629C" w:rsidP="003718E8">
                      <w:pPr>
                        <w:jc w:val="center"/>
                      </w:pPr>
                    </w:p>
                  </w:txbxContent>
                </v:textbox>
              </v:rect>
            </w:pict>
          </mc:Fallback>
        </mc:AlternateContent>
      </w:r>
    </w:p>
    <w:p w14:paraId="5D3540D1" w14:textId="77777777" w:rsidR="007F457E" w:rsidRPr="00270335" w:rsidRDefault="007F457E" w:rsidP="0028119B">
      <w:pPr>
        <w:ind w:firstLine="720"/>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68992" behindDoc="0" locked="0" layoutInCell="1" allowOverlap="1" wp14:anchorId="6AEFE1B2" wp14:editId="35547199">
                <wp:simplePos x="0" y="0"/>
                <wp:positionH relativeFrom="column">
                  <wp:posOffset>1996440</wp:posOffset>
                </wp:positionH>
                <wp:positionV relativeFrom="paragraph">
                  <wp:posOffset>6350</wp:posOffset>
                </wp:positionV>
                <wp:extent cx="1524000" cy="8096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0" cy="809625"/>
                        </a:xfrm>
                        <a:prstGeom prst="rect">
                          <a:avLst/>
                        </a:prstGeom>
                        <a:ln/>
                      </wps:spPr>
                      <wps:style>
                        <a:lnRef idx="2">
                          <a:schemeClr val="dk1"/>
                        </a:lnRef>
                        <a:fillRef idx="1">
                          <a:schemeClr val="lt1"/>
                        </a:fillRef>
                        <a:effectRef idx="0">
                          <a:schemeClr val="dk1"/>
                        </a:effectRef>
                        <a:fontRef idx="minor">
                          <a:schemeClr val="dk1"/>
                        </a:fontRef>
                      </wps:style>
                      <wps:txbx>
                        <w:txbxContent>
                          <w:p w14:paraId="0253735A" w14:textId="77777777" w:rsidR="004E629C" w:rsidRDefault="004E629C" w:rsidP="007F457E">
                            <w:pPr>
                              <w:jc w:val="center"/>
                            </w:pPr>
                            <w:r>
                              <w:t>Multiple Government Agencies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FE1B2" id="Rectangle 11" o:spid="_x0000_s1029" style="position:absolute;left:0;text-align:left;margin-left:157.2pt;margin-top:.5pt;width:120pt;height:6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" fillcolor="white [3201]" strokecolor="black [3200]" strokeweight="2pt">
                <v:textbox>
                  <w:txbxContent>
                    <w:p w14:paraId="0253735A" w14:textId="77777777" w:rsidR="004E629C" w:rsidRDefault="004E629C" w:rsidP="007F457E">
                      <w:pPr>
                        <w:jc w:val="center"/>
                      </w:pPr>
                      <w:r>
                        <w:t>Multiple Government Agencies</w:t>
                      </w:r>
                    </w:p>
                  </w:txbxContent>
                </v:textbox>
              </v:rect>
            </w:pict>
          </mc:Fallback>
        </mc:AlternateContent>
      </w:r>
    </w:p>
    <w:p w14:paraId="5F046E50" w14:textId="77777777" w:rsidR="007F457E" w:rsidRPr="00270335" w:rsidRDefault="007F457E" w:rsidP="0028119B">
      <w:pPr>
        <w:ind w:firstLine="720"/>
        <w:rPr>
          <w:color w:val="000000" w:themeColor="text1"/>
          <w:sz w:val="20"/>
          <w:szCs w:val="20"/>
        </w:rPr>
      </w:pPr>
    </w:p>
    <w:p w14:paraId="4808CB7A" w14:textId="5CB14354" w:rsidR="007F457E" w:rsidRPr="00270335" w:rsidRDefault="007F457E" w:rsidP="0028119B">
      <w:pPr>
        <w:ind w:firstLine="720"/>
        <w:rPr>
          <w:color w:val="000000" w:themeColor="text1"/>
          <w:sz w:val="20"/>
          <w:szCs w:val="20"/>
        </w:rPr>
      </w:pPr>
    </w:p>
    <w:p w14:paraId="1472EE0D" w14:textId="1770D080" w:rsidR="007F457E" w:rsidRPr="00270335" w:rsidRDefault="009B6556" w:rsidP="0028119B">
      <w:pPr>
        <w:ind w:firstLine="720"/>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73088" behindDoc="0" locked="0" layoutInCell="1" allowOverlap="1" wp14:anchorId="48C5704B" wp14:editId="0396CF2E">
                <wp:simplePos x="0" y="0"/>
                <wp:positionH relativeFrom="column">
                  <wp:posOffset>357505</wp:posOffset>
                </wp:positionH>
                <wp:positionV relativeFrom="paragraph">
                  <wp:posOffset>45085</wp:posOffset>
                </wp:positionV>
                <wp:extent cx="1567180" cy="1070610"/>
                <wp:effectExtent l="0" t="0" r="13970" b="15240"/>
                <wp:wrapNone/>
                <wp:docPr id="32" name="Text Box 32"/>
                <wp:cNvGraphicFramePr/>
                <a:graphic xmlns:a="http://schemas.openxmlformats.org/drawingml/2006/main">
                  <a:graphicData uri="http://schemas.microsoft.com/office/word/2010/wordprocessingShape">
                    <wps:wsp>
                      <wps:cNvSpPr txBox="1"/>
                      <wps:spPr>
                        <a:xfrm>
                          <a:off x="0" y="0"/>
                          <a:ext cx="1567180" cy="107061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23D2F02" w14:textId="6639F38E" w:rsidR="004E629C" w:rsidRPr="003F6CD8" w:rsidRDefault="004E629C" w:rsidP="003718E8">
                            <w:pPr>
                              <w:jc w:val="center"/>
                              <w:rPr>
                                <w:sz w:val="18"/>
                              </w:rPr>
                            </w:pPr>
                            <w:r>
                              <w:rPr>
                                <w:sz w:val="18"/>
                              </w:rPr>
                              <w:t xml:space="preserve">Multi functionality – BA takes over government functions for two reasons: CSR and Disaster mitigation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704B" id="Text Box 32" o:spid="_x0000_s1030" type="#_x0000_t202" style="position:absolute;left:0;text-align:left;margin-left:28.15pt;margin-top:3.55pt;width:123.4pt;height:8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" fillcolor="white [3201]" strokecolor="#8064a2 [3207]" strokeweight="2pt">
                <v:textbox>
                  <w:txbxContent>
                    <w:p w14:paraId="123D2F02" w14:textId="6639F38E" w:rsidR="004E629C" w:rsidRPr="003F6CD8" w:rsidRDefault="004E629C" w:rsidP="003718E8">
                      <w:pPr>
                        <w:jc w:val="center"/>
                        <w:rPr>
                          <w:sz w:val="18"/>
                        </w:rPr>
                      </w:pPr>
                      <w:r>
                        <w:rPr>
                          <w:sz w:val="18"/>
                        </w:rPr>
                        <w:t xml:space="preserve">Multi functionality – BA takes over government functions for two reasons: CSR and Disaster mitigation </w:t>
                      </w:r>
                    </w:p>
                  </w:txbxContent>
                </v:textbox>
              </v:shape>
            </w:pict>
          </mc:Fallback>
        </mc:AlternateContent>
      </w:r>
      <w:r w:rsidR="007F457E" w:rsidRPr="00270335">
        <w:rPr>
          <w:noProof/>
          <w:color w:val="000000" w:themeColor="text1"/>
          <w:sz w:val="20"/>
          <w:szCs w:val="20"/>
          <w:lang w:eastAsia="en-US"/>
        </w:rPr>
        <mc:AlternateContent>
          <mc:Choice Requires="wps">
            <w:drawing>
              <wp:anchor distT="0" distB="0" distL="114300" distR="114300" simplePos="0" relativeHeight="251672064" behindDoc="0" locked="0" layoutInCell="1" allowOverlap="1" wp14:anchorId="7AE72012" wp14:editId="4B96CDF5">
                <wp:simplePos x="0" y="0"/>
                <wp:positionH relativeFrom="column">
                  <wp:posOffset>3578860</wp:posOffset>
                </wp:positionH>
                <wp:positionV relativeFrom="paragraph">
                  <wp:posOffset>95636</wp:posOffset>
                </wp:positionV>
                <wp:extent cx="1677670" cy="1017767"/>
                <wp:effectExtent l="0" t="0" r="17780" b="11430"/>
                <wp:wrapNone/>
                <wp:docPr id="25" name="Text Box 25"/>
                <wp:cNvGraphicFramePr/>
                <a:graphic xmlns:a="http://schemas.openxmlformats.org/drawingml/2006/main">
                  <a:graphicData uri="http://schemas.microsoft.com/office/word/2010/wordprocessingShape">
                    <wps:wsp>
                      <wps:cNvSpPr txBox="1"/>
                      <wps:spPr>
                        <a:xfrm>
                          <a:off x="0" y="0"/>
                          <a:ext cx="1677670" cy="101776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0411A2C" w14:textId="77777777" w:rsidR="004E629C" w:rsidRPr="003F6CD8" w:rsidRDefault="004E629C" w:rsidP="007F457E">
                            <w:pPr>
                              <w:jc w:val="center"/>
                              <w:rPr>
                                <w:sz w:val="18"/>
                              </w:rPr>
                            </w:pPr>
                            <w:r w:rsidRPr="003F6CD8">
                              <w:rPr>
                                <w:sz w:val="18"/>
                              </w:rPr>
                              <w:t xml:space="preserve">Overlapping Functions – government ceding space in </w:t>
                            </w:r>
                            <w:r>
                              <w:rPr>
                                <w:sz w:val="18"/>
                              </w:rPr>
                              <w:t>design and implementation</w:t>
                            </w:r>
                            <w:r w:rsidRPr="003F6CD8">
                              <w:rPr>
                                <w:sz w:val="18"/>
                              </w:rPr>
                              <w:t xml:space="preserve"> to</w:t>
                            </w:r>
                            <w:r>
                              <w:rPr>
                                <w:sz w:val="18"/>
                              </w:rPr>
                              <w:t xml:space="preserve"> BA </w:t>
                            </w:r>
                          </w:p>
                          <w:p w14:paraId="6C95D788" w14:textId="77777777" w:rsidR="004E629C" w:rsidRPr="003F6CD8" w:rsidRDefault="004E629C" w:rsidP="007F457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2012" id="Text Box 25" o:spid="_x0000_s1031" type="#_x0000_t202" style="position:absolute;left:0;text-align:left;margin-left:281.8pt;margin-top:7.55pt;width:132.1pt;height:80.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" fillcolor="white [3201]" strokecolor="#4f81bd [3204]" strokeweight="2pt">
                <v:textbox>
                  <w:txbxContent>
                    <w:p w14:paraId="50411A2C" w14:textId="77777777" w:rsidR="004E629C" w:rsidRPr="003F6CD8" w:rsidRDefault="004E629C" w:rsidP="007F457E">
                      <w:pPr>
                        <w:jc w:val="center"/>
                        <w:rPr>
                          <w:sz w:val="18"/>
                        </w:rPr>
                      </w:pPr>
                      <w:r w:rsidRPr="003F6CD8">
                        <w:rPr>
                          <w:sz w:val="18"/>
                        </w:rPr>
                        <w:t xml:space="preserve">Overlapping Functions – government ceding space in </w:t>
                      </w:r>
                      <w:r>
                        <w:rPr>
                          <w:sz w:val="18"/>
                        </w:rPr>
                        <w:t>design and implementation</w:t>
                      </w:r>
                      <w:r w:rsidRPr="003F6CD8">
                        <w:rPr>
                          <w:sz w:val="18"/>
                        </w:rPr>
                        <w:t xml:space="preserve"> to</w:t>
                      </w:r>
                      <w:r>
                        <w:rPr>
                          <w:sz w:val="18"/>
                        </w:rPr>
                        <w:t xml:space="preserve"> BA </w:t>
                      </w:r>
                    </w:p>
                    <w:p w14:paraId="6C95D788" w14:textId="77777777" w:rsidR="004E629C" w:rsidRPr="003F6CD8" w:rsidRDefault="004E629C" w:rsidP="007F457E">
                      <w:pPr>
                        <w:rPr>
                          <w:sz w:val="18"/>
                        </w:rPr>
                      </w:pPr>
                    </w:p>
                  </w:txbxContent>
                </v:textbox>
              </v:shape>
            </w:pict>
          </mc:Fallback>
        </mc:AlternateContent>
      </w:r>
      <w:r w:rsidR="007F457E" w:rsidRPr="00270335">
        <w:rPr>
          <w:noProof/>
          <w:color w:val="000000" w:themeColor="text1"/>
          <w:sz w:val="20"/>
          <w:szCs w:val="20"/>
          <w:lang w:eastAsia="en-US"/>
        </w:rPr>
        <mc:AlternateContent>
          <mc:Choice Requires="wps">
            <w:drawing>
              <wp:anchor distT="0" distB="0" distL="114300" distR="114300" simplePos="0" relativeHeight="251671040" behindDoc="0" locked="0" layoutInCell="1" allowOverlap="1" wp14:anchorId="431C9A54" wp14:editId="73681D52">
                <wp:simplePos x="0" y="0"/>
                <wp:positionH relativeFrom="column">
                  <wp:posOffset>3165862</wp:posOffset>
                </wp:positionH>
                <wp:positionV relativeFrom="paragraph">
                  <wp:posOffset>160821</wp:posOffset>
                </wp:positionV>
                <wp:extent cx="0" cy="86688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866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5250D" id="Straight Arrow Connector 21" o:spid="_x0000_s1026" type="#_x0000_t32" style="position:absolute;margin-left:249.3pt;margin-top:12.65pt;width:0;height:6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" strokecolor="#4579b8 [3044]">
                <v:stroke endarrow="open"/>
              </v:shape>
            </w:pict>
          </mc:Fallback>
        </mc:AlternateContent>
      </w:r>
      <w:r w:rsidR="007F457E" w:rsidRPr="00270335">
        <w:rPr>
          <w:noProof/>
          <w:color w:val="000000" w:themeColor="text1"/>
          <w:sz w:val="20"/>
          <w:szCs w:val="20"/>
          <w:lang w:eastAsia="en-US"/>
        </w:rPr>
        <mc:AlternateContent>
          <mc:Choice Requires="wps">
            <w:drawing>
              <wp:anchor distT="0" distB="0" distL="114300" distR="114300" simplePos="0" relativeHeight="251670016" behindDoc="0" locked="0" layoutInCell="1" allowOverlap="1" wp14:anchorId="708C1E4E" wp14:editId="7C39D383">
                <wp:simplePos x="0" y="0"/>
                <wp:positionH relativeFrom="column">
                  <wp:posOffset>2334260</wp:posOffset>
                </wp:positionH>
                <wp:positionV relativeFrom="paragraph">
                  <wp:posOffset>161925</wp:posOffset>
                </wp:positionV>
                <wp:extent cx="0" cy="800100"/>
                <wp:effectExtent l="9525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0" cy="80010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1293D" id="Straight Arrow Connector 20" o:spid="_x0000_s1026" type="#_x0000_t32" style="position:absolute;margin-left:183.8pt;margin-top:12.75pt;width:0;height:63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" strokecolor="#795d9b [3047]">
                <v:stroke endarrow="open"/>
              </v:shape>
            </w:pict>
          </mc:Fallback>
        </mc:AlternateContent>
      </w:r>
    </w:p>
    <w:p w14:paraId="18231D53" w14:textId="77777777" w:rsidR="007F457E" w:rsidRPr="00270335" w:rsidRDefault="007F457E" w:rsidP="0028119B">
      <w:pPr>
        <w:ind w:firstLine="720"/>
        <w:rPr>
          <w:color w:val="000000" w:themeColor="text1"/>
          <w:sz w:val="20"/>
          <w:szCs w:val="20"/>
        </w:rPr>
      </w:pPr>
    </w:p>
    <w:p w14:paraId="1628C043" w14:textId="77777777" w:rsidR="007F457E" w:rsidRPr="00270335" w:rsidRDefault="007F457E" w:rsidP="0028119B">
      <w:pPr>
        <w:ind w:firstLine="720"/>
        <w:rPr>
          <w:color w:val="000000" w:themeColor="text1"/>
          <w:sz w:val="20"/>
          <w:szCs w:val="20"/>
        </w:rPr>
      </w:pPr>
    </w:p>
    <w:p w14:paraId="34648C47" w14:textId="77777777" w:rsidR="007F457E" w:rsidRPr="00270335" w:rsidRDefault="007F457E" w:rsidP="0028119B">
      <w:pPr>
        <w:ind w:firstLine="720"/>
        <w:rPr>
          <w:color w:val="000000" w:themeColor="text1"/>
          <w:sz w:val="20"/>
          <w:szCs w:val="20"/>
        </w:rPr>
      </w:pPr>
    </w:p>
    <w:p w14:paraId="106653A4" w14:textId="77777777" w:rsidR="007F457E" w:rsidRPr="00270335" w:rsidRDefault="007F457E" w:rsidP="0028119B">
      <w:pPr>
        <w:ind w:firstLine="720"/>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65920" behindDoc="0" locked="0" layoutInCell="1" allowOverlap="1" wp14:anchorId="4BA00921" wp14:editId="51744B30">
                <wp:simplePos x="0" y="0"/>
                <wp:positionH relativeFrom="column">
                  <wp:posOffset>1996109</wp:posOffset>
                </wp:positionH>
                <wp:positionV relativeFrom="paragraph">
                  <wp:posOffset>199998</wp:posOffset>
                </wp:positionV>
                <wp:extent cx="1524000" cy="638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0" cy="638175"/>
                        </a:xfrm>
                        <a:prstGeom prst="rect">
                          <a:avLst/>
                        </a:prstGeom>
                        <a:ln/>
                      </wps:spPr>
                      <wps:style>
                        <a:lnRef idx="2">
                          <a:schemeClr val="dk1"/>
                        </a:lnRef>
                        <a:fillRef idx="1">
                          <a:schemeClr val="lt1"/>
                        </a:fillRef>
                        <a:effectRef idx="0">
                          <a:schemeClr val="dk1"/>
                        </a:effectRef>
                        <a:fontRef idx="minor">
                          <a:schemeClr val="dk1"/>
                        </a:fontRef>
                      </wps:style>
                      <wps:txbx>
                        <w:txbxContent>
                          <w:p w14:paraId="4B7A7C89" w14:textId="77777777" w:rsidR="004E629C" w:rsidRPr="005F3AE9" w:rsidRDefault="004E629C" w:rsidP="007F457E">
                            <w:pPr>
                              <w:jc w:val="center"/>
                              <w:rPr>
                                <w:sz w:val="21"/>
                              </w:rPr>
                            </w:pPr>
                            <w:r w:rsidRPr="003F6CD8">
                              <w:t>Business Association</w:t>
                            </w:r>
                            <w:r>
                              <w:t xml:space="preserve"> (BA)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00921" id="Rectangle 9" o:spid="_x0000_s1032" style="position:absolute;left:0;text-align:left;margin-left:157.15pt;margin-top:15.75pt;width:120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" fillcolor="white [3201]" strokecolor="black [3200]" strokeweight="2pt">
                <v:textbox>
                  <w:txbxContent>
                    <w:p w14:paraId="4B7A7C89" w14:textId="77777777" w:rsidR="004E629C" w:rsidRPr="005F3AE9" w:rsidRDefault="004E629C" w:rsidP="007F457E">
                      <w:pPr>
                        <w:jc w:val="center"/>
                        <w:rPr>
                          <w:sz w:val="21"/>
                        </w:rPr>
                      </w:pPr>
                      <w:r w:rsidRPr="003F6CD8">
                        <w:t>Business Association</w:t>
                      </w:r>
                      <w:r>
                        <w:t xml:space="preserve"> (BA)</w:t>
                      </w:r>
                    </w:p>
                  </w:txbxContent>
                </v:textbox>
              </v:rect>
            </w:pict>
          </mc:Fallback>
        </mc:AlternateContent>
      </w:r>
    </w:p>
    <w:p w14:paraId="40A377DF" w14:textId="77777777" w:rsidR="007F457E" w:rsidRPr="00270335" w:rsidRDefault="007F457E" w:rsidP="0028119B">
      <w:pPr>
        <w:ind w:firstLine="720"/>
        <w:rPr>
          <w:color w:val="000000" w:themeColor="text1"/>
          <w:sz w:val="20"/>
          <w:szCs w:val="20"/>
        </w:rPr>
      </w:pPr>
    </w:p>
    <w:p w14:paraId="5A3A6FD1" w14:textId="77777777" w:rsidR="007F457E" w:rsidRPr="00270335" w:rsidRDefault="007F457E" w:rsidP="0028119B">
      <w:pPr>
        <w:ind w:firstLine="720"/>
        <w:rPr>
          <w:color w:val="000000" w:themeColor="text1"/>
          <w:sz w:val="20"/>
          <w:szCs w:val="20"/>
        </w:rPr>
      </w:pPr>
    </w:p>
    <w:p w14:paraId="0EE07B8C" w14:textId="77777777" w:rsidR="007F457E" w:rsidRPr="00270335" w:rsidRDefault="007F457E" w:rsidP="0028119B">
      <w:pPr>
        <w:ind w:firstLine="720"/>
        <w:rPr>
          <w:color w:val="000000" w:themeColor="text1"/>
          <w:sz w:val="20"/>
          <w:szCs w:val="20"/>
        </w:rPr>
      </w:pPr>
    </w:p>
    <w:p w14:paraId="54F05C6F" w14:textId="77777777" w:rsidR="007F457E" w:rsidRPr="00270335" w:rsidRDefault="007F457E" w:rsidP="0028119B">
      <w:pPr>
        <w:ind w:firstLine="720"/>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74112" behindDoc="0" locked="0" layoutInCell="1" allowOverlap="1" wp14:anchorId="52EC085E" wp14:editId="7575615A">
                <wp:simplePos x="0" y="0"/>
                <wp:positionH relativeFrom="column">
                  <wp:posOffset>2724150</wp:posOffset>
                </wp:positionH>
                <wp:positionV relativeFrom="paragraph">
                  <wp:posOffset>22860</wp:posOffset>
                </wp:positionV>
                <wp:extent cx="0" cy="876300"/>
                <wp:effectExtent l="95250" t="0" r="57150" b="57150"/>
                <wp:wrapNone/>
                <wp:docPr id="35" name="Straight Arrow Connector 35"/>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9500C" id="Straight Arrow Connector 35" o:spid="_x0000_s1026" type="#_x0000_t32" style="position:absolute;margin-left:214.5pt;margin-top:1.8pt;width:0;height:6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" strokecolor="#bc4542 [3045]">
                <v:stroke endarrow="open"/>
              </v:shape>
            </w:pict>
          </mc:Fallback>
        </mc:AlternateContent>
      </w:r>
      <w:r w:rsidRPr="00270335">
        <w:rPr>
          <w:noProof/>
          <w:color w:val="000000" w:themeColor="text1"/>
          <w:sz w:val="20"/>
          <w:szCs w:val="20"/>
          <w:lang w:eastAsia="en-US"/>
        </w:rPr>
        <mc:AlternateContent>
          <mc:Choice Requires="wps">
            <w:drawing>
              <wp:anchor distT="0" distB="0" distL="114300" distR="114300" simplePos="0" relativeHeight="251675136" behindDoc="0" locked="0" layoutInCell="1" allowOverlap="1" wp14:anchorId="4AE61D1B" wp14:editId="3324AFA2">
                <wp:simplePos x="0" y="0"/>
                <wp:positionH relativeFrom="column">
                  <wp:posOffset>429260</wp:posOffset>
                </wp:positionH>
                <wp:positionV relativeFrom="paragraph">
                  <wp:posOffset>98425</wp:posOffset>
                </wp:positionV>
                <wp:extent cx="1567180" cy="802640"/>
                <wp:effectExtent l="0" t="0" r="13970" b="16510"/>
                <wp:wrapNone/>
                <wp:docPr id="36" name="Text Box 36"/>
                <wp:cNvGraphicFramePr/>
                <a:graphic xmlns:a="http://schemas.openxmlformats.org/drawingml/2006/main">
                  <a:graphicData uri="http://schemas.microsoft.com/office/word/2010/wordprocessingShape">
                    <wps:wsp>
                      <wps:cNvSpPr txBox="1"/>
                      <wps:spPr>
                        <a:xfrm>
                          <a:off x="0" y="0"/>
                          <a:ext cx="1567180" cy="80264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5085EA0" w14:textId="77777777" w:rsidR="004E629C" w:rsidRPr="003F6CD8" w:rsidRDefault="004E629C" w:rsidP="007F457E">
                            <w:pPr>
                              <w:jc w:val="center"/>
                              <w:rPr>
                                <w:sz w:val="18"/>
                              </w:rPr>
                            </w:pPr>
                            <w:r>
                              <w:rPr>
                                <w:sz w:val="18"/>
                              </w:rPr>
                              <w:t>Engaging with community for maintenance of tanks and ponds (focus on water)</w:t>
                            </w:r>
                          </w:p>
                          <w:p w14:paraId="1D22E536" w14:textId="77777777" w:rsidR="004E629C" w:rsidRPr="003F6CD8" w:rsidRDefault="004E629C" w:rsidP="007F457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1D1B" id="Text Box 36" o:spid="_x0000_s1033" type="#_x0000_t202" style="position:absolute;left:0;text-align:left;margin-left:33.8pt;margin-top:7.75pt;width:123.4pt;height:6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" fillcolor="white [3201]" strokecolor="#c0504d [3205]" strokeweight="2pt">
                <v:textbox>
                  <w:txbxContent>
                    <w:p w14:paraId="35085EA0" w14:textId="77777777" w:rsidR="004E629C" w:rsidRPr="003F6CD8" w:rsidRDefault="004E629C" w:rsidP="007F457E">
                      <w:pPr>
                        <w:jc w:val="center"/>
                        <w:rPr>
                          <w:sz w:val="18"/>
                        </w:rPr>
                      </w:pPr>
                      <w:r>
                        <w:rPr>
                          <w:sz w:val="18"/>
                        </w:rPr>
                        <w:t>Engaging with community for maintenance of tanks and ponds (focus on water)</w:t>
                      </w:r>
                    </w:p>
                    <w:p w14:paraId="1D22E536" w14:textId="77777777" w:rsidR="004E629C" w:rsidRPr="003F6CD8" w:rsidRDefault="004E629C" w:rsidP="007F457E">
                      <w:pPr>
                        <w:rPr>
                          <w:sz w:val="18"/>
                        </w:rPr>
                      </w:pPr>
                    </w:p>
                  </w:txbxContent>
                </v:textbox>
              </v:shape>
            </w:pict>
          </mc:Fallback>
        </mc:AlternateContent>
      </w:r>
    </w:p>
    <w:p w14:paraId="2416FF78" w14:textId="77777777" w:rsidR="007F457E" w:rsidRPr="00270335" w:rsidRDefault="007F457E" w:rsidP="0028119B">
      <w:pPr>
        <w:ind w:firstLine="720"/>
        <w:rPr>
          <w:color w:val="000000" w:themeColor="text1"/>
          <w:sz w:val="20"/>
          <w:szCs w:val="20"/>
        </w:rPr>
      </w:pPr>
    </w:p>
    <w:p w14:paraId="21535CB6" w14:textId="77777777" w:rsidR="007F457E" w:rsidRPr="00270335" w:rsidRDefault="007F457E" w:rsidP="0028119B">
      <w:pPr>
        <w:ind w:firstLine="720"/>
        <w:rPr>
          <w:color w:val="000000" w:themeColor="text1"/>
          <w:sz w:val="20"/>
          <w:szCs w:val="20"/>
        </w:rPr>
      </w:pPr>
    </w:p>
    <w:p w14:paraId="16187BD9" w14:textId="77777777" w:rsidR="007F457E" w:rsidRPr="00270335" w:rsidRDefault="007F457E" w:rsidP="0028119B">
      <w:pPr>
        <w:ind w:firstLine="720"/>
        <w:rPr>
          <w:color w:val="000000" w:themeColor="text1"/>
          <w:sz w:val="20"/>
          <w:szCs w:val="20"/>
        </w:rPr>
      </w:pPr>
    </w:p>
    <w:p w14:paraId="4454037B" w14:textId="77777777" w:rsidR="007F457E" w:rsidRPr="00270335" w:rsidRDefault="007F457E" w:rsidP="0028119B">
      <w:pPr>
        <w:ind w:firstLine="720"/>
        <w:rPr>
          <w:color w:val="000000" w:themeColor="text1"/>
          <w:sz w:val="20"/>
          <w:szCs w:val="20"/>
        </w:rPr>
      </w:pPr>
      <w:r w:rsidRPr="00270335">
        <w:rPr>
          <w:noProof/>
          <w:color w:val="000000" w:themeColor="text1"/>
          <w:sz w:val="20"/>
          <w:szCs w:val="20"/>
          <w:lang w:eastAsia="en-US"/>
        </w:rPr>
        <mc:AlternateContent>
          <mc:Choice Requires="wps">
            <w:drawing>
              <wp:anchor distT="0" distB="0" distL="114300" distR="114300" simplePos="0" relativeHeight="251667968" behindDoc="0" locked="0" layoutInCell="1" allowOverlap="1" wp14:anchorId="465CD37D" wp14:editId="2172B019">
                <wp:simplePos x="0" y="0"/>
                <wp:positionH relativeFrom="column">
                  <wp:posOffset>1625657</wp:posOffset>
                </wp:positionH>
                <wp:positionV relativeFrom="paragraph">
                  <wp:posOffset>95885</wp:posOffset>
                </wp:positionV>
                <wp:extent cx="2280062" cy="638175"/>
                <wp:effectExtent l="0" t="0" r="25400" b="28575"/>
                <wp:wrapNone/>
                <wp:docPr id="10" name="Rectangle 10"/>
                <wp:cNvGraphicFramePr/>
                <a:graphic xmlns:a="http://schemas.openxmlformats.org/drawingml/2006/main">
                  <a:graphicData uri="http://schemas.microsoft.com/office/word/2010/wordprocessingShape">
                    <wps:wsp>
                      <wps:cNvSpPr/>
                      <wps:spPr>
                        <a:xfrm>
                          <a:off x="0" y="0"/>
                          <a:ext cx="2280062" cy="638175"/>
                        </a:xfrm>
                        <a:prstGeom prst="rect">
                          <a:avLst/>
                        </a:prstGeom>
                        <a:ln/>
                      </wps:spPr>
                      <wps:style>
                        <a:lnRef idx="2">
                          <a:schemeClr val="dk1"/>
                        </a:lnRef>
                        <a:fillRef idx="1">
                          <a:schemeClr val="lt1"/>
                        </a:fillRef>
                        <a:effectRef idx="0">
                          <a:schemeClr val="dk1"/>
                        </a:effectRef>
                        <a:fontRef idx="minor">
                          <a:schemeClr val="dk1"/>
                        </a:fontRef>
                      </wps:style>
                      <wps:txbx>
                        <w:txbxContent>
                          <w:p w14:paraId="5EC00E39" w14:textId="6207BB7B" w:rsidR="004E629C" w:rsidRDefault="004E629C" w:rsidP="007F457E">
                            <w:pPr>
                              <w:jc w:val="center"/>
                            </w:pPr>
                            <w:r>
                              <w:t>Farmers and Other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D37D" id="Rectangle 10" o:spid="_x0000_s1034" style="position:absolute;left:0;text-align:left;margin-left:128pt;margin-top:7.55pt;width:179.55pt;height:5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" fillcolor="white [3201]" strokecolor="black [3200]" strokeweight="2pt">
                <v:textbox>
                  <w:txbxContent>
                    <w:p w14:paraId="5EC00E39" w14:textId="6207BB7B" w:rsidR="004E629C" w:rsidRDefault="004E629C" w:rsidP="007F457E">
                      <w:pPr>
                        <w:jc w:val="center"/>
                      </w:pPr>
                      <w:r>
                        <w:t>Farmers and Other Stakeholders</w:t>
                      </w:r>
                    </w:p>
                  </w:txbxContent>
                </v:textbox>
              </v:rect>
            </w:pict>
          </mc:Fallback>
        </mc:AlternateContent>
      </w:r>
    </w:p>
    <w:p w14:paraId="661662BE" w14:textId="77777777" w:rsidR="007F457E" w:rsidRPr="00270335" w:rsidRDefault="007F457E" w:rsidP="0028119B">
      <w:pPr>
        <w:ind w:firstLine="720"/>
        <w:rPr>
          <w:color w:val="000000" w:themeColor="text1"/>
          <w:sz w:val="20"/>
          <w:szCs w:val="20"/>
        </w:rPr>
      </w:pPr>
    </w:p>
    <w:p w14:paraId="03D703CB" w14:textId="77777777" w:rsidR="007F457E" w:rsidRPr="00270335" w:rsidRDefault="007F457E" w:rsidP="0028119B">
      <w:pPr>
        <w:ind w:firstLine="720"/>
        <w:rPr>
          <w:color w:val="000000" w:themeColor="text1"/>
          <w:sz w:val="20"/>
          <w:szCs w:val="20"/>
        </w:rPr>
      </w:pPr>
    </w:p>
    <w:p w14:paraId="6AB94462" w14:textId="77777777" w:rsidR="007F457E" w:rsidRPr="00270335" w:rsidRDefault="007F457E" w:rsidP="0028119B">
      <w:pPr>
        <w:ind w:firstLine="720"/>
        <w:rPr>
          <w:color w:val="000000" w:themeColor="text1"/>
          <w:sz w:val="20"/>
          <w:szCs w:val="20"/>
        </w:rPr>
      </w:pPr>
    </w:p>
    <w:p w14:paraId="608141EF" w14:textId="77777777" w:rsidR="007F457E" w:rsidRPr="00270335" w:rsidRDefault="007F457E" w:rsidP="0028119B">
      <w:pPr>
        <w:ind w:firstLine="720"/>
        <w:rPr>
          <w:color w:val="000000" w:themeColor="text1"/>
          <w:sz w:val="20"/>
          <w:szCs w:val="20"/>
        </w:rPr>
      </w:pPr>
    </w:p>
    <w:p w14:paraId="59CB61F6" w14:textId="77777777" w:rsidR="007F457E" w:rsidRPr="00270335" w:rsidRDefault="007F457E" w:rsidP="0028119B">
      <w:pPr>
        <w:ind w:firstLine="720"/>
        <w:rPr>
          <w:color w:val="000000" w:themeColor="text1"/>
          <w:sz w:val="20"/>
          <w:szCs w:val="20"/>
        </w:rPr>
      </w:pPr>
    </w:p>
    <w:p w14:paraId="6A7A0909" w14:textId="77777777" w:rsidR="007F457E" w:rsidRPr="00270335" w:rsidRDefault="007F457E" w:rsidP="0028119B">
      <w:pPr>
        <w:ind w:firstLine="720"/>
        <w:rPr>
          <w:color w:val="000000" w:themeColor="text1"/>
          <w:sz w:val="20"/>
          <w:szCs w:val="20"/>
        </w:rPr>
      </w:pPr>
    </w:p>
    <w:p w14:paraId="66B982F9" w14:textId="672A9E6E" w:rsidR="007F457E" w:rsidRPr="00270335" w:rsidRDefault="007F457E" w:rsidP="0028119B">
      <w:pPr>
        <w:widowControl/>
        <w:rPr>
          <w:rFonts w:eastAsia="Yu Mincho"/>
          <w:color w:val="000000" w:themeColor="text1"/>
          <w:sz w:val="20"/>
          <w:szCs w:val="20"/>
        </w:rPr>
      </w:pPr>
      <w:r w:rsidRPr="00270335">
        <w:rPr>
          <w:color w:val="000000" w:themeColor="text1"/>
          <w:sz w:val="20"/>
          <w:szCs w:val="20"/>
        </w:rPr>
        <w:t xml:space="preserve">Figure 1- Current design of the CII-SR </w:t>
      </w:r>
      <w:r w:rsidR="005F6E60" w:rsidRPr="00270335">
        <w:rPr>
          <w:color w:val="000000" w:themeColor="text1"/>
          <w:sz w:val="20"/>
          <w:szCs w:val="20"/>
        </w:rPr>
        <w:t>W</w:t>
      </w:r>
      <w:r w:rsidRPr="00270335">
        <w:rPr>
          <w:color w:val="000000" w:themeColor="text1"/>
          <w:sz w:val="20"/>
          <w:szCs w:val="20"/>
        </w:rPr>
        <w:t xml:space="preserve">ater </w:t>
      </w:r>
      <w:r w:rsidR="005F6E60" w:rsidRPr="00270335">
        <w:rPr>
          <w:color w:val="000000" w:themeColor="text1"/>
          <w:sz w:val="20"/>
          <w:szCs w:val="20"/>
        </w:rPr>
        <w:t>A</w:t>
      </w:r>
      <w:r w:rsidRPr="00270335">
        <w:rPr>
          <w:color w:val="000000" w:themeColor="text1"/>
          <w:sz w:val="20"/>
          <w:szCs w:val="20"/>
        </w:rPr>
        <w:t>lliance initiative with different stakeholders with color coded arrows and boxes representing the initiator and their role. BA is coordinating with multiple government agencies which have ceded certain administrative space to CII-SR to design and implement the Water Alliance project (overlapping functions). BA’s interest in the project is to mitigate the impact of disaster and to fulfil the</w:t>
      </w:r>
      <w:r w:rsidR="00051547" w:rsidRPr="00270335">
        <w:rPr>
          <w:color w:val="000000" w:themeColor="text1"/>
          <w:sz w:val="20"/>
          <w:szCs w:val="20"/>
        </w:rPr>
        <w:t xml:space="preserve"> corporate social responsibility</w:t>
      </w:r>
      <w:r w:rsidRPr="00270335">
        <w:rPr>
          <w:color w:val="000000" w:themeColor="text1"/>
          <w:sz w:val="20"/>
          <w:szCs w:val="20"/>
        </w:rPr>
        <w:t xml:space="preserve"> </w:t>
      </w:r>
      <w:r w:rsidR="00051547" w:rsidRPr="00270335">
        <w:rPr>
          <w:color w:val="000000" w:themeColor="text1"/>
          <w:sz w:val="20"/>
          <w:szCs w:val="20"/>
        </w:rPr>
        <w:t>(</w:t>
      </w:r>
      <w:r w:rsidRPr="00270335">
        <w:rPr>
          <w:color w:val="000000" w:themeColor="text1"/>
          <w:sz w:val="20"/>
          <w:szCs w:val="20"/>
        </w:rPr>
        <w:t>CSR</w:t>
      </w:r>
      <w:r w:rsidR="00051547" w:rsidRPr="00270335">
        <w:rPr>
          <w:color w:val="000000" w:themeColor="text1"/>
          <w:sz w:val="20"/>
          <w:szCs w:val="20"/>
        </w:rPr>
        <w:t>)</w:t>
      </w:r>
      <w:r w:rsidRPr="00270335">
        <w:rPr>
          <w:color w:val="000000" w:themeColor="text1"/>
          <w:sz w:val="20"/>
          <w:szCs w:val="20"/>
        </w:rPr>
        <w:t xml:space="preserve"> legal requirement set by the national government (having multiple </w:t>
      </w:r>
      <w:r w:rsidR="00EC2935" w:rsidRPr="00270335">
        <w:rPr>
          <w:color w:val="000000" w:themeColor="text1"/>
          <w:sz w:val="20"/>
          <w:szCs w:val="20"/>
        </w:rPr>
        <w:t>functionality</w:t>
      </w:r>
      <w:r w:rsidRPr="00270335">
        <w:rPr>
          <w:color w:val="000000" w:themeColor="text1"/>
          <w:sz w:val="20"/>
          <w:szCs w:val="20"/>
        </w:rPr>
        <w:t xml:space="preserve"> for the BAs). The current focus on the initiative is on water and communities are engaged to </w:t>
      </w:r>
      <w:r w:rsidRPr="00270335">
        <w:rPr>
          <w:sz w:val="20"/>
          <w:szCs w:val="20"/>
        </w:rPr>
        <w:t xml:space="preserve">maintain the tanks and ponds with no role for the farmers, and no interest </w:t>
      </w:r>
      <w:r w:rsidR="005B0821" w:rsidRPr="00270335">
        <w:rPr>
          <w:sz w:val="20"/>
          <w:szCs w:val="20"/>
        </w:rPr>
        <w:t>i</w:t>
      </w:r>
      <w:r w:rsidRPr="00270335">
        <w:rPr>
          <w:sz w:val="20"/>
          <w:szCs w:val="20"/>
        </w:rPr>
        <w:t>n ecosystem potential of land.</w:t>
      </w:r>
      <w:r w:rsidRPr="00270335">
        <w:rPr>
          <w:color w:val="000000" w:themeColor="text1"/>
          <w:sz w:val="20"/>
          <w:szCs w:val="20"/>
        </w:rPr>
        <w:t xml:space="preserve">  </w:t>
      </w:r>
    </w:p>
    <w:p w14:paraId="633F5D65" w14:textId="77777777" w:rsidR="003F6CD8" w:rsidRPr="00270335" w:rsidRDefault="003F6CD8" w:rsidP="0028119B">
      <w:pPr>
        <w:ind w:firstLine="720"/>
        <w:rPr>
          <w:color w:val="000000" w:themeColor="text1"/>
          <w:sz w:val="20"/>
          <w:szCs w:val="20"/>
        </w:rPr>
      </w:pPr>
    </w:p>
    <w:p w14:paraId="0651F520" w14:textId="77777777" w:rsidR="003F6CD8" w:rsidRPr="00270335" w:rsidRDefault="003F6CD8" w:rsidP="0028119B">
      <w:pPr>
        <w:ind w:firstLine="720"/>
        <w:rPr>
          <w:color w:val="000000" w:themeColor="text1"/>
          <w:sz w:val="20"/>
          <w:szCs w:val="20"/>
        </w:rPr>
      </w:pPr>
    </w:p>
    <w:p w14:paraId="2666B443" w14:textId="738EDDC3" w:rsidR="003F6CD8" w:rsidRPr="00270335" w:rsidRDefault="003F6CD8" w:rsidP="0028119B">
      <w:pPr>
        <w:widowControl/>
        <w:suppressAutoHyphens w:val="0"/>
        <w:rPr>
          <w:color w:val="000000" w:themeColor="text1"/>
          <w:sz w:val="20"/>
          <w:szCs w:val="20"/>
        </w:rPr>
      </w:pPr>
      <w:r w:rsidRPr="00270335">
        <w:rPr>
          <w:color w:val="000000" w:themeColor="text1"/>
          <w:sz w:val="20"/>
          <w:szCs w:val="20"/>
        </w:rPr>
        <w:br w:type="page"/>
      </w:r>
    </w:p>
    <w:p w14:paraId="089EB3CD" w14:textId="77777777" w:rsidR="005C0054" w:rsidRPr="00270335" w:rsidRDefault="005C0054" w:rsidP="0028119B">
      <w:pPr>
        <w:rPr>
          <w:i/>
          <w:sz w:val="20"/>
          <w:szCs w:val="20"/>
        </w:rPr>
      </w:pPr>
      <w:bookmarkStart w:id="3" w:name="_Hlk515970642"/>
    </w:p>
    <w:p w14:paraId="5B5866A9" w14:textId="690CBECB" w:rsidR="00B35937" w:rsidRPr="00270335" w:rsidRDefault="00B35937" w:rsidP="0028119B">
      <w:pPr>
        <w:rPr>
          <w:sz w:val="20"/>
          <w:szCs w:val="20"/>
        </w:rPr>
      </w:pPr>
      <w:r w:rsidRPr="00270335">
        <w:rPr>
          <w:sz w:val="20"/>
          <w:szCs w:val="20"/>
        </w:rPr>
        <w:t xml:space="preserve">4. Result and </w:t>
      </w:r>
      <w:r w:rsidR="005B0821" w:rsidRPr="00270335">
        <w:rPr>
          <w:sz w:val="20"/>
          <w:szCs w:val="20"/>
        </w:rPr>
        <w:t>D</w:t>
      </w:r>
      <w:r w:rsidRPr="00270335">
        <w:rPr>
          <w:sz w:val="20"/>
          <w:szCs w:val="20"/>
        </w:rPr>
        <w:t xml:space="preserve">iscussion </w:t>
      </w:r>
    </w:p>
    <w:p w14:paraId="42D8FF0E" w14:textId="77777777" w:rsidR="007F665F" w:rsidRPr="00270335" w:rsidRDefault="007F665F" w:rsidP="0028119B">
      <w:pPr>
        <w:rPr>
          <w:i/>
          <w:sz w:val="20"/>
          <w:szCs w:val="20"/>
        </w:rPr>
      </w:pPr>
    </w:p>
    <w:p w14:paraId="707E2DD6" w14:textId="116DE576" w:rsidR="00B35937" w:rsidRPr="00270335" w:rsidRDefault="00B35937" w:rsidP="0028119B">
      <w:pPr>
        <w:rPr>
          <w:rFonts w:eastAsia="Yu Mincho"/>
          <w:color w:val="000000" w:themeColor="text1"/>
          <w:sz w:val="20"/>
          <w:szCs w:val="20"/>
          <w:shd w:val="clear" w:color="auto" w:fill="FFFFFF"/>
        </w:rPr>
      </w:pPr>
      <w:r w:rsidRPr="00270335">
        <w:rPr>
          <w:sz w:val="20"/>
          <w:szCs w:val="20"/>
        </w:rPr>
        <w:tab/>
        <w:t>Based on three interview</w:t>
      </w:r>
      <w:r w:rsidR="005B0821" w:rsidRPr="00270335">
        <w:rPr>
          <w:sz w:val="20"/>
          <w:szCs w:val="20"/>
        </w:rPr>
        <w:t>s</w:t>
      </w:r>
      <w:r w:rsidRPr="00270335">
        <w:rPr>
          <w:sz w:val="20"/>
          <w:szCs w:val="20"/>
        </w:rPr>
        <w:t xml:space="preserve"> and secondary literature, the present structure of the project, water competitions and call to action </w:t>
      </w:r>
      <w:r w:rsidR="005B0821" w:rsidRPr="00270335">
        <w:rPr>
          <w:sz w:val="20"/>
          <w:szCs w:val="20"/>
        </w:rPr>
        <w:t>are</w:t>
      </w:r>
      <w:r w:rsidRPr="00270335">
        <w:rPr>
          <w:sz w:val="20"/>
          <w:szCs w:val="20"/>
        </w:rPr>
        <w:t xml:space="preserve"> presented in Section 4.1. Based on the call to action by the practitioner, Section 4.2 presents the </w:t>
      </w:r>
      <w:r w:rsidRPr="00270335">
        <w:rPr>
          <w:rFonts w:eastAsia="Yu Mincho"/>
          <w:color w:val="000000" w:themeColor="text1"/>
          <w:sz w:val="20"/>
          <w:szCs w:val="20"/>
          <w:shd w:val="clear" w:color="auto" w:fill="FFFFFF"/>
        </w:rPr>
        <w:t>hidden links and missing interaction. Section</w:t>
      </w:r>
      <w:r w:rsidR="005B0821" w:rsidRPr="00270335">
        <w:rPr>
          <w:rFonts w:eastAsia="Yu Mincho"/>
          <w:color w:val="000000" w:themeColor="text1"/>
          <w:sz w:val="20"/>
          <w:szCs w:val="20"/>
          <w:shd w:val="clear" w:color="auto" w:fill="FFFFFF"/>
        </w:rPr>
        <w:t>s</w:t>
      </w:r>
      <w:r w:rsidRPr="00270335">
        <w:rPr>
          <w:rFonts w:eastAsia="Yu Mincho"/>
          <w:color w:val="000000" w:themeColor="text1"/>
          <w:sz w:val="20"/>
          <w:szCs w:val="20"/>
          <w:shd w:val="clear" w:color="auto" w:fill="FFFFFF"/>
        </w:rPr>
        <w:t xml:space="preserve"> 4.3 and 4.4 list the </w:t>
      </w:r>
      <w:r w:rsidR="00C56DCC" w:rsidRPr="00270335">
        <w:rPr>
          <w:rFonts w:eastAsia="Yu Mincho"/>
          <w:color w:val="000000" w:themeColor="text1"/>
          <w:sz w:val="20"/>
          <w:szCs w:val="20"/>
          <w:shd w:val="clear" w:color="auto" w:fill="FFFFFF"/>
        </w:rPr>
        <w:t>scale-base</w:t>
      </w:r>
      <w:r w:rsidRPr="00270335">
        <w:rPr>
          <w:rFonts w:eastAsia="Yu Mincho"/>
          <w:color w:val="000000" w:themeColor="text1"/>
          <w:sz w:val="20"/>
          <w:szCs w:val="20"/>
          <w:shd w:val="clear" w:color="auto" w:fill="FFFFFF"/>
        </w:rPr>
        <w:t>d approach and the proposed approach of the project based on</w:t>
      </w:r>
      <w:r w:rsidR="005B0821" w:rsidRPr="00270335">
        <w:rPr>
          <w:rFonts w:eastAsia="Yu Mincho"/>
          <w:color w:val="000000" w:themeColor="text1"/>
          <w:sz w:val="20"/>
          <w:szCs w:val="20"/>
          <w:shd w:val="clear" w:color="auto" w:fill="FFFFFF"/>
        </w:rPr>
        <w:t xml:space="preserve"> the</w:t>
      </w:r>
      <w:r w:rsidRPr="00270335">
        <w:rPr>
          <w:rFonts w:eastAsia="Yu Mincho"/>
          <w:color w:val="000000" w:themeColor="text1"/>
          <w:sz w:val="20"/>
          <w:szCs w:val="20"/>
          <w:shd w:val="clear" w:color="auto" w:fill="FFFFFF"/>
        </w:rPr>
        <w:t xml:space="preserve"> </w:t>
      </w:r>
      <w:r w:rsidR="00C56DCC" w:rsidRPr="00270335">
        <w:rPr>
          <w:rFonts w:eastAsia="Yu Mincho"/>
          <w:color w:val="000000" w:themeColor="text1"/>
          <w:sz w:val="20"/>
          <w:szCs w:val="20"/>
          <w:shd w:val="clear" w:color="auto" w:fill="FFFFFF"/>
        </w:rPr>
        <w:t>scale-base</w:t>
      </w:r>
      <w:r w:rsidR="00F83C08" w:rsidRPr="00270335">
        <w:rPr>
          <w:rFonts w:eastAsia="Yu Mincho"/>
          <w:color w:val="000000" w:themeColor="text1"/>
          <w:sz w:val="20"/>
          <w:szCs w:val="20"/>
          <w:shd w:val="clear" w:color="auto" w:fill="FFFFFF"/>
        </w:rPr>
        <w:t>d</w:t>
      </w:r>
      <w:r w:rsidRPr="00270335">
        <w:rPr>
          <w:rFonts w:eastAsia="Yu Mincho"/>
          <w:color w:val="000000" w:themeColor="text1"/>
          <w:sz w:val="20"/>
          <w:szCs w:val="20"/>
          <w:shd w:val="clear" w:color="auto" w:fill="FFFFFF"/>
        </w:rPr>
        <w:t xml:space="preserve"> approach.  </w:t>
      </w:r>
    </w:p>
    <w:p w14:paraId="0ED8D0BE" w14:textId="77777777" w:rsidR="00B35937" w:rsidRPr="00270335" w:rsidRDefault="00B35937" w:rsidP="0028119B">
      <w:pPr>
        <w:rPr>
          <w:rFonts w:eastAsia="Yu Mincho"/>
          <w:b/>
          <w:color w:val="000000" w:themeColor="text1"/>
          <w:sz w:val="20"/>
          <w:szCs w:val="20"/>
          <w:shd w:val="clear" w:color="auto" w:fill="FFFFFF"/>
        </w:rPr>
      </w:pPr>
    </w:p>
    <w:p w14:paraId="2ECCB169" w14:textId="7A60D20B" w:rsidR="00B35937" w:rsidRPr="00270335" w:rsidRDefault="00B35937" w:rsidP="0028119B">
      <w:pPr>
        <w:rPr>
          <w:i/>
          <w:sz w:val="20"/>
          <w:szCs w:val="20"/>
        </w:rPr>
      </w:pPr>
      <w:r w:rsidRPr="00270335">
        <w:rPr>
          <w:rFonts w:eastAsia="Yu Mincho"/>
          <w:i/>
          <w:color w:val="000000" w:themeColor="text1"/>
          <w:sz w:val="20"/>
          <w:szCs w:val="20"/>
          <w:shd w:val="clear" w:color="auto" w:fill="FFFFFF"/>
        </w:rPr>
        <w:t xml:space="preserve">4.1 </w:t>
      </w:r>
      <w:r w:rsidR="007F665F" w:rsidRPr="00270335">
        <w:rPr>
          <w:rFonts w:eastAsia="Yu Mincho"/>
          <w:i/>
          <w:color w:val="000000" w:themeColor="text1"/>
          <w:sz w:val="20"/>
          <w:szCs w:val="20"/>
          <w:shd w:val="clear" w:color="auto" w:fill="FFFFFF"/>
        </w:rPr>
        <w:t xml:space="preserve">Business </w:t>
      </w:r>
      <w:r w:rsidR="005B0821" w:rsidRPr="00270335">
        <w:rPr>
          <w:rFonts w:eastAsia="Yu Mincho"/>
          <w:i/>
          <w:color w:val="000000" w:themeColor="text1"/>
          <w:sz w:val="20"/>
          <w:szCs w:val="20"/>
          <w:shd w:val="clear" w:color="auto" w:fill="FFFFFF"/>
        </w:rPr>
        <w:t>A</w:t>
      </w:r>
      <w:r w:rsidR="007F665F" w:rsidRPr="00270335">
        <w:rPr>
          <w:rFonts w:eastAsia="Yu Mincho"/>
          <w:i/>
          <w:color w:val="000000" w:themeColor="text1"/>
          <w:sz w:val="20"/>
          <w:szCs w:val="20"/>
          <w:shd w:val="clear" w:color="auto" w:fill="FFFFFF"/>
        </w:rPr>
        <w:t xml:space="preserve">ssisted </w:t>
      </w:r>
      <w:r w:rsidR="005B0821" w:rsidRPr="00270335">
        <w:rPr>
          <w:rFonts w:eastAsia="Yu Mincho"/>
          <w:i/>
          <w:color w:val="000000" w:themeColor="text1"/>
          <w:sz w:val="20"/>
          <w:szCs w:val="20"/>
          <w:shd w:val="clear" w:color="auto" w:fill="FFFFFF"/>
        </w:rPr>
        <w:t>D</w:t>
      </w:r>
      <w:r w:rsidR="007F665F" w:rsidRPr="00270335">
        <w:rPr>
          <w:rFonts w:eastAsia="Yu Mincho"/>
          <w:i/>
          <w:color w:val="000000" w:themeColor="text1"/>
          <w:sz w:val="20"/>
          <w:szCs w:val="20"/>
          <w:shd w:val="clear" w:color="auto" w:fill="FFFFFF"/>
        </w:rPr>
        <w:t xml:space="preserve">isaster </w:t>
      </w:r>
      <w:r w:rsidR="005B0821" w:rsidRPr="00270335">
        <w:rPr>
          <w:rFonts w:eastAsia="Yu Mincho"/>
          <w:i/>
          <w:color w:val="000000" w:themeColor="text1"/>
          <w:sz w:val="20"/>
          <w:szCs w:val="20"/>
          <w:shd w:val="clear" w:color="auto" w:fill="FFFFFF"/>
        </w:rPr>
        <w:t>M</w:t>
      </w:r>
      <w:r w:rsidR="007F665F" w:rsidRPr="00270335">
        <w:rPr>
          <w:rFonts w:eastAsia="Yu Mincho"/>
          <w:i/>
          <w:color w:val="000000" w:themeColor="text1"/>
          <w:sz w:val="20"/>
          <w:szCs w:val="20"/>
          <w:shd w:val="clear" w:color="auto" w:fill="FFFFFF"/>
        </w:rPr>
        <w:t xml:space="preserve">itigation </w:t>
      </w:r>
    </w:p>
    <w:p w14:paraId="7CBEBE17" w14:textId="77777777" w:rsidR="00B35937" w:rsidRPr="00270335" w:rsidRDefault="00B35937" w:rsidP="0028119B">
      <w:pPr>
        <w:rPr>
          <w:rFonts w:eastAsia="Yu Mincho"/>
          <w:b/>
          <w:color w:val="000000" w:themeColor="text1"/>
          <w:sz w:val="20"/>
          <w:szCs w:val="20"/>
          <w:shd w:val="clear" w:color="auto" w:fill="FFFFFF"/>
        </w:rPr>
      </w:pPr>
    </w:p>
    <w:p w14:paraId="7DBEDF4F" w14:textId="6F66F571" w:rsidR="00B35937" w:rsidRPr="00270335" w:rsidRDefault="00B35937" w:rsidP="004E629C">
      <w:pPr>
        <w:ind w:firstLine="840"/>
        <w:rPr>
          <w:rFonts w:eastAsia="Yu Mincho"/>
          <w:b/>
          <w:color w:val="000000" w:themeColor="text1"/>
          <w:sz w:val="20"/>
          <w:szCs w:val="20"/>
          <w:shd w:val="clear" w:color="auto" w:fill="FFFFFF"/>
        </w:rPr>
      </w:pPr>
      <w:r w:rsidRPr="00270335">
        <w:rPr>
          <w:color w:val="000000" w:themeColor="text1"/>
          <w:sz w:val="20"/>
          <w:szCs w:val="20"/>
        </w:rPr>
        <w:t>The CII-SR water alliance project was started to mitigate disaster and reduce the disaster’s impact on CII-SR members</w:t>
      </w:r>
      <w:r w:rsidR="00051547" w:rsidRPr="00270335">
        <w:rPr>
          <w:color w:val="000000" w:themeColor="text1"/>
          <w:sz w:val="20"/>
          <w:szCs w:val="20"/>
        </w:rPr>
        <w:t>’</w:t>
      </w:r>
      <w:r w:rsidRPr="00270335">
        <w:rPr>
          <w:color w:val="000000" w:themeColor="text1"/>
          <w:sz w:val="20"/>
          <w:szCs w:val="20"/>
        </w:rPr>
        <w:t xml:space="preserve"> bottom line and operations. The CII-SR water alliance initiative is seen to serve multiple functions: disaster management of their risks and legal requirement laid down by the government. Figure 1 represents the different stakeholders and their role</w:t>
      </w:r>
      <w:r w:rsidR="00051547" w:rsidRPr="00270335">
        <w:rPr>
          <w:color w:val="000000" w:themeColor="text1"/>
          <w:sz w:val="20"/>
          <w:szCs w:val="20"/>
        </w:rPr>
        <w:t>s</w:t>
      </w:r>
      <w:r w:rsidRPr="00270335">
        <w:rPr>
          <w:color w:val="000000" w:themeColor="text1"/>
          <w:sz w:val="20"/>
          <w:szCs w:val="20"/>
        </w:rPr>
        <w:t xml:space="preserve"> in the current CII-SR water alliance initiative.  </w:t>
      </w:r>
    </w:p>
    <w:p w14:paraId="396F11ED" w14:textId="310D90F1" w:rsidR="00B35937" w:rsidRPr="00270335" w:rsidRDefault="00B35937" w:rsidP="0028119B">
      <w:pPr>
        <w:rPr>
          <w:i/>
          <w:sz w:val="20"/>
          <w:szCs w:val="20"/>
        </w:rPr>
      </w:pPr>
      <w:r w:rsidRPr="00270335">
        <w:rPr>
          <w:i/>
          <w:sz w:val="20"/>
          <w:szCs w:val="20"/>
        </w:rPr>
        <w:t xml:space="preserve"> </w:t>
      </w:r>
    </w:p>
    <w:p w14:paraId="08D03099" w14:textId="5BE2DD38" w:rsidR="00202348" w:rsidRPr="00270335" w:rsidRDefault="00C566A0" w:rsidP="0028119B">
      <w:pPr>
        <w:rPr>
          <w:i/>
          <w:sz w:val="20"/>
          <w:szCs w:val="20"/>
        </w:rPr>
      </w:pPr>
      <w:r w:rsidRPr="00270335">
        <w:rPr>
          <w:i/>
          <w:sz w:val="20"/>
          <w:szCs w:val="20"/>
        </w:rPr>
        <w:t>4</w:t>
      </w:r>
      <w:r w:rsidR="00C41B4E" w:rsidRPr="00270335">
        <w:rPr>
          <w:i/>
          <w:sz w:val="20"/>
          <w:szCs w:val="20"/>
        </w:rPr>
        <w:t>.</w:t>
      </w:r>
      <w:r w:rsidR="00CB0128" w:rsidRPr="00270335">
        <w:rPr>
          <w:i/>
          <w:sz w:val="20"/>
          <w:szCs w:val="20"/>
        </w:rPr>
        <w:t>1.</w:t>
      </w:r>
      <w:r w:rsidR="00CA3EC8" w:rsidRPr="00270335">
        <w:rPr>
          <w:i/>
          <w:sz w:val="20"/>
          <w:szCs w:val="20"/>
        </w:rPr>
        <w:t>1</w:t>
      </w:r>
      <w:r w:rsidR="00C41B4E" w:rsidRPr="00270335">
        <w:rPr>
          <w:i/>
          <w:sz w:val="20"/>
          <w:szCs w:val="20"/>
        </w:rPr>
        <w:t xml:space="preserve"> </w:t>
      </w:r>
      <w:r w:rsidR="00B35937" w:rsidRPr="00270335">
        <w:rPr>
          <w:i/>
          <w:sz w:val="20"/>
          <w:szCs w:val="20"/>
        </w:rPr>
        <w:t xml:space="preserve">Water </w:t>
      </w:r>
      <w:r w:rsidR="00051547" w:rsidRPr="00270335">
        <w:rPr>
          <w:i/>
          <w:sz w:val="20"/>
          <w:szCs w:val="20"/>
        </w:rPr>
        <w:t>C</w:t>
      </w:r>
      <w:r w:rsidR="00B35937" w:rsidRPr="00270335">
        <w:rPr>
          <w:i/>
          <w:sz w:val="20"/>
          <w:szCs w:val="20"/>
        </w:rPr>
        <w:t>ompetitions</w:t>
      </w:r>
      <w:r w:rsidR="00B35937" w:rsidRPr="00270335" w:rsidDel="00B35937">
        <w:rPr>
          <w:i/>
          <w:sz w:val="20"/>
          <w:szCs w:val="20"/>
        </w:rPr>
        <w:t xml:space="preserve"> </w:t>
      </w:r>
      <w:bookmarkEnd w:id="3"/>
    </w:p>
    <w:p w14:paraId="602387DA" w14:textId="77777777" w:rsidR="00D96D55" w:rsidRPr="00270335" w:rsidRDefault="00D96D55" w:rsidP="0028119B">
      <w:pPr>
        <w:rPr>
          <w:i/>
          <w:sz w:val="20"/>
          <w:szCs w:val="20"/>
        </w:rPr>
      </w:pPr>
    </w:p>
    <w:p w14:paraId="2DBCE5BC" w14:textId="1320015E" w:rsidR="00D96D55" w:rsidRPr="00270335" w:rsidRDefault="00051547" w:rsidP="0028119B">
      <w:pPr>
        <w:ind w:firstLine="720"/>
        <w:rPr>
          <w:color w:val="000000" w:themeColor="text1"/>
          <w:sz w:val="20"/>
          <w:szCs w:val="20"/>
        </w:rPr>
      </w:pPr>
      <w:r w:rsidRPr="00270335">
        <w:rPr>
          <w:color w:val="000000" w:themeColor="text1"/>
          <w:sz w:val="20"/>
          <w:szCs w:val="20"/>
        </w:rPr>
        <w:t>T</w:t>
      </w:r>
      <w:r w:rsidR="00D96D55" w:rsidRPr="00270335">
        <w:rPr>
          <w:color w:val="000000" w:themeColor="text1"/>
          <w:sz w:val="20"/>
          <w:szCs w:val="20"/>
        </w:rPr>
        <w:t>he Companies Act, 2013</w:t>
      </w:r>
      <w:r w:rsidRPr="00270335">
        <w:rPr>
          <w:color w:val="000000" w:themeColor="text1"/>
          <w:sz w:val="20"/>
          <w:szCs w:val="20"/>
        </w:rPr>
        <w:t xml:space="preserve"> also</w:t>
      </w:r>
      <w:r w:rsidR="00D96D55" w:rsidRPr="00270335">
        <w:rPr>
          <w:color w:val="000000" w:themeColor="text1"/>
          <w:sz w:val="20"/>
          <w:szCs w:val="20"/>
        </w:rPr>
        <w:t xml:space="preserve"> makes it mandatory for business to provide a contribution of two percent of the profit for CSR activities</w:t>
      </w:r>
      <w:r w:rsidR="00D40CC6" w:rsidRPr="00270335">
        <w:rPr>
          <w:color w:val="000000" w:themeColor="text1"/>
          <w:sz w:val="20"/>
          <w:szCs w:val="20"/>
        </w:rPr>
        <w:t xml:space="preserve"> (MCA</w:t>
      </w:r>
      <w:r w:rsidR="00D85AB0" w:rsidRPr="00270335">
        <w:rPr>
          <w:color w:val="000000" w:themeColor="text1"/>
          <w:sz w:val="20"/>
          <w:szCs w:val="20"/>
        </w:rPr>
        <w:t>,</w:t>
      </w:r>
      <w:r w:rsidR="00D40CC6" w:rsidRPr="00270335">
        <w:rPr>
          <w:color w:val="000000" w:themeColor="text1"/>
          <w:sz w:val="20"/>
          <w:szCs w:val="20"/>
        </w:rPr>
        <w:t xml:space="preserve"> 2013)</w:t>
      </w:r>
      <w:r w:rsidR="00D96D55" w:rsidRPr="00270335">
        <w:rPr>
          <w:color w:val="000000" w:themeColor="text1"/>
          <w:sz w:val="20"/>
          <w:szCs w:val="20"/>
        </w:rPr>
        <w:t>. Further</w:t>
      </w:r>
      <w:r w:rsidR="005C0FA9" w:rsidRPr="00270335">
        <w:rPr>
          <w:color w:val="000000" w:themeColor="text1"/>
          <w:sz w:val="20"/>
          <w:szCs w:val="20"/>
        </w:rPr>
        <w:t>more</w:t>
      </w:r>
      <w:r w:rsidR="00D96D55" w:rsidRPr="00270335">
        <w:rPr>
          <w:color w:val="000000" w:themeColor="text1"/>
          <w:sz w:val="20"/>
          <w:szCs w:val="20"/>
        </w:rPr>
        <w:t>, the provincial government has ceded administrative space to CII-SR to design and implement the project, such that different departments of the state functionary and CII-SR have overlapping function</w:t>
      </w:r>
      <w:r w:rsidRPr="00270335">
        <w:rPr>
          <w:color w:val="000000" w:themeColor="text1"/>
          <w:sz w:val="20"/>
          <w:szCs w:val="20"/>
        </w:rPr>
        <w:t>s</w:t>
      </w:r>
      <w:r w:rsidR="00D96D55" w:rsidRPr="00270335">
        <w:rPr>
          <w:color w:val="000000" w:themeColor="text1"/>
          <w:sz w:val="20"/>
          <w:szCs w:val="20"/>
        </w:rPr>
        <w:t>. The multi-functionality and overlapping functions make the project unique and add an</w:t>
      </w:r>
      <w:r w:rsidR="00ED4D08" w:rsidRPr="00270335">
        <w:rPr>
          <w:color w:val="000000" w:themeColor="text1"/>
          <w:sz w:val="20"/>
          <w:szCs w:val="20"/>
        </w:rPr>
        <w:t xml:space="preserve"> element of flexibility (Asokan</w:t>
      </w:r>
      <w:r w:rsidRPr="00270335">
        <w:rPr>
          <w:color w:val="000000" w:themeColor="text1"/>
          <w:sz w:val="20"/>
          <w:szCs w:val="20"/>
        </w:rPr>
        <w:t>,</w:t>
      </w:r>
      <w:r w:rsidR="00D96D55" w:rsidRPr="00270335">
        <w:rPr>
          <w:color w:val="000000" w:themeColor="text1"/>
          <w:sz w:val="20"/>
          <w:szCs w:val="20"/>
        </w:rPr>
        <w:t xml:space="preserve"> 2017). This has made the initiat</w:t>
      </w:r>
      <w:r w:rsidR="005C0FA9" w:rsidRPr="00270335">
        <w:rPr>
          <w:color w:val="000000" w:themeColor="text1"/>
          <w:sz w:val="20"/>
          <w:szCs w:val="20"/>
        </w:rPr>
        <w:t>iv</w:t>
      </w:r>
      <w:r w:rsidR="00D96D55" w:rsidRPr="00270335">
        <w:rPr>
          <w:color w:val="000000" w:themeColor="text1"/>
          <w:sz w:val="20"/>
          <w:szCs w:val="20"/>
        </w:rPr>
        <w:t>e workable in a bureaucratized environment.</w:t>
      </w:r>
    </w:p>
    <w:p w14:paraId="4D1E4674" w14:textId="77777777" w:rsidR="006377FC" w:rsidRPr="00270335" w:rsidRDefault="006377FC" w:rsidP="0028119B">
      <w:pPr>
        <w:rPr>
          <w:sz w:val="20"/>
          <w:szCs w:val="20"/>
        </w:rPr>
      </w:pPr>
    </w:p>
    <w:p w14:paraId="53E7F1AA" w14:textId="08A9C013" w:rsidR="001C6687" w:rsidRPr="00270335" w:rsidRDefault="008C22BE" w:rsidP="0028119B">
      <w:pPr>
        <w:rPr>
          <w:color w:val="000000" w:themeColor="text1"/>
          <w:sz w:val="20"/>
          <w:szCs w:val="20"/>
        </w:rPr>
      </w:pPr>
      <w:r w:rsidRPr="00270335">
        <w:rPr>
          <w:color w:val="000000" w:themeColor="text1"/>
          <w:sz w:val="20"/>
          <w:szCs w:val="20"/>
        </w:rPr>
        <w:t>The CII-</w:t>
      </w:r>
      <w:r w:rsidR="00051547" w:rsidRPr="00270335">
        <w:rPr>
          <w:color w:val="000000" w:themeColor="text1"/>
          <w:sz w:val="20"/>
          <w:szCs w:val="20"/>
        </w:rPr>
        <w:t xml:space="preserve">SR </w:t>
      </w:r>
      <w:r w:rsidRPr="00270335">
        <w:rPr>
          <w:color w:val="000000" w:themeColor="text1"/>
          <w:sz w:val="20"/>
          <w:szCs w:val="20"/>
        </w:rPr>
        <w:t>Water Alliance project serves as a match-making initiative trying to match and complement the needs of business and their water conservation efforts to a societal need.</w:t>
      </w:r>
      <w:r w:rsidR="00B71FD9" w:rsidRPr="00270335">
        <w:rPr>
          <w:rFonts w:eastAsia="Yu Mincho"/>
          <w:sz w:val="20"/>
          <w:szCs w:val="20"/>
        </w:rPr>
        <w:t xml:space="preserve"> </w:t>
      </w:r>
      <w:r w:rsidR="00202348" w:rsidRPr="00270335">
        <w:rPr>
          <w:color w:val="000000" w:themeColor="text1"/>
          <w:sz w:val="20"/>
          <w:szCs w:val="20"/>
        </w:rPr>
        <w:t>Water use and availability</w:t>
      </w:r>
      <w:r w:rsidR="00051547" w:rsidRPr="00270335">
        <w:rPr>
          <w:color w:val="000000" w:themeColor="text1"/>
          <w:sz w:val="20"/>
          <w:szCs w:val="20"/>
        </w:rPr>
        <w:t xml:space="preserve"> are also</w:t>
      </w:r>
      <w:r w:rsidR="00202348" w:rsidRPr="00270335">
        <w:rPr>
          <w:color w:val="000000" w:themeColor="text1"/>
          <w:sz w:val="20"/>
          <w:szCs w:val="20"/>
        </w:rPr>
        <w:t xml:space="preserve"> important concern</w:t>
      </w:r>
      <w:r w:rsidR="005F6E60" w:rsidRPr="00270335">
        <w:rPr>
          <w:color w:val="000000" w:themeColor="text1"/>
          <w:sz w:val="20"/>
          <w:szCs w:val="20"/>
        </w:rPr>
        <w:t>s</w:t>
      </w:r>
      <w:r w:rsidR="00202348" w:rsidRPr="00270335">
        <w:rPr>
          <w:color w:val="000000" w:themeColor="text1"/>
          <w:sz w:val="20"/>
          <w:szCs w:val="20"/>
        </w:rPr>
        <w:t xml:space="preserve"> for many businesses and enterprises in India. </w:t>
      </w:r>
      <w:r w:rsidR="003346BA" w:rsidRPr="00270335">
        <w:rPr>
          <w:color w:val="000000" w:themeColor="text1"/>
          <w:sz w:val="20"/>
          <w:szCs w:val="20"/>
        </w:rPr>
        <w:t>However,</w:t>
      </w:r>
      <w:r w:rsidR="00842568" w:rsidRPr="00270335">
        <w:rPr>
          <w:color w:val="000000" w:themeColor="text1"/>
          <w:sz w:val="20"/>
          <w:szCs w:val="20"/>
        </w:rPr>
        <w:t xml:space="preserve"> they are not high </w:t>
      </w:r>
      <w:r w:rsidR="005F6E60" w:rsidRPr="00270335">
        <w:rPr>
          <w:color w:val="000000" w:themeColor="text1"/>
          <w:sz w:val="20"/>
          <w:szCs w:val="20"/>
        </w:rPr>
        <w:t>o</w:t>
      </w:r>
      <w:r w:rsidR="00842568" w:rsidRPr="00270335">
        <w:rPr>
          <w:color w:val="000000" w:themeColor="text1"/>
          <w:sz w:val="20"/>
          <w:szCs w:val="20"/>
        </w:rPr>
        <w:t>n the priority list of water allocations</w:t>
      </w:r>
      <w:r w:rsidR="0000470B" w:rsidRPr="00270335">
        <w:rPr>
          <w:color w:val="000000" w:themeColor="text1"/>
          <w:sz w:val="20"/>
          <w:szCs w:val="20"/>
        </w:rPr>
        <w:t xml:space="preserve"> (MoWR, 2002</w:t>
      </w:r>
      <w:r w:rsidR="00B35937" w:rsidRPr="00270335">
        <w:rPr>
          <w:color w:val="000000" w:themeColor="text1"/>
          <w:sz w:val="20"/>
          <w:szCs w:val="20"/>
        </w:rPr>
        <w:t>).</w:t>
      </w:r>
      <w:r w:rsidR="005C0FA9" w:rsidRPr="00270335">
        <w:rPr>
          <w:color w:val="000000" w:themeColor="text1"/>
          <w:sz w:val="20"/>
          <w:szCs w:val="20"/>
        </w:rPr>
        <w:t>The</w:t>
      </w:r>
      <w:r w:rsidR="00741BAE" w:rsidRPr="00270335">
        <w:rPr>
          <w:color w:val="000000" w:themeColor="text1"/>
          <w:sz w:val="20"/>
          <w:szCs w:val="20"/>
        </w:rPr>
        <w:t xml:space="preserve"> National Water Policy 2012 has replaced the water allocation policy with emphasis on economic aspect</w:t>
      </w:r>
      <w:r w:rsidR="005F6E60" w:rsidRPr="00270335">
        <w:rPr>
          <w:color w:val="000000" w:themeColor="text1"/>
          <w:sz w:val="20"/>
          <w:szCs w:val="20"/>
        </w:rPr>
        <w:t>s</w:t>
      </w:r>
      <w:r w:rsidR="00D40CC6" w:rsidRPr="00270335">
        <w:rPr>
          <w:color w:val="000000" w:themeColor="text1"/>
          <w:sz w:val="20"/>
          <w:szCs w:val="20"/>
        </w:rPr>
        <w:t xml:space="preserve"> (</w:t>
      </w:r>
      <w:r w:rsidR="00ED4D08" w:rsidRPr="00270335">
        <w:rPr>
          <w:color w:val="000000" w:themeColor="text1"/>
          <w:sz w:val="20"/>
          <w:szCs w:val="20"/>
        </w:rPr>
        <w:t>MoWR</w:t>
      </w:r>
      <w:r w:rsidR="00D40CC6" w:rsidRPr="00270335">
        <w:rPr>
          <w:color w:val="000000" w:themeColor="text1"/>
          <w:sz w:val="20"/>
          <w:szCs w:val="20"/>
        </w:rPr>
        <w:t xml:space="preserve"> 2012)</w:t>
      </w:r>
      <w:r w:rsidR="00CE3C14" w:rsidRPr="00270335">
        <w:rPr>
          <w:color w:val="000000" w:themeColor="text1"/>
          <w:sz w:val="20"/>
          <w:szCs w:val="20"/>
        </w:rPr>
        <w:t>,</w:t>
      </w:r>
      <w:r w:rsidR="0000470B" w:rsidRPr="00270335">
        <w:rPr>
          <w:color w:val="000000" w:themeColor="text1"/>
          <w:sz w:val="20"/>
          <w:szCs w:val="20"/>
        </w:rPr>
        <w:t xml:space="preserve"> </w:t>
      </w:r>
      <w:r w:rsidR="00C566A0" w:rsidRPr="00270335">
        <w:rPr>
          <w:color w:val="000000" w:themeColor="text1"/>
          <w:sz w:val="20"/>
          <w:szCs w:val="20"/>
        </w:rPr>
        <w:t>how</w:t>
      </w:r>
      <w:r w:rsidR="0000470B" w:rsidRPr="00270335">
        <w:rPr>
          <w:color w:val="000000" w:themeColor="text1"/>
          <w:sz w:val="20"/>
          <w:szCs w:val="20"/>
        </w:rPr>
        <w:t>e</w:t>
      </w:r>
      <w:r w:rsidR="00C566A0" w:rsidRPr="00270335">
        <w:rPr>
          <w:color w:val="000000" w:themeColor="text1"/>
          <w:sz w:val="20"/>
          <w:szCs w:val="20"/>
        </w:rPr>
        <w:t>ver</w:t>
      </w:r>
      <w:r w:rsidR="00741BAE" w:rsidRPr="00270335">
        <w:rPr>
          <w:color w:val="000000" w:themeColor="text1"/>
          <w:sz w:val="20"/>
          <w:szCs w:val="20"/>
        </w:rPr>
        <w:t xml:space="preserve"> </w:t>
      </w:r>
      <w:r w:rsidR="00CE3C14" w:rsidRPr="00270335">
        <w:rPr>
          <w:color w:val="000000" w:themeColor="text1"/>
          <w:sz w:val="20"/>
          <w:szCs w:val="20"/>
        </w:rPr>
        <w:t>t</w:t>
      </w:r>
      <w:r w:rsidR="00741BAE" w:rsidRPr="00270335">
        <w:rPr>
          <w:color w:val="000000" w:themeColor="text1"/>
          <w:sz w:val="20"/>
          <w:szCs w:val="20"/>
        </w:rPr>
        <w:t xml:space="preserve">he issues </w:t>
      </w:r>
      <w:r w:rsidR="005C0FA9" w:rsidRPr="00270335">
        <w:rPr>
          <w:color w:val="000000" w:themeColor="text1"/>
          <w:sz w:val="20"/>
          <w:szCs w:val="20"/>
        </w:rPr>
        <w:t>are</w:t>
      </w:r>
      <w:r w:rsidR="00741BAE" w:rsidRPr="00270335">
        <w:rPr>
          <w:color w:val="000000" w:themeColor="text1"/>
          <w:sz w:val="20"/>
          <w:szCs w:val="20"/>
        </w:rPr>
        <w:t xml:space="preserve"> politically charged between business, government and community. </w:t>
      </w:r>
      <w:r w:rsidR="005C0FA9" w:rsidRPr="00270335">
        <w:rPr>
          <w:color w:val="000000" w:themeColor="text1"/>
          <w:sz w:val="20"/>
          <w:szCs w:val="20"/>
        </w:rPr>
        <w:t>Of</w:t>
      </w:r>
      <w:r w:rsidR="00842568" w:rsidRPr="00270335">
        <w:rPr>
          <w:color w:val="000000" w:themeColor="text1"/>
          <w:sz w:val="20"/>
          <w:szCs w:val="20"/>
        </w:rPr>
        <w:t xml:space="preserve"> these</w:t>
      </w:r>
      <w:r w:rsidR="005C0FA9" w:rsidRPr="00270335">
        <w:rPr>
          <w:color w:val="000000" w:themeColor="text1"/>
          <w:sz w:val="20"/>
          <w:szCs w:val="20"/>
        </w:rPr>
        <w:t xml:space="preserve"> allocations</w:t>
      </w:r>
      <w:r w:rsidR="00842568" w:rsidRPr="00270335">
        <w:rPr>
          <w:color w:val="000000" w:themeColor="text1"/>
          <w:sz w:val="20"/>
          <w:szCs w:val="20"/>
        </w:rPr>
        <w:t xml:space="preserve">, </w:t>
      </w:r>
      <w:r w:rsidR="00202348" w:rsidRPr="00270335">
        <w:rPr>
          <w:color w:val="000000" w:themeColor="text1"/>
          <w:sz w:val="20"/>
          <w:szCs w:val="20"/>
        </w:rPr>
        <w:t xml:space="preserve">agricultural farmers are the biggest water users. </w:t>
      </w:r>
      <w:r w:rsidR="001C6687" w:rsidRPr="00270335">
        <w:rPr>
          <w:color w:val="000000" w:themeColor="text1"/>
          <w:sz w:val="20"/>
          <w:szCs w:val="20"/>
        </w:rPr>
        <w:t>Competitions for water use in India are mainly between industries</w:t>
      </w:r>
      <w:r w:rsidR="005F6E60" w:rsidRPr="00270335">
        <w:rPr>
          <w:color w:val="000000" w:themeColor="text1"/>
          <w:sz w:val="20"/>
          <w:szCs w:val="20"/>
        </w:rPr>
        <w:t>,</w:t>
      </w:r>
      <w:r w:rsidR="001C6687" w:rsidRPr="00270335">
        <w:rPr>
          <w:color w:val="000000" w:themeColor="text1"/>
          <w:sz w:val="20"/>
          <w:szCs w:val="20"/>
        </w:rPr>
        <w:t xml:space="preserve"> residents and farmers and </w:t>
      </w:r>
      <w:r w:rsidR="005F6E60" w:rsidRPr="00270335">
        <w:rPr>
          <w:color w:val="000000" w:themeColor="text1"/>
          <w:sz w:val="20"/>
          <w:szCs w:val="20"/>
        </w:rPr>
        <w:t xml:space="preserve">between </w:t>
      </w:r>
      <w:r w:rsidR="001C6687" w:rsidRPr="00270335">
        <w:rPr>
          <w:color w:val="000000" w:themeColor="text1"/>
          <w:sz w:val="20"/>
          <w:szCs w:val="20"/>
        </w:rPr>
        <w:t xml:space="preserve">urban and rural areas. </w:t>
      </w:r>
      <w:r w:rsidR="00842568" w:rsidRPr="00270335">
        <w:rPr>
          <w:color w:val="000000" w:themeColor="text1"/>
          <w:sz w:val="20"/>
          <w:szCs w:val="20"/>
        </w:rPr>
        <w:t>T</w:t>
      </w:r>
      <w:r w:rsidR="001C6687" w:rsidRPr="00270335">
        <w:rPr>
          <w:color w:val="000000" w:themeColor="text1"/>
          <w:sz w:val="20"/>
          <w:szCs w:val="20"/>
        </w:rPr>
        <w:t>he industrial</w:t>
      </w:r>
      <w:r w:rsidR="00842568" w:rsidRPr="00270335">
        <w:rPr>
          <w:color w:val="000000" w:themeColor="text1"/>
          <w:sz w:val="20"/>
          <w:szCs w:val="20"/>
        </w:rPr>
        <w:t xml:space="preserve">-residential and -farmer competition </w:t>
      </w:r>
      <w:r w:rsidR="001C6687" w:rsidRPr="00270335">
        <w:rPr>
          <w:color w:val="000000" w:themeColor="text1"/>
          <w:sz w:val="20"/>
          <w:szCs w:val="20"/>
        </w:rPr>
        <w:t>are of main interest</w:t>
      </w:r>
      <w:r w:rsidR="00842568" w:rsidRPr="00270335">
        <w:rPr>
          <w:color w:val="000000" w:themeColor="text1"/>
          <w:sz w:val="20"/>
          <w:szCs w:val="20"/>
        </w:rPr>
        <w:t xml:space="preserve"> to the industries and relevant to the Water Alliance project</w:t>
      </w:r>
      <w:r w:rsidR="001C6687" w:rsidRPr="00270335">
        <w:rPr>
          <w:color w:val="000000" w:themeColor="text1"/>
          <w:sz w:val="20"/>
          <w:szCs w:val="20"/>
        </w:rPr>
        <w:t>.</w:t>
      </w:r>
    </w:p>
    <w:p w14:paraId="7F0E9D6D" w14:textId="77777777" w:rsidR="00C566A0" w:rsidRPr="00270335" w:rsidRDefault="00C566A0" w:rsidP="0028119B">
      <w:pPr>
        <w:rPr>
          <w:color w:val="000000" w:themeColor="text1"/>
          <w:sz w:val="20"/>
          <w:szCs w:val="20"/>
        </w:rPr>
      </w:pPr>
      <w:bookmarkStart w:id="4" w:name="_Hlk515970751"/>
    </w:p>
    <w:bookmarkEnd w:id="4"/>
    <w:p w14:paraId="05311175" w14:textId="4485EE7E" w:rsidR="00307A04" w:rsidRPr="00270335" w:rsidRDefault="00C566A0" w:rsidP="0028119B">
      <w:pPr>
        <w:rPr>
          <w:i/>
          <w:sz w:val="20"/>
          <w:szCs w:val="20"/>
        </w:rPr>
      </w:pPr>
      <w:r w:rsidRPr="00270335">
        <w:rPr>
          <w:i/>
          <w:sz w:val="20"/>
          <w:szCs w:val="20"/>
        </w:rPr>
        <w:t>4</w:t>
      </w:r>
      <w:r w:rsidR="00C41B4E" w:rsidRPr="00270335">
        <w:rPr>
          <w:i/>
          <w:sz w:val="20"/>
          <w:szCs w:val="20"/>
        </w:rPr>
        <w:t>.</w:t>
      </w:r>
      <w:r w:rsidR="00CB0128" w:rsidRPr="00270335">
        <w:rPr>
          <w:i/>
          <w:sz w:val="20"/>
          <w:szCs w:val="20"/>
        </w:rPr>
        <w:t>1.</w:t>
      </w:r>
      <w:r w:rsidR="00CA3EC8" w:rsidRPr="00270335">
        <w:rPr>
          <w:i/>
          <w:sz w:val="20"/>
          <w:szCs w:val="20"/>
        </w:rPr>
        <w:t>2</w:t>
      </w:r>
      <w:r w:rsidR="00C41B4E" w:rsidRPr="00270335">
        <w:rPr>
          <w:i/>
          <w:sz w:val="20"/>
          <w:szCs w:val="20"/>
        </w:rPr>
        <w:t xml:space="preserve"> </w:t>
      </w:r>
      <w:r w:rsidR="003B6EA3" w:rsidRPr="00270335">
        <w:rPr>
          <w:i/>
          <w:sz w:val="20"/>
          <w:szCs w:val="20"/>
        </w:rPr>
        <w:t>Land-Water Link</w:t>
      </w:r>
      <w:r w:rsidR="00B35937" w:rsidRPr="00270335">
        <w:rPr>
          <w:i/>
          <w:sz w:val="20"/>
          <w:szCs w:val="20"/>
        </w:rPr>
        <w:t xml:space="preserve"> and Call to Action</w:t>
      </w:r>
    </w:p>
    <w:p w14:paraId="13E83B16" w14:textId="77777777" w:rsidR="00D96D55" w:rsidRPr="00270335" w:rsidRDefault="00D96D55" w:rsidP="0028119B">
      <w:pPr>
        <w:rPr>
          <w:i/>
          <w:sz w:val="20"/>
          <w:szCs w:val="20"/>
        </w:rPr>
      </w:pPr>
    </w:p>
    <w:p w14:paraId="536D1B33" w14:textId="1CCACB59" w:rsidR="00D96D55" w:rsidRPr="00270335" w:rsidRDefault="00D96D55" w:rsidP="0028119B">
      <w:pPr>
        <w:ind w:firstLine="720"/>
        <w:rPr>
          <w:color w:val="000000" w:themeColor="text1"/>
          <w:sz w:val="20"/>
          <w:szCs w:val="20"/>
        </w:rPr>
      </w:pPr>
      <w:r w:rsidRPr="00270335">
        <w:rPr>
          <w:color w:val="000000" w:themeColor="text1"/>
          <w:sz w:val="20"/>
          <w:szCs w:val="20"/>
        </w:rPr>
        <w:lastRenderedPageBreak/>
        <w:t xml:space="preserve">There are </w:t>
      </w:r>
      <w:r w:rsidR="003B13C3" w:rsidRPr="00270335">
        <w:rPr>
          <w:color w:val="000000" w:themeColor="text1"/>
          <w:sz w:val="20"/>
          <w:szCs w:val="20"/>
        </w:rPr>
        <w:t xml:space="preserve">continuing </w:t>
      </w:r>
      <w:r w:rsidRPr="00270335">
        <w:rPr>
          <w:color w:val="000000" w:themeColor="text1"/>
          <w:sz w:val="20"/>
          <w:szCs w:val="20"/>
        </w:rPr>
        <w:t xml:space="preserve">discussions for water competition solutions within CII-SR, thus the </w:t>
      </w:r>
      <w:r w:rsidR="003B13C3" w:rsidRPr="00270335">
        <w:rPr>
          <w:color w:val="000000" w:themeColor="text1"/>
          <w:sz w:val="20"/>
          <w:szCs w:val="20"/>
        </w:rPr>
        <w:t xml:space="preserve">creation of the </w:t>
      </w:r>
      <w:r w:rsidRPr="00270335">
        <w:rPr>
          <w:color w:val="000000" w:themeColor="text1"/>
          <w:sz w:val="20"/>
          <w:szCs w:val="20"/>
        </w:rPr>
        <w:t>Water Alliance. Broadly, these two solutions include a plan, 1) centrally focused on the physical water resource, and 2) to include land use. The first solution involves understanding suitable lake recharge structures and developing proposals to build the recharge structure. The second solution would involve the agricultural watershed users and discusses how corporates can direct farmers towards using better crops or improving cropping patterns to reduce their water demand</w:t>
      </w:r>
      <w:r w:rsidR="00CD0E64" w:rsidRPr="00270335">
        <w:rPr>
          <w:color w:val="000000" w:themeColor="text1"/>
          <w:sz w:val="20"/>
          <w:szCs w:val="20"/>
        </w:rPr>
        <w:t>.</w:t>
      </w:r>
      <w:r w:rsidRPr="00270335">
        <w:rPr>
          <w:rStyle w:val="FootnoteReference"/>
          <w:color w:val="000000" w:themeColor="text1"/>
          <w:sz w:val="20"/>
          <w:szCs w:val="20"/>
        </w:rPr>
        <w:footnoteReference w:id="4"/>
      </w:r>
      <w:r w:rsidRPr="00270335">
        <w:rPr>
          <w:color w:val="000000" w:themeColor="text1"/>
          <w:sz w:val="20"/>
          <w:szCs w:val="20"/>
        </w:rPr>
        <w:t xml:space="preserve"> The CII-SR Water Alliance initiative is currently pursuing the first option regarding water recharging strategies with community participation to maintain the structures. </w:t>
      </w:r>
    </w:p>
    <w:p w14:paraId="46776156" w14:textId="77777777" w:rsidR="00307A04" w:rsidRPr="00270335" w:rsidRDefault="00307A04" w:rsidP="0028119B">
      <w:pPr>
        <w:rPr>
          <w:sz w:val="20"/>
          <w:szCs w:val="20"/>
          <w:lang w:eastAsia="ja-JP"/>
        </w:rPr>
      </w:pPr>
    </w:p>
    <w:p w14:paraId="2450FB05" w14:textId="2F0FCC79" w:rsidR="006377FC" w:rsidRPr="00270335" w:rsidRDefault="001131CD" w:rsidP="0028119B">
      <w:pPr>
        <w:ind w:firstLine="720"/>
        <w:rPr>
          <w:rFonts w:eastAsiaTheme="majorEastAsia"/>
          <w:b/>
          <w:color w:val="000000" w:themeColor="text1"/>
          <w:kern w:val="2"/>
          <w:sz w:val="20"/>
          <w:szCs w:val="20"/>
          <w:lang w:eastAsia="ja-JP"/>
        </w:rPr>
      </w:pPr>
      <w:r w:rsidRPr="00270335">
        <w:rPr>
          <w:color w:val="000000" w:themeColor="text1"/>
          <w:sz w:val="20"/>
          <w:szCs w:val="20"/>
        </w:rPr>
        <w:t xml:space="preserve">Currently, the need for negotiations is only discussed within the context of water </w:t>
      </w:r>
      <w:r w:rsidR="003F7E9C" w:rsidRPr="00270335">
        <w:rPr>
          <w:color w:val="000000" w:themeColor="text1"/>
          <w:sz w:val="20"/>
          <w:szCs w:val="20"/>
        </w:rPr>
        <w:t>in</w:t>
      </w:r>
      <w:r w:rsidRPr="00270335">
        <w:rPr>
          <w:color w:val="000000" w:themeColor="text1"/>
          <w:sz w:val="20"/>
          <w:szCs w:val="20"/>
        </w:rPr>
        <w:t xml:space="preserve"> the Water Alliance project. </w:t>
      </w:r>
      <w:r w:rsidR="00160AD0" w:rsidRPr="00270335">
        <w:rPr>
          <w:color w:val="000000" w:themeColor="text1"/>
          <w:sz w:val="20"/>
          <w:szCs w:val="20"/>
        </w:rPr>
        <w:t>On the other hand, agriculture is clearly understood to be the major water user in India in whichever local geography</w:t>
      </w:r>
      <w:r w:rsidR="00CD0E64" w:rsidRPr="00270335">
        <w:rPr>
          <w:color w:val="000000" w:themeColor="text1"/>
          <w:sz w:val="20"/>
          <w:szCs w:val="20"/>
        </w:rPr>
        <w:t xml:space="preserve"> that is</w:t>
      </w:r>
      <w:r w:rsidR="00160AD0" w:rsidRPr="00270335">
        <w:rPr>
          <w:color w:val="000000" w:themeColor="text1"/>
          <w:sz w:val="20"/>
          <w:szCs w:val="20"/>
        </w:rPr>
        <w:t xml:space="preserve"> spoken of. </w:t>
      </w:r>
      <w:r w:rsidR="00202348" w:rsidRPr="00270335">
        <w:rPr>
          <w:color w:val="000000" w:themeColor="text1"/>
          <w:sz w:val="20"/>
          <w:szCs w:val="20"/>
        </w:rPr>
        <w:t xml:space="preserve">Land-water connections </w:t>
      </w:r>
      <w:r w:rsidR="00160AD0" w:rsidRPr="00270335">
        <w:rPr>
          <w:color w:val="000000" w:themeColor="text1"/>
          <w:sz w:val="20"/>
          <w:szCs w:val="20"/>
        </w:rPr>
        <w:t xml:space="preserve">are </w:t>
      </w:r>
      <w:r w:rsidR="00202348" w:rsidRPr="00270335">
        <w:rPr>
          <w:color w:val="000000" w:themeColor="text1"/>
          <w:sz w:val="20"/>
          <w:szCs w:val="20"/>
        </w:rPr>
        <w:t xml:space="preserve">possible additions to the </w:t>
      </w:r>
      <w:r w:rsidR="003F7E9C" w:rsidRPr="00270335">
        <w:rPr>
          <w:color w:val="000000" w:themeColor="text1"/>
          <w:sz w:val="20"/>
          <w:szCs w:val="20"/>
        </w:rPr>
        <w:t>India Water T</w:t>
      </w:r>
      <w:r w:rsidR="00202348" w:rsidRPr="00270335">
        <w:rPr>
          <w:color w:val="000000" w:themeColor="text1"/>
          <w:sz w:val="20"/>
          <w:szCs w:val="20"/>
        </w:rPr>
        <w:t xml:space="preserve">ool to further incorporate </w:t>
      </w:r>
      <w:r w:rsidR="008F3D9F" w:rsidRPr="00270335">
        <w:rPr>
          <w:color w:val="000000" w:themeColor="text1"/>
          <w:sz w:val="20"/>
          <w:szCs w:val="20"/>
        </w:rPr>
        <w:t xml:space="preserve">interdependent </w:t>
      </w:r>
      <w:r w:rsidR="00202348" w:rsidRPr="00270335">
        <w:rPr>
          <w:color w:val="000000" w:themeColor="text1"/>
          <w:sz w:val="20"/>
          <w:szCs w:val="20"/>
        </w:rPr>
        <w:t>issues</w:t>
      </w:r>
      <w:r w:rsidR="008F3D9F" w:rsidRPr="00270335">
        <w:rPr>
          <w:color w:val="000000" w:themeColor="text1"/>
          <w:sz w:val="20"/>
          <w:szCs w:val="20"/>
        </w:rPr>
        <w:t xml:space="preserve">. </w:t>
      </w:r>
      <w:r w:rsidR="00F41710" w:rsidRPr="00270335">
        <w:rPr>
          <w:color w:val="000000" w:themeColor="text1"/>
          <w:sz w:val="20"/>
          <w:szCs w:val="20"/>
        </w:rPr>
        <w:t>L</w:t>
      </w:r>
      <w:r w:rsidR="00202348" w:rsidRPr="00270335">
        <w:rPr>
          <w:color w:val="000000" w:themeColor="text1"/>
          <w:sz w:val="20"/>
          <w:szCs w:val="20"/>
        </w:rPr>
        <w:t>and use can be brought</w:t>
      </w:r>
      <w:r w:rsidR="00405889" w:rsidRPr="00270335">
        <w:rPr>
          <w:color w:val="000000" w:themeColor="text1"/>
          <w:sz w:val="20"/>
          <w:szCs w:val="20"/>
        </w:rPr>
        <w:t xml:space="preserve"> in</w:t>
      </w:r>
      <w:r w:rsidR="00160AD0" w:rsidRPr="00270335">
        <w:rPr>
          <w:color w:val="000000" w:themeColor="text1"/>
          <w:sz w:val="20"/>
          <w:szCs w:val="20"/>
        </w:rPr>
        <w:t xml:space="preserve"> through the collaboration with different </w:t>
      </w:r>
      <w:r w:rsidR="00455692" w:rsidRPr="00270335">
        <w:rPr>
          <w:color w:val="000000" w:themeColor="text1"/>
          <w:sz w:val="20"/>
          <w:szCs w:val="20"/>
        </w:rPr>
        <w:t xml:space="preserve">water-relevant </w:t>
      </w:r>
      <w:r w:rsidR="00160AD0" w:rsidRPr="00270335">
        <w:rPr>
          <w:color w:val="000000" w:themeColor="text1"/>
          <w:sz w:val="20"/>
          <w:szCs w:val="20"/>
        </w:rPr>
        <w:t>organizations</w:t>
      </w:r>
      <w:r w:rsidR="00405889" w:rsidRPr="00270335">
        <w:rPr>
          <w:color w:val="000000" w:themeColor="text1"/>
          <w:sz w:val="20"/>
          <w:szCs w:val="20"/>
        </w:rPr>
        <w:t xml:space="preserve"> to</w:t>
      </w:r>
      <w:r w:rsidR="00160AD0" w:rsidRPr="00270335">
        <w:rPr>
          <w:color w:val="000000" w:themeColor="text1"/>
          <w:sz w:val="20"/>
          <w:szCs w:val="20"/>
        </w:rPr>
        <w:t xml:space="preserve"> includ</w:t>
      </w:r>
      <w:r w:rsidR="00405889" w:rsidRPr="00270335">
        <w:rPr>
          <w:color w:val="000000" w:themeColor="text1"/>
          <w:sz w:val="20"/>
          <w:szCs w:val="20"/>
        </w:rPr>
        <w:t>e</w:t>
      </w:r>
      <w:r w:rsidR="00160AD0" w:rsidRPr="00270335">
        <w:rPr>
          <w:color w:val="000000" w:themeColor="text1"/>
          <w:sz w:val="20"/>
          <w:szCs w:val="20"/>
        </w:rPr>
        <w:t xml:space="preserve"> additional layers</w:t>
      </w:r>
      <w:r w:rsidR="001360AA" w:rsidRPr="00270335">
        <w:rPr>
          <w:rStyle w:val="EndnoteReference"/>
          <w:color w:val="000000" w:themeColor="text1"/>
          <w:sz w:val="20"/>
          <w:szCs w:val="20"/>
        </w:rPr>
        <w:endnoteReference w:id="9"/>
      </w:r>
      <w:r w:rsidR="00202348" w:rsidRPr="00270335">
        <w:rPr>
          <w:color w:val="000000" w:themeColor="text1"/>
          <w:sz w:val="20"/>
          <w:szCs w:val="20"/>
        </w:rPr>
        <w:t xml:space="preserve"> </w:t>
      </w:r>
      <w:r w:rsidR="00160AD0" w:rsidRPr="00270335">
        <w:rPr>
          <w:color w:val="000000" w:themeColor="text1"/>
          <w:sz w:val="20"/>
          <w:szCs w:val="20"/>
        </w:rPr>
        <w:t xml:space="preserve">of </w:t>
      </w:r>
      <w:r w:rsidR="00202348" w:rsidRPr="00270335">
        <w:rPr>
          <w:color w:val="000000" w:themeColor="text1"/>
          <w:sz w:val="20"/>
          <w:szCs w:val="20"/>
        </w:rPr>
        <w:t>biodiversity, river management, or agriculture</w:t>
      </w:r>
      <w:r w:rsidR="00CD0E64" w:rsidRPr="00270335">
        <w:rPr>
          <w:color w:val="000000" w:themeColor="text1"/>
          <w:sz w:val="20"/>
          <w:szCs w:val="20"/>
        </w:rPr>
        <w:t>.</w:t>
      </w:r>
      <w:r w:rsidR="00A700F8" w:rsidRPr="00270335">
        <w:rPr>
          <w:rStyle w:val="FootnoteReference"/>
          <w:color w:val="000000" w:themeColor="text1"/>
          <w:sz w:val="20"/>
          <w:szCs w:val="20"/>
        </w:rPr>
        <w:footnoteReference w:id="5"/>
      </w:r>
      <w:r w:rsidR="00202348" w:rsidRPr="00270335">
        <w:rPr>
          <w:color w:val="000000" w:themeColor="text1"/>
          <w:sz w:val="20"/>
          <w:szCs w:val="20"/>
        </w:rPr>
        <w:t xml:space="preserve"> </w:t>
      </w:r>
      <w:r w:rsidR="00F66219" w:rsidRPr="00270335">
        <w:rPr>
          <w:color w:val="000000" w:themeColor="text1"/>
          <w:sz w:val="20"/>
          <w:szCs w:val="20"/>
        </w:rPr>
        <w:t>CII-water alliance is currently focused on pond, lake and tank restoration.</w:t>
      </w:r>
      <w:r w:rsidR="00202348" w:rsidRPr="00270335">
        <w:rPr>
          <w:color w:val="000000" w:themeColor="text1"/>
          <w:sz w:val="20"/>
          <w:szCs w:val="20"/>
        </w:rPr>
        <w:t xml:space="preserve"> However, note this exchange is restricted to the specifics of “water”.</w:t>
      </w:r>
      <w:r w:rsidR="00F66219" w:rsidRPr="00270335">
        <w:rPr>
          <w:color w:val="000000" w:themeColor="text1"/>
          <w:sz w:val="20"/>
          <w:szCs w:val="20"/>
        </w:rPr>
        <w:t xml:space="preserve"> </w:t>
      </w:r>
      <w:r w:rsidR="00495F03" w:rsidRPr="00270335">
        <w:rPr>
          <w:sz w:val="20"/>
          <w:szCs w:val="20"/>
        </w:rPr>
        <w:t>Extreme weather events like droughts and floods are going to increase with</w:t>
      </w:r>
      <w:r w:rsidR="00CD0E64" w:rsidRPr="00270335">
        <w:rPr>
          <w:sz w:val="20"/>
          <w:szCs w:val="20"/>
        </w:rPr>
        <w:t xml:space="preserve"> a</w:t>
      </w:r>
      <w:r w:rsidR="00495F03" w:rsidRPr="00270335">
        <w:rPr>
          <w:sz w:val="20"/>
          <w:szCs w:val="20"/>
        </w:rPr>
        <w:t xml:space="preserve"> decrease in seasonal rainfall and increase in extreme precipitation during monsoon (IPCC</w:t>
      </w:r>
      <w:r w:rsidR="00A546F1" w:rsidRPr="00270335">
        <w:rPr>
          <w:sz w:val="20"/>
          <w:szCs w:val="20"/>
        </w:rPr>
        <w:t>,</w:t>
      </w:r>
      <w:r w:rsidR="00204020" w:rsidRPr="00270335">
        <w:rPr>
          <w:sz w:val="20"/>
          <w:szCs w:val="20"/>
        </w:rPr>
        <w:t xml:space="preserve"> 2018</w:t>
      </w:r>
      <w:r w:rsidR="00495F03" w:rsidRPr="00270335">
        <w:rPr>
          <w:sz w:val="20"/>
          <w:szCs w:val="20"/>
        </w:rPr>
        <w:t>). This calls for mitigation</w:t>
      </w:r>
      <w:r w:rsidR="00BC72E2" w:rsidRPr="00270335">
        <w:rPr>
          <w:rStyle w:val="EndnoteReference"/>
          <w:sz w:val="20"/>
          <w:szCs w:val="20"/>
        </w:rPr>
        <w:endnoteReference w:id="10"/>
      </w:r>
      <w:r w:rsidR="00495F03" w:rsidRPr="00270335">
        <w:rPr>
          <w:sz w:val="20"/>
          <w:szCs w:val="20"/>
        </w:rPr>
        <w:t xml:space="preserve"> and adaptation</w:t>
      </w:r>
      <w:r w:rsidR="00BC72E2" w:rsidRPr="00270335">
        <w:rPr>
          <w:rStyle w:val="EndnoteReference"/>
          <w:sz w:val="20"/>
          <w:szCs w:val="20"/>
        </w:rPr>
        <w:endnoteReference w:id="11"/>
      </w:r>
      <w:r w:rsidR="00495F03" w:rsidRPr="00270335">
        <w:rPr>
          <w:sz w:val="20"/>
          <w:szCs w:val="20"/>
        </w:rPr>
        <w:t xml:space="preserve"> strategies to combat the hazard from the </w:t>
      </w:r>
      <w:r w:rsidR="00C52E23" w:rsidRPr="00270335">
        <w:rPr>
          <w:sz w:val="20"/>
          <w:szCs w:val="20"/>
        </w:rPr>
        <w:t>extreme events</w:t>
      </w:r>
      <w:r w:rsidR="005C0054" w:rsidRPr="00270335">
        <w:rPr>
          <w:sz w:val="20"/>
          <w:szCs w:val="20"/>
        </w:rPr>
        <w:t xml:space="preserve"> and conserving water</w:t>
      </w:r>
      <w:r w:rsidR="00495F03" w:rsidRPr="00270335">
        <w:rPr>
          <w:i/>
          <w:sz w:val="20"/>
          <w:szCs w:val="20"/>
        </w:rPr>
        <w:t>.</w:t>
      </w:r>
      <w:r w:rsidR="008E0920" w:rsidRPr="00270335">
        <w:rPr>
          <w:color w:val="000000" w:themeColor="text1"/>
          <w:sz w:val="20"/>
          <w:szCs w:val="20"/>
        </w:rPr>
        <w:t xml:space="preserve"> Academicians and researchers could be involved as facilitators, preparing study reports for each dist</w:t>
      </w:r>
      <w:r w:rsidR="00761837" w:rsidRPr="00270335">
        <w:rPr>
          <w:color w:val="000000" w:themeColor="text1"/>
          <w:sz w:val="20"/>
          <w:szCs w:val="20"/>
        </w:rPr>
        <w:t>rict and industrial association</w:t>
      </w:r>
      <w:r w:rsidR="008E0920" w:rsidRPr="00270335">
        <w:rPr>
          <w:rStyle w:val="FootnoteReference"/>
          <w:color w:val="000000" w:themeColor="text1"/>
          <w:sz w:val="20"/>
          <w:szCs w:val="20"/>
        </w:rPr>
        <w:footnoteReference w:id="6"/>
      </w:r>
      <w:r w:rsidR="00761837" w:rsidRPr="00270335">
        <w:rPr>
          <w:color w:val="000000" w:themeColor="text1"/>
          <w:sz w:val="20"/>
          <w:szCs w:val="20"/>
          <w:vertAlign w:val="superscript"/>
        </w:rPr>
        <w:t>&amp;</w:t>
      </w:r>
      <w:r w:rsidR="00761837" w:rsidRPr="00270335">
        <w:rPr>
          <w:rStyle w:val="FootnoteReference"/>
          <w:color w:val="000000" w:themeColor="text1"/>
          <w:sz w:val="20"/>
          <w:szCs w:val="20"/>
        </w:rPr>
        <w:footnoteReference w:id="7"/>
      </w:r>
      <w:r w:rsidR="00761837" w:rsidRPr="00270335">
        <w:rPr>
          <w:color w:val="000000" w:themeColor="text1"/>
          <w:sz w:val="20"/>
          <w:szCs w:val="20"/>
        </w:rPr>
        <w:t>.</w:t>
      </w:r>
      <w:r w:rsidR="008E0920" w:rsidRPr="00270335">
        <w:rPr>
          <w:color w:val="000000" w:themeColor="text1"/>
          <w:sz w:val="20"/>
          <w:szCs w:val="20"/>
        </w:rPr>
        <w:t xml:space="preserve"> </w:t>
      </w:r>
      <w:r w:rsidR="00F66219" w:rsidRPr="00270335">
        <w:rPr>
          <w:color w:val="000000" w:themeColor="text1"/>
          <w:sz w:val="20"/>
          <w:szCs w:val="20"/>
        </w:rPr>
        <w:t>This calls for the role of academicians who can point to broader linkages between land-water in a structured way to help facilitate the tool (IWT) or projects (CII-water alliance).</w:t>
      </w:r>
      <w:r w:rsidR="00202348" w:rsidRPr="00270335">
        <w:rPr>
          <w:color w:val="000000" w:themeColor="text1"/>
          <w:sz w:val="20"/>
          <w:szCs w:val="20"/>
        </w:rPr>
        <w:t xml:space="preserve"> </w:t>
      </w:r>
    </w:p>
    <w:p w14:paraId="0E5DE5C9" w14:textId="77777777" w:rsidR="004B4B99" w:rsidRPr="00270335" w:rsidRDefault="004B4B99" w:rsidP="0028119B">
      <w:pPr>
        <w:ind w:firstLine="720"/>
        <w:rPr>
          <w:color w:val="000000" w:themeColor="text1"/>
          <w:sz w:val="20"/>
          <w:szCs w:val="20"/>
        </w:rPr>
      </w:pPr>
    </w:p>
    <w:p w14:paraId="1A8A2F54" w14:textId="5989D15F" w:rsidR="00146CFC" w:rsidRPr="00270335" w:rsidRDefault="00C566A0" w:rsidP="0028119B">
      <w:pPr>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4</w:t>
      </w:r>
      <w:r w:rsidR="00146CFC" w:rsidRPr="00270335">
        <w:rPr>
          <w:rFonts w:eastAsia="Yu Mincho"/>
          <w:i/>
          <w:color w:val="000000" w:themeColor="text1"/>
          <w:sz w:val="20"/>
          <w:szCs w:val="20"/>
          <w:shd w:val="clear" w:color="auto" w:fill="FFFFFF"/>
        </w:rPr>
        <w:t>.</w:t>
      </w:r>
      <w:r w:rsidR="000B1E4B" w:rsidRPr="00270335">
        <w:rPr>
          <w:rFonts w:eastAsia="Yu Mincho"/>
          <w:i/>
          <w:color w:val="000000" w:themeColor="text1"/>
          <w:sz w:val="20"/>
          <w:szCs w:val="20"/>
          <w:shd w:val="clear" w:color="auto" w:fill="FFFFFF"/>
        </w:rPr>
        <w:t>2</w:t>
      </w:r>
      <w:r w:rsidR="00D67512" w:rsidRPr="00270335">
        <w:rPr>
          <w:rFonts w:eastAsia="Yu Mincho"/>
          <w:i/>
          <w:color w:val="000000" w:themeColor="text1"/>
          <w:sz w:val="20"/>
          <w:szCs w:val="20"/>
          <w:shd w:val="clear" w:color="auto" w:fill="FFFFFF"/>
        </w:rPr>
        <w:t xml:space="preserve"> </w:t>
      </w:r>
      <w:r w:rsidR="00421910" w:rsidRPr="00270335">
        <w:rPr>
          <w:rFonts w:eastAsia="Yu Mincho"/>
          <w:i/>
          <w:color w:val="000000" w:themeColor="text1"/>
          <w:sz w:val="20"/>
          <w:szCs w:val="20"/>
          <w:shd w:val="clear" w:color="auto" w:fill="FFFFFF"/>
        </w:rPr>
        <w:t xml:space="preserve">Business-Ecosystem </w:t>
      </w:r>
      <w:r w:rsidR="00CD0E64" w:rsidRPr="00270335">
        <w:rPr>
          <w:rFonts w:eastAsia="Yu Mincho"/>
          <w:i/>
          <w:color w:val="000000" w:themeColor="text1"/>
          <w:sz w:val="20"/>
          <w:szCs w:val="20"/>
          <w:shd w:val="clear" w:color="auto" w:fill="FFFFFF"/>
        </w:rPr>
        <w:t>H</w:t>
      </w:r>
      <w:r w:rsidR="00D67512" w:rsidRPr="00270335">
        <w:rPr>
          <w:rFonts w:eastAsia="Yu Mincho"/>
          <w:i/>
          <w:color w:val="000000" w:themeColor="text1"/>
          <w:sz w:val="20"/>
          <w:szCs w:val="20"/>
          <w:shd w:val="clear" w:color="auto" w:fill="FFFFFF"/>
        </w:rPr>
        <w:t xml:space="preserve">idden </w:t>
      </w:r>
      <w:r w:rsidR="00CD0E64" w:rsidRPr="00270335">
        <w:rPr>
          <w:rFonts w:eastAsia="Yu Mincho"/>
          <w:i/>
          <w:color w:val="000000" w:themeColor="text1"/>
          <w:sz w:val="20"/>
          <w:szCs w:val="20"/>
          <w:shd w:val="clear" w:color="auto" w:fill="FFFFFF"/>
        </w:rPr>
        <w:t>L</w:t>
      </w:r>
      <w:r w:rsidR="00D67512" w:rsidRPr="00270335">
        <w:rPr>
          <w:rFonts w:eastAsia="Yu Mincho"/>
          <w:i/>
          <w:color w:val="000000" w:themeColor="text1"/>
          <w:sz w:val="20"/>
          <w:szCs w:val="20"/>
          <w:shd w:val="clear" w:color="auto" w:fill="FFFFFF"/>
        </w:rPr>
        <w:t xml:space="preserve">inks and </w:t>
      </w:r>
      <w:r w:rsidR="00CD0E64" w:rsidRPr="00270335">
        <w:rPr>
          <w:rFonts w:eastAsia="Yu Mincho"/>
          <w:i/>
          <w:color w:val="000000" w:themeColor="text1"/>
          <w:sz w:val="20"/>
          <w:szCs w:val="20"/>
          <w:shd w:val="clear" w:color="auto" w:fill="FFFFFF"/>
        </w:rPr>
        <w:t>M</w:t>
      </w:r>
      <w:r w:rsidR="00421910" w:rsidRPr="00270335">
        <w:rPr>
          <w:rFonts w:eastAsia="Yu Mincho"/>
          <w:i/>
          <w:color w:val="000000" w:themeColor="text1"/>
          <w:sz w:val="20"/>
          <w:szCs w:val="20"/>
          <w:shd w:val="clear" w:color="auto" w:fill="FFFFFF"/>
        </w:rPr>
        <w:t xml:space="preserve">issing </w:t>
      </w:r>
      <w:r w:rsidR="00CD0E64" w:rsidRPr="00270335">
        <w:rPr>
          <w:rFonts w:eastAsia="Yu Mincho"/>
          <w:i/>
          <w:color w:val="000000" w:themeColor="text1"/>
          <w:sz w:val="20"/>
          <w:szCs w:val="20"/>
          <w:shd w:val="clear" w:color="auto" w:fill="FFFFFF"/>
        </w:rPr>
        <w:t>I</w:t>
      </w:r>
      <w:r w:rsidR="00D67512" w:rsidRPr="00270335">
        <w:rPr>
          <w:rFonts w:eastAsia="Yu Mincho"/>
          <w:i/>
          <w:color w:val="000000" w:themeColor="text1"/>
          <w:sz w:val="20"/>
          <w:szCs w:val="20"/>
          <w:shd w:val="clear" w:color="auto" w:fill="FFFFFF"/>
        </w:rPr>
        <w:t>nteraction</w:t>
      </w:r>
      <w:r w:rsidR="00F83B70" w:rsidRPr="00270335">
        <w:rPr>
          <w:rFonts w:eastAsia="Yu Mincho"/>
          <w:i/>
          <w:color w:val="000000" w:themeColor="text1"/>
          <w:sz w:val="20"/>
          <w:szCs w:val="20"/>
          <w:shd w:val="clear" w:color="auto" w:fill="FFFFFF"/>
        </w:rPr>
        <w:t>s</w:t>
      </w:r>
    </w:p>
    <w:p w14:paraId="42465F2A" w14:textId="77777777" w:rsidR="00146CFC" w:rsidRPr="00270335" w:rsidRDefault="00146CFC" w:rsidP="0028119B">
      <w:pPr>
        <w:rPr>
          <w:rFonts w:eastAsia="Yu Mincho"/>
          <w:color w:val="000000" w:themeColor="text1"/>
          <w:sz w:val="20"/>
          <w:szCs w:val="20"/>
          <w:shd w:val="clear" w:color="auto" w:fill="FFFFFF"/>
        </w:rPr>
      </w:pPr>
    </w:p>
    <w:p w14:paraId="20BDB891" w14:textId="705468AC" w:rsidR="00146CFC" w:rsidRPr="00270335" w:rsidRDefault="0011035E" w:rsidP="0028119B">
      <w:pPr>
        <w:ind w:firstLine="720"/>
        <w:rPr>
          <w:rFonts w:eastAsia="Yu Mincho"/>
          <w:color w:val="000000" w:themeColor="text1"/>
          <w:sz w:val="20"/>
          <w:szCs w:val="20"/>
          <w:shd w:val="clear" w:color="auto" w:fill="FFFFFF"/>
        </w:rPr>
      </w:pPr>
      <w:r w:rsidRPr="00270335">
        <w:rPr>
          <w:sz w:val="20"/>
          <w:szCs w:val="20"/>
        </w:rPr>
        <w:t>The review includes approaches popularly used in sustainability science – e.g. organizational studies, corporate environmental sustainability, along with other mainstream research fields.</w:t>
      </w:r>
      <w:r w:rsidR="00146CFC" w:rsidRPr="00270335">
        <w:rPr>
          <w:rFonts w:eastAsia="Yu Mincho"/>
          <w:color w:val="000000" w:themeColor="text1"/>
          <w:sz w:val="20"/>
          <w:szCs w:val="20"/>
          <w:shd w:val="clear" w:color="auto" w:fill="FFFFFF"/>
        </w:rPr>
        <w:t xml:space="preserve"> </w:t>
      </w:r>
      <w:r w:rsidR="00200392" w:rsidRPr="00270335">
        <w:rPr>
          <w:rFonts w:eastAsia="Yu Mincho"/>
          <w:color w:val="000000" w:themeColor="text1"/>
          <w:sz w:val="20"/>
          <w:szCs w:val="20"/>
          <w:shd w:val="clear" w:color="auto" w:fill="FFFFFF"/>
        </w:rPr>
        <w:t>The</w:t>
      </w:r>
      <w:r w:rsidR="005232BD" w:rsidRPr="00270335">
        <w:rPr>
          <w:rFonts w:eastAsia="Yu Mincho"/>
          <w:color w:val="000000" w:themeColor="text1"/>
          <w:sz w:val="20"/>
          <w:szCs w:val="20"/>
          <w:shd w:val="clear" w:color="auto" w:fill="FFFFFF"/>
        </w:rPr>
        <w:t xml:space="preserve"> </w:t>
      </w:r>
      <w:r w:rsidR="00F163D2" w:rsidRPr="00270335">
        <w:rPr>
          <w:rFonts w:eastAsia="Yu Mincho"/>
          <w:color w:val="000000" w:themeColor="text1"/>
          <w:sz w:val="20"/>
          <w:szCs w:val="20"/>
          <w:shd w:val="clear" w:color="auto" w:fill="FFFFFF"/>
        </w:rPr>
        <w:t>authors</w:t>
      </w:r>
      <w:r w:rsidR="00200392" w:rsidRPr="00270335">
        <w:rPr>
          <w:rFonts w:eastAsia="Yu Mincho"/>
          <w:color w:val="000000" w:themeColor="text1"/>
          <w:sz w:val="20"/>
          <w:szCs w:val="20"/>
          <w:shd w:val="clear" w:color="auto" w:fill="FFFFFF"/>
        </w:rPr>
        <w:t xml:space="preserve"> explore </w:t>
      </w:r>
      <w:r w:rsidR="00200392" w:rsidRPr="00270335">
        <w:rPr>
          <w:sz w:val="20"/>
          <w:szCs w:val="20"/>
        </w:rPr>
        <w:t>“sites of mediation” and “leverage points”</w:t>
      </w:r>
      <w:r w:rsidR="005232BD" w:rsidRPr="00270335">
        <w:rPr>
          <w:rFonts w:eastAsia="Yu Mincho"/>
          <w:color w:val="000000" w:themeColor="text1"/>
          <w:sz w:val="20"/>
          <w:szCs w:val="20"/>
          <w:shd w:val="clear" w:color="auto" w:fill="FFFFFF"/>
        </w:rPr>
        <w:t xml:space="preserve"> </w:t>
      </w:r>
      <w:r w:rsidR="00200392" w:rsidRPr="00270335">
        <w:rPr>
          <w:rFonts w:eastAsia="Yu Mincho"/>
          <w:color w:val="000000" w:themeColor="text1"/>
          <w:sz w:val="20"/>
          <w:szCs w:val="20"/>
          <w:shd w:val="clear" w:color="auto" w:fill="FFFFFF"/>
        </w:rPr>
        <w:t xml:space="preserve">that </w:t>
      </w:r>
      <w:r w:rsidR="005232BD" w:rsidRPr="00270335">
        <w:rPr>
          <w:rFonts w:eastAsia="Yu Mincho"/>
          <w:color w:val="000000" w:themeColor="text1"/>
          <w:sz w:val="20"/>
          <w:szCs w:val="20"/>
          <w:shd w:val="clear" w:color="auto" w:fill="FFFFFF"/>
        </w:rPr>
        <w:t>link between business and ecosystem using the</w:t>
      </w:r>
      <w:r w:rsidR="00D67512" w:rsidRPr="00270335">
        <w:rPr>
          <w:sz w:val="20"/>
          <w:szCs w:val="20"/>
        </w:rPr>
        <w:t xml:space="preserve"> </w:t>
      </w:r>
      <w:r w:rsidR="00F163D2" w:rsidRPr="00270335">
        <w:rPr>
          <w:sz w:val="20"/>
          <w:szCs w:val="20"/>
        </w:rPr>
        <w:t>different level</w:t>
      </w:r>
      <w:r w:rsidR="00F83B70" w:rsidRPr="00270335">
        <w:rPr>
          <w:sz w:val="20"/>
          <w:szCs w:val="20"/>
        </w:rPr>
        <w:t>s</w:t>
      </w:r>
      <w:r w:rsidR="00F163D2" w:rsidRPr="00270335">
        <w:rPr>
          <w:sz w:val="20"/>
          <w:szCs w:val="20"/>
        </w:rPr>
        <w:t xml:space="preserve"> of analysis</w:t>
      </w:r>
      <w:r w:rsidR="006807D8" w:rsidRPr="00270335">
        <w:rPr>
          <w:sz w:val="20"/>
          <w:szCs w:val="20"/>
        </w:rPr>
        <w:t>.</w:t>
      </w:r>
      <w:r w:rsidR="00D67512" w:rsidRPr="00270335">
        <w:rPr>
          <w:sz w:val="20"/>
          <w:szCs w:val="20"/>
        </w:rPr>
        <w:t xml:space="preserve"> </w:t>
      </w:r>
    </w:p>
    <w:p w14:paraId="295E445B" w14:textId="77777777" w:rsidR="00146CFC" w:rsidRPr="00270335" w:rsidRDefault="00146CFC" w:rsidP="0028119B">
      <w:pPr>
        <w:ind w:firstLine="720"/>
        <w:rPr>
          <w:rFonts w:eastAsia="Yu Mincho"/>
          <w:color w:val="000000" w:themeColor="text1"/>
          <w:sz w:val="20"/>
          <w:szCs w:val="20"/>
          <w:shd w:val="clear" w:color="auto" w:fill="FFFFFF"/>
        </w:rPr>
      </w:pPr>
    </w:p>
    <w:p w14:paraId="20711AF2" w14:textId="6C1A5E84" w:rsidR="00146CFC" w:rsidRPr="00270335" w:rsidRDefault="00C566A0" w:rsidP="0028119B">
      <w:pPr>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4.</w:t>
      </w:r>
      <w:r w:rsidR="00146CFC" w:rsidRPr="00270335">
        <w:rPr>
          <w:rFonts w:eastAsia="Yu Mincho"/>
          <w:i/>
          <w:color w:val="000000" w:themeColor="text1"/>
          <w:sz w:val="20"/>
          <w:szCs w:val="20"/>
          <w:shd w:val="clear" w:color="auto" w:fill="FFFFFF"/>
        </w:rPr>
        <w:t>2.1 Time and Spatial Dynamics</w:t>
      </w:r>
    </w:p>
    <w:p w14:paraId="2E237F1F" w14:textId="77777777" w:rsidR="00146CFC" w:rsidRPr="00270335" w:rsidRDefault="00146CFC" w:rsidP="0028119B">
      <w:pPr>
        <w:ind w:firstLine="720"/>
        <w:rPr>
          <w:rFonts w:eastAsia="Yu Mincho"/>
          <w:color w:val="000000" w:themeColor="text1"/>
          <w:sz w:val="20"/>
          <w:szCs w:val="20"/>
          <w:shd w:val="clear" w:color="auto" w:fill="FFFFFF"/>
        </w:rPr>
      </w:pPr>
    </w:p>
    <w:p w14:paraId="22D08D7F" w14:textId="173204ED" w:rsidR="00146CFC" w:rsidRPr="00270335" w:rsidRDefault="00146CFC" w:rsidP="0028119B">
      <w:pPr>
        <w:ind w:firstLine="72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 xml:space="preserve">A multidisciplinary systemic lens capable of appreciating the interconnectivity of economic, </w:t>
      </w:r>
      <w:r w:rsidRPr="00270335">
        <w:rPr>
          <w:rFonts w:eastAsia="Yu Mincho"/>
          <w:color w:val="000000" w:themeColor="text1"/>
          <w:sz w:val="20"/>
          <w:szCs w:val="20"/>
          <w:shd w:val="clear" w:color="auto" w:fill="FFFFFF"/>
        </w:rPr>
        <w:lastRenderedPageBreak/>
        <w:t xml:space="preserve">political, social, and ecological issues across temporal and spatial dimensions is required to understand the full impacts of humanity on </w:t>
      </w:r>
      <w:r w:rsidR="00CE3C14" w:rsidRPr="00270335">
        <w:rPr>
          <w:rFonts w:eastAsia="Yu Mincho"/>
          <w:color w:val="000000" w:themeColor="text1"/>
          <w:sz w:val="20"/>
          <w:szCs w:val="20"/>
          <w:shd w:val="clear" w:color="auto" w:fill="FFFFFF"/>
        </w:rPr>
        <w:t>ecosystem (</w:t>
      </w:r>
      <w:r w:rsidRPr="00270335">
        <w:rPr>
          <w:rFonts w:eastAsia="Yu Mincho"/>
          <w:color w:val="000000" w:themeColor="text1"/>
          <w:sz w:val="20"/>
          <w:szCs w:val="20"/>
          <w:shd w:val="clear" w:color="auto" w:fill="FFFFFF"/>
        </w:rPr>
        <w:t>ES</w:t>
      </w:r>
      <w:r w:rsidR="00CE3C14" w:rsidRPr="00270335">
        <w:rPr>
          <w:rFonts w:eastAsia="Yu Mincho"/>
          <w:color w:val="000000" w:themeColor="text1"/>
          <w:sz w:val="20"/>
          <w:szCs w:val="20"/>
          <w:shd w:val="clear" w:color="auto" w:fill="FFFFFF"/>
        </w:rPr>
        <w:t>)</w:t>
      </w:r>
      <w:r w:rsidRPr="00270335">
        <w:rPr>
          <w:rFonts w:eastAsia="Yu Mincho"/>
          <w:color w:val="000000" w:themeColor="text1"/>
          <w:sz w:val="20"/>
          <w:szCs w:val="20"/>
          <w:shd w:val="clear" w:color="auto" w:fill="FFFFFF"/>
        </w:rPr>
        <w:t xml:space="preserve"> processes (Williams, 2017). Time and temporal dynamics are often not explicitly considered or conceptualized, however, in research and strategy-building towards sustainability transformations, for example, organizational studies or in social-ecological and socio-technical systems (Bansal et al., 2017; Weiser et al., 2017). Pascual et al. (2017) stress that “off-stage impacts on biodiversity and ecosystem services of place-based ecosystem management” should be reflected and </w:t>
      </w:r>
      <w:r w:rsidR="007901EA" w:rsidRPr="00270335">
        <w:rPr>
          <w:rFonts w:eastAsia="Yu Mincho"/>
          <w:color w:val="000000" w:themeColor="text1"/>
          <w:sz w:val="20"/>
          <w:szCs w:val="20"/>
          <w:shd w:val="clear" w:color="auto" w:fill="FFFFFF"/>
        </w:rPr>
        <w:t>are</w:t>
      </w:r>
      <w:r w:rsidRPr="00270335">
        <w:rPr>
          <w:rFonts w:eastAsia="Yu Mincho"/>
          <w:color w:val="000000" w:themeColor="text1"/>
          <w:sz w:val="20"/>
          <w:szCs w:val="20"/>
          <w:shd w:val="clear" w:color="auto" w:fill="FFFFFF"/>
        </w:rPr>
        <w:t xml:space="preserve"> termed as ‘ecosystem service burdens’. Similarly, Häyhä et al. (2016) emphasize that consumption patterns beyond political territory should be considered in sustainability science. Time and spatial scales along with its local and international impacts must be reflected and converted into relevant policy action to capture environmental degradation. </w:t>
      </w:r>
    </w:p>
    <w:p w14:paraId="35D114AF" w14:textId="77777777" w:rsidR="00146CFC" w:rsidRPr="00270335" w:rsidRDefault="00146CFC" w:rsidP="0028119B">
      <w:pPr>
        <w:ind w:firstLine="720"/>
        <w:rPr>
          <w:rFonts w:eastAsia="Yu Mincho"/>
          <w:color w:val="000000" w:themeColor="text1"/>
          <w:sz w:val="20"/>
          <w:szCs w:val="20"/>
          <w:shd w:val="clear" w:color="auto" w:fill="FFFFFF"/>
        </w:rPr>
      </w:pPr>
    </w:p>
    <w:p w14:paraId="3113455B" w14:textId="4AA8CFE2" w:rsidR="00146CFC" w:rsidRPr="00270335" w:rsidRDefault="00C566A0" w:rsidP="0028119B">
      <w:pPr>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4.</w:t>
      </w:r>
      <w:r w:rsidR="00146CFC" w:rsidRPr="00270335">
        <w:rPr>
          <w:rFonts w:eastAsia="Yu Mincho"/>
          <w:i/>
          <w:color w:val="000000" w:themeColor="text1"/>
          <w:sz w:val="20"/>
          <w:szCs w:val="20"/>
          <w:shd w:val="clear" w:color="auto" w:fill="FFFFFF"/>
        </w:rPr>
        <w:t xml:space="preserve">2.2 Soil and Land Degradation  </w:t>
      </w:r>
    </w:p>
    <w:p w14:paraId="4B588E59" w14:textId="77777777" w:rsidR="00146CFC" w:rsidRPr="00270335" w:rsidRDefault="00146CFC" w:rsidP="0028119B">
      <w:pPr>
        <w:ind w:firstLine="720"/>
        <w:rPr>
          <w:rFonts w:eastAsia="Yu Mincho"/>
          <w:color w:val="000000" w:themeColor="text1"/>
          <w:sz w:val="20"/>
          <w:szCs w:val="20"/>
          <w:shd w:val="clear" w:color="auto" w:fill="FFFFFF"/>
        </w:rPr>
      </w:pPr>
    </w:p>
    <w:p w14:paraId="1E926C4B" w14:textId="42F9ABAA" w:rsidR="00805262" w:rsidRPr="00270335" w:rsidRDefault="00146CFC" w:rsidP="0028119B">
      <w:pPr>
        <w:ind w:firstLine="84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Montgomery (2017) referred to the soil as “bare of protective vegetation and exposed to wind and rain.” Human anthropogenic activities erode soil in cultivated areas, which in turn over the millenni</w:t>
      </w:r>
      <w:r w:rsidR="0041150B" w:rsidRPr="00270335">
        <w:rPr>
          <w:rFonts w:eastAsia="Yu Mincho"/>
          <w:color w:val="000000" w:themeColor="text1"/>
          <w:sz w:val="20"/>
          <w:szCs w:val="20"/>
          <w:shd w:val="clear" w:color="auto" w:fill="FFFFFF"/>
        </w:rPr>
        <w:t>a</w:t>
      </w:r>
      <w:r w:rsidRPr="00270335">
        <w:rPr>
          <w:rFonts w:eastAsia="Yu Mincho"/>
          <w:color w:val="000000" w:themeColor="text1"/>
          <w:sz w:val="20"/>
          <w:szCs w:val="20"/>
          <w:shd w:val="clear" w:color="auto" w:fill="FFFFFF"/>
        </w:rPr>
        <w:t xml:space="preserve"> limit the lifespan of human civilization because of decreased soil quality. Soil scientists have highlighted the importance of soil for human-nature interactions and have pushed for soil carbon to be used as an indicator in the S</w:t>
      </w:r>
      <w:r w:rsidR="00C56F7B" w:rsidRPr="00270335">
        <w:rPr>
          <w:rFonts w:eastAsia="Yu Mincho"/>
          <w:color w:val="000000" w:themeColor="text1"/>
          <w:sz w:val="20"/>
          <w:szCs w:val="20"/>
          <w:shd w:val="clear" w:color="auto" w:fill="FFFFFF"/>
        </w:rPr>
        <w:t xml:space="preserve">ustainable </w:t>
      </w:r>
      <w:r w:rsidRPr="00270335">
        <w:rPr>
          <w:rFonts w:eastAsia="Yu Mincho"/>
          <w:color w:val="000000" w:themeColor="text1"/>
          <w:sz w:val="20"/>
          <w:szCs w:val="20"/>
          <w:shd w:val="clear" w:color="auto" w:fill="FFFFFF"/>
        </w:rPr>
        <w:t>D</w:t>
      </w:r>
      <w:r w:rsidR="00C56F7B" w:rsidRPr="00270335">
        <w:rPr>
          <w:rFonts w:eastAsia="Yu Mincho"/>
          <w:color w:val="000000" w:themeColor="text1"/>
          <w:sz w:val="20"/>
          <w:szCs w:val="20"/>
          <w:shd w:val="clear" w:color="auto" w:fill="FFFFFF"/>
        </w:rPr>
        <w:t xml:space="preserve">evelopment </w:t>
      </w:r>
      <w:r w:rsidRPr="00270335">
        <w:rPr>
          <w:rFonts w:eastAsia="Yu Mincho"/>
          <w:color w:val="000000" w:themeColor="text1"/>
          <w:sz w:val="20"/>
          <w:szCs w:val="20"/>
          <w:shd w:val="clear" w:color="auto" w:fill="FFFFFF"/>
        </w:rPr>
        <w:t>G</w:t>
      </w:r>
      <w:r w:rsidR="00C56F7B" w:rsidRPr="00270335">
        <w:rPr>
          <w:rFonts w:eastAsia="Yu Mincho"/>
          <w:color w:val="000000" w:themeColor="text1"/>
          <w:sz w:val="20"/>
          <w:szCs w:val="20"/>
          <w:shd w:val="clear" w:color="auto" w:fill="FFFFFF"/>
        </w:rPr>
        <w:t>oal</w:t>
      </w:r>
      <w:r w:rsidRPr="00270335">
        <w:rPr>
          <w:rFonts w:eastAsia="Yu Mincho"/>
          <w:color w:val="000000" w:themeColor="text1"/>
          <w:sz w:val="20"/>
          <w:szCs w:val="20"/>
          <w:shd w:val="clear" w:color="auto" w:fill="FFFFFF"/>
        </w:rPr>
        <w:t>s or in general development (Koch et al., 2013). Soil security serves as an overarching concept in sustainable development as soil is connected to the human needs of food, fibre and fresh water. Soil also contributes to energy and climate sustainability and to maintain the biodiversity and overall protection of the ecosystem (McBratney et al., 2014).</w:t>
      </w:r>
      <w:r w:rsidR="00AE607B" w:rsidRPr="00270335">
        <w:rPr>
          <w:rFonts w:eastAsia="Yu Mincho"/>
          <w:color w:val="000000" w:themeColor="text1"/>
          <w:sz w:val="20"/>
          <w:szCs w:val="20"/>
          <w:shd w:val="clear" w:color="auto" w:fill="FFFFFF"/>
        </w:rPr>
        <w:t xml:space="preserve"> For example, </w:t>
      </w:r>
      <w:r w:rsidR="00C56F7B" w:rsidRPr="00270335">
        <w:rPr>
          <w:rFonts w:eastAsia="Yu Mincho"/>
          <w:color w:val="000000" w:themeColor="text1"/>
          <w:sz w:val="20"/>
          <w:szCs w:val="20"/>
        </w:rPr>
        <w:t>h</w:t>
      </w:r>
      <w:r w:rsidR="00AE607B" w:rsidRPr="00270335">
        <w:rPr>
          <w:rFonts w:eastAsia="Yu Mincho"/>
          <w:color w:val="000000" w:themeColor="text1"/>
          <w:sz w:val="20"/>
          <w:szCs w:val="20"/>
        </w:rPr>
        <w:t>ealthy soil holding moisture will also help in reducing the impact of heat waves (Nissan et al.</w:t>
      </w:r>
      <w:r w:rsidR="004E629C" w:rsidRPr="00270335">
        <w:rPr>
          <w:rFonts w:eastAsia="Yu Mincho"/>
          <w:color w:val="000000" w:themeColor="text1"/>
          <w:sz w:val="20"/>
          <w:szCs w:val="20"/>
        </w:rPr>
        <w:t>,</w:t>
      </w:r>
      <w:r w:rsidR="00AE607B" w:rsidRPr="00270335">
        <w:rPr>
          <w:rFonts w:eastAsia="Yu Mincho"/>
          <w:color w:val="000000" w:themeColor="text1"/>
          <w:sz w:val="20"/>
          <w:szCs w:val="20"/>
        </w:rPr>
        <w:t xml:space="preserve"> 2017). Furthermore, healthy ecosystems can capture carbon and can help in climate change mitigation (Lal</w:t>
      </w:r>
      <w:r w:rsidR="004E629C" w:rsidRPr="00270335">
        <w:rPr>
          <w:rFonts w:eastAsia="Yu Mincho"/>
          <w:color w:val="000000" w:themeColor="text1"/>
          <w:sz w:val="20"/>
          <w:szCs w:val="20"/>
        </w:rPr>
        <w:t>,</w:t>
      </w:r>
      <w:r w:rsidR="00AE607B" w:rsidRPr="00270335">
        <w:rPr>
          <w:rFonts w:eastAsia="Yu Mincho"/>
          <w:color w:val="000000" w:themeColor="text1"/>
          <w:sz w:val="20"/>
          <w:szCs w:val="20"/>
        </w:rPr>
        <w:t xml:space="preserve"> 2004).</w:t>
      </w:r>
      <w:r w:rsidR="00AE607B" w:rsidRPr="00270335">
        <w:rPr>
          <w:rFonts w:eastAsia="Yu Mincho"/>
          <w:sz w:val="20"/>
          <w:szCs w:val="20"/>
        </w:rPr>
        <w:t xml:space="preserve"> </w:t>
      </w:r>
    </w:p>
    <w:p w14:paraId="3138AF58" w14:textId="77777777" w:rsidR="00805262" w:rsidRPr="00270335" w:rsidRDefault="00805262" w:rsidP="0028119B">
      <w:pPr>
        <w:ind w:firstLine="840"/>
        <w:rPr>
          <w:rFonts w:eastAsia="Yu Mincho"/>
          <w:color w:val="000000" w:themeColor="text1"/>
          <w:sz w:val="20"/>
          <w:szCs w:val="20"/>
          <w:shd w:val="clear" w:color="auto" w:fill="FFFFFF"/>
        </w:rPr>
      </w:pPr>
    </w:p>
    <w:p w14:paraId="1F59C174" w14:textId="7A207F77" w:rsidR="00146CFC" w:rsidRPr="00270335" w:rsidRDefault="00146CFC" w:rsidP="0028119B">
      <w:pPr>
        <w:ind w:firstLine="84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 xml:space="preserve"> With respect to ecosystem processes, soil also plays a major role in regulating droughts, flood</w:t>
      </w:r>
      <w:r w:rsidR="00C56F7B" w:rsidRPr="00270335">
        <w:rPr>
          <w:rFonts w:eastAsia="Yu Mincho"/>
          <w:color w:val="000000" w:themeColor="text1"/>
          <w:sz w:val="20"/>
          <w:szCs w:val="20"/>
          <w:shd w:val="clear" w:color="auto" w:fill="FFFFFF"/>
        </w:rPr>
        <w:t>s</w:t>
      </w:r>
      <w:r w:rsidRPr="00270335">
        <w:rPr>
          <w:rFonts w:eastAsia="Yu Mincho"/>
          <w:color w:val="000000" w:themeColor="text1"/>
          <w:sz w:val="20"/>
          <w:szCs w:val="20"/>
          <w:shd w:val="clear" w:color="auto" w:fill="FFFFFF"/>
        </w:rPr>
        <w:t xml:space="preserve">, and heat waves (Ghatak et al., 2017). </w:t>
      </w:r>
      <w:r w:rsidR="00C56F7B" w:rsidRPr="00270335">
        <w:rPr>
          <w:rFonts w:eastAsia="Yu Mincho"/>
          <w:color w:val="000000" w:themeColor="text1"/>
          <w:sz w:val="20"/>
          <w:szCs w:val="20"/>
          <w:shd w:val="clear" w:color="auto" w:fill="FFFFFF"/>
        </w:rPr>
        <w:t>In</w:t>
      </w:r>
      <w:r w:rsidR="00805262" w:rsidRPr="00270335">
        <w:rPr>
          <w:rFonts w:eastAsia="Yu Mincho"/>
          <w:color w:val="000000" w:themeColor="text1"/>
          <w:sz w:val="20"/>
          <w:szCs w:val="20"/>
          <w:shd w:val="clear" w:color="auto" w:fill="FFFFFF"/>
        </w:rPr>
        <w:t xml:space="preserve"> the ecosystem process, </w:t>
      </w:r>
      <w:r w:rsidR="00805262" w:rsidRPr="00270335">
        <w:rPr>
          <w:sz w:val="20"/>
          <w:szCs w:val="20"/>
        </w:rPr>
        <w:t xml:space="preserve">ecosystem services (ES) </w:t>
      </w:r>
      <w:r w:rsidR="00C56F7B" w:rsidRPr="00270335">
        <w:rPr>
          <w:sz w:val="20"/>
          <w:szCs w:val="20"/>
        </w:rPr>
        <w:t>are</w:t>
      </w:r>
      <w:r w:rsidR="00805262" w:rsidRPr="00270335">
        <w:rPr>
          <w:sz w:val="20"/>
          <w:szCs w:val="20"/>
        </w:rPr>
        <w:t xml:space="preserve"> "the functions and products of ecosystems that benefit humans, or yield welfare to society" (MA</w:t>
      </w:r>
      <w:r w:rsidR="00C56F7B" w:rsidRPr="00270335">
        <w:rPr>
          <w:sz w:val="20"/>
          <w:szCs w:val="20"/>
        </w:rPr>
        <w:t xml:space="preserve">, </w:t>
      </w:r>
      <w:r w:rsidR="00805262" w:rsidRPr="00270335">
        <w:rPr>
          <w:sz w:val="20"/>
          <w:szCs w:val="20"/>
        </w:rPr>
        <w:t xml:space="preserve">2005). </w:t>
      </w:r>
      <w:r w:rsidR="00805262" w:rsidRPr="00270335">
        <w:rPr>
          <w:rFonts w:eastAsia="Yu Mincho"/>
          <w:sz w:val="20"/>
          <w:szCs w:val="20"/>
        </w:rPr>
        <w:t xml:space="preserve">Further, </w:t>
      </w:r>
      <w:r w:rsidR="00805262" w:rsidRPr="00270335">
        <w:rPr>
          <w:sz w:val="20"/>
          <w:szCs w:val="20"/>
        </w:rPr>
        <w:t xml:space="preserve">Lele et al. (2013) </w:t>
      </w:r>
      <w:r w:rsidR="00805262" w:rsidRPr="00270335">
        <w:rPr>
          <w:rFonts w:eastAsia="Yu Mincho"/>
          <w:sz w:val="20"/>
          <w:szCs w:val="20"/>
        </w:rPr>
        <w:t>point out, research on ecosystem should account for ecosystem disservices, tradeoffs between eco-system services, inclusion of abiotic elements and co-production of ecosystem</w:t>
      </w:r>
      <w:r w:rsidR="00C56F7B" w:rsidRPr="00270335">
        <w:rPr>
          <w:rFonts w:eastAsia="Yu Mincho"/>
          <w:sz w:val="20"/>
          <w:szCs w:val="20"/>
        </w:rPr>
        <w:t>s</w:t>
      </w:r>
      <w:r w:rsidR="00805262" w:rsidRPr="00270335">
        <w:rPr>
          <w:rFonts w:eastAsia="Yu Mincho"/>
          <w:sz w:val="20"/>
          <w:szCs w:val="20"/>
        </w:rPr>
        <w:t xml:space="preserve"> in such studies.</w:t>
      </w:r>
    </w:p>
    <w:p w14:paraId="515F3FCE" w14:textId="77777777" w:rsidR="00146CFC" w:rsidRPr="00270335" w:rsidRDefault="00146CFC" w:rsidP="0028119B">
      <w:pPr>
        <w:ind w:firstLine="720"/>
        <w:rPr>
          <w:rFonts w:eastAsia="Yu Mincho"/>
          <w:color w:val="000000" w:themeColor="text1"/>
          <w:sz w:val="20"/>
          <w:szCs w:val="20"/>
          <w:shd w:val="clear" w:color="auto" w:fill="FFFFFF"/>
        </w:rPr>
      </w:pPr>
    </w:p>
    <w:p w14:paraId="4E1F924F" w14:textId="28CE67C0" w:rsidR="00146CFC" w:rsidRPr="00270335" w:rsidRDefault="00146CFC" w:rsidP="0028119B">
      <w:pPr>
        <w:widowControl/>
        <w:spacing w:after="160"/>
        <w:ind w:firstLine="840"/>
        <w:rPr>
          <w:rFonts w:eastAsia="Yu Mincho"/>
          <w:color w:val="000000" w:themeColor="text1"/>
          <w:sz w:val="20"/>
          <w:szCs w:val="20"/>
        </w:rPr>
      </w:pPr>
      <w:r w:rsidRPr="00270335">
        <w:rPr>
          <w:rFonts w:eastAsia="Yu Mincho"/>
          <w:color w:val="000000" w:themeColor="text1"/>
          <w:sz w:val="20"/>
          <w:szCs w:val="20"/>
        </w:rPr>
        <w:t>Business</w:t>
      </w:r>
      <w:r w:rsidR="00C56F7B" w:rsidRPr="00270335">
        <w:rPr>
          <w:rFonts w:eastAsia="Yu Mincho"/>
          <w:color w:val="000000" w:themeColor="text1"/>
          <w:sz w:val="20"/>
          <w:szCs w:val="20"/>
        </w:rPr>
        <w:t>es</w:t>
      </w:r>
      <w:r w:rsidRPr="00270335">
        <w:rPr>
          <w:rFonts w:eastAsia="Yu Mincho"/>
          <w:color w:val="000000" w:themeColor="text1"/>
          <w:sz w:val="20"/>
          <w:szCs w:val="20"/>
        </w:rPr>
        <w:t xml:space="preserve"> still don’t understand their dependence on soil and land (Davies, 2017). </w:t>
      </w:r>
      <w:r w:rsidRPr="00270335">
        <w:rPr>
          <w:rFonts w:eastAsia="Yu Mincho"/>
          <w:color w:val="000000" w:themeColor="text1"/>
          <w:sz w:val="20"/>
          <w:szCs w:val="20"/>
          <w:shd w:val="clear" w:color="auto" w:fill="FFFFFF"/>
        </w:rPr>
        <w:t>Most business</w:t>
      </w:r>
      <w:r w:rsidR="00C56F7B" w:rsidRPr="00270335">
        <w:rPr>
          <w:rFonts w:eastAsia="Yu Mincho"/>
          <w:color w:val="000000" w:themeColor="text1"/>
          <w:sz w:val="20"/>
          <w:szCs w:val="20"/>
          <w:shd w:val="clear" w:color="auto" w:fill="FFFFFF"/>
        </w:rPr>
        <w:t>es</w:t>
      </w:r>
      <w:r w:rsidRPr="00270335">
        <w:rPr>
          <w:rFonts w:eastAsia="Yu Mincho"/>
          <w:color w:val="000000" w:themeColor="text1"/>
          <w:sz w:val="20"/>
          <w:szCs w:val="20"/>
          <w:shd w:val="clear" w:color="auto" w:fill="FFFFFF"/>
        </w:rPr>
        <w:t xml:space="preserve"> and governments are not aware of soil’s risk </w:t>
      </w:r>
      <w:r w:rsidR="00C56F7B" w:rsidRPr="00270335">
        <w:rPr>
          <w:rFonts w:eastAsia="Yu Mincho"/>
          <w:color w:val="000000" w:themeColor="text1"/>
          <w:sz w:val="20"/>
          <w:szCs w:val="20"/>
          <w:shd w:val="clear" w:color="auto" w:fill="FFFFFF"/>
        </w:rPr>
        <w:t>of</w:t>
      </w:r>
      <w:r w:rsidRPr="00270335">
        <w:rPr>
          <w:rFonts w:eastAsia="Yu Mincho"/>
          <w:color w:val="000000" w:themeColor="text1"/>
          <w:sz w:val="20"/>
          <w:szCs w:val="20"/>
          <w:shd w:val="clear" w:color="auto" w:fill="FFFFFF"/>
        </w:rPr>
        <w:t xml:space="preserve"> degradation. Additionally, business and enterprise information disclosures often do not refer to geography, land use and land conversion, clean air – including greenhouse gas emissions, – availability and quality of freshwater, sustainable harvest, or the dependence on material resources (Kareiva et al., 2015).</w:t>
      </w:r>
      <w:r w:rsidR="00805262" w:rsidRPr="00270335">
        <w:rPr>
          <w:rFonts w:eastAsia="Yu Mincho"/>
          <w:sz w:val="20"/>
          <w:szCs w:val="20"/>
        </w:rPr>
        <w:t xml:space="preserve"> Business</w:t>
      </w:r>
      <w:r w:rsidR="00C56F7B" w:rsidRPr="00270335">
        <w:rPr>
          <w:rFonts w:eastAsia="Yu Mincho"/>
          <w:sz w:val="20"/>
          <w:szCs w:val="20"/>
        </w:rPr>
        <w:t>es</w:t>
      </w:r>
      <w:r w:rsidR="00805262" w:rsidRPr="00270335">
        <w:rPr>
          <w:rFonts w:eastAsia="Yu Mincho"/>
          <w:sz w:val="20"/>
          <w:szCs w:val="20"/>
        </w:rPr>
        <w:t xml:space="preserve"> need to capture</w:t>
      </w:r>
      <w:r w:rsidR="00C56F7B" w:rsidRPr="00270335">
        <w:rPr>
          <w:rFonts w:eastAsia="Yu Mincho"/>
          <w:sz w:val="20"/>
          <w:szCs w:val="20"/>
        </w:rPr>
        <w:t xml:space="preserve"> the</w:t>
      </w:r>
      <w:r w:rsidR="00805262" w:rsidRPr="00270335">
        <w:rPr>
          <w:rFonts w:eastAsia="Yu Mincho"/>
          <w:sz w:val="20"/>
          <w:szCs w:val="20"/>
        </w:rPr>
        <w:t xml:space="preserve"> importance of land and its services, disservices, ecosystem tradeoffs and co-production of production with abiotic elements.</w:t>
      </w:r>
    </w:p>
    <w:p w14:paraId="2C3CBDB0" w14:textId="77777777" w:rsidR="00146CFC" w:rsidRPr="00270335" w:rsidRDefault="00146CFC" w:rsidP="0028119B">
      <w:pPr>
        <w:ind w:firstLine="720"/>
        <w:rPr>
          <w:rFonts w:eastAsia="Yu Mincho"/>
          <w:color w:val="000000" w:themeColor="text1"/>
          <w:sz w:val="20"/>
          <w:szCs w:val="20"/>
          <w:shd w:val="clear" w:color="auto" w:fill="FFFFFF"/>
        </w:rPr>
      </w:pPr>
    </w:p>
    <w:p w14:paraId="3145CC60" w14:textId="493BFA87" w:rsidR="00146CFC" w:rsidRPr="00270335" w:rsidRDefault="00C566A0" w:rsidP="0028119B">
      <w:pPr>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4.</w:t>
      </w:r>
      <w:r w:rsidR="00146CFC" w:rsidRPr="00270335">
        <w:rPr>
          <w:rFonts w:eastAsia="Yu Mincho"/>
          <w:i/>
          <w:color w:val="000000" w:themeColor="text1"/>
          <w:sz w:val="20"/>
          <w:szCs w:val="20"/>
          <w:shd w:val="clear" w:color="auto" w:fill="FFFFFF"/>
        </w:rPr>
        <w:t xml:space="preserve">2.3 Institutions   </w:t>
      </w:r>
    </w:p>
    <w:p w14:paraId="5DBE44A2" w14:textId="77777777" w:rsidR="00146CFC" w:rsidRPr="00270335" w:rsidRDefault="00146CFC" w:rsidP="0028119B">
      <w:pPr>
        <w:ind w:firstLine="720"/>
        <w:rPr>
          <w:rFonts w:eastAsia="Yu Mincho"/>
          <w:color w:val="000000" w:themeColor="text1"/>
          <w:sz w:val="20"/>
          <w:szCs w:val="20"/>
          <w:shd w:val="clear" w:color="auto" w:fill="FFFFFF"/>
        </w:rPr>
      </w:pPr>
    </w:p>
    <w:p w14:paraId="675BD8CF" w14:textId="116EEA4C" w:rsidR="00146CFC" w:rsidRPr="00270335" w:rsidRDefault="00146CFC" w:rsidP="0028119B">
      <w:pPr>
        <w:ind w:firstLine="72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Affluence, a characteristic of wealth, is a critical factor in understanding water-energy-food-land nexuses as affluence leads to the higher use of resources than the resources’ local availability (Wang et al., 2016). It</w:t>
      </w:r>
      <w:r w:rsidR="00E42FB1" w:rsidRPr="00270335">
        <w:rPr>
          <w:rFonts w:eastAsia="Yu Mincho"/>
          <w:color w:val="000000" w:themeColor="text1"/>
          <w:sz w:val="20"/>
          <w:szCs w:val="20"/>
          <w:shd w:val="clear" w:color="auto" w:fill="FFFFFF"/>
        </w:rPr>
        <w:t xml:space="preserve"> i</w:t>
      </w:r>
      <w:r w:rsidRPr="00270335">
        <w:rPr>
          <w:rFonts w:eastAsia="Yu Mincho"/>
          <w:color w:val="000000" w:themeColor="text1"/>
          <w:sz w:val="20"/>
          <w:szCs w:val="20"/>
          <w:shd w:val="clear" w:color="auto" w:fill="FFFFFF"/>
        </w:rPr>
        <w:t xml:space="preserve">s institutions like law, nation-states, companies, trade, and markets which make this resource overconsumption possible and can further exacerbate and enable this resource overconsumption globally. </w:t>
      </w:r>
    </w:p>
    <w:p w14:paraId="499974DC" w14:textId="77777777" w:rsidR="00146CFC" w:rsidRPr="00270335" w:rsidRDefault="00146CFC" w:rsidP="0028119B">
      <w:pPr>
        <w:ind w:firstLine="720"/>
        <w:rPr>
          <w:rFonts w:eastAsia="Yu Mincho"/>
          <w:color w:val="000000" w:themeColor="text1"/>
          <w:sz w:val="20"/>
          <w:szCs w:val="20"/>
          <w:shd w:val="clear" w:color="auto" w:fill="FFFFFF"/>
        </w:rPr>
      </w:pPr>
    </w:p>
    <w:p w14:paraId="5E04713C" w14:textId="31F2118F" w:rsidR="00CE3C14" w:rsidRPr="00270335" w:rsidRDefault="00146CFC" w:rsidP="0028119B">
      <w:pPr>
        <w:ind w:firstLine="72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 xml:space="preserve">Conceptually, Green et al. (2015) recommend the use of a resilience-based governance system in the legal field to overcome this challenge of dealing with uncertainty. Furthermore, scholars have identified legal hurdles to the implementation of sustainable development such as in the World Trade Organization’s (WTO) dispute settlement mechanism which </w:t>
      </w:r>
      <w:r w:rsidR="00E42FB1" w:rsidRPr="00270335">
        <w:rPr>
          <w:rFonts w:eastAsia="Yu Mincho"/>
          <w:color w:val="000000" w:themeColor="text1"/>
          <w:sz w:val="20"/>
          <w:szCs w:val="20"/>
          <w:shd w:val="clear" w:color="auto" w:fill="FFFFFF"/>
        </w:rPr>
        <w:t>does not</w:t>
      </w:r>
      <w:r w:rsidRPr="00270335">
        <w:rPr>
          <w:rFonts w:eastAsia="Yu Mincho"/>
          <w:color w:val="000000" w:themeColor="text1"/>
          <w:sz w:val="20"/>
          <w:szCs w:val="20"/>
          <w:shd w:val="clear" w:color="auto" w:fill="FFFFFF"/>
        </w:rPr>
        <w:t xml:space="preserve"> incorporate issues of sustainable development though the WTO recognizes it in principle (Pietro Castagno, 2014). Similarly, Jerneck (2017) emphasizes that financialization impedes climate change mitigation using the example of examining the early history of</w:t>
      </w:r>
      <w:r w:rsidR="00E42FB1" w:rsidRPr="00270335">
        <w:rPr>
          <w:rFonts w:eastAsia="Yu Mincho"/>
          <w:color w:val="000000" w:themeColor="text1"/>
          <w:sz w:val="20"/>
          <w:szCs w:val="20"/>
          <w:shd w:val="clear" w:color="auto" w:fill="FFFFFF"/>
        </w:rPr>
        <w:t xml:space="preserve"> the</w:t>
      </w:r>
      <w:r w:rsidRPr="00270335">
        <w:rPr>
          <w:rFonts w:eastAsia="Yu Mincho"/>
          <w:color w:val="000000" w:themeColor="text1"/>
          <w:sz w:val="20"/>
          <w:szCs w:val="20"/>
          <w:shd w:val="clear" w:color="auto" w:fill="FFFFFF"/>
        </w:rPr>
        <w:t xml:space="preserve"> solar photovoltaic industry in the United States. Connections and interactions between financial markets, financial actors, and instruments with ecosystem change have seldom been elaborated in the literature (Galaz et al., 2015). </w:t>
      </w:r>
    </w:p>
    <w:p w14:paraId="1A749588" w14:textId="77777777" w:rsidR="00CE3C14" w:rsidRPr="00270335" w:rsidRDefault="00CE3C14" w:rsidP="0028119B">
      <w:pPr>
        <w:ind w:firstLine="720"/>
        <w:rPr>
          <w:rFonts w:eastAsia="Yu Mincho"/>
          <w:color w:val="000000" w:themeColor="text1"/>
          <w:sz w:val="20"/>
          <w:szCs w:val="20"/>
          <w:shd w:val="clear" w:color="auto" w:fill="FFFFFF"/>
        </w:rPr>
      </w:pPr>
    </w:p>
    <w:p w14:paraId="1F24F8D6" w14:textId="276C82F0" w:rsidR="00146CFC" w:rsidRPr="00270335" w:rsidRDefault="00146CFC" w:rsidP="0028119B">
      <w:pPr>
        <w:ind w:firstLine="72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 xml:space="preserve">Kim and </w:t>
      </w:r>
      <w:r w:rsidRPr="00270335">
        <w:rPr>
          <w:rFonts w:eastAsia="Yu Mincho"/>
          <w:color w:val="000000" w:themeColor="text1"/>
          <w:sz w:val="20"/>
          <w:szCs w:val="20"/>
        </w:rPr>
        <w:t>Bosselmann</w:t>
      </w:r>
      <w:r w:rsidRPr="00270335">
        <w:rPr>
          <w:rFonts w:eastAsia="Yu Mincho"/>
          <w:color w:val="000000" w:themeColor="text1"/>
          <w:sz w:val="20"/>
          <w:szCs w:val="20"/>
          <w:shd w:val="clear" w:color="auto" w:fill="FFFFFF"/>
        </w:rPr>
        <w:t xml:space="preserve"> (2015) pos</w:t>
      </w:r>
      <w:r w:rsidR="00123FF3" w:rsidRPr="00270335">
        <w:rPr>
          <w:rFonts w:eastAsia="Yu Mincho"/>
          <w:color w:val="000000" w:themeColor="text1"/>
          <w:sz w:val="20"/>
          <w:szCs w:val="20"/>
          <w:shd w:val="clear" w:color="auto" w:fill="FFFFFF"/>
        </w:rPr>
        <w:t>it</w:t>
      </w:r>
      <w:r w:rsidRPr="00270335">
        <w:rPr>
          <w:rFonts w:eastAsia="Yu Mincho"/>
          <w:color w:val="000000" w:themeColor="text1"/>
          <w:sz w:val="20"/>
          <w:szCs w:val="20"/>
          <w:shd w:val="clear" w:color="auto" w:fill="FFFFFF"/>
        </w:rPr>
        <w:t xml:space="preserve"> that developing ecological integrity as a fundamental principle of trade institutions, similar to human rights, is necessary to overcome these challenges of resource over-consumption.</w:t>
      </w:r>
      <w:r w:rsidR="00CE3C14" w:rsidRPr="00270335">
        <w:rPr>
          <w:rFonts w:eastAsia="Yu Mincho"/>
          <w:color w:val="000000" w:themeColor="text1"/>
          <w:sz w:val="20"/>
          <w:szCs w:val="20"/>
          <w:shd w:val="clear" w:color="auto" w:fill="FFFFFF"/>
        </w:rPr>
        <w:t xml:space="preserve"> </w:t>
      </w:r>
      <w:r w:rsidR="007E6797" w:rsidRPr="00270335">
        <w:rPr>
          <w:rFonts w:eastAsia="Yu Mincho"/>
          <w:color w:val="000000" w:themeColor="text1"/>
          <w:sz w:val="20"/>
          <w:szCs w:val="20"/>
          <w:shd w:val="clear" w:color="auto" w:fill="FFFFFF"/>
        </w:rPr>
        <w:t>Institutions</w:t>
      </w:r>
      <w:r w:rsidR="00CE3C14" w:rsidRPr="00270335">
        <w:rPr>
          <w:rFonts w:eastAsia="Yu Mincho"/>
          <w:color w:val="000000" w:themeColor="text1"/>
          <w:sz w:val="20"/>
          <w:szCs w:val="20"/>
          <w:shd w:val="clear" w:color="auto" w:fill="FFFFFF"/>
        </w:rPr>
        <w:t xml:space="preserve"> play a key role in verifying information in society</w:t>
      </w:r>
      <w:r w:rsidR="00123FF3" w:rsidRPr="00270335">
        <w:rPr>
          <w:rFonts w:eastAsia="Yu Mincho"/>
          <w:color w:val="000000" w:themeColor="text1"/>
          <w:sz w:val="20"/>
          <w:szCs w:val="20"/>
          <w:shd w:val="clear" w:color="auto" w:fill="FFFFFF"/>
        </w:rPr>
        <w:t>;</w:t>
      </w:r>
      <w:r w:rsidR="00CE3C14" w:rsidRPr="00270335">
        <w:rPr>
          <w:rFonts w:eastAsia="Yu Mincho"/>
          <w:color w:val="000000" w:themeColor="text1"/>
          <w:sz w:val="20"/>
          <w:szCs w:val="20"/>
          <w:shd w:val="clear" w:color="auto" w:fill="FFFFFF"/>
        </w:rPr>
        <w:t xml:space="preserve"> as</w:t>
      </w:r>
      <w:r w:rsidR="00123FF3" w:rsidRPr="00270335">
        <w:rPr>
          <w:rFonts w:eastAsia="Yu Mincho"/>
          <w:color w:val="000000" w:themeColor="text1"/>
          <w:sz w:val="20"/>
          <w:szCs w:val="20"/>
          <w:shd w:val="clear" w:color="auto" w:fill="FFFFFF"/>
        </w:rPr>
        <w:t xml:space="preserve"> they</w:t>
      </w:r>
      <w:r w:rsidR="00CE3C14" w:rsidRPr="00270335">
        <w:rPr>
          <w:rFonts w:eastAsia="Yu Mincho"/>
          <w:color w:val="000000" w:themeColor="text1"/>
          <w:sz w:val="20"/>
          <w:szCs w:val="20"/>
          <w:shd w:val="clear" w:color="auto" w:fill="FFFFFF"/>
        </w:rPr>
        <w:t xml:space="preserve"> encourage verification they will play a </w:t>
      </w:r>
      <w:r w:rsidR="007E6797" w:rsidRPr="00270335">
        <w:rPr>
          <w:rFonts w:eastAsia="Yu Mincho"/>
          <w:color w:val="000000" w:themeColor="text1"/>
          <w:sz w:val="20"/>
          <w:szCs w:val="20"/>
          <w:shd w:val="clear" w:color="auto" w:fill="FFFFFF"/>
        </w:rPr>
        <w:t xml:space="preserve">major role in enhancing ecological integrity </w:t>
      </w:r>
      <w:r w:rsidR="00CE3C14" w:rsidRPr="00270335">
        <w:rPr>
          <w:rFonts w:eastAsia="Yu Mincho"/>
          <w:color w:val="000000" w:themeColor="text1"/>
          <w:sz w:val="20"/>
          <w:szCs w:val="20"/>
          <w:shd w:val="clear" w:color="auto" w:fill="FFFFFF"/>
        </w:rPr>
        <w:t xml:space="preserve">(Sloman and </w:t>
      </w:r>
      <w:r w:rsidR="00CE3C14" w:rsidRPr="00270335">
        <w:rPr>
          <w:rFonts w:eastAsia="Yu Mincho"/>
          <w:color w:val="000000" w:themeColor="text1"/>
          <w:sz w:val="20"/>
          <w:szCs w:val="20"/>
        </w:rPr>
        <w:t xml:space="preserve">Fernbach, </w:t>
      </w:r>
      <w:r w:rsidR="00CE3C14" w:rsidRPr="00270335">
        <w:rPr>
          <w:rFonts w:eastAsia="Yu Mincho"/>
          <w:color w:val="000000" w:themeColor="text1"/>
          <w:sz w:val="20"/>
          <w:szCs w:val="20"/>
          <w:shd w:val="clear" w:color="auto" w:fill="FFFFFF"/>
        </w:rPr>
        <w:t xml:space="preserve">2018). </w:t>
      </w:r>
    </w:p>
    <w:p w14:paraId="686AE635" w14:textId="77777777" w:rsidR="00146CFC" w:rsidRPr="00270335" w:rsidRDefault="00146CFC" w:rsidP="0028119B">
      <w:pPr>
        <w:ind w:firstLine="720"/>
        <w:rPr>
          <w:rFonts w:eastAsia="Yu Mincho"/>
          <w:color w:val="000000" w:themeColor="text1"/>
          <w:sz w:val="20"/>
          <w:szCs w:val="20"/>
          <w:shd w:val="clear" w:color="auto" w:fill="FFFFFF"/>
        </w:rPr>
      </w:pPr>
    </w:p>
    <w:p w14:paraId="680E6F7F" w14:textId="1D06D653" w:rsidR="00146CFC" w:rsidRPr="00270335" w:rsidRDefault="00C566A0" w:rsidP="0028119B">
      <w:pPr>
        <w:rPr>
          <w:rFonts w:eastAsia="Yu Mincho"/>
          <w:i/>
          <w:color w:val="000000" w:themeColor="text1"/>
          <w:sz w:val="20"/>
          <w:szCs w:val="20"/>
          <w:shd w:val="clear" w:color="auto" w:fill="FFFFFF"/>
        </w:rPr>
      </w:pPr>
      <w:r w:rsidRPr="00270335">
        <w:rPr>
          <w:rFonts w:eastAsia="Yu Mincho"/>
          <w:i/>
          <w:color w:val="000000" w:themeColor="text1"/>
          <w:sz w:val="20"/>
          <w:szCs w:val="20"/>
          <w:shd w:val="clear" w:color="auto" w:fill="FFFFFF"/>
        </w:rPr>
        <w:t>4.</w:t>
      </w:r>
      <w:r w:rsidR="00146CFC" w:rsidRPr="00270335">
        <w:rPr>
          <w:rFonts w:eastAsia="Yu Mincho"/>
          <w:i/>
          <w:color w:val="000000" w:themeColor="text1"/>
          <w:sz w:val="20"/>
          <w:szCs w:val="20"/>
          <w:shd w:val="clear" w:color="auto" w:fill="FFFFFF"/>
        </w:rPr>
        <w:t>2.4 Narratives, Information, and Human Behavior</w:t>
      </w:r>
    </w:p>
    <w:p w14:paraId="0CD838BA" w14:textId="77777777" w:rsidR="00146CFC" w:rsidRPr="00270335" w:rsidRDefault="00146CFC" w:rsidP="0028119B">
      <w:pPr>
        <w:ind w:firstLine="720"/>
        <w:rPr>
          <w:rFonts w:eastAsia="Yu Mincho"/>
          <w:color w:val="000000" w:themeColor="text1"/>
          <w:sz w:val="20"/>
          <w:szCs w:val="20"/>
          <w:shd w:val="clear" w:color="auto" w:fill="FFFFFF"/>
        </w:rPr>
      </w:pPr>
    </w:p>
    <w:p w14:paraId="76935EF2" w14:textId="08E7F287" w:rsidR="008A689C" w:rsidRPr="00270335" w:rsidRDefault="00146CFC" w:rsidP="0028119B">
      <w:pPr>
        <w:ind w:firstLine="720"/>
        <w:rPr>
          <w:rFonts w:eastAsia="Yu Mincho"/>
          <w:color w:val="000000" w:themeColor="text1"/>
          <w:sz w:val="20"/>
          <w:szCs w:val="20"/>
          <w:shd w:val="clear" w:color="auto" w:fill="FFFFFF"/>
        </w:rPr>
      </w:pPr>
      <w:r w:rsidRPr="00270335">
        <w:rPr>
          <w:rFonts w:eastAsia="Yu Mincho"/>
          <w:color w:val="000000" w:themeColor="text1"/>
          <w:sz w:val="20"/>
          <w:szCs w:val="20"/>
          <w:shd w:val="clear" w:color="auto" w:fill="FFFFFF"/>
        </w:rPr>
        <w:t>Edward Bernays explained in “Crystallizing Public Opinion” (1923) how corporations and governments could shape public attitudes, using the psychoanalytic findings of his uncle and Gustave Le Bon’s ideas on crowd psychology. In his Treatise on Probabilities (1921), Keynes underlined the fact that people handle complexity through narratives and tailored stories. Robert Schiller defines a narrative as a “simple story or easily expressed explanation of events” and reiterate</w:t>
      </w:r>
      <w:r w:rsidR="00123FF3" w:rsidRPr="00270335">
        <w:rPr>
          <w:rFonts w:eastAsia="Yu Mincho"/>
          <w:color w:val="000000" w:themeColor="text1"/>
          <w:sz w:val="20"/>
          <w:szCs w:val="20"/>
          <w:shd w:val="clear" w:color="auto" w:fill="FFFFFF"/>
        </w:rPr>
        <w:t>s</w:t>
      </w:r>
      <w:r w:rsidRPr="00270335">
        <w:rPr>
          <w:rFonts w:eastAsia="Yu Mincho"/>
          <w:color w:val="000000" w:themeColor="text1"/>
          <w:sz w:val="20"/>
          <w:szCs w:val="20"/>
          <w:shd w:val="clear" w:color="auto" w:fill="FFFFFF"/>
        </w:rPr>
        <w:t xml:space="preserve"> the importance of popular narratives of human interest or emotional change over time and its emphasis in understanding economics (Shiller, 2017). Similarly, scholars have focused on the multiple cognitive and psychological biases which can make people easy targets for phishermen (Akerlof and Shiller, 2015). Given this reality, it is necessary to consider how diversity in human behavior is involved in sustainable natural resource management and the effectiveness of policies (Schlüter et al., 2017). </w:t>
      </w:r>
    </w:p>
    <w:p w14:paraId="2B978F9F" w14:textId="77777777" w:rsidR="000F3A2C" w:rsidRPr="00270335" w:rsidRDefault="000F3A2C" w:rsidP="0028119B">
      <w:pPr>
        <w:rPr>
          <w:color w:val="000000" w:themeColor="text1"/>
          <w:sz w:val="20"/>
          <w:szCs w:val="20"/>
        </w:rPr>
      </w:pPr>
    </w:p>
    <w:p w14:paraId="2CAD63A1" w14:textId="454FE781" w:rsidR="00336020" w:rsidRPr="00270335" w:rsidRDefault="00C566A0" w:rsidP="0028119B">
      <w:pPr>
        <w:widowControl/>
        <w:suppressAutoHyphens w:val="0"/>
        <w:rPr>
          <w:sz w:val="20"/>
          <w:szCs w:val="20"/>
        </w:rPr>
      </w:pPr>
      <w:r w:rsidRPr="00270335">
        <w:rPr>
          <w:rFonts w:eastAsia="Yu Mincho"/>
          <w:color w:val="000000" w:themeColor="text1"/>
          <w:sz w:val="20"/>
          <w:szCs w:val="20"/>
          <w:shd w:val="clear" w:color="auto" w:fill="FFFFFF"/>
        </w:rPr>
        <w:lastRenderedPageBreak/>
        <w:t>4</w:t>
      </w:r>
      <w:r w:rsidR="000B1E4B" w:rsidRPr="00270335">
        <w:rPr>
          <w:rFonts w:eastAsia="Yu Mincho"/>
          <w:color w:val="000000" w:themeColor="text1"/>
          <w:sz w:val="20"/>
          <w:szCs w:val="20"/>
          <w:shd w:val="clear" w:color="auto" w:fill="FFFFFF"/>
        </w:rPr>
        <w:t>.3</w:t>
      </w:r>
      <w:r w:rsidR="00C41B4E" w:rsidRPr="00270335">
        <w:rPr>
          <w:rFonts w:eastAsia="Yu Mincho"/>
          <w:sz w:val="20"/>
          <w:szCs w:val="20"/>
        </w:rPr>
        <w:t xml:space="preserve">. </w:t>
      </w:r>
      <w:r w:rsidR="00E12D2F" w:rsidRPr="00270335">
        <w:rPr>
          <w:sz w:val="20"/>
          <w:szCs w:val="20"/>
        </w:rPr>
        <w:t>S</w:t>
      </w:r>
      <w:r w:rsidR="00336020" w:rsidRPr="00270335">
        <w:rPr>
          <w:sz w:val="20"/>
          <w:szCs w:val="20"/>
        </w:rPr>
        <w:t>cale</w:t>
      </w:r>
      <w:r w:rsidR="00FC1DF3" w:rsidRPr="00270335">
        <w:rPr>
          <w:sz w:val="20"/>
          <w:szCs w:val="20"/>
        </w:rPr>
        <w:t>-</w:t>
      </w:r>
      <w:r w:rsidR="00336020" w:rsidRPr="00270335">
        <w:rPr>
          <w:sz w:val="20"/>
          <w:szCs w:val="20"/>
        </w:rPr>
        <w:t xml:space="preserve">based </w:t>
      </w:r>
      <w:r w:rsidR="00123FF3" w:rsidRPr="00270335">
        <w:rPr>
          <w:sz w:val="20"/>
          <w:szCs w:val="20"/>
        </w:rPr>
        <w:t>A</w:t>
      </w:r>
      <w:r w:rsidR="00336020" w:rsidRPr="00270335">
        <w:rPr>
          <w:sz w:val="20"/>
          <w:szCs w:val="20"/>
        </w:rPr>
        <w:t>pproach</w:t>
      </w:r>
    </w:p>
    <w:p w14:paraId="1676E23D" w14:textId="77777777" w:rsidR="000114D0" w:rsidRPr="00270335" w:rsidRDefault="000114D0" w:rsidP="0028119B">
      <w:pPr>
        <w:shd w:val="clear" w:color="auto" w:fill="FFFFFF"/>
        <w:rPr>
          <w:rFonts w:eastAsia="Yu Mincho"/>
          <w:b/>
          <w:sz w:val="20"/>
          <w:szCs w:val="20"/>
        </w:rPr>
      </w:pPr>
    </w:p>
    <w:p w14:paraId="69D1EB1D" w14:textId="7F9D786E" w:rsidR="00EA6B41" w:rsidRPr="00270335" w:rsidRDefault="008116D0" w:rsidP="0028119B">
      <w:pPr>
        <w:widowControl/>
        <w:suppressAutoHyphens w:val="0"/>
        <w:rPr>
          <w:rFonts w:eastAsia="Times New Roman"/>
          <w:kern w:val="0"/>
          <w:sz w:val="20"/>
          <w:szCs w:val="20"/>
          <w:lang w:eastAsia="en-US"/>
        </w:rPr>
      </w:pPr>
      <w:r w:rsidRPr="00270335">
        <w:rPr>
          <w:rFonts w:eastAsia="Yu Mincho"/>
          <w:color w:val="000000" w:themeColor="text1"/>
          <w:sz w:val="20"/>
          <w:szCs w:val="20"/>
        </w:rPr>
        <w:t>Work on ecosystem requires</w:t>
      </w:r>
      <w:r w:rsidR="00692DED" w:rsidRPr="00270335">
        <w:rPr>
          <w:rFonts w:eastAsia="Yu Mincho"/>
          <w:color w:val="000000" w:themeColor="text1"/>
          <w:sz w:val="20"/>
          <w:szCs w:val="20"/>
        </w:rPr>
        <w:t xml:space="preserve"> collaborative research including at the least “ecology, hydrology, economics, and p</w:t>
      </w:r>
      <w:r w:rsidR="00ED4D08" w:rsidRPr="00270335">
        <w:rPr>
          <w:rFonts w:eastAsia="Yu Mincho"/>
          <w:color w:val="000000" w:themeColor="text1"/>
          <w:sz w:val="20"/>
          <w:szCs w:val="20"/>
        </w:rPr>
        <w:t>olitical science” (Zhang et al.</w:t>
      </w:r>
      <w:r w:rsidR="00FC1DF3" w:rsidRPr="00270335">
        <w:rPr>
          <w:rFonts w:eastAsia="Yu Mincho"/>
          <w:color w:val="000000" w:themeColor="text1"/>
          <w:sz w:val="20"/>
          <w:szCs w:val="20"/>
        </w:rPr>
        <w:t>,</w:t>
      </w:r>
      <w:r w:rsidR="00692DED" w:rsidRPr="00270335">
        <w:rPr>
          <w:rFonts w:eastAsia="Yu Mincho"/>
          <w:color w:val="000000" w:themeColor="text1"/>
          <w:sz w:val="20"/>
          <w:szCs w:val="20"/>
        </w:rPr>
        <w:t xml:space="preserve"> 2007).</w:t>
      </w:r>
      <w:r w:rsidR="00F627B6" w:rsidRPr="00270335">
        <w:rPr>
          <w:sz w:val="20"/>
          <w:szCs w:val="20"/>
        </w:rPr>
        <w:t xml:space="preserve"> The scale-based approach follows a mu</w:t>
      </w:r>
      <w:r w:rsidR="00E033B3" w:rsidRPr="00270335">
        <w:rPr>
          <w:sz w:val="20"/>
          <w:szCs w:val="20"/>
        </w:rPr>
        <w:t>l</w:t>
      </w:r>
      <w:r w:rsidR="00F627B6" w:rsidRPr="00270335">
        <w:rPr>
          <w:sz w:val="20"/>
          <w:szCs w:val="20"/>
        </w:rPr>
        <w:t xml:space="preserve">ti-scale </w:t>
      </w:r>
      <w:r w:rsidR="00A147BF" w:rsidRPr="00270335">
        <w:rPr>
          <w:sz w:val="20"/>
          <w:szCs w:val="20"/>
        </w:rPr>
        <w:t xml:space="preserve">developed based on the </w:t>
      </w:r>
      <w:r w:rsidR="00AE08EF" w:rsidRPr="00270335">
        <w:rPr>
          <w:sz w:val="20"/>
          <w:szCs w:val="20"/>
        </w:rPr>
        <w:t>different level</w:t>
      </w:r>
      <w:r w:rsidR="00F163D2" w:rsidRPr="00270335">
        <w:rPr>
          <w:sz w:val="20"/>
          <w:szCs w:val="20"/>
        </w:rPr>
        <w:t xml:space="preserve"> of analysis</w:t>
      </w:r>
      <w:r w:rsidR="006807D8" w:rsidRPr="00270335">
        <w:rPr>
          <w:sz w:val="20"/>
          <w:szCs w:val="20"/>
        </w:rPr>
        <w:t>.</w:t>
      </w:r>
      <w:r w:rsidR="00F627B6" w:rsidRPr="00270335">
        <w:rPr>
          <w:sz w:val="20"/>
          <w:szCs w:val="20"/>
        </w:rPr>
        <w:t xml:space="preserve"> </w:t>
      </w:r>
      <w:r w:rsidR="00A147BF" w:rsidRPr="00270335">
        <w:rPr>
          <w:sz w:val="20"/>
          <w:szCs w:val="20"/>
        </w:rPr>
        <w:t>These scales act as a bridge for finding common ground in problems and goals, and kinds of representations.</w:t>
      </w:r>
      <w:r w:rsidR="005232BD" w:rsidRPr="00270335">
        <w:rPr>
          <w:rFonts w:eastAsia="Yu Mincho"/>
          <w:sz w:val="20"/>
          <w:szCs w:val="20"/>
          <w:shd w:val="clear" w:color="auto" w:fill="FFFFFF"/>
        </w:rPr>
        <w:t xml:space="preserve"> These scales can provide realms of</w:t>
      </w:r>
      <w:r w:rsidR="004A729F" w:rsidRPr="00270335">
        <w:rPr>
          <w:rFonts w:eastAsia="Yu Mincho"/>
          <w:sz w:val="20"/>
          <w:szCs w:val="20"/>
          <w:shd w:val="clear" w:color="auto" w:fill="FFFFFF"/>
        </w:rPr>
        <w:t xml:space="preserve"> </w:t>
      </w:r>
      <w:r w:rsidR="004A729F" w:rsidRPr="00270335">
        <w:rPr>
          <w:sz w:val="20"/>
          <w:szCs w:val="20"/>
        </w:rPr>
        <w:t>“sites of mediation” and “leverage points”</w:t>
      </w:r>
      <w:r w:rsidR="004A729F" w:rsidRPr="00270335">
        <w:rPr>
          <w:rFonts w:eastAsia="Yu Mincho"/>
          <w:color w:val="000000" w:themeColor="text1"/>
          <w:sz w:val="20"/>
          <w:szCs w:val="20"/>
          <w:shd w:val="clear" w:color="auto" w:fill="FFFFFF"/>
        </w:rPr>
        <w:t xml:space="preserve"> </w:t>
      </w:r>
      <w:r w:rsidR="005232BD" w:rsidRPr="00270335">
        <w:rPr>
          <w:rFonts w:eastAsia="Yu Mincho"/>
          <w:sz w:val="20"/>
          <w:szCs w:val="20"/>
          <w:shd w:val="clear" w:color="auto" w:fill="FFFFFF"/>
        </w:rPr>
        <w:t xml:space="preserve">within which interventions in a given system of interest can be studied and may be made. </w:t>
      </w:r>
    </w:p>
    <w:p w14:paraId="599115F1" w14:textId="2ACA093D" w:rsidR="00362730" w:rsidRPr="00270335" w:rsidRDefault="00362730" w:rsidP="0028119B">
      <w:pPr>
        <w:widowControl/>
        <w:suppressAutoHyphens w:val="0"/>
        <w:rPr>
          <w:i/>
          <w:sz w:val="20"/>
          <w:szCs w:val="20"/>
          <w:shd w:val="clear" w:color="auto" w:fill="FFFFFF"/>
        </w:rPr>
      </w:pPr>
    </w:p>
    <w:p w14:paraId="0EB6B2C2" w14:textId="33E509A5" w:rsidR="00816721" w:rsidRPr="00270335" w:rsidRDefault="00C566A0" w:rsidP="0028119B">
      <w:pPr>
        <w:rPr>
          <w:i/>
          <w:sz w:val="20"/>
          <w:szCs w:val="20"/>
          <w:shd w:val="clear" w:color="auto" w:fill="FFFFFF"/>
        </w:rPr>
      </w:pPr>
      <w:r w:rsidRPr="00270335">
        <w:rPr>
          <w:i/>
          <w:sz w:val="20"/>
          <w:szCs w:val="20"/>
          <w:shd w:val="clear" w:color="auto" w:fill="FFFFFF"/>
        </w:rPr>
        <w:t>4</w:t>
      </w:r>
      <w:r w:rsidR="009C5493" w:rsidRPr="00270335">
        <w:rPr>
          <w:i/>
          <w:sz w:val="20"/>
          <w:szCs w:val="20"/>
          <w:shd w:val="clear" w:color="auto" w:fill="FFFFFF"/>
        </w:rPr>
        <w:t>.3</w:t>
      </w:r>
      <w:r w:rsidR="00C41B4E" w:rsidRPr="00270335">
        <w:rPr>
          <w:i/>
          <w:sz w:val="20"/>
          <w:szCs w:val="20"/>
          <w:shd w:val="clear" w:color="auto" w:fill="FFFFFF"/>
        </w:rPr>
        <w:t xml:space="preserve">.1 </w:t>
      </w:r>
      <w:r w:rsidR="006D0861" w:rsidRPr="00270335">
        <w:rPr>
          <w:i/>
          <w:sz w:val="20"/>
          <w:szCs w:val="20"/>
          <w:shd w:val="clear" w:color="auto" w:fill="FFFFFF"/>
        </w:rPr>
        <w:t>Landscape</w:t>
      </w:r>
    </w:p>
    <w:p w14:paraId="6B60F01C" w14:textId="77777777" w:rsidR="006D0861" w:rsidRPr="00270335" w:rsidRDefault="006D0861" w:rsidP="0028119B">
      <w:pPr>
        <w:rPr>
          <w:i/>
          <w:sz w:val="20"/>
          <w:szCs w:val="20"/>
          <w:shd w:val="clear" w:color="auto" w:fill="FFFFFF"/>
        </w:rPr>
      </w:pPr>
    </w:p>
    <w:p w14:paraId="691E9952" w14:textId="24C04BBB" w:rsidR="00816721" w:rsidRPr="00270335" w:rsidRDefault="00816721" w:rsidP="0028119B">
      <w:pPr>
        <w:ind w:firstLine="720"/>
        <w:rPr>
          <w:rFonts w:eastAsia="Yu Mincho"/>
          <w:sz w:val="20"/>
          <w:szCs w:val="20"/>
        </w:rPr>
      </w:pPr>
      <w:r w:rsidRPr="00270335">
        <w:rPr>
          <w:rFonts w:eastAsia="Yu Mincho"/>
          <w:noProof/>
          <w:color w:val="000000" w:themeColor="text1"/>
          <w:sz w:val="20"/>
          <w:szCs w:val="20"/>
        </w:rPr>
        <w:t>Soil</w:t>
      </w:r>
      <w:r w:rsidRPr="00270335">
        <w:rPr>
          <w:rFonts w:eastAsia="Yu Mincho"/>
          <w:color w:val="000000" w:themeColor="text1"/>
          <w:sz w:val="20"/>
          <w:szCs w:val="20"/>
        </w:rPr>
        <w:t xml:space="preserve"> is defined as the upper layer of the earth’s surface </w:t>
      </w:r>
      <w:r w:rsidRPr="00270335">
        <w:rPr>
          <w:rFonts w:eastAsia="Yu Mincho"/>
          <w:noProof/>
          <w:color w:val="000000" w:themeColor="text1"/>
          <w:sz w:val="20"/>
          <w:szCs w:val="20"/>
        </w:rPr>
        <w:t>and</w:t>
      </w:r>
      <w:r w:rsidRPr="00270335">
        <w:rPr>
          <w:rFonts w:eastAsia="Yu Mincho"/>
          <w:color w:val="000000" w:themeColor="text1"/>
          <w:sz w:val="20"/>
          <w:szCs w:val="20"/>
        </w:rPr>
        <w:t xml:space="preserve"> the surface that is not covered by water is called land. Land, and thus soil, </w:t>
      </w:r>
      <w:r w:rsidRPr="00270335">
        <w:rPr>
          <w:rFonts w:eastAsia="Yu Mincho"/>
          <w:noProof/>
          <w:color w:val="000000" w:themeColor="text1"/>
          <w:sz w:val="20"/>
          <w:szCs w:val="20"/>
        </w:rPr>
        <w:t>plays</w:t>
      </w:r>
      <w:r w:rsidRPr="00270335">
        <w:rPr>
          <w:rFonts w:eastAsia="Yu Mincho"/>
          <w:color w:val="000000" w:themeColor="text1"/>
          <w:sz w:val="20"/>
          <w:szCs w:val="20"/>
        </w:rPr>
        <w:t xml:space="preserve"> an important role in nature and society as it supports agriculture, habitat, and many other uses. A “landscapes” approach examining an ecosystem incorporates social, economic, cultural, and environmental aspects </w:t>
      </w:r>
      <w:r w:rsidRPr="00270335">
        <w:rPr>
          <w:rFonts w:eastAsia="Yu Mincho"/>
          <w:noProof/>
          <w:color w:val="000000" w:themeColor="text1"/>
          <w:sz w:val="20"/>
          <w:szCs w:val="20"/>
        </w:rPr>
        <w:t>into</w:t>
      </w:r>
      <w:r w:rsidRPr="00270335">
        <w:rPr>
          <w:rFonts w:eastAsia="Yu Mincho"/>
          <w:color w:val="000000" w:themeColor="text1"/>
          <w:sz w:val="20"/>
          <w:szCs w:val="20"/>
        </w:rPr>
        <w:t xml:space="preserve"> problem setting and research </w:t>
      </w:r>
      <w:r w:rsidR="00CF3011" w:rsidRPr="00270335">
        <w:rPr>
          <w:rFonts w:eastAsia="Yu Mincho"/>
          <w:color w:val="000000" w:themeColor="text1"/>
          <w:sz w:val="20"/>
          <w:szCs w:val="20"/>
        </w:rPr>
        <w:t>thus incorporating a wider canvas</w:t>
      </w:r>
      <w:r w:rsidR="00ED4D08" w:rsidRPr="00270335">
        <w:rPr>
          <w:rFonts w:eastAsia="Yu Mincho"/>
          <w:color w:val="000000" w:themeColor="text1"/>
          <w:sz w:val="20"/>
          <w:szCs w:val="20"/>
        </w:rPr>
        <w:t xml:space="preserve"> (Sunderland</w:t>
      </w:r>
      <w:r w:rsidR="00CC4BE5" w:rsidRPr="00270335">
        <w:rPr>
          <w:rFonts w:eastAsia="Yu Mincho"/>
          <w:color w:val="000000" w:themeColor="text1"/>
          <w:sz w:val="20"/>
          <w:szCs w:val="20"/>
        </w:rPr>
        <w:t>,</w:t>
      </w:r>
      <w:r w:rsidRPr="00270335">
        <w:rPr>
          <w:rFonts w:eastAsia="Yu Mincho"/>
          <w:color w:val="000000" w:themeColor="text1"/>
          <w:sz w:val="20"/>
          <w:szCs w:val="20"/>
        </w:rPr>
        <w:t xml:space="preserve"> 2014</w:t>
      </w:r>
      <w:r w:rsidRPr="00270335">
        <w:rPr>
          <w:rFonts w:eastAsia="Yu Mincho"/>
          <w:noProof/>
          <w:color w:val="000000" w:themeColor="text1"/>
          <w:sz w:val="20"/>
          <w:szCs w:val="20"/>
        </w:rPr>
        <w:t>).</w:t>
      </w:r>
      <w:r w:rsidRPr="00270335">
        <w:rPr>
          <w:rFonts w:eastAsia="Yu Mincho"/>
          <w:color w:val="000000" w:themeColor="text1"/>
          <w:sz w:val="20"/>
          <w:szCs w:val="20"/>
        </w:rPr>
        <w:t xml:space="preserve"> Though the use of landscapes has been emphasized in the field of forestry, broader implications for positive and negative impacts on agriculture, which has further implications for ecosystems and human society, have been stressed recently (</w:t>
      </w:r>
      <w:r w:rsidRPr="00270335">
        <w:rPr>
          <w:rFonts w:eastAsia="Times New Roman"/>
          <w:color w:val="000000" w:themeColor="text1"/>
          <w:sz w:val="20"/>
          <w:szCs w:val="20"/>
        </w:rPr>
        <w:t xml:space="preserve">Thaxton </w:t>
      </w:r>
      <w:r w:rsidRPr="00270335">
        <w:rPr>
          <w:rFonts w:eastAsia="Times New Roman"/>
          <w:noProof/>
          <w:color w:val="000000" w:themeColor="text1"/>
          <w:sz w:val="20"/>
          <w:szCs w:val="20"/>
        </w:rPr>
        <w:t>et al.</w:t>
      </w:r>
      <w:r w:rsidR="00986B01" w:rsidRPr="00270335">
        <w:rPr>
          <w:rFonts w:eastAsia="Times New Roman"/>
          <w:noProof/>
          <w:color w:val="000000" w:themeColor="text1"/>
          <w:sz w:val="20"/>
          <w:szCs w:val="20"/>
        </w:rPr>
        <w:t>,</w:t>
      </w:r>
      <w:r w:rsidRPr="00270335">
        <w:rPr>
          <w:rFonts w:eastAsia="Times New Roman"/>
          <w:color w:val="000000" w:themeColor="text1"/>
          <w:sz w:val="20"/>
          <w:szCs w:val="20"/>
        </w:rPr>
        <w:t xml:space="preserve"> 2016</w:t>
      </w:r>
      <w:r w:rsidRPr="00270335">
        <w:rPr>
          <w:rFonts w:eastAsia="Yu Mincho"/>
          <w:color w:val="000000" w:themeColor="text1"/>
          <w:sz w:val="20"/>
          <w:szCs w:val="20"/>
        </w:rPr>
        <w:t>).</w:t>
      </w:r>
      <w:r w:rsidR="00E56A77" w:rsidRPr="00270335">
        <w:rPr>
          <w:rFonts w:eastAsia="Yu Mincho"/>
          <w:color w:val="000000" w:themeColor="text1"/>
          <w:sz w:val="20"/>
          <w:szCs w:val="20"/>
        </w:rPr>
        <w:t xml:space="preserve"> Further, use of scientific knowledge at local landscape has al</w:t>
      </w:r>
      <w:r w:rsidR="00ED4D08" w:rsidRPr="00270335">
        <w:rPr>
          <w:rFonts w:eastAsia="Yu Mincho"/>
          <w:color w:val="000000" w:themeColor="text1"/>
          <w:sz w:val="20"/>
          <w:szCs w:val="20"/>
        </w:rPr>
        <w:t>so been discussed (Opdam et al.</w:t>
      </w:r>
      <w:r w:rsidR="00986B01" w:rsidRPr="00270335">
        <w:rPr>
          <w:rFonts w:eastAsia="Yu Mincho"/>
          <w:color w:val="000000" w:themeColor="text1"/>
          <w:sz w:val="20"/>
          <w:szCs w:val="20"/>
        </w:rPr>
        <w:t>,</w:t>
      </w:r>
      <w:r w:rsidR="00E56A77" w:rsidRPr="00270335">
        <w:rPr>
          <w:rFonts w:eastAsia="Yu Mincho"/>
          <w:color w:val="000000" w:themeColor="text1"/>
          <w:sz w:val="20"/>
          <w:szCs w:val="20"/>
        </w:rPr>
        <w:t xml:space="preserve"> 2013).</w:t>
      </w:r>
      <w:r w:rsidRPr="00270335">
        <w:rPr>
          <w:rFonts w:eastAsia="Yu Mincho"/>
          <w:color w:val="000000" w:themeColor="text1"/>
          <w:sz w:val="20"/>
          <w:szCs w:val="20"/>
        </w:rPr>
        <w:t xml:space="preserve"> </w:t>
      </w:r>
    </w:p>
    <w:p w14:paraId="744590A2" w14:textId="77777777" w:rsidR="006377FC" w:rsidRPr="00270335" w:rsidRDefault="006377FC" w:rsidP="0028119B">
      <w:pPr>
        <w:ind w:firstLine="720"/>
        <w:rPr>
          <w:rFonts w:eastAsia="Yu Mincho"/>
          <w:sz w:val="20"/>
          <w:szCs w:val="20"/>
        </w:rPr>
      </w:pPr>
    </w:p>
    <w:p w14:paraId="0366829C" w14:textId="4F69D814" w:rsidR="008A689C" w:rsidRPr="00270335" w:rsidRDefault="00986B01" w:rsidP="0028119B">
      <w:pPr>
        <w:ind w:firstLine="720"/>
        <w:rPr>
          <w:rFonts w:eastAsia="Yu Mincho"/>
          <w:sz w:val="20"/>
          <w:szCs w:val="20"/>
        </w:rPr>
      </w:pPr>
      <w:r w:rsidRPr="00270335">
        <w:rPr>
          <w:rFonts w:eastAsia="Yu Mincho"/>
          <w:sz w:val="20"/>
          <w:szCs w:val="20"/>
        </w:rPr>
        <w:t>H</w:t>
      </w:r>
      <w:r w:rsidR="00816721" w:rsidRPr="00270335">
        <w:rPr>
          <w:rFonts w:eastAsia="Yu Mincho"/>
          <w:sz w:val="20"/>
          <w:szCs w:val="20"/>
        </w:rPr>
        <w:t xml:space="preserve">umans and anthropogenic pollution from land create most of the impacts on land, sea, and atmosphere. The land-sea impact of land use is </w:t>
      </w:r>
      <w:r w:rsidR="00816721" w:rsidRPr="00270335">
        <w:rPr>
          <w:rFonts w:eastAsia="Yu Mincho"/>
          <w:noProof/>
          <w:sz w:val="20"/>
          <w:szCs w:val="20"/>
        </w:rPr>
        <w:t>evident in</w:t>
      </w:r>
      <w:r w:rsidR="00816721" w:rsidRPr="00270335">
        <w:rPr>
          <w:rFonts w:eastAsia="Yu Mincho"/>
          <w:sz w:val="20"/>
          <w:szCs w:val="20"/>
        </w:rPr>
        <w:t xml:space="preserve"> coastal environments as marine pollution due to </w:t>
      </w:r>
      <w:r w:rsidR="00816721" w:rsidRPr="00270335">
        <w:rPr>
          <w:rFonts w:eastAsia="Yu Mincho"/>
          <w:noProof/>
          <w:sz w:val="20"/>
          <w:szCs w:val="20"/>
        </w:rPr>
        <w:t>land-based</w:t>
      </w:r>
      <w:r w:rsidR="00816721" w:rsidRPr="00270335">
        <w:rPr>
          <w:rFonts w:eastAsia="Yu Mincho"/>
          <w:sz w:val="20"/>
          <w:szCs w:val="20"/>
        </w:rPr>
        <w:t xml:space="preserve"> sewage disposal, agriculture residue, and c</w:t>
      </w:r>
      <w:r w:rsidR="00ED4D08" w:rsidRPr="00270335">
        <w:rPr>
          <w:rFonts w:eastAsia="Yu Mincho"/>
          <w:sz w:val="20"/>
          <w:szCs w:val="20"/>
        </w:rPr>
        <w:t>arbon emissions (Halpern et al.</w:t>
      </w:r>
      <w:r w:rsidRPr="00270335">
        <w:rPr>
          <w:rFonts w:eastAsia="Yu Mincho"/>
          <w:sz w:val="20"/>
          <w:szCs w:val="20"/>
        </w:rPr>
        <w:t>,</w:t>
      </w:r>
      <w:r w:rsidR="00816721" w:rsidRPr="00270335">
        <w:rPr>
          <w:rFonts w:eastAsia="Yu Mincho"/>
          <w:sz w:val="20"/>
          <w:szCs w:val="20"/>
        </w:rPr>
        <w:t xml:space="preserve"> 2008). The land-atmosphere implications of sustainable land management can bring about </w:t>
      </w:r>
      <w:r w:rsidR="00816721" w:rsidRPr="00270335">
        <w:rPr>
          <w:rFonts w:eastAsia="Yu Mincho"/>
          <w:noProof/>
          <w:sz w:val="20"/>
          <w:szCs w:val="20"/>
        </w:rPr>
        <w:t>one-third</w:t>
      </w:r>
      <w:r w:rsidR="00816721" w:rsidRPr="00270335">
        <w:rPr>
          <w:rFonts w:eastAsia="Yu Mincho"/>
          <w:sz w:val="20"/>
          <w:szCs w:val="20"/>
        </w:rPr>
        <w:t xml:space="preserve"> of climate mitigation (</w:t>
      </w:r>
      <w:r w:rsidR="00ED4D08" w:rsidRPr="00270335">
        <w:rPr>
          <w:rFonts w:eastAsia="Times New Roman"/>
          <w:sz w:val="20"/>
          <w:szCs w:val="20"/>
        </w:rPr>
        <w:t>Griscom et al.</w:t>
      </w:r>
      <w:r w:rsidRPr="00270335">
        <w:rPr>
          <w:rFonts w:eastAsia="Times New Roman"/>
          <w:sz w:val="20"/>
          <w:szCs w:val="20"/>
        </w:rPr>
        <w:t>,</w:t>
      </w:r>
      <w:r w:rsidR="00816721" w:rsidRPr="00270335">
        <w:rPr>
          <w:rFonts w:eastAsia="Times New Roman"/>
          <w:sz w:val="20"/>
          <w:szCs w:val="20"/>
        </w:rPr>
        <w:t xml:space="preserve"> 2017</w:t>
      </w:r>
      <w:r w:rsidR="00816721" w:rsidRPr="00270335">
        <w:rPr>
          <w:rFonts w:eastAsia="Yu Mincho"/>
          <w:sz w:val="20"/>
          <w:szCs w:val="20"/>
        </w:rPr>
        <w:t>). Climate mitigation would entail consideration for agricultural, forestry, wetland and coastal restoration, with particular ecosystem restorations to potentially yield local benefits.</w:t>
      </w:r>
      <w:r w:rsidR="00816721" w:rsidRPr="00270335">
        <w:rPr>
          <w:rFonts w:eastAsia="Yu Mincho"/>
          <w:color w:val="000000" w:themeColor="text1"/>
          <w:sz w:val="20"/>
          <w:szCs w:val="20"/>
        </w:rPr>
        <w:t xml:space="preserve"> </w:t>
      </w:r>
      <w:r w:rsidR="00816721" w:rsidRPr="00270335">
        <w:rPr>
          <w:rFonts w:eastAsia="Yu Mincho"/>
          <w:noProof/>
          <w:sz w:val="20"/>
          <w:szCs w:val="20"/>
        </w:rPr>
        <w:t>Furthermore,</w:t>
      </w:r>
      <w:r w:rsidR="00816721" w:rsidRPr="00270335">
        <w:rPr>
          <w:rFonts w:eastAsia="Yu Mincho"/>
          <w:sz w:val="20"/>
          <w:szCs w:val="20"/>
        </w:rPr>
        <w:t xml:space="preserve"> on the non-carbon related land-atmosphere connection, a modelling study suggests that densely vegetated lands play a major role producing 20% of the average land precipitation globally and around 50% </w:t>
      </w:r>
      <w:r w:rsidR="00ED4D08" w:rsidRPr="00270335">
        <w:rPr>
          <w:rFonts w:eastAsia="Yu Mincho"/>
          <w:sz w:val="20"/>
          <w:szCs w:val="20"/>
        </w:rPr>
        <w:t>in certain regions (Keys et al.</w:t>
      </w:r>
      <w:r w:rsidRPr="00270335">
        <w:rPr>
          <w:rFonts w:eastAsia="Yu Mincho"/>
          <w:sz w:val="20"/>
          <w:szCs w:val="20"/>
        </w:rPr>
        <w:t>,</w:t>
      </w:r>
      <w:r w:rsidR="00816721" w:rsidRPr="00270335">
        <w:rPr>
          <w:rFonts w:eastAsia="Yu Mincho"/>
          <w:sz w:val="20"/>
          <w:szCs w:val="20"/>
        </w:rPr>
        <w:t xml:space="preserve"> 2016). By extension, forests can be used to mitigate problems related to water scarcity and global warming (</w:t>
      </w:r>
      <w:r w:rsidR="00ED4D08" w:rsidRPr="00270335">
        <w:rPr>
          <w:rFonts w:eastAsia="Yu Mincho"/>
          <w:sz w:val="20"/>
          <w:szCs w:val="20"/>
        </w:rPr>
        <w:t>Ellison et al.</w:t>
      </w:r>
      <w:r w:rsidRPr="00270335">
        <w:rPr>
          <w:rFonts w:eastAsia="Yu Mincho"/>
          <w:sz w:val="20"/>
          <w:szCs w:val="20"/>
        </w:rPr>
        <w:t>,</w:t>
      </w:r>
      <w:r w:rsidR="00E033B3" w:rsidRPr="00270335">
        <w:rPr>
          <w:rFonts w:eastAsia="Yu Mincho"/>
          <w:sz w:val="20"/>
          <w:szCs w:val="20"/>
        </w:rPr>
        <w:t xml:space="preserve"> 2017). T</w:t>
      </w:r>
      <w:r w:rsidR="00816721" w:rsidRPr="00270335">
        <w:rPr>
          <w:rFonts w:eastAsia="Yu Mincho"/>
          <w:sz w:val="20"/>
          <w:szCs w:val="20"/>
        </w:rPr>
        <w:t xml:space="preserve">he scaling of land use effects, the land-ocean, </w:t>
      </w:r>
      <w:proofErr w:type="gramStart"/>
      <w:r w:rsidR="00816721" w:rsidRPr="00270335">
        <w:rPr>
          <w:rFonts w:eastAsia="Yu Mincho"/>
          <w:sz w:val="20"/>
          <w:szCs w:val="20"/>
        </w:rPr>
        <w:t>land</w:t>
      </w:r>
      <w:proofErr w:type="gramEnd"/>
      <w:r w:rsidR="00816721" w:rsidRPr="00270335">
        <w:rPr>
          <w:rFonts w:eastAsia="Yu Mincho"/>
          <w:sz w:val="20"/>
          <w:szCs w:val="20"/>
        </w:rPr>
        <w:t xml:space="preserve">-atmosphere </w:t>
      </w:r>
      <w:r w:rsidR="00816721" w:rsidRPr="00270335">
        <w:rPr>
          <w:rFonts w:eastAsia="Yu Mincho"/>
          <w:noProof/>
          <w:sz w:val="20"/>
          <w:szCs w:val="20"/>
        </w:rPr>
        <w:t>teleconnections</w:t>
      </w:r>
      <w:r w:rsidR="00816721" w:rsidRPr="00270335">
        <w:rPr>
          <w:rFonts w:eastAsia="Yu Mincho"/>
          <w:sz w:val="20"/>
          <w:szCs w:val="20"/>
        </w:rPr>
        <w:t xml:space="preserve"> </w:t>
      </w:r>
      <w:r w:rsidR="00816721" w:rsidRPr="00270335">
        <w:rPr>
          <w:rFonts w:eastAsia="Yu Mincho"/>
          <w:noProof/>
          <w:sz w:val="20"/>
          <w:szCs w:val="20"/>
        </w:rPr>
        <w:t>are</w:t>
      </w:r>
      <w:r w:rsidR="00816721" w:rsidRPr="00270335">
        <w:rPr>
          <w:rFonts w:eastAsia="Yu Mincho"/>
          <w:sz w:val="20"/>
          <w:szCs w:val="20"/>
        </w:rPr>
        <w:t xml:space="preserve"> established.</w:t>
      </w:r>
      <w:r w:rsidR="004D01F7" w:rsidRPr="00270335">
        <w:rPr>
          <w:rFonts w:eastAsia="Yu Mincho"/>
          <w:sz w:val="20"/>
          <w:szCs w:val="20"/>
        </w:rPr>
        <w:t xml:space="preserve"> Land use is also relevant for abiotic process</w:t>
      </w:r>
      <w:r w:rsidRPr="00270335">
        <w:rPr>
          <w:rFonts w:eastAsia="Yu Mincho"/>
          <w:sz w:val="20"/>
          <w:szCs w:val="20"/>
        </w:rPr>
        <w:t>es</w:t>
      </w:r>
      <w:r w:rsidR="004D01F7" w:rsidRPr="00270335">
        <w:rPr>
          <w:rFonts w:eastAsia="Yu Mincho"/>
          <w:sz w:val="20"/>
          <w:szCs w:val="20"/>
        </w:rPr>
        <w:t xml:space="preserve"> like air pollution, renewable energy deployment and mining</w:t>
      </w:r>
      <w:r w:rsidR="008A689C" w:rsidRPr="00270335">
        <w:rPr>
          <w:rFonts w:eastAsia="Yu Mincho"/>
          <w:sz w:val="20"/>
          <w:szCs w:val="20"/>
        </w:rPr>
        <w:t xml:space="preserve"> (Wood, 1990</w:t>
      </w:r>
      <w:r w:rsidR="005C3D4F" w:rsidRPr="00270335">
        <w:rPr>
          <w:rFonts w:eastAsia="Yu Mincho"/>
          <w:sz w:val="20"/>
          <w:szCs w:val="20"/>
        </w:rPr>
        <w:t xml:space="preserve">; </w:t>
      </w:r>
      <w:r w:rsidR="005C3D4F" w:rsidRPr="00270335">
        <w:rPr>
          <w:rFonts w:eastAsia="Times New Roman"/>
          <w:kern w:val="0"/>
          <w:sz w:val="20"/>
          <w:szCs w:val="20"/>
          <w:lang w:eastAsia="en-US"/>
        </w:rPr>
        <w:t xml:space="preserve">Schechtman et al., 2011; Hilson, 2002) </w:t>
      </w:r>
    </w:p>
    <w:p w14:paraId="2BCA9D93" w14:textId="77777777" w:rsidR="006377FC" w:rsidRPr="00270335" w:rsidRDefault="006377FC" w:rsidP="0028119B">
      <w:pPr>
        <w:rPr>
          <w:rFonts w:eastAsia="Yu Mincho"/>
          <w:sz w:val="20"/>
          <w:szCs w:val="20"/>
        </w:rPr>
      </w:pPr>
    </w:p>
    <w:p w14:paraId="00EB4F54" w14:textId="2A93596C" w:rsidR="00A24162" w:rsidRPr="00270335" w:rsidRDefault="00816721" w:rsidP="0028119B">
      <w:pPr>
        <w:ind w:firstLine="720"/>
        <w:rPr>
          <w:rFonts w:eastAsia="Yu Mincho"/>
          <w:sz w:val="20"/>
          <w:szCs w:val="20"/>
        </w:rPr>
      </w:pPr>
      <w:r w:rsidRPr="00270335">
        <w:rPr>
          <w:rFonts w:eastAsia="Yu Mincho"/>
          <w:sz w:val="20"/>
          <w:szCs w:val="20"/>
        </w:rPr>
        <w:t xml:space="preserve">According to the landscape approach, the consumption and use of resources by humans </w:t>
      </w:r>
      <w:r w:rsidR="000E3B85" w:rsidRPr="00270335">
        <w:rPr>
          <w:rFonts w:eastAsia="Yu Mincho"/>
          <w:sz w:val="20"/>
          <w:szCs w:val="20"/>
        </w:rPr>
        <w:t>i</w:t>
      </w:r>
      <w:r w:rsidRPr="00270335">
        <w:rPr>
          <w:rFonts w:eastAsia="Yu Mincho"/>
          <w:sz w:val="20"/>
          <w:szCs w:val="20"/>
        </w:rPr>
        <w:t xml:space="preserve">n a given landscape should be understood in its entirety. Thus, a landscape approach should complement sectorial approaches and value chain-based approaches using the frameworks of planetary boundaries and SDGs. Such an approach should reflect spatial scales, temporal scales, and the direction of </w:t>
      </w:r>
      <w:r w:rsidRPr="00270335">
        <w:rPr>
          <w:rFonts w:eastAsia="Yu Mincho"/>
          <w:noProof/>
          <w:sz w:val="20"/>
          <w:szCs w:val="20"/>
        </w:rPr>
        <w:t>change to</w:t>
      </w:r>
      <w:r w:rsidRPr="00270335">
        <w:rPr>
          <w:rFonts w:eastAsia="Yu Mincho"/>
          <w:sz w:val="20"/>
          <w:szCs w:val="20"/>
        </w:rPr>
        <w:t xml:space="preserve"> capture </w:t>
      </w:r>
      <w:r w:rsidRPr="00270335">
        <w:rPr>
          <w:rFonts w:eastAsia="Yu Mincho"/>
          <w:sz w:val="20"/>
          <w:szCs w:val="20"/>
        </w:rPr>
        <w:lastRenderedPageBreak/>
        <w:t xml:space="preserve">indirect sustainability </w:t>
      </w:r>
      <w:r w:rsidRPr="00270335">
        <w:rPr>
          <w:rFonts w:eastAsia="Yu Mincho"/>
          <w:noProof/>
          <w:sz w:val="20"/>
          <w:szCs w:val="20"/>
        </w:rPr>
        <w:t>teleconnections</w:t>
      </w:r>
      <w:r w:rsidRPr="00270335">
        <w:rPr>
          <w:rFonts w:eastAsia="Yu Mincho"/>
          <w:sz w:val="20"/>
          <w:szCs w:val="20"/>
        </w:rPr>
        <w:t xml:space="preserve"> and create shared value. </w:t>
      </w:r>
    </w:p>
    <w:p w14:paraId="166C3809" w14:textId="77777777" w:rsidR="00A24162" w:rsidRPr="00270335" w:rsidRDefault="00A24162" w:rsidP="0028119B">
      <w:pPr>
        <w:ind w:firstLine="720"/>
        <w:rPr>
          <w:rFonts w:eastAsia="Yu Mincho"/>
          <w:sz w:val="20"/>
          <w:szCs w:val="20"/>
        </w:rPr>
      </w:pPr>
    </w:p>
    <w:p w14:paraId="001EC0EB" w14:textId="71DA5C1F" w:rsidR="00CF3011" w:rsidRPr="00270335" w:rsidRDefault="00816721" w:rsidP="0028119B">
      <w:pPr>
        <w:ind w:firstLine="720"/>
        <w:rPr>
          <w:rFonts w:eastAsia="Yu Mincho"/>
          <w:sz w:val="20"/>
          <w:szCs w:val="20"/>
        </w:rPr>
      </w:pPr>
      <w:r w:rsidRPr="00270335">
        <w:rPr>
          <w:rFonts w:eastAsia="Yu Mincho"/>
          <w:sz w:val="20"/>
          <w:szCs w:val="20"/>
        </w:rPr>
        <w:t xml:space="preserve">Further, </w:t>
      </w:r>
      <w:r w:rsidRPr="00270335">
        <w:rPr>
          <w:rFonts w:eastAsia="Yu Mincho"/>
          <w:noProof/>
          <w:sz w:val="20"/>
          <w:szCs w:val="20"/>
        </w:rPr>
        <w:t>land</w:t>
      </w:r>
      <w:r w:rsidRPr="00270335">
        <w:rPr>
          <w:rFonts w:eastAsia="Yu Mincho"/>
          <w:sz w:val="20"/>
          <w:szCs w:val="20"/>
        </w:rPr>
        <w:t xml:space="preserve"> is a hotly contested issue with many </w:t>
      </w:r>
      <w:r w:rsidRPr="00270335">
        <w:rPr>
          <w:rFonts w:eastAsia="Yu Mincho"/>
          <w:noProof/>
          <w:sz w:val="20"/>
          <w:szCs w:val="20"/>
        </w:rPr>
        <w:t>stakeholders</w:t>
      </w:r>
      <w:r w:rsidRPr="00270335">
        <w:rPr>
          <w:rFonts w:eastAsia="Yu Mincho"/>
          <w:sz w:val="20"/>
          <w:szCs w:val="20"/>
        </w:rPr>
        <w:t xml:space="preserve"> involved in the process, given its </w:t>
      </w:r>
      <w:r w:rsidRPr="00270335">
        <w:rPr>
          <w:rFonts w:eastAsia="Yu Mincho"/>
          <w:noProof/>
          <w:sz w:val="20"/>
          <w:szCs w:val="20"/>
        </w:rPr>
        <w:t>multi-functionality,</w:t>
      </w:r>
      <w:r w:rsidRPr="00270335">
        <w:rPr>
          <w:rFonts w:eastAsia="Yu Mincho"/>
          <w:sz w:val="20"/>
          <w:szCs w:val="20"/>
        </w:rPr>
        <w:t xml:space="preserve"> in terms of the </w:t>
      </w:r>
      <w:r w:rsidRPr="00270335">
        <w:rPr>
          <w:rFonts w:eastAsia="Yu Mincho"/>
          <w:noProof/>
          <w:sz w:val="20"/>
          <w:szCs w:val="20"/>
        </w:rPr>
        <w:t>benefits,</w:t>
      </w:r>
      <w:r w:rsidRPr="00270335">
        <w:rPr>
          <w:rFonts w:eastAsia="Yu Mincho"/>
          <w:sz w:val="20"/>
          <w:szCs w:val="20"/>
        </w:rPr>
        <w:t xml:space="preserve"> it provides humanity and ecosystems.</w:t>
      </w:r>
      <w:r w:rsidR="00A24162" w:rsidRPr="00270335">
        <w:rPr>
          <w:rFonts w:eastAsia="Yu Mincho"/>
          <w:sz w:val="20"/>
          <w:szCs w:val="20"/>
        </w:rPr>
        <w:t xml:space="preserve"> Understanding anthropogenic land transformation and its impact on society has a rich tradition in social sciences, for example human geography and economics (</w:t>
      </w:r>
      <w:r w:rsidR="00A24162" w:rsidRPr="00270335">
        <w:rPr>
          <w:sz w:val="20"/>
          <w:szCs w:val="20"/>
        </w:rPr>
        <w:t>Bičík et al., 2015</w:t>
      </w:r>
      <w:r w:rsidR="00A24162" w:rsidRPr="00270335">
        <w:rPr>
          <w:rFonts w:eastAsia="Yu Mincho"/>
          <w:sz w:val="20"/>
          <w:szCs w:val="20"/>
        </w:rPr>
        <w:t xml:space="preserve">; Hubacek and Bergh, 2002; </w:t>
      </w:r>
      <w:r w:rsidR="00A24162" w:rsidRPr="00270335">
        <w:rPr>
          <w:rFonts w:eastAsia="Times New Roman"/>
          <w:kern w:val="0"/>
          <w:sz w:val="20"/>
          <w:szCs w:val="20"/>
          <w:lang w:eastAsia="en-US"/>
        </w:rPr>
        <w:t>Bockstael and Irwin, 2000</w:t>
      </w:r>
      <w:r w:rsidR="00A24162" w:rsidRPr="00270335">
        <w:rPr>
          <w:rFonts w:eastAsia="Yu Mincho"/>
          <w:sz w:val="20"/>
          <w:szCs w:val="20"/>
        </w:rPr>
        <w:t xml:space="preserve">). </w:t>
      </w:r>
      <w:r w:rsidRPr="00270335">
        <w:rPr>
          <w:rFonts w:eastAsia="Yu Mincho"/>
          <w:sz w:val="20"/>
          <w:szCs w:val="20"/>
        </w:rPr>
        <w:t xml:space="preserve">Landscapes can serve as a scale to incorporate the interactions between the ecosystem processes with their social processes in sustainability research. </w:t>
      </w:r>
    </w:p>
    <w:p w14:paraId="170BDA82" w14:textId="77777777" w:rsidR="006377FC" w:rsidRPr="00270335" w:rsidRDefault="006377FC" w:rsidP="0028119B">
      <w:pPr>
        <w:rPr>
          <w:sz w:val="20"/>
          <w:szCs w:val="20"/>
          <w:lang w:eastAsia="ja-JP"/>
        </w:rPr>
      </w:pPr>
    </w:p>
    <w:p w14:paraId="31BD1E89" w14:textId="0C3A3A16" w:rsidR="00CF3011" w:rsidRPr="00270335" w:rsidRDefault="00002095" w:rsidP="0028119B">
      <w:pPr>
        <w:ind w:firstLine="720"/>
        <w:rPr>
          <w:sz w:val="20"/>
          <w:szCs w:val="20"/>
          <w:lang w:eastAsia="ja-JP"/>
        </w:rPr>
      </w:pPr>
      <w:r w:rsidRPr="00270335">
        <w:rPr>
          <w:rFonts w:eastAsia="Yu Mincho"/>
          <w:sz w:val="20"/>
          <w:szCs w:val="20"/>
        </w:rPr>
        <w:t>Further, land is related with “space”, can represent spatial parameters, and also reflect</w:t>
      </w:r>
      <w:r w:rsidR="000E3B85" w:rsidRPr="00270335">
        <w:rPr>
          <w:rFonts w:eastAsia="Yu Mincho"/>
          <w:sz w:val="20"/>
          <w:szCs w:val="20"/>
        </w:rPr>
        <w:t>s</w:t>
      </w:r>
      <w:r w:rsidRPr="00270335">
        <w:rPr>
          <w:rFonts w:eastAsia="Yu Mincho"/>
          <w:sz w:val="20"/>
          <w:szCs w:val="20"/>
        </w:rPr>
        <w:t xml:space="preserve"> temporal impacts of degradation.</w:t>
      </w:r>
      <w:r w:rsidR="00CF3011" w:rsidRPr="00270335">
        <w:rPr>
          <w:rFonts w:eastAsia="Yu Mincho"/>
          <w:sz w:val="20"/>
          <w:szCs w:val="20"/>
        </w:rPr>
        <w:t xml:space="preserve"> Many academic disciplines</w:t>
      </w:r>
      <w:r w:rsidRPr="00270335">
        <w:rPr>
          <w:rFonts w:eastAsia="Yu Mincho"/>
          <w:sz w:val="20"/>
          <w:szCs w:val="20"/>
        </w:rPr>
        <w:t xml:space="preserve"> are aligned to land or soil</w:t>
      </w:r>
      <w:r w:rsidR="00CF3011" w:rsidRPr="00270335">
        <w:rPr>
          <w:rFonts w:eastAsia="Yu Mincho"/>
          <w:sz w:val="20"/>
          <w:szCs w:val="20"/>
        </w:rPr>
        <w:t xml:space="preserve"> and</w:t>
      </w:r>
      <w:r w:rsidRPr="00270335">
        <w:rPr>
          <w:rFonts w:eastAsia="Yu Mincho"/>
          <w:sz w:val="20"/>
          <w:szCs w:val="20"/>
        </w:rPr>
        <w:t>, hence,</w:t>
      </w:r>
      <w:r w:rsidR="00CF3011" w:rsidRPr="00270335">
        <w:rPr>
          <w:rFonts w:eastAsia="Yu Mincho"/>
          <w:sz w:val="20"/>
          <w:szCs w:val="20"/>
        </w:rPr>
        <w:t xml:space="preserve"> the scale of landscape </w:t>
      </w:r>
      <w:r w:rsidRPr="00270335">
        <w:rPr>
          <w:rFonts w:eastAsia="Yu Mincho"/>
          <w:sz w:val="20"/>
          <w:szCs w:val="20"/>
        </w:rPr>
        <w:t xml:space="preserve">will reduce </w:t>
      </w:r>
      <w:r w:rsidR="00CF3011" w:rsidRPr="00270335">
        <w:rPr>
          <w:rFonts w:eastAsia="Yu Mincho"/>
          <w:sz w:val="20"/>
          <w:szCs w:val="20"/>
        </w:rPr>
        <w:t xml:space="preserve">the cognitive </w:t>
      </w:r>
      <w:r w:rsidRPr="00270335">
        <w:rPr>
          <w:rFonts w:eastAsia="Yu Mincho"/>
          <w:sz w:val="20"/>
          <w:szCs w:val="20"/>
        </w:rPr>
        <w:t>distance of the topics,</w:t>
      </w:r>
      <w:r w:rsidR="00CF3011" w:rsidRPr="00270335">
        <w:rPr>
          <w:rFonts w:eastAsia="Yu Mincho"/>
          <w:sz w:val="20"/>
          <w:szCs w:val="20"/>
        </w:rPr>
        <w:t xml:space="preserve"> resulting</w:t>
      </w:r>
      <w:r w:rsidRPr="00270335">
        <w:rPr>
          <w:rFonts w:eastAsia="Yu Mincho"/>
          <w:sz w:val="20"/>
          <w:szCs w:val="20"/>
        </w:rPr>
        <w:t xml:space="preserve"> in better framing of the problem due to cognitive proximity</w:t>
      </w:r>
      <w:r w:rsidR="00E76C04" w:rsidRPr="00270335">
        <w:rPr>
          <w:rFonts w:eastAsia="Yu Mincho"/>
          <w:sz w:val="20"/>
          <w:szCs w:val="20"/>
        </w:rPr>
        <w:t>.</w:t>
      </w:r>
      <w:r w:rsidRPr="00270335">
        <w:rPr>
          <w:rFonts w:eastAsia="Yu Mincho"/>
          <w:sz w:val="20"/>
          <w:szCs w:val="20"/>
        </w:rPr>
        <w:t xml:space="preserve"> </w:t>
      </w:r>
      <w:r w:rsidR="00CF3011" w:rsidRPr="00270335">
        <w:rPr>
          <w:rFonts w:eastAsia="Yu Mincho"/>
          <w:sz w:val="20"/>
          <w:szCs w:val="20"/>
        </w:rPr>
        <w:t xml:space="preserve">     </w:t>
      </w:r>
    </w:p>
    <w:p w14:paraId="7E941C2B" w14:textId="77777777" w:rsidR="00265A71" w:rsidRPr="00270335" w:rsidRDefault="00265A71" w:rsidP="0028119B">
      <w:pPr>
        <w:rPr>
          <w:sz w:val="20"/>
          <w:szCs w:val="20"/>
        </w:rPr>
      </w:pPr>
    </w:p>
    <w:p w14:paraId="07CED901" w14:textId="704A7FD5" w:rsidR="005C73CE" w:rsidRPr="00270335" w:rsidRDefault="00C566A0" w:rsidP="0028119B">
      <w:pPr>
        <w:rPr>
          <w:i/>
          <w:sz w:val="20"/>
          <w:szCs w:val="20"/>
        </w:rPr>
      </w:pPr>
      <w:r w:rsidRPr="00270335">
        <w:rPr>
          <w:i/>
          <w:sz w:val="20"/>
          <w:szCs w:val="20"/>
        </w:rPr>
        <w:t>4</w:t>
      </w:r>
      <w:r w:rsidR="009C5493" w:rsidRPr="00270335">
        <w:rPr>
          <w:i/>
          <w:sz w:val="20"/>
          <w:szCs w:val="20"/>
        </w:rPr>
        <w:t>.3</w:t>
      </w:r>
      <w:r w:rsidR="00C41B4E" w:rsidRPr="00270335">
        <w:rPr>
          <w:i/>
          <w:sz w:val="20"/>
          <w:szCs w:val="20"/>
        </w:rPr>
        <w:t xml:space="preserve">.2 </w:t>
      </w:r>
      <w:r w:rsidR="00202348" w:rsidRPr="00270335">
        <w:rPr>
          <w:i/>
          <w:sz w:val="20"/>
          <w:szCs w:val="20"/>
        </w:rPr>
        <w:t>Institution</w:t>
      </w:r>
      <w:r w:rsidR="00002095" w:rsidRPr="00270335">
        <w:rPr>
          <w:i/>
          <w:sz w:val="20"/>
          <w:szCs w:val="20"/>
        </w:rPr>
        <w:t xml:space="preserve"> </w:t>
      </w:r>
      <w:r w:rsidR="00CF3011" w:rsidRPr="00270335">
        <w:rPr>
          <w:i/>
          <w:sz w:val="20"/>
          <w:szCs w:val="20"/>
        </w:rPr>
        <w:t>and Practices</w:t>
      </w:r>
      <w:r w:rsidR="00202348" w:rsidRPr="00270335">
        <w:rPr>
          <w:i/>
          <w:sz w:val="20"/>
          <w:szCs w:val="20"/>
        </w:rPr>
        <w:t xml:space="preserve"> </w:t>
      </w:r>
    </w:p>
    <w:p w14:paraId="160E2B87" w14:textId="77777777" w:rsidR="00112C72" w:rsidRPr="00270335" w:rsidRDefault="00112C72" w:rsidP="0028119B">
      <w:pPr>
        <w:shd w:val="clear" w:color="auto" w:fill="FFFFFF"/>
        <w:rPr>
          <w:rFonts w:eastAsia="Yu Mincho"/>
          <w:color w:val="000000" w:themeColor="text1"/>
          <w:sz w:val="20"/>
          <w:szCs w:val="20"/>
        </w:rPr>
      </w:pPr>
    </w:p>
    <w:p w14:paraId="38A89BE8" w14:textId="610D13EF" w:rsidR="00D80275" w:rsidRPr="00270335" w:rsidRDefault="00202348" w:rsidP="0028119B">
      <w:pPr>
        <w:shd w:val="clear" w:color="auto" w:fill="FFFFFF"/>
        <w:ind w:firstLine="720"/>
        <w:rPr>
          <w:rFonts w:eastAsia="Yu Mincho"/>
          <w:color w:val="000000" w:themeColor="text1"/>
          <w:sz w:val="20"/>
          <w:szCs w:val="20"/>
        </w:rPr>
      </w:pPr>
      <w:r w:rsidRPr="00270335">
        <w:rPr>
          <w:rFonts w:eastAsia="Yu Mincho"/>
          <w:color w:val="000000" w:themeColor="text1"/>
          <w:sz w:val="20"/>
          <w:szCs w:val="20"/>
        </w:rPr>
        <w:t xml:space="preserve">The social sciences primarily deploy the use of institutions as a scale of analysis in economic, political, historical, and sociological approaches. </w:t>
      </w:r>
      <w:r w:rsidR="00D80275" w:rsidRPr="00270335">
        <w:rPr>
          <w:rFonts w:eastAsia="Yu Mincho"/>
          <w:color w:val="000000" w:themeColor="text1"/>
          <w:sz w:val="20"/>
          <w:szCs w:val="20"/>
        </w:rPr>
        <w:t>The</w:t>
      </w:r>
      <w:r w:rsidR="000E3B85" w:rsidRPr="00270335">
        <w:rPr>
          <w:rFonts w:eastAsia="Yu Mincho"/>
          <w:color w:val="000000" w:themeColor="text1"/>
          <w:sz w:val="20"/>
          <w:szCs w:val="20"/>
        </w:rPr>
        <w:t>y</w:t>
      </w:r>
      <w:r w:rsidR="00D80275" w:rsidRPr="00270335">
        <w:rPr>
          <w:rFonts w:eastAsia="Yu Mincho"/>
          <w:color w:val="000000" w:themeColor="text1"/>
          <w:sz w:val="20"/>
          <w:szCs w:val="20"/>
        </w:rPr>
        <w:t xml:space="preserve"> are </w:t>
      </w:r>
      <w:r w:rsidR="00C05FA4" w:rsidRPr="00270335">
        <w:rPr>
          <w:rFonts w:eastAsia="Yu Mincho"/>
          <w:color w:val="000000" w:themeColor="text1"/>
          <w:sz w:val="20"/>
          <w:szCs w:val="20"/>
        </w:rPr>
        <w:t>defined</w:t>
      </w:r>
      <w:r w:rsidR="00D80275" w:rsidRPr="00270335">
        <w:rPr>
          <w:rFonts w:eastAsia="Yu Mincho"/>
          <w:color w:val="000000" w:themeColor="text1"/>
          <w:sz w:val="20"/>
          <w:szCs w:val="20"/>
        </w:rPr>
        <w:t xml:space="preserve"> by Turner (1997) as “</w:t>
      </w:r>
      <w:r w:rsidR="00D80275" w:rsidRPr="00270335">
        <w:rPr>
          <w:color w:val="1A1A1A"/>
          <w:sz w:val="20"/>
          <w:szCs w:val="20"/>
          <w:shd w:val="clear" w:color="auto" w:fill="FFFFFF"/>
        </w:rPr>
        <w:t xml:space="preserve">a complex of positions, roles, norms and values lodged in particular types of social structures and </w:t>
      </w:r>
      <w:r w:rsidR="00AA4914" w:rsidRPr="00270335">
        <w:rPr>
          <w:color w:val="1A1A1A"/>
          <w:sz w:val="20"/>
          <w:szCs w:val="20"/>
          <w:shd w:val="clear" w:color="auto" w:fill="FFFFFF"/>
        </w:rPr>
        <w:t>organizing</w:t>
      </w:r>
      <w:r w:rsidR="00D80275" w:rsidRPr="00270335">
        <w:rPr>
          <w:color w:val="1A1A1A"/>
          <w:sz w:val="20"/>
          <w:szCs w:val="20"/>
          <w:shd w:val="clear" w:color="auto" w:fill="FFFFFF"/>
        </w:rPr>
        <w:t xml:space="preserve"> relatively stable patterns of human activity with respect to fundamental problems in producing life-sustaining resources, in reproducing individuals, and in sustaining viable societal structures within a given environment</w:t>
      </w:r>
      <w:r w:rsidR="005E5825" w:rsidRPr="00270335">
        <w:rPr>
          <w:color w:val="1A1A1A"/>
          <w:sz w:val="20"/>
          <w:szCs w:val="20"/>
          <w:shd w:val="clear" w:color="auto" w:fill="FFFFFF"/>
        </w:rPr>
        <w:t>”</w:t>
      </w:r>
      <w:r w:rsidR="00FA2F74" w:rsidRPr="00270335">
        <w:rPr>
          <w:color w:val="1A1A1A"/>
          <w:sz w:val="20"/>
          <w:szCs w:val="20"/>
          <w:shd w:val="clear" w:color="auto" w:fill="FFFFFF"/>
        </w:rPr>
        <w:t>.</w:t>
      </w:r>
    </w:p>
    <w:p w14:paraId="3CCA795B" w14:textId="77777777" w:rsidR="006377FC" w:rsidRPr="00270335" w:rsidRDefault="006377FC" w:rsidP="0028119B">
      <w:pPr>
        <w:shd w:val="clear" w:color="auto" w:fill="FFFFFF"/>
        <w:ind w:firstLine="720"/>
        <w:rPr>
          <w:rFonts w:eastAsia="Yu Mincho"/>
          <w:color w:val="000000" w:themeColor="text1"/>
          <w:sz w:val="20"/>
          <w:szCs w:val="20"/>
        </w:rPr>
      </w:pPr>
    </w:p>
    <w:p w14:paraId="3771E029" w14:textId="40D8C4B3" w:rsidR="00202348" w:rsidRPr="00270335" w:rsidRDefault="00CB0128" w:rsidP="0028119B">
      <w:pPr>
        <w:shd w:val="clear" w:color="auto" w:fill="FFFFFF"/>
        <w:ind w:firstLine="720"/>
        <w:rPr>
          <w:rFonts w:eastAsia="Yu Mincho"/>
          <w:color w:val="000000" w:themeColor="text1"/>
          <w:sz w:val="20"/>
          <w:szCs w:val="20"/>
        </w:rPr>
      </w:pPr>
      <w:r w:rsidRPr="00270335">
        <w:rPr>
          <w:rFonts w:eastAsia="Yu Mincho"/>
          <w:color w:val="000000" w:themeColor="text1"/>
          <w:sz w:val="20"/>
          <w:szCs w:val="20"/>
        </w:rPr>
        <w:t>Institutional scale</w:t>
      </w:r>
      <w:r w:rsidR="000E3B85" w:rsidRPr="00270335">
        <w:rPr>
          <w:rFonts w:eastAsia="Yu Mincho"/>
          <w:color w:val="000000" w:themeColor="text1"/>
          <w:sz w:val="20"/>
          <w:szCs w:val="20"/>
        </w:rPr>
        <w:t>s</w:t>
      </w:r>
      <w:r w:rsidR="00202348" w:rsidRPr="00270335">
        <w:rPr>
          <w:rFonts w:eastAsia="Yu Mincho"/>
          <w:color w:val="000000" w:themeColor="text1"/>
          <w:sz w:val="20"/>
          <w:szCs w:val="20"/>
        </w:rPr>
        <w:t xml:space="preserve"> serve as an actor in systems and are widely used in sustainability science, as well in SES and STS. Olsson et al. (2015) further </w:t>
      </w:r>
      <w:r w:rsidR="00202348" w:rsidRPr="00270335">
        <w:rPr>
          <w:rFonts w:eastAsia="Yu Mincho"/>
          <w:noProof/>
          <w:color w:val="000000" w:themeColor="text1"/>
          <w:sz w:val="20"/>
          <w:szCs w:val="20"/>
        </w:rPr>
        <w:t>go</w:t>
      </w:r>
      <w:r w:rsidR="00202348" w:rsidRPr="00270335">
        <w:rPr>
          <w:rFonts w:eastAsia="Yu Mincho"/>
          <w:color w:val="000000" w:themeColor="text1"/>
          <w:sz w:val="20"/>
          <w:szCs w:val="20"/>
        </w:rPr>
        <w:t xml:space="preserve"> on to suggest the use of an institutional lens to connect the natural and social sciences. As mentioned earlier regarding the interaction of institutions and their authority over information verification, institutions like </w:t>
      </w:r>
      <w:r w:rsidR="000E3B85" w:rsidRPr="00270335">
        <w:rPr>
          <w:rFonts w:eastAsia="Yu Mincho"/>
          <w:color w:val="000000" w:themeColor="text1"/>
          <w:sz w:val="20"/>
          <w:szCs w:val="20"/>
        </w:rPr>
        <w:t xml:space="preserve">the </w:t>
      </w:r>
      <w:r w:rsidR="00202348" w:rsidRPr="00270335">
        <w:rPr>
          <w:rFonts w:eastAsia="Yu Mincho"/>
          <w:color w:val="000000" w:themeColor="text1"/>
          <w:sz w:val="20"/>
          <w:szCs w:val="20"/>
        </w:rPr>
        <w:t xml:space="preserve">WTO, national governments, and enterprises influence one </w:t>
      </w:r>
      <w:r w:rsidR="00ED4D08" w:rsidRPr="00270335">
        <w:rPr>
          <w:rFonts w:eastAsia="Yu Mincho"/>
          <w:color w:val="000000" w:themeColor="text1"/>
          <w:sz w:val="20"/>
          <w:szCs w:val="20"/>
        </w:rPr>
        <w:t>another within society (Shaffer</w:t>
      </w:r>
      <w:r w:rsidR="004E629C" w:rsidRPr="00270335">
        <w:rPr>
          <w:rFonts w:eastAsia="Yu Mincho"/>
          <w:color w:val="000000" w:themeColor="text1"/>
          <w:sz w:val="20"/>
          <w:szCs w:val="20"/>
        </w:rPr>
        <w:t>,</w:t>
      </w:r>
      <w:r w:rsidR="00202348" w:rsidRPr="00270335">
        <w:rPr>
          <w:rFonts w:eastAsia="Yu Mincho"/>
          <w:color w:val="000000" w:themeColor="text1"/>
          <w:sz w:val="20"/>
          <w:szCs w:val="20"/>
        </w:rPr>
        <w:t xml:space="preserve"> 2015). Furthermore, ecosystems along with law, governance, markets, finance, and technology play an important role in ecosystem processes. There is a crucial need to understand these interactions and their implications on and between enterprises, international treaties, and their inter</w:t>
      </w:r>
      <w:r w:rsidR="00ED4D08" w:rsidRPr="00270335">
        <w:rPr>
          <w:rFonts w:eastAsia="Yu Mincho"/>
          <w:color w:val="000000" w:themeColor="text1"/>
          <w:sz w:val="20"/>
          <w:szCs w:val="20"/>
        </w:rPr>
        <w:t>face with policy making (Ruggie</w:t>
      </w:r>
      <w:r w:rsidR="000E3B85" w:rsidRPr="00270335">
        <w:rPr>
          <w:rFonts w:eastAsia="Yu Mincho"/>
          <w:color w:val="000000" w:themeColor="text1"/>
          <w:sz w:val="20"/>
          <w:szCs w:val="20"/>
        </w:rPr>
        <w:t>,</w:t>
      </w:r>
      <w:r w:rsidR="00202348" w:rsidRPr="00270335">
        <w:rPr>
          <w:rFonts w:eastAsia="Yu Mincho"/>
          <w:color w:val="000000" w:themeColor="text1"/>
          <w:sz w:val="20"/>
          <w:szCs w:val="20"/>
        </w:rPr>
        <w:t xml:space="preserve"> 2017</w:t>
      </w:r>
      <w:r w:rsidR="003C2DA0" w:rsidRPr="00270335">
        <w:rPr>
          <w:rFonts w:eastAsia="Yu Mincho"/>
          <w:color w:val="000000" w:themeColor="text1"/>
          <w:sz w:val="20"/>
          <w:szCs w:val="20"/>
        </w:rPr>
        <w:t>)</w:t>
      </w:r>
      <w:r w:rsidR="00202348" w:rsidRPr="00270335">
        <w:rPr>
          <w:rFonts w:eastAsia="Yu Mincho"/>
          <w:color w:val="000000" w:themeColor="text1"/>
          <w:sz w:val="20"/>
          <w:szCs w:val="20"/>
        </w:rPr>
        <w:t xml:space="preserve">. </w:t>
      </w:r>
    </w:p>
    <w:p w14:paraId="37BDE1BB" w14:textId="77777777" w:rsidR="00816721" w:rsidRPr="00270335" w:rsidRDefault="00816721" w:rsidP="0028119B">
      <w:pPr>
        <w:rPr>
          <w:sz w:val="20"/>
          <w:szCs w:val="20"/>
          <w:lang w:eastAsia="ja-JP"/>
        </w:rPr>
      </w:pPr>
    </w:p>
    <w:p w14:paraId="5A05088A" w14:textId="1EF32BC4" w:rsidR="00002095" w:rsidRPr="00270335" w:rsidRDefault="00002095" w:rsidP="0028119B">
      <w:pPr>
        <w:ind w:firstLine="720"/>
        <w:rPr>
          <w:rFonts w:eastAsia="Yu Mincho"/>
          <w:color w:val="000000" w:themeColor="text1"/>
          <w:sz w:val="20"/>
          <w:szCs w:val="20"/>
        </w:rPr>
      </w:pPr>
      <w:r w:rsidRPr="00270335">
        <w:rPr>
          <w:rFonts w:eastAsia="Yu Mincho"/>
          <w:color w:val="000000" w:themeColor="text1"/>
          <w:sz w:val="20"/>
          <w:szCs w:val="20"/>
        </w:rPr>
        <w:t>Institutional impacts on human behavior can be represented through practice theory. Practice</w:t>
      </w:r>
      <w:r w:rsidR="00816721" w:rsidRPr="00270335">
        <w:rPr>
          <w:rFonts w:eastAsia="Yu Mincho"/>
          <w:color w:val="000000" w:themeColor="text1"/>
          <w:sz w:val="20"/>
          <w:szCs w:val="20"/>
        </w:rPr>
        <w:t xml:space="preserve"> theory “</w:t>
      </w:r>
      <w:r w:rsidR="00816721" w:rsidRPr="00270335">
        <w:rPr>
          <w:color w:val="222222"/>
          <w:sz w:val="20"/>
          <w:szCs w:val="20"/>
          <w:shd w:val="clear" w:color="auto" w:fill="FFFFFF"/>
        </w:rPr>
        <w:t>seeks to explain the relationship(s) that obtain between human action, on the one hand, and some global entity which we call ‘the system’</w:t>
      </w:r>
      <w:r w:rsidR="000E3B85" w:rsidRPr="00270335">
        <w:rPr>
          <w:color w:val="222222"/>
          <w:sz w:val="20"/>
          <w:szCs w:val="20"/>
          <w:shd w:val="clear" w:color="auto" w:fill="FFFFFF"/>
        </w:rPr>
        <w:t>”</w:t>
      </w:r>
      <w:r w:rsidR="00ED4D08" w:rsidRPr="00270335">
        <w:rPr>
          <w:rFonts w:eastAsia="Yu Mincho"/>
          <w:color w:val="000000" w:themeColor="text1"/>
          <w:sz w:val="20"/>
          <w:szCs w:val="20"/>
        </w:rPr>
        <w:t xml:space="preserve"> (Ortner</w:t>
      </w:r>
      <w:r w:rsidR="000E3B85" w:rsidRPr="00270335">
        <w:rPr>
          <w:rFonts w:eastAsia="Yu Mincho"/>
          <w:color w:val="000000" w:themeColor="text1"/>
          <w:sz w:val="20"/>
          <w:szCs w:val="20"/>
        </w:rPr>
        <w:t>,</w:t>
      </w:r>
      <w:r w:rsidR="00816721" w:rsidRPr="00270335">
        <w:rPr>
          <w:rFonts w:eastAsia="Yu Mincho"/>
          <w:color w:val="000000" w:themeColor="text1"/>
          <w:sz w:val="20"/>
          <w:szCs w:val="20"/>
        </w:rPr>
        <w:t xml:space="preserve"> 2006). Human practices represent the habits and decisions influencing an ecosystem. These practices are shaped by landscapes, institutions, and human </w:t>
      </w:r>
      <w:r w:rsidR="00816721" w:rsidRPr="00270335">
        <w:rPr>
          <w:rFonts w:eastAsia="Yu Mincho"/>
          <w:noProof/>
          <w:color w:val="000000" w:themeColor="text1"/>
          <w:sz w:val="20"/>
          <w:szCs w:val="20"/>
        </w:rPr>
        <w:t>behavior</w:t>
      </w:r>
      <w:r w:rsidR="00816721" w:rsidRPr="00270335">
        <w:rPr>
          <w:rFonts w:eastAsia="Yu Mincho"/>
          <w:color w:val="000000" w:themeColor="text1"/>
          <w:sz w:val="20"/>
          <w:szCs w:val="20"/>
        </w:rPr>
        <w:t xml:space="preserve">. The </w:t>
      </w:r>
      <w:r w:rsidR="00816721" w:rsidRPr="00270335">
        <w:rPr>
          <w:rFonts w:eastAsia="Yu Mincho"/>
          <w:color w:val="000000" w:themeColor="text1"/>
          <w:sz w:val="20"/>
          <w:szCs w:val="20"/>
        </w:rPr>
        <w:lastRenderedPageBreak/>
        <w:t xml:space="preserve">social practice theory </w:t>
      </w:r>
      <w:r w:rsidR="00816721" w:rsidRPr="00270335">
        <w:rPr>
          <w:rFonts w:eastAsia="Yu Mincho"/>
          <w:noProof/>
          <w:color w:val="000000" w:themeColor="text1"/>
          <w:sz w:val="20"/>
          <w:szCs w:val="20"/>
        </w:rPr>
        <w:t>shuns</w:t>
      </w:r>
      <w:r w:rsidR="00816721" w:rsidRPr="00270335">
        <w:rPr>
          <w:rFonts w:eastAsia="Yu Mincho"/>
          <w:color w:val="000000" w:themeColor="text1"/>
          <w:sz w:val="20"/>
          <w:szCs w:val="20"/>
        </w:rPr>
        <w:t xml:space="preserve"> the assumption around individual </w:t>
      </w:r>
      <w:r w:rsidR="00816721" w:rsidRPr="00270335">
        <w:rPr>
          <w:rFonts w:eastAsia="Yu Mincho"/>
          <w:noProof/>
          <w:color w:val="000000" w:themeColor="text1"/>
          <w:sz w:val="20"/>
          <w:szCs w:val="20"/>
        </w:rPr>
        <w:t>behaviour</w:t>
      </w:r>
      <w:r w:rsidR="00816721" w:rsidRPr="00270335">
        <w:rPr>
          <w:rFonts w:eastAsia="Yu Mincho"/>
          <w:color w:val="000000" w:themeColor="text1"/>
          <w:sz w:val="20"/>
          <w:szCs w:val="20"/>
        </w:rPr>
        <w:t xml:space="preserve"> and methodological individualism (</w:t>
      </w:r>
      <w:r w:rsidR="00C20841" w:rsidRPr="00270335">
        <w:rPr>
          <w:rFonts w:eastAsia="Times New Roman"/>
          <w:color w:val="000000" w:themeColor="text1"/>
          <w:kern w:val="0"/>
          <w:sz w:val="20"/>
          <w:szCs w:val="20"/>
          <w:lang w:eastAsia="en-US"/>
        </w:rPr>
        <w:t>Kuijer and Bakker</w:t>
      </w:r>
      <w:r w:rsidR="000E3B85" w:rsidRPr="00270335">
        <w:rPr>
          <w:rFonts w:eastAsia="Times New Roman"/>
          <w:color w:val="000000" w:themeColor="text1"/>
          <w:kern w:val="0"/>
          <w:sz w:val="20"/>
          <w:szCs w:val="20"/>
          <w:lang w:eastAsia="en-US"/>
        </w:rPr>
        <w:t>,</w:t>
      </w:r>
      <w:r w:rsidR="00816721" w:rsidRPr="00270335">
        <w:rPr>
          <w:rFonts w:eastAsia="Times New Roman"/>
          <w:color w:val="000000" w:themeColor="text1"/>
          <w:kern w:val="0"/>
          <w:sz w:val="20"/>
          <w:szCs w:val="20"/>
          <w:lang w:eastAsia="en-US"/>
        </w:rPr>
        <w:t xml:space="preserve"> 2015</w:t>
      </w:r>
      <w:r w:rsidR="00816721" w:rsidRPr="00270335">
        <w:rPr>
          <w:rFonts w:eastAsia="Yu Mincho"/>
          <w:color w:val="000000" w:themeColor="text1"/>
          <w:sz w:val="20"/>
          <w:szCs w:val="20"/>
        </w:rPr>
        <w:t xml:space="preserve">). The theory connects the dialectic between society and the individual </w:t>
      </w:r>
      <w:r w:rsidR="00816721" w:rsidRPr="00270335">
        <w:rPr>
          <w:rFonts w:eastAsia="Yu Mincho"/>
          <w:noProof/>
          <w:color w:val="000000" w:themeColor="text1"/>
          <w:sz w:val="20"/>
          <w:szCs w:val="20"/>
        </w:rPr>
        <w:t>in</w:t>
      </w:r>
      <w:r w:rsidR="00816721" w:rsidRPr="00270335">
        <w:rPr>
          <w:rFonts w:eastAsia="Yu Mincho"/>
          <w:color w:val="000000" w:themeColor="text1"/>
          <w:sz w:val="20"/>
          <w:szCs w:val="20"/>
        </w:rPr>
        <w:t xml:space="preserve"> an interconnected approach, emphasizing human habits and decisions as n</w:t>
      </w:r>
      <w:r w:rsidR="000E3B85" w:rsidRPr="00270335">
        <w:rPr>
          <w:rFonts w:eastAsia="Yu Mincho"/>
          <w:color w:val="000000" w:themeColor="text1"/>
          <w:sz w:val="20"/>
          <w:szCs w:val="20"/>
        </w:rPr>
        <w:t>either</w:t>
      </w:r>
      <w:r w:rsidR="00816721" w:rsidRPr="00270335">
        <w:rPr>
          <w:rFonts w:eastAsia="Yu Mincho"/>
          <w:color w:val="000000" w:themeColor="text1"/>
          <w:sz w:val="20"/>
          <w:szCs w:val="20"/>
        </w:rPr>
        <w:t xml:space="preserve"> standalone, nor independent, but as influenced by other broader formations. </w:t>
      </w:r>
      <w:r w:rsidR="00816721" w:rsidRPr="00270335">
        <w:rPr>
          <w:rFonts w:eastAsia="Yu Mincho"/>
          <w:noProof/>
          <w:color w:val="000000" w:themeColor="text1"/>
          <w:sz w:val="20"/>
          <w:szCs w:val="20"/>
        </w:rPr>
        <w:t>The same</w:t>
      </w:r>
      <w:r w:rsidR="00816721" w:rsidRPr="00270335">
        <w:rPr>
          <w:rFonts w:eastAsia="Yu Mincho"/>
          <w:color w:val="000000" w:themeColor="text1"/>
          <w:sz w:val="20"/>
          <w:szCs w:val="20"/>
        </w:rPr>
        <w:t xml:space="preserve"> concept of practices </w:t>
      </w:r>
      <w:r w:rsidR="00816721" w:rsidRPr="00270335">
        <w:rPr>
          <w:rFonts w:eastAsia="Yu Mincho"/>
          <w:noProof/>
          <w:color w:val="000000" w:themeColor="text1"/>
          <w:sz w:val="20"/>
          <w:szCs w:val="20"/>
        </w:rPr>
        <w:t>has</w:t>
      </w:r>
      <w:r w:rsidR="00816721" w:rsidRPr="00270335">
        <w:rPr>
          <w:rFonts w:eastAsia="Yu Mincho"/>
          <w:color w:val="000000" w:themeColor="text1"/>
          <w:sz w:val="20"/>
          <w:szCs w:val="20"/>
        </w:rPr>
        <w:t xml:space="preserve"> been applied for mobility (Dixon</w:t>
      </w:r>
      <w:r w:rsidR="009D2C50" w:rsidRPr="00270335">
        <w:rPr>
          <w:rFonts w:eastAsia="Yu Mincho"/>
          <w:color w:val="000000" w:themeColor="text1"/>
          <w:sz w:val="20"/>
          <w:szCs w:val="20"/>
        </w:rPr>
        <w:t xml:space="preserve"> et al. 2007; Townshend and Lake</w:t>
      </w:r>
      <w:r w:rsidR="000E3B85" w:rsidRPr="00270335">
        <w:rPr>
          <w:rFonts w:eastAsia="Yu Mincho"/>
          <w:color w:val="000000" w:themeColor="text1"/>
          <w:sz w:val="20"/>
          <w:szCs w:val="20"/>
        </w:rPr>
        <w:t>,</w:t>
      </w:r>
      <w:r w:rsidR="00816721" w:rsidRPr="00270335">
        <w:rPr>
          <w:rFonts w:eastAsia="Yu Mincho"/>
          <w:color w:val="000000" w:themeColor="text1"/>
          <w:sz w:val="20"/>
          <w:szCs w:val="20"/>
        </w:rPr>
        <w:t xml:space="preserve"> 2009). </w:t>
      </w:r>
      <w:r w:rsidR="00EB684D" w:rsidRPr="00270335">
        <w:rPr>
          <w:rFonts w:eastAsia="Yu Mincho"/>
          <w:color w:val="000000" w:themeColor="text1"/>
          <w:sz w:val="20"/>
          <w:szCs w:val="20"/>
        </w:rPr>
        <w:t xml:space="preserve">A </w:t>
      </w:r>
      <w:r w:rsidR="00EB684D" w:rsidRPr="00270335">
        <w:rPr>
          <w:rFonts w:eastAsia="Yu Mincho"/>
          <w:noProof/>
          <w:color w:val="000000" w:themeColor="text1"/>
          <w:sz w:val="20"/>
          <w:szCs w:val="20"/>
        </w:rPr>
        <w:t>practice-based</w:t>
      </w:r>
      <w:r w:rsidR="00EB684D" w:rsidRPr="00270335">
        <w:rPr>
          <w:rFonts w:eastAsia="Yu Mincho"/>
          <w:color w:val="000000" w:themeColor="text1"/>
          <w:sz w:val="20"/>
          <w:szCs w:val="20"/>
        </w:rPr>
        <w:t xml:space="preserve"> approach can connect human agency</w:t>
      </w:r>
      <w:r w:rsidR="000A6848" w:rsidRPr="00270335">
        <w:rPr>
          <w:rFonts w:eastAsia="Yu Mincho"/>
          <w:color w:val="000000" w:themeColor="text1"/>
          <w:sz w:val="20"/>
          <w:szCs w:val="20"/>
        </w:rPr>
        <w:t>,</w:t>
      </w:r>
      <w:r w:rsidR="00EB684D" w:rsidRPr="00270335">
        <w:rPr>
          <w:rFonts w:eastAsia="Yu Mincho"/>
          <w:color w:val="000000" w:themeColor="text1"/>
          <w:sz w:val="20"/>
          <w:szCs w:val="20"/>
        </w:rPr>
        <w:t xml:space="preserve"> diet and mobility with the ecosystem, since mobility, food consumption, and shelter account for the majority of anthropogenic impacts on e</w:t>
      </w:r>
      <w:r w:rsidR="00ED4D08" w:rsidRPr="00270335">
        <w:rPr>
          <w:rFonts w:eastAsia="Yu Mincho"/>
          <w:color w:val="000000" w:themeColor="text1"/>
          <w:sz w:val="20"/>
          <w:szCs w:val="20"/>
        </w:rPr>
        <w:t>nvironmental resources (Ivanova</w:t>
      </w:r>
      <w:r w:rsidR="000E3B85" w:rsidRPr="00270335">
        <w:rPr>
          <w:rFonts w:eastAsia="Yu Mincho"/>
          <w:color w:val="000000" w:themeColor="text1"/>
          <w:sz w:val="20"/>
          <w:szCs w:val="20"/>
        </w:rPr>
        <w:t>,</w:t>
      </w:r>
      <w:r w:rsidR="00EB684D" w:rsidRPr="00270335">
        <w:rPr>
          <w:rFonts w:eastAsia="Yu Mincho"/>
          <w:color w:val="000000" w:themeColor="text1"/>
          <w:sz w:val="20"/>
          <w:szCs w:val="20"/>
        </w:rPr>
        <w:t xml:space="preserve"> 2016).</w:t>
      </w:r>
      <w:r w:rsidR="00E76C04" w:rsidRPr="00270335">
        <w:rPr>
          <w:rFonts w:eastAsia="Yu Mincho"/>
          <w:color w:val="000000" w:themeColor="text1"/>
          <w:sz w:val="20"/>
          <w:szCs w:val="20"/>
        </w:rPr>
        <w:t xml:space="preserve"> </w:t>
      </w:r>
      <w:r w:rsidR="00EB684D" w:rsidRPr="00270335">
        <w:rPr>
          <w:rFonts w:eastAsia="Yu Mincho"/>
          <w:color w:val="000000" w:themeColor="text1"/>
          <w:sz w:val="20"/>
          <w:szCs w:val="20"/>
        </w:rPr>
        <w:t xml:space="preserve">However the same practices </w:t>
      </w:r>
      <w:r w:rsidR="00AA4914" w:rsidRPr="00270335">
        <w:rPr>
          <w:rFonts w:eastAsia="Yu Mincho"/>
          <w:color w:val="000000" w:themeColor="text1"/>
          <w:sz w:val="20"/>
          <w:szCs w:val="20"/>
        </w:rPr>
        <w:t xml:space="preserve">can represent human ingenuity towards ecosystem restoration. It’s the social, institutional and </w:t>
      </w:r>
      <w:r w:rsidR="00AA4914" w:rsidRPr="00270335">
        <w:rPr>
          <w:rFonts w:eastAsia="Yu Mincho"/>
          <w:noProof/>
          <w:color w:val="000000" w:themeColor="text1"/>
          <w:sz w:val="20"/>
          <w:szCs w:val="20"/>
        </w:rPr>
        <w:t xml:space="preserve">infrastructural factors influencing human practices which can reduce human dependence on environmental resources. </w:t>
      </w:r>
    </w:p>
    <w:p w14:paraId="00E83FFC" w14:textId="77777777" w:rsidR="006D0861" w:rsidRPr="00270335" w:rsidRDefault="006D0861" w:rsidP="0028119B">
      <w:pPr>
        <w:shd w:val="clear" w:color="auto" w:fill="FFFFFF"/>
        <w:rPr>
          <w:rFonts w:eastAsia="Yu Mincho"/>
          <w:b/>
          <w:color w:val="000000" w:themeColor="text1"/>
          <w:sz w:val="20"/>
          <w:szCs w:val="20"/>
        </w:rPr>
      </w:pPr>
    </w:p>
    <w:p w14:paraId="6409A61B" w14:textId="209EF3B2" w:rsidR="00202348" w:rsidRPr="00270335" w:rsidRDefault="00C566A0" w:rsidP="0028119B">
      <w:pPr>
        <w:rPr>
          <w:i/>
          <w:sz w:val="20"/>
          <w:szCs w:val="20"/>
        </w:rPr>
      </w:pPr>
      <w:bookmarkStart w:id="5" w:name="_Hlk521597680"/>
      <w:r w:rsidRPr="00270335">
        <w:rPr>
          <w:i/>
          <w:color w:val="000000" w:themeColor="text1"/>
          <w:sz w:val="20"/>
          <w:szCs w:val="20"/>
        </w:rPr>
        <w:t>4</w:t>
      </w:r>
      <w:r w:rsidR="000B1E4B" w:rsidRPr="00270335">
        <w:rPr>
          <w:i/>
          <w:color w:val="000000" w:themeColor="text1"/>
          <w:sz w:val="20"/>
          <w:szCs w:val="20"/>
        </w:rPr>
        <w:t>.4</w:t>
      </w:r>
      <w:r w:rsidR="00C41B4E" w:rsidRPr="00270335">
        <w:rPr>
          <w:i/>
          <w:color w:val="000000" w:themeColor="text1"/>
          <w:sz w:val="20"/>
          <w:szCs w:val="20"/>
        </w:rPr>
        <w:t>.</w:t>
      </w:r>
      <w:r w:rsidR="00421910" w:rsidRPr="00270335">
        <w:rPr>
          <w:i/>
          <w:color w:val="000000" w:themeColor="text1"/>
          <w:sz w:val="20"/>
          <w:szCs w:val="20"/>
        </w:rPr>
        <w:t xml:space="preserve"> Proposed </w:t>
      </w:r>
      <w:r w:rsidR="00EF3384" w:rsidRPr="00270335">
        <w:rPr>
          <w:i/>
          <w:sz w:val="20"/>
          <w:szCs w:val="20"/>
        </w:rPr>
        <w:t>A</w:t>
      </w:r>
      <w:r w:rsidR="00336020" w:rsidRPr="00270335">
        <w:rPr>
          <w:i/>
          <w:sz w:val="20"/>
          <w:szCs w:val="20"/>
        </w:rPr>
        <w:t xml:space="preserve">pplication of the </w:t>
      </w:r>
      <w:r w:rsidR="00C56DCC" w:rsidRPr="00270335">
        <w:rPr>
          <w:i/>
          <w:color w:val="000000" w:themeColor="text1"/>
          <w:sz w:val="20"/>
          <w:szCs w:val="20"/>
        </w:rPr>
        <w:t>Scale-base</w:t>
      </w:r>
      <w:r w:rsidR="003020AF" w:rsidRPr="00270335">
        <w:rPr>
          <w:i/>
          <w:color w:val="000000" w:themeColor="text1"/>
          <w:sz w:val="20"/>
          <w:szCs w:val="20"/>
        </w:rPr>
        <w:t xml:space="preserve">d </w:t>
      </w:r>
      <w:r w:rsidR="00EF3384" w:rsidRPr="00270335">
        <w:rPr>
          <w:i/>
          <w:color w:val="000000" w:themeColor="text1"/>
          <w:sz w:val="20"/>
          <w:szCs w:val="20"/>
        </w:rPr>
        <w:t>A</w:t>
      </w:r>
      <w:r w:rsidR="003020AF" w:rsidRPr="00270335">
        <w:rPr>
          <w:i/>
          <w:color w:val="000000" w:themeColor="text1"/>
          <w:sz w:val="20"/>
          <w:szCs w:val="20"/>
        </w:rPr>
        <w:t>pproach</w:t>
      </w:r>
    </w:p>
    <w:p w14:paraId="61363E83" w14:textId="77777777" w:rsidR="004F4A84" w:rsidRPr="00270335" w:rsidRDefault="004F4A84" w:rsidP="0028119B">
      <w:pPr>
        <w:rPr>
          <w:sz w:val="20"/>
          <w:szCs w:val="20"/>
          <w:lang w:eastAsia="ja-JP"/>
        </w:rPr>
      </w:pPr>
    </w:p>
    <w:p w14:paraId="77098888" w14:textId="4FD89896" w:rsidR="008546C5" w:rsidRPr="00270335" w:rsidRDefault="007061B2" w:rsidP="0028119B">
      <w:pPr>
        <w:rPr>
          <w:rFonts w:eastAsia="Yu Mincho"/>
          <w:sz w:val="20"/>
          <w:szCs w:val="20"/>
        </w:rPr>
      </w:pPr>
      <w:r w:rsidRPr="00270335">
        <w:rPr>
          <w:rFonts w:eastAsia="Yu Mincho"/>
          <w:color w:val="000000" w:themeColor="text1"/>
          <w:sz w:val="20"/>
          <w:szCs w:val="20"/>
        </w:rPr>
        <w:t>Th</w:t>
      </w:r>
      <w:r w:rsidR="00627CB3" w:rsidRPr="00270335">
        <w:rPr>
          <w:rFonts w:eastAsia="Yu Mincho"/>
          <w:color w:val="000000" w:themeColor="text1"/>
          <w:sz w:val="20"/>
          <w:szCs w:val="20"/>
        </w:rPr>
        <w:t>is</w:t>
      </w:r>
      <w:r w:rsidRPr="00270335">
        <w:rPr>
          <w:rFonts w:eastAsia="Yu Mincho"/>
          <w:color w:val="000000" w:themeColor="text1"/>
          <w:sz w:val="20"/>
          <w:szCs w:val="20"/>
        </w:rPr>
        <w:t xml:space="preserve"> section illustrates how researchers </w:t>
      </w:r>
      <w:r w:rsidR="00FA2676" w:rsidRPr="00270335">
        <w:rPr>
          <w:rFonts w:eastAsia="Yu Mincho"/>
          <w:color w:val="000000" w:themeColor="text1"/>
          <w:sz w:val="20"/>
          <w:szCs w:val="20"/>
        </w:rPr>
        <w:t xml:space="preserve">of the </w:t>
      </w:r>
      <w:r w:rsidRPr="00270335">
        <w:rPr>
          <w:rFonts w:eastAsia="Yu Mincho"/>
          <w:color w:val="000000" w:themeColor="text1"/>
          <w:sz w:val="20"/>
          <w:szCs w:val="20"/>
        </w:rPr>
        <w:t xml:space="preserve">CII-SR Water Alliance could work to </w:t>
      </w:r>
      <w:r w:rsidR="00D95A1D" w:rsidRPr="00270335">
        <w:rPr>
          <w:rFonts w:eastAsia="Yu Mincho"/>
          <w:color w:val="000000" w:themeColor="text1"/>
          <w:sz w:val="20"/>
          <w:szCs w:val="20"/>
        </w:rPr>
        <w:t xml:space="preserve">include </w:t>
      </w:r>
      <w:r w:rsidRPr="00270335">
        <w:rPr>
          <w:rFonts w:eastAsia="Yu Mincho"/>
          <w:color w:val="000000" w:themeColor="text1"/>
          <w:sz w:val="20"/>
          <w:szCs w:val="20"/>
        </w:rPr>
        <w:t xml:space="preserve">the importance of land and water </w:t>
      </w:r>
      <w:r w:rsidR="00D95A1D" w:rsidRPr="00270335">
        <w:rPr>
          <w:rFonts w:eastAsia="Yu Mincho"/>
          <w:color w:val="000000" w:themeColor="text1"/>
          <w:sz w:val="20"/>
          <w:szCs w:val="20"/>
        </w:rPr>
        <w:t xml:space="preserve">interconnections </w:t>
      </w:r>
      <w:r w:rsidR="00FA2676" w:rsidRPr="00270335">
        <w:rPr>
          <w:rFonts w:eastAsia="Yu Mincho"/>
          <w:color w:val="000000" w:themeColor="text1"/>
          <w:sz w:val="20"/>
          <w:szCs w:val="20"/>
        </w:rPr>
        <w:t xml:space="preserve">for </w:t>
      </w:r>
      <w:r w:rsidR="00627CB3" w:rsidRPr="00270335">
        <w:rPr>
          <w:rFonts w:eastAsia="Yu Mincho"/>
          <w:color w:val="000000" w:themeColor="text1"/>
          <w:sz w:val="20"/>
          <w:szCs w:val="20"/>
        </w:rPr>
        <w:t>further</w:t>
      </w:r>
      <w:r w:rsidR="00FA2676" w:rsidRPr="00270335">
        <w:rPr>
          <w:rFonts w:eastAsia="Yu Mincho"/>
          <w:color w:val="000000" w:themeColor="text1"/>
          <w:sz w:val="20"/>
          <w:szCs w:val="20"/>
        </w:rPr>
        <w:t xml:space="preserve"> </w:t>
      </w:r>
      <w:r w:rsidRPr="00270335">
        <w:rPr>
          <w:rFonts w:eastAsia="Yu Mincho"/>
          <w:color w:val="000000" w:themeColor="text1"/>
          <w:sz w:val="20"/>
          <w:szCs w:val="20"/>
        </w:rPr>
        <w:t>implication</w:t>
      </w:r>
      <w:r w:rsidR="00FA2676" w:rsidRPr="00270335">
        <w:rPr>
          <w:rFonts w:eastAsia="Yu Mincho"/>
          <w:color w:val="000000" w:themeColor="text1"/>
          <w:sz w:val="20"/>
          <w:szCs w:val="20"/>
        </w:rPr>
        <w:t>s</w:t>
      </w:r>
      <w:r w:rsidRPr="00270335">
        <w:rPr>
          <w:rFonts w:eastAsia="Yu Mincho"/>
          <w:color w:val="000000" w:themeColor="text1"/>
          <w:sz w:val="20"/>
          <w:szCs w:val="20"/>
        </w:rPr>
        <w:t xml:space="preserve"> </w:t>
      </w:r>
      <w:r w:rsidR="00FA2676" w:rsidRPr="00270335">
        <w:rPr>
          <w:rFonts w:eastAsia="Yu Mincho"/>
          <w:color w:val="000000" w:themeColor="text1"/>
          <w:sz w:val="20"/>
          <w:szCs w:val="20"/>
        </w:rPr>
        <w:t>on</w:t>
      </w:r>
      <w:r w:rsidRPr="00270335">
        <w:rPr>
          <w:rFonts w:eastAsia="Yu Mincho"/>
          <w:color w:val="000000" w:themeColor="text1"/>
          <w:sz w:val="20"/>
          <w:szCs w:val="20"/>
        </w:rPr>
        <w:t xml:space="preserve"> research and policy</w:t>
      </w:r>
      <w:r w:rsidR="00FA2676" w:rsidRPr="00270335">
        <w:rPr>
          <w:rFonts w:eastAsia="Yu Mincho"/>
          <w:color w:val="000000" w:themeColor="text1"/>
          <w:sz w:val="20"/>
          <w:szCs w:val="20"/>
        </w:rPr>
        <w:t>-making</w:t>
      </w:r>
      <w:r w:rsidRPr="00270335">
        <w:rPr>
          <w:rFonts w:eastAsia="Yu Mincho"/>
          <w:color w:val="000000" w:themeColor="text1"/>
          <w:sz w:val="20"/>
          <w:szCs w:val="20"/>
        </w:rPr>
        <w:t>.</w:t>
      </w:r>
      <w:r w:rsidRPr="00270335">
        <w:rPr>
          <w:rFonts w:eastAsia="Yu Mincho"/>
          <w:sz w:val="20"/>
          <w:szCs w:val="20"/>
        </w:rPr>
        <w:t xml:space="preserve"> </w:t>
      </w:r>
      <w:r w:rsidR="004B22D7" w:rsidRPr="00270335">
        <w:rPr>
          <w:rFonts w:eastAsia="Yu Mincho"/>
          <w:sz w:val="20"/>
          <w:szCs w:val="20"/>
        </w:rPr>
        <w:t>A</w:t>
      </w:r>
      <w:r w:rsidR="00FA2676" w:rsidRPr="00270335">
        <w:rPr>
          <w:rFonts w:eastAsia="Yu Mincho"/>
          <w:sz w:val="20"/>
          <w:szCs w:val="20"/>
        </w:rPr>
        <w:t xml:space="preserve"> </w:t>
      </w:r>
      <w:r w:rsidR="00C56DCC" w:rsidRPr="00270335">
        <w:rPr>
          <w:rFonts w:eastAsia="Yu Mincho"/>
          <w:sz w:val="20"/>
          <w:szCs w:val="20"/>
        </w:rPr>
        <w:t>scale-base</w:t>
      </w:r>
      <w:r w:rsidR="003020AF" w:rsidRPr="00270335">
        <w:rPr>
          <w:rFonts w:eastAsia="Yu Mincho"/>
          <w:sz w:val="20"/>
          <w:szCs w:val="20"/>
        </w:rPr>
        <w:t>d approach</w:t>
      </w:r>
      <w:r w:rsidR="00FA2676" w:rsidRPr="00270335">
        <w:rPr>
          <w:rFonts w:eastAsia="Yu Mincho"/>
          <w:sz w:val="20"/>
          <w:szCs w:val="20"/>
        </w:rPr>
        <w:t xml:space="preserve"> elaborate</w:t>
      </w:r>
      <w:r w:rsidR="005160BA" w:rsidRPr="00270335">
        <w:rPr>
          <w:rFonts w:eastAsia="Yu Mincho"/>
          <w:sz w:val="20"/>
          <w:szCs w:val="20"/>
        </w:rPr>
        <w:t>s</w:t>
      </w:r>
      <w:r w:rsidR="005B464A" w:rsidRPr="00270335">
        <w:rPr>
          <w:rFonts w:eastAsia="Yu Mincho"/>
          <w:sz w:val="20"/>
          <w:szCs w:val="20"/>
        </w:rPr>
        <w:t xml:space="preserve"> in</w:t>
      </w:r>
      <w:r w:rsidR="00FA2676" w:rsidRPr="00270335">
        <w:rPr>
          <w:rFonts w:eastAsia="Yu Mincho"/>
          <w:sz w:val="20"/>
          <w:szCs w:val="20"/>
        </w:rPr>
        <w:t xml:space="preserve"> </w:t>
      </w:r>
      <w:r w:rsidR="00202348" w:rsidRPr="00270335">
        <w:rPr>
          <w:rFonts w:eastAsia="Yu Mincho"/>
          <w:sz w:val="20"/>
          <w:szCs w:val="20"/>
        </w:rPr>
        <w:t>this case</w:t>
      </w:r>
      <w:r w:rsidR="00FA2676" w:rsidRPr="00270335">
        <w:rPr>
          <w:rFonts w:eastAsia="Yu Mincho"/>
          <w:sz w:val="20"/>
          <w:szCs w:val="20"/>
        </w:rPr>
        <w:t xml:space="preserve"> </w:t>
      </w:r>
      <w:r w:rsidR="00627CB3" w:rsidRPr="00270335">
        <w:rPr>
          <w:rFonts w:eastAsia="Yu Mincho"/>
          <w:sz w:val="20"/>
          <w:szCs w:val="20"/>
        </w:rPr>
        <w:t>by</w:t>
      </w:r>
      <w:r w:rsidR="00FA2676" w:rsidRPr="00270335">
        <w:rPr>
          <w:rFonts w:eastAsia="Yu Mincho"/>
          <w:sz w:val="20"/>
          <w:szCs w:val="20"/>
        </w:rPr>
        <w:t xml:space="preserve"> addressing cognitive proximity, matching, and</w:t>
      </w:r>
      <w:r w:rsidR="0045179B" w:rsidRPr="00270335">
        <w:rPr>
          <w:rFonts w:eastAsia="Yu Mincho"/>
          <w:sz w:val="20"/>
          <w:szCs w:val="20"/>
        </w:rPr>
        <w:t xml:space="preserve"> </w:t>
      </w:r>
      <w:r w:rsidR="00362730" w:rsidRPr="00270335">
        <w:rPr>
          <w:rFonts w:eastAsia="Yu Mincho"/>
          <w:sz w:val="20"/>
          <w:szCs w:val="20"/>
        </w:rPr>
        <w:t>coordination</w:t>
      </w:r>
      <w:r w:rsidR="00FA2676" w:rsidRPr="00270335">
        <w:rPr>
          <w:rFonts w:eastAsia="Yu Mincho"/>
          <w:sz w:val="20"/>
          <w:szCs w:val="20"/>
        </w:rPr>
        <w:t xml:space="preserve">. </w:t>
      </w:r>
      <w:r w:rsidR="00D255A6" w:rsidRPr="00270335">
        <w:rPr>
          <w:color w:val="000000" w:themeColor="text1"/>
          <w:sz w:val="20"/>
          <w:szCs w:val="20"/>
          <w:shd w:val="clear" w:color="auto" w:fill="FFFFFF"/>
        </w:rPr>
        <w:t>As described in table</w:t>
      </w:r>
      <w:r w:rsidR="00B609BC" w:rsidRPr="00270335">
        <w:rPr>
          <w:color w:val="000000" w:themeColor="text1"/>
          <w:sz w:val="20"/>
          <w:szCs w:val="20"/>
          <w:shd w:val="clear" w:color="auto" w:fill="FFFFFF"/>
        </w:rPr>
        <w:t xml:space="preserve"> </w:t>
      </w:r>
      <w:r w:rsidR="00FF6E66" w:rsidRPr="00270335">
        <w:rPr>
          <w:color w:val="000000" w:themeColor="text1"/>
          <w:sz w:val="20"/>
          <w:szCs w:val="20"/>
          <w:shd w:val="clear" w:color="auto" w:fill="FFFFFF"/>
        </w:rPr>
        <w:t>1</w:t>
      </w:r>
      <w:r w:rsidR="00913907" w:rsidRPr="00270335">
        <w:rPr>
          <w:color w:val="000000" w:themeColor="text1"/>
          <w:sz w:val="20"/>
          <w:szCs w:val="20"/>
          <w:shd w:val="clear" w:color="auto" w:fill="FFFFFF"/>
        </w:rPr>
        <w:t>, in the section b</w:t>
      </w:r>
      <w:r w:rsidR="005A3A95" w:rsidRPr="00270335">
        <w:rPr>
          <w:color w:val="000000" w:themeColor="text1"/>
          <w:sz w:val="20"/>
          <w:szCs w:val="20"/>
          <w:shd w:val="clear" w:color="auto" w:fill="FFFFFF"/>
        </w:rPr>
        <w:t xml:space="preserve">elow we explore the use of three scales – landscape, institutions, and practices – </w:t>
      </w:r>
      <w:r w:rsidR="00B01805" w:rsidRPr="00270335">
        <w:rPr>
          <w:color w:val="000000" w:themeColor="text1"/>
          <w:sz w:val="20"/>
          <w:szCs w:val="20"/>
          <w:shd w:val="clear" w:color="auto" w:fill="FFFFFF"/>
        </w:rPr>
        <w:t>for</w:t>
      </w:r>
      <w:r w:rsidR="005A3A95" w:rsidRPr="00270335">
        <w:rPr>
          <w:color w:val="000000" w:themeColor="text1"/>
          <w:sz w:val="20"/>
          <w:szCs w:val="20"/>
          <w:shd w:val="clear" w:color="auto" w:fill="FFFFFF"/>
        </w:rPr>
        <w:t xml:space="preserve"> practice.</w:t>
      </w:r>
      <w:r w:rsidR="00BB41EC" w:rsidRPr="00270335">
        <w:rPr>
          <w:color w:val="000000" w:themeColor="text1"/>
          <w:sz w:val="20"/>
          <w:szCs w:val="20"/>
          <w:shd w:val="clear" w:color="auto" w:fill="FFFFFF"/>
        </w:rPr>
        <w:t xml:space="preserve"> </w:t>
      </w:r>
      <w:r w:rsidR="005536A3" w:rsidRPr="00270335">
        <w:rPr>
          <w:color w:val="000000" w:themeColor="text1"/>
          <w:sz w:val="20"/>
          <w:szCs w:val="20"/>
        </w:rPr>
        <w:t xml:space="preserve">Figure </w:t>
      </w:r>
      <w:r w:rsidR="001D0DCB" w:rsidRPr="00270335">
        <w:rPr>
          <w:color w:val="000000" w:themeColor="text1"/>
          <w:sz w:val="20"/>
          <w:szCs w:val="20"/>
        </w:rPr>
        <w:t>2</w:t>
      </w:r>
      <w:r w:rsidR="005536A3" w:rsidRPr="00270335">
        <w:rPr>
          <w:color w:val="000000" w:themeColor="text1"/>
          <w:sz w:val="20"/>
          <w:szCs w:val="20"/>
        </w:rPr>
        <w:t xml:space="preserve"> represents the different stakeholders and their role in the proposed CII-SR </w:t>
      </w:r>
      <w:r w:rsidR="005160BA" w:rsidRPr="00270335">
        <w:rPr>
          <w:color w:val="000000" w:themeColor="text1"/>
          <w:sz w:val="20"/>
          <w:szCs w:val="20"/>
        </w:rPr>
        <w:t>W</w:t>
      </w:r>
      <w:r w:rsidR="005536A3" w:rsidRPr="00270335">
        <w:rPr>
          <w:color w:val="000000" w:themeColor="text1"/>
          <w:sz w:val="20"/>
          <w:szCs w:val="20"/>
        </w:rPr>
        <w:t xml:space="preserve">ater </w:t>
      </w:r>
      <w:r w:rsidR="005160BA" w:rsidRPr="00270335">
        <w:rPr>
          <w:color w:val="000000" w:themeColor="text1"/>
          <w:sz w:val="20"/>
          <w:szCs w:val="20"/>
        </w:rPr>
        <w:t>A</w:t>
      </w:r>
      <w:r w:rsidR="005536A3" w:rsidRPr="00270335">
        <w:rPr>
          <w:color w:val="000000" w:themeColor="text1"/>
          <w:sz w:val="20"/>
          <w:szCs w:val="20"/>
        </w:rPr>
        <w:t>lliance initiative.</w:t>
      </w:r>
      <w:r w:rsidR="00BB41EC" w:rsidRPr="00270335">
        <w:rPr>
          <w:color w:val="000000" w:themeColor="text1"/>
          <w:sz w:val="20"/>
          <w:szCs w:val="20"/>
          <w:shd w:val="clear" w:color="auto" w:fill="FFFFFF"/>
        </w:rPr>
        <w:t xml:space="preserve"> </w:t>
      </w:r>
      <w:r w:rsidR="00BB41EC" w:rsidRPr="00270335">
        <w:rPr>
          <w:rFonts w:eastAsia="Yu Mincho"/>
          <w:sz w:val="20"/>
          <w:szCs w:val="20"/>
        </w:rPr>
        <w:t xml:space="preserve"> </w:t>
      </w:r>
    </w:p>
    <w:p w14:paraId="0CFA84D5" w14:textId="43C7BC32" w:rsidR="00BB41EC" w:rsidRPr="00270335" w:rsidRDefault="00BB41EC" w:rsidP="0028119B">
      <w:pPr>
        <w:rPr>
          <w:rFonts w:eastAsia="Yu Mincho"/>
          <w:sz w:val="20"/>
          <w:szCs w:val="20"/>
        </w:rPr>
      </w:pPr>
      <w:r w:rsidRPr="00270335">
        <w:rPr>
          <w:rFonts w:eastAsia="Yu Mincho"/>
          <w:sz w:val="20"/>
          <w:szCs w:val="20"/>
        </w:rPr>
        <w:t xml:space="preserve"> </w:t>
      </w:r>
    </w:p>
    <w:p w14:paraId="27EA36E0" w14:textId="55F0C1AF" w:rsidR="00B00AD8" w:rsidRPr="00270335" w:rsidRDefault="008546C5" w:rsidP="0028119B">
      <w:pPr>
        <w:widowControl/>
        <w:ind w:firstLine="720"/>
        <w:rPr>
          <w:rFonts w:eastAsia="Yu Mincho"/>
          <w:b/>
          <w:color w:val="000000" w:themeColor="text1"/>
          <w:sz w:val="20"/>
          <w:szCs w:val="20"/>
        </w:rPr>
      </w:pPr>
      <w:r w:rsidRPr="00270335">
        <w:rPr>
          <w:rFonts w:eastAsia="Yu Mincho"/>
          <w:sz w:val="20"/>
          <w:szCs w:val="20"/>
        </w:rPr>
        <w:t xml:space="preserve">The approach follows the call of </w:t>
      </w:r>
      <w:r w:rsidRPr="00270335">
        <w:rPr>
          <w:sz w:val="20"/>
          <w:szCs w:val="20"/>
        </w:rPr>
        <w:t xml:space="preserve">Lele et al. (2013) </w:t>
      </w:r>
      <w:r w:rsidRPr="00270335">
        <w:rPr>
          <w:rFonts w:eastAsia="Yu Mincho"/>
          <w:sz w:val="20"/>
          <w:szCs w:val="20"/>
        </w:rPr>
        <w:t xml:space="preserve">where ecosystems process is directly </w:t>
      </w:r>
      <w:r w:rsidR="004E629C" w:rsidRPr="00270335">
        <w:rPr>
          <w:rFonts w:eastAsia="Yu Mincho"/>
          <w:sz w:val="20"/>
          <w:szCs w:val="20"/>
        </w:rPr>
        <w:t>appraised</w:t>
      </w:r>
      <w:r w:rsidRPr="00270335">
        <w:rPr>
          <w:rFonts w:eastAsia="Yu Mincho"/>
          <w:sz w:val="20"/>
          <w:szCs w:val="20"/>
        </w:rPr>
        <w:t xml:space="preserve"> for its services (i.e. water for business and disasters for farmers) rather than intrinsic value of biodiversity as has been the norm with the earlier approaches. </w:t>
      </w:r>
      <w:r w:rsidRPr="00270335">
        <w:rPr>
          <w:sz w:val="20"/>
          <w:szCs w:val="20"/>
        </w:rPr>
        <w:t>Ecosystem restoration</w:t>
      </w:r>
      <w:r w:rsidRPr="00270335">
        <w:rPr>
          <w:rStyle w:val="EndnoteReference"/>
          <w:sz w:val="20"/>
          <w:szCs w:val="20"/>
        </w:rPr>
        <w:endnoteReference w:id="12"/>
      </w:r>
      <w:r w:rsidRPr="00270335">
        <w:rPr>
          <w:sz w:val="20"/>
          <w:szCs w:val="20"/>
        </w:rPr>
        <w:t xml:space="preserve"> emphasizes benefits of mitigating land degradation (Crossman et al., 2017) and the associated benefits for farmers in the context of climate change (Vignola et al., 2015). However, the authors here agree with </w:t>
      </w:r>
      <w:r w:rsidRPr="00270335">
        <w:rPr>
          <w:rFonts w:eastAsia="Yu Mincho"/>
          <w:color w:val="000000" w:themeColor="text1"/>
          <w:sz w:val="20"/>
          <w:szCs w:val="20"/>
        </w:rPr>
        <w:t>Falkenmark (2018), emphasizing</w:t>
      </w:r>
      <w:r w:rsidRPr="00270335">
        <w:rPr>
          <w:sz w:val="20"/>
          <w:szCs w:val="20"/>
        </w:rPr>
        <w:t xml:space="preserve"> a shift in water thinking </w:t>
      </w:r>
      <w:r w:rsidRPr="00270335">
        <w:rPr>
          <w:rFonts w:eastAsia="Yu Mincho"/>
          <w:color w:val="000000" w:themeColor="text1"/>
          <w:sz w:val="20"/>
          <w:szCs w:val="20"/>
        </w:rPr>
        <w:t>where business take the lead in ecosystem restoration for water conservation.</w:t>
      </w:r>
      <w:r w:rsidR="00B219A2" w:rsidRPr="00270335">
        <w:rPr>
          <w:rFonts w:eastAsia="Yu Mincho"/>
          <w:color w:val="000000" w:themeColor="text1"/>
          <w:sz w:val="20"/>
          <w:szCs w:val="20"/>
        </w:rPr>
        <w:t xml:space="preserve"> Further, use of resilience-based thinking</w:t>
      </w:r>
      <w:r w:rsidRPr="00270335">
        <w:rPr>
          <w:rFonts w:eastAsia="Yu Mincho"/>
          <w:color w:val="000000" w:themeColor="text1"/>
          <w:sz w:val="20"/>
          <w:szCs w:val="20"/>
        </w:rPr>
        <w:t xml:space="preserve"> </w:t>
      </w:r>
      <w:r w:rsidR="00B219A2" w:rsidRPr="00270335">
        <w:rPr>
          <w:rFonts w:eastAsia="Yu Mincho"/>
          <w:color w:val="000000" w:themeColor="text1"/>
          <w:sz w:val="20"/>
          <w:szCs w:val="20"/>
        </w:rPr>
        <w:t xml:space="preserve">for matching interest and provision of climate service and financial incentives for coordinated action can be other two approaches. </w:t>
      </w:r>
      <w:r w:rsidRPr="00270335">
        <w:rPr>
          <w:rFonts w:eastAsia="Yu Mincho"/>
          <w:b/>
          <w:color w:val="000000" w:themeColor="text1"/>
          <w:sz w:val="20"/>
          <w:szCs w:val="20"/>
        </w:rPr>
        <w:t xml:space="preserve"> </w:t>
      </w:r>
    </w:p>
    <w:p w14:paraId="3C663512" w14:textId="77777777" w:rsidR="00077090" w:rsidRPr="00270335" w:rsidRDefault="00077090" w:rsidP="0028119B">
      <w:pPr>
        <w:widowControl/>
        <w:ind w:firstLine="720"/>
        <w:rPr>
          <w:rFonts w:eastAsia="Yu Mincho"/>
          <w:b/>
          <w:color w:val="000000" w:themeColor="text1"/>
          <w:sz w:val="20"/>
          <w:szCs w:val="20"/>
        </w:rPr>
      </w:pPr>
    </w:p>
    <w:p w14:paraId="69118FD4" w14:textId="77777777" w:rsidR="006377FC" w:rsidRPr="00270335" w:rsidRDefault="006377FC" w:rsidP="0028119B">
      <w:pPr>
        <w:rPr>
          <w:rFonts w:eastAsia="Yu Mincho"/>
          <w:sz w:val="20"/>
          <w:szCs w:val="20"/>
        </w:rPr>
      </w:pPr>
    </w:p>
    <w:p w14:paraId="544990F6" w14:textId="7DC7771D" w:rsidR="003C7BBC" w:rsidRPr="00270335" w:rsidRDefault="00D255A6" w:rsidP="0028119B">
      <w:pPr>
        <w:rPr>
          <w:rFonts w:eastAsia="Yu Mincho"/>
          <w:sz w:val="20"/>
          <w:szCs w:val="20"/>
        </w:rPr>
      </w:pPr>
      <w:r w:rsidRPr="00270335">
        <w:rPr>
          <w:rFonts w:eastAsia="Yu Mincho"/>
          <w:sz w:val="20"/>
          <w:szCs w:val="20"/>
        </w:rPr>
        <w:t xml:space="preserve">Table </w:t>
      </w:r>
      <w:r w:rsidR="00FF6E66" w:rsidRPr="00270335">
        <w:rPr>
          <w:rFonts w:eastAsia="Yu Mincho"/>
          <w:sz w:val="20"/>
          <w:szCs w:val="20"/>
        </w:rPr>
        <w:t>1</w:t>
      </w:r>
      <w:r w:rsidR="005160BA" w:rsidRPr="00270335">
        <w:rPr>
          <w:rFonts w:eastAsia="Yu Mincho"/>
          <w:sz w:val="20"/>
          <w:szCs w:val="20"/>
        </w:rPr>
        <w:t>:</w:t>
      </w:r>
      <w:r w:rsidR="006377FC" w:rsidRPr="00270335">
        <w:rPr>
          <w:rFonts w:eastAsia="Yu Mincho"/>
          <w:sz w:val="20"/>
          <w:szCs w:val="20"/>
        </w:rPr>
        <w:t xml:space="preserve"> Science Policy Interface</w:t>
      </w:r>
      <w:r w:rsidR="005B464A" w:rsidRPr="00270335">
        <w:rPr>
          <w:rFonts w:eastAsia="Yu Mincho"/>
          <w:sz w:val="20"/>
          <w:szCs w:val="20"/>
        </w:rPr>
        <w:t xml:space="preserve">, </w:t>
      </w:r>
      <w:r w:rsidR="006377FC" w:rsidRPr="00270335">
        <w:rPr>
          <w:rFonts w:eastAsia="Yu Mincho"/>
          <w:sz w:val="20"/>
          <w:szCs w:val="20"/>
        </w:rPr>
        <w:t>the associated scales</w:t>
      </w:r>
      <w:r w:rsidR="005B464A" w:rsidRPr="00270335">
        <w:rPr>
          <w:rFonts w:eastAsia="Yu Mincho"/>
          <w:sz w:val="20"/>
          <w:szCs w:val="20"/>
        </w:rPr>
        <w:t>,</w:t>
      </w:r>
      <w:r w:rsidR="006377FC" w:rsidRPr="00270335">
        <w:rPr>
          <w:rFonts w:eastAsia="Yu Mincho"/>
          <w:sz w:val="20"/>
          <w:szCs w:val="20"/>
        </w:rPr>
        <w:t xml:space="preserve"> and their application in the case study- CII SR </w:t>
      </w:r>
      <w:r w:rsidR="005160BA" w:rsidRPr="00270335">
        <w:rPr>
          <w:rFonts w:eastAsia="Yu Mincho"/>
          <w:sz w:val="20"/>
          <w:szCs w:val="20"/>
        </w:rPr>
        <w:t>W</w:t>
      </w:r>
      <w:r w:rsidR="006377FC" w:rsidRPr="00270335">
        <w:rPr>
          <w:rFonts w:eastAsia="Yu Mincho"/>
          <w:sz w:val="20"/>
          <w:szCs w:val="20"/>
        </w:rPr>
        <w:t xml:space="preserve">ater </w:t>
      </w:r>
      <w:r w:rsidR="005160BA" w:rsidRPr="00270335">
        <w:rPr>
          <w:rFonts w:eastAsia="Yu Mincho"/>
          <w:sz w:val="20"/>
          <w:szCs w:val="20"/>
        </w:rPr>
        <w:t>A</w:t>
      </w:r>
      <w:r w:rsidR="006377FC" w:rsidRPr="00270335">
        <w:rPr>
          <w:rFonts w:eastAsia="Yu Mincho"/>
          <w:sz w:val="20"/>
          <w:szCs w:val="20"/>
        </w:rPr>
        <w:t>lliance initiative</w:t>
      </w:r>
    </w:p>
    <w:tbl>
      <w:tblPr>
        <w:tblStyle w:val="TableGrid"/>
        <w:tblW w:w="0" w:type="auto"/>
        <w:tblLook w:val="04A0" w:firstRow="1" w:lastRow="0" w:firstColumn="1" w:lastColumn="0" w:noHBand="0" w:noVBand="1"/>
      </w:tblPr>
      <w:tblGrid>
        <w:gridCol w:w="2099"/>
        <w:gridCol w:w="2109"/>
        <w:gridCol w:w="2113"/>
        <w:gridCol w:w="2173"/>
      </w:tblGrid>
      <w:tr w:rsidR="006377FC" w:rsidRPr="00270335" w14:paraId="349BBFA1" w14:textId="77777777" w:rsidTr="008031A2">
        <w:tc>
          <w:tcPr>
            <w:tcW w:w="2161" w:type="dxa"/>
          </w:tcPr>
          <w:p w14:paraId="38D9EE95"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Science Policy Interface </w:t>
            </w:r>
          </w:p>
        </w:tc>
        <w:tc>
          <w:tcPr>
            <w:tcW w:w="2164" w:type="dxa"/>
          </w:tcPr>
          <w:p w14:paraId="1BA29E20"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Cognitive Proximity - Framing the problems with the community</w:t>
            </w:r>
          </w:p>
        </w:tc>
        <w:tc>
          <w:tcPr>
            <w:tcW w:w="2167" w:type="dxa"/>
          </w:tcPr>
          <w:p w14:paraId="4898FCDA" w14:textId="0E5E69B2"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Matching Priorities</w:t>
            </w:r>
          </w:p>
        </w:tc>
        <w:tc>
          <w:tcPr>
            <w:tcW w:w="2228" w:type="dxa"/>
          </w:tcPr>
          <w:p w14:paraId="30291F1F" w14:textId="511CC0CD"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Coordination - Aligning the </w:t>
            </w:r>
            <w:r w:rsidR="00FA2F74" w:rsidRPr="00270335">
              <w:rPr>
                <w:rFonts w:eastAsia="Yu Mincho"/>
                <w:color w:val="000000" w:themeColor="text1"/>
                <w:sz w:val="20"/>
                <w:szCs w:val="20"/>
              </w:rPr>
              <w:t>p</w:t>
            </w:r>
            <w:r w:rsidRPr="00270335">
              <w:rPr>
                <w:rFonts w:eastAsia="Yu Mincho"/>
                <w:color w:val="000000" w:themeColor="text1"/>
                <w:sz w:val="20"/>
                <w:szCs w:val="20"/>
              </w:rPr>
              <w:t>riorities for</w:t>
            </w:r>
            <w:r w:rsidR="003C7BBC" w:rsidRPr="00270335">
              <w:rPr>
                <w:rFonts w:eastAsia="Yu Mincho"/>
                <w:color w:val="000000" w:themeColor="text1"/>
                <w:sz w:val="20"/>
                <w:szCs w:val="20"/>
              </w:rPr>
              <w:t xml:space="preserve"> application</w:t>
            </w:r>
            <w:r w:rsidRPr="00270335">
              <w:rPr>
                <w:rFonts w:eastAsia="Yu Mincho"/>
                <w:color w:val="000000" w:themeColor="text1"/>
                <w:sz w:val="20"/>
                <w:szCs w:val="20"/>
              </w:rPr>
              <w:t xml:space="preserve"> </w:t>
            </w:r>
          </w:p>
        </w:tc>
      </w:tr>
      <w:tr w:rsidR="006377FC" w:rsidRPr="00270335" w14:paraId="26971F2A" w14:textId="77777777" w:rsidTr="008031A2">
        <w:tc>
          <w:tcPr>
            <w:tcW w:w="2161" w:type="dxa"/>
          </w:tcPr>
          <w:p w14:paraId="56135562"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Associated Scale </w:t>
            </w:r>
          </w:p>
        </w:tc>
        <w:tc>
          <w:tcPr>
            <w:tcW w:w="2164" w:type="dxa"/>
          </w:tcPr>
          <w:p w14:paraId="3EBF7EE5"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Landscapes </w:t>
            </w:r>
          </w:p>
        </w:tc>
        <w:tc>
          <w:tcPr>
            <w:tcW w:w="2167" w:type="dxa"/>
          </w:tcPr>
          <w:p w14:paraId="5373FF6A"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Institution </w:t>
            </w:r>
          </w:p>
        </w:tc>
        <w:tc>
          <w:tcPr>
            <w:tcW w:w="2228" w:type="dxa"/>
          </w:tcPr>
          <w:p w14:paraId="241A78C0"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 xml:space="preserve">Practices </w:t>
            </w:r>
          </w:p>
        </w:tc>
      </w:tr>
      <w:tr w:rsidR="006377FC" w:rsidRPr="00270335" w14:paraId="10B93A83" w14:textId="77777777" w:rsidTr="008031A2">
        <w:tc>
          <w:tcPr>
            <w:tcW w:w="2161" w:type="dxa"/>
          </w:tcPr>
          <w:p w14:paraId="0E9357B1" w14:textId="51C9A24D"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lastRenderedPageBreak/>
              <w:t xml:space="preserve">Interface of Scale and Science Policy Interface in the CII- SR </w:t>
            </w:r>
            <w:r w:rsidR="005160BA" w:rsidRPr="00270335">
              <w:rPr>
                <w:rFonts w:eastAsia="Yu Mincho"/>
                <w:color w:val="000000" w:themeColor="text1"/>
                <w:sz w:val="20"/>
                <w:szCs w:val="20"/>
              </w:rPr>
              <w:t>W</w:t>
            </w:r>
            <w:r w:rsidRPr="00270335">
              <w:rPr>
                <w:rFonts w:eastAsia="Yu Mincho"/>
                <w:color w:val="000000" w:themeColor="text1"/>
                <w:sz w:val="20"/>
                <w:szCs w:val="20"/>
              </w:rPr>
              <w:t xml:space="preserve">ater </w:t>
            </w:r>
            <w:r w:rsidR="005160BA" w:rsidRPr="00270335">
              <w:rPr>
                <w:rFonts w:eastAsia="Yu Mincho"/>
                <w:color w:val="000000" w:themeColor="text1"/>
                <w:sz w:val="20"/>
                <w:szCs w:val="20"/>
              </w:rPr>
              <w:t>A</w:t>
            </w:r>
            <w:r w:rsidRPr="00270335">
              <w:rPr>
                <w:rFonts w:eastAsia="Yu Mincho"/>
                <w:color w:val="000000" w:themeColor="text1"/>
                <w:sz w:val="20"/>
                <w:szCs w:val="20"/>
              </w:rPr>
              <w:t xml:space="preserve">lliance projects </w:t>
            </w:r>
          </w:p>
        </w:tc>
        <w:tc>
          <w:tcPr>
            <w:tcW w:w="2164" w:type="dxa"/>
          </w:tcPr>
          <w:p w14:paraId="4597D514" w14:textId="57098A3C" w:rsidR="006377FC" w:rsidRPr="00270335" w:rsidRDefault="004331C1" w:rsidP="0028119B">
            <w:pPr>
              <w:widowControl/>
              <w:rPr>
                <w:rFonts w:eastAsia="Yu Mincho"/>
                <w:color w:val="000000" w:themeColor="text1"/>
                <w:sz w:val="20"/>
                <w:szCs w:val="20"/>
              </w:rPr>
            </w:pPr>
            <w:r w:rsidRPr="00270335">
              <w:rPr>
                <w:rFonts w:eastAsia="Yu Mincho"/>
                <w:color w:val="000000" w:themeColor="text1"/>
                <w:sz w:val="20"/>
                <w:szCs w:val="20"/>
              </w:rPr>
              <w:t>L</w:t>
            </w:r>
            <w:r w:rsidR="006377FC" w:rsidRPr="00270335">
              <w:rPr>
                <w:rFonts w:eastAsia="Yu Mincho"/>
                <w:color w:val="000000" w:themeColor="text1"/>
                <w:sz w:val="20"/>
                <w:szCs w:val="20"/>
              </w:rPr>
              <w:t>andscape framing approach can capture the multiple interactions between soils, land, and agriculture that business is also dependent on and consider the multiple stakeholders who affect these landscapes</w:t>
            </w:r>
          </w:p>
        </w:tc>
        <w:tc>
          <w:tcPr>
            <w:tcW w:w="2167" w:type="dxa"/>
          </w:tcPr>
          <w:p w14:paraId="6CD62772"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International trade and markets influence the regional cropping pattern</w:t>
            </w:r>
          </w:p>
          <w:p w14:paraId="6EB42FAE" w14:textId="1D8DACBC"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State and local governance rules on water use and cropping pattern</w:t>
            </w:r>
            <w:r w:rsidR="005160BA" w:rsidRPr="00270335">
              <w:rPr>
                <w:rFonts w:eastAsia="Yu Mincho"/>
                <w:color w:val="000000" w:themeColor="text1"/>
                <w:sz w:val="20"/>
                <w:szCs w:val="20"/>
              </w:rPr>
              <w:t>.</w:t>
            </w:r>
          </w:p>
          <w:p w14:paraId="11961C60" w14:textId="7777777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Water budgeting between different water users</w:t>
            </w:r>
          </w:p>
          <w:p w14:paraId="46CB5396" w14:textId="77777777" w:rsidR="006377FC" w:rsidRPr="00270335" w:rsidRDefault="006377FC" w:rsidP="0028119B">
            <w:pPr>
              <w:widowControl/>
              <w:rPr>
                <w:rFonts w:eastAsia="Yu Mincho"/>
                <w:color w:val="000000" w:themeColor="text1"/>
                <w:sz w:val="20"/>
                <w:szCs w:val="20"/>
              </w:rPr>
            </w:pPr>
          </w:p>
        </w:tc>
        <w:tc>
          <w:tcPr>
            <w:tcW w:w="2228" w:type="dxa"/>
          </w:tcPr>
          <w:p w14:paraId="01526AA0" w14:textId="53181BB8"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Ecosystem maintenance by fa</w:t>
            </w:r>
            <w:r w:rsidR="00E861D3" w:rsidRPr="00270335">
              <w:rPr>
                <w:rFonts w:eastAsia="Yu Mincho"/>
                <w:color w:val="000000" w:themeColor="text1"/>
                <w:sz w:val="20"/>
                <w:szCs w:val="20"/>
              </w:rPr>
              <w:t>r</w:t>
            </w:r>
            <w:r w:rsidRPr="00270335">
              <w:rPr>
                <w:rFonts w:eastAsia="Yu Mincho"/>
                <w:color w:val="000000" w:themeColor="text1"/>
                <w:sz w:val="20"/>
                <w:szCs w:val="20"/>
              </w:rPr>
              <w:t>mers</w:t>
            </w:r>
            <w:r w:rsidR="00E861D3" w:rsidRPr="00270335">
              <w:rPr>
                <w:rFonts w:eastAsia="Yu Mincho"/>
                <w:color w:val="000000" w:themeColor="text1"/>
                <w:sz w:val="20"/>
                <w:szCs w:val="20"/>
              </w:rPr>
              <w:t>,</w:t>
            </w:r>
          </w:p>
          <w:p w14:paraId="51D13A64" w14:textId="7F1DE8F7" w:rsidR="006377FC" w:rsidRPr="00270335" w:rsidRDefault="006377FC" w:rsidP="0028119B">
            <w:pPr>
              <w:widowControl/>
              <w:rPr>
                <w:rFonts w:eastAsia="Yu Mincho"/>
                <w:color w:val="000000" w:themeColor="text1"/>
                <w:sz w:val="20"/>
                <w:szCs w:val="20"/>
              </w:rPr>
            </w:pPr>
            <w:r w:rsidRPr="00270335">
              <w:rPr>
                <w:rFonts w:eastAsia="Yu Mincho"/>
                <w:color w:val="000000" w:themeColor="text1"/>
                <w:sz w:val="20"/>
                <w:szCs w:val="20"/>
              </w:rPr>
              <w:t>cropping patterns, preparing the soil f</w:t>
            </w:r>
            <w:r w:rsidR="00D50EA1" w:rsidRPr="00270335">
              <w:rPr>
                <w:rFonts w:eastAsia="Yu Mincho"/>
                <w:color w:val="000000" w:themeColor="text1"/>
                <w:sz w:val="20"/>
                <w:szCs w:val="20"/>
              </w:rPr>
              <w:t xml:space="preserve">or increased water infiltration, </w:t>
            </w:r>
            <w:r w:rsidRPr="00270335">
              <w:rPr>
                <w:rFonts w:eastAsia="Yu Mincho"/>
                <w:color w:val="000000" w:themeColor="text1"/>
                <w:sz w:val="20"/>
                <w:szCs w:val="20"/>
              </w:rPr>
              <w:t>ecosystem performance and local harvest of rain and runoff water by farmers, soil restoration</w:t>
            </w:r>
          </w:p>
          <w:p w14:paraId="62B9E5FE" w14:textId="77777777" w:rsidR="006377FC" w:rsidRPr="00270335" w:rsidRDefault="006377FC" w:rsidP="0028119B">
            <w:pPr>
              <w:widowControl/>
              <w:rPr>
                <w:rFonts w:eastAsia="Yu Mincho"/>
                <w:color w:val="000000" w:themeColor="text1"/>
                <w:sz w:val="20"/>
                <w:szCs w:val="20"/>
              </w:rPr>
            </w:pPr>
          </w:p>
        </w:tc>
      </w:tr>
    </w:tbl>
    <w:p w14:paraId="07E4F314" w14:textId="4CFC50C3" w:rsidR="00F64E8B" w:rsidRPr="00270335" w:rsidRDefault="00F64E8B" w:rsidP="0028119B">
      <w:pPr>
        <w:widowControl/>
        <w:ind w:firstLine="720"/>
        <w:rPr>
          <w:rFonts w:eastAsia="Yu Mincho"/>
          <w:color w:val="000000" w:themeColor="text1"/>
          <w:sz w:val="20"/>
          <w:szCs w:val="20"/>
        </w:rPr>
      </w:pPr>
    </w:p>
    <w:p w14:paraId="21B09A1A" w14:textId="14618B09" w:rsidR="00F64E8B" w:rsidRPr="00270335" w:rsidRDefault="00F64E8B" w:rsidP="0028119B">
      <w:pPr>
        <w:widowControl/>
        <w:suppressAutoHyphens w:val="0"/>
        <w:rPr>
          <w:rFonts w:eastAsia="Yu Mincho"/>
          <w:color w:val="000000" w:themeColor="text1"/>
          <w:sz w:val="20"/>
          <w:szCs w:val="20"/>
        </w:rPr>
      </w:pPr>
      <w:r w:rsidRPr="00270335">
        <w:rPr>
          <w:rFonts w:eastAsia="Yu Mincho"/>
          <w:color w:val="000000" w:themeColor="text1"/>
          <w:sz w:val="20"/>
          <w:szCs w:val="20"/>
        </w:rPr>
        <w:br w:type="page"/>
      </w:r>
    </w:p>
    <w:p w14:paraId="56D681CC" w14:textId="77777777" w:rsidR="00B522F5" w:rsidRPr="00270335" w:rsidRDefault="00B522F5" w:rsidP="0028119B">
      <w:pPr>
        <w:widowControl/>
        <w:rPr>
          <w:rFonts w:eastAsia="Yu Mincho"/>
          <w:color w:val="000000" w:themeColor="text1"/>
          <w:sz w:val="20"/>
          <w:szCs w:val="20"/>
        </w:rPr>
      </w:pPr>
    </w:p>
    <w:p w14:paraId="754DF83D"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51584" behindDoc="0" locked="0" layoutInCell="1" allowOverlap="1" wp14:anchorId="7424403C" wp14:editId="47DA652E">
                <wp:simplePos x="0" y="0"/>
                <wp:positionH relativeFrom="column">
                  <wp:posOffset>1018623</wp:posOffset>
                </wp:positionH>
                <wp:positionV relativeFrom="paragraph">
                  <wp:posOffset>113030</wp:posOffset>
                </wp:positionV>
                <wp:extent cx="2814182" cy="511175"/>
                <wp:effectExtent l="0" t="0" r="24765" b="22225"/>
                <wp:wrapNone/>
                <wp:docPr id="4" name="Text Box 4"/>
                <wp:cNvGraphicFramePr/>
                <a:graphic xmlns:a="http://schemas.openxmlformats.org/drawingml/2006/main">
                  <a:graphicData uri="http://schemas.microsoft.com/office/word/2010/wordprocessingShape">
                    <wps:wsp>
                      <wps:cNvSpPr txBox="1"/>
                      <wps:spPr>
                        <a:xfrm>
                          <a:off x="0" y="0"/>
                          <a:ext cx="2814182" cy="511175"/>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54925C40" w14:textId="5EEC3D08" w:rsidR="004E629C" w:rsidRPr="003F6CEF" w:rsidRDefault="004E629C" w:rsidP="005536A3">
                            <w:pPr>
                              <w:jc w:val="center"/>
                              <w:rPr>
                                <w:sz w:val="16"/>
                              </w:rPr>
                            </w:pPr>
                            <w:r w:rsidRPr="003F6CEF">
                              <w:rPr>
                                <w:b/>
                                <w:sz w:val="16"/>
                              </w:rPr>
                              <w:t xml:space="preserve">Multi </w:t>
                            </w:r>
                            <w:r>
                              <w:rPr>
                                <w:b/>
                                <w:sz w:val="16"/>
                              </w:rPr>
                              <w:t>F</w:t>
                            </w:r>
                            <w:r w:rsidRPr="003F6CEF">
                              <w:rPr>
                                <w:b/>
                                <w:sz w:val="16"/>
                              </w:rPr>
                              <w:t>unctionality</w:t>
                            </w:r>
                            <w:r w:rsidRPr="003F6CEF">
                              <w:rPr>
                                <w:sz w:val="16"/>
                              </w:rPr>
                              <w:t xml:space="preserve"> –</w:t>
                            </w:r>
                            <w:r>
                              <w:rPr>
                                <w:sz w:val="16"/>
                              </w:rPr>
                              <w:t xml:space="preserve"> </w:t>
                            </w:r>
                            <w:r>
                              <w:rPr>
                                <w:sz w:val="18"/>
                              </w:rPr>
                              <w:t>BA takes over government functions for two reasons: CSR and Disaster mitigation</w:t>
                            </w:r>
                          </w:p>
                          <w:p w14:paraId="0DE9DB4B" w14:textId="77777777" w:rsidR="004E629C" w:rsidRPr="003F6CD8" w:rsidRDefault="004E629C" w:rsidP="005536A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4403C" id="Text Box 4" o:spid="_x0000_s1035" type="#_x0000_t202" style="position:absolute;left:0;text-align:left;margin-left:80.2pt;margin-top:8.9pt;width:221.6pt;height:4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" fillcolor="white [3201]" strokecolor="#8064a2 [3207]" strokeweight="2pt">
                <v:textbox>
                  <w:txbxContent>
                    <w:p w14:paraId="54925C40" w14:textId="5EEC3D08" w:rsidR="004E629C" w:rsidRPr="003F6CEF" w:rsidRDefault="004E629C" w:rsidP="005536A3">
                      <w:pPr>
                        <w:jc w:val="center"/>
                        <w:rPr>
                          <w:sz w:val="16"/>
                        </w:rPr>
                      </w:pPr>
                      <w:r w:rsidRPr="003F6CEF">
                        <w:rPr>
                          <w:b/>
                          <w:sz w:val="16"/>
                        </w:rPr>
                        <w:t xml:space="preserve">Multi </w:t>
                      </w:r>
                      <w:r>
                        <w:rPr>
                          <w:b/>
                          <w:sz w:val="16"/>
                        </w:rPr>
                        <w:t>F</w:t>
                      </w:r>
                      <w:r w:rsidRPr="003F6CEF">
                        <w:rPr>
                          <w:b/>
                          <w:sz w:val="16"/>
                        </w:rPr>
                        <w:t>unctionality</w:t>
                      </w:r>
                      <w:r w:rsidRPr="003F6CEF">
                        <w:rPr>
                          <w:sz w:val="16"/>
                        </w:rPr>
                        <w:t xml:space="preserve"> –</w:t>
                      </w:r>
                      <w:r>
                        <w:rPr>
                          <w:sz w:val="16"/>
                        </w:rPr>
                        <w:t xml:space="preserve"> </w:t>
                      </w:r>
                      <w:r>
                        <w:rPr>
                          <w:sz w:val="18"/>
                        </w:rPr>
                        <w:t>BA takes over government functions for two reasons: CSR and Disaster mitigation</w:t>
                      </w:r>
                    </w:p>
                    <w:p w14:paraId="0DE9DB4B" w14:textId="77777777" w:rsidR="004E629C" w:rsidRPr="003F6CD8" w:rsidRDefault="004E629C" w:rsidP="005536A3">
                      <w:pPr>
                        <w:rPr>
                          <w:sz w:val="18"/>
                        </w:rPr>
                      </w:pPr>
                    </w:p>
                  </w:txbxContent>
                </v:textbox>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40320" behindDoc="0" locked="0" layoutInCell="1" allowOverlap="1" wp14:anchorId="661E9E14" wp14:editId="20687519">
                <wp:simplePos x="0" y="0"/>
                <wp:positionH relativeFrom="column">
                  <wp:posOffset>24765</wp:posOffset>
                </wp:positionH>
                <wp:positionV relativeFrom="paragraph">
                  <wp:posOffset>18415</wp:posOffset>
                </wp:positionV>
                <wp:extent cx="5144135" cy="5322570"/>
                <wp:effectExtent l="0" t="0" r="18415" b="11430"/>
                <wp:wrapNone/>
                <wp:docPr id="44" name="Rectangle 44"/>
                <wp:cNvGraphicFramePr/>
                <a:graphic xmlns:a="http://schemas.openxmlformats.org/drawingml/2006/main">
                  <a:graphicData uri="http://schemas.microsoft.com/office/word/2010/wordprocessingShape">
                    <wps:wsp>
                      <wps:cNvSpPr/>
                      <wps:spPr>
                        <a:xfrm>
                          <a:off x="0" y="0"/>
                          <a:ext cx="5144135" cy="532257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EFF6A" w14:textId="77777777" w:rsidR="004E629C" w:rsidRDefault="004E629C" w:rsidP="003718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E9E14" id="Rectangle 44" o:spid="_x0000_s1036" style="position:absolute;left:0;text-align:left;margin-left:1.95pt;margin-top:1.45pt;width:405.05pt;height:41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" fillcolor="#4f81bd [3204]" strokecolor="black [3213]" strokeweight="2pt">
                <v:fill opacity="0"/>
                <v:textbox>
                  <w:txbxContent>
                    <w:p w14:paraId="609EFF6A" w14:textId="77777777" w:rsidR="004E629C" w:rsidRDefault="004E629C" w:rsidP="003718E8">
                      <w:pPr>
                        <w:jc w:val="center"/>
                      </w:pPr>
                    </w:p>
                  </w:txbxContent>
                </v:textbox>
              </v:rect>
            </w:pict>
          </mc:Fallback>
        </mc:AlternateContent>
      </w:r>
    </w:p>
    <w:p w14:paraId="4B394248" w14:textId="77777777" w:rsidR="005536A3" w:rsidRPr="00270335" w:rsidRDefault="005536A3" w:rsidP="0028119B">
      <w:pPr>
        <w:widowControl/>
        <w:rPr>
          <w:rFonts w:eastAsia="Yu Mincho"/>
          <w:color w:val="000000" w:themeColor="text1"/>
          <w:sz w:val="20"/>
          <w:szCs w:val="20"/>
        </w:rPr>
      </w:pPr>
    </w:p>
    <w:p w14:paraId="6EB0A33D"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43392" behindDoc="0" locked="0" layoutInCell="1" allowOverlap="1" wp14:anchorId="79DA6560" wp14:editId="6260FC53">
                <wp:simplePos x="0" y="0"/>
                <wp:positionH relativeFrom="column">
                  <wp:posOffset>4008700</wp:posOffset>
                </wp:positionH>
                <wp:positionV relativeFrom="paragraph">
                  <wp:posOffset>69382</wp:posOffset>
                </wp:positionV>
                <wp:extent cx="1089328" cy="802888"/>
                <wp:effectExtent l="0" t="0" r="15875" b="16510"/>
                <wp:wrapNone/>
                <wp:docPr id="47" name="Rectangle 47"/>
                <wp:cNvGraphicFramePr/>
                <a:graphic xmlns:a="http://schemas.openxmlformats.org/drawingml/2006/main">
                  <a:graphicData uri="http://schemas.microsoft.com/office/word/2010/wordprocessingShape">
                    <wps:wsp>
                      <wps:cNvSpPr/>
                      <wps:spPr>
                        <a:xfrm>
                          <a:off x="0" y="0"/>
                          <a:ext cx="1089328" cy="802888"/>
                        </a:xfrm>
                        <a:prstGeom prst="rect">
                          <a:avLst/>
                        </a:prstGeom>
                        <a:ln/>
                      </wps:spPr>
                      <wps:style>
                        <a:lnRef idx="2">
                          <a:schemeClr val="dk1"/>
                        </a:lnRef>
                        <a:fillRef idx="1">
                          <a:schemeClr val="lt1"/>
                        </a:fillRef>
                        <a:effectRef idx="0">
                          <a:schemeClr val="dk1"/>
                        </a:effectRef>
                        <a:fontRef idx="minor">
                          <a:schemeClr val="dk1"/>
                        </a:fontRef>
                      </wps:style>
                      <wps:txbx>
                        <w:txbxContent>
                          <w:p w14:paraId="5F8E9021" w14:textId="77777777" w:rsidR="004E629C" w:rsidRPr="00D513BF" w:rsidRDefault="004E629C" w:rsidP="005536A3">
                            <w:pPr>
                              <w:jc w:val="center"/>
                              <w:rPr>
                                <w:sz w:val="21"/>
                              </w:rPr>
                            </w:pPr>
                            <w:r w:rsidRPr="00D513BF">
                              <w:rPr>
                                <w:sz w:val="21"/>
                              </w:rPr>
                              <w:t>Multiple Government Agencies</w:t>
                            </w:r>
                          </w:p>
                          <w:p w14:paraId="7B3C318E" w14:textId="77777777" w:rsidR="004E629C" w:rsidRPr="003F6CEF" w:rsidRDefault="004E629C" w:rsidP="005536A3">
                            <w:pPr>
                              <w:jc w:val="cente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A6560" id="Rectangle 47" o:spid="_x0000_s1037" style="position:absolute;left:0;text-align:left;margin-left:315.65pt;margin-top:5.45pt;width:85.75pt;height:6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" fillcolor="white [3201]" strokecolor="black [3200]" strokeweight="2pt">
                <v:textbox>
                  <w:txbxContent>
                    <w:p w14:paraId="5F8E9021" w14:textId="77777777" w:rsidR="004E629C" w:rsidRPr="00D513BF" w:rsidRDefault="004E629C" w:rsidP="005536A3">
                      <w:pPr>
                        <w:jc w:val="center"/>
                        <w:rPr>
                          <w:sz w:val="21"/>
                        </w:rPr>
                      </w:pPr>
                      <w:r w:rsidRPr="00D513BF">
                        <w:rPr>
                          <w:sz w:val="21"/>
                        </w:rPr>
                        <w:t>Multiple Government Agencies</w:t>
                      </w:r>
                    </w:p>
                    <w:p w14:paraId="7B3C318E" w14:textId="77777777" w:rsidR="004E629C" w:rsidRPr="003F6CEF" w:rsidRDefault="004E629C" w:rsidP="005536A3">
                      <w:pPr>
                        <w:jc w:val="center"/>
                        <w:rPr>
                          <w:sz w:val="21"/>
                        </w:rPr>
                      </w:pPr>
                    </w:p>
                  </w:txbxContent>
                </v:textbox>
              </v:rect>
            </w:pict>
          </mc:Fallback>
        </mc:AlternateContent>
      </w:r>
    </w:p>
    <w:p w14:paraId="09734842"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45440" behindDoc="0" locked="0" layoutInCell="1" allowOverlap="1" wp14:anchorId="4826BBCB" wp14:editId="3DBCD77E">
                <wp:simplePos x="0" y="0"/>
                <wp:positionH relativeFrom="column">
                  <wp:posOffset>1424940</wp:posOffset>
                </wp:positionH>
                <wp:positionV relativeFrom="paragraph">
                  <wp:posOffset>290195</wp:posOffset>
                </wp:positionV>
                <wp:extent cx="2480310" cy="0"/>
                <wp:effectExtent l="38100" t="76200" r="0" b="114300"/>
                <wp:wrapNone/>
                <wp:docPr id="49" name="Straight Arrow Connector 49"/>
                <wp:cNvGraphicFramePr/>
                <a:graphic xmlns:a="http://schemas.openxmlformats.org/drawingml/2006/main">
                  <a:graphicData uri="http://schemas.microsoft.com/office/word/2010/wordprocessingShape">
                    <wps:wsp>
                      <wps:cNvCnPr/>
                      <wps:spPr>
                        <a:xfrm flipH="1">
                          <a:off x="0" y="0"/>
                          <a:ext cx="248031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8C540" id="Straight Arrow Connector 49" o:spid="_x0000_s1026" type="#_x0000_t32" style="position:absolute;margin-left:112.2pt;margin-top:22.85pt;width:195.3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" strokecolor="#4579b8 [3044]">
                <v:stroke endarrow="open"/>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44416" behindDoc="0" locked="0" layoutInCell="1" allowOverlap="1" wp14:anchorId="27BCA53F" wp14:editId="10A3C05D">
                <wp:simplePos x="0" y="0"/>
                <wp:positionH relativeFrom="column">
                  <wp:posOffset>1487805</wp:posOffset>
                </wp:positionH>
                <wp:positionV relativeFrom="paragraph">
                  <wp:posOffset>133985</wp:posOffset>
                </wp:positionV>
                <wp:extent cx="2392680" cy="0"/>
                <wp:effectExtent l="0" t="76200" r="26670" b="114300"/>
                <wp:wrapNone/>
                <wp:docPr id="48" name="Straight Arrow Connector 48"/>
                <wp:cNvGraphicFramePr/>
                <a:graphic xmlns:a="http://schemas.openxmlformats.org/drawingml/2006/main">
                  <a:graphicData uri="http://schemas.microsoft.com/office/word/2010/wordprocessingShape">
                    <wps:wsp>
                      <wps:cNvCnPr/>
                      <wps:spPr>
                        <a:xfrm>
                          <a:off x="0" y="0"/>
                          <a:ext cx="2392680"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8FB97" id="Straight Arrow Connector 48" o:spid="_x0000_s1026" type="#_x0000_t32" style="position:absolute;margin-left:117.15pt;margin-top:10.55pt;width:188.4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" strokecolor="#795d9b [3047]">
                <v:stroke endarrow="open"/>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41344" behindDoc="0" locked="0" layoutInCell="1" allowOverlap="1" wp14:anchorId="5249617A" wp14:editId="75175D1D">
                <wp:simplePos x="0" y="0"/>
                <wp:positionH relativeFrom="column">
                  <wp:posOffset>140335</wp:posOffset>
                </wp:positionH>
                <wp:positionV relativeFrom="paragraph">
                  <wp:posOffset>35560</wp:posOffset>
                </wp:positionV>
                <wp:extent cx="1208405" cy="1274445"/>
                <wp:effectExtent l="0" t="0" r="10795" b="20955"/>
                <wp:wrapNone/>
                <wp:docPr id="45" name="Rectangle 45"/>
                <wp:cNvGraphicFramePr/>
                <a:graphic xmlns:a="http://schemas.openxmlformats.org/drawingml/2006/main">
                  <a:graphicData uri="http://schemas.microsoft.com/office/word/2010/wordprocessingShape">
                    <wps:wsp>
                      <wps:cNvSpPr/>
                      <wps:spPr>
                        <a:xfrm>
                          <a:off x="0" y="0"/>
                          <a:ext cx="1208405" cy="1274445"/>
                        </a:xfrm>
                        <a:prstGeom prst="rect">
                          <a:avLst/>
                        </a:prstGeom>
                        <a:ln/>
                      </wps:spPr>
                      <wps:style>
                        <a:lnRef idx="2">
                          <a:schemeClr val="dk1"/>
                        </a:lnRef>
                        <a:fillRef idx="1">
                          <a:schemeClr val="lt1"/>
                        </a:fillRef>
                        <a:effectRef idx="0">
                          <a:schemeClr val="dk1"/>
                        </a:effectRef>
                        <a:fontRef idx="minor">
                          <a:schemeClr val="dk1"/>
                        </a:fontRef>
                      </wps:style>
                      <wps:txbx>
                        <w:txbxContent>
                          <w:p w14:paraId="4F46002F" w14:textId="77777777" w:rsidR="004E629C" w:rsidRPr="003F6CEF" w:rsidRDefault="004E629C" w:rsidP="005536A3">
                            <w:pPr>
                              <w:jc w:val="center"/>
                              <w:rPr>
                                <w:sz w:val="21"/>
                              </w:rPr>
                            </w:pPr>
                            <w:r w:rsidRPr="003F6CEF">
                              <w:rPr>
                                <w:sz w:val="21"/>
                              </w:rPr>
                              <w:t>Business Association (BA)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9617A" id="Rectangle 45" o:spid="_x0000_s1038" style="position:absolute;left:0;text-align:left;margin-left:11.05pt;margin-top:2.8pt;width:95.15pt;height:100.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" fillcolor="white [3201]" strokecolor="black [3200]" strokeweight="2pt">
                <v:textbox>
                  <w:txbxContent>
                    <w:p w14:paraId="4F46002F" w14:textId="77777777" w:rsidR="004E629C" w:rsidRPr="003F6CEF" w:rsidRDefault="004E629C" w:rsidP="005536A3">
                      <w:pPr>
                        <w:jc w:val="center"/>
                        <w:rPr>
                          <w:sz w:val="21"/>
                        </w:rPr>
                      </w:pPr>
                      <w:r w:rsidRPr="003F6CEF">
                        <w:rPr>
                          <w:sz w:val="21"/>
                        </w:rPr>
                        <w:t>Business Association (BA)</w:t>
                      </w:r>
                    </w:p>
                  </w:txbxContent>
                </v:textbox>
              </v:rect>
            </w:pict>
          </mc:Fallback>
        </mc:AlternateContent>
      </w:r>
    </w:p>
    <w:p w14:paraId="26A7D170"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48512" behindDoc="0" locked="0" layoutInCell="1" allowOverlap="1" wp14:anchorId="3F15321F" wp14:editId="1C5C1D9E">
                <wp:simplePos x="0" y="0"/>
                <wp:positionH relativeFrom="column">
                  <wp:posOffset>1544955</wp:posOffset>
                </wp:positionH>
                <wp:positionV relativeFrom="paragraph">
                  <wp:posOffset>189230</wp:posOffset>
                </wp:positionV>
                <wp:extent cx="2337577" cy="552734"/>
                <wp:effectExtent l="0" t="0" r="24765" b="19050"/>
                <wp:wrapNone/>
                <wp:docPr id="3" name="Text Box 3"/>
                <wp:cNvGraphicFramePr/>
                <a:graphic xmlns:a="http://schemas.openxmlformats.org/drawingml/2006/main">
                  <a:graphicData uri="http://schemas.microsoft.com/office/word/2010/wordprocessingShape">
                    <wps:wsp>
                      <wps:cNvSpPr txBox="1"/>
                      <wps:spPr>
                        <a:xfrm>
                          <a:off x="0" y="0"/>
                          <a:ext cx="2337577" cy="55273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81DE9E" w14:textId="27EE37EC" w:rsidR="004E629C" w:rsidRPr="003F6CD8" w:rsidRDefault="004E629C" w:rsidP="005536A3">
                            <w:pPr>
                              <w:jc w:val="center"/>
                              <w:rPr>
                                <w:sz w:val="18"/>
                              </w:rPr>
                            </w:pPr>
                            <w:r w:rsidRPr="00671C10">
                              <w:rPr>
                                <w:b/>
                                <w:sz w:val="16"/>
                              </w:rPr>
                              <w:t>Overlapping Functions</w:t>
                            </w:r>
                            <w:r w:rsidRPr="00671C10">
                              <w:rPr>
                                <w:sz w:val="16"/>
                              </w:rPr>
                              <w:t xml:space="preserve"> –</w:t>
                            </w:r>
                            <w:r>
                              <w:rPr>
                                <w:sz w:val="16"/>
                              </w:rPr>
                              <w:t xml:space="preserve"> </w:t>
                            </w:r>
                            <w:r w:rsidRPr="003F6CD8">
                              <w:rPr>
                                <w:sz w:val="18"/>
                              </w:rPr>
                              <w:t xml:space="preserve">government ceding space in </w:t>
                            </w:r>
                            <w:r>
                              <w:rPr>
                                <w:sz w:val="18"/>
                              </w:rPr>
                              <w:t>design and implementation</w:t>
                            </w:r>
                            <w:r w:rsidRPr="003F6CD8">
                              <w:rPr>
                                <w:sz w:val="18"/>
                              </w:rPr>
                              <w:t xml:space="preserve"> to</w:t>
                            </w:r>
                            <w:r>
                              <w:rPr>
                                <w:sz w:val="18"/>
                              </w:rPr>
                              <w:t xml:space="preserve"> BA </w:t>
                            </w:r>
                          </w:p>
                          <w:p w14:paraId="5046418B" w14:textId="77777777" w:rsidR="004E629C" w:rsidRPr="00E40727" w:rsidRDefault="004E629C" w:rsidP="005536A3">
                            <w:pPr>
                              <w:jc w:val="cente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5321F" id="Text Box 3" o:spid="_x0000_s1039" type="#_x0000_t202" style="position:absolute;left:0;text-align:left;margin-left:121.65pt;margin-top:14.9pt;width:184.05pt;height: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" fillcolor="white [3201]" strokecolor="#4f81bd [3204]" strokeweight="2pt">
                <v:textbox>
                  <w:txbxContent>
                    <w:p w14:paraId="4B81DE9E" w14:textId="27EE37EC" w:rsidR="004E629C" w:rsidRPr="003F6CD8" w:rsidRDefault="004E629C" w:rsidP="005536A3">
                      <w:pPr>
                        <w:jc w:val="center"/>
                        <w:rPr>
                          <w:sz w:val="18"/>
                        </w:rPr>
                      </w:pPr>
                      <w:r w:rsidRPr="00671C10">
                        <w:rPr>
                          <w:b/>
                          <w:sz w:val="16"/>
                        </w:rPr>
                        <w:t>Overlapping Functions</w:t>
                      </w:r>
                      <w:r w:rsidRPr="00671C10">
                        <w:rPr>
                          <w:sz w:val="16"/>
                        </w:rPr>
                        <w:t xml:space="preserve"> –</w:t>
                      </w:r>
                      <w:r>
                        <w:rPr>
                          <w:sz w:val="16"/>
                        </w:rPr>
                        <w:t xml:space="preserve"> </w:t>
                      </w:r>
                      <w:r w:rsidRPr="003F6CD8">
                        <w:rPr>
                          <w:sz w:val="18"/>
                        </w:rPr>
                        <w:t xml:space="preserve">government ceding space in </w:t>
                      </w:r>
                      <w:r>
                        <w:rPr>
                          <w:sz w:val="18"/>
                        </w:rPr>
                        <w:t>design and implementation</w:t>
                      </w:r>
                      <w:r w:rsidRPr="003F6CD8">
                        <w:rPr>
                          <w:sz w:val="18"/>
                        </w:rPr>
                        <w:t xml:space="preserve"> to</w:t>
                      </w:r>
                      <w:r>
                        <w:rPr>
                          <w:sz w:val="18"/>
                        </w:rPr>
                        <w:t xml:space="preserve"> BA </w:t>
                      </w:r>
                    </w:p>
                    <w:p w14:paraId="5046418B" w14:textId="77777777" w:rsidR="004E629C" w:rsidRPr="00E40727" w:rsidRDefault="004E629C" w:rsidP="005536A3">
                      <w:pPr>
                        <w:jc w:val="center"/>
                        <w:rPr>
                          <w:sz w:val="16"/>
                        </w:rPr>
                      </w:pPr>
                    </w:p>
                  </w:txbxContent>
                </v:textbox>
              </v:shape>
            </w:pict>
          </mc:Fallback>
        </mc:AlternateContent>
      </w:r>
    </w:p>
    <w:p w14:paraId="0F1A77C7" w14:textId="77777777" w:rsidR="005536A3" w:rsidRPr="00270335" w:rsidRDefault="005536A3" w:rsidP="0028119B">
      <w:pPr>
        <w:widowControl/>
        <w:rPr>
          <w:rFonts w:eastAsia="Yu Mincho"/>
          <w:color w:val="000000" w:themeColor="text1"/>
          <w:sz w:val="20"/>
          <w:szCs w:val="20"/>
        </w:rPr>
      </w:pPr>
    </w:p>
    <w:p w14:paraId="0571C8B7"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64896" behindDoc="0" locked="0" layoutInCell="1" allowOverlap="1" wp14:anchorId="061EAD40" wp14:editId="14E90873">
                <wp:simplePos x="0" y="0"/>
                <wp:positionH relativeFrom="column">
                  <wp:posOffset>4321175</wp:posOffset>
                </wp:positionH>
                <wp:positionV relativeFrom="paragraph">
                  <wp:posOffset>13970</wp:posOffset>
                </wp:positionV>
                <wp:extent cx="0" cy="334010"/>
                <wp:effectExtent l="95250" t="38100" r="57150" b="27940"/>
                <wp:wrapNone/>
                <wp:docPr id="57" name="Straight Arrow Connector 57"/>
                <wp:cNvGraphicFramePr/>
                <a:graphic xmlns:a="http://schemas.openxmlformats.org/drawingml/2006/main">
                  <a:graphicData uri="http://schemas.microsoft.com/office/word/2010/wordprocessingShape">
                    <wps:wsp>
                      <wps:cNvCnPr/>
                      <wps:spPr>
                        <a:xfrm flipV="1">
                          <a:off x="0" y="0"/>
                          <a:ext cx="0" cy="33401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F2C08" id="Straight Arrow Connector 57" o:spid="_x0000_s1026" type="#_x0000_t32" style="position:absolute;margin-left:340.25pt;margin-top:1.1pt;width:0;height:26.3pt;flip:y;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" strokecolor="#f68c36 [3049]">
                <v:stroke endarrow="open"/>
              </v:shape>
            </w:pict>
          </mc:Fallback>
        </mc:AlternateContent>
      </w:r>
    </w:p>
    <w:p w14:paraId="792DC987"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60800" behindDoc="0" locked="0" layoutInCell="1" allowOverlap="1" wp14:anchorId="45F2E06D" wp14:editId="4AF5D348">
                <wp:simplePos x="0" y="0"/>
                <wp:positionH relativeFrom="column">
                  <wp:posOffset>4175677</wp:posOffset>
                </wp:positionH>
                <wp:positionV relativeFrom="paragraph">
                  <wp:posOffset>190638</wp:posOffset>
                </wp:positionV>
                <wp:extent cx="880281" cy="1490538"/>
                <wp:effectExtent l="0" t="0" r="15240" b="14605"/>
                <wp:wrapNone/>
                <wp:docPr id="39" name="Rectangle 39"/>
                <wp:cNvGraphicFramePr/>
                <a:graphic xmlns:a="http://schemas.openxmlformats.org/drawingml/2006/main">
                  <a:graphicData uri="http://schemas.microsoft.com/office/word/2010/wordprocessingShape">
                    <wps:wsp>
                      <wps:cNvSpPr/>
                      <wps:spPr>
                        <a:xfrm>
                          <a:off x="0" y="0"/>
                          <a:ext cx="880281" cy="1490538"/>
                        </a:xfrm>
                        <a:prstGeom prst="rect">
                          <a:avLst/>
                        </a:prstGeom>
                        <a:ln/>
                      </wps:spPr>
                      <wps:style>
                        <a:lnRef idx="2">
                          <a:schemeClr val="dk1"/>
                        </a:lnRef>
                        <a:fillRef idx="1">
                          <a:schemeClr val="lt1"/>
                        </a:fillRef>
                        <a:effectRef idx="0">
                          <a:schemeClr val="dk1"/>
                        </a:effectRef>
                        <a:fontRef idx="minor">
                          <a:schemeClr val="dk1"/>
                        </a:fontRef>
                      </wps:style>
                      <wps:txbx>
                        <w:txbxContent>
                          <w:p w14:paraId="324D4BC9" w14:textId="77777777" w:rsidR="004E629C" w:rsidRPr="003F6CEF" w:rsidRDefault="004E629C" w:rsidP="005536A3">
                            <w:pPr>
                              <w:jc w:val="center"/>
                              <w:rPr>
                                <w:sz w:val="21"/>
                              </w:rPr>
                            </w:pPr>
                            <w:r>
                              <w:rPr>
                                <w:sz w:val="21"/>
                              </w:rPr>
                              <w:t>Researchers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2E06D" id="Rectangle 39" o:spid="_x0000_s1040" style="position:absolute;left:0;text-align:left;margin-left:328.8pt;margin-top:15pt;width:69.3pt;height:11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" fillcolor="white [3201]" strokecolor="black [3200]" strokeweight="2pt">
                <v:textbox>
                  <w:txbxContent>
                    <w:p w14:paraId="324D4BC9" w14:textId="77777777" w:rsidR="004E629C" w:rsidRPr="003F6CEF" w:rsidRDefault="004E629C" w:rsidP="005536A3">
                      <w:pPr>
                        <w:jc w:val="center"/>
                        <w:rPr>
                          <w:sz w:val="21"/>
                        </w:rPr>
                      </w:pPr>
                      <w:r>
                        <w:rPr>
                          <w:sz w:val="21"/>
                        </w:rPr>
                        <w:t>Researchers</w:t>
                      </w:r>
                    </w:p>
                  </w:txbxContent>
                </v:textbox>
              </v:rect>
            </w:pict>
          </mc:Fallback>
        </mc:AlternateContent>
      </w:r>
    </w:p>
    <w:p w14:paraId="6C9930F5"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66944" behindDoc="0" locked="0" layoutInCell="1" allowOverlap="1" wp14:anchorId="2533A851" wp14:editId="53B75123">
                <wp:simplePos x="0" y="0"/>
                <wp:positionH relativeFrom="column">
                  <wp:posOffset>1430655</wp:posOffset>
                </wp:positionH>
                <wp:positionV relativeFrom="paragraph">
                  <wp:posOffset>52705</wp:posOffset>
                </wp:positionV>
                <wp:extent cx="2637790" cy="0"/>
                <wp:effectExtent l="38100" t="76200" r="0" b="114300"/>
                <wp:wrapNone/>
                <wp:docPr id="58" name="Straight Arrow Connector 58"/>
                <wp:cNvGraphicFramePr/>
                <a:graphic xmlns:a="http://schemas.openxmlformats.org/drawingml/2006/main">
                  <a:graphicData uri="http://schemas.microsoft.com/office/word/2010/wordprocessingShape">
                    <wps:wsp>
                      <wps:cNvCnPr/>
                      <wps:spPr>
                        <a:xfrm flipH="1">
                          <a:off x="0" y="0"/>
                          <a:ext cx="2637790" cy="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C698D" id="Straight Arrow Connector 58" o:spid="_x0000_s1026" type="#_x0000_t32" style="position:absolute;margin-left:112.65pt;margin-top:4.15pt;width:207.7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" strokecolor="#f68c36 [3049]">
                <v:stroke endarrow="open"/>
              </v:shape>
            </w:pict>
          </mc:Fallback>
        </mc:AlternateContent>
      </w:r>
    </w:p>
    <w:p w14:paraId="4BF81D04"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57728" behindDoc="0" locked="0" layoutInCell="1" allowOverlap="1" wp14:anchorId="5827C0B2" wp14:editId="3AB09FB4">
                <wp:simplePos x="0" y="0"/>
                <wp:positionH relativeFrom="column">
                  <wp:posOffset>1255395</wp:posOffset>
                </wp:positionH>
                <wp:positionV relativeFrom="paragraph">
                  <wp:posOffset>30480</wp:posOffset>
                </wp:positionV>
                <wp:extent cx="0" cy="2749550"/>
                <wp:effectExtent l="95250" t="38100" r="57150" b="12700"/>
                <wp:wrapNone/>
                <wp:docPr id="31" name="Straight Arrow Connector 31"/>
                <wp:cNvGraphicFramePr/>
                <a:graphic xmlns:a="http://schemas.openxmlformats.org/drawingml/2006/main">
                  <a:graphicData uri="http://schemas.microsoft.com/office/word/2010/wordprocessingShape">
                    <wps:wsp>
                      <wps:cNvCnPr/>
                      <wps:spPr>
                        <a:xfrm flipV="1">
                          <a:off x="0" y="0"/>
                          <a:ext cx="0" cy="2749550"/>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19C92" id="Straight Arrow Connector 31" o:spid="_x0000_s1026" type="#_x0000_t32" style="position:absolute;margin-left:98.85pt;margin-top:2.4pt;width:0;height:21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" strokecolor="#94b64e [3046]">
                <v:stroke endarrow="open"/>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46464" behindDoc="0" locked="0" layoutInCell="1" allowOverlap="1" wp14:anchorId="26A3310C" wp14:editId="24EB9D20">
                <wp:simplePos x="0" y="0"/>
                <wp:positionH relativeFrom="column">
                  <wp:posOffset>1117600</wp:posOffset>
                </wp:positionH>
                <wp:positionV relativeFrom="paragraph">
                  <wp:posOffset>59055</wp:posOffset>
                </wp:positionV>
                <wp:extent cx="0" cy="2749550"/>
                <wp:effectExtent l="95250" t="0" r="76200" b="50800"/>
                <wp:wrapNone/>
                <wp:docPr id="50" name="Straight Arrow Connector 50"/>
                <wp:cNvGraphicFramePr/>
                <a:graphic xmlns:a="http://schemas.openxmlformats.org/drawingml/2006/main">
                  <a:graphicData uri="http://schemas.microsoft.com/office/word/2010/wordprocessingShape">
                    <wps:wsp>
                      <wps:cNvCnPr/>
                      <wps:spPr>
                        <a:xfrm>
                          <a:off x="0" y="0"/>
                          <a:ext cx="0" cy="274955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0585E" id="Straight Arrow Connector 50" o:spid="_x0000_s1026" type="#_x0000_t32" style="position:absolute;margin-left:88pt;margin-top:4.65pt;width:0;height:2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" strokecolor="#bc4542 [3045]">
                <v:stroke endarrow="open"/>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61824" behindDoc="0" locked="0" layoutInCell="1" allowOverlap="1" wp14:anchorId="771AD997" wp14:editId="7DF79B34">
                <wp:simplePos x="0" y="0"/>
                <wp:positionH relativeFrom="column">
                  <wp:posOffset>2577465</wp:posOffset>
                </wp:positionH>
                <wp:positionV relativeFrom="paragraph">
                  <wp:posOffset>62230</wp:posOffset>
                </wp:positionV>
                <wp:extent cx="1491615" cy="2360930"/>
                <wp:effectExtent l="0" t="0" r="13335" b="20320"/>
                <wp:wrapNone/>
                <wp:docPr id="42" name="Text Box 42"/>
                <wp:cNvGraphicFramePr/>
                <a:graphic xmlns:a="http://schemas.openxmlformats.org/drawingml/2006/main">
                  <a:graphicData uri="http://schemas.microsoft.com/office/word/2010/wordprocessingShape">
                    <wps:wsp>
                      <wps:cNvSpPr txBox="1"/>
                      <wps:spPr>
                        <a:xfrm>
                          <a:off x="0" y="0"/>
                          <a:ext cx="1491615" cy="236093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5A613323" w14:textId="385C27D8" w:rsidR="004E629C" w:rsidRPr="00671C10" w:rsidRDefault="004E629C" w:rsidP="005536A3">
                            <w:pPr>
                              <w:jc w:val="center"/>
                              <w:rPr>
                                <w:sz w:val="16"/>
                                <w:szCs w:val="16"/>
                              </w:rPr>
                            </w:pPr>
                            <w:r w:rsidRPr="00671C10">
                              <w:rPr>
                                <w:b/>
                                <w:sz w:val="16"/>
                                <w:szCs w:val="16"/>
                              </w:rPr>
                              <w:t>Frame</w:t>
                            </w:r>
                            <w:r w:rsidRPr="00671C10">
                              <w:rPr>
                                <w:sz w:val="16"/>
                                <w:szCs w:val="16"/>
                              </w:rPr>
                              <w:t xml:space="preserve"> the problem among different stakeholders</w:t>
                            </w:r>
                          </w:p>
                          <w:p w14:paraId="5DF3ACBD" w14:textId="75BA9A27" w:rsidR="004E629C" w:rsidRPr="00671C10" w:rsidRDefault="004E629C" w:rsidP="005536A3">
                            <w:pPr>
                              <w:jc w:val="center"/>
                              <w:rPr>
                                <w:sz w:val="16"/>
                                <w:szCs w:val="16"/>
                              </w:rPr>
                            </w:pPr>
                            <w:r w:rsidRPr="00671C10">
                              <w:rPr>
                                <w:b/>
                                <w:sz w:val="16"/>
                                <w:szCs w:val="16"/>
                              </w:rPr>
                              <w:t>Match</w:t>
                            </w:r>
                            <w:r w:rsidRPr="00671C10">
                              <w:rPr>
                                <w:sz w:val="16"/>
                                <w:szCs w:val="16"/>
                              </w:rPr>
                              <w:t xml:space="preserve"> priorities through creating institutional support from government and BA to farmers</w:t>
                            </w:r>
                          </w:p>
                          <w:p w14:paraId="6836C57F" w14:textId="77777777" w:rsidR="004E629C" w:rsidRPr="00671C10" w:rsidRDefault="004E629C" w:rsidP="005536A3">
                            <w:pPr>
                              <w:jc w:val="center"/>
                              <w:rPr>
                                <w:sz w:val="16"/>
                                <w:szCs w:val="16"/>
                              </w:rPr>
                            </w:pPr>
                            <w:r>
                              <w:rPr>
                                <w:b/>
                                <w:sz w:val="16"/>
                                <w:szCs w:val="16"/>
                              </w:rPr>
                              <w:t>Coordinate</w:t>
                            </w:r>
                            <w:r w:rsidRPr="00671C10">
                              <w:rPr>
                                <w:sz w:val="16"/>
                                <w:szCs w:val="16"/>
                              </w:rPr>
                              <w:t xml:space="preserve"> incentives for application</w:t>
                            </w:r>
                            <w:r>
                              <w:rPr>
                                <w:sz w:val="16"/>
                                <w:szCs w:val="16"/>
                              </w:rPr>
                              <w:t xml:space="preserve"> on the field</w:t>
                            </w:r>
                            <w:r w:rsidRPr="00671C10">
                              <w:rPr>
                                <w:sz w:val="16"/>
                                <w:szCs w:val="16"/>
                              </w:rPr>
                              <w:t xml:space="preserve"> and ascertain </w:t>
                            </w:r>
                            <w:r>
                              <w:rPr>
                                <w:sz w:val="16"/>
                                <w:szCs w:val="16"/>
                              </w:rPr>
                              <w:t xml:space="preserve">the </w:t>
                            </w:r>
                            <w:r w:rsidRPr="00671C10">
                              <w:rPr>
                                <w:sz w:val="16"/>
                                <w:szCs w:val="16"/>
                              </w:rPr>
                              <w:t>positive impact on ecosystems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D997" id="Text Box 42" o:spid="_x0000_s1041" type="#_x0000_t202" style="position:absolute;left:0;text-align:left;margin-left:202.95pt;margin-top:4.9pt;width:117.45pt;height:18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" fillcolor="white [3201]" strokecolor="#f79646 [3209]" strokeweight="2pt">
                <v:textbox>
                  <w:txbxContent>
                    <w:p w14:paraId="5A613323" w14:textId="385C27D8" w:rsidR="004E629C" w:rsidRPr="00671C10" w:rsidRDefault="004E629C" w:rsidP="005536A3">
                      <w:pPr>
                        <w:jc w:val="center"/>
                        <w:rPr>
                          <w:sz w:val="16"/>
                          <w:szCs w:val="16"/>
                        </w:rPr>
                      </w:pPr>
                      <w:r w:rsidRPr="00671C10">
                        <w:rPr>
                          <w:b/>
                          <w:sz w:val="16"/>
                          <w:szCs w:val="16"/>
                        </w:rPr>
                        <w:t>Frame</w:t>
                      </w:r>
                      <w:r w:rsidRPr="00671C10">
                        <w:rPr>
                          <w:sz w:val="16"/>
                          <w:szCs w:val="16"/>
                        </w:rPr>
                        <w:t xml:space="preserve"> the problem among different stakeholders</w:t>
                      </w:r>
                    </w:p>
                    <w:p w14:paraId="5DF3ACBD" w14:textId="75BA9A27" w:rsidR="004E629C" w:rsidRPr="00671C10" w:rsidRDefault="004E629C" w:rsidP="005536A3">
                      <w:pPr>
                        <w:jc w:val="center"/>
                        <w:rPr>
                          <w:sz w:val="16"/>
                          <w:szCs w:val="16"/>
                        </w:rPr>
                      </w:pPr>
                      <w:r w:rsidRPr="00671C10">
                        <w:rPr>
                          <w:b/>
                          <w:sz w:val="16"/>
                          <w:szCs w:val="16"/>
                        </w:rPr>
                        <w:t>Match</w:t>
                      </w:r>
                      <w:r w:rsidRPr="00671C10">
                        <w:rPr>
                          <w:sz w:val="16"/>
                          <w:szCs w:val="16"/>
                        </w:rPr>
                        <w:t xml:space="preserve"> priorities through creating institutional support from government and BA to farmers</w:t>
                      </w:r>
                    </w:p>
                    <w:p w14:paraId="6836C57F" w14:textId="77777777" w:rsidR="004E629C" w:rsidRPr="00671C10" w:rsidRDefault="004E629C" w:rsidP="005536A3">
                      <w:pPr>
                        <w:jc w:val="center"/>
                        <w:rPr>
                          <w:sz w:val="16"/>
                          <w:szCs w:val="16"/>
                        </w:rPr>
                      </w:pPr>
                      <w:r>
                        <w:rPr>
                          <w:b/>
                          <w:sz w:val="16"/>
                          <w:szCs w:val="16"/>
                        </w:rPr>
                        <w:t>Coordinate</w:t>
                      </w:r>
                      <w:r w:rsidRPr="00671C10">
                        <w:rPr>
                          <w:sz w:val="16"/>
                          <w:szCs w:val="16"/>
                        </w:rPr>
                        <w:t xml:space="preserve"> incentives for application</w:t>
                      </w:r>
                      <w:r>
                        <w:rPr>
                          <w:sz w:val="16"/>
                          <w:szCs w:val="16"/>
                        </w:rPr>
                        <w:t xml:space="preserve"> on the field</w:t>
                      </w:r>
                      <w:r w:rsidRPr="00671C10">
                        <w:rPr>
                          <w:sz w:val="16"/>
                          <w:szCs w:val="16"/>
                        </w:rPr>
                        <w:t xml:space="preserve"> and ascertain </w:t>
                      </w:r>
                      <w:r>
                        <w:rPr>
                          <w:sz w:val="16"/>
                          <w:szCs w:val="16"/>
                        </w:rPr>
                        <w:t xml:space="preserve">the </w:t>
                      </w:r>
                      <w:r w:rsidRPr="00671C10">
                        <w:rPr>
                          <w:sz w:val="16"/>
                          <w:szCs w:val="16"/>
                        </w:rPr>
                        <w:t>positive impact on ecosystems</w:t>
                      </w:r>
                    </w:p>
                  </w:txbxContent>
                </v:textbox>
              </v:shape>
            </w:pict>
          </mc:Fallback>
        </mc:AlternateContent>
      </w:r>
    </w:p>
    <w:p w14:paraId="087DFF98"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54656" behindDoc="0" locked="0" layoutInCell="1" allowOverlap="1" wp14:anchorId="7F1304E7" wp14:editId="1F0A1E24">
                <wp:simplePos x="0" y="0"/>
                <wp:positionH relativeFrom="column">
                  <wp:posOffset>1351915</wp:posOffset>
                </wp:positionH>
                <wp:positionV relativeFrom="paragraph">
                  <wp:posOffset>135890</wp:posOffset>
                </wp:positionV>
                <wp:extent cx="930275" cy="192405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930275" cy="192405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8437620" w14:textId="12B8C833" w:rsidR="004E629C" w:rsidRPr="003F6CEF" w:rsidRDefault="004E629C" w:rsidP="005536A3">
                            <w:pPr>
                              <w:jc w:val="center"/>
                              <w:rPr>
                                <w:sz w:val="12"/>
                                <w:szCs w:val="16"/>
                              </w:rPr>
                            </w:pPr>
                            <w:r>
                              <w:rPr>
                                <w:rFonts w:eastAsia="Yu Mincho"/>
                                <w:b/>
                                <w:color w:val="000000" w:themeColor="text1"/>
                                <w:sz w:val="16"/>
                                <w:szCs w:val="20"/>
                              </w:rPr>
                              <w:t>A</w:t>
                            </w:r>
                            <w:r w:rsidRPr="003F6CEF">
                              <w:rPr>
                                <w:rFonts w:eastAsia="Yu Mincho"/>
                                <w:b/>
                                <w:color w:val="000000" w:themeColor="text1"/>
                                <w:sz w:val="16"/>
                                <w:szCs w:val="20"/>
                              </w:rPr>
                              <w:t>pplication</w:t>
                            </w:r>
                            <w:r>
                              <w:rPr>
                                <w:rFonts w:eastAsia="Yu Mincho"/>
                                <w:b/>
                                <w:color w:val="000000" w:themeColor="text1"/>
                                <w:sz w:val="16"/>
                                <w:szCs w:val="20"/>
                              </w:rPr>
                              <w:t xml:space="preserve"> </w:t>
                            </w:r>
                            <w:r>
                              <w:rPr>
                                <w:rFonts w:eastAsia="Yu Mincho"/>
                                <w:color w:val="000000" w:themeColor="text1"/>
                                <w:sz w:val="16"/>
                                <w:szCs w:val="20"/>
                              </w:rPr>
                              <w:t xml:space="preserve">- </w:t>
                            </w:r>
                            <w:r w:rsidRPr="003F6CEF">
                              <w:rPr>
                                <w:rFonts w:eastAsia="Yu Mincho"/>
                                <w:color w:val="000000" w:themeColor="text1"/>
                                <w:sz w:val="16"/>
                                <w:szCs w:val="20"/>
                              </w:rPr>
                              <w:t>cropping patterns, preparing the soil for increased water infiltration</w:t>
                            </w:r>
                            <w:r>
                              <w:rPr>
                                <w:rFonts w:eastAsia="Yu Mincho"/>
                                <w:color w:val="000000" w:themeColor="text1"/>
                                <w:sz w:val="16"/>
                                <w:szCs w:val="20"/>
                              </w:rPr>
                              <w:t xml:space="preserve"> through incentives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304E7" id="Text Box 5" o:spid="_x0000_s1042" type="#_x0000_t202" style="position:absolute;left:0;text-align:left;margin-left:106.45pt;margin-top:10.7pt;width:73.25pt;height:1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" fillcolor="white [3201]" strokecolor="#9bbb59 [3206]" strokeweight="2pt">
                <v:textbox>
                  <w:txbxContent>
                    <w:p w14:paraId="18437620" w14:textId="12B8C833" w:rsidR="004E629C" w:rsidRPr="003F6CEF" w:rsidRDefault="004E629C" w:rsidP="005536A3">
                      <w:pPr>
                        <w:jc w:val="center"/>
                        <w:rPr>
                          <w:sz w:val="12"/>
                          <w:szCs w:val="16"/>
                        </w:rPr>
                      </w:pPr>
                      <w:r>
                        <w:rPr>
                          <w:rFonts w:eastAsia="Yu Mincho"/>
                          <w:b/>
                          <w:color w:val="000000" w:themeColor="text1"/>
                          <w:sz w:val="16"/>
                          <w:szCs w:val="20"/>
                        </w:rPr>
                        <w:t>A</w:t>
                      </w:r>
                      <w:r w:rsidRPr="003F6CEF">
                        <w:rPr>
                          <w:rFonts w:eastAsia="Yu Mincho"/>
                          <w:b/>
                          <w:color w:val="000000" w:themeColor="text1"/>
                          <w:sz w:val="16"/>
                          <w:szCs w:val="20"/>
                        </w:rPr>
                        <w:t>pplication</w:t>
                      </w:r>
                      <w:r>
                        <w:rPr>
                          <w:rFonts w:eastAsia="Yu Mincho"/>
                          <w:b/>
                          <w:color w:val="000000" w:themeColor="text1"/>
                          <w:sz w:val="16"/>
                          <w:szCs w:val="20"/>
                        </w:rPr>
                        <w:t xml:space="preserve"> </w:t>
                      </w:r>
                      <w:r>
                        <w:rPr>
                          <w:rFonts w:eastAsia="Yu Mincho"/>
                          <w:color w:val="000000" w:themeColor="text1"/>
                          <w:sz w:val="16"/>
                          <w:szCs w:val="20"/>
                        </w:rPr>
                        <w:t xml:space="preserve">- </w:t>
                      </w:r>
                      <w:r w:rsidRPr="003F6CEF">
                        <w:rPr>
                          <w:rFonts w:eastAsia="Yu Mincho"/>
                          <w:color w:val="000000" w:themeColor="text1"/>
                          <w:sz w:val="16"/>
                          <w:szCs w:val="20"/>
                        </w:rPr>
                        <w:t>cropping patterns, preparing the soil for increased water infiltration</w:t>
                      </w:r>
                      <w:r>
                        <w:rPr>
                          <w:rFonts w:eastAsia="Yu Mincho"/>
                          <w:color w:val="000000" w:themeColor="text1"/>
                          <w:sz w:val="16"/>
                          <w:szCs w:val="20"/>
                        </w:rPr>
                        <w:t xml:space="preserve"> through incentives</w:t>
                      </w:r>
                    </w:p>
                  </w:txbxContent>
                </v:textbox>
              </v:shape>
            </w:pict>
          </mc:Fallback>
        </mc:AlternateContent>
      </w:r>
      <w:r w:rsidRPr="00270335">
        <w:rPr>
          <w:rFonts w:eastAsia="Yu Mincho"/>
          <w:noProof/>
          <w:color w:val="000000" w:themeColor="text1"/>
          <w:sz w:val="20"/>
          <w:szCs w:val="20"/>
          <w:lang w:eastAsia="en-US"/>
        </w:rPr>
        <mc:AlternateContent>
          <mc:Choice Requires="wps">
            <w:drawing>
              <wp:anchor distT="0" distB="0" distL="114300" distR="114300" simplePos="0" relativeHeight="251647488" behindDoc="0" locked="0" layoutInCell="1" allowOverlap="1" wp14:anchorId="55D701E9" wp14:editId="6233157B">
                <wp:simplePos x="0" y="0"/>
                <wp:positionH relativeFrom="column">
                  <wp:posOffset>142875</wp:posOffset>
                </wp:positionH>
                <wp:positionV relativeFrom="paragraph">
                  <wp:posOffset>26670</wp:posOffset>
                </wp:positionV>
                <wp:extent cx="874395" cy="2306320"/>
                <wp:effectExtent l="0" t="0" r="20955" b="17780"/>
                <wp:wrapNone/>
                <wp:docPr id="2" name="Text Box 2"/>
                <wp:cNvGraphicFramePr/>
                <a:graphic xmlns:a="http://schemas.openxmlformats.org/drawingml/2006/main">
                  <a:graphicData uri="http://schemas.microsoft.com/office/word/2010/wordprocessingShape">
                    <wps:wsp>
                      <wps:cNvSpPr txBox="1"/>
                      <wps:spPr>
                        <a:xfrm>
                          <a:off x="0" y="0"/>
                          <a:ext cx="874395" cy="23063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F176D0F" w14:textId="510C2E13" w:rsidR="004E629C" w:rsidRPr="003F6CEF" w:rsidRDefault="004E629C" w:rsidP="005536A3">
                            <w:pPr>
                              <w:jc w:val="center"/>
                              <w:rPr>
                                <w:sz w:val="16"/>
                                <w:szCs w:val="16"/>
                              </w:rPr>
                            </w:pPr>
                            <w:r>
                              <w:rPr>
                                <w:rFonts w:eastAsia="Yu Mincho"/>
                                <w:b/>
                                <w:color w:val="000000" w:themeColor="text1"/>
                                <w:kern w:val="0"/>
                                <w:sz w:val="16"/>
                                <w:szCs w:val="16"/>
                              </w:rPr>
                              <w:t xml:space="preserve">Incentives - </w:t>
                            </w:r>
                            <w:r w:rsidRPr="003F6CEF">
                              <w:rPr>
                                <w:rFonts w:eastAsia="Yu Mincho"/>
                                <w:color w:val="000000" w:themeColor="text1"/>
                                <w:kern w:val="0"/>
                                <w:sz w:val="16"/>
                                <w:szCs w:val="16"/>
                              </w:rPr>
                              <w:t xml:space="preserve">social, financial, technical and infrastructural support to shape the farmers’ crop choice and water </w:t>
                            </w:r>
                            <w:r>
                              <w:rPr>
                                <w:rFonts w:eastAsia="Yu Mincho"/>
                                <w:color w:val="000000" w:themeColor="text1"/>
                                <w:kern w:val="0"/>
                                <w:sz w:val="16"/>
                                <w:szCs w:val="16"/>
                              </w:rPr>
                              <w:t>us</w:t>
                            </w:r>
                            <w:r w:rsidRPr="003F6CEF">
                              <w:rPr>
                                <w:rFonts w:eastAsia="Yu Mincho"/>
                                <w:color w:val="000000" w:themeColor="text1"/>
                                <w:kern w:val="0"/>
                                <w:sz w:val="16"/>
                                <w:szCs w:val="16"/>
                              </w:rPr>
                              <w: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701E9" id="Text Box 2" o:spid="_x0000_s1043" type="#_x0000_t202" style="position:absolute;left:0;text-align:left;margin-left:11.25pt;margin-top:2.1pt;width:68.85pt;height:18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" fillcolor="white [3201]" strokecolor="#c0504d [3205]" strokeweight="2pt">
                <v:textbox>
                  <w:txbxContent>
                    <w:p w14:paraId="6F176D0F" w14:textId="510C2E13" w:rsidR="004E629C" w:rsidRPr="003F6CEF" w:rsidRDefault="004E629C" w:rsidP="005536A3">
                      <w:pPr>
                        <w:jc w:val="center"/>
                        <w:rPr>
                          <w:sz w:val="16"/>
                          <w:szCs w:val="16"/>
                        </w:rPr>
                      </w:pPr>
                      <w:r>
                        <w:rPr>
                          <w:rFonts w:eastAsia="Yu Mincho"/>
                          <w:b/>
                          <w:color w:val="000000" w:themeColor="text1"/>
                          <w:kern w:val="0"/>
                          <w:sz w:val="16"/>
                          <w:szCs w:val="16"/>
                        </w:rPr>
                        <w:t xml:space="preserve">Incentives - </w:t>
                      </w:r>
                      <w:r w:rsidRPr="003F6CEF">
                        <w:rPr>
                          <w:rFonts w:eastAsia="Yu Mincho"/>
                          <w:color w:val="000000" w:themeColor="text1"/>
                          <w:kern w:val="0"/>
                          <w:sz w:val="16"/>
                          <w:szCs w:val="16"/>
                        </w:rPr>
                        <w:t xml:space="preserve">social, financial, technical and infrastructural support to shape the farmers’ crop choice and water </w:t>
                      </w:r>
                      <w:r>
                        <w:rPr>
                          <w:rFonts w:eastAsia="Yu Mincho"/>
                          <w:color w:val="000000" w:themeColor="text1"/>
                          <w:kern w:val="0"/>
                          <w:sz w:val="16"/>
                          <w:szCs w:val="16"/>
                        </w:rPr>
                        <w:t>us</w:t>
                      </w:r>
                      <w:r w:rsidRPr="003F6CEF">
                        <w:rPr>
                          <w:rFonts w:eastAsia="Yu Mincho"/>
                          <w:color w:val="000000" w:themeColor="text1"/>
                          <w:kern w:val="0"/>
                          <w:sz w:val="16"/>
                          <w:szCs w:val="16"/>
                        </w:rPr>
                        <w:t>age</w:t>
                      </w:r>
                    </w:p>
                  </w:txbxContent>
                </v:textbox>
              </v:shape>
            </w:pict>
          </mc:Fallback>
        </mc:AlternateContent>
      </w:r>
    </w:p>
    <w:p w14:paraId="64C3153A" w14:textId="77777777" w:rsidR="005536A3" w:rsidRPr="00270335" w:rsidRDefault="005536A3" w:rsidP="0028119B">
      <w:pPr>
        <w:widowControl/>
        <w:rPr>
          <w:rFonts w:eastAsia="Yu Mincho"/>
          <w:color w:val="000000" w:themeColor="text1"/>
          <w:sz w:val="20"/>
          <w:szCs w:val="20"/>
        </w:rPr>
      </w:pPr>
    </w:p>
    <w:p w14:paraId="2B1235F4" w14:textId="77777777" w:rsidR="005536A3" w:rsidRPr="00270335" w:rsidRDefault="005536A3" w:rsidP="0028119B">
      <w:pPr>
        <w:widowControl/>
        <w:rPr>
          <w:rFonts w:eastAsia="Yu Mincho"/>
          <w:color w:val="000000" w:themeColor="text1"/>
          <w:sz w:val="20"/>
          <w:szCs w:val="20"/>
        </w:rPr>
      </w:pPr>
    </w:p>
    <w:p w14:paraId="74AC89FC" w14:textId="77777777" w:rsidR="005536A3" w:rsidRPr="00270335" w:rsidRDefault="005536A3" w:rsidP="0028119B">
      <w:pPr>
        <w:widowControl/>
        <w:rPr>
          <w:rFonts w:eastAsia="Yu Mincho"/>
          <w:color w:val="000000" w:themeColor="text1"/>
          <w:sz w:val="20"/>
          <w:szCs w:val="20"/>
        </w:rPr>
      </w:pPr>
    </w:p>
    <w:p w14:paraId="1A36792B" w14:textId="77777777" w:rsidR="005536A3" w:rsidRPr="00270335" w:rsidRDefault="005536A3" w:rsidP="0028119B">
      <w:pPr>
        <w:widowControl/>
        <w:rPr>
          <w:rFonts w:eastAsia="Yu Mincho"/>
          <w:color w:val="000000" w:themeColor="text1"/>
          <w:sz w:val="20"/>
          <w:szCs w:val="20"/>
        </w:rPr>
      </w:pPr>
    </w:p>
    <w:p w14:paraId="36D31A66" w14:textId="77777777" w:rsidR="005536A3" w:rsidRPr="00270335" w:rsidRDefault="005536A3" w:rsidP="0028119B">
      <w:pPr>
        <w:widowControl/>
        <w:rPr>
          <w:rFonts w:eastAsia="Yu Mincho"/>
          <w:color w:val="000000" w:themeColor="text1"/>
          <w:sz w:val="20"/>
          <w:szCs w:val="20"/>
        </w:rPr>
      </w:pPr>
    </w:p>
    <w:p w14:paraId="5BA8823C" w14:textId="77777777" w:rsidR="005536A3" w:rsidRPr="00270335" w:rsidRDefault="005536A3" w:rsidP="0028119B">
      <w:pPr>
        <w:widowControl/>
        <w:rPr>
          <w:rFonts w:eastAsia="Yu Mincho"/>
          <w:color w:val="000000" w:themeColor="text1"/>
          <w:sz w:val="20"/>
          <w:szCs w:val="20"/>
        </w:rPr>
      </w:pPr>
    </w:p>
    <w:p w14:paraId="6A992710" w14:textId="77777777" w:rsidR="005536A3" w:rsidRPr="00270335" w:rsidRDefault="005536A3" w:rsidP="0028119B">
      <w:pPr>
        <w:widowControl/>
        <w:rPr>
          <w:rFonts w:eastAsia="Yu Mincho"/>
          <w:color w:val="000000" w:themeColor="text1"/>
          <w:sz w:val="20"/>
          <w:szCs w:val="20"/>
        </w:rPr>
      </w:pPr>
    </w:p>
    <w:p w14:paraId="107C86E7"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62848" behindDoc="0" locked="0" layoutInCell="1" allowOverlap="1" wp14:anchorId="754EEA7F" wp14:editId="5CCBF7AF">
                <wp:simplePos x="0" y="0"/>
                <wp:positionH relativeFrom="column">
                  <wp:posOffset>3717095</wp:posOffset>
                </wp:positionH>
                <wp:positionV relativeFrom="paragraph">
                  <wp:posOffset>13653</wp:posOffset>
                </wp:positionV>
                <wp:extent cx="1423035" cy="0"/>
                <wp:effectExtent l="44768" t="0" r="50482" b="69533"/>
                <wp:wrapNone/>
                <wp:docPr id="54" name="Elbow Connector 54"/>
                <wp:cNvGraphicFramePr/>
                <a:graphic xmlns:a="http://schemas.openxmlformats.org/drawingml/2006/main">
                  <a:graphicData uri="http://schemas.microsoft.com/office/word/2010/wordprocessingShape">
                    <wps:wsp>
                      <wps:cNvCnPr/>
                      <wps:spPr>
                        <a:xfrm rot="16200000" flipH="1">
                          <a:off x="0" y="0"/>
                          <a:ext cx="1423035" cy="0"/>
                        </a:xfrm>
                        <a:prstGeom prst="bentConnector3">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5CACE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26" type="#_x0000_t34" style="position:absolute;margin-left:292.7pt;margin-top:1.1pt;width:112.05pt;height:0;rotation:9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" strokecolor="#f68c36 [3049]">
                <v:stroke endarrow="open"/>
              </v:shape>
            </w:pict>
          </mc:Fallback>
        </mc:AlternateContent>
      </w:r>
    </w:p>
    <w:p w14:paraId="14500996" w14:textId="77777777" w:rsidR="005536A3" w:rsidRPr="00270335" w:rsidRDefault="005536A3" w:rsidP="0028119B">
      <w:pPr>
        <w:widowControl/>
        <w:rPr>
          <w:rFonts w:eastAsia="Yu Mincho"/>
          <w:color w:val="000000" w:themeColor="text1"/>
          <w:sz w:val="20"/>
          <w:szCs w:val="20"/>
        </w:rPr>
      </w:pPr>
    </w:p>
    <w:p w14:paraId="5D8C85C6" w14:textId="77777777" w:rsidR="005536A3" w:rsidRPr="00270335" w:rsidRDefault="005536A3" w:rsidP="0028119B">
      <w:pPr>
        <w:widowControl/>
        <w:rPr>
          <w:rFonts w:eastAsia="Yu Mincho"/>
          <w:color w:val="000000" w:themeColor="text1"/>
          <w:sz w:val="20"/>
          <w:szCs w:val="20"/>
        </w:rPr>
      </w:pPr>
    </w:p>
    <w:p w14:paraId="72F4E54D" w14:textId="77777777" w:rsidR="005536A3" w:rsidRPr="00270335" w:rsidRDefault="005536A3" w:rsidP="0028119B">
      <w:pPr>
        <w:widowControl/>
        <w:rPr>
          <w:rFonts w:eastAsia="Yu Mincho"/>
          <w:color w:val="000000" w:themeColor="text1"/>
          <w:sz w:val="20"/>
          <w:szCs w:val="20"/>
        </w:rPr>
      </w:pPr>
      <w:r w:rsidRPr="00270335">
        <w:rPr>
          <w:rFonts w:eastAsia="Yu Mincho"/>
          <w:noProof/>
          <w:color w:val="000000" w:themeColor="text1"/>
          <w:sz w:val="20"/>
          <w:szCs w:val="20"/>
          <w:lang w:eastAsia="en-US"/>
        </w:rPr>
        <mc:AlternateContent>
          <mc:Choice Requires="wps">
            <w:drawing>
              <wp:anchor distT="0" distB="0" distL="114300" distR="114300" simplePos="0" relativeHeight="251642368" behindDoc="0" locked="0" layoutInCell="1" allowOverlap="1" wp14:anchorId="2AE0DA90" wp14:editId="17E9D2E9">
                <wp:simplePos x="0" y="0"/>
                <wp:positionH relativeFrom="column">
                  <wp:posOffset>577215</wp:posOffset>
                </wp:positionH>
                <wp:positionV relativeFrom="paragraph">
                  <wp:posOffset>120650</wp:posOffset>
                </wp:positionV>
                <wp:extent cx="4324350" cy="335280"/>
                <wp:effectExtent l="0" t="0" r="19050" b="26670"/>
                <wp:wrapNone/>
                <wp:docPr id="46" name="Rectangle 46"/>
                <wp:cNvGraphicFramePr/>
                <a:graphic xmlns:a="http://schemas.openxmlformats.org/drawingml/2006/main">
                  <a:graphicData uri="http://schemas.microsoft.com/office/word/2010/wordprocessingShape">
                    <wps:wsp>
                      <wps:cNvSpPr/>
                      <wps:spPr>
                        <a:xfrm>
                          <a:off x="0" y="0"/>
                          <a:ext cx="4324350" cy="335280"/>
                        </a:xfrm>
                        <a:prstGeom prst="rect">
                          <a:avLst/>
                        </a:prstGeom>
                        <a:ln/>
                      </wps:spPr>
                      <wps:style>
                        <a:lnRef idx="2">
                          <a:schemeClr val="dk1"/>
                        </a:lnRef>
                        <a:fillRef idx="1">
                          <a:schemeClr val="lt1"/>
                        </a:fillRef>
                        <a:effectRef idx="0">
                          <a:schemeClr val="dk1"/>
                        </a:effectRef>
                        <a:fontRef idx="minor">
                          <a:schemeClr val="dk1"/>
                        </a:fontRef>
                      </wps:style>
                      <wps:txbx>
                        <w:txbxContent>
                          <w:p w14:paraId="70BFC491" w14:textId="77777777" w:rsidR="004E629C" w:rsidRPr="003F6CEF" w:rsidRDefault="004E629C" w:rsidP="005536A3">
                            <w:pPr>
                              <w:jc w:val="center"/>
                              <w:rPr>
                                <w:sz w:val="21"/>
                              </w:rPr>
                            </w:pPr>
                            <w:r w:rsidRPr="003F6CEF">
                              <w:rPr>
                                <w:sz w:val="21"/>
                              </w:rPr>
                              <w:t>Farmers and other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0DA90" id="Rectangle 46" o:spid="_x0000_s1044" style="position:absolute;left:0;text-align:left;margin-left:45.45pt;margin-top:9.5pt;width:340.5pt;height:26.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" fillcolor="white [3201]" strokecolor="black [3200]" strokeweight="2pt">
                <v:textbox>
                  <w:txbxContent>
                    <w:p w14:paraId="70BFC491" w14:textId="77777777" w:rsidR="004E629C" w:rsidRPr="003F6CEF" w:rsidRDefault="004E629C" w:rsidP="005536A3">
                      <w:pPr>
                        <w:jc w:val="center"/>
                        <w:rPr>
                          <w:sz w:val="21"/>
                        </w:rPr>
                      </w:pPr>
                      <w:r w:rsidRPr="003F6CEF">
                        <w:rPr>
                          <w:sz w:val="21"/>
                        </w:rPr>
                        <w:t>Farmers and other stakeholders</w:t>
                      </w:r>
                    </w:p>
                  </w:txbxContent>
                </v:textbox>
              </v:rect>
            </w:pict>
          </mc:Fallback>
        </mc:AlternateContent>
      </w:r>
    </w:p>
    <w:p w14:paraId="380DBC26" w14:textId="77777777" w:rsidR="005536A3" w:rsidRPr="00270335" w:rsidRDefault="005536A3" w:rsidP="0028119B">
      <w:pPr>
        <w:widowControl/>
        <w:rPr>
          <w:rFonts w:eastAsia="Yu Mincho"/>
          <w:color w:val="000000" w:themeColor="text1"/>
          <w:sz w:val="20"/>
          <w:szCs w:val="20"/>
        </w:rPr>
      </w:pPr>
    </w:p>
    <w:p w14:paraId="1CF31CC9" w14:textId="77777777" w:rsidR="005536A3" w:rsidRPr="00270335" w:rsidRDefault="005536A3" w:rsidP="0028119B">
      <w:pPr>
        <w:widowControl/>
        <w:rPr>
          <w:rFonts w:eastAsia="Yu Mincho"/>
          <w:color w:val="000000" w:themeColor="text1"/>
          <w:sz w:val="20"/>
          <w:szCs w:val="20"/>
        </w:rPr>
      </w:pPr>
    </w:p>
    <w:p w14:paraId="0F30289D" w14:textId="7243FC5D" w:rsidR="006D0861" w:rsidRPr="00270335" w:rsidRDefault="005536A3" w:rsidP="0028119B">
      <w:pPr>
        <w:widowControl/>
        <w:rPr>
          <w:rFonts w:eastAsia="Yu Mincho"/>
          <w:sz w:val="20"/>
          <w:szCs w:val="20"/>
        </w:rPr>
      </w:pPr>
      <w:r w:rsidRPr="00270335">
        <w:rPr>
          <w:rFonts w:eastAsia="Yu Mincho"/>
          <w:color w:val="000000" w:themeColor="text1"/>
          <w:sz w:val="20"/>
          <w:szCs w:val="20"/>
        </w:rPr>
        <w:t xml:space="preserve">Figure </w:t>
      </w:r>
      <w:r w:rsidR="001D0DCB" w:rsidRPr="00270335">
        <w:rPr>
          <w:rFonts w:eastAsia="Yu Mincho"/>
          <w:color w:val="000000" w:themeColor="text1"/>
          <w:sz w:val="20"/>
          <w:szCs w:val="20"/>
        </w:rPr>
        <w:t>2</w:t>
      </w:r>
      <w:r w:rsidRPr="00270335">
        <w:rPr>
          <w:rFonts w:eastAsia="Yu Mincho"/>
          <w:color w:val="000000" w:themeColor="text1"/>
          <w:sz w:val="20"/>
          <w:szCs w:val="20"/>
        </w:rPr>
        <w:t xml:space="preserve"> - </w:t>
      </w:r>
      <w:r w:rsidRPr="00270335">
        <w:rPr>
          <w:color w:val="000000" w:themeColor="text1"/>
          <w:sz w:val="20"/>
          <w:szCs w:val="20"/>
        </w:rPr>
        <w:t xml:space="preserve">Proposed design of the CII-SR </w:t>
      </w:r>
      <w:r w:rsidR="00631E4A" w:rsidRPr="00270335">
        <w:rPr>
          <w:color w:val="000000" w:themeColor="text1"/>
          <w:sz w:val="20"/>
          <w:szCs w:val="20"/>
        </w:rPr>
        <w:t>W</w:t>
      </w:r>
      <w:r w:rsidRPr="00270335">
        <w:rPr>
          <w:color w:val="000000" w:themeColor="text1"/>
          <w:sz w:val="20"/>
          <w:szCs w:val="20"/>
        </w:rPr>
        <w:t xml:space="preserve">ater </w:t>
      </w:r>
      <w:r w:rsidR="00631E4A" w:rsidRPr="00270335">
        <w:rPr>
          <w:color w:val="000000" w:themeColor="text1"/>
          <w:sz w:val="20"/>
          <w:szCs w:val="20"/>
        </w:rPr>
        <w:t>A</w:t>
      </w:r>
      <w:r w:rsidRPr="00270335">
        <w:rPr>
          <w:color w:val="000000" w:themeColor="text1"/>
          <w:sz w:val="20"/>
          <w:szCs w:val="20"/>
        </w:rPr>
        <w:t>lliance initiative with different stakeholders with color coded arrows and boxes representing the initiator and their role</w:t>
      </w:r>
      <w:r w:rsidR="00BF434E" w:rsidRPr="00270335">
        <w:rPr>
          <w:color w:val="000000" w:themeColor="text1"/>
          <w:sz w:val="20"/>
          <w:szCs w:val="20"/>
        </w:rPr>
        <w:t>.</w:t>
      </w:r>
      <w:r w:rsidRPr="00270335">
        <w:rPr>
          <w:color w:val="000000" w:themeColor="text1"/>
          <w:sz w:val="20"/>
          <w:szCs w:val="20"/>
        </w:rPr>
        <w:t xml:space="preserve"> </w:t>
      </w:r>
      <w:r w:rsidR="00BF434E" w:rsidRPr="00270335">
        <w:rPr>
          <w:color w:val="000000" w:themeColor="text1"/>
          <w:sz w:val="20"/>
          <w:szCs w:val="20"/>
        </w:rPr>
        <w:t xml:space="preserve">The interaction between BA and multiple government agencies is the same as </w:t>
      </w:r>
      <w:r w:rsidR="00E861D3" w:rsidRPr="00270335">
        <w:rPr>
          <w:color w:val="000000" w:themeColor="text1"/>
          <w:sz w:val="20"/>
          <w:szCs w:val="20"/>
        </w:rPr>
        <w:t xml:space="preserve">mentioned </w:t>
      </w:r>
      <w:r w:rsidR="00BF434E" w:rsidRPr="00270335">
        <w:rPr>
          <w:color w:val="000000" w:themeColor="text1"/>
          <w:sz w:val="20"/>
          <w:szCs w:val="20"/>
        </w:rPr>
        <w:t>earlier. Based on the science policy interface discussed, researchers can provide support</w:t>
      </w:r>
      <w:r w:rsidR="00C02F99" w:rsidRPr="00270335">
        <w:rPr>
          <w:color w:val="000000" w:themeColor="text1"/>
          <w:sz w:val="20"/>
          <w:szCs w:val="20"/>
        </w:rPr>
        <w:t xml:space="preserve"> to B</w:t>
      </w:r>
      <w:r w:rsidR="00DB0224" w:rsidRPr="00270335">
        <w:rPr>
          <w:color w:val="000000" w:themeColor="text1"/>
          <w:sz w:val="20"/>
          <w:szCs w:val="20"/>
        </w:rPr>
        <w:t>A</w:t>
      </w:r>
      <w:r w:rsidR="00C02F99" w:rsidRPr="00270335">
        <w:rPr>
          <w:color w:val="000000" w:themeColor="text1"/>
          <w:sz w:val="20"/>
          <w:szCs w:val="20"/>
        </w:rPr>
        <w:t>s, government agencies, farmers, and other stakeholders</w:t>
      </w:r>
      <w:r w:rsidR="00BF434E" w:rsidRPr="00270335">
        <w:rPr>
          <w:color w:val="000000" w:themeColor="text1"/>
          <w:sz w:val="20"/>
          <w:szCs w:val="20"/>
        </w:rPr>
        <w:t xml:space="preserve"> by framing the issues, matching and coordinati</w:t>
      </w:r>
      <w:r w:rsidR="00C02F99" w:rsidRPr="00270335">
        <w:rPr>
          <w:color w:val="000000" w:themeColor="text1"/>
          <w:sz w:val="20"/>
          <w:szCs w:val="20"/>
        </w:rPr>
        <w:t>ng</w:t>
      </w:r>
      <w:r w:rsidR="00BF434E" w:rsidRPr="00270335">
        <w:rPr>
          <w:color w:val="000000" w:themeColor="text1"/>
          <w:sz w:val="20"/>
          <w:szCs w:val="20"/>
        </w:rPr>
        <w:t xml:space="preserve"> </w:t>
      </w:r>
      <w:r w:rsidR="00262111" w:rsidRPr="00270335">
        <w:rPr>
          <w:color w:val="000000" w:themeColor="text1"/>
          <w:sz w:val="20"/>
          <w:szCs w:val="20"/>
        </w:rPr>
        <w:t>incentives.</w:t>
      </w:r>
      <w:r w:rsidR="002D3719" w:rsidRPr="00270335">
        <w:rPr>
          <w:color w:val="000000" w:themeColor="text1"/>
          <w:sz w:val="20"/>
          <w:szCs w:val="20"/>
        </w:rPr>
        <w:t xml:space="preserve"> </w:t>
      </w:r>
      <w:r w:rsidR="00BF434E" w:rsidRPr="00270335">
        <w:rPr>
          <w:rFonts w:eastAsia="Yu Mincho"/>
          <w:sz w:val="20"/>
          <w:szCs w:val="20"/>
        </w:rPr>
        <w:t xml:space="preserve">Framing the issues of water conservation through landscapes can integrate land-water interactions and BA-farmer linkages. Further, </w:t>
      </w:r>
      <w:r w:rsidR="00262111" w:rsidRPr="00270335">
        <w:rPr>
          <w:rFonts w:eastAsia="Yu Mincho"/>
          <w:sz w:val="20"/>
          <w:szCs w:val="20"/>
        </w:rPr>
        <w:t>m</w:t>
      </w:r>
      <w:r w:rsidR="00BF434E" w:rsidRPr="00270335">
        <w:rPr>
          <w:rFonts w:eastAsia="Yu Mincho"/>
          <w:sz w:val="20"/>
          <w:szCs w:val="20"/>
        </w:rPr>
        <w:t xml:space="preserve">atching priorities and </w:t>
      </w:r>
      <w:r w:rsidR="00C02F99" w:rsidRPr="00270335">
        <w:rPr>
          <w:rFonts w:eastAsia="Yu Mincho"/>
          <w:sz w:val="20"/>
          <w:szCs w:val="20"/>
        </w:rPr>
        <w:t xml:space="preserve">the </w:t>
      </w:r>
      <w:r w:rsidR="00BF434E" w:rsidRPr="00270335">
        <w:rPr>
          <w:rFonts w:eastAsia="Yu Mincho"/>
          <w:sz w:val="20"/>
          <w:szCs w:val="20"/>
        </w:rPr>
        <w:t xml:space="preserve">coordination </w:t>
      </w:r>
      <w:r w:rsidR="00262111" w:rsidRPr="00270335">
        <w:rPr>
          <w:rFonts w:eastAsia="Yu Mincho"/>
          <w:sz w:val="20"/>
          <w:szCs w:val="20"/>
        </w:rPr>
        <w:t>of di</w:t>
      </w:r>
      <w:r w:rsidR="00BF434E" w:rsidRPr="00270335">
        <w:rPr>
          <w:rFonts w:eastAsia="Yu Mincho"/>
          <w:sz w:val="20"/>
          <w:szCs w:val="20"/>
        </w:rPr>
        <w:t xml:space="preserve">fferent institutional support between BA and farmers through </w:t>
      </w:r>
      <w:r w:rsidR="00BF434E" w:rsidRPr="00270335">
        <w:rPr>
          <w:rFonts w:eastAsia="Yu Mincho"/>
          <w:color w:val="000000" w:themeColor="text1"/>
          <w:kern w:val="0"/>
          <w:sz w:val="20"/>
          <w:szCs w:val="20"/>
        </w:rPr>
        <w:t xml:space="preserve">social, financial, technical and infrastructural </w:t>
      </w:r>
      <w:r w:rsidR="00C02F99" w:rsidRPr="00270335">
        <w:rPr>
          <w:rFonts w:eastAsia="Yu Mincho"/>
          <w:color w:val="000000" w:themeColor="text1"/>
          <w:kern w:val="0"/>
          <w:sz w:val="20"/>
          <w:szCs w:val="20"/>
        </w:rPr>
        <w:t xml:space="preserve">incentives </w:t>
      </w:r>
      <w:r w:rsidR="00BF434E" w:rsidRPr="00270335">
        <w:rPr>
          <w:rFonts w:eastAsia="Yu Mincho"/>
          <w:color w:val="000000" w:themeColor="text1"/>
          <w:kern w:val="0"/>
          <w:sz w:val="20"/>
          <w:szCs w:val="20"/>
        </w:rPr>
        <w:t xml:space="preserve">can influence </w:t>
      </w:r>
      <w:r w:rsidR="00C02F99" w:rsidRPr="00270335">
        <w:rPr>
          <w:rFonts w:eastAsia="Yu Mincho"/>
          <w:color w:val="000000" w:themeColor="text1"/>
          <w:kern w:val="0"/>
          <w:sz w:val="20"/>
          <w:szCs w:val="20"/>
        </w:rPr>
        <w:t xml:space="preserve">the </w:t>
      </w:r>
      <w:r w:rsidR="00BF434E" w:rsidRPr="00270335">
        <w:rPr>
          <w:rFonts w:eastAsia="Yu Mincho"/>
          <w:color w:val="000000" w:themeColor="text1"/>
          <w:kern w:val="0"/>
          <w:sz w:val="20"/>
          <w:szCs w:val="20"/>
        </w:rPr>
        <w:t>farmer</w:t>
      </w:r>
      <w:r w:rsidR="00C02F99" w:rsidRPr="00270335">
        <w:rPr>
          <w:rFonts w:eastAsia="Yu Mincho"/>
          <w:color w:val="000000" w:themeColor="text1"/>
          <w:kern w:val="0"/>
          <w:sz w:val="20"/>
          <w:szCs w:val="20"/>
        </w:rPr>
        <w:t>.</w:t>
      </w:r>
      <w:r w:rsidR="00BF434E" w:rsidRPr="00270335">
        <w:rPr>
          <w:rFonts w:eastAsia="Yu Mincho"/>
          <w:color w:val="000000" w:themeColor="text1"/>
          <w:kern w:val="0"/>
          <w:sz w:val="20"/>
          <w:szCs w:val="20"/>
        </w:rPr>
        <w:t xml:space="preserve"> </w:t>
      </w:r>
      <w:r w:rsidR="00C02F99" w:rsidRPr="00270335">
        <w:rPr>
          <w:rFonts w:eastAsia="Yu Mincho"/>
          <w:color w:val="000000" w:themeColor="text1"/>
          <w:kern w:val="0"/>
          <w:sz w:val="20"/>
          <w:szCs w:val="20"/>
        </w:rPr>
        <w:t>L</w:t>
      </w:r>
      <w:r w:rsidR="00BF434E" w:rsidRPr="00270335">
        <w:rPr>
          <w:rFonts w:eastAsia="Yu Mincho"/>
          <w:color w:val="000000" w:themeColor="text1"/>
          <w:kern w:val="0"/>
          <w:sz w:val="20"/>
          <w:szCs w:val="20"/>
        </w:rPr>
        <w:t>and use decisions</w:t>
      </w:r>
      <w:r w:rsidR="00C02F99" w:rsidRPr="00270335">
        <w:rPr>
          <w:rFonts w:eastAsia="Yu Mincho"/>
          <w:color w:val="000000" w:themeColor="text1"/>
          <w:kern w:val="0"/>
          <w:sz w:val="20"/>
          <w:szCs w:val="20"/>
        </w:rPr>
        <w:t xml:space="preserve"> by the </w:t>
      </w:r>
      <w:r w:rsidR="006D0861" w:rsidRPr="00270335">
        <w:rPr>
          <w:rFonts w:eastAsia="Yu Mincho"/>
          <w:color w:val="000000" w:themeColor="text1"/>
          <w:kern w:val="0"/>
          <w:sz w:val="20"/>
          <w:szCs w:val="20"/>
        </w:rPr>
        <w:t>farmers</w:t>
      </w:r>
      <w:r w:rsidR="006D0861" w:rsidRPr="00270335" w:rsidDel="00C02F99">
        <w:rPr>
          <w:rFonts w:eastAsia="Yu Mincho"/>
          <w:color w:val="000000" w:themeColor="text1"/>
          <w:kern w:val="0"/>
          <w:sz w:val="20"/>
          <w:szCs w:val="20"/>
        </w:rPr>
        <w:t xml:space="preserve"> </w:t>
      </w:r>
      <w:r w:rsidR="006D0861" w:rsidRPr="00270335">
        <w:rPr>
          <w:rFonts w:eastAsia="Yu Mincho"/>
          <w:color w:val="000000" w:themeColor="text1"/>
          <w:kern w:val="0"/>
          <w:sz w:val="20"/>
          <w:szCs w:val="20"/>
        </w:rPr>
        <w:t>save</w:t>
      </w:r>
      <w:r w:rsidR="00BF434E" w:rsidRPr="00270335">
        <w:rPr>
          <w:rFonts w:eastAsia="Yu Mincho"/>
          <w:color w:val="000000" w:themeColor="text1"/>
          <w:kern w:val="0"/>
          <w:sz w:val="20"/>
          <w:szCs w:val="20"/>
        </w:rPr>
        <w:t xml:space="preserve"> water by </w:t>
      </w:r>
      <w:r w:rsidR="00BF434E" w:rsidRPr="00270335">
        <w:rPr>
          <w:rFonts w:eastAsia="Yu Mincho"/>
          <w:sz w:val="20"/>
          <w:szCs w:val="20"/>
        </w:rPr>
        <w:t>preparing</w:t>
      </w:r>
      <w:r w:rsidR="00BF434E" w:rsidRPr="00270335">
        <w:rPr>
          <w:rFonts w:eastAsia="Yu Mincho"/>
          <w:color w:val="000000" w:themeColor="text1"/>
          <w:kern w:val="0"/>
          <w:sz w:val="20"/>
          <w:szCs w:val="20"/>
        </w:rPr>
        <w:t xml:space="preserve"> the soil for increased water infiltration, ecosystem performance</w:t>
      </w:r>
      <w:r w:rsidR="00C02F99" w:rsidRPr="00270335">
        <w:rPr>
          <w:rFonts w:eastAsia="Yu Mincho"/>
          <w:color w:val="000000" w:themeColor="text1"/>
          <w:kern w:val="0"/>
          <w:sz w:val="20"/>
          <w:szCs w:val="20"/>
        </w:rPr>
        <w:t>,</w:t>
      </w:r>
      <w:r w:rsidR="00BF434E" w:rsidRPr="00270335">
        <w:rPr>
          <w:rFonts w:eastAsia="Yu Mincho"/>
          <w:color w:val="000000" w:themeColor="text1"/>
          <w:kern w:val="0"/>
          <w:sz w:val="20"/>
          <w:szCs w:val="20"/>
        </w:rPr>
        <w:t xml:space="preserve"> and</w:t>
      </w:r>
      <w:r w:rsidR="00C02F99" w:rsidRPr="00270335">
        <w:rPr>
          <w:rFonts w:eastAsia="Yu Mincho"/>
          <w:color w:val="000000" w:themeColor="text1"/>
          <w:kern w:val="0"/>
          <w:sz w:val="20"/>
          <w:szCs w:val="20"/>
        </w:rPr>
        <w:t xml:space="preserve"> the</w:t>
      </w:r>
      <w:r w:rsidR="00BF434E" w:rsidRPr="00270335">
        <w:rPr>
          <w:rFonts w:eastAsia="Yu Mincho"/>
          <w:color w:val="000000" w:themeColor="text1"/>
          <w:kern w:val="0"/>
          <w:sz w:val="20"/>
          <w:szCs w:val="20"/>
        </w:rPr>
        <w:t xml:space="preserve"> local harvest of rain, runoff water and</w:t>
      </w:r>
      <w:r w:rsidR="00C02F99" w:rsidRPr="00270335">
        <w:rPr>
          <w:rFonts w:eastAsia="Yu Mincho"/>
          <w:color w:val="000000" w:themeColor="text1"/>
          <w:kern w:val="0"/>
          <w:sz w:val="20"/>
          <w:szCs w:val="20"/>
        </w:rPr>
        <w:t xml:space="preserve"> through</w:t>
      </w:r>
      <w:r w:rsidR="00BF434E" w:rsidRPr="00270335">
        <w:rPr>
          <w:rFonts w:eastAsia="Yu Mincho"/>
          <w:color w:val="000000" w:themeColor="text1"/>
          <w:kern w:val="0"/>
          <w:sz w:val="20"/>
          <w:szCs w:val="20"/>
        </w:rPr>
        <w:t xml:space="preserve"> soil restoration</w:t>
      </w:r>
      <w:r w:rsidR="00BF434E" w:rsidRPr="00270335">
        <w:rPr>
          <w:rFonts w:eastAsia="Yu Mincho"/>
          <w:color w:val="000000" w:themeColor="text1"/>
          <w:sz w:val="20"/>
          <w:szCs w:val="20"/>
        </w:rPr>
        <w:t>.</w:t>
      </w:r>
      <w:r w:rsidR="00BF434E" w:rsidRPr="00270335">
        <w:rPr>
          <w:rFonts w:eastAsia="Yu Mincho"/>
          <w:sz w:val="20"/>
          <w:szCs w:val="20"/>
        </w:rPr>
        <w:t xml:space="preserve"> </w:t>
      </w:r>
    </w:p>
    <w:p w14:paraId="1A94D55E" w14:textId="19677BDE" w:rsidR="005C3193" w:rsidRPr="00270335" w:rsidRDefault="006D0861" w:rsidP="0028119B">
      <w:pPr>
        <w:widowControl/>
        <w:suppressAutoHyphens w:val="0"/>
        <w:rPr>
          <w:rFonts w:eastAsia="Yu Mincho"/>
          <w:sz w:val="20"/>
          <w:szCs w:val="20"/>
        </w:rPr>
      </w:pPr>
      <w:r w:rsidRPr="00270335">
        <w:rPr>
          <w:rFonts w:eastAsia="Yu Mincho"/>
          <w:sz w:val="20"/>
          <w:szCs w:val="20"/>
        </w:rPr>
        <w:br w:type="page"/>
      </w:r>
    </w:p>
    <w:p w14:paraId="49C466E6" w14:textId="5CE4B22E" w:rsidR="001A210C" w:rsidRPr="00270335" w:rsidRDefault="00C566A0" w:rsidP="0028119B">
      <w:pPr>
        <w:widowControl/>
        <w:rPr>
          <w:rFonts w:eastAsia="Yu Mincho"/>
          <w:i/>
          <w:color w:val="000000" w:themeColor="text1"/>
          <w:sz w:val="20"/>
          <w:szCs w:val="20"/>
        </w:rPr>
      </w:pPr>
      <w:r w:rsidRPr="00270335">
        <w:rPr>
          <w:rFonts w:eastAsia="Yu Mincho"/>
          <w:i/>
          <w:color w:val="000000" w:themeColor="text1"/>
          <w:sz w:val="20"/>
          <w:szCs w:val="20"/>
        </w:rPr>
        <w:lastRenderedPageBreak/>
        <w:t>4</w:t>
      </w:r>
      <w:r w:rsidR="009C5493" w:rsidRPr="00270335">
        <w:rPr>
          <w:rFonts w:eastAsia="Yu Mincho"/>
          <w:i/>
          <w:color w:val="000000" w:themeColor="text1"/>
          <w:sz w:val="20"/>
          <w:szCs w:val="20"/>
        </w:rPr>
        <w:t>.4</w:t>
      </w:r>
      <w:r w:rsidRPr="00270335">
        <w:rPr>
          <w:rFonts w:eastAsia="Yu Mincho"/>
          <w:i/>
          <w:color w:val="000000" w:themeColor="text1"/>
          <w:sz w:val="20"/>
          <w:szCs w:val="20"/>
        </w:rPr>
        <w:t>.</w:t>
      </w:r>
      <w:r w:rsidR="00C41B4E" w:rsidRPr="00270335">
        <w:rPr>
          <w:rFonts w:eastAsia="Yu Mincho"/>
          <w:i/>
          <w:color w:val="000000" w:themeColor="text1"/>
          <w:sz w:val="20"/>
          <w:szCs w:val="20"/>
        </w:rPr>
        <w:t xml:space="preserve">1 </w:t>
      </w:r>
      <w:r w:rsidR="004B22D7" w:rsidRPr="00270335">
        <w:rPr>
          <w:rFonts w:eastAsia="Yu Mincho"/>
          <w:i/>
          <w:color w:val="000000" w:themeColor="text1"/>
          <w:sz w:val="20"/>
          <w:szCs w:val="20"/>
        </w:rPr>
        <w:t>Landscape</w:t>
      </w:r>
      <w:r w:rsidR="006377FC" w:rsidRPr="00270335">
        <w:rPr>
          <w:rFonts w:eastAsia="Yu Mincho"/>
          <w:i/>
          <w:color w:val="000000" w:themeColor="text1"/>
          <w:sz w:val="20"/>
          <w:szCs w:val="20"/>
        </w:rPr>
        <w:t xml:space="preserve"> - Cognitive</w:t>
      </w:r>
      <w:r w:rsidR="000E73B9" w:rsidRPr="00270335">
        <w:rPr>
          <w:rFonts w:eastAsia="Yu Mincho"/>
          <w:i/>
          <w:color w:val="000000" w:themeColor="text1"/>
          <w:sz w:val="20"/>
          <w:szCs w:val="20"/>
        </w:rPr>
        <w:t xml:space="preserve"> Proximity for Framing</w:t>
      </w:r>
    </w:p>
    <w:p w14:paraId="0508061B" w14:textId="77777777" w:rsidR="009034D7" w:rsidRPr="00270335" w:rsidRDefault="009034D7" w:rsidP="0028119B">
      <w:pPr>
        <w:widowControl/>
        <w:ind w:firstLine="720"/>
        <w:rPr>
          <w:rFonts w:eastAsia="Yu Mincho"/>
          <w:color w:val="000000" w:themeColor="text1"/>
          <w:sz w:val="20"/>
          <w:szCs w:val="20"/>
        </w:rPr>
      </w:pPr>
    </w:p>
    <w:p w14:paraId="03AA760E" w14:textId="0E93529B" w:rsidR="006377FC" w:rsidRPr="00270335" w:rsidRDefault="009034D7" w:rsidP="0028119B">
      <w:pPr>
        <w:widowControl/>
        <w:ind w:firstLine="720"/>
        <w:rPr>
          <w:rFonts w:eastAsia="Yu Mincho"/>
          <w:color w:val="000000" w:themeColor="text1"/>
          <w:sz w:val="20"/>
          <w:szCs w:val="20"/>
        </w:rPr>
      </w:pPr>
      <w:r w:rsidRPr="00270335">
        <w:rPr>
          <w:rFonts w:eastAsia="Yu Mincho"/>
          <w:color w:val="000000" w:themeColor="text1"/>
          <w:sz w:val="20"/>
          <w:szCs w:val="20"/>
        </w:rPr>
        <w:t>Falkenmark (2018)</w:t>
      </w:r>
      <w:r w:rsidR="009D2C50" w:rsidRPr="00270335">
        <w:rPr>
          <w:rFonts w:eastAsia="Yu Mincho"/>
          <w:color w:val="000000" w:themeColor="text1"/>
          <w:sz w:val="20"/>
          <w:szCs w:val="20"/>
        </w:rPr>
        <w:t xml:space="preserve"> and Keys and Falkenmark</w:t>
      </w:r>
      <w:r w:rsidR="00D33C5A" w:rsidRPr="00270335">
        <w:rPr>
          <w:rFonts w:eastAsia="Yu Mincho"/>
          <w:color w:val="000000" w:themeColor="text1"/>
          <w:sz w:val="20"/>
          <w:szCs w:val="20"/>
        </w:rPr>
        <w:t xml:space="preserve"> (2018)</w:t>
      </w:r>
      <w:r w:rsidRPr="00270335">
        <w:rPr>
          <w:rFonts w:eastAsia="Yu Mincho"/>
          <w:color w:val="000000" w:themeColor="text1"/>
          <w:sz w:val="20"/>
          <w:szCs w:val="20"/>
        </w:rPr>
        <w:t xml:space="preserve"> highligh</w:t>
      </w:r>
      <w:r w:rsidR="005A3A95" w:rsidRPr="00270335">
        <w:rPr>
          <w:rFonts w:eastAsia="Yu Mincho"/>
          <w:color w:val="000000" w:themeColor="text1"/>
          <w:sz w:val="20"/>
          <w:szCs w:val="20"/>
        </w:rPr>
        <w:t>s</w:t>
      </w:r>
      <w:r w:rsidRPr="00270335">
        <w:rPr>
          <w:rFonts w:eastAsia="Yu Mincho"/>
          <w:color w:val="000000" w:themeColor="text1"/>
          <w:sz w:val="20"/>
          <w:szCs w:val="20"/>
        </w:rPr>
        <w:t xml:space="preserve"> the importance of green water, water from soil, atmospheric precipitation and evapotranspiration in non-humid areas. This entails cross-scale management approaches fo</w:t>
      </w:r>
      <w:r w:rsidR="00D1757C" w:rsidRPr="00270335">
        <w:rPr>
          <w:rFonts w:eastAsia="Yu Mincho"/>
          <w:color w:val="000000" w:themeColor="text1"/>
          <w:sz w:val="20"/>
          <w:szCs w:val="20"/>
        </w:rPr>
        <w:t>r water management</w:t>
      </w:r>
    </w:p>
    <w:p w14:paraId="7128251A" w14:textId="77777777" w:rsidR="00221E04" w:rsidRPr="00270335" w:rsidRDefault="00221E04" w:rsidP="0028119B">
      <w:pPr>
        <w:widowControl/>
        <w:rPr>
          <w:rFonts w:eastAsia="Yu Mincho"/>
          <w:sz w:val="20"/>
          <w:szCs w:val="20"/>
        </w:rPr>
      </w:pPr>
    </w:p>
    <w:p w14:paraId="73C1CEC0" w14:textId="3172ED7C" w:rsidR="00077090" w:rsidRPr="00270335" w:rsidRDefault="00482A9D" w:rsidP="0028119B">
      <w:pPr>
        <w:widowControl/>
        <w:ind w:firstLine="720"/>
        <w:rPr>
          <w:rFonts w:eastAsia="Yu Mincho"/>
          <w:sz w:val="20"/>
          <w:szCs w:val="20"/>
        </w:rPr>
      </w:pPr>
      <w:r w:rsidRPr="00270335">
        <w:rPr>
          <w:rFonts w:eastAsia="Yu Mincho"/>
          <w:sz w:val="20"/>
          <w:szCs w:val="20"/>
        </w:rPr>
        <w:t xml:space="preserve">CII-SR industries are a net user of ecosystems as they withdraw, use and deplete water resources. The farmer is viewed as a user, and at the same time, maintainer of the ecosystem processes. Farmers through their water withdrawal use and deplete water </w:t>
      </w:r>
      <w:r w:rsidR="008E534E" w:rsidRPr="00270335">
        <w:rPr>
          <w:rFonts w:eastAsia="Yu Mincho"/>
          <w:sz w:val="20"/>
          <w:szCs w:val="20"/>
        </w:rPr>
        <w:t>resources;</w:t>
      </w:r>
      <w:r w:rsidRPr="00270335">
        <w:rPr>
          <w:rFonts w:eastAsia="Yu Mincho"/>
          <w:sz w:val="20"/>
          <w:szCs w:val="20"/>
        </w:rPr>
        <w:t xml:space="preserve"> however</w:t>
      </w:r>
      <w:r w:rsidR="001353F0" w:rsidRPr="00270335">
        <w:rPr>
          <w:rFonts w:eastAsia="Yu Mincho"/>
          <w:sz w:val="20"/>
          <w:szCs w:val="20"/>
        </w:rPr>
        <w:t>,</w:t>
      </w:r>
      <w:r w:rsidRPr="00270335">
        <w:rPr>
          <w:rFonts w:eastAsia="Yu Mincho"/>
          <w:sz w:val="20"/>
          <w:szCs w:val="20"/>
        </w:rPr>
        <w:t xml:space="preserve"> with right kind of farming they can also increase the water retention capacity of the soil. </w:t>
      </w:r>
      <w:r w:rsidR="009658DB" w:rsidRPr="00270335">
        <w:rPr>
          <w:rFonts w:eastAsia="Yu Mincho"/>
          <w:color w:val="000000" w:themeColor="text1"/>
          <w:sz w:val="20"/>
          <w:szCs w:val="20"/>
        </w:rPr>
        <w:t xml:space="preserve">These adjustments will help in meeting local water requirements, such as for domestic use. </w:t>
      </w:r>
      <w:r w:rsidR="0067691E" w:rsidRPr="00270335">
        <w:rPr>
          <w:rFonts w:eastAsia="Yu Mincho"/>
          <w:sz w:val="20"/>
          <w:szCs w:val="20"/>
        </w:rPr>
        <w:t>These</w:t>
      </w:r>
      <w:r w:rsidR="00B01805" w:rsidRPr="00270335">
        <w:rPr>
          <w:rFonts w:eastAsia="Yu Mincho"/>
          <w:sz w:val="20"/>
          <w:szCs w:val="20"/>
        </w:rPr>
        <w:t xml:space="preserve"> different practices are to be framed together to provide a positive impact on the ecosystem through use of landscapes.</w:t>
      </w:r>
      <w:r w:rsidR="009658DB" w:rsidRPr="00270335">
        <w:rPr>
          <w:rFonts w:eastAsia="Yu Mincho"/>
          <w:sz w:val="20"/>
          <w:szCs w:val="20"/>
        </w:rPr>
        <w:t xml:space="preserve"> </w:t>
      </w:r>
    </w:p>
    <w:p w14:paraId="7CB0F0B3" w14:textId="77777777" w:rsidR="00077090" w:rsidRPr="00270335" w:rsidRDefault="00077090" w:rsidP="0028119B">
      <w:pPr>
        <w:widowControl/>
        <w:ind w:firstLine="720"/>
        <w:rPr>
          <w:rFonts w:eastAsia="Yu Mincho"/>
          <w:sz w:val="20"/>
          <w:szCs w:val="20"/>
        </w:rPr>
      </w:pPr>
    </w:p>
    <w:p w14:paraId="3947DEB1" w14:textId="511E5F8F" w:rsidR="00077090" w:rsidRPr="00270335" w:rsidRDefault="00077090" w:rsidP="0028119B">
      <w:pPr>
        <w:widowControl/>
        <w:ind w:firstLine="720"/>
        <w:rPr>
          <w:sz w:val="20"/>
          <w:szCs w:val="20"/>
        </w:rPr>
      </w:pPr>
      <w:r w:rsidRPr="00270335">
        <w:rPr>
          <w:rFonts w:eastAsia="Yu Mincho"/>
          <w:sz w:val="20"/>
          <w:szCs w:val="20"/>
        </w:rPr>
        <w:t>Beyond water requirements, flooding</w:t>
      </w:r>
      <w:r w:rsidR="00C208A0" w:rsidRPr="00270335">
        <w:rPr>
          <w:rFonts w:eastAsia="Yu Mincho"/>
          <w:sz w:val="20"/>
          <w:szCs w:val="20"/>
        </w:rPr>
        <w:t xml:space="preserve"> can for instance</w:t>
      </w:r>
      <w:r w:rsidRPr="00270335">
        <w:rPr>
          <w:rFonts w:eastAsia="Yu Mincho"/>
          <w:sz w:val="20"/>
          <w:szCs w:val="20"/>
        </w:rPr>
        <w:t xml:space="preserve"> be mitigated and lead to successful</w:t>
      </w:r>
      <w:r w:rsidRPr="00270335">
        <w:rPr>
          <w:rFonts w:eastAsia="Yu Mincho"/>
          <w:color w:val="000000" w:themeColor="text1"/>
          <w:sz w:val="20"/>
          <w:szCs w:val="20"/>
        </w:rPr>
        <w:t xml:space="preserve"> climate adaptation</w:t>
      </w:r>
      <w:r w:rsidRPr="00270335" w:rsidDel="00470D51">
        <w:rPr>
          <w:rFonts w:eastAsia="Yu Mincho"/>
          <w:sz w:val="20"/>
          <w:szCs w:val="20"/>
        </w:rPr>
        <w:t xml:space="preserve"> </w:t>
      </w:r>
      <w:r w:rsidRPr="00270335">
        <w:rPr>
          <w:rFonts w:eastAsia="Yu Mincho"/>
          <w:sz w:val="20"/>
          <w:szCs w:val="20"/>
        </w:rPr>
        <w:t xml:space="preserve">by the increased focus on </w:t>
      </w:r>
      <w:r w:rsidRPr="00270335">
        <w:rPr>
          <w:rFonts w:eastAsia="Yu Mincho"/>
          <w:noProof/>
          <w:sz w:val="20"/>
          <w:szCs w:val="20"/>
        </w:rPr>
        <w:t>landscapes</w:t>
      </w:r>
      <w:r w:rsidRPr="00270335">
        <w:rPr>
          <w:rFonts w:eastAsia="Yu Mincho"/>
          <w:sz w:val="20"/>
          <w:szCs w:val="20"/>
        </w:rPr>
        <w:t xml:space="preserve"> through ecosystem-based restoration, a local phenomenon. The unintended benefits of this landscape approach can also lead to climate change mitigation through ecosystem, a global phenomenon. </w:t>
      </w:r>
      <w:r w:rsidRPr="00270335">
        <w:rPr>
          <w:rFonts w:eastAsia="Yu Mincho"/>
          <w:color w:val="000000" w:themeColor="text1"/>
          <w:sz w:val="20"/>
          <w:szCs w:val="20"/>
        </w:rPr>
        <w:t>Better soils, groundwater, and wetlands can mitigate some of the effects of sea-level rise, such as salt-water intrusion into boreholes.</w:t>
      </w:r>
      <w:r w:rsidRPr="00270335">
        <w:rPr>
          <w:rFonts w:eastAsia="Yu Mincho"/>
          <w:sz w:val="20"/>
          <w:szCs w:val="20"/>
        </w:rPr>
        <w:t xml:space="preserve"> Landscapes have relevance for an Ecosystem-Based Adaptation and Mitigation</w:t>
      </w:r>
      <w:r w:rsidRPr="00270335">
        <w:rPr>
          <w:rStyle w:val="EndnoteReference"/>
          <w:rFonts w:eastAsia="Yu Mincho"/>
          <w:sz w:val="20"/>
          <w:szCs w:val="20"/>
        </w:rPr>
        <w:endnoteReference w:id="13"/>
      </w:r>
      <w:r w:rsidRPr="00270335">
        <w:rPr>
          <w:rFonts w:eastAsia="Yu Mincho"/>
          <w:sz w:val="20"/>
          <w:szCs w:val="20"/>
        </w:rPr>
        <w:t xml:space="preserve"> (EBAM) approach by capturing carbon, restoring soils and reclaiming water, which help in climate change mitigation and adaptation.</w:t>
      </w:r>
      <w:r w:rsidRPr="00270335">
        <w:rPr>
          <w:sz w:val="20"/>
          <w:szCs w:val="20"/>
        </w:rPr>
        <w:t xml:space="preserve"> </w:t>
      </w:r>
    </w:p>
    <w:p w14:paraId="70832466" w14:textId="77777777" w:rsidR="000F4E40" w:rsidRPr="00270335" w:rsidRDefault="000F4E40" w:rsidP="0028119B">
      <w:pPr>
        <w:widowControl/>
        <w:rPr>
          <w:rFonts w:eastAsia="Yu Mincho"/>
          <w:color w:val="000000" w:themeColor="text1"/>
          <w:sz w:val="20"/>
          <w:szCs w:val="20"/>
        </w:rPr>
      </w:pPr>
    </w:p>
    <w:p w14:paraId="0775449D" w14:textId="32DF17F6" w:rsidR="00030ECB" w:rsidRPr="00270335" w:rsidRDefault="00E3742A" w:rsidP="00C208A0">
      <w:pPr>
        <w:widowControl/>
        <w:ind w:firstLine="720"/>
        <w:rPr>
          <w:rFonts w:eastAsia="Yu Mincho"/>
          <w:color w:val="000000" w:themeColor="text1"/>
          <w:sz w:val="20"/>
          <w:szCs w:val="20"/>
        </w:rPr>
      </w:pPr>
      <w:r w:rsidRPr="00270335">
        <w:rPr>
          <w:rFonts w:eastAsia="Yu Mincho"/>
          <w:color w:val="000000" w:themeColor="text1"/>
          <w:sz w:val="20"/>
          <w:szCs w:val="20"/>
        </w:rPr>
        <w:t xml:space="preserve">To move beyond the singular focus on water, the CII-SR industries have to incorporate </w:t>
      </w:r>
      <w:r w:rsidR="009034D7" w:rsidRPr="00270335">
        <w:rPr>
          <w:rFonts w:eastAsia="Yu Mincho"/>
          <w:color w:val="000000" w:themeColor="text1"/>
          <w:sz w:val="20"/>
          <w:szCs w:val="20"/>
        </w:rPr>
        <w:t>a</w:t>
      </w:r>
      <w:r w:rsidRPr="00270335">
        <w:rPr>
          <w:rFonts w:eastAsia="Yu Mincho"/>
          <w:color w:val="000000" w:themeColor="text1"/>
          <w:sz w:val="20"/>
          <w:szCs w:val="20"/>
        </w:rPr>
        <w:t xml:space="preserve"> broader framing. Using a landscape framing</w:t>
      </w:r>
      <w:r w:rsidR="00B01805" w:rsidRPr="00270335">
        <w:rPr>
          <w:rFonts w:eastAsia="Yu Mincho"/>
          <w:color w:val="000000" w:themeColor="text1"/>
          <w:sz w:val="20"/>
          <w:szCs w:val="20"/>
        </w:rPr>
        <w:t xml:space="preserve"> </w:t>
      </w:r>
      <w:r w:rsidR="00016641" w:rsidRPr="00270335">
        <w:rPr>
          <w:rFonts w:eastAsia="Yu Mincho"/>
          <w:color w:val="000000" w:themeColor="text1"/>
          <w:sz w:val="20"/>
          <w:szCs w:val="20"/>
        </w:rPr>
        <w:t>approach</w:t>
      </w:r>
      <w:r w:rsidRPr="00270335">
        <w:rPr>
          <w:rFonts w:eastAsia="Yu Mincho"/>
          <w:color w:val="000000" w:themeColor="text1"/>
          <w:sz w:val="20"/>
          <w:szCs w:val="20"/>
        </w:rPr>
        <w:t xml:space="preserve"> can capture the multiple interactions between soils, land, and agriculture that business is also dependent on</w:t>
      </w:r>
      <w:r w:rsidR="009034D7" w:rsidRPr="00270335">
        <w:rPr>
          <w:rFonts w:eastAsia="Yu Mincho"/>
          <w:color w:val="000000" w:themeColor="text1"/>
          <w:sz w:val="20"/>
          <w:szCs w:val="20"/>
        </w:rPr>
        <w:t xml:space="preserve"> and </w:t>
      </w:r>
      <w:r w:rsidR="00016641" w:rsidRPr="00270335">
        <w:rPr>
          <w:rFonts w:eastAsia="Yu Mincho"/>
          <w:color w:val="000000" w:themeColor="text1"/>
          <w:sz w:val="20"/>
          <w:szCs w:val="20"/>
        </w:rPr>
        <w:t xml:space="preserve">consider the </w:t>
      </w:r>
      <w:r w:rsidR="009034D7" w:rsidRPr="00270335">
        <w:rPr>
          <w:rFonts w:eastAsia="Yu Mincho"/>
          <w:color w:val="000000" w:themeColor="text1"/>
          <w:sz w:val="20"/>
          <w:szCs w:val="20"/>
        </w:rPr>
        <w:t>multiple</w:t>
      </w:r>
      <w:r w:rsidRPr="00270335">
        <w:rPr>
          <w:rFonts w:eastAsia="Yu Mincho"/>
          <w:color w:val="000000" w:themeColor="text1"/>
          <w:sz w:val="20"/>
          <w:szCs w:val="20"/>
        </w:rPr>
        <w:t xml:space="preserve"> stakeholders who affect these landscapes.</w:t>
      </w:r>
      <w:r w:rsidR="00E81FB5" w:rsidRPr="00270335">
        <w:rPr>
          <w:rFonts w:eastAsia="Yu Mincho"/>
          <w:sz w:val="20"/>
          <w:szCs w:val="20"/>
        </w:rPr>
        <w:t xml:space="preserve"> </w:t>
      </w:r>
      <w:r w:rsidRPr="00270335">
        <w:rPr>
          <w:rFonts w:eastAsia="Yu Mincho"/>
          <w:color w:val="000000" w:themeColor="text1"/>
          <w:sz w:val="20"/>
          <w:szCs w:val="20"/>
        </w:rPr>
        <w:t xml:space="preserve">The farmer is then viewed as both </w:t>
      </w:r>
      <w:r w:rsidR="009034D7" w:rsidRPr="00270335">
        <w:rPr>
          <w:rFonts w:eastAsia="Yu Mincho"/>
          <w:color w:val="000000" w:themeColor="text1"/>
          <w:sz w:val="20"/>
          <w:szCs w:val="20"/>
        </w:rPr>
        <w:t>an</w:t>
      </w:r>
      <w:r w:rsidRPr="00270335">
        <w:rPr>
          <w:rFonts w:eastAsia="Yu Mincho"/>
          <w:color w:val="000000" w:themeColor="text1"/>
          <w:sz w:val="20"/>
          <w:szCs w:val="20"/>
        </w:rPr>
        <w:t xml:space="preserve"> </w:t>
      </w:r>
      <w:r w:rsidR="009034D7" w:rsidRPr="00270335">
        <w:rPr>
          <w:rFonts w:eastAsia="Yu Mincho"/>
          <w:color w:val="000000" w:themeColor="text1"/>
          <w:sz w:val="20"/>
          <w:szCs w:val="20"/>
        </w:rPr>
        <w:t xml:space="preserve">integral component of the plan as a </w:t>
      </w:r>
      <w:r w:rsidRPr="00270335">
        <w:rPr>
          <w:rFonts w:eastAsia="Yu Mincho"/>
          <w:color w:val="000000" w:themeColor="text1"/>
          <w:sz w:val="20"/>
          <w:szCs w:val="20"/>
        </w:rPr>
        <w:t>user</w:t>
      </w:r>
      <w:r w:rsidR="009034D7" w:rsidRPr="00270335">
        <w:rPr>
          <w:rFonts w:eastAsia="Yu Mincho"/>
          <w:color w:val="000000" w:themeColor="text1"/>
          <w:sz w:val="20"/>
          <w:szCs w:val="20"/>
        </w:rPr>
        <w:t xml:space="preserve"> of the ecosystem</w:t>
      </w:r>
      <w:r w:rsidRPr="00270335">
        <w:rPr>
          <w:rFonts w:eastAsia="Yu Mincho"/>
          <w:color w:val="000000" w:themeColor="text1"/>
          <w:sz w:val="20"/>
          <w:szCs w:val="20"/>
        </w:rPr>
        <w:t xml:space="preserve">, and at the same time, </w:t>
      </w:r>
      <w:r w:rsidR="00D80C4C" w:rsidRPr="00270335">
        <w:rPr>
          <w:rFonts w:eastAsia="Yu Mincho"/>
          <w:color w:val="000000" w:themeColor="text1"/>
          <w:sz w:val="20"/>
          <w:szCs w:val="20"/>
        </w:rPr>
        <w:t>critical to the maintenance</w:t>
      </w:r>
      <w:r w:rsidRPr="00270335">
        <w:rPr>
          <w:rFonts w:eastAsia="Yu Mincho"/>
          <w:color w:val="000000" w:themeColor="text1"/>
          <w:sz w:val="20"/>
          <w:szCs w:val="20"/>
        </w:rPr>
        <w:t xml:space="preserve"> of the ecosystem processes</w:t>
      </w:r>
      <w:r w:rsidR="00C208A0" w:rsidRPr="00270335">
        <w:rPr>
          <w:rFonts w:eastAsia="Yu Mincho"/>
          <w:color w:val="000000" w:themeColor="text1"/>
          <w:sz w:val="20"/>
          <w:szCs w:val="20"/>
        </w:rPr>
        <w:t xml:space="preserve"> –</w:t>
      </w:r>
      <w:r w:rsidR="009034D7" w:rsidRPr="00270335">
        <w:rPr>
          <w:rFonts w:eastAsia="Yu Mincho"/>
          <w:color w:val="000000" w:themeColor="text1"/>
          <w:sz w:val="20"/>
          <w:szCs w:val="20"/>
        </w:rPr>
        <w:t xml:space="preserve"> which is not currently the case. </w:t>
      </w:r>
      <w:r w:rsidR="009034D7" w:rsidRPr="00270335">
        <w:rPr>
          <w:color w:val="000000" w:themeColor="text1"/>
          <w:sz w:val="20"/>
          <w:szCs w:val="20"/>
        </w:rPr>
        <w:t>How this framing</w:t>
      </w:r>
      <w:r w:rsidR="00CF3011" w:rsidRPr="00270335">
        <w:rPr>
          <w:color w:val="000000" w:themeColor="text1"/>
          <w:sz w:val="20"/>
          <w:szCs w:val="20"/>
        </w:rPr>
        <w:t xml:space="preserve"> can be translated into policy</w:t>
      </w:r>
      <w:r w:rsidR="009034D7" w:rsidRPr="00270335">
        <w:rPr>
          <w:color w:val="000000" w:themeColor="text1"/>
          <w:sz w:val="20"/>
          <w:szCs w:val="20"/>
        </w:rPr>
        <w:t xml:space="preserve"> and it application is the next</w:t>
      </w:r>
      <w:r w:rsidR="00CF3011" w:rsidRPr="00270335">
        <w:rPr>
          <w:color w:val="000000" w:themeColor="text1"/>
          <w:sz w:val="20"/>
          <w:szCs w:val="20"/>
        </w:rPr>
        <w:t xml:space="preserve"> concern</w:t>
      </w:r>
      <w:r w:rsidR="00016641" w:rsidRPr="00270335">
        <w:rPr>
          <w:color w:val="000000" w:themeColor="text1"/>
          <w:sz w:val="20"/>
          <w:szCs w:val="20"/>
        </w:rPr>
        <w:t>.</w:t>
      </w:r>
    </w:p>
    <w:p w14:paraId="38D5FE52" w14:textId="77777777" w:rsidR="00030ECB" w:rsidRPr="00270335" w:rsidRDefault="00030ECB" w:rsidP="0028119B">
      <w:pPr>
        <w:widowControl/>
        <w:ind w:firstLine="720"/>
        <w:rPr>
          <w:rFonts w:eastAsia="Yu Mincho"/>
          <w:color w:val="000000" w:themeColor="text1"/>
          <w:sz w:val="20"/>
          <w:szCs w:val="20"/>
        </w:rPr>
      </w:pPr>
    </w:p>
    <w:p w14:paraId="13AED2CE" w14:textId="2D8E3180" w:rsidR="00AE2707" w:rsidRPr="00270335" w:rsidRDefault="00C566A0" w:rsidP="0028119B">
      <w:pPr>
        <w:widowControl/>
        <w:rPr>
          <w:rFonts w:eastAsia="Yu Mincho"/>
          <w:i/>
          <w:color w:val="000000" w:themeColor="text1"/>
          <w:sz w:val="20"/>
          <w:szCs w:val="20"/>
        </w:rPr>
      </w:pPr>
      <w:r w:rsidRPr="00270335">
        <w:rPr>
          <w:rFonts w:eastAsia="Yu Mincho"/>
          <w:i/>
          <w:color w:val="000000" w:themeColor="text1"/>
          <w:sz w:val="20"/>
          <w:szCs w:val="20"/>
        </w:rPr>
        <w:t>4</w:t>
      </w:r>
      <w:r w:rsidR="009C5493" w:rsidRPr="00270335">
        <w:rPr>
          <w:rFonts w:eastAsia="Yu Mincho"/>
          <w:i/>
          <w:color w:val="000000" w:themeColor="text1"/>
          <w:sz w:val="20"/>
          <w:szCs w:val="20"/>
        </w:rPr>
        <w:t>.4</w:t>
      </w:r>
      <w:r w:rsidR="00C41B4E" w:rsidRPr="00270335">
        <w:rPr>
          <w:rFonts w:eastAsia="Yu Mincho"/>
          <w:i/>
          <w:color w:val="000000" w:themeColor="text1"/>
          <w:sz w:val="20"/>
          <w:szCs w:val="20"/>
        </w:rPr>
        <w:t xml:space="preserve">.2 </w:t>
      </w:r>
      <w:r w:rsidR="004B22D7" w:rsidRPr="00270335">
        <w:rPr>
          <w:rFonts w:eastAsia="Yu Mincho"/>
          <w:i/>
          <w:color w:val="000000" w:themeColor="text1"/>
          <w:sz w:val="20"/>
          <w:szCs w:val="20"/>
        </w:rPr>
        <w:t>Institutions</w:t>
      </w:r>
      <w:r w:rsidR="006377FC" w:rsidRPr="00270335">
        <w:rPr>
          <w:rFonts w:eastAsia="Yu Mincho"/>
          <w:i/>
          <w:color w:val="000000" w:themeColor="text1"/>
          <w:sz w:val="20"/>
          <w:szCs w:val="20"/>
        </w:rPr>
        <w:t xml:space="preserve"> </w:t>
      </w:r>
      <w:r w:rsidR="000E73B9" w:rsidRPr="00270335">
        <w:rPr>
          <w:rFonts w:eastAsia="Yu Mincho"/>
          <w:i/>
          <w:color w:val="000000" w:themeColor="text1"/>
          <w:sz w:val="20"/>
          <w:szCs w:val="20"/>
        </w:rPr>
        <w:t xml:space="preserve">– Matching </w:t>
      </w:r>
      <w:r w:rsidR="006377FC" w:rsidRPr="00270335">
        <w:rPr>
          <w:rFonts w:eastAsia="Yu Mincho"/>
          <w:i/>
          <w:color w:val="000000" w:themeColor="text1"/>
          <w:sz w:val="20"/>
          <w:szCs w:val="20"/>
        </w:rPr>
        <w:t xml:space="preserve"> </w:t>
      </w:r>
    </w:p>
    <w:p w14:paraId="4DA9CFA9" w14:textId="77777777" w:rsidR="006E22D2" w:rsidRPr="00270335" w:rsidRDefault="006E22D2" w:rsidP="0028119B">
      <w:pPr>
        <w:widowControl/>
        <w:ind w:firstLine="720"/>
        <w:rPr>
          <w:rFonts w:eastAsia="Yu Mincho"/>
          <w:sz w:val="20"/>
          <w:szCs w:val="20"/>
        </w:rPr>
      </w:pPr>
    </w:p>
    <w:p w14:paraId="3D1B3DAE" w14:textId="0D46A07C" w:rsidR="00D60E46" w:rsidRPr="00270335" w:rsidRDefault="00E81FB5" w:rsidP="0028119B">
      <w:pPr>
        <w:widowControl/>
        <w:ind w:firstLine="720"/>
        <w:rPr>
          <w:rFonts w:eastAsia="Yu Mincho"/>
          <w:sz w:val="20"/>
          <w:szCs w:val="20"/>
        </w:rPr>
      </w:pPr>
      <w:r w:rsidRPr="00270335">
        <w:rPr>
          <w:rFonts w:eastAsia="Yu Mincho"/>
          <w:sz w:val="20"/>
          <w:szCs w:val="20"/>
        </w:rPr>
        <w:t xml:space="preserve">Once framing is </w:t>
      </w:r>
      <w:r w:rsidR="001003E7" w:rsidRPr="00270335">
        <w:rPr>
          <w:rFonts w:eastAsia="Yu Mincho"/>
          <w:sz w:val="20"/>
          <w:szCs w:val="20"/>
        </w:rPr>
        <w:t>e</w:t>
      </w:r>
      <w:r w:rsidRPr="00270335">
        <w:rPr>
          <w:rFonts w:eastAsia="Yu Mincho"/>
          <w:sz w:val="20"/>
          <w:szCs w:val="20"/>
        </w:rPr>
        <w:t>stablished, matching priorities between different stakeholders and</w:t>
      </w:r>
      <w:r w:rsidR="00363C37" w:rsidRPr="00270335">
        <w:rPr>
          <w:rFonts w:eastAsia="Yu Mincho"/>
          <w:sz w:val="20"/>
          <w:szCs w:val="20"/>
        </w:rPr>
        <w:t xml:space="preserve"> implementing them is necessary</w:t>
      </w:r>
      <w:r w:rsidRPr="00270335">
        <w:rPr>
          <w:rFonts w:eastAsia="Yu Mincho"/>
          <w:sz w:val="20"/>
          <w:szCs w:val="20"/>
        </w:rPr>
        <w:t xml:space="preserve">. </w:t>
      </w:r>
      <w:r w:rsidR="006923FA" w:rsidRPr="00270335">
        <w:rPr>
          <w:rFonts w:eastAsia="Yu Mincho"/>
          <w:sz w:val="20"/>
          <w:szCs w:val="20"/>
        </w:rPr>
        <w:t>Businesses are primary water users in some locations of India but are not as widespread as agriculture. Business</w:t>
      </w:r>
      <w:r w:rsidR="00C208A0" w:rsidRPr="00270335">
        <w:rPr>
          <w:rFonts w:eastAsia="Yu Mincho"/>
          <w:sz w:val="20"/>
          <w:szCs w:val="20"/>
        </w:rPr>
        <w:t>es</w:t>
      </w:r>
      <w:r w:rsidR="006923FA" w:rsidRPr="00270335">
        <w:rPr>
          <w:rFonts w:eastAsia="Yu Mincho"/>
          <w:sz w:val="20"/>
          <w:szCs w:val="20"/>
        </w:rPr>
        <w:t xml:space="preserve"> need to engage with different stakeholders</w:t>
      </w:r>
      <w:r w:rsidR="00B219A2" w:rsidRPr="00270335">
        <w:rPr>
          <w:rFonts w:eastAsia="Yu Mincho"/>
          <w:sz w:val="20"/>
          <w:szCs w:val="20"/>
        </w:rPr>
        <w:t xml:space="preserve"> and</w:t>
      </w:r>
      <w:r w:rsidR="006923FA" w:rsidRPr="00270335">
        <w:rPr>
          <w:rFonts w:eastAsia="Yu Mincho"/>
          <w:sz w:val="20"/>
          <w:szCs w:val="20"/>
        </w:rPr>
        <w:t xml:space="preserve"> understand their risks. The maintenance of agricultural ecosystems is crucial in maintaining the health of the ecosystem and further reduc</w:t>
      </w:r>
      <w:r w:rsidR="005430E8" w:rsidRPr="00270335">
        <w:rPr>
          <w:rFonts w:eastAsia="Yu Mincho"/>
          <w:sz w:val="20"/>
          <w:szCs w:val="20"/>
        </w:rPr>
        <w:t>es</w:t>
      </w:r>
      <w:r w:rsidR="006923FA" w:rsidRPr="00270335">
        <w:rPr>
          <w:rFonts w:eastAsia="Yu Mincho"/>
          <w:sz w:val="20"/>
          <w:szCs w:val="20"/>
        </w:rPr>
        <w:t xml:space="preserve"> agricultural-derived disservices like the loss of biodiversity and nut</w:t>
      </w:r>
      <w:r w:rsidR="00D1757C" w:rsidRPr="00270335">
        <w:rPr>
          <w:rFonts w:eastAsia="Yu Mincho"/>
          <w:sz w:val="20"/>
          <w:szCs w:val="20"/>
        </w:rPr>
        <w:t>rient overloading (Zhang et al.</w:t>
      </w:r>
      <w:r w:rsidR="00BF29F7" w:rsidRPr="00270335">
        <w:rPr>
          <w:rFonts w:eastAsia="Yu Mincho"/>
          <w:sz w:val="20"/>
          <w:szCs w:val="20"/>
        </w:rPr>
        <w:t>,</w:t>
      </w:r>
      <w:r w:rsidR="006923FA" w:rsidRPr="00270335">
        <w:rPr>
          <w:rFonts w:eastAsia="Yu Mincho"/>
          <w:sz w:val="20"/>
          <w:szCs w:val="20"/>
        </w:rPr>
        <w:t xml:space="preserve"> 2007).</w:t>
      </w:r>
      <w:r w:rsidR="004770B0" w:rsidRPr="00270335">
        <w:rPr>
          <w:rFonts w:eastAsia="Yu Mincho"/>
          <w:sz w:val="20"/>
          <w:szCs w:val="20"/>
        </w:rPr>
        <w:t xml:space="preserve"> </w:t>
      </w:r>
    </w:p>
    <w:p w14:paraId="314D4C87" w14:textId="28D0BD01" w:rsidR="00B219A2" w:rsidRPr="00270335" w:rsidRDefault="00B219A2" w:rsidP="0028119B">
      <w:pPr>
        <w:widowControl/>
        <w:ind w:firstLine="720"/>
        <w:rPr>
          <w:rFonts w:eastAsia="Yu Mincho"/>
          <w:sz w:val="20"/>
          <w:szCs w:val="20"/>
        </w:rPr>
      </w:pPr>
      <w:r w:rsidRPr="00270335">
        <w:rPr>
          <w:rFonts w:eastAsia="Yu Mincho"/>
          <w:sz w:val="20"/>
          <w:szCs w:val="20"/>
        </w:rPr>
        <w:lastRenderedPageBreak/>
        <w:t>Enterprise resilience means to understand the interdependencies between nature and society (Unruh</w:t>
      </w:r>
      <w:r w:rsidR="00C208A0" w:rsidRPr="00270335">
        <w:rPr>
          <w:rFonts w:eastAsia="Yu Mincho"/>
          <w:sz w:val="20"/>
          <w:szCs w:val="20"/>
        </w:rPr>
        <w:t>,</w:t>
      </w:r>
      <w:r w:rsidRPr="00270335">
        <w:rPr>
          <w:rFonts w:eastAsia="Yu Mincho"/>
          <w:sz w:val="20"/>
          <w:szCs w:val="20"/>
        </w:rPr>
        <w:t xml:space="preserve"> 2016). Resilience can play an important role for different actors in understanding interdependencies and interactions that should be framed together. The importance of flexibility and resilience, and their functionality can play a role in aligning interests of diverse researchers and stakeholders (Asokan et al.</w:t>
      </w:r>
      <w:r w:rsidR="00C208A0" w:rsidRPr="00270335">
        <w:rPr>
          <w:rFonts w:eastAsia="Yu Mincho"/>
          <w:sz w:val="20"/>
          <w:szCs w:val="20"/>
        </w:rPr>
        <w:t>,</w:t>
      </w:r>
      <w:r w:rsidRPr="00270335">
        <w:rPr>
          <w:rFonts w:eastAsia="Yu Mincho"/>
          <w:sz w:val="20"/>
          <w:szCs w:val="20"/>
        </w:rPr>
        <w:t xml:space="preserve"> 2017). Thinking through resilience can help different stakeholders come to a middle ground by framing their interests such that are complementary and corresponding. For example, the involved actors in the Water Alliance project may be viewed as users, maintainers, or both, of the ecosystem depending on their practice. </w:t>
      </w:r>
    </w:p>
    <w:p w14:paraId="4B0330A4" w14:textId="77777777" w:rsidR="006923FA" w:rsidRPr="00270335" w:rsidRDefault="006923FA" w:rsidP="0028119B">
      <w:pPr>
        <w:widowControl/>
        <w:rPr>
          <w:rFonts w:eastAsia="Yu Mincho"/>
          <w:color w:val="000000" w:themeColor="text1"/>
          <w:sz w:val="20"/>
          <w:szCs w:val="20"/>
        </w:rPr>
      </w:pPr>
    </w:p>
    <w:p w14:paraId="697C0080" w14:textId="69877EB3" w:rsidR="008031A2" w:rsidRPr="00270335" w:rsidRDefault="001335CE" w:rsidP="0028119B">
      <w:pPr>
        <w:widowControl/>
        <w:ind w:firstLine="720"/>
        <w:rPr>
          <w:rFonts w:eastAsia="Yu Mincho"/>
          <w:color w:val="000000" w:themeColor="text1"/>
          <w:sz w:val="20"/>
          <w:szCs w:val="20"/>
        </w:rPr>
      </w:pPr>
      <w:r w:rsidRPr="00270335">
        <w:rPr>
          <w:rFonts w:eastAsia="Yu Mincho"/>
          <w:color w:val="000000" w:themeColor="text1"/>
          <w:sz w:val="20"/>
          <w:szCs w:val="20"/>
        </w:rPr>
        <w:t xml:space="preserve">Matching interests can be achieved through articulating resilience of diverse actors through </w:t>
      </w:r>
      <w:r w:rsidR="004F6E4E" w:rsidRPr="00270335">
        <w:rPr>
          <w:rFonts w:eastAsia="Yu Mincho"/>
          <w:color w:val="000000" w:themeColor="text1"/>
          <w:sz w:val="20"/>
          <w:szCs w:val="20"/>
        </w:rPr>
        <w:t xml:space="preserve">a </w:t>
      </w:r>
      <w:r w:rsidRPr="00270335">
        <w:rPr>
          <w:rFonts w:eastAsia="Yu Mincho"/>
          <w:color w:val="000000" w:themeColor="text1"/>
          <w:sz w:val="20"/>
          <w:szCs w:val="20"/>
        </w:rPr>
        <w:t>relational approach – by establishing the link between ecosystem, farmers and business association</w:t>
      </w:r>
      <w:r w:rsidR="005C3D4F" w:rsidRPr="00270335">
        <w:rPr>
          <w:rFonts w:eastAsia="Yu Mincho"/>
          <w:color w:val="000000" w:themeColor="text1"/>
          <w:sz w:val="20"/>
          <w:szCs w:val="20"/>
        </w:rPr>
        <w:t xml:space="preserve"> </w:t>
      </w:r>
      <w:r w:rsidR="00C93ADA" w:rsidRPr="00270335">
        <w:rPr>
          <w:rFonts w:eastAsia="Yu Mincho"/>
          <w:color w:val="000000" w:themeColor="text1"/>
          <w:sz w:val="20"/>
          <w:szCs w:val="20"/>
        </w:rPr>
        <w:t>(</w:t>
      </w:r>
      <w:r w:rsidR="005C3D4F" w:rsidRPr="00270335">
        <w:rPr>
          <w:rFonts w:eastAsia="Times New Roman"/>
          <w:kern w:val="0"/>
          <w:sz w:val="20"/>
          <w:szCs w:val="20"/>
          <w:lang w:eastAsia="en-US"/>
        </w:rPr>
        <w:t>Darnhofer et al., 2016</w:t>
      </w:r>
      <w:r w:rsidR="00C93ADA" w:rsidRPr="00270335">
        <w:rPr>
          <w:rFonts w:eastAsia="Yu Mincho"/>
          <w:color w:val="000000" w:themeColor="text1"/>
          <w:sz w:val="20"/>
          <w:szCs w:val="20"/>
        </w:rPr>
        <w:t>)</w:t>
      </w:r>
      <w:r w:rsidRPr="00270335">
        <w:rPr>
          <w:rFonts w:eastAsia="Yu Mincho"/>
          <w:color w:val="000000" w:themeColor="text1"/>
          <w:sz w:val="20"/>
          <w:szCs w:val="20"/>
        </w:rPr>
        <w:t>.</w:t>
      </w:r>
      <w:r w:rsidR="00073F6A" w:rsidRPr="00270335">
        <w:rPr>
          <w:rFonts w:eastAsia="Yu Mincho"/>
          <w:color w:val="000000" w:themeColor="text1"/>
          <w:sz w:val="20"/>
          <w:szCs w:val="20"/>
        </w:rPr>
        <w:t xml:space="preserve"> </w:t>
      </w:r>
      <w:r w:rsidR="004F6E4E" w:rsidRPr="00270335">
        <w:rPr>
          <w:rFonts w:eastAsia="Yu Mincho"/>
          <w:color w:val="000000" w:themeColor="text1"/>
          <w:sz w:val="20"/>
          <w:szCs w:val="20"/>
        </w:rPr>
        <w:t>A r</w:t>
      </w:r>
      <w:r w:rsidR="00073F6A" w:rsidRPr="00270335">
        <w:rPr>
          <w:rFonts w:eastAsia="Yu Mincho"/>
          <w:color w:val="000000" w:themeColor="text1"/>
          <w:sz w:val="20"/>
          <w:szCs w:val="20"/>
        </w:rPr>
        <w:t>elational approach based on relational values</w:t>
      </w:r>
      <w:r w:rsidR="00073F6A" w:rsidRPr="00270335">
        <w:rPr>
          <w:rStyle w:val="EndnoteReference"/>
          <w:rFonts w:eastAsia="Yu Mincho"/>
          <w:color w:val="000000" w:themeColor="text1"/>
          <w:sz w:val="20"/>
          <w:szCs w:val="20"/>
        </w:rPr>
        <w:endnoteReference w:id="14"/>
      </w:r>
      <w:r w:rsidR="00073F6A" w:rsidRPr="00270335">
        <w:rPr>
          <w:rFonts w:eastAsia="Yu Mincho"/>
          <w:color w:val="000000" w:themeColor="text1"/>
          <w:sz w:val="20"/>
          <w:szCs w:val="20"/>
        </w:rPr>
        <w:t xml:space="preserve"> can open a new value set in addition to instrumental and intrinsic values. </w:t>
      </w:r>
      <w:r w:rsidR="00E81FB5" w:rsidRPr="00270335">
        <w:rPr>
          <w:rFonts w:eastAsia="Yu Mincho"/>
          <w:color w:val="000000" w:themeColor="text1"/>
          <w:sz w:val="20"/>
          <w:szCs w:val="20"/>
        </w:rPr>
        <w:t>Such an effort is not just geared towards societal good but also serves business interest</w:t>
      </w:r>
      <w:r w:rsidR="00356EF5" w:rsidRPr="00270335">
        <w:rPr>
          <w:rFonts w:eastAsia="Yu Mincho"/>
          <w:color w:val="000000" w:themeColor="text1"/>
          <w:sz w:val="20"/>
          <w:szCs w:val="20"/>
        </w:rPr>
        <w:t>s</w:t>
      </w:r>
      <w:r w:rsidR="00B96688" w:rsidRPr="00270335">
        <w:rPr>
          <w:rFonts w:eastAsia="Yu Mincho"/>
          <w:sz w:val="20"/>
          <w:szCs w:val="20"/>
        </w:rPr>
        <w:t xml:space="preserve"> and creates shared value promoting understanding between busi</w:t>
      </w:r>
      <w:r w:rsidR="00D1757C" w:rsidRPr="00270335">
        <w:rPr>
          <w:rFonts w:eastAsia="Yu Mincho"/>
          <w:sz w:val="20"/>
          <w:szCs w:val="20"/>
        </w:rPr>
        <w:t>ness and farmers (Porter et al.</w:t>
      </w:r>
      <w:r w:rsidR="00BF29F7" w:rsidRPr="00270335">
        <w:rPr>
          <w:rFonts w:eastAsia="Yu Mincho"/>
          <w:sz w:val="20"/>
          <w:szCs w:val="20"/>
        </w:rPr>
        <w:t>,</w:t>
      </w:r>
      <w:r w:rsidR="00B96688" w:rsidRPr="00270335">
        <w:rPr>
          <w:rFonts w:eastAsia="Yu Mincho"/>
          <w:sz w:val="20"/>
          <w:szCs w:val="20"/>
        </w:rPr>
        <w:t xml:space="preserve"> 2011).</w:t>
      </w:r>
      <w:r w:rsidR="00E81FB5" w:rsidRPr="00270335">
        <w:rPr>
          <w:rFonts w:eastAsia="Yu Mincho"/>
          <w:color w:val="000000" w:themeColor="text1"/>
          <w:sz w:val="20"/>
          <w:szCs w:val="20"/>
        </w:rPr>
        <w:t xml:space="preserve"> With support</w:t>
      </w:r>
      <w:r w:rsidR="00007713" w:rsidRPr="00270335">
        <w:rPr>
          <w:rFonts w:eastAsia="Yu Mincho"/>
          <w:color w:val="000000" w:themeColor="text1"/>
          <w:sz w:val="20"/>
          <w:szCs w:val="20"/>
        </w:rPr>
        <w:t xml:space="preserve"> and incentives</w:t>
      </w:r>
      <w:r w:rsidR="00E81FB5" w:rsidRPr="00270335">
        <w:rPr>
          <w:rFonts w:eastAsia="Yu Mincho"/>
          <w:color w:val="000000" w:themeColor="text1"/>
          <w:sz w:val="20"/>
          <w:szCs w:val="20"/>
        </w:rPr>
        <w:t xml:space="preserve">, farmers </w:t>
      </w:r>
      <w:r w:rsidR="00B01805" w:rsidRPr="00270335">
        <w:rPr>
          <w:rFonts w:eastAsia="Yu Mincho"/>
          <w:color w:val="000000" w:themeColor="text1"/>
          <w:sz w:val="20"/>
          <w:szCs w:val="20"/>
        </w:rPr>
        <w:t>can</w:t>
      </w:r>
      <w:r w:rsidR="00E81FB5" w:rsidRPr="00270335">
        <w:rPr>
          <w:rFonts w:eastAsia="Yu Mincho"/>
          <w:color w:val="000000" w:themeColor="text1"/>
          <w:sz w:val="20"/>
          <w:szCs w:val="20"/>
        </w:rPr>
        <w:t xml:space="preserve"> serve </w:t>
      </w:r>
      <w:r w:rsidR="00B96688" w:rsidRPr="00270335">
        <w:rPr>
          <w:rFonts w:eastAsia="Yu Mincho"/>
          <w:color w:val="000000" w:themeColor="text1"/>
          <w:sz w:val="20"/>
          <w:szCs w:val="20"/>
        </w:rPr>
        <w:t xml:space="preserve">certain </w:t>
      </w:r>
      <w:r w:rsidR="00E81FB5" w:rsidRPr="00270335">
        <w:rPr>
          <w:rFonts w:eastAsia="Yu Mincho"/>
          <w:color w:val="000000" w:themeColor="text1"/>
          <w:sz w:val="20"/>
          <w:szCs w:val="20"/>
        </w:rPr>
        <w:t>business interest</w:t>
      </w:r>
      <w:r w:rsidR="004F6E4E" w:rsidRPr="00270335">
        <w:rPr>
          <w:rFonts w:eastAsia="Yu Mincho"/>
          <w:color w:val="000000" w:themeColor="text1"/>
          <w:sz w:val="20"/>
          <w:szCs w:val="20"/>
        </w:rPr>
        <w:t>s</w:t>
      </w:r>
      <w:r w:rsidR="00E81FB5" w:rsidRPr="00270335">
        <w:rPr>
          <w:rFonts w:eastAsia="Yu Mincho"/>
          <w:color w:val="000000" w:themeColor="text1"/>
          <w:sz w:val="20"/>
          <w:szCs w:val="20"/>
        </w:rPr>
        <w:t xml:space="preserve"> and b</w:t>
      </w:r>
      <w:r w:rsidR="00007713" w:rsidRPr="00270335">
        <w:rPr>
          <w:rFonts w:eastAsia="Yu Mincho"/>
          <w:color w:val="000000" w:themeColor="text1"/>
          <w:sz w:val="20"/>
          <w:szCs w:val="20"/>
        </w:rPr>
        <w:t>roa</w:t>
      </w:r>
      <w:r w:rsidR="00E81FB5" w:rsidRPr="00270335">
        <w:rPr>
          <w:rFonts w:eastAsia="Yu Mincho"/>
          <w:color w:val="000000" w:themeColor="text1"/>
          <w:sz w:val="20"/>
          <w:szCs w:val="20"/>
        </w:rPr>
        <w:t>der sustainability transformation agenda</w:t>
      </w:r>
      <w:r w:rsidR="00007713" w:rsidRPr="00270335">
        <w:rPr>
          <w:rFonts w:eastAsia="Yu Mincho"/>
          <w:color w:val="000000" w:themeColor="text1"/>
          <w:sz w:val="20"/>
          <w:szCs w:val="20"/>
        </w:rPr>
        <w:t>s.</w:t>
      </w:r>
      <w:r w:rsidR="00356EF5" w:rsidRPr="00270335">
        <w:rPr>
          <w:rFonts w:eastAsia="Yu Mincho"/>
          <w:b/>
          <w:color w:val="000000" w:themeColor="text1"/>
          <w:sz w:val="20"/>
          <w:szCs w:val="20"/>
        </w:rPr>
        <w:t xml:space="preserve"> </w:t>
      </w:r>
      <w:r w:rsidR="00356EF5" w:rsidRPr="00270335">
        <w:rPr>
          <w:rFonts w:eastAsia="Yu Mincho"/>
          <w:color w:val="000000" w:themeColor="text1"/>
          <w:kern w:val="0"/>
          <w:sz w:val="20"/>
          <w:szCs w:val="20"/>
        </w:rPr>
        <w:t xml:space="preserve">These incentives can </w:t>
      </w:r>
      <w:r w:rsidR="00B01805" w:rsidRPr="00270335">
        <w:rPr>
          <w:rFonts w:eastAsia="Yu Mincho"/>
          <w:color w:val="000000" w:themeColor="text1"/>
          <w:kern w:val="0"/>
          <w:sz w:val="20"/>
          <w:szCs w:val="20"/>
        </w:rPr>
        <w:t>be social</w:t>
      </w:r>
      <w:r w:rsidR="00356EF5" w:rsidRPr="00270335">
        <w:rPr>
          <w:rFonts w:eastAsia="Yu Mincho"/>
          <w:color w:val="000000" w:themeColor="text1"/>
          <w:kern w:val="0"/>
          <w:sz w:val="20"/>
          <w:szCs w:val="20"/>
        </w:rPr>
        <w:t>, financial, technical and infrastructural support to shape the farmers’ crop choice</w:t>
      </w:r>
      <w:r w:rsidR="00B01805" w:rsidRPr="00270335">
        <w:rPr>
          <w:rFonts w:eastAsia="Yu Mincho"/>
          <w:color w:val="000000" w:themeColor="text1"/>
          <w:kern w:val="0"/>
          <w:sz w:val="20"/>
          <w:szCs w:val="20"/>
        </w:rPr>
        <w:t xml:space="preserve"> and water </w:t>
      </w:r>
      <w:r w:rsidR="00B96688" w:rsidRPr="00270335">
        <w:rPr>
          <w:rFonts w:eastAsia="Yu Mincho"/>
          <w:color w:val="000000" w:themeColor="text1"/>
          <w:kern w:val="0"/>
          <w:sz w:val="20"/>
          <w:szCs w:val="20"/>
        </w:rPr>
        <w:t>usage</w:t>
      </w:r>
      <w:r w:rsidR="00356EF5" w:rsidRPr="00270335">
        <w:rPr>
          <w:rFonts w:eastAsia="Yu Mincho"/>
          <w:color w:val="000000" w:themeColor="text1"/>
          <w:kern w:val="0"/>
          <w:sz w:val="20"/>
          <w:szCs w:val="20"/>
        </w:rPr>
        <w:t>. Use of institution</w:t>
      </w:r>
      <w:r w:rsidR="00CB0128" w:rsidRPr="00270335">
        <w:rPr>
          <w:rFonts w:eastAsia="Yu Mincho"/>
          <w:color w:val="000000" w:themeColor="text1"/>
          <w:kern w:val="0"/>
          <w:sz w:val="20"/>
          <w:szCs w:val="20"/>
        </w:rPr>
        <w:t>al</w:t>
      </w:r>
      <w:r w:rsidR="00356EF5" w:rsidRPr="00270335">
        <w:rPr>
          <w:rFonts w:eastAsia="Yu Mincho"/>
          <w:color w:val="000000" w:themeColor="text1"/>
          <w:kern w:val="0"/>
          <w:sz w:val="20"/>
          <w:szCs w:val="20"/>
        </w:rPr>
        <w:t xml:space="preserve"> scale can help incorporat</w:t>
      </w:r>
      <w:r w:rsidR="006923FA" w:rsidRPr="00270335">
        <w:rPr>
          <w:rFonts w:eastAsia="Yu Mincho"/>
          <w:color w:val="000000" w:themeColor="text1"/>
          <w:kern w:val="0"/>
          <w:sz w:val="20"/>
          <w:szCs w:val="20"/>
        </w:rPr>
        <w:t>e</w:t>
      </w:r>
      <w:r w:rsidR="00356EF5" w:rsidRPr="00270335">
        <w:rPr>
          <w:rFonts w:eastAsia="Yu Mincho"/>
          <w:color w:val="000000" w:themeColor="text1"/>
          <w:kern w:val="0"/>
          <w:sz w:val="20"/>
          <w:szCs w:val="20"/>
        </w:rPr>
        <w:t xml:space="preserve"> these dynamics.</w:t>
      </w:r>
      <w:r w:rsidR="00356EF5" w:rsidRPr="00270335">
        <w:rPr>
          <w:rFonts w:eastAsia="Yu Mincho"/>
          <w:color w:val="000000" w:themeColor="text1"/>
          <w:sz w:val="20"/>
          <w:szCs w:val="20"/>
        </w:rPr>
        <w:t xml:space="preserve"> </w:t>
      </w:r>
    </w:p>
    <w:p w14:paraId="0D8172B2" w14:textId="77777777" w:rsidR="009470F0" w:rsidRPr="00270335" w:rsidRDefault="009470F0" w:rsidP="0028119B">
      <w:pPr>
        <w:widowControl/>
        <w:rPr>
          <w:rFonts w:eastAsia="Yu Mincho"/>
          <w:color w:val="000000" w:themeColor="text1"/>
          <w:sz w:val="20"/>
          <w:szCs w:val="20"/>
        </w:rPr>
      </w:pPr>
    </w:p>
    <w:p w14:paraId="3A19BFBA" w14:textId="5AFD0E5E" w:rsidR="009470F0" w:rsidRPr="00270335" w:rsidRDefault="00C566A0" w:rsidP="0028119B">
      <w:pPr>
        <w:widowControl/>
        <w:rPr>
          <w:rFonts w:eastAsia="Yu Mincho"/>
          <w:color w:val="000000" w:themeColor="text1"/>
          <w:sz w:val="20"/>
          <w:szCs w:val="20"/>
        </w:rPr>
      </w:pPr>
      <w:r w:rsidRPr="00270335">
        <w:rPr>
          <w:rFonts w:eastAsia="Yu Mincho"/>
          <w:i/>
          <w:color w:val="000000" w:themeColor="text1"/>
          <w:sz w:val="20"/>
          <w:szCs w:val="20"/>
        </w:rPr>
        <w:t>4</w:t>
      </w:r>
      <w:r w:rsidR="009C5493" w:rsidRPr="00270335">
        <w:rPr>
          <w:rFonts w:eastAsia="Yu Mincho"/>
          <w:i/>
          <w:color w:val="000000" w:themeColor="text1"/>
          <w:sz w:val="20"/>
          <w:szCs w:val="20"/>
        </w:rPr>
        <w:t xml:space="preserve">.4.3 </w:t>
      </w:r>
      <w:r w:rsidR="009470F0" w:rsidRPr="00270335">
        <w:rPr>
          <w:rFonts w:eastAsia="Yu Mincho"/>
          <w:i/>
          <w:color w:val="000000" w:themeColor="text1"/>
          <w:sz w:val="20"/>
          <w:szCs w:val="20"/>
        </w:rPr>
        <w:t>Coordination – Practices</w:t>
      </w:r>
    </w:p>
    <w:p w14:paraId="19031858" w14:textId="77777777" w:rsidR="008031A2" w:rsidRPr="00270335" w:rsidRDefault="008031A2" w:rsidP="0028119B">
      <w:pPr>
        <w:widowControl/>
        <w:rPr>
          <w:rFonts w:eastAsia="Yu Mincho"/>
          <w:color w:val="000000" w:themeColor="text1"/>
          <w:sz w:val="20"/>
          <w:szCs w:val="20"/>
        </w:rPr>
      </w:pPr>
    </w:p>
    <w:p w14:paraId="49A63108" w14:textId="6E29B23C" w:rsidR="004B4607" w:rsidRPr="00270335" w:rsidRDefault="00E7519B" w:rsidP="0028119B">
      <w:pPr>
        <w:widowControl/>
        <w:ind w:firstLine="720"/>
        <w:rPr>
          <w:rFonts w:eastAsia="Yu Mincho"/>
          <w:kern w:val="0"/>
          <w:sz w:val="20"/>
          <w:szCs w:val="20"/>
        </w:rPr>
      </w:pPr>
      <w:r w:rsidRPr="00270335">
        <w:rPr>
          <w:rFonts w:eastAsia="Times New Roman"/>
          <w:kern w:val="0"/>
          <w:sz w:val="20"/>
          <w:szCs w:val="20"/>
          <w:lang w:eastAsia="en-US"/>
        </w:rPr>
        <w:t>Co-ordination of practices i</w:t>
      </w:r>
      <w:r w:rsidR="004F6E4E" w:rsidRPr="00270335">
        <w:rPr>
          <w:rFonts w:eastAsia="Times New Roman"/>
          <w:kern w:val="0"/>
          <w:sz w:val="20"/>
          <w:szCs w:val="20"/>
          <w:lang w:eastAsia="en-US"/>
        </w:rPr>
        <w:t>n</w:t>
      </w:r>
      <w:r w:rsidRPr="00270335">
        <w:rPr>
          <w:rFonts w:eastAsia="Times New Roman"/>
          <w:kern w:val="0"/>
          <w:sz w:val="20"/>
          <w:szCs w:val="20"/>
          <w:lang w:eastAsia="en-US"/>
        </w:rPr>
        <w:t xml:space="preserve"> pertinent implementation of irrigation technology without co-ordination on water allocations has been found to increase water consumption as farmers use technology to increase consumption per unit area and area irrigated (Perry et al., 2017). </w:t>
      </w:r>
      <w:r w:rsidR="00883A91" w:rsidRPr="00270335">
        <w:rPr>
          <w:rFonts w:eastAsia="Yu Mincho"/>
          <w:color w:val="000000" w:themeColor="text1"/>
          <w:sz w:val="20"/>
          <w:szCs w:val="20"/>
        </w:rPr>
        <w:t xml:space="preserve">CII-SR industries </w:t>
      </w:r>
      <w:r w:rsidR="00BF29F7" w:rsidRPr="00270335">
        <w:rPr>
          <w:rFonts w:eastAsia="Yu Mincho"/>
          <w:color w:val="000000" w:themeColor="text1"/>
          <w:sz w:val="20"/>
          <w:szCs w:val="20"/>
        </w:rPr>
        <w:t>should</w:t>
      </w:r>
      <w:r w:rsidR="00883A91" w:rsidRPr="00270335">
        <w:rPr>
          <w:rFonts w:eastAsia="Yu Mincho"/>
          <w:color w:val="000000" w:themeColor="text1"/>
          <w:sz w:val="20"/>
          <w:szCs w:val="20"/>
        </w:rPr>
        <w:t xml:space="preserve"> study </w:t>
      </w:r>
      <w:r w:rsidR="00073F6A" w:rsidRPr="00270335">
        <w:rPr>
          <w:rFonts w:eastAsia="Yu Mincho"/>
          <w:color w:val="000000" w:themeColor="text1"/>
          <w:sz w:val="20"/>
          <w:szCs w:val="20"/>
        </w:rPr>
        <w:t xml:space="preserve">and coordinate </w:t>
      </w:r>
      <w:r w:rsidR="00883A91" w:rsidRPr="00270335">
        <w:rPr>
          <w:rFonts w:eastAsia="Yu Mincho"/>
          <w:color w:val="000000" w:themeColor="text1"/>
          <w:sz w:val="20"/>
          <w:szCs w:val="20"/>
        </w:rPr>
        <w:t>the impact of diverse institutional factors on social practice. These will also include factors which are external and beyond their influence</w:t>
      </w:r>
      <w:r w:rsidR="004F6E4E" w:rsidRPr="00270335">
        <w:rPr>
          <w:rFonts w:eastAsia="Yu Mincho"/>
          <w:color w:val="000000" w:themeColor="text1"/>
          <w:sz w:val="20"/>
          <w:szCs w:val="20"/>
        </w:rPr>
        <w:t>,</w:t>
      </w:r>
      <w:r w:rsidR="00883A91" w:rsidRPr="00270335">
        <w:rPr>
          <w:rFonts w:eastAsia="Yu Mincho"/>
          <w:color w:val="000000" w:themeColor="text1"/>
          <w:sz w:val="20"/>
          <w:szCs w:val="20"/>
        </w:rPr>
        <w:t xml:space="preserve"> for example,</w:t>
      </w:r>
      <w:r w:rsidR="006923FA" w:rsidRPr="00270335">
        <w:rPr>
          <w:rFonts w:eastAsia="Yu Mincho"/>
          <w:color w:val="000000" w:themeColor="text1"/>
          <w:sz w:val="20"/>
          <w:szCs w:val="20"/>
        </w:rPr>
        <w:t xml:space="preserve"> institutional</w:t>
      </w:r>
      <w:r w:rsidR="00883A91" w:rsidRPr="00270335">
        <w:rPr>
          <w:rFonts w:eastAsia="Yu Mincho"/>
          <w:color w:val="000000" w:themeColor="text1"/>
          <w:sz w:val="20"/>
          <w:szCs w:val="20"/>
        </w:rPr>
        <w:t xml:space="preserve"> factors like international trade</w:t>
      </w:r>
      <w:r w:rsidR="006527DF" w:rsidRPr="00270335">
        <w:rPr>
          <w:rFonts w:eastAsia="Yu Mincho"/>
          <w:color w:val="000000" w:themeColor="text1"/>
          <w:sz w:val="20"/>
          <w:szCs w:val="20"/>
        </w:rPr>
        <w:t>, water budgeting among user</w:t>
      </w:r>
      <w:r w:rsidR="006923FA" w:rsidRPr="00270335">
        <w:rPr>
          <w:rFonts w:eastAsia="Yu Mincho"/>
          <w:color w:val="000000" w:themeColor="text1"/>
          <w:sz w:val="20"/>
          <w:szCs w:val="20"/>
        </w:rPr>
        <w:t>s</w:t>
      </w:r>
      <w:r w:rsidR="006527DF" w:rsidRPr="00270335">
        <w:rPr>
          <w:rFonts w:eastAsia="Yu Mincho"/>
          <w:color w:val="000000" w:themeColor="text1"/>
          <w:sz w:val="20"/>
          <w:szCs w:val="20"/>
        </w:rPr>
        <w:t>, legal laws</w:t>
      </w:r>
      <w:r w:rsidR="006923FA" w:rsidRPr="00270335">
        <w:rPr>
          <w:rFonts w:eastAsia="Yu Mincho"/>
          <w:color w:val="000000" w:themeColor="text1"/>
          <w:sz w:val="20"/>
          <w:szCs w:val="20"/>
        </w:rPr>
        <w:t xml:space="preserve">, </w:t>
      </w:r>
      <w:r w:rsidR="00883A91" w:rsidRPr="00270335">
        <w:rPr>
          <w:rFonts w:eastAsia="Yu Mincho"/>
          <w:color w:val="000000" w:themeColor="text1"/>
          <w:sz w:val="20"/>
          <w:szCs w:val="20"/>
        </w:rPr>
        <w:t xml:space="preserve">domestic market </w:t>
      </w:r>
      <w:r w:rsidR="006527DF" w:rsidRPr="00270335">
        <w:rPr>
          <w:rFonts w:eastAsia="Yu Mincho"/>
          <w:color w:val="000000" w:themeColor="text1"/>
          <w:sz w:val="20"/>
          <w:szCs w:val="20"/>
        </w:rPr>
        <w:t>mechanism</w:t>
      </w:r>
      <w:r w:rsidR="006923FA" w:rsidRPr="00270335">
        <w:rPr>
          <w:rFonts w:eastAsia="Yu Mincho"/>
          <w:color w:val="000000" w:themeColor="text1"/>
          <w:sz w:val="20"/>
          <w:szCs w:val="20"/>
        </w:rPr>
        <w:t>s</w:t>
      </w:r>
      <w:r w:rsidR="00883A91" w:rsidRPr="00270335">
        <w:rPr>
          <w:rFonts w:eastAsia="Yu Mincho"/>
          <w:color w:val="000000" w:themeColor="text1"/>
          <w:sz w:val="20"/>
          <w:szCs w:val="20"/>
        </w:rPr>
        <w:t xml:space="preserve">, and non-institutional parameters like climatic variability. </w:t>
      </w:r>
      <w:r w:rsidR="00554738" w:rsidRPr="00270335">
        <w:rPr>
          <w:rFonts w:eastAsia="Yu Mincho"/>
          <w:color w:val="000000" w:themeColor="text1"/>
          <w:sz w:val="20"/>
          <w:szCs w:val="20"/>
        </w:rPr>
        <w:t xml:space="preserve">Business can also bring in money, knowledge of markets, and expertise </w:t>
      </w:r>
      <w:r w:rsidR="004F6E4E" w:rsidRPr="00270335">
        <w:rPr>
          <w:rFonts w:eastAsia="Yu Mincho"/>
          <w:color w:val="000000" w:themeColor="text1"/>
          <w:sz w:val="20"/>
          <w:szCs w:val="20"/>
        </w:rPr>
        <w:t>i</w:t>
      </w:r>
      <w:r w:rsidR="00554738" w:rsidRPr="00270335">
        <w:rPr>
          <w:rFonts w:eastAsia="Yu Mincho"/>
          <w:color w:val="000000" w:themeColor="text1"/>
          <w:sz w:val="20"/>
          <w:szCs w:val="20"/>
        </w:rPr>
        <w:t>n ecosystem processes to the farmers for matching interest between the stakeholders as part of CSR initiatives, while still benefitting business operations</w:t>
      </w:r>
      <w:r w:rsidR="003A3E1A" w:rsidRPr="00270335">
        <w:rPr>
          <w:rFonts w:eastAsia="Yu Mincho"/>
          <w:color w:val="000000" w:themeColor="text1"/>
          <w:sz w:val="20"/>
          <w:szCs w:val="20"/>
        </w:rPr>
        <w:t xml:space="preserve">. </w:t>
      </w:r>
      <w:r w:rsidR="004B4607" w:rsidRPr="00270335">
        <w:rPr>
          <w:rFonts w:eastAsia="Yu Mincho"/>
          <w:sz w:val="20"/>
          <w:szCs w:val="20"/>
        </w:rPr>
        <w:t xml:space="preserve">Climate </w:t>
      </w:r>
      <w:r w:rsidR="004B4607" w:rsidRPr="00270335">
        <w:rPr>
          <w:sz w:val="20"/>
          <w:szCs w:val="20"/>
        </w:rPr>
        <w:t>services</w:t>
      </w:r>
      <w:r w:rsidR="004B4607" w:rsidRPr="00270335">
        <w:rPr>
          <w:rStyle w:val="EndnoteReference"/>
          <w:sz w:val="20"/>
          <w:szCs w:val="20"/>
        </w:rPr>
        <w:endnoteReference w:id="15"/>
      </w:r>
      <w:r w:rsidR="004B4607" w:rsidRPr="00270335">
        <w:rPr>
          <w:sz w:val="20"/>
          <w:szCs w:val="20"/>
        </w:rPr>
        <w:t xml:space="preserve"> or sustainability services </w:t>
      </w:r>
      <w:r w:rsidR="004B4607" w:rsidRPr="00270335">
        <w:rPr>
          <w:rFonts w:eastAsia="Yu Mincho"/>
          <w:sz w:val="20"/>
          <w:szCs w:val="20"/>
        </w:rPr>
        <w:t>between farmers and CII-SR can be helpful in co-ord</w:t>
      </w:r>
      <w:r w:rsidR="004F6E4E" w:rsidRPr="00270335">
        <w:rPr>
          <w:rFonts w:eastAsia="Yu Mincho"/>
          <w:sz w:val="20"/>
          <w:szCs w:val="20"/>
        </w:rPr>
        <w:t>inating</w:t>
      </w:r>
      <w:r w:rsidR="004B4607" w:rsidRPr="00270335">
        <w:rPr>
          <w:rFonts w:eastAsia="Yu Mincho"/>
          <w:sz w:val="20"/>
          <w:szCs w:val="20"/>
        </w:rPr>
        <w:t xml:space="preserve"> strategies, institutional design and its implementation together. Provision of </w:t>
      </w:r>
      <w:r w:rsidR="004B4607" w:rsidRPr="00270335">
        <w:rPr>
          <w:sz w:val="20"/>
          <w:szCs w:val="20"/>
        </w:rPr>
        <w:t xml:space="preserve">sustainability services </w:t>
      </w:r>
      <w:r w:rsidR="004B4607" w:rsidRPr="00270335">
        <w:rPr>
          <w:rFonts w:eastAsia="Yu Mincho"/>
          <w:sz w:val="20"/>
          <w:szCs w:val="20"/>
        </w:rPr>
        <w:t>becomes a legitimate part of climate governance</w:t>
      </w:r>
      <w:r w:rsidR="004B4607" w:rsidRPr="00270335">
        <w:rPr>
          <w:rStyle w:val="EndnoteReference"/>
          <w:rFonts w:eastAsia="Yu Mincho"/>
          <w:sz w:val="20"/>
          <w:szCs w:val="20"/>
        </w:rPr>
        <w:endnoteReference w:id="16"/>
      </w:r>
      <w:r w:rsidR="004B4607" w:rsidRPr="00270335">
        <w:rPr>
          <w:rFonts w:eastAsia="Yu Mincho"/>
          <w:sz w:val="20"/>
          <w:szCs w:val="20"/>
        </w:rPr>
        <w:t xml:space="preserve">. </w:t>
      </w:r>
      <w:r w:rsidR="004B4607" w:rsidRPr="00270335">
        <w:rPr>
          <w:rFonts w:eastAsia="Yu Mincho"/>
          <w:kern w:val="0"/>
          <w:sz w:val="20"/>
          <w:szCs w:val="20"/>
        </w:rPr>
        <w:t xml:space="preserve"> </w:t>
      </w:r>
    </w:p>
    <w:p w14:paraId="739C7EA5" w14:textId="77777777" w:rsidR="007F1273" w:rsidRPr="00270335" w:rsidRDefault="007F1273" w:rsidP="0028119B">
      <w:pPr>
        <w:widowControl/>
        <w:ind w:firstLine="720"/>
        <w:rPr>
          <w:rFonts w:eastAsia="Yu Mincho"/>
          <w:kern w:val="0"/>
          <w:sz w:val="20"/>
          <w:szCs w:val="20"/>
        </w:rPr>
      </w:pPr>
    </w:p>
    <w:p w14:paraId="6C88ECC1" w14:textId="64982AEB" w:rsidR="00C41B4E" w:rsidRPr="00270335" w:rsidRDefault="003E3554" w:rsidP="004E629C">
      <w:pPr>
        <w:widowControl/>
        <w:ind w:firstLine="720"/>
        <w:rPr>
          <w:rFonts w:eastAsia="Yu Mincho"/>
          <w:kern w:val="0"/>
          <w:sz w:val="20"/>
          <w:szCs w:val="20"/>
        </w:rPr>
      </w:pPr>
      <w:r w:rsidRPr="00270335">
        <w:rPr>
          <w:rFonts w:eastAsia="Yu Mincho"/>
          <w:color w:val="000000" w:themeColor="text1"/>
          <w:sz w:val="20"/>
          <w:szCs w:val="20"/>
        </w:rPr>
        <w:t>Farming</w:t>
      </w:r>
      <w:r w:rsidR="003A3E1A" w:rsidRPr="00270335">
        <w:rPr>
          <w:rFonts w:eastAsia="Yu Mincho"/>
          <w:color w:val="000000" w:themeColor="text1"/>
          <w:sz w:val="20"/>
          <w:szCs w:val="20"/>
        </w:rPr>
        <w:t xml:space="preserve"> practices</w:t>
      </w:r>
      <w:r w:rsidR="00711429" w:rsidRPr="00270335">
        <w:rPr>
          <w:rFonts w:eastAsia="Yu Mincho"/>
          <w:color w:val="000000" w:themeColor="text1"/>
          <w:sz w:val="20"/>
          <w:szCs w:val="20"/>
        </w:rPr>
        <w:t xml:space="preserve"> can positively lead to soil, </w:t>
      </w:r>
      <w:r w:rsidR="003A3E1A" w:rsidRPr="00270335">
        <w:rPr>
          <w:rFonts w:eastAsia="Yu Mincho"/>
          <w:color w:val="000000" w:themeColor="text1"/>
          <w:kern w:val="0"/>
          <w:sz w:val="20"/>
          <w:szCs w:val="20"/>
        </w:rPr>
        <w:t>g</w:t>
      </w:r>
      <w:r w:rsidR="00711429" w:rsidRPr="00270335">
        <w:rPr>
          <w:rFonts w:eastAsia="Yu Mincho"/>
          <w:color w:val="000000" w:themeColor="text1"/>
          <w:kern w:val="0"/>
          <w:sz w:val="20"/>
          <w:szCs w:val="20"/>
        </w:rPr>
        <w:t>roundwater and wetlands maintenance</w:t>
      </w:r>
      <w:r w:rsidR="00554738" w:rsidRPr="00270335">
        <w:rPr>
          <w:rFonts w:eastAsia="Yu Mincho"/>
          <w:color w:val="000000" w:themeColor="text1"/>
          <w:kern w:val="0"/>
          <w:sz w:val="20"/>
          <w:szCs w:val="20"/>
        </w:rPr>
        <w:t xml:space="preserve"> as these are critical to manage hazards from extreme events</w:t>
      </w:r>
      <w:r w:rsidR="00711429" w:rsidRPr="00270335">
        <w:rPr>
          <w:rFonts w:eastAsia="Yu Mincho"/>
          <w:color w:val="000000" w:themeColor="text1"/>
          <w:kern w:val="0"/>
          <w:sz w:val="20"/>
          <w:szCs w:val="20"/>
        </w:rPr>
        <w:t>.</w:t>
      </w:r>
      <w:r w:rsidR="0013092E" w:rsidRPr="00270335">
        <w:rPr>
          <w:rFonts w:eastAsia="Yu Mincho"/>
          <w:color w:val="000000" w:themeColor="text1"/>
          <w:sz w:val="20"/>
          <w:szCs w:val="20"/>
        </w:rPr>
        <w:t xml:space="preserve"> Farmers can help i</w:t>
      </w:r>
      <w:r w:rsidR="009232D8" w:rsidRPr="00270335">
        <w:rPr>
          <w:rFonts w:eastAsia="Yu Mincho"/>
          <w:color w:val="000000" w:themeColor="text1"/>
          <w:sz w:val="20"/>
          <w:szCs w:val="20"/>
        </w:rPr>
        <w:t>n ecosystem maintenance through</w:t>
      </w:r>
      <w:r w:rsidR="0013092E" w:rsidRPr="00270335">
        <w:rPr>
          <w:rFonts w:eastAsia="Yu Mincho"/>
          <w:color w:val="000000" w:themeColor="text1"/>
          <w:sz w:val="20"/>
          <w:szCs w:val="20"/>
        </w:rPr>
        <w:t xml:space="preserve"> cropping</w:t>
      </w:r>
      <w:r w:rsidR="0013092E" w:rsidRPr="00270335">
        <w:rPr>
          <w:rFonts w:eastAsia="Yu Mincho"/>
          <w:color w:val="000000" w:themeColor="text1"/>
          <w:kern w:val="0"/>
          <w:sz w:val="20"/>
          <w:szCs w:val="20"/>
        </w:rPr>
        <w:t xml:space="preserve"> practices with low impact on the surrounding</w:t>
      </w:r>
      <w:r w:rsidR="006923FA" w:rsidRPr="00270335">
        <w:rPr>
          <w:rFonts w:eastAsia="Yu Mincho"/>
          <w:color w:val="000000" w:themeColor="text1"/>
          <w:kern w:val="0"/>
          <w:sz w:val="20"/>
          <w:szCs w:val="20"/>
        </w:rPr>
        <w:t>s</w:t>
      </w:r>
      <w:r w:rsidR="004F6E4E" w:rsidRPr="00270335">
        <w:rPr>
          <w:rFonts w:eastAsia="Yu Mincho"/>
          <w:color w:val="000000" w:themeColor="text1"/>
          <w:kern w:val="0"/>
          <w:sz w:val="20"/>
          <w:szCs w:val="20"/>
        </w:rPr>
        <w:t>,</w:t>
      </w:r>
      <w:r w:rsidR="0013092E" w:rsidRPr="00270335">
        <w:rPr>
          <w:rFonts w:eastAsia="Yu Mincho"/>
          <w:color w:val="000000" w:themeColor="text1"/>
          <w:kern w:val="0"/>
          <w:sz w:val="20"/>
          <w:szCs w:val="20"/>
        </w:rPr>
        <w:t xml:space="preserve"> preparing the soil for increased </w:t>
      </w:r>
      <w:r w:rsidR="00D50EA1" w:rsidRPr="00270335">
        <w:rPr>
          <w:rFonts w:eastAsia="Yu Mincho"/>
          <w:color w:val="000000" w:themeColor="text1"/>
          <w:kern w:val="0"/>
          <w:sz w:val="20"/>
          <w:szCs w:val="20"/>
        </w:rPr>
        <w:t>water infiltration</w:t>
      </w:r>
      <w:r w:rsidR="004F6E4E" w:rsidRPr="00270335">
        <w:rPr>
          <w:rFonts w:eastAsia="Yu Mincho"/>
          <w:color w:val="000000" w:themeColor="text1"/>
          <w:kern w:val="0"/>
          <w:sz w:val="20"/>
          <w:szCs w:val="20"/>
        </w:rPr>
        <w:t>,</w:t>
      </w:r>
      <w:r w:rsidR="00D50EA1" w:rsidRPr="00270335">
        <w:rPr>
          <w:rFonts w:eastAsia="Yu Mincho"/>
          <w:color w:val="000000" w:themeColor="text1"/>
          <w:kern w:val="0"/>
          <w:sz w:val="20"/>
          <w:szCs w:val="20"/>
        </w:rPr>
        <w:t xml:space="preserve"> </w:t>
      </w:r>
      <w:r w:rsidRPr="00270335">
        <w:rPr>
          <w:rFonts w:eastAsia="Yu Mincho"/>
          <w:color w:val="000000" w:themeColor="text1"/>
          <w:kern w:val="0"/>
          <w:sz w:val="20"/>
          <w:szCs w:val="20"/>
        </w:rPr>
        <w:lastRenderedPageBreak/>
        <w:t xml:space="preserve">and </w:t>
      </w:r>
      <w:r w:rsidR="0013092E" w:rsidRPr="00270335">
        <w:rPr>
          <w:rFonts w:eastAsia="Yu Mincho"/>
          <w:color w:val="000000" w:themeColor="text1"/>
          <w:kern w:val="0"/>
          <w:sz w:val="20"/>
          <w:szCs w:val="20"/>
        </w:rPr>
        <w:t>local harvest of rain</w:t>
      </w:r>
      <w:r w:rsidR="006923FA" w:rsidRPr="00270335">
        <w:rPr>
          <w:rFonts w:eastAsia="Yu Mincho"/>
          <w:color w:val="000000" w:themeColor="text1"/>
          <w:kern w:val="0"/>
          <w:sz w:val="20"/>
          <w:szCs w:val="20"/>
        </w:rPr>
        <w:t xml:space="preserve"> </w:t>
      </w:r>
      <w:r w:rsidRPr="00270335">
        <w:rPr>
          <w:rFonts w:eastAsia="Yu Mincho"/>
          <w:color w:val="000000" w:themeColor="text1"/>
          <w:kern w:val="0"/>
          <w:sz w:val="20"/>
          <w:szCs w:val="20"/>
        </w:rPr>
        <w:t xml:space="preserve">and </w:t>
      </w:r>
      <w:r w:rsidR="0013092E" w:rsidRPr="00270335">
        <w:rPr>
          <w:rFonts w:eastAsia="Yu Mincho"/>
          <w:color w:val="000000" w:themeColor="text1"/>
          <w:kern w:val="0"/>
          <w:sz w:val="20"/>
          <w:szCs w:val="20"/>
        </w:rPr>
        <w:t xml:space="preserve">runoff </w:t>
      </w:r>
      <w:r w:rsidRPr="00270335">
        <w:rPr>
          <w:rFonts w:eastAsia="Yu Mincho"/>
          <w:color w:val="000000" w:themeColor="text1"/>
          <w:kern w:val="0"/>
          <w:sz w:val="20"/>
          <w:szCs w:val="20"/>
        </w:rPr>
        <w:t>water</w:t>
      </w:r>
      <w:r w:rsidR="0013092E" w:rsidRPr="00270335">
        <w:rPr>
          <w:rFonts w:eastAsia="Yu Mincho"/>
          <w:color w:val="000000" w:themeColor="text1"/>
          <w:sz w:val="20"/>
          <w:szCs w:val="20"/>
        </w:rPr>
        <w:t>.</w:t>
      </w:r>
      <w:r w:rsidR="007438E9" w:rsidRPr="00270335">
        <w:rPr>
          <w:rFonts w:eastAsia="Yu Mincho"/>
          <w:color w:val="000000" w:themeColor="text1"/>
          <w:sz w:val="20"/>
          <w:szCs w:val="20"/>
        </w:rPr>
        <w:t xml:space="preserve"> Various practices like </w:t>
      </w:r>
      <w:r w:rsidR="00E7519B" w:rsidRPr="00270335">
        <w:rPr>
          <w:rFonts w:eastAsia="Times New Roman"/>
          <w:kern w:val="0"/>
          <w:sz w:val="20"/>
          <w:szCs w:val="20"/>
          <w:lang w:eastAsia="en-US"/>
        </w:rPr>
        <w:t>r</w:t>
      </w:r>
      <w:r w:rsidR="007438E9" w:rsidRPr="00270335">
        <w:rPr>
          <w:rFonts w:eastAsia="Times New Roman"/>
          <w:kern w:val="0"/>
          <w:sz w:val="20"/>
          <w:szCs w:val="20"/>
          <w:lang w:eastAsia="en-US"/>
        </w:rPr>
        <w:t xml:space="preserve">etention ditches, </w:t>
      </w:r>
      <w:r w:rsidR="00E7519B" w:rsidRPr="00270335">
        <w:rPr>
          <w:rFonts w:eastAsia="Times New Roman"/>
          <w:kern w:val="0"/>
          <w:sz w:val="20"/>
          <w:szCs w:val="20"/>
          <w:lang w:eastAsia="en-US"/>
        </w:rPr>
        <w:t>c</w:t>
      </w:r>
      <w:r w:rsidR="007438E9" w:rsidRPr="00270335">
        <w:rPr>
          <w:rFonts w:eastAsia="Times New Roman"/>
          <w:kern w:val="0"/>
          <w:sz w:val="20"/>
          <w:szCs w:val="20"/>
          <w:lang w:eastAsia="en-US"/>
        </w:rPr>
        <w:t xml:space="preserve">ontour farming, </w:t>
      </w:r>
      <w:r w:rsidR="00E7519B" w:rsidRPr="00270335">
        <w:rPr>
          <w:rFonts w:eastAsia="Times New Roman"/>
          <w:kern w:val="0"/>
          <w:sz w:val="20"/>
          <w:szCs w:val="20"/>
          <w:lang w:eastAsia="en-US"/>
        </w:rPr>
        <w:t>w</w:t>
      </w:r>
      <w:r w:rsidR="007438E9" w:rsidRPr="00270335">
        <w:rPr>
          <w:rFonts w:eastAsia="Times New Roman"/>
          <w:kern w:val="0"/>
          <w:sz w:val="20"/>
          <w:szCs w:val="20"/>
          <w:lang w:eastAsia="en-US"/>
        </w:rPr>
        <w:t xml:space="preserve">ater harvesting by external catchments, </w:t>
      </w:r>
      <w:r w:rsidR="00E7519B" w:rsidRPr="00270335">
        <w:rPr>
          <w:rFonts w:eastAsia="Times New Roman"/>
          <w:kern w:val="0"/>
          <w:sz w:val="20"/>
          <w:szCs w:val="20"/>
          <w:lang w:eastAsia="en-US"/>
        </w:rPr>
        <w:t>c</w:t>
      </w:r>
      <w:r w:rsidR="007438E9" w:rsidRPr="00270335">
        <w:rPr>
          <w:rFonts w:eastAsia="Times New Roman"/>
          <w:kern w:val="0"/>
          <w:sz w:val="20"/>
          <w:szCs w:val="20"/>
          <w:lang w:eastAsia="en-US"/>
        </w:rPr>
        <w:t xml:space="preserve">ontour furrows, </w:t>
      </w:r>
      <w:r w:rsidR="00E7519B" w:rsidRPr="00270335">
        <w:rPr>
          <w:rFonts w:eastAsia="Times New Roman"/>
          <w:kern w:val="0"/>
          <w:sz w:val="20"/>
          <w:szCs w:val="20"/>
          <w:lang w:eastAsia="en-US"/>
        </w:rPr>
        <w:t>s</w:t>
      </w:r>
      <w:r w:rsidR="007438E9" w:rsidRPr="00270335">
        <w:rPr>
          <w:rFonts w:eastAsia="Times New Roman"/>
          <w:kern w:val="0"/>
          <w:sz w:val="20"/>
          <w:szCs w:val="20"/>
          <w:lang w:eastAsia="en-US"/>
        </w:rPr>
        <w:t xml:space="preserve">tone lines, </w:t>
      </w:r>
      <w:r w:rsidR="00E7519B" w:rsidRPr="00270335">
        <w:rPr>
          <w:rFonts w:eastAsia="Times New Roman"/>
          <w:kern w:val="0"/>
          <w:sz w:val="20"/>
          <w:szCs w:val="20"/>
          <w:lang w:eastAsia="en-US"/>
        </w:rPr>
        <w:t>g</w:t>
      </w:r>
      <w:r w:rsidR="007438E9" w:rsidRPr="00270335">
        <w:rPr>
          <w:rFonts w:eastAsia="Times New Roman"/>
          <w:kern w:val="0"/>
          <w:sz w:val="20"/>
          <w:szCs w:val="20"/>
          <w:lang w:eastAsia="en-US"/>
        </w:rPr>
        <w:t xml:space="preserve">rass strips, </w:t>
      </w:r>
      <w:r w:rsidR="00E7519B" w:rsidRPr="00270335">
        <w:rPr>
          <w:rFonts w:eastAsia="Times New Roman"/>
          <w:kern w:val="0"/>
          <w:sz w:val="20"/>
          <w:szCs w:val="20"/>
          <w:lang w:eastAsia="en-US"/>
        </w:rPr>
        <w:t>p</w:t>
      </w:r>
      <w:r w:rsidR="007438E9" w:rsidRPr="00270335">
        <w:rPr>
          <w:rFonts w:eastAsia="Times New Roman"/>
          <w:kern w:val="0"/>
          <w:sz w:val="20"/>
          <w:szCs w:val="20"/>
          <w:lang w:eastAsia="en-US"/>
        </w:rPr>
        <w:t xml:space="preserve">lanting pits, </w:t>
      </w:r>
      <w:r w:rsidR="00E7519B" w:rsidRPr="00270335">
        <w:rPr>
          <w:rFonts w:eastAsia="Times New Roman"/>
          <w:kern w:val="0"/>
          <w:sz w:val="20"/>
          <w:szCs w:val="20"/>
          <w:lang w:eastAsia="en-US"/>
        </w:rPr>
        <w:t>s</w:t>
      </w:r>
      <w:r w:rsidR="007438E9" w:rsidRPr="00270335">
        <w:rPr>
          <w:rFonts w:eastAsia="Times New Roman"/>
          <w:kern w:val="0"/>
          <w:sz w:val="20"/>
          <w:szCs w:val="20"/>
          <w:lang w:eastAsia="en-US"/>
        </w:rPr>
        <w:t xml:space="preserve">emi-circular bunds, </w:t>
      </w:r>
      <w:r w:rsidR="00E7519B" w:rsidRPr="00270335">
        <w:rPr>
          <w:rFonts w:eastAsia="Times New Roman"/>
          <w:kern w:val="0"/>
          <w:sz w:val="20"/>
          <w:szCs w:val="20"/>
          <w:lang w:eastAsia="en-US"/>
        </w:rPr>
        <w:t>e</w:t>
      </w:r>
      <w:r w:rsidR="007438E9" w:rsidRPr="00270335">
        <w:rPr>
          <w:rFonts w:eastAsia="Times New Roman"/>
          <w:kern w:val="0"/>
          <w:sz w:val="20"/>
          <w:szCs w:val="20"/>
          <w:lang w:eastAsia="en-US"/>
        </w:rPr>
        <w:t xml:space="preserve">arth basins, </w:t>
      </w:r>
      <w:r w:rsidR="00E7519B" w:rsidRPr="00270335">
        <w:rPr>
          <w:rFonts w:eastAsia="Times New Roman"/>
          <w:kern w:val="0"/>
          <w:sz w:val="20"/>
          <w:szCs w:val="20"/>
          <w:lang w:eastAsia="en-US"/>
        </w:rPr>
        <w:t>m</w:t>
      </w:r>
      <w:r w:rsidR="007438E9" w:rsidRPr="00270335">
        <w:rPr>
          <w:rFonts w:eastAsia="Times New Roman"/>
          <w:kern w:val="0"/>
          <w:sz w:val="20"/>
          <w:szCs w:val="20"/>
          <w:lang w:eastAsia="en-US"/>
        </w:rPr>
        <w:t xml:space="preserve">ulching, </w:t>
      </w:r>
      <w:r w:rsidR="00E7519B" w:rsidRPr="00270335">
        <w:rPr>
          <w:rFonts w:eastAsia="Times New Roman"/>
          <w:kern w:val="0"/>
          <w:sz w:val="20"/>
          <w:szCs w:val="20"/>
          <w:lang w:eastAsia="en-US"/>
        </w:rPr>
        <w:t>c</w:t>
      </w:r>
      <w:r w:rsidR="007438E9" w:rsidRPr="00270335">
        <w:rPr>
          <w:rFonts w:eastAsia="Times New Roman"/>
          <w:kern w:val="0"/>
          <w:sz w:val="20"/>
          <w:szCs w:val="20"/>
          <w:lang w:eastAsia="en-US"/>
        </w:rPr>
        <w:t xml:space="preserve">over crops and </w:t>
      </w:r>
      <w:r w:rsidR="00E7519B" w:rsidRPr="00270335">
        <w:rPr>
          <w:rFonts w:eastAsia="Times New Roman"/>
          <w:kern w:val="0"/>
          <w:sz w:val="20"/>
          <w:szCs w:val="20"/>
          <w:lang w:eastAsia="en-US"/>
        </w:rPr>
        <w:t>c</w:t>
      </w:r>
      <w:r w:rsidR="007438E9" w:rsidRPr="00270335">
        <w:rPr>
          <w:rFonts w:eastAsia="Times New Roman"/>
          <w:kern w:val="0"/>
          <w:sz w:val="20"/>
          <w:szCs w:val="20"/>
          <w:lang w:eastAsia="en-US"/>
        </w:rPr>
        <w:t xml:space="preserve">onservation tillage can be implemented by farmers (Duveskog et al., 2003). </w:t>
      </w:r>
      <w:r w:rsidR="004E629C" w:rsidRPr="00270335">
        <w:rPr>
          <w:rFonts w:eastAsia="Yu Mincho"/>
          <w:kern w:val="0"/>
          <w:sz w:val="20"/>
          <w:szCs w:val="20"/>
        </w:rPr>
        <w:t>To shape the farmer practices,</w:t>
      </w:r>
      <w:r w:rsidR="004E629C" w:rsidRPr="00270335">
        <w:rPr>
          <w:rFonts w:eastAsia="Yu Mincho"/>
          <w:color w:val="000000" w:themeColor="text1"/>
          <w:kern w:val="0"/>
          <w:sz w:val="20"/>
          <w:szCs w:val="20"/>
        </w:rPr>
        <w:t xml:space="preserve"> coordinating the matched priorities among CII-</w:t>
      </w:r>
      <w:r w:rsidR="004E629C" w:rsidRPr="00270335">
        <w:rPr>
          <w:rFonts w:eastAsia="Yu Mincho"/>
          <w:kern w:val="0"/>
          <w:sz w:val="20"/>
          <w:szCs w:val="20"/>
        </w:rPr>
        <w:t xml:space="preserve">SR industries and farmers by providing suitable financial, technical, informational, and institutional incentives and support is essential. Furthermore, these initiatives can be suitably integrated with sustainability reporting and climate governance regimes globally. </w:t>
      </w:r>
    </w:p>
    <w:p w14:paraId="29408D62" w14:textId="77777777" w:rsidR="004E629C" w:rsidRPr="00270335" w:rsidRDefault="004E629C" w:rsidP="004E629C">
      <w:pPr>
        <w:widowControl/>
        <w:ind w:firstLine="720"/>
        <w:rPr>
          <w:rFonts w:eastAsia="Yu Mincho"/>
          <w:color w:val="000000" w:themeColor="text1"/>
          <w:kern w:val="0"/>
          <w:sz w:val="20"/>
          <w:szCs w:val="20"/>
        </w:rPr>
      </w:pPr>
    </w:p>
    <w:p w14:paraId="75543665" w14:textId="6A551C13" w:rsidR="00C41B4E" w:rsidRPr="00270335" w:rsidRDefault="00C566A0" w:rsidP="0028119B">
      <w:pPr>
        <w:widowControl/>
        <w:rPr>
          <w:rFonts w:eastAsia="Yu Mincho"/>
          <w:color w:val="000000" w:themeColor="text1"/>
          <w:kern w:val="0"/>
          <w:sz w:val="20"/>
          <w:szCs w:val="20"/>
        </w:rPr>
      </w:pPr>
      <w:r w:rsidRPr="00270335">
        <w:rPr>
          <w:rFonts w:eastAsia="Yu Mincho"/>
          <w:color w:val="000000" w:themeColor="text1"/>
          <w:kern w:val="0"/>
          <w:sz w:val="20"/>
          <w:szCs w:val="20"/>
        </w:rPr>
        <w:t>5</w:t>
      </w:r>
      <w:r w:rsidR="00C41B4E" w:rsidRPr="00270335">
        <w:rPr>
          <w:rFonts w:eastAsia="Yu Mincho"/>
          <w:color w:val="000000" w:themeColor="text1"/>
          <w:kern w:val="0"/>
          <w:sz w:val="20"/>
          <w:szCs w:val="20"/>
        </w:rPr>
        <w:t xml:space="preserve">. Limitations </w:t>
      </w:r>
      <w:r w:rsidR="000463A9" w:rsidRPr="00270335">
        <w:rPr>
          <w:rFonts w:eastAsia="Yu Mincho"/>
          <w:color w:val="000000" w:themeColor="text1"/>
          <w:kern w:val="0"/>
          <w:sz w:val="20"/>
          <w:szCs w:val="20"/>
        </w:rPr>
        <w:t>of the approach</w:t>
      </w:r>
      <w:r w:rsidR="00A10929" w:rsidRPr="00270335">
        <w:rPr>
          <w:rFonts w:eastAsia="Yu Mincho"/>
          <w:color w:val="000000" w:themeColor="text1"/>
          <w:kern w:val="0"/>
          <w:sz w:val="20"/>
          <w:szCs w:val="20"/>
        </w:rPr>
        <w:t xml:space="preserve"> </w:t>
      </w:r>
    </w:p>
    <w:p w14:paraId="19BD95A1" w14:textId="77777777" w:rsidR="007F665F" w:rsidRPr="00270335" w:rsidRDefault="007F665F" w:rsidP="0028119B">
      <w:pPr>
        <w:widowControl/>
        <w:rPr>
          <w:rFonts w:eastAsia="Yu Mincho"/>
          <w:b/>
          <w:color w:val="000000" w:themeColor="text1"/>
          <w:kern w:val="0"/>
          <w:sz w:val="20"/>
          <w:szCs w:val="20"/>
        </w:rPr>
      </w:pPr>
    </w:p>
    <w:p w14:paraId="39C2078A" w14:textId="4BB0950F" w:rsidR="005F0000" w:rsidRPr="00270335" w:rsidRDefault="004F6E4E" w:rsidP="0028119B">
      <w:pPr>
        <w:widowControl/>
        <w:rPr>
          <w:sz w:val="20"/>
          <w:szCs w:val="20"/>
        </w:rPr>
      </w:pPr>
      <w:r w:rsidRPr="00270335">
        <w:rPr>
          <w:sz w:val="20"/>
          <w:szCs w:val="20"/>
        </w:rPr>
        <w:t>The l</w:t>
      </w:r>
      <w:r w:rsidR="005F0000" w:rsidRPr="00270335">
        <w:rPr>
          <w:sz w:val="20"/>
          <w:szCs w:val="20"/>
        </w:rPr>
        <w:t xml:space="preserve">anguage barrier plays a </w:t>
      </w:r>
      <w:r w:rsidR="005F0000" w:rsidRPr="00270335">
        <w:rPr>
          <w:rFonts w:eastAsia="Times New Roman"/>
          <w:kern w:val="0"/>
          <w:sz w:val="20"/>
          <w:szCs w:val="20"/>
          <w:lang w:eastAsia="en-US"/>
        </w:rPr>
        <w:t xml:space="preserve">contributing role towards lack of trust between researchers (Norton </w:t>
      </w:r>
      <w:r w:rsidRPr="00270335">
        <w:rPr>
          <w:rFonts w:eastAsia="Times New Roman"/>
          <w:kern w:val="0"/>
          <w:sz w:val="20"/>
          <w:szCs w:val="20"/>
          <w:lang w:eastAsia="en-US"/>
        </w:rPr>
        <w:t>&amp;</w:t>
      </w:r>
      <w:r w:rsidR="005F0000" w:rsidRPr="00270335">
        <w:rPr>
          <w:rFonts w:eastAsia="Times New Roman"/>
          <w:kern w:val="0"/>
          <w:sz w:val="20"/>
          <w:szCs w:val="20"/>
          <w:lang w:eastAsia="en-US"/>
        </w:rPr>
        <w:t xml:space="preserve"> Toman</w:t>
      </w:r>
      <w:r w:rsidRPr="00270335">
        <w:rPr>
          <w:rFonts w:eastAsia="Times New Roman"/>
          <w:kern w:val="0"/>
          <w:sz w:val="20"/>
          <w:szCs w:val="20"/>
          <w:lang w:eastAsia="en-US"/>
        </w:rPr>
        <w:t>,</w:t>
      </w:r>
      <w:r w:rsidR="005F0000" w:rsidRPr="00270335">
        <w:rPr>
          <w:rFonts w:eastAsia="Times New Roman"/>
          <w:kern w:val="0"/>
          <w:sz w:val="20"/>
          <w:szCs w:val="20"/>
          <w:lang w:eastAsia="en-US"/>
        </w:rPr>
        <w:t xml:space="preserve"> 1997).Social scientists and natural scientists tend to work on different spatial scales (Chave </w:t>
      </w:r>
      <w:r w:rsidRPr="00270335">
        <w:rPr>
          <w:rFonts w:eastAsia="Times New Roman"/>
          <w:kern w:val="0"/>
          <w:sz w:val="20"/>
          <w:szCs w:val="20"/>
          <w:lang w:eastAsia="en-US"/>
        </w:rPr>
        <w:t>&amp;</w:t>
      </w:r>
      <w:r w:rsidR="005F0000" w:rsidRPr="00270335">
        <w:rPr>
          <w:rFonts w:eastAsia="Times New Roman"/>
          <w:kern w:val="0"/>
          <w:sz w:val="20"/>
          <w:szCs w:val="20"/>
          <w:lang w:eastAsia="en-US"/>
        </w:rPr>
        <w:t xml:space="preserve"> Levin</w:t>
      </w:r>
      <w:r w:rsidRPr="00270335">
        <w:rPr>
          <w:rFonts w:eastAsia="Times New Roman"/>
          <w:kern w:val="0"/>
          <w:sz w:val="20"/>
          <w:szCs w:val="20"/>
          <w:lang w:eastAsia="en-US"/>
        </w:rPr>
        <w:t>,</w:t>
      </w:r>
      <w:r w:rsidR="005F0000" w:rsidRPr="00270335">
        <w:rPr>
          <w:rFonts w:eastAsia="Times New Roman"/>
          <w:kern w:val="0"/>
          <w:sz w:val="20"/>
          <w:szCs w:val="20"/>
          <w:lang w:eastAsia="en-US"/>
        </w:rPr>
        <w:t xml:space="preserve"> 2004), and </w:t>
      </w:r>
      <w:r w:rsidR="00C56DCC" w:rsidRPr="00270335">
        <w:rPr>
          <w:sz w:val="20"/>
          <w:szCs w:val="20"/>
        </w:rPr>
        <w:t>scale-base</w:t>
      </w:r>
      <w:r w:rsidR="005F0000" w:rsidRPr="00270335">
        <w:rPr>
          <w:sz w:val="20"/>
          <w:szCs w:val="20"/>
        </w:rPr>
        <w:t>d approaches might not integrate all methodologies and values (Stevens et al.</w:t>
      </w:r>
      <w:r w:rsidRPr="00270335">
        <w:rPr>
          <w:sz w:val="20"/>
          <w:szCs w:val="20"/>
        </w:rPr>
        <w:t>,</w:t>
      </w:r>
      <w:r w:rsidR="005F0000" w:rsidRPr="00270335">
        <w:rPr>
          <w:sz w:val="20"/>
          <w:szCs w:val="20"/>
        </w:rPr>
        <w:t xml:space="preserve"> 2007). </w:t>
      </w:r>
    </w:p>
    <w:p w14:paraId="178EBF09" w14:textId="77777777" w:rsidR="004B4607" w:rsidRPr="00270335" w:rsidRDefault="004B4607" w:rsidP="0028119B">
      <w:pPr>
        <w:widowControl/>
        <w:rPr>
          <w:rFonts w:eastAsia="Yu Mincho"/>
          <w:b/>
          <w:color w:val="000000" w:themeColor="text1"/>
          <w:kern w:val="0"/>
          <w:sz w:val="20"/>
          <w:szCs w:val="20"/>
        </w:rPr>
      </w:pPr>
    </w:p>
    <w:p w14:paraId="6F0BFAC5" w14:textId="5E22E5EF" w:rsidR="00A10929" w:rsidRPr="00270335" w:rsidRDefault="00F44E5C" w:rsidP="0028119B">
      <w:pPr>
        <w:widowControl/>
        <w:rPr>
          <w:sz w:val="20"/>
          <w:szCs w:val="20"/>
        </w:rPr>
      </w:pPr>
      <w:r w:rsidRPr="00270335">
        <w:rPr>
          <w:sz w:val="20"/>
          <w:szCs w:val="20"/>
        </w:rPr>
        <w:t xml:space="preserve">The </w:t>
      </w:r>
      <w:r w:rsidR="00C56DCC" w:rsidRPr="00270335">
        <w:rPr>
          <w:sz w:val="20"/>
          <w:szCs w:val="20"/>
        </w:rPr>
        <w:t>scale-base</w:t>
      </w:r>
      <w:r w:rsidRPr="00270335">
        <w:rPr>
          <w:sz w:val="20"/>
          <w:szCs w:val="20"/>
        </w:rPr>
        <w:t xml:space="preserve">d approach does not provide solutions to all the challenges of sustainability science and excludes areas which are not covered by the selected scales. The challenge of the </w:t>
      </w:r>
      <w:r w:rsidR="00C56DCC" w:rsidRPr="00270335">
        <w:rPr>
          <w:sz w:val="20"/>
          <w:szCs w:val="20"/>
        </w:rPr>
        <w:t>scale-base</w:t>
      </w:r>
      <w:r w:rsidRPr="00270335">
        <w:rPr>
          <w:sz w:val="20"/>
          <w:szCs w:val="20"/>
        </w:rPr>
        <w:t>d approach is that analysis with predetermined framing would still incorporate diverse concepts, methods and models from different disciplines. When ontologies of the disciplines are not compatible, an “</w:t>
      </w:r>
      <w:r w:rsidR="005F0000" w:rsidRPr="00270335">
        <w:rPr>
          <w:sz w:val="20"/>
          <w:szCs w:val="20"/>
        </w:rPr>
        <w:t>unstructured” outcome can result in</w:t>
      </w:r>
      <w:r w:rsidRPr="00270335">
        <w:rPr>
          <w:sz w:val="20"/>
          <w:szCs w:val="20"/>
        </w:rPr>
        <w:t xml:space="preserve"> ontological relativism</w:t>
      </w:r>
      <w:r w:rsidR="005F0000" w:rsidRPr="00270335">
        <w:rPr>
          <w:sz w:val="20"/>
          <w:szCs w:val="20"/>
        </w:rPr>
        <w:t>.</w:t>
      </w:r>
      <w:r w:rsidRPr="00270335">
        <w:rPr>
          <w:sz w:val="20"/>
          <w:szCs w:val="20"/>
        </w:rPr>
        <w:t xml:space="preserve"> </w:t>
      </w:r>
    </w:p>
    <w:p w14:paraId="09414B95" w14:textId="77777777" w:rsidR="00F44E5C" w:rsidRPr="00270335" w:rsidRDefault="00F44E5C" w:rsidP="0028119B">
      <w:pPr>
        <w:widowControl/>
        <w:rPr>
          <w:rFonts w:eastAsia="Yu Mincho"/>
          <w:color w:val="000000" w:themeColor="text1"/>
          <w:kern w:val="0"/>
          <w:sz w:val="20"/>
          <w:szCs w:val="20"/>
        </w:rPr>
      </w:pPr>
    </w:p>
    <w:p w14:paraId="0803F848" w14:textId="50533232" w:rsidR="005F0000" w:rsidRPr="00270335" w:rsidRDefault="002562A3" w:rsidP="0028119B">
      <w:pPr>
        <w:widowControl/>
        <w:rPr>
          <w:sz w:val="20"/>
          <w:szCs w:val="20"/>
        </w:rPr>
      </w:pPr>
      <w:r w:rsidRPr="00270335">
        <w:rPr>
          <w:sz w:val="20"/>
          <w:szCs w:val="20"/>
        </w:rPr>
        <w:t>Differences in</w:t>
      </w:r>
      <w:r w:rsidR="00210E8D" w:rsidRPr="00270335">
        <w:rPr>
          <w:sz w:val="20"/>
          <w:szCs w:val="20"/>
        </w:rPr>
        <w:t xml:space="preserve"> ontology and epistemology </w:t>
      </w:r>
      <w:r w:rsidRPr="00270335">
        <w:rPr>
          <w:sz w:val="20"/>
          <w:szCs w:val="20"/>
        </w:rPr>
        <w:t>make interdisciplinary connections and communication difficult to establish (e.g., Persson et al.</w:t>
      </w:r>
      <w:r w:rsidR="004F6E4E" w:rsidRPr="00270335">
        <w:rPr>
          <w:sz w:val="20"/>
          <w:szCs w:val="20"/>
        </w:rPr>
        <w:t>,</w:t>
      </w:r>
      <w:r w:rsidRPr="00270335">
        <w:rPr>
          <w:sz w:val="20"/>
          <w:szCs w:val="20"/>
        </w:rPr>
        <w:t xml:space="preserve"> 2018</w:t>
      </w:r>
      <w:r w:rsidR="0030264B" w:rsidRPr="00270335">
        <w:rPr>
          <w:sz w:val="20"/>
          <w:szCs w:val="20"/>
        </w:rPr>
        <w:t>a</w:t>
      </w:r>
      <w:r w:rsidRPr="00270335">
        <w:rPr>
          <w:sz w:val="20"/>
          <w:szCs w:val="20"/>
        </w:rPr>
        <w:t>)</w:t>
      </w:r>
      <w:r w:rsidR="005A6A25" w:rsidRPr="00270335">
        <w:rPr>
          <w:rFonts w:eastAsia="Yu Mincho"/>
          <w:color w:val="000000" w:themeColor="text1"/>
          <w:kern w:val="0"/>
          <w:sz w:val="20"/>
          <w:szCs w:val="20"/>
        </w:rPr>
        <w:t xml:space="preserve">. </w:t>
      </w:r>
      <w:r w:rsidR="00475925" w:rsidRPr="00270335">
        <w:rPr>
          <w:sz w:val="20"/>
          <w:szCs w:val="20"/>
        </w:rPr>
        <w:t xml:space="preserve">Beyond </w:t>
      </w:r>
      <w:r w:rsidR="00D7594B" w:rsidRPr="00270335">
        <w:rPr>
          <w:sz w:val="20"/>
          <w:szCs w:val="20"/>
        </w:rPr>
        <w:t>o</w:t>
      </w:r>
      <w:r w:rsidR="00475925" w:rsidRPr="00270335">
        <w:rPr>
          <w:sz w:val="20"/>
          <w:szCs w:val="20"/>
        </w:rPr>
        <w:t xml:space="preserve">ntology, </w:t>
      </w:r>
      <w:r w:rsidR="00F31A4D" w:rsidRPr="00270335">
        <w:rPr>
          <w:sz w:val="20"/>
          <w:szCs w:val="20"/>
        </w:rPr>
        <w:t>u</w:t>
      </w:r>
      <w:r w:rsidR="00475925" w:rsidRPr="00270335">
        <w:rPr>
          <w:sz w:val="20"/>
          <w:szCs w:val="20"/>
        </w:rPr>
        <w:t xml:space="preserve">nifications or integration can be about: </w:t>
      </w:r>
      <w:r w:rsidR="00F31A4D" w:rsidRPr="00270335">
        <w:rPr>
          <w:sz w:val="20"/>
          <w:szCs w:val="20"/>
        </w:rPr>
        <w:t>concepts, explanations, virtues, goals, methods, models, and kinds of representations</w:t>
      </w:r>
      <w:r w:rsidR="0030264B" w:rsidRPr="00270335">
        <w:rPr>
          <w:sz w:val="20"/>
          <w:szCs w:val="20"/>
        </w:rPr>
        <w:t xml:space="preserve"> (Persson et al.</w:t>
      </w:r>
      <w:r w:rsidR="004F6E4E" w:rsidRPr="00270335">
        <w:rPr>
          <w:sz w:val="20"/>
          <w:szCs w:val="20"/>
        </w:rPr>
        <w:t>,</w:t>
      </w:r>
      <w:r w:rsidRPr="00270335">
        <w:rPr>
          <w:sz w:val="20"/>
          <w:szCs w:val="20"/>
        </w:rPr>
        <w:t xml:space="preserve"> 2018</w:t>
      </w:r>
      <w:r w:rsidR="0030264B" w:rsidRPr="00270335">
        <w:rPr>
          <w:sz w:val="20"/>
          <w:szCs w:val="20"/>
        </w:rPr>
        <w:t>b</w:t>
      </w:r>
      <w:r w:rsidRPr="00270335">
        <w:rPr>
          <w:sz w:val="20"/>
          <w:szCs w:val="20"/>
        </w:rPr>
        <w:t>)</w:t>
      </w:r>
      <w:r w:rsidR="00475925" w:rsidRPr="00270335">
        <w:rPr>
          <w:sz w:val="20"/>
          <w:szCs w:val="20"/>
        </w:rPr>
        <w:t>.</w:t>
      </w:r>
      <w:r w:rsidR="001459D6" w:rsidRPr="00270335">
        <w:rPr>
          <w:sz w:val="20"/>
          <w:szCs w:val="20"/>
        </w:rPr>
        <w:t xml:space="preserve"> </w:t>
      </w:r>
      <w:r w:rsidR="00D876DF" w:rsidRPr="00270335">
        <w:rPr>
          <w:rFonts w:eastAsia="Times New Roman"/>
          <w:kern w:val="0"/>
          <w:sz w:val="20"/>
          <w:szCs w:val="20"/>
          <w:lang w:eastAsia="en-US"/>
        </w:rPr>
        <w:t>The scale</w:t>
      </w:r>
      <w:r w:rsidR="005F0000" w:rsidRPr="00270335">
        <w:rPr>
          <w:rFonts w:eastAsia="Times New Roman"/>
          <w:kern w:val="0"/>
          <w:sz w:val="20"/>
          <w:szCs w:val="20"/>
          <w:lang w:eastAsia="en-US"/>
        </w:rPr>
        <w:t>-based approach</w:t>
      </w:r>
      <w:r w:rsidR="00D876DF" w:rsidRPr="00270335">
        <w:rPr>
          <w:rFonts w:eastAsia="Times New Roman"/>
          <w:kern w:val="0"/>
          <w:sz w:val="20"/>
          <w:szCs w:val="20"/>
          <w:lang w:eastAsia="en-US"/>
        </w:rPr>
        <w:t xml:space="preserve"> provide</w:t>
      </w:r>
      <w:r w:rsidR="005F0000" w:rsidRPr="00270335">
        <w:rPr>
          <w:rFonts w:eastAsia="Times New Roman"/>
          <w:kern w:val="0"/>
          <w:sz w:val="20"/>
          <w:szCs w:val="20"/>
          <w:lang w:eastAsia="en-US"/>
        </w:rPr>
        <w:t>s</w:t>
      </w:r>
      <w:r w:rsidR="00D876DF" w:rsidRPr="00270335">
        <w:rPr>
          <w:rFonts w:eastAsia="Times New Roman"/>
          <w:kern w:val="0"/>
          <w:sz w:val="20"/>
          <w:szCs w:val="20"/>
          <w:lang w:eastAsia="en-US"/>
        </w:rPr>
        <w:t xml:space="preserve"> a basic ontological background and can act as language facilitator</w:t>
      </w:r>
      <w:r w:rsidR="005F0000" w:rsidRPr="00270335">
        <w:rPr>
          <w:rFonts w:eastAsia="Times New Roman"/>
          <w:kern w:val="0"/>
          <w:sz w:val="20"/>
          <w:szCs w:val="20"/>
          <w:lang w:eastAsia="en-US"/>
        </w:rPr>
        <w:t xml:space="preserve">, which further requires </w:t>
      </w:r>
      <w:r w:rsidR="005F0000" w:rsidRPr="00270335">
        <w:rPr>
          <w:sz w:val="20"/>
          <w:szCs w:val="20"/>
        </w:rPr>
        <w:t>constructive dialogues to align results, discussion and explanations from the analysis</w:t>
      </w:r>
      <w:r w:rsidR="005C3D4F" w:rsidRPr="00270335">
        <w:rPr>
          <w:sz w:val="20"/>
          <w:szCs w:val="20"/>
        </w:rPr>
        <w:t xml:space="preserve"> (Persson et al.</w:t>
      </w:r>
      <w:r w:rsidR="00210BDF" w:rsidRPr="00270335">
        <w:rPr>
          <w:sz w:val="20"/>
          <w:szCs w:val="20"/>
        </w:rPr>
        <w:t>,</w:t>
      </w:r>
      <w:r w:rsidR="005C3D4F" w:rsidRPr="00270335">
        <w:rPr>
          <w:sz w:val="20"/>
          <w:szCs w:val="20"/>
        </w:rPr>
        <w:t xml:space="preserve"> 2018a)</w:t>
      </w:r>
      <w:r w:rsidR="005F0000" w:rsidRPr="00270335">
        <w:rPr>
          <w:sz w:val="20"/>
          <w:szCs w:val="20"/>
        </w:rPr>
        <w:t xml:space="preserve">. </w:t>
      </w:r>
    </w:p>
    <w:p w14:paraId="5AA5C296" w14:textId="140F41B9" w:rsidR="00F44E5C" w:rsidRPr="00270335" w:rsidRDefault="00D876DF" w:rsidP="0028119B">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 </w:t>
      </w:r>
      <w:r w:rsidRPr="00270335">
        <w:rPr>
          <w:sz w:val="20"/>
          <w:szCs w:val="20"/>
        </w:rPr>
        <w:t xml:space="preserve"> </w:t>
      </w:r>
    </w:p>
    <w:p w14:paraId="2281CDAC" w14:textId="17A60EAE" w:rsidR="00AF52EA" w:rsidRPr="00270335" w:rsidRDefault="00514A76" w:rsidP="0028119B">
      <w:pPr>
        <w:widowControl/>
        <w:rPr>
          <w:sz w:val="20"/>
          <w:szCs w:val="20"/>
        </w:rPr>
      </w:pPr>
      <w:r w:rsidRPr="00270335">
        <w:rPr>
          <w:sz w:val="20"/>
          <w:szCs w:val="20"/>
        </w:rPr>
        <w:t>Fu</w:t>
      </w:r>
      <w:r w:rsidR="00F44E5C" w:rsidRPr="00270335">
        <w:rPr>
          <w:sz w:val="20"/>
          <w:szCs w:val="20"/>
        </w:rPr>
        <w:t>rther</w:t>
      </w:r>
      <w:r w:rsidR="00C52272" w:rsidRPr="00270335">
        <w:rPr>
          <w:sz w:val="20"/>
          <w:szCs w:val="20"/>
        </w:rPr>
        <w:t xml:space="preserve"> research </w:t>
      </w:r>
      <w:r w:rsidR="00F44E5C" w:rsidRPr="00270335">
        <w:rPr>
          <w:sz w:val="20"/>
          <w:szCs w:val="20"/>
        </w:rPr>
        <w:t xml:space="preserve">is needed to </w:t>
      </w:r>
      <w:r w:rsidR="00C52272" w:rsidRPr="00270335">
        <w:rPr>
          <w:sz w:val="20"/>
          <w:szCs w:val="20"/>
        </w:rPr>
        <w:t>ascertain</w:t>
      </w:r>
      <w:r w:rsidRPr="00270335">
        <w:rPr>
          <w:sz w:val="20"/>
          <w:szCs w:val="20"/>
        </w:rPr>
        <w:t xml:space="preserve"> the</w:t>
      </w:r>
      <w:r w:rsidR="00C52272" w:rsidRPr="00270335">
        <w:rPr>
          <w:sz w:val="20"/>
          <w:szCs w:val="20"/>
        </w:rPr>
        <w:t xml:space="preserve"> relevance</w:t>
      </w:r>
      <w:r w:rsidR="00F44E5C" w:rsidRPr="00270335">
        <w:rPr>
          <w:sz w:val="20"/>
          <w:szCs w:val="20"/>
        </w:rPr>
        <w:t xml:space="preserve"> and suitability</w:t>
      </w:r>
      <w:r w:rsidR="00C52272" w:rsidRPr="00270335">
        <w:rPr>
          <w:sz w:val="20"/>
          <w:szCs w:val="20"/>
        </w:rPr>
        <w:t xml:space="preserve"> of</w:t>
      </w:r>
      <w:r w:rsidR="00210BDF" w:rsidRPr="00270335">
        <w:rPr>
          <w:sz w:val="20"/>
          <w:szCs w:val="20"/>
        </w:rPr>
        <w:t xml:space="preserve"> a</w:t>
      </w:r>
      <w:r w:rsidRPr="00270335">
        <w:rPr>
          <w:sz w:val="20"/>
          <w:szCs w:val="20"/>
        </w:rPr>
        <w:t xml:space="preserve"> </w:t>
      </w:r>
      <w:r w:rsidR="0030264B" w:rsidRPr="00270335">
        <w:rPr>
          <w:sz w:val="20"/>
          <w:szCs w:val="20"/>
        </w:rPr>
        <w:t>scale-based approach</w:t>
      </w:r>
      <w:r w:rsidRPr="00270335">
        <w:rPr>
          <w:sz w:val="20"/>
          <w:szCs w:val="20"/>
        </w:rPr>
        <w:t xml:space="preserve"> </w:t>
      </w:r>
      <w:r w:rsidR="00F44E5C" w:rsidRPr="00270335">
        <w:rPr>
          <w:sz w:val="20"/>
          <w:szCs w:val="20"/>
        </w:rPr>
        <w:t>in sustainability science research,</w:t>
      </w:r>
      <w:r w:rsidR="0030264B" w:rsidRPr="00270335">
        <w:rPr>
          <w:sz w:val="20"/>
          <w:szCs w:val="20"/>
        </w:rPr>
        <w:t xml:space="preserve"> and </w:t>
      </w:r>
      <w:r w:rsidR="00F44E5C" w:rsidRPr="00270335">
        <w:rPr>
          <w:sz w:val="20"/>
          <w:szCs w:val="20"/>
        </w:rPr>
        <w:t xml:space="preserve">if suitable, </w:t>
      </w:r>
      <w:r w:rsidRPr="00270335">
        <w:rPr>
          <w:sz w:val="20"/>
          <w:szCs w:val="20"/>
        </w:rPr>
        <w:t>suggest scales which can be considered relevant for sustainability science research</w:t>
      </w:r>
      <w:r w:rsidR="00F44E5C" w:rsidRPr="00270335">
        <w:rPr>
          <w:sz w:val="20"/>
          <w:szCs w:val="20"/>
        </w:rPr>
        <w:t xml:space="preserve"> to broaden the scope and fine-tune its application</w:t>
      </w:r>
      <w:r w:rsidRPr="00270335">
        <w:rPr>
          <w:sz w:val="20"/>
          <w:szCs w:val="20"/>
        </w:rPr>
        <w:t xml:space="preserve">. </w:t>
      </w:r>
    </w:p>
    <w:p w14:paraId="318AEB63" w14:textId="77777777" w:rsidR="00B00AD8" w:rsidRPr="00270335" w:rsidRDefault="00B00AD8" w:rsidP="0028119B">
      <w:pPr>
        <w:widowControl/>
        <w:rPr>
          <w:sz w:val="20"/>
          <w:szCs w:val="20"/>
        </w:rPr>
      </w:pPr>
    </w:p>
    <w:bookmarkEnd w:id="5"/>
    <w:p w14:paraId="23F49AB0" w14:textId="05B2EAB8" w:rsidR="00071574" w:rsidRPr="00270335" w:rsidRDefault="00C566A0" w:rsidP="0028119B">
      <w:pPr>
        <w:widowControl/>
        <w:rPr>
          <w:rFonts w:eastAsia="Yu Mincho"/>
          <w:color w:val="000000" w:themeColor="text1"/>
          <w:sz w:val="20"/>
          <w:szCs w:val="20"/>
        </w:rPr>
      </w:pPr>
      <w:r w:rsidRPr="00270335">
        <w:rPr>
          <w:rFonts w:eastAsia="Yu Mincho"/>
          <w:color w:val="000000" w:themeColor="text1"/>
          <w:sz w:val="20"/>
          <w:szCs w:val="20"/>
        </w:rPr>
        <w:t>6</w:t>
      </w:r>
      <w:r w:rsidR="00C41B4E" w:rsidRPr="00270335">
        <w:rPr>
          <w:rFonts w:eastAsia="Yu Mincho"/>
          <w:color w:val="000000" w:themeColor="text1"/>
          <w:sz w:val="20"/>
          <w:szCs w:val="20"/>
        </w:rPr>
        <w:t xml:space="preserve">. </w:t>
      </w:r>
      <w:r w:rsidR="00071574" w:rsidRPr="00270335">
        <w:rPr>
          <w:rFonts w:eastAsia="Yu Mincho"/>
          <w:color w:val="000000" w:themeColor="text1"/>
          <w:sz w:val="20"/>
          <w:szCs w:val="20"/>
        </w:rPr>
        <w:t>Conclusion</w:t>
      </w:r>
    </w:p>
    <w:p w14:paraId="0AA79BA6" w14:textId="77777777" w:rsidR="006377FC" w:rsidRPr="00270335" w:rsidRDefault="006377FC" w:rsidP="0028119B">
      <w:pPr>
        <w:widowControl/>
        <w:ind w:firstLine="720"/>
        <w:rPr>
          <w:rFonts w:eastAsia="Yu Mincho"/>
          <w:b/>
          <w:color w:val="000000" w:themeColor="text1"/>
          <w:sz w:val="20"/>
          <w:szCs w:val="20"/>
        </w:rPr>
      </w:pPr>
    </w:p>
    <w:p w14:paraId="602C2A49" w14:textId="1D8AC2E3" w:rsidR="002B2DA0" w:rsidRPr="00270335" w:rsidRDefault="00C47D2E" w:rsidP="0028119B">
      <w:pPr>
        <w:shd w:val="clear" w:color="auto" w:fill="FFFFFF"/>
        <w:ind w:firstLine="720"/>
        <w:rPr>
          <w:rFonts w:eastAsia="Yu Mincho"/>
          <w:sz w:val="20"/>
          <w:szCs w:val="20"/>
        </w:rPr>
      </w:pPr>
      <w:r w:rsidRPr="00270335">
        <w:rPr>
          <w:rFonts w:eastAsia="Yu Mincho"/>
          <w:color w:val="000000" w:themeColor="text1"/>
          <w:sz w:val="20"/>
          <w:szCs w:val="20"/>
        </w:rPr>
        <w:t>There is a need for enterprises to incorporate information</w:t>
      </w:r>
      <w:r w:rsidR="00B96688" w:rsidRPr="00270335">
        <w:rPr>
          <w:rFonts w:eastAsia="Yu Mincho"/>
          <w:color w:val="000000" w:themeColor="text1"/>
          <w:sz w:val="20"/>
          <w:szCs w:val="20"/>
        </w:rPr>
        <w:t xml:space="preserve"> on resources consumption</w:t>
      </w:r>
      <w:r w:rsidR="000F4E40" w:rsidRPr="00270335">
        <w:rPr>
          <w:rFonts w:eastAsia="Yu Mincho"/>
          <w:color w:val="000000" w:themeColor="text1"/>
          <w:sz w:val="20"/>
          <w:szCs w:val="20"/>
        </w:rPr>
        <w:t xml:space="preserve"> into already existing guidelines and take action</w:t>
      </w:r>
      <w:r w:rsidRPr="00270335">
        <w:rPr>
          <w:rFonts w:eastAsia="Yu Mincho"/>
          <w:color w:val="000000" w:themeColor="text1"/>
          <w:sz w:val="20"/>
          <w:szCs w:val="20"/>
        </w:rPr>
        <w:t xml:space="preserve"> on ecological restoration. </w:t>
      </w:r>
      <w:r w:rsidR="00705D0E" w:rsidRPr="00270335">
        <w:rPr>
          <w:rFonts w:eastAsia="Yu Mincho"/>
          <w:color w:val="000000" w:themeColor="text1"/>
          <w:sz w:val="20"/>
          <w:szCs w:val="20"/>
        </w:rPr>
        <w:t>A</w:t>
      </w:r>
      <w:r w:rsidR="000F4E40" w:rsidRPr="00270335">
        <w:rPr>
          <w:rFonts w:eastAsia="Yu Mincho"/>
          <w:color w:val="000000" w:themeColor="text1"/>
          <w:sz w:val="20"/>
          <w:szCs w:val="20"/>
        </w:rPr>
        <w:t xml:space="preserve"> </w:t>
      </w:r>
      <w:r w:rsidR="000F4E40" w:rsidRPr="00270335">
        <w:rPr>
          <w:color w:val="000000" w:themeColor="text1"/>
          <w:sz w:val="20"/>
          <w:szCs w:val="20"/>
          <w:shd w:val="clear" w:color="auto" w:fill="FFFFFF"/>
        </w:rPr>
        <w:t>scale-based picture, focu</w:t>
      </w:r>
      <w:r w:rsidR="00F05D48" w:rsidRPr="00270335">
        <w:rPr>
          <w:color w:val="000000" w:themeColor="text1"/>
          <w:sz w:val="20"/>
          <w:szCs w:val="20"/>
          <w:shd w:val="clear" w:color="auto" w:fill="FFFFFF"/>
        </w:rPr>
        <w:t>sing on landscapes, institutional scale</w:t>
      </w:r>
      <w:r w:rsidR="000F4E40" w:rsidRPr="00270335">
        <w:rPr>
          <w:color w:val="000000" w:themeColor="text1"/>
          <w:sz w:val="20"/>
          <w:szCs w:val="20"/>
          <w:shd w:val="clear" w:color="auto" w:fill="FFFFFF"/>
        </w:rPr>
        <w:t xml:space="preserve"> and practices can help in a practical</w:t>
      </w:r>
      <w:r w:rsidR="00210BDF" w:rsidRPr="00270335">
        <w:rPr>
          <w:color w:val="000000" w:themeColor="text1"/>
          <w:sz w:val="20"/>
          <w:szCs w:val="20"/>
          <w:shd w:val="clear" w:color="auto" w:fill="FFFFFF"/>
        </w:rPr>
        <w:t>,</w:t>
      </w:r>
      <w:r w:rsidR="000F4E40" w:rsidRPr="00270335">
        <w:rPr>
          <w:color w:val="000000" w:themeColor="text1"/>
          <w:sz w:val="20"/>
          <w:szCs w:val="20"/>
          <w:shd w:val="clear" w:color="auto" w:fill="FFFFFF"/>
        </w:rPr>
        <w:t xml:space="preserve"> scientifically</w:t>
      </w:r>
      <w:r w:rsidR="00210BDF" w:rsidRPr="00270335">
        <w:rPr>
          <w:color w:val="000000" w:themeColor="text1"/>
          <w:sz w:val="20"/>
          <w:szCs w:val="20"/>
          <w:shd w:val="clear" w:color="auto" w:fill="FFFFFF"/>
        </w:rPr>
        <w:t>-</w:t>
      </w:r>
      <w:r w:rsidR="000F4E40" w:rsidRPr="00270335">
        <w:rPr>
          <w:color w:val="000000" w:themeColor="text1"/>
          <w:sz w:val="20"/>
          <w:szCs w:val="20"/>
          <w:shd w:val="clear" w:color="auto" w:fill="FFFFFF"/>
        </w:rPr>
        <w:t xml:space="preserve">embedded approach to sustainability </w:t>
      </w:r>
      <w:r w:rsidR="000F4E40" w:rsidRPr="00270335">
        <w:rPr>
          <w:color w:val="000000" w:themeColor="text1"/>
          <w:sz w:val="20"/>
          <w:szCs w:val="20"/>
          <w:shd w:val="clear" w:color="auto" w:fill="FFFFFF"/>
        </w:rPr>
        <w:lastRenderedPageBreak/>
        <w:t>science.</w:t>
      </w:r>
      <w:r w:rsidR="004C58EC" w:rsidRPr="00270335">
        <w:rPr>
          <w:color w:val="000000" w:themeColor="text1"/>
          <w:sz w:val="20"/>
          <w:szCs w:val="20"/>
          <w:shd w:val="clear" w:color="auto" w:fill="FFFFFF"/>
        </w:rPr>
        <w:t xml:space="preserve"> </w:t>
      </w:r>
      <w:r w:rsidR="001D5C70" w:rsidRPr="00270335">
        <w:rPr>
          <w:rFonts w:eastAsia="Yu Mincho"/>
          <w:color w:val="000000" w:themeColor="text1"/>
          <w:sz w:val="20"/>
          <w:szCs w:val="20"/>
        </w:rPr>
        <w:t xml:space="preserve">Academically, </w:t>
      </w:r>
      <w:r w:rsidR="001D5C70" w:rsidRPr="00270335">
        <w:rPr>
          <w:sz w:val="20"/>
          <w:szCs w:val="20"/>
        </w:rPr>
        <w:t>th</w:t>
      </w:r>
      <w:r w:rsidR="00210BDF" w:rsidRPr="00270335">
        <w:rPr>
          <w:sz w:val="20"/>
          <w:szCs w:val="20"/>
        </w:rPr>
        <w:t>is</w:t>
      </w:r>
      <w:r w:rsidR="001D5C70" w:rsidRPr="00270335">
        <w:rPr>
          <w:sz w:val="20"/>
          <w:szCs w:val="20"/>
        </w:rPr>
        <w:t xml:space="preserve"> </w:t>
      </w:r>
      <w:r w:rsidR="00C56DCC" w:rsidRPr="00270335">
        <w:rPr>
          <w:sz w:val="20"/>
          <w:szCs w:val="20"/>
        </w:rPr>
        <w:t>scale-base</w:t>
      </w:r>
      <w:r w:rsidR="00D5301E" w:rsidRPr="00270335">
        <w:rPr>
          <w:sz w:val="20"/>
          <w:szCs w:val="20"/>
        </w:rPr>
        <w:t>d interactional expertise</w:t>
      </w:r>
      <w:r w:rsidR="001D5C70" w:rsidRPr="00270335">
        <w:rPr>
          <w:sz w:val="20"/>
          <w:szCs w:val="20"/>
        </w:rPr>
        <w:t xml:space="preserve"> can be used to align diverse fields through </w:t>
      </w:r>
      <w:r w:rsidR="00705D0E" w:rsidRPr="00270335">
        <w:rPr>
          <w:rFonts w:eastAsia="Yu Mincho"/>
          <w:color w:val="000000" w:themeColor="text1"/>
          <w:sz w:val="20"/>
          <w:szCs w:val="20"/>
        </w:rPr>
        <w:t xml:space="preserve">cognitive proximity, matching and </w:t>
      </w:r>
      <w:r w:rsidR="00362730" w:rsidRPr="00270335">
        <w:rPr>
          <w:rFonts w:eastAsia="Yu Mincho"/>
          <w:color w:val="000000" w:themeColor="text1"/>
          <w:sz w:val="20"/>
          <w:szCs w:val="20"/>
        </w:rPr>
        <w:t>coordination</w:t>
      </w:r>
      <w:r w:rsidR="00705D0E" w:rsidRPr="00270335">
        <w:rPr>
          <w:rFonts w:eastAsia="Yu Mincho"/>
          <w:color w:val="000000" w:themeColor="text1"/>
          <w:sz w:val="20"/>
          <w:szCs w:val="20"/>
        </w:rPr>
        <w:t xml:space="preserve"> which can act as “bridge” for improved science policy interface and decision making.</w:t>
      </w:r>
      <w:r w:rsidR="00705D0E" w:rsidRPr="00270335">
        <w:rPr>
          <w:rFonts w:eastAsia="Yu Mincho"/>
          <w:sz w:val="20"/>
          <w:szCs w:val="20"/>
        </w:rPr>
        <w:t xml:space="preserve"> </w:t>
      </w:r>
    </w:p>
    <w:p w14:paraId="4AB9FE8C" w14:textId="5C6725A3" w:rsidR="002B2DA0" w:rsidRPr="00270335" w:rsidRDefault="002B2DA0" w:rsidP="0028119B">
      <w:pPr>
        <w:widowControl/>
        <w:suppressAutoHyphens w:val="0"/>
        <w:spacing w:before="100" w:beforeAutospacing="1" w:after="100" w:afterAutospacing="1"/>
        <w:rPr>
          <w:sz w:val="20"/>
          <w:szCs w:val="20"/>
        </w:rPr>
      </w:pPr>
      <w:r w:rsidRPr="00270335">
        <w:rPr>
          <w:sz w:val="20"/>
          <w:szCs w:val="20"/>
        </w:rPr>
        <w:t>Acknowledgement</w:t>
      </w:r>
    </w:p>
    <w:p w14:paraId="6F166F55" w14:textId="06CF7F99" w:rsidR="002B2DA0" w:rsidRPr="00270335" w:rsidRDefault="002B2DA0" w:rsidP="0028119B">
      <w:pPr>
        <w:widowControl/>
        <w:suppressAutoHyphens w:val="0"/>
        <w:spacing w:before="100" w:beforeAutospacing="1" w:after="100" w:afterAutospacing="1"/>
        <w:ind w:firstLine="840"/>
        <w:rPr>
          <w:rFonts w:eastAsia="Times New Roman"/>
          <w:kern w:val="0"/>
          <w:sz w:val="20"/>
          <w:szCs w:val="20"/>
          <w:lang w:eastAsia="en-US"/>
        </w:rPr>
      </w:pPr>
      <w:r w:rsidRPr="00270335">
        <w:rPr>
          <w:sz w:val="20"/>
          <w:szCs w:val="20"/>
        </w:rPr>
        <w:t>The author</w:t>
      </w:r>
      <w:r w:rsidR="0060770D" w:rsidRPr="00270335">
        <w:rPr>
          <w:sz w:val="20"/>
          <w:szCs w:val="20"/>
        </w:rPr>
        <w:t>s</w:t>
      </w:r>
      <w:r w:rsidRPr="00270335">
        <w:rPr>
          <w:sz w:val="20"/>
          <w:szCs w:val="20"/>
        </w:rPr>
        <w:t xml:space="preserve"> acknowledge MONBUKAGAKUSHO (MEXT), Government of Japan, for their financial assistance during the doctoral study.</w:t>
      </w:r>
      <w:r w:rsidRPr="00270335">
        <w:rPr>
          <w:rStyle w:val="Emphasis"/>
          <w:sz w:val="20"/>
          <w:szCs w:val="20"/>
        </w:rPr>
        <w:t xml:space="preserve"> </w:t>
      </w:r>
      <w:r w:rsidRPr="00270335">
        <w:rPr>
          <w:rStyle w:val="Emphasis"/>
          <w:i w:val="0"/>
          <w:sz w:val="20"/>
          <w:szCs w:val="20"/>
        </w:rPr>
        <w:t>The author</w:t>
      </w:r>
      <w:r w:rsidR="0060770D" w:rsidRPr="00270335">
        <w:rPr>
          <w:rStyle w:val="Emphasis"/>
          <w:i w:val="0"/>
          <w:sz w:val="20"/>
          <w:szCs w:val="20"/>
        </w:rPr>
        <w:t>s</w:t>
      </w:r>
      <w:r w:rsidRPr="00270335">
        <w:rPr>
          <w:rStyle w:val="Emphasis"/>
          <w:i w:val="0"/>
          <w:sz w:val="20"/>
          <w:szCs w:val="20"/>
        </w:rPr>
        <w:t xml:space="preserve"> thank the anonymous reviewers and editors for their </w:t>
      </w:r>
      <w:r w:rsidR="00210BDF" w:rsidRPr="00270335">
        <w:rPr>
          <w:rStyle w:val="Emphasis"/>
          <w:i w:val="0"/>
          <w:sz w:val="20"/>
          <w:szCs w:val="20"/>
        </w:rPr>
        <w:t xml:space="preserve">assistance </w:t>
      </w:r>
      <w:r w:rsidRPr="00270335">
        <w:rPr>
          <w:rStyle w:val="Emphasis"/>
          <w:i w:val="0"/>
          <w:sz w:val="20"/>
          <w:szCs w:val="20"/>
        </w:rPr>
        <w:t>in reviewing the paper, providing new insights and broadening the scope of the paper.</w:t>
      </w:r>
      <w:r w:rsidRPr="00270335">
        <w:rPr>
          <w:rFonts w:eastAsia="Times New Roman"/>
          <w:sz w:val="20"/>
          <w:szCs w:val="20"/>
        </w:rPr>
        <w:t xml:space="preserve"> </w:t>
      </w:r>
      <w:r w:rsidR="0060770D" w:rsidRPr="00270335">
        <w:rPr>
          <w:rFonts w:eastAsia="Times New Roman"/>
          <w:sz w:val="20"/>
          <w:szCs w:val="20"/>
        </w:rPr>
        <w:t xml:space="preserve">Finally, </w:t>
      </w:r>
      <w:r w:rsidR="007F665F" w:rsidRPr="00270335">
        <w:rPr>
          <w:rFonts w:eastAsia="Times New Roman"/>
          <w:sz w:val="20"/>
          <w:szCs w:val="20"/>
        </w:rPr>
        <w:t>the</w:t>
      </w:r>
      <w:r w:rsidRPr="00270335">
        <w:rPr>
          <w:rFonts w:eastAsia="Times New Roman"/>
          <w:kern w:val="0"/>
          <w:sz w:val="20"/>
          <w:szCs w:val="20"/>
          <w:lang w:eastAsia="en-US"/>
        </w:rPr>
        <w:t xml:space="preserve"> author</w:t>
      </w:r>
      <w:r w:rsidR="0060770D" w:rsidRPr="00270335">
        <w:rPr>
          <w:rFonts w:eastAsia="Times New Roman"/>
          <w:kern w:val="0"/>
          <w:sz w:val="20"/>
          <w:szCs w:val="20"/>
          <w:lang w:eastAsia="en-US"/>
        </w:rPr>
        <w:t>s</w:t>
      </w:r>
      <w:r w:rsidRPr="00270335">
        <w:rPr>
          <w:rFonts w:eastAsia="Times New Roman"/>
          <w:kern w:val="0"/>
          <w:sz w:val="20"/>
          <w:szCs w:val="20"/>
          <w:lang w:eastAsia="en-US"/>
        </w:rPr>
        <w:t xml:space="preserve"> specially thank Nikole Roland</w:t>
      </w:r>
      <w:r w:rsidR="00761837" w:rsidRPr="00270335">
        <w:rPr>
          <w:rFonts w:eastAsia="Times New Roman"/>
          <w:kern w:val="0"/>
          <w:sz w:val="20"/>
          <w:szCs w:val="20"/>
          <w:lang w:eastAsia="en-US"/>
        </w:rPr>
        <w:t xml:space="preserve"> and Benazir Cassim</w:t>
      </w:r>
      <w:r w:rsidRPr="00270335">
        <w:rPr>
          <w:rFonts w:eastAsia="Times New Roman"/>
          <w:kern w:val="0"/>
          <w:sz w:val="20"/>
          <w:szCs w:val="20"/>
          <w:lang w:eastAsia="en-US"/>
        </w:rPr>
        <w:t xml:space="preserve"> for providing </w:t>
      </w:r>
      <w:r w:rsidR="003B0A81" w:rsidRPr="00270335">
        <w:rPr>
          <w:rFonts w:eastAsia="Times New Roman"/>
          <w:noProof/>
          <w:kern w:val="0"/>
          <w:sz w:val="20"/>
          <w:szCs w:val="20"/>
          <w:lang w:eastAsia="en-US"/>
        </w:rPr>
        <w:t>editing</w:t>
      </w:r>
      <w:r w:rsidRPr="00270335">
        <w:rPr>
          <w:rFonts w:eastAsia="Times New Roman"/>
          <w:kern w:val="0"/>
          <w:sz w:val="20"/>
          <w:szCs w:val="20"/>
          <w:lang w:eastAsia="en-US"/>
        </w:rPr>
        <w:t xml:space="preserve"> </w:t>
      </w:r>
      <w:r w:rsidR="00761837" w:rsidRPr="00270335">
        <w:rPr>
          <w:rFonts w:eastAsia="Times New Roman"/>
          <w:kern w:val="0"/>
          <w:sz w:val="20"/>
          <w:szCs w:val="20"/>
          <w:lang w:eastAsia="en-US"/>
        </w:rPr>
        <w:t xml:space="preserve">and proof reading </w:t>
      </w:r>
      <w:r w:rsidRPr="00270335">
        <w:rPr>
          <w:rFonts w:eastAsia="Times New Roman"/>
          <w:kern w:val="0"/>
          <w:sz w:val="20"/>
          <w:szCs w:val="20"/>
          <w:lang w:eastAsia="en-US"/>
        </w:rPr>
        <w:t>assistance</w:t>
      </w:r>
      <w:r w:rsidR="00761837" w:rsidRPr="00270335">
        <w:rPr>
          <w:rFonts w:eastAsia="Times New Roman"/>
          <w:kern w:val="0"/>
          <w:sz w:val="20"/>
          <w:szCs w:val="20"/>
          <w:lang w:eastAsia="en-US"/>
        </w:rPr>
        <w:t xml:space="preserve"> respectively</w:t>
      </w:r>
      <w:r w:rsidRPr="00270335">
        <w:rPr>
          <w:rFonts w:eastAsia="Times New Roman"/>
          <w:kern w:val="0"/>
          <w:sz w:val="20"/>
          <w:szCs w:val="20"/>
          <w:lang w:eastAsia="en-US"/>
        </w:rPr>
        <w:t xml:space="preserve">. </w:t>
      </w:r>
    </w:p>
    <w:p w14:paraId="195F10DB" w14:textId="77777777" w:rsidR="002B2DA0" w:rsidRPr="00270335" w:rsidRDefault="002B2DA0" w:rsidP="0028119B">
      <w:pPr>
        <w:shd w:val="clear" w:color="auto" w:fill="FFFFFF"/>
        <w:ind w:firstLine="720"/>
        <w:rPr>
          <w:rFonts w:eastAsia="Yu Mincho"/>
          <w:color w:val="000000" w:themeColor="text1"/>
          <w:sz w:val="20"/>
          <w:szCs w:val="20"/>
          <w:shd w:val="clear" w:color="auto" w:fill="FFFFFF"/>
        </w:rPr>
      </w:pPr>
    </w:p>
    <w:p w14:paraId="48D00BC2" w14:textId="3B7FFEFA" w:rsidR="00B522F5" w:rsidRPr="00270335" w:rsidRDefault="00B522F5" w:rsidP="0028119B">
      <w:pPr>
        <w:widowControl/>
        <w:suppressAutoHyphens w:val="0"/>
        <w:rPr>
          <w:color w:val="626060"/>
          <w:sz w:val="20"/>
          <w:szCs w:val="20"/>
          <w:shd w:val="clear" w:color="auto" w:fill="FFFFFF"/>
        </w:rPr>
      </w:pPr>
      <w:r w:rsidRPr="00270335">
        <w:rPr>
          <w:color w:val="626060"/>
          <w:sz w:val="20"/>
          <w:szCs w:val="20"/>
          <w:shd w:val="clear" w:color="auto" w:fill="FFFFFF"/>
        </w:rPr>
        <w:br w:type="page"/>
      </w:r>
    </w:p>
    <w:p w14:paraId="07BC1143" w14:textId="77777777" w:rsidR="00EE1791" w:rsidRPr="00270335" w:rsidRDefault="00EE1791" w:rsidP="00EE1791">
      <w:pPr>
        <w:widowControl/>
        <w:spacing w:after="160"/>
        <w:rPr>
          <w:color w:val="626060"/>
          <w:sz w:val="20"/>
          <w:szCs w:val="20"/>
          <w:shd w:val="clear" w:color="auto" w:fill="FFFFFF"/>
        </w:rPr>
      </w:pPr>
    </w:p>
    <w:p w14:paraId="54EEE006" w14:textId="77777777" w:rsidR="00EE1791" w:rsidRPr="00270335" w:rsidRDefault="00EE1791" w:rsidP="00EE1791">
      <w:pPr>
        <w:widowControl/>
        <w:spacing w:after="160"/>
        <w:rPr>
          <w:b/>
          <w:color w:val="626060"/>
          <w:sz w:val="20"/>
          <w:szCs w:val="20"/>
          <w:shd w:val="clear" w:color="auto" w:fill="FFFFFF"/>
        </w:rPr>
      </w:pPr>
      <w:r w:rsidRPr="00270335">
        <w:rPr>
          <w:b/>
          <w:color w:val="626060"/>
          <w:sz w:val="20"/>
          <w:szCs w:val="20"/>
          <w:shd w:val="clear" w:color="auto" w:fill="FFFFFF"/>
        </w:rPr>
        <w:t xml:space="preserve">Cited Works </w:t>
      </w:r>
    </w:p>
    <w:p w14:paraId="400F4C6F"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Abson, D.J., Fischer, J., Leventon, J., Newig, J., Schomerus, T., Vilsmaier, U., von Wehrden, H., Abernethy, P., Ives, C.D., Jager, N.W., Lang, D.J., 2017. "Leverage points for sustainability transformation." </w:t>
      </w:r>
      <w:r w:rsidRPr="00270335">
        <w:rPr>
          <w:rFonts w:eastAsia="Times New Roman"/>
          <w:iCs/>
          <w:kern w:val="0"/>
          <w:sz w:val="20"/>
          <w:szCs w:val="20"/>
          <w:lang w:eastAsia="en-US"/>
        </w:rPr>
        <w:t>Ambio</w:t>
      </w:r>
      <w:r w:rsidRPr="00270335">
        <w:rPr>
          <w:rFonts w:eastAsia="Times New Roman"/>
          <w:kern w:val="0"/>
          <w:sz w:val="20"/>
          <w:szCs w:val="20"/>
          <w:lang w:eastAsia="en-US"/>
        </w:rPr>
        <w:t xml:space="preserve"> 46, no. 1, 30-39.</w:t>
      </w:r>
    </w:p>
    <w:p w14:paraId="25F427E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Akerlof, G. A., Shiller, R. J., 2015. Phishing for phools: The economics of manipulation and deception. Princeton University Press. </w:t>
      </w:r>
    </w:p>
    <w:p w14:paraId="22AB79C6"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Alexander, S., J. Aronson, O. Whaley., Lamb, D., 2016. The relationship between ecological restoration and the ecosystem services concept. Ecology and Society 21</w:t>
      </w:r>
    </w:p>
    <w:p w14:paraId="276B64E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Alexandrova, A., 2015. Well</w:t>
      </w:r>
      <w:r w:rsidRPr="00270335">
        <w:rPr>
          <w:color w:val="000000" w:themeColor="text1"/>
          <w:sz w:val="20"/>
          <w:szCs w:val="20"/>
        </w:rPr>
        <w:t>‐</w:t>
      </w:r>
      <w:r w:rsidRPr="00270335">
        <w:rPr>
          <w:rFonts w:eastAsia="Yu Mincho"/>
          <w:color w:val="000000" w:themeColor="text1"/>
          <w:sz w:val="20"/>
          <w:szCs w:val="20"/>
        </w:rPr>
        <w:t xml:space="preserve">being and Philosophy of Science. Philosophy Compass, 10(3), 219-231. </w:t>
      </w:r>
    </w:p>
    <w:p w14:paraId="5E0A4F00" w14:textId="77777777" w:rsidR="00B15654" w:rsidRPr="00270335" w:rsidRDefault="00B15654" w:rsidP="00EE1791">
      <w:pPr>
        <w:contextualSpacing/>
        <w:rPr>
          <w:sz w:val="20"/>
          <w:szCs w:val="20"/>
        </w:rPr>
      </w:pPr>
      <w:proofErr w:type="gramStart"/>
      <w:r w:rsidRPr="00270335">
        <w:rPr>
          <w:sz w:val="20"/>
          <w:szCs w:val="20"/>
        </w:rPr>
        <w:t>AMS.,</w:t>
      </w:r>
      <w:proofErr w:type="gramEnd"/>
      <w:r w:rsidRPr="00270335">
        <w:rPr>
          <w:sz w:val="20"/>
          <w:szCs w:val="20"/>
        </w:rPr>
        <w:t xml:space="preserve"> 2015. </w:t>
      </w:r>
      <w:r w:rsidRPr="00270335">
        <w:rPr>
          <w:iCs/>
          <w:sz w:val="20"/>
          <w:szCs w:val="20"/>
        </w:rPr>
        <w:t xml:space="preserve">Climate Services: A Policy Statement of the American Meteorological Society. </w:t>
      </w:r>
      <w:r w:rsidRPr="00270335">
        <w:rPr>
          <w:sz w:val="20"/>
          <w:szCs w:val="20"/>
        </w:rPr>
        <w:t xml:space="preserve">Adopted by the AMS Council 17 September 2015. </w:t>
      </w:r>
      <w:hyperlink r:id="rId12" w:history="1">
        <w:r w:rsidRPr="00270335">
          <w:rPr>
            <w:rStyle w:val="Hyperlink"/>
            <w:sz w:val="20"/>
            <w:szCs w:val="20"/>
          </w:rPr>
          <w:t>https://www.ametsoc.org/index.cfm/ams/about-ams/ams-statements/statements-of-the-ams-in-force/climate-services1/\</w:t>
        </w:r>
      </w:hyperlink>
    </w:p>
    <w:p w14:paraId="4C859A7A"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Asokan, V. A., Yarime, M.</w:t>
      </w:r>
      <w:proofErr w:type="gramStart"/>
      <w:r w:rsidRPr="00270335">
        <w:rPr>
          <w:rFonts w:eastAsia="Yu Mincho"/>
          <w:color w:val="000000" w:themeColor="text1"/>
          <w:sz w:val="20"/>
          <w:szCs w:val="20"/>
        </w:rPr>
        <w:t>,Esteban</w:t>
      </w:r>
      <w:proofErr w:type="gramEnd"/>
      <w:r w:rsidRPr="00270335">
        <w:rPr>
          <w:rFonts w:eastAsia="Yu Mincho"/>
          <w:color w:val="000000" w:themeColor="text1"/>
          <w:sz w:val="20"/>
          <w:szCs w:val="20"/>
        </w:rPr>
        <w:t>, M., 2017. Introducing Flexibility to Complex, Resilient Socio-Ecological Systems: A Comparative Analysis of Economics, Flexible Manufacturing Systems, Evolutionary Biology, and Supply Chain Management. Sustainability, 9(7), 1091.</w:t>
      </w:r>
    </w:p>
    <w:p w14:paraId="3C840E3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Balasubramani, K. S., 2006. Agricultural change and irrigation problem in the Cauvery Delta-Technological interventions and (</w:t>
      </w:r>
      <w:proofErr w:type="gramStart"/>
      <w:r w:rsidRPr="00270335">
        <w:rPr>
          <w:rFonts w:eastAsia="Yu Mincho"/>
          <w:color w:val="000000" w:themeColor="text1"/>
          <w:sz w:val="20"/>
          <w:szCs w:val="20"/>
        </w:rPr>
        <w:t>NON</w:t>
      </w:r>
      <w:proofErr w:type="gramEnd"/>
      <w:r w:rsidRPr="00270335">
        <w:rPr>
          <w:rFonts w:eastAsia="Yu Mincho"/>
          <w:color w:val="000000" w:themeColor="text1"/>
          <w:sz w:val="20"/>
          <w:szCs w:val="20"/>
        </w:rPr>
        <w:t>) adoption processes (Doctoral dissertation, Indian Agricultural Research Institute; New Delhi).</w:t>
      </w:r>
    </w:p>
    <w:p w14:paraId="312324C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Bansal, P., Anna, K., Michael, W., 2017. "Hidden in Plain Sight: The Importance of Scale on Organizational Attention to Issues." Academy of Management Review amr-2014.</w:t>
      </w:r>
    </w:p>
    <w:p w14:paraId="2C46F8B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Bardwell, L. V., 1991. Problem-framing: a perspective on environmental problem-solving. Environmental Management, 15(5), 603-612. </w:t>
      </w:r>
      <w:r w:rsidRPr="00270335">
        <w:rPr>
          <w:rStyle w:val="bibliographic-informationvalue"/>
          <w:sz w:val="20"/>
          <w:szCs w:val="20"/>
        </w:rPr>
        <w:t>https://doi.org/10.1007/BF02589620</w:t>
      </w:r>
    </w:p>
    <w:p w14:paraId="39BFE862"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Barral, M. P., Rey Benayas, J. M., Meli, P., Maceira, N. O., 2015. Quantifying the impacts of ecological restoration on biodiversity and ecosystem services in agroecosystems: A global meta-analysis. Agriculture, Ecosystems &amp; Environment 202:223-231</w:t>
      </w:r>
    </w:p>
    <w:p w14:paraId="1242CD0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Bernays, E. L. (1923). Crystallizing public opinion. Open Road Media. Reprint 2015</w:t>
      </w:r>
    </w:p>
    <w:p w14:paraId="27C0155B" w14:textId="77777777" w:rsidR="00B15654" w:rsidRPr="00270335" w:rsidRDefault="00B15654" w:rsidP="00EE1791">
      <w:pPr>
        <w:widowControl/>
        <w:suppressAutoHyphens w:val="0"/>
        <w:rPr>
          <w:sz w:val="20"/>
          <w:szCs w:val="20"/>
        </w:rPr>
      </w:pPr>
      <w:r w:rsidRPr="00270335">
        <w:rPr>
          <w:sz w:val="20"/>
          <w:szCs w:val="20"/>
        </w:rPr>
        <w:t>Bičík, I., Kupková, L., Jeleček, L., Kabrda, J., Štych, P., Janoušek, Z., Winklerová, J. 2015. Land use changes in the Czech Republic 1845–2010: socio-economic driving forces. Springer.</w:t>
      </w:r>
    </w:p>
    <w:p w14:paraId="0F00040D" w14:textId="77777777" w:rsidR="00B15654" w:rsidRPr="00270335" w:rsidRDefault="00B15654" w:rsidP="00EE1791">
      <w:pPr>
        <w:widowControl/>
        <w:suppressAutoHyphens w:val="0"/>
        <w:rPr>
          <w:sz w:val="20"/>
          <w:szCs w:val="20"/>
        </w:rPr>
      </w:pPr>
      <w:r w:rsidRPr="00270335">
        <w:rPr>
          <w:sz w:val="20"/>
          <w:szCs w:val="20"/>
        </w:rPr>
        <w:t>Bjørn, A., Bey, N., Georg, S., Røpke, I., Hauschild, M. Z., 2017. Is Earth recognized as a finite system in corporate responsibility reporting</w:t>
      </w:r>
      <w:proofErr w:type="gramStart"/>
      <w:r w:rsidRPr="00270335">
        <w:rPr>
          <w:sz w:val="20"/>
          <w:szCs w:val="20"/>
        </w:rPr>
        <w:t>?.</w:t>
      </w:r>
      <w:proofErr w:type="gramEnd"/>
      <w:r w:rsidRPr="00270335">
        <w:rPr>
          <w:sz w:val="20"/>
          <w:szCs w:val="20"/>
        </w:rPr>
        <w:t xml:space="preserve"> Journal of Cleaner Production, 163, 106-117.</w:t>
      </w:r>
    </w:p>
    <w:p w14:paraId="0EA81ED9"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Bockstael, N. E., Irwin, E. G., 2000. Economics and the land use-environment link. </w:t>
      </w:r>
      <w:r w:rsidRPr="00270335">
        <w:rPr>
          <w:rFonts w:eastAsia="Times New Roman"/>
          <w:iCs/>
          <w:kern w:val="0"/>
          <w:sz w:val="20"/>
          <w:szCs w:val="20"/>
          <w:lang w:eastAsia="en-US"/>
        </w:rPr>
        <w:t>The international yearbook of environmental and resource economics</w:t>
      </w:r>
      <w:r w:rsidRPr="00270335">
        <w:rPr>
          <w:rFonts w:eastAsia="Times New Roman"/>
          <w:kern w:val="0"/>
          <w:sz w:val="20"/>
          <w:szCs w:val="20"/>
          <w:lang w:eastAsia="en-US"/>
        </w:rPr>
        <w:t xml:space="preserve">, </w:t>
      </w:r>
      <w:r w:rsidRPr="00270335">
        <w:rPr>
          <w:rFonts w:eastAsia="Times New Roman"/>
          <w:iCs/>
          <w:kern w:val="0"/>
          <w:sz w:val="20"/>
          <w:szCs w:val="20"/>
          <w:lang w:eastAsia="en-US"/>
        </w:rPr>
        <w:t>2001</w:t>
      </w:r>
      <w:r w:rsidRPr="00270335">
        <w:rPr>
          <w:rFonts w:eastAsia="Times New Roman"/>
          <w:kern w:val="0"/>
          <w:sz w:val="20"/>
          <w:szCs w:val="20"/>
          <w:lang w:eastAsia="en-US"/>
        </w:rPr>
        <w:t>, 1-54.</w:t>
      </w:r>
    </w:p>
    <w:p w14:paraId="62B4202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Breschi, S., Lissoni, F., 2009. Mobility of skilled workers and co-invention networks: An anatomy of localized knowledge flows. Journal of Economic Geography, 9(4), 439–468. doi:10.1093/jeg/lbp008 </w:t>
      </w:r>
    </w:p>
    <w:p w14:paraId="33436B2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lastRenderedPageBreak/>
        <w:t>Brigandt, I., 2010. Beyond reduction and pluralism: Toward an epistemology of explanatory integration in biology. Erkenntnis, 73(3), 295-311.</w:t>
      </w:r>
    </w:p>
    <w:p w14:paraId="3C72032B"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Carter, N., Jacobs, M., 2014. Explaining radical policy change: the case of climate change and energy policy under the British Labour Government 2006–10. </w:t>
      </w:r>
      <w:r w:rsidRPr="00270335">
        <w:rPr>
          <w:rFonts w:eastAsia="Times New Roman"/>
          <w:iCs/>
          <w:kern w:val="0"/>
          <w:sz w:val="20"/>
          <w:szCs w:val="20"/>
          <w:lang w:eastAsia="en-US"/>
        </w:rPr>
        <w:t>Public Administration</w:t>
      </w:r>
      <w:r w:rsidRPr="00270335">
        <w:rPr>
          <w:rFonts w:eastAsia="Times New Roman"/>
          <w:kern w:val="0"/>
          <w:sz w:val="20"/>
          <w:szCs w:val="20"/>
          <w:lang w:eastAsia="en-US"/>
        </w:rPr>
        <w:t xml:space="preserve">, </w:t>
      </w:r>
      <w:r w:rsidRPr="00270335">
        <w:rPr>
          <w:rFonts w:eastAsia="Times New Roman"/>
          <w:iCs/>
          <w:kern w:val="0"/>
          <w:sz w:val="20"/>
          <w:szCs w:val="20"/>
          <w:lang w:eastAsia="en-US"/>
        </w:rPr>
        <w:t>92</w:t>
      </w:r>
      <w:r w:rsidRPr="00270335">
        <w:rPr>
          <w:rFonts w:eastAsia="Times New Roman"/>
          <w:kern w:val="0"/>
          <w:sz w:val="20"/>
          <w:szCs w:val="20"/>
          <w:lang w:eastAsia="en-US"/>
        </w:rPr>
        <w:t>(1), 125-141.</w:t>
      </w:r>
    </w:p>
    <w:p w14:paraId="7CF06035"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Cash, D. W., Adger, W., Berkes, F., Garden, P., Lebel, L., Olsson, P., Pritchard, L., Young, O., 2006. Scale and cross-scale dynamics: governance and information in a multilevel world. Ecology and Society 11(2): 8. [</w:t>
      </w:r>
      <w:proofErr w:type="gramStart"/>
      <w:r w:rsidRPr="00270335">
        <w:rPr>
          <w:rFonts w:eastAsia="Yu Mincho"/>
          <w:color w:val="000000" w:themeColor="text1"/>
          <w:sz w:val="20"/>
          <w:szCs w:val="20"/>
        </w:rPr>
        <w:t>online</w:t>
      </w:r>
      <w:proofErr w:type="gramEnd"/>
      <w:r w:rsidRPr="00270335">
        <w:rPr>
          <w:rFonts w:eastAsia="Yu Mincho"/>
          <w:color w:val="000000" w:themeColor="text1"/>
          <w:sz w:val="20"/>
          <w:szCs w:val="20"/>
        </w:rPr>
        <w:t xml:space="preserve">] URL: </w:t>
      </w:r>
      <w:hyperlink r:id="rId13" w:history="1">
        <w:r w:rsidRPr="00270335">
          <w:rPr>
            <w:rStyle w:val="Hyperlink"/>
            <w:rFonts w:eastAsia="Yu Mincho"/>
            <w:sz w:val="20"/>
            <w:szCs w:val="20"/>
          </w:rPr>
          <w:t>http://www.ecologyandsociety.org/vol11/iss2/art8/</w:t>
        </w:r>
      </w:hyperlink>
    </w:p>
    <w:p w14:paraId="2CA7DE6C" w14:textId="77777777" w:rsidR="00B15654" w:rsidRPr="00270335" w:rsidRDefault="00B15654" w:rsidP="00EE1791">
      <w:pPr>
        <w:widowControl/>
        <w:spacing w:after="160"/>
        <w:contextualSpacing/>
        <w:rPr>
          <w:sz w:val="20"/>
          <w:szCs w:val="20"/>
        </w:rPr>
      </w:pPr>
      <w:r w:rsidRPr="00270335">
        <w:rPr>
          <w:rFonts w:eastAsia="Yu Mincho"/>
          <w:color w:val="000000" w:themeColor="text1"/>
          <w:sz w:val="20"/>
          <w:szCs w:val="20"/>
        </w:rPr>
        <w:t xml:space="preserve">Chang, H. J., 2014. Economics: the user's guide (Vol. 1). Bloomsbury Publishing USA.ISBN </w:t>
      </w:r>
      <w:r w:rsidRPr="00270335">
        <w:rPr>
          <w:sz w:val="20"/>
          <w:szCs w:val="20"/>
        </w:rPr>
        <w:t>9781620408148</w:t>
      </w:r>
    </w:p>
    <w:p w14:paraId="3F0C90CE" w14:textId="77777777" w:rsidR="00B15654" w:rsidRPr="00270335" w:rsidRDefault="00B15654" w:rsidP="00EE1791">
      <w:pPr>
        <w:widowControl/>
        <w:spacing w:after="160"/>
        <w:contextualSpacing/>
        <w:rPr>
          <w:sz w:val="20"/>
          <w:szCs w:val="20"/>
        </w:rPr>
      </w:pPr>
      <w:r w:rsidRPr="00270335">
        <w:rPr>
          <w:sz w:val="20"/>
          <w:szCs w:val="20"/>
        </w:rPr>
        <w:t>Chave, J., Levin, S., 2004. Scale and scaling in ecological and economic systems. In The Economics of Non-Convex Ecosystems (pp. 29-59). Springer, Dordrecht.</w:t>
      </w:r>
    </w:p>
    <w:p w14:paraId="601BF1D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Chennai Metropolitan Development </w:t>
      </w:r>
      <w:proofErr w:type="gramStart"/>
      <w:r w:rsidRPr="00270335">
        <w:rPr>
          <w:rFonts w:eastAsia="Yu Mincho"/>
          <w:color w:val="000000" w:themeColor="text1"/>
          <w:sz w:val="20"/>
          <w:szCs w:val="20"/>
        </w:rPr>
        <w:t>Authority.,</w:t>
      </w:r>
      <w:proofErr w:type="gramEnd"/>
      <w:r w:rsidRPr="00270335">
        <w:rPr>
          <w:rFonts w:eastAsia="Yu Mincho"/>
          <w:color w:val="000000" w:themeColor="text1"/>
          <w:sz w:val="20"/>
          <w:szCs w:val="20"/>
        </w:rPr>
        <w:t xml:space="preserve"> n.d.. Chennai Metropolitan Area Map. Retrieved July 22, 2018, from </w:t>
      </w:r>
      <w:hyperlink r:id="rId14" w:history="1">
        <w:r w:rsidRPr="00270335">
          <w:rPr>
            <w:rStyle w:val="Hyperlink"/>
            <w:rFonts w:eastAsia="Yu Mincho"/>
            <w:sz w:val="20"/>
            <w:szCs w:val="20"/>
          </w:rPr>
          <w:t>http://www.cmdachennai.gov.in/maps.html</w:t>
        </w:r>
      </w:hyperlink>
    </w:p>
    <w:p w14:paraId="2B18EDF7"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Crossman, N. D., B. A. Bryan., 2009. Identifying cost-effective hotspots for restoring natural capital and enhancing landscape multifunctionality. Ecological Economics 68:654-668</w:t>
      </w:r>
    </w:p>
    <w:p w14:paraId="766DED0D"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Crossman, N. D., Bernard, F., Egoh, B., Kalaba, F., Lee, N., Moolenaar, S., 2017. The role of ecological restoration and rehabilitation in production landscapes: An enhanced approach to sustainable development. In </w:t>
      </w:r>
      <w:r w:rsidRPr="00270335">
        <w:rPr>
          <w:rFonts w:eastAsia="Times New Roman"/>
          <w:iCs/>
          <w:kern w:val="0"/>
          <w:sz w:val="20"/>
          <w:szCs w:val="20"/>
          <w:lang w:eastAsia="en-US"/>
        </w:rPr>
        <w:t>Working Paper for the UNCCD Global Land Outlook</w:t>
      </w:r>
      <w:r w:rsidRPr="00270335">
        <w:rPr>
          <w:rFonts w:eastAsia="Times New Roman"/>
          <w:kern w:val="0"/>
          <w:sz w:val="20"/>
          <w:szCs w:val="20"/>
          <w:lang w:eastAsia="en-US"/>
        </w:rPr>
        <w:t>.</w:t>
      </w:r>
    </w:p>
    <w:p w14:paraId="722C012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Cumming, G. S., Cumming, D. H. M., </w:t>
      </w:r>
      <w:proofErr w:type="gramStart"/>
      <w:r w:rsidRPr="00270335">
        <w:rPr>
          <w:rFonts w:eastAsia="Yu Mincho"/>
          <w:color w:val="000000" w:themeColor="text1"/>
          <w:sz w:val="20"/>
          <w:szCs w:val="20"/>
        </w:rPr>
        <w:t>Redman.,</w:t>
      </w:r>
      <w:proofErr w:type="gramEnd"/>
      <w:r w:rsidRPr="00270335">
        <w:rPr>
          <w:rFonts w:eastAsia="Yu Mincho"/>
          <w:color w:val="000000" w:themeColor="text1"/>
          <w:sz w:val="20"/>
          <w:szCs w:val="20"/>
        </w:rPr>
        <w:t xml:space="preserve"> C. L., 2006. Scale mismatches in social-ecological systems: causes, consequences, and solutions. Ecology and Society 11(1): 14. [</w:t>
      </w:r>
      <w:proofErr w:type="gramStart"/>
      <w:r w:rsidRPr="00270335">
        <w:rPr>
          <w:rFonts w:eastAsia="Yu Mincho"/>
          <w:color w:val="000000" w:themeColor="text1"/>
          <w:sz w:val="20"/>
          <w:szCs w:val="20"/>
        </w:rPr>
        <w:t>online</w:t>
      </w:r>
      <w:proofErr w:type="gramEnd"/>
      <w:r w:rsidRPr="00270335">
        <w:rPr>
          <w:rFonts w:eastAsia="Yu Mincho"/>
          <w:color w:val="000000" w:themeColor="text1"/>
          <w:sz w:val="20"/>
          <w:szCs w:val="20"/>
        </w:rPr>
        <w:t>] URL: http://www.ecologyandsociety.org/vol11/iss1/art14/</w:t>
      </w:r>
    </w:p>
    <w:p w14:paraId="1D346778"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Darnhofer, I., Lamine, C., Strauss, A., &amp; Navarrete, M., 2016. The resilience of family farms: Towards a relational approach. </w:t>
      </w:r>
      <w:r w:rsidRPr="00270335">
        <w:rPr>
          <w:rFonts w:eastAsia="Times New Roman"/>
          <w:iCs/>
          <w:kern w:val="0"/>
          <w:sz w:val="20"/>
          <w:szCs w:val="20"/>
          <w:lang w:eastAsia="en-US"/>
        </w:rPr>
        <w:t>Journal of Rural Studies</w:t>
      </w:r>
      <w:r w:rsidRPr="00270335">
        <w:rPr>
          <w:rFonts w:eastAsia="Times New Roman"/>
          <w:kern w:val="0"/>
          <w:sz w:val="20"/>
          <w:szCs w:val="20"/>
          <w:lang w:eastAsia="en-US"/>
        </w:rPr>
        <w:t xml:space="preserve">, </w:t>
      </w:r>
      <w:r w:rsidRPr="00270335">
        <w:rPr>
          <w:rFonts w:eastAsia="Times New Roman"/>
          <w:iCs/>
          <w:kern w:val="0"/>
          <w:sz w:val="20"/>
          <w:szCs w:val="20"/>
          <w:lang w:eastAsia="en-US"/>
        </w:rPr>
        <w:t>44</w:t>
      </w:r>
      <w:r w:rsidRPr="00270335">
        <w:rPr>
          <w:rFonts w:eastAsia="Times New Roman"/>
          <w:kern w:val="0"/>
          <w:sz w:val="20"/>
          <w:szCs w:val="20"/>
          <w:lang w:eastAsia="en-US"/>
        </w:rPr>
        <w:t>, 111-122.</w:t>
      </w:r>
    </w:p>
    <w:p w14:paraId="7E7232A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Davies, J., 2017. The business case for soil. Nature, 543(7645), 309-311. DOI: 10.1038/543309a</w:t>
      </w:r>
    </w:p>
    <w:p w14:paraId="7E0DCBCA"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De Bono, A., Chatenoux, B., Herold, C., &amp; Peduzzi, P., 2013. Global Assessment Report on Disaster Risk Reduction 2013: From shared risk to shared value-The business case for disaster risk reduction. </w:t>
      </w:r>
    </w:p>
    <w:p w14:paraId="724FFB4B" w14:textId="77777777" w:rsidR="00B15654" w:rsidRPr="00270335" w:rsidRDefault="00B15654" w:rsidP="00EE1791">
      <w:pPr>
        <w:widowControl/>
        <w:suppressAutoHyphens w:val="0"/>
        <w:rPr>
          <w:rFonts w:eastAsia="Yu Mincho"/>
          <w:color w:val="000000" w:themeColor="text1"/>
          <w:sz w:val="20"/>
          <w:szCs w:val="20"/>
        </w:rPr>
      </w:pPr>
      <w:r w:rsidRPr="00270335">
        <w:rPr>
          <w:rFonts w:eastAsia="Yu Mincho"/>
          <w:color w:val="000000" w:themeColor="text1"/>
          <w:sz w:val="20"/>
          <w:szCs w:val="20"/>
        </w:rPr>
        <w:t>DeFries, R.S., Ellis, E.C., Chapin III, F.S., Matson, P.A., Turner, B.L., Agrawal, A., Crutzen, P.J., Field, C., Gleick, P., Kareiva, P.M., Lambin, E., 2012. Planetary opportunities: a social contract for global change science to contribute to a sustainable future. BioScience, 62(6), pp.603-606.</w:t>
      </w:r>
    </w:p>
    <w:p w14:paraId="01685048"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Dixon, J., Omwega, A. M., Friel, S., Burns, C., Donati, K., Carlisle, R., 2007. The health equity dimensions of urban food systems. Journal of Urban Health, 84(1), 118-129.</w:t>
      </w:r>
    </w:p>
    <w:p w14:paraId="19DC7A27"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Duveskog, D., Nyagaka, D., Mweri, B., Shiribwa, M., &amp; Kaumbutho, P., 2003. Soil and water conservation: With a focus on water harvesting and soil moisture retention. A study guide for farmer field schools and community-based study groups. The Farm Level Applied Research Methods for East and Southern Africa (FARMESA), Harare, Zimbabwe.</w:t>
      </w:r>
    </w:p>
    <w:p w14:paraId="3A46F32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lastRenderedPageBreak/>
        <w:t>Ellison, D., Morris, C.E., Locatelli, B., Sheil, D., Cohen, J., Murdiyarso, D., Gutierrez, V., Van Noordwijk, M., Creed, I.F., Pokorny, J. Gaveau, D., 2017. Trees, forests and water: Cool insights for a hot world. Global Environmental Change, 43, 51-61.</w:t>
      </w:r>
    </w:p>
    <w:p w14:paraId="4EEADAFF" w14:textId="77777777" w:rsidR="00B15654" w:rsidRPr="00270335" w:rsidRDefault="00B15654" w:rsidP="00EE1791">
      <w:pPr>
        <w:widowControl/>
        <w:suppressAutoHyphens w:val="0"/>
        <w:rPr>
          <w:sz w:val="20"/>
          <w:szCs w:val="20"/>
        </w:rPr>
      </w:pPr>
      <w:r w:rsidRPr="00270335">
        <w:rPr>
          <w:sz w:val="20"/>
          <w:szCs w:val="20"/>
        </w:rPr>
        <w:t xml:space="preserve">Eronen, M.I. Brooks, D.S., n.d. Levels of Organization in Biology. In The Stanford Encyclopedia of Philosophy. Available online: </w:t>
      </w:r>
      <w:hyperlink r:id="rId15" w:tgtFrame="_blank" w:history="1">
        <w:r w:rsidRPr="00270335">
          <w:rPr>
            <w:rStyle w:val="Hyperlink"/>
            <w:sz w:val="20"/>
            <w:szCs w:val="20"/>
          </w:rPr>
          <w:t>https://plato.stanford.edu/archives/spr2018/entries/levels-org-biology/</w:t>
        </w:r>
      </w:hyperlink>
      <w:r w:rsidRPr="00270335">
        <w:rPr>
          <w:sz w:val="20"/>
          <w:szCs w:val="20"/>
        </w:rPr>
        <w:t xml:space="preserve"> (accessed on 22 August 2018).</w:t>
      </w:r>
    </w:p>
    <w:p w14:paraId="22E0573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Falkenmark, M., 2018. Shift in Water Thinking Crucial for Sub-Saharan Africa’s Future. In: Asit K. Biswas, Cecilia Tortajada, Philippe Rohner (Eds.) Assessing Global Water Megatrends. Springer, Singapore. DOI: </w:t>
      </w:r>
      <w:hyperlink r:id="rId16" w:history="1">
        <w:r w:rsidRPr="00270335">
          <w:rPr>
            <w:rStyle w:val="Hyperlink"/>
            <w:rFonts w:eastAsia="Yu Mincho"/>
            <w:sz w:val="20"/>
            <w:szCs w:val="20"/>
          </w:rPr>
          <w:t>https://doi.org/10.1007/978-981-10-6695-5</w:t>
        </w:r>
      </w:hyperlink>
      <w:r w:rsidRPr="00270335">
        <w:rPr>
          <w:rFonts w:eastAsia="Yu Mincho"/>
          <w:color w:val="000000" w:themeColor="text1"/>
          <w:sz w:val="20"/>
          <w:szCs w:val="20"/>
        </w:rPr>
        <w:t xml:space="preserve"> </w:t>
      </w:r>
    </w:p>
    <w:p w14:paraId="137F502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Flyvbjerg, B., 2006. Five misunderstandings about case-study research. Qualitative inquiry, 12(2), 219-245.</w:t>
      </w:r>
    </w:p>
    <w:p w14:paraId="16336461"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Galaz, V., Gars, J., Moberg, F., Nykvist, B., Repinski, C., (2015). Why ecologists should care about financial markets. Trends in ecology &amp; evolution, 30(10), 571-580.</w:t>
      </w:r>
    </w:p>
    <w:p w14:paraId="4C9EA02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Ghatak, D., Zaitchik, B., Hain, C., Anderson, M., 2017. The role of local heating in the 2015 Indian Heat Wave. Scientific Reports, 7, 7707. </w:t>
      </w:r>
      <w:hyperlink r:id="rId17" w:history="1">
        <w:r w:rsidRPr="00270335">
          <w:rPr>
            <w:rStyle w:val="Hyperlink"/>
            <w:rFonts w:eastAsia="Yu Mincho"/>
            <w:sz w:val="20"/>
            <w:szCs w:val="20"/>
          </w:rPr>
          <w:t>http://doi.org/10.1038/s41598-017-07956-5</w:t>
        </w:r>
      </w:hyperlink>
    </w:p>
    <w:p w14:paraId="7C72B38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Gibson, C., Ostrom, E., Ahn, T.-K., 2000. The concept of scale and the human dimensions of global change: a survey. Ecological Economics 32:217-239.</w:t>
      </w:r>
    </w:p>
    <w:p w14:paraId="575D7D08" w14:textId="77777777" w:rsidR="00B15654" w:rsidRPr="00270335" w:rsidRDefault="00B15654" w:rsidP="00EE1791">
      <w:pPr>
        <w:contextualSpacing/>
        <w:rPr>
          <w:sz w:val="20"/>
          <w:szCs w:val="20"/>
          <w:shd w:val="clear" w:color="auto" w:fill="FFFFFF"/>
        </w:rPr>
      </w:pPr>
      <w:r w:rsidRPr="00270335">
        <w:rPr>
          <w:sz w:val="20"/>
          <w:szCs w:val="20"/>
          <w:shd w:val="clear" w:color="auto" w:fill="FFFFFF"/>
        </w:rPr>
        <w:t>Gläser, J., Laudel, G., 2013. Life with and without coding: Two methods for early-stage data analysis in qualitative research aiming at causal explanations. In Forum Qualitative Sozialforschung/Forum: Qualitative Social Research (Vol. 14, No. 2).</w:t>
      </w:r>
    </w:p>
    <w:p w14:paraId="38929105"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Global Policy Forum. 2015. Fit for whose purpose? Private funding and corporate influence in the United Nations. ISBN 978-3-943126–20-4 Bonn/New York, September 2015  </w:t>
      </w:r>
    </w:p>
    <w:p w14:paraId="69D242FB"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Grantham, T. A., 2004. Conceptualizing the (dis) unity of science. Philosophy of Science, 71(2), 133-155.</w:t>
      </w:r>
    </w:p>
    <w:p w14:paraId="4260930A"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Green, O. O., Garmestani, A. S., Allen, C. R., Gunderson, L. H., Ruhl, J., Arnold, C. A., Graham, N. A., Cosens, B., Angeler, D. G., Chaffin, B. C. Holling, C., 2015, Barriers and bridges to the integration of social–ecological resilience and law. Frontiers in Ecology and the Environment, 13: 332–337. </w:t>
      </w:r>
      <w:proofErr w:type="gramStart"/>
      <w:r w:rsidRPr="00270335">
        <w:rPr>
          <w:rFonts w:eastAsia="Yu Mincho"/>
          <w:color w:val="000000" w:themeColor="text1"/>
          <w:sz w:val="20"/>
          <w:szCs w:val="20"/>
        </w:rPr>
        <w:t>doi:</w:t>
      </w:r>
      <w:proofErr w:type="gramEnd"/>
      <w:r w:rsidRPr="00270335">
        <w:rPr>
          <w:rFonts w:eastAsia="Yu Mincho"/>
          <w:color w:val="000000" w:themeColor="text1"/>
          <w:sz w:val="20"/>
          <w:szCs w:val="20"/>
        </w:rPr>
        <w:t>10.1890/140294</w:t>
      </w:r>
    </w:p>
    <w:p w14:paraId="0DF5CA2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Griscom, B.W., Adams, J., Ellis, P.W., Houghton, R.A., Lomax, G., Miteva, D.A., Schlesinger, W.H., Shoch, D., Siikamäki, J.V., Smith, P. Woodbury, P., 2017. Natural climate solutions. Proceedings of the National Academy of Sciences, 114(44), 11645-11650.</w:t>
      </w:r>
    </w:p>
    <w:p w14:paraId="295882F3"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Halpern, B.S., Walbridge, S., Selkoe, K.A., Kappel, C.V., Micheli, F., D'agrosa, C., Bruno, J.F., Casey, K.S., Ebert, C., Fox, H.E. Fujita, R.,</w:t>
      </w:r>
      <w:r w:rsidRPr="00270335" w:rsidDel="003E263A">
        <w:rPr>
          <w:rFonts w:eastAsia="Yu Mincho"/>
          <w:color w:val="000000" w:themeColor="text1"/>
          <w:sz w:val="20"/>
          <w:szCs w:val="20"/>
        </w:rPr>
        <w:t xml:space="preserve"> </w:t>
      </w:r>
      <w:r w:rsidRPr="00270335">
        <w:rPr>
          <w:rFonts w:eastAsia="Yu Mincho"/>
          <w:color w:val="000000" w:themeColor="text1"/>
          <w:sz w:val="20"/>
          <w:szCs w:val="20"/>
        </w:rPr>
        <w:t>2008. A global map of human impact on marine ecosystems. Science, 319(5865), 948-952.</w:t>
      </w:r>
    </w:p>
    <w:p w14:paraId="43A45CC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Häyhä, T., Lucas, P. L., van Vuuren, D. P., Cornell, S. E., &amp; Hoff, H., 2016. From Planetary Boundaries to national fair shares of the global safe operating space—How can the scales be bridged</w:t>
      </w:r>
      <w:proofErr w:type="gramStart"/>
      <w:r w:rsidRPr="00270335">
        <w:rPr>
          <w:rFonts w:eastAsia="Yu Mincho"/>
          <w:color w:val="000000" w:themeColor="text1"/>
          <w:sz w:val="20"/>
          <w:szCs w:val="20"/>
        </w:rPr>
        <w:t>?.</w:t>
      </w:r>
      <w:proofErr w:type="gramEnd"/>
      <w:r w:rsidRPr="00270335">
        <w:rPr>
          <w:rFonts w:eastAsia="Yu Mincho"/>
          <w:color w:val="000000" w:themeColor="text1"/>
          <w:sz w:val="20"/>
          <w:szCs w:val="20"/>
        </w:rPr>
        <w:t xml:space="preserve"> Global Environmental Change, 40, 60-72. </w:t>
      </w:r>
    </w:p>
    <w:p w14:paraId="1387F020" w14:textId="77777777" w:rsidR="00B15654" w:rsidRPr="00270335" w:rsidRDefault="00B15654" w:rsidP="00EE1791">
      <w:pPr>
        <w:widowControl/>
        <w:suppressAutoHyphens w:val="0"/>
        <w:rPr>
          <w:sz w:val="20"/>
          <w:szCs w:val="20"/>
        </w:rPr>
      </w:pPr>
      <w:r w:rsidRPr="00270335">
        <w:rPr>
          <w:sz w:val="20"/>
          <w:szCs w:val="20"/>
        </w:rPr>
        <w:t>Hilson, G., 2002. An overview of land use conflicts in mining communities. Land use policy, 19(1), 65-73.</w:t>
      </w:r>
    </w:p>
    <w:p w14:paraId="6113A715" w14:textId="77777777" w:rsidR="00B15654" w:rsidRPr="00270335" w:rsidRDefault="00B15654" w:rsidP="00EE1791">
      <w:pPr>
        <w:widowControl/>
        <w:suppressAutoHyphens w:val="0"/>
        <w:rPr>
          <w:sz w:val="20"/>
          <w:szCs w:val="20"/>
        </w:rPr>
      </w:pPr>
      <w:r w:rsidRPr="00270335">
        <w:rPr>
          <w:sz w:val="20"/>
          <w:szCs w:val="20"/>
        </w:rPr>
        <w:lastRenderedPageBreak/>
        <w:t xml:space="preserve">Hubacek, K. van den Bergh, J.C.J.M., 2002. The Role of Land in Economic Theory. IIASA Interim </w:t>
      </w:r>
      <w:proofErr w:type="gramStart"/>
      <w:r w:rsidRPr="00270335">
        <w:rPr>
          <w:sz w:val="20"/>
          <w:szCs w:val="20"/>
        </w:rPr>
        <w:t>Report .</w:t>
      </w:r>
      <w:proofErr w:type="gramEnd"/>
      <w:r w:rsidRPr="00270335">
        <w:rPr>
          <w:sz w:val="20"/>
          <w:szCs w:val="20"/>
        </w:rPr>
        <w:t xml:space="preserve"> IIASA, Laxenburg, Austria, IR-02-037 </w:t>
      </w:r>
      <w:hyperlink r:id="rId18" w:history="1">
        <w:r w:rsidRPr="00270335">
          <w:rPr>
            <w:rStyle w:val="Hyperlink"/>
            <w:sz w:val="20"/>
            <w:szCs w:val="20"/>
          </w:rPr>
          <w:t>http://pure.iiasa.ac.at/6748/</w:t>
        </w:r>
      </w:hyperlink>
    </w:p>
    <w:p w14:paraId="49FDB7F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India Meteorological </w:t>
      </w:r>
      <w:proofErr w:type="gramStart"/>
      <w:r w:rsidRPr="00270335">
        <w:rPr>
          <w:rFonts w:eastAsia="Yu Mincho"/>
          <w:color w:val="000000" w:themeColor="text1"/>
          <w:sz w:val="20"/>
          <w:szCs w:val="20"/>
        </w:rPr>
        <w:t>Department.,</w:t>
      </w:r>
      <w:proofErr w:type="gramEnd"/>
      <w:r w:rsidRPr="00270335">
        <w:rPr>
          <w:rFonts w:eastAsia="Yu Mincho"/>
          <w:color w:val="000000" w:themeColor="text1"/>
          <w:sz w:val="20"/>
          <w:szCs w:val="20"/>
        </w:rPr>
        <w:t xml:space="preserve"> 2015. Heavy Rainfall over Southeast India </w:t>
      </w:r>
      <w:proofErr w:type="gramStart"/>
      <w:r w:rsidRPr="00270335">
        <w:rPr>
          <w:rFonts w:eastAsia="Yu Mincho"/>
          <w:color w:val="000000" w:themeColor="text1"/>
          <w:sz w:val="20"/>
          <w:szCs w:val="20"/>
        </w:rPr>
        <w:t>During</w:t>
      </w:r>
      <w:proofErr w:type="gramEnd"/>
      <w:r w:rsidRPr="00270335">
        <w:rPr>
          <w:rFonts w:eastAsia="Yu Mincho"/>
          <w:color w:val="000000" w:themeColor="text1"/>
          <w:sz w:val="20"/>
          <w:szCs w:val="20"/>
        </w:rPr>
        <w:t xml:space="preserve"> November &amp; early December, Retrieved from http://nwp.imd.gov.in/NWP-CHENNAI-RAINFALL-REPORT-2015.pdf</w:t>
      </w:r>
    </w:p>
    <w:p w14:paraId="2586F7FD"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Indian Metrological Department, n.d., Extreme Weather Events in the month of August. Retrieved July 22, 2018, from http://www.imdchennai.gov.in/climate/chennai2.htm</w:t>
      </w:r>
    </w:p>
    <w:p w14:paraId="45E47169" w14:textId="77777777" w:rsidR="00B15654" w:rsidRPr="00270335" w:rsidRDefault="00B15654" w:rsidP="00EE1791">
      <w:pPr>
        <w:widowControl/>
        <w:spacing w:after="160"/>
        <w:contextualSpacing/>
        <w:rPr>
          <w:iCs/>
          <w:sz w:val="20"/>
          <w:szCs w:val="20"/>
        </w:rPr>
      </w:pPr>
      <w:r w:rsidRPr="00270335">
        <w:rPr>
          <w:iCs/>
          <w:sz w:val="20"/>
          <w:szCs w:val="20"/>
        </w:rPr>
        <w:t>IPCC, 2018. 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[V. Masson-Delmotte, P. Zhai, H. O. Pörtner, D. Roberts, J. Skea, P. R. Shukla, A. Pirani, W. Moufouma-Okia, C. Péan, R. Pidcock, S. Connors, J. B. R. Matthews, Y. Chen, X. Zhou, M. I. Gomis, E. Lonnoy, T. Maycock, M. Tignor, T. Waterfield (eds.)]. World Meteorological Organization, Geneva, Switzerland, 32 pp.</w:t>
      </w:r>
    </w:p>
    <w:p w14:paraId="67DFB471"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Ivanova, D., 2016."Environmental impact assessment of household consumption." Journal of Industrial Ecology 20.3: 526-536.</w:t>
      </w:r>
    </w:p>
    <w:p w14:paraId="0C1A3117"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Jagers, S.C., Stripple, J., 2003. Climate Governance beyond the State". Global Governance. 9 (3): 385–400.</w:t>
      </w:r>
    </w:p>
    <w:p w14:paraId="63D9F141"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Jerneck, M., 2017. Financialization impedes climate change mitigation: Evidence from the early American solar industry. Science advances, 3(3), e1601861.</w:t>
      </w:r>
    </w:p>
    <w:p w14:paraId="3B0949C4"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Kareiva, P. M., McNally, B. W., McCormick, S., Miller, T., Ruckelshaus, M., 2015. Improving global environmental management with standard corporate reporting. </w:t>
      </w:r>
      <w:r w:rsidRPr="00270335">
        <w:rPr>
          <w:rFonts w:eastAsia="Times New Roman"/>
          <w:iCs/>
          <w:kern w:val="0"/>
          <w:sz w:val="20"/>
          <w:szCs w:val="20"/>
          <w:lang w:eastAsia="en-US"/>
        </w:rPr>
        <w:t>Proceedings of the National Academy of Sciences</w:t>
      </w:r>
      <w:r w:rsidRPr="00270335">
        <w:rPr>
          <w:rFonts w:eastAsia="Times New Roman"/>
          <w:kern w:val="0"/>
          <w:sz w:val="20"/>
          <w:szCs w:val="20"/>
          <w:lang w:eastAsia="en-US"/>
        </w:rPr>
        <w:t>, 201408120.</w:t>
      </w:r>
    </w:p>
    <w:p w14:paraId="6E5FC768" w14:textId="77777777" w:rsidR="00B15654" w:rsidRPr="00270335" w:rsidRDefault="00B15654" w:rsidP="00EE1791">
      <w:pPr>
        <w:widowControl/>
        <w:suppressAutoHyphens w:val="0"/>
        <w:contextualSpacing/>
        <w:rPr>
          <w:rStyle w:val="highwire-cite-metadata-doi"/>
          <w:sz w:val="20"/>
          <w:szCs w:val="20"/>
        </w:rPr>
      </w:pPr>
      <w:r w:rsidRPr="00270335">
        <w:rPr>
          <w:rFonts w:eastAsia="Times New Roman"/>
          <w:kern w:val="0"/>
          <w:sz w:val="20"/>
          <w:szCs w:val="20"/>
          <w:lang w:eastAsia="en-US"/>
        </w:rPr>
        <w:t>Kates, R. W., 2011. What kind of a science is sustainability science</w:t>
      </w:r>
      <w:proofErr w:type="gramStart"/>
      <w:r w:rsidRPr="00270335">
        <w:rPr>
          <w:rFonts w:eastAsia="Times New Roman"/>
          <w:kern w:val="0"/>
          <w:sz w:val="20"/>
          <w:szCs w:val="20"/>
          <w:lang w:eastAsia="en-US"/>
        </w:rPr>
        <w:t>?.</w:t>
      </w:r>
      <w:proofErr w:type="gramEnd"/>
      <w:r w:rsidRPr="00270335">
        <w:rPr>
          <w:rFonts w:eastAsia="Times New Roman"/>
          <w:kern w:val="0"/>
          <w:sz w:val="20"/>
          <w:szCs w:val="20"/>
          <w:lang w:eastAsia="en-US"/>
        </w:rPr>
        <w:t xml:space="preserve"> </w:t>
      </w:r>
      <w:r w:rsidRPr="00270335">
        <w:rPr>
          <w:rFonts w:eastAsia="Times New Roman"/>
          <w:iCs/>
          <w:kern w:val="0"/>
          <w:sz w:val="20"/>
          <w:szCs w:val="20"/>
          <w:lang w:eastAsia="en-US"/>
        </w:rPr>
        <w:t>Proceedings of the National Academy of Sciences</w:t>
      </w:r>
      <w:r w:rsidRPr="00270335">
        <w:rPr>
          <w:rFonts w:eastAsia="Times New Roman"/>
          <w:kern w:val="0"/>
          <w:sz w:val="20"/>
          <w:szCs w:val="20"/>
          <w:lang w:eastAsia="en-US"/>
        </w:rPr>
        <w:t xml:space="preserve">, </w:t>
      </w:r>
      <w:r w:rsidRPr="00270335">
        <w:rPr>
          <w:rFonts w:eastAsia="Times New Roman"/>
          <w:iCs/>
          <w:kern w:val="0"/>
          <w:sz w:val="20"/>
          <w:szCs w:val="20"/>
          <w:lang w:eastAsia="en-US"/>
        </w:rPr>
        <w:t>108</w:t>
      </w:r>
      <w:r w:rsidRPr="00270335">
        <w:rPr>
          <w:rFonts w:eastAsia="Times New Roman"/>
          <w:kern w:val="0"/>
          <w:sz w:val="20"/>
          <w:szCs w:val="20"/>
          <w:lang w:eastAsia="en-US"/>
        </w:rPr>
        <w:t>(49), 19449-19450.</w:t>
      </w:r>
      <w:r w:rsidRPr="00270335">
        <w:rPr>
          <w:rStyle w:val="Heading1Char"/>
          <w:rFonts w:ascii="Times New Roman" w:hAnsi="Times New Roman" w:cs="Times New Roman"/>
          <w:sz w:val="20"/>
          <w:szCs w:val="20"/>
        </w:rPr>
        <w:t xml:space="preserve"> </w:t>
      </w:r>
      <w:hyperlink r:id="rId19" w:history="1">
        <w:r w:rsidRPr="00270335">
          <w:rPr>
            <w:rStyle w:val="Hyperlink"/>
            <w:sz w:val="20"/>
            <w:szCs w:val="20"/>
          </w:rPr>
          <w:t>https://doi.org/10.1073/pnas.1116097108</w:t>
        </w:r>
      </w:hyperlink>
    </w:p>
    <w:p w14:paraId="6B71CD80" w14:textId="77777777" w:rsidR="00B15654" w:rsidRPr="00270335" w:rsidRDefault="00B15654" w:rsidP="00EE1791">
      <w:pPr>
        <w:widowControl/>
        <w:suppressAutoHyphens w:val="0"/>
        <w:contextualSpacing/>
        <w:rPr>
          <w:rStyle w:val="proofcitation"/>
          <w:sz w:val="20"/>
          <w:szCs w:val="20"/>
        </w:rPr>
      </w:pPr>
      <w:r w:rsidRPr="00270335">
        <w:rPr>
          <w:rStyle w:val="proofcitation"/>
          <w:sz w:val="20"/>
          <w:szCs w:val="20"/>
        </w:rPr>
        <w:t xml:space="preserve">Kemp-Benedict, E. J., S. Bharwani, M. D. Fischer., 2010. Methods for linking social and physical analysis for sustainability planning. </w:t>
      </w:r>
      <w:r w:rsidRPr="00270335">
        <w:rPr>
          <w:rStyle w:val="proofcitation"/>
          <w:iCs/>
          <w:sz w:val="20"/>
          <w:szCs w:val="20"/>
        </w:rPr>
        <w:t>Ecology and Society</w:t>
      </w:r>
      <w:r w:rsidRPr="00270335">
        <w:rPr>
          <w:rStyle w:val="proofcitation"/>
          <w:sz w:val="20"/>
          <w:szCs w:val="20"/>
        </w:rPr>
        <w:t xml:space="preserve"> </w:t>
      </w:r>
      <w:r w:rsidRPr="00270335">
        <w:rPr>
          <w:rStyle w:val="proofcitation"/>
          <w:b/>
          <w:bCs/>
          <w:sz w:val="20"/>
          <w:szCs w:val="20"/>
        </w:rPr>
        <w:t>15</w:t>
      </w:r>
      <w:r w:rsidRPr="00270335">
        <w:rPr>
          <w:rStyle w:val="proofcitation"/>
          <w:sz w:val="20"/>
          <w:szCs w:val="20"/>
        </w:rPr>
        <w:t>(3): 4. [</w:t>
      </w:r>
      <w:proofErr w:type="gramStart"/>
      <w:r w:rsidRPr="00270335">
        <w:rPr>
          <w:rStyle w:val="proofcitation"/>
          <w:sz w:val="20"/>
          <w:szCs w:val="20"/>
        </w:rPr>
        <w:t>online</w:t>
      </w:r>
      <w:proofErr w:type="gramEnd"/>
      <w:r w:rsidRPr="00270335">
        <w:rPr>
          <w:rStyle w:val="proofcitation"/>
          <w:sz w:val="20"/>
          <w:szCs w:val="20"/>
        </w:rPr>
        <w:t xml:space="preserve">] URL: </w:t>
      </w:r>
      <w:hyperlink r:id="rId20" w:history="1">
        <w:r w:rsidRPr="00270335">
          <w:rPr>
            <w:rStyle w:val="Hyperlink"/>
            <w:sz w:val="20"/>
            <w:szCs w:val="20"/>
          </w:rPr>
          <w:t>http://www.ecologyandsociety.org/vol15/iss3/art4/</w:t>
        </w:r>
      </w:hyperlink>
    </w:p>
    <w:p w14:paraId="07E596E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Keynes, J. M., 1921. A treatise on probability. Courier Corporation. Reprint 2013</w:t>
      </w:r>
    </w:p>
    <w:p w14:paraId="0DDB931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Keys, P. W., Falkenmark, M., 2018. Green water and African sustainability. Food Security, 10(3), 537-548. </w:t>
      </w:r>
    </w:p>
    <w:p w14:paraId="3BA75591"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Keys, P. W., Wang-Erlandsson, L., Gordon, L. J., 2016. Revealing invisible water: moisture recycling as an ecosystem service. PloS one, 11(3), e0151993.</w:t>
      </w:r>
    </w:p>
    <w:p w14:paraId="1D8A5E97"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Keys, P. W., Wang-Erlandsson, L., Gordon, L. J., 2018. Megacity precipitation sheds reveal tele-connected water security challenges. PLoS ONE 13(3): e0194311.</w:t>
      </w:r>
    </w:p>
    <w:p w14:paraId="605B823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Kim, R. E. Bosselmann, K., 2015, Operationalizing Sustainable Development: Ecological Integrity as a Grundnorm of International Law. Rev Euro Comp &amp; Int Env Law, 24: 194–208. doi:10.1111/reel.12109</w:t>
      </w:r>
    </w:p>
    <w:p w14:paraId="319EB2F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Koch, A., McBratney, A., Adams, M., Field, D., Hill, R., Crawford, J., Minasny, B., Lal, R., Abbott, L., O'Donnell, A., Angers, D., 2013. Soil security: solving the global soil crisis. Global Policy, 4(4), 434-441. </w:t>
      </w:r>
    </w:p>
    <w:p w14:paraId="3044C922"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lastRenderedPageBreak/>
        <w:t xml:space="preserve">Kørnøv, L., Thissen, W. A., 2000. Rationality in decision-and policy-making: implications for strategic environmental assessment. </w:t>
      </w:r>
      <w:r w:rsidRPr="00270335">
        <w:rPr>
          <w:rFonts w:eastAsia="Times New Roman"/>
          <w:iCs/>
          <w:kern w:val="0"/>
          <w:sz w:val="20"/>
          <w:szCs w:val="20"/>
          <w:lang w:eastAsia="en-US"/>
        </w:rPr>
        <w:t>Impact assessment and project appraisal</w:t>
      </w:r>
      <w:r w:rsidRPr="00270335">
        <w:rPr>
          <w:rFonts w:eastAsia="Times New Roman"/>
          <w:kern w:val="0"/>
          <w:sz w:val="20"/>
          <w:szCs w:val="20"/>
          <w:lang w:eastAsia="en-US"/>
        </w:rPr>
        <w:t xml:space="preserve">, </w:t>
      </w:r>
      <w:r w:rsidRPr="00270335">
        <w:rPr>
          <w:rFonts w:eastAsia="Times New Roman"/>
          <w:iCs/>
          <w:kern w:val="0"/>
          <w:sz w:val="20"/>
          <w:szCs w:val="20"/>
          <w:lang w:eastAsia="en-US"/>
        </w:rPr>
        <w:t>18</w:t>
      </w:r>
      <w:r w:rsidRPr="00270335">
        <w:rPr>
          <w:rFonts w:eastAsia="Times New Roman"/>
          <w:kern w:val="0"/>
          <w:sz w:val="20"/>
          <w:szCs w:val="20"/>
          <w:lang w:eastAsia="en-US"/>
        </w:rPr>
        <w:t>(3), 191-200.</w:t>
      </w:r>
    </w:p>
    <w:p w14:paraId="59E4EC8D"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Kubanek, J., 2017. Optimal decision making and matching are tied through diminishing returns. </w:t>
      </w:r>
      <w:r w:rsidRPr="00270335">
        <w:rPr>
          <w:rFonts w:eastAsia="Times New Roman"/>
          <w:iCs/>
          <w:kern w:val="0"/>
          <w:sz w:val="20"/>
          <w:szCs w:val="20"/>
          <w:lang w:eastAsia="en-US"/>
        </w:rPr>
        <w:t>Proceedings of the National Academy of Sciences</w:t>
      </w:r>
      <w:r w:rsidRPr="00270335">
        <w:rPr>
          <w:rFonts w:eastAsia="Times New Roman"/>
          <w:kern w:val="0"/>
          <w:sz w:val="20"/>
          <w:szCs w:val="20"/>
          <w:lang w:eastAsia="en-US"/>
        </w:rPr>
        <w:t xml:space="preserve">, </w:t>
      </w:r>
      <w:r w:rsidRPr="00270335">
        <w:rPr>
          <w:rFonts w:eastAsia="Times New Roman"/>
          <w:iCs/>
          <w:kern w:val="0"/>
          <w:sz w:val="20"/>
          <w:szCs w:val="20"/>
          <w:lang w:eastAsia="en-US"/>
        </w:rPr>
        <w:t>114</w:t>
      </w:r>
      <w:r w:rsidRPr="00270335">
        <w:rPr>
          <w:rFonts w:eastAsia="Times New Roman"/>
          <w:kern w:val="0"/>
          <w:sz w:val="20"/>
          <w:szCs w:val="20"/>
          <w:lang w:eastAsia="en-US"/>
        </w:rPr>
        <w:t>(32), 8499-8504.</w:t>
      </w:r>
    </w:p>
    <w:p w14:paraId="3E53B6D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Kuijer, L., Bakker, C., 2015. Of chalk and cheese: behaviour change and practice theory in sustainable design. International Journal of Sustainable Engineering, 8(3), 219-230.</w:t>
      </w:r>
    </w:p>
    <w:p w14:paraId="2C9A12E0"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Kuzemko, C., Lockwood, M., Mitchell, C., Hoggett, R., 2016. Governing for sustainable energy system change: Politics, contexts and contingency. </w:t>
      </w:r>
      <w:r w:rsidRPr="00270335">
        <w:rPr>
          <w:rFonts w:eastAsia="Times New Roman"/>
          <w:iCs/>
          <w:kern w:val="0"/>
          <w:sz w:val="20"/>
          <w:szCs w:val="20"/>
          <w:lang w:eastAsia="en-US"/>
        </w:rPr>
        <w:t>Energy Research &amp; Social Science</w:t>
      </w:r>
      <w:r w:rsidRPr="00270335">
        <w:rPr>
          <w:rFonts w:eastAsia="Times New Roman"/>
          <w:kern w:val="0"/>
          <w:sz w:val="20"/>
          <w:szCs w:val="20"/>
          <w:lang w:eastAsia="en-US"/>
        </w:rPr>
        <w:t xml:space="preserve">, </w:t>
      </w:r>
      <w:r w:rsidRPr="00270335">
        <w:rPr>
          <w:rFonts w:eastAsia="Times New Roman"/>
          <w:iCs/>
          <w:kern w:val="0"/>
          <w:sz w:val="20"/>
          <w:szCs w:val="20"/>
          <w:lang w:eastAsia="en-US"/>
        </w:rPr>
        <w:t>12</w:t>
      </w:r>
      <w:r w:rsidRPr="00270335">
        <w:rPr>
          <w:rFonts w:eastAsia="Times New Roman"/>
          <w:kern w:val="0"/>
          <w:sz w:val="20"/>
          <w:szCs w:val="20"/>
          <w:lang w:eastAsia="en-US"/>
        </w:rPr>
        <w:t>, 96-105.</w:t>
      </w:r>
    </w:p>
    <w:p w14:paraId="2DD2DAC4"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Lal, R., 2004. Soil carbon sequestration impacts on global climate change and food security. </w:t>
      </w:r>
      <w:proofErr w:type="gramStart"/>
      <w:r w:rsidRPr="00270335">
        <w:rPr>
          <w:rFonts w:eastAsia="Times New Roman"/>
          <w:iCs/>
          <w:kern w:val="0"/>
          <w:sz w:val="20"/>
          <w:szCs w:val="20"/>
          <w:lang w:eastAsia="en-US"/>
        </w:rPr>
        <w:t>science</w:t>
      </w:r>
      <w:proofErr w:type="gramEnd"/>
      <w:r w:rsidRPr="00270335">
        <w:rPr>
          <w:rFonts w:eastAsia="Times New Roman"/>
          <w:kern w:val="0"/>
          <w:sz w:val="20"/>
          <w:szCs w:val="20"/>
          <w:lang w:eastAsia="en-US"/>
        </w:rPr>
        <w:t xml:space="preserve">, </w:t>
      </w:r>
      <w:r w:rsidRPr="00270335">
        <w:rPr>
          <w:rFonts w:eastAsia="Times New Roman"/>
          <w:iCs/>
          <w:kern w:val="0"/>
          <w:sz w:val="20"/>
          <w:szCs w:val="20"/>
          <w:lang w:eastAsia="en-US"/>
        </w:rPr>
        <w:t>304</w:t>
      </w:r>
      <w:r w:rsidRPr="00270335">
        <w:rPr>
          <w:rFonts w:eastAsia="Times New Roman"/>
          <w:kern w:val="0"/>
          <w:sz w:val="20"/>
          <w:szCs w:val="20"/>
          <w:lang w:eastAsia="en-US"/>
        </w:rPr>
        <w:t>(5677), 1623-1627.</w:t>
      </w:r>
    </w:p>
    <w:p w14:paraId="0D1F5E4F"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Lansing, J. S., 2012. </w:t>
      </w:r>
      <w:r w:rsidRPr="00270335">
        <w:rPr>
          <w:rFonts w:eastAsia="Times New Roman"/>
          <w:iCs/>
          <w:kern w:val="0"/>
          <w:sz w:val="20"/>
          <w:szCs w:val="20"/>
          <w:lang w:eastAsia="en-US"/>
        </w:rPr>
        <w:t>Perfect order: Recognizing complexity in Bali</w:t>
      </w:r>
      <w:r w:rsidRPr="00270335">
        <w:rPr>
          <w:rFonts w:eastAsia="Times New Roman"/>
          <w:kern w:val="0"/>
          <w:sz w:val="20"/>
          <w:szCs w:val="20"/>
          <w:lang w:eastAsia="en-US"/>
        </w:rPr>
        <w:t xml:space="preserve"> (Vol. 22). Princeton University Press.</w:t>
      </w:r>
    </w:p>
    <w:p w14:paraId="0771ACA8"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Lele, S., Springate-Baginski, O., Lakerveld, R., Deb, D., Dash, P., 2013. Ecosystem services: origins, contributions, pitfalls, and alternatives. </w:t>
      </w:r>
      <w:r w:rsidRPr="00270335">
        <w:rPr>
          <w:rFonts w:eastAsia="Times New Roman"/>
          <w:iCs/>
          <w:kern w:val="0"/>
          <w:sz w:val="20"/>
          <w:szCs w:val="20"/>
          <w:lang w:eastAsia="en-US"/>
        </w:rPr>
        <w:t>Conservation and Society</w:t>
      </w:r>
      <w:r w:rsidRPr="00270335">
        <w:rPr>
          <w:rFonts w:eastAsia="Times New Roman"/>
          <w:kern w:val="0"/>
          <w:sz w:val="20"/>
          <w:szCs w:val="20"/>
          <w:lang w:eastAsia="en-US"/>
        </w:rPr>
        <w:t xml:space="preserve">, </w:t>
      </w:r>
      <w:r w:rsidRPr="00270335">
        <w:rPr>
          <w:rFonts w:eastAsia="Times New Roman"/>
          <w:iCs/>
          <w:kern w:val="0"/>
          <w:sz w:val="20"/>
          <w:szCs w:val="20"/>
          <w:lang w:eastAsia="en-US"/>
        </w:rPr>
        <w:t>11</w:t>
      </w:r>
      <w:r w:rsidRPr="00270335">
        <w:rPr>
          <w:rFonts w:eastAsia="Times New Roman"/>
          <w:kern w:val="0"/>
          <w:sz w:val="20"/>
          <w:szCs w:val="20"/>
          <w:lang w:eastAsia="en-US"/>
        </w:rPr>
        <w:t>(4), 343-358.</w:t>
      </w:r>
    </w:p>
    <w:p w14:paraId="2EF96619"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Levin, Simon A., 1992. “The Problem of Pattern and Scale in Ecology.” Ecology 73 (6):1943–67</w:t>
      </w:r>
    </w:p>
    <w:p w14:paraId="30CEA85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Liu, J., Mooney, H., Hull, V., Davis, S.J., Gaskell, J., Hertel, T., Lubchenco, J., Seto, K.C., Gleick, P., Kremen, C. Li, S., 2015. Sustainability. Systems integration for global sustainability. Science (New York, NY), 347(6225), 1258832-1258832.</w:t>
      </w:r>
    </w:p>
    <w:p w14:paraId="031D1AF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McBratney, A., Field, D. J., Koch, A., 2014. The dimensions of soil security. Geoderma, 213, 203-213.</w:t>
      </w:r>
    </w:p>
    <w:p w14:paraId="0E9FB419" w14:textId="77777777" w:rsidR="00B15654" w:rsidRPr="00270335" w:rsidRDefault="00B15654" w:rsidP="00EE1791">
      <w:pPr>
        <w:widowControl/>
        <w:spacing w:after="160"/>
        <w:contextualSpacing/>
        <w:rPr>
          <w:sz w:val="20"/>
          <w:szCs w:val="20"/>
        </w:rPr>
      </w:pPr>
      <w:r w:rsidRPr="00270335">
        <w:rPr>
          <w:rFonts w:eastAsia="Yu Mincho"/>
          <w:color w:val="000000" w:themeColor="text1"/>
          <w:sz w:val="20"/>
          <w:szCs w:val="20"/>
        </w:rPr>
        <w:t>McGinnis, M., Ostrom, E., 2014. Social-ecological system framework: initial changes and continuing challenges. Ecology and Society, 19(2).</w:t>
      </w:r>
      <w:r w:rsidRPr="00270335">
        <w:rPr>
          <w:sz w:val="20"/>
          <w:szCs w:val="20"/>
        </w:rPr>
        <w:t xml:space="preserve"> </w:t>
      </w:r>
      <w:hyperlink r:id="rId21" w:history="1">
        <w:r w:rsidRPr="00270335">
          <w:rPr>
            <w:rStyle w:val="Hyperlink"/>
            <w:sz w:val="20"/>
            <w:szCs w:val="20"/>
          </w:rPr>
          <w:t>http://dx.doi.org/10.5751/ES-06387-190230</w:t>
        </w:r>
      </w:hyperlink>
    </w:p>
    <w:p w14:paraId="1FCCD211" w14:textId="77777777" w:rsidR="00B15654" w:rsidRPr="00270335" w:rsidRDefault="00B15654" w:rsidP="00EE1791">
      <w:pPr>
        <w:widowControl/>
        <w:suppressAutoHyphens w:val="0"/>
        <w:contextualSpacing/>
        <w:rPr>
          <w:rStyle w:val="element-citation"/>
          <w:sz w:val="20"/>
          <w:szCs w:val="20"/>
        </w:rPr>
      </w:pPr>
      <w:r w:rsidRPr="00270335">
        <w:rPr>
          <w:rStyle w:val="element-citation"/>
          <w:sz w:val="20"/>
          <w:szCs w:val="20"/>
        </w:rPr>
        <w:t xml:space="preserve">Meadows, D., 1999. </w:t>
      </w:r>
      <w:r w:rsidRPr="00270335">
        <w:rPr>
          <w:rStyle w:val="ref-journal"/>
          <w:sz w:val="20"/>
          <w:szCs w:val="20"/>
        </w:rPr>
        <w:t>Leverage points: Places to intervene in a system.</w:t>
      </w:r>
      <w:r w:rsidRPr="00270335">
        <w:rPr>
          <w:rStyle w:val="element-citation"/>
          <w:sz w:val="20"/>
          <w:szCs w:val="20"/>
        </w:rPr>
        <w:t xml:space="preserve"> Hartland: The Sustainability Institute</w:t>
      </w:r>
    </w:p>
    <w:p w14:paraId="0FA39C63" w14:textId="77777777" w:rsidR="00B15654" w:rsidRPr="00270335" w:rsidDel="004B4607"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Millennium Ecosystem Assessment, 2005. Ecosystems and Human Well-being: Synthesis. Island Press, Washington, DC</w:t>
      </w:r>
    </w:p>
    <w:p w14:paraId="12B33D03" w14:textId="77777777" w:rsidR="00B15654" w:rsidRPr="00270335" w:rsidRDefault="00B15654" w:rsidP="00EE1791">
      <w:pPr>
        <w:widowControl/>
        <w:spacing w:after="160"/>
        <w:contextualSpacing/>
        <w:rPr>
          <w:rFonts w:eastAsia="Yu Mincho"/>
          <w:color w:val="000000" w:themeColor="text1"/>
          <w:sz w:val="20"/>
          <w:szCs w:val="20"/>
        </w:rPr>
      </w:pPr>
      <w:r w:rsidRPr="00270335">
        <w:rPr>
          <w:rStyle w:val="Hyperlink"/>
          <w:rFonts w:eastAsia="Yu Mincho"/>
          <w:color w:val="auto"/>
          <w:sz w:val="20"/>
          <w:szCs w:val="20"/>
          <w:u w:val="none"/>
        </w:rPr>
        <w:t>Ministry of Corporate Affairs, 2013. Companies Act. Ministry of Corporate Affairs. Government of India</w:t>
      </w:r>
      <w:r w:rsidRPr="00270335">
        <w:rPr>
          <w:rStyle w:val="Hyperlink"/>
          <w:rFonts w:eastAsia="Yu Mincho"/>
          <w:color w:val="auto"/>
          <w:sz w:val="20"/>
          <w:szCs w:val="20"/>
        </w:rPr>
        <w:t xml:space="preserve"> </w:t>
      </w:r>
      <w:r w:rsidRPr="00270335">
        <w:rPr>
          <w:rStyle w:val="Hyperlink"/>
          <w:rFonts w:eastAsia="Yu Mincho"/>
          <w:sz w:val="20"/>
          <w:szCs w:val="20"/>
        </w:rPr>
        <w:t>http://www.mca.gov.in/Ministry/pdf/CompaniesAct2013.pdf</w:t>
      </w:r>
    </w:p>
    <w:p w14:paraId="013854AA" w14:textId="77777777" w:rsidR="00B15654" w:rsidRPr="00270335" w:rsidRDefault="00B15654" w:rsidP="00EE1791">
      <w:pPr>
        <w:widowControl/>
        <w:suppressAutoHyphens w:val="0"/>
        <w:contextualSpacing/>
        <w:rPr>
          <w:rStyle w:val="element-citation"/>
          <w:sz w:val="20"/>
          <w:szCs w:val="20"/>
        </w:rPr>
      </w:pPr>
      <w:r w:rsidRPr="00270335">
        <w:rPr>
          <w:rStyle w:val="element-citation"/>
          <w:sz w:val="20"/>
          <w:szCs w:val="20"/>
        </w:rPr>
        <w:t xml:space="preserve">Ministry of Water Resources, 2002. National Water Policy. Ministry of Water Resources. Government of India </w:t>
      </w:r>
      <w:hyperlink r:id="rId22" w:history="1">
        <w:r w:rsidRPr="00270335">
          <w:rPr>
            <w:rStyle w:val="Hyperlink"/>
            <w:sz w:val="20"/>
            <w:szCs w:val="20"/>
          </w:rPr>
          <w:t>http://mowr.gov.in/sites/default/files/nwp20025617515534_1.pdf</w:t>
        </w:r>
      </w:hyperlink>
    </w:p>
    <w:p w14:paraId="6914B68D" w14:textId="77777777" w:rsidR="00B15654" w:rsidRPr="00270335" w:rsidRDefault="00B15654" w:rsidP="00EE1791">
      <w:pPr>
        <w:widowControl/>
        <w:suppressAutoHyphens w:val="0"/>
        <w:contextualSpacing/>
        <w:rPr>
          <w:rStyle w:val="element-citation"/>
          <w:sz w:val="20"/>
          <w:szCs w:val="20"/>
        </w:rPr>
      </w:pPr>
      <w:r w:rsidRPr="00270335">
        <w:rPr>
          <w:rStyle w:val="element-citation"/>
          <w:sz w:val="20"/>
          <w:szCs w:val="20"/>
        </w:rPr>
        <w:t xml:space="preserve">Ministry of Water Resources, 2012. National Water Policy Ministry of Water Resources. Government of India </w:t>
      </w:r>
      <w:hyperlink r:id="rId23" w:history="1">
        <w:r w:rsidRPr="00270335">
          <w:rPr>
            <w:rStyle w:val="Hyperlink"/>
            <w:sz w:val="20"/>
            <w:szCs w:val="20"/>
          </w:rPr>
          <w:t>http://mowr.gov.in/sites/default/files/NWP2012Eng6495132651_1.pdf</w:t>
        </w:r>
      </w:hyperlink>
      <w:r w:rsidRPr="00270335">
        <w:rPr>
          <w:rStyle w:val="element-citation"/>
          <w:sz w:val="20"/>
          <w:szCs w:val="20"/>
        </w:rPr>
        <w:t xml:space="preserve"> </w:t>
      </w:r>
    </w:p>
    <w:p w14:paraId="5AAC334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Montgomery, D. R., 2017. Growing a revolution: bringing our soil back to life. WW Norton &amp; Company. </w:t>
      </w:r>
    </w:p>
    <w:p w14:paraId="1B386AB0" w14:textId="77777777" w:rsidR="00B15654" w:rsidRPr="00270335" w:rsidRDefault="00B15654" w:rsidP="00EE1791">
      <w:pPr>
        <w:widowControl/>
        <w:spacing w:after="160"/>
        <w:contextualSpacing/>
        <w:rPr>
          <w:rStyle w:val="Hyperlink"/>
          <w:rFonts w:eastAsia="Yu Mincho"/>
          <w:sz w:val="20"/>
          <w:szCs w:val="20"/>
        </w:rPr>
      </w:pPr>
      <w:r w:rsidRPr="00270335">
        <w:rPr>
          <w:rFonts w:eastAsia="Yu Mincho"/>
          <w:color w:val="000000" w:themeColor="text1"/>
          <w:sz w:val="20"/>
          <w:szCs w:val="20"/>
        </w:rPr>
        <w:t xml:space="preserve">National Remote Sensing Centre, 2016. Chennai Floods - 2015 [A Satellite and Field Based Assessment Study]. Retrieved from </w:t>
      </w:r>
      <w:hyperlink r:id="rId24" w:history="1">
        <w:r w:rsidRPr="00270335">
          <w:rPr>
            <w:rStyle w:val="Hyperlink"/>
            <w:rFonts w:eastAsia="Yu Mincho"/>
            <w:sz w:val="20"/>
            <w:szCs w:val="20"/>
          </w:rPr>
          <w:t>http://www.icwar.iisc.ernet.in/wp-content/uploads/2016/06/ChennaiFloods_Report.pdf</w:t>
        </w:r>
      </w:hyperlink>
    </w:p>
    <w:p w14:paraId="5E619C61"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Nelson, J., 2006. A responsibility for government – how far should companies go</w:t>
      </w:r>
      <w:proofErr w:type="gramStart"/>
      <w:r w:rsidRPr="00270335">
        <w:rPr>
          <w:rFonts w:eastAsia="Yu Mincho"/>
          <w:color w:val="000000" w:themeColor="text1"/>
          <w:sz w:val="20"/>
          <w:szCs w:val="20"/>
        </w:rPr>
        <w:t>?,</w:t>
      </w:r>
      <w:proofErr w:type="gramEnd"/>
      <w:r w:rsidRPr="00270335">
        <w:rPr>
          <w:rFonts w:eastAsia="Yu Mincho"/>
          <w:color w:val="000000" w:themeColor="text1"/>
          <w:sz w:val="20"/>
          <w:szCs w:val="20"/>
        </w:rPr>
        <w:t xml:space="preserve"> in: Amanda Jordan and Amy Lunt. , Whose Responsibility? The role of business in delivering social and economic change (ISBN 1 905370 11 3) </w:t>
      </w:r>
    </w:p>
    <w:p w14:paraId="61B92927"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lastRenderedPageBreak/>
        <w:t>Nisbet, M. C., 2016. The ethics of framing science. In Communicating Biological Sciences (pp. 67-90). Routledge.</w:t>
      </w:r>
    </w:p>
    <w:p w14:paraId="176C96EF"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Nissan, H., Burkart, K., Coughlan de Perez, E., Van Aalst, M., Mason, S., 2017. Defining and predicting heat waves in Bangladesh. </w:t>
      </w:r>
      <w:r w:rsidRPr="00270335">
        <w:rPr>
          <w:rFonts w:eastAsia="Times New Roman"/>
          <w:iCs/>
          <w:kern w:val="0"/>
          <w:sz w:val="20"/>
          <w:szCs w:val="20"/>
          <w:lang w:eastAsia="en-US"/>
        </w:rPr>
        <w:t>Journal of Applied Meteorology and Climatology</w:t>
      </w:r>
      <w:r w:rsidRPr="00270335">
        <w:rPr>
          <w:rFonts w:eastAsia="Times New Roman"/>
          <w:kern w:val="0"/>
          <w:sz w:val="20"/>
          <w:szCs w:val="20"/>
          <w:lang w:eastAsia="en-US"/>
        </w:rPr>
        <w:t xml:space="preserve">, </w:t>
      </w:r>
      <w:r w:rsidRPr="00270335">
        <w:rPr>
          <w:rFonts w:eastAsia="Times New Roman"/>
          <w:iCs/>
          <w:kern w:val="0"/>
          <w:sz w:val="20"/>
          <w:szCs w:val="20"/>
          <w:lang w:eastAsia="en-US"/>
        </w:rPr>
        <w:t>56</w:t>
      </w:r>
      <w:r w:rsidRPr="00270335">
        <w:rPr>
          <w:rFonts w:eastAsia="Times New Roman"/>
          <w:kern w:val="0"/>
          <w:sz w:val="20"/>
          <w:szCs w:val="20"/>
          <w:lang w:eastAsia="en-US"/>
        </w:rPr>
        <w:t>(10), 2653-2670.</w:t>
      </w:r>
    </w:p>
    <w:p w14:paraId="3BE71987"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Norton, B. G., Toman, M. A., 1997. Sustainability: ecological and economic perspectives. Land Economics, 553-568.</w:t>
      </w:r>
    </w:p>
    <w:p w14:paraId="2BCB2D8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Olsson, L., Jerneck, A., Thoren, H., Persson, J., O’Byrne, D., 2015. Why resilience is unappealing to social science: Theoretical and empirical investigations of the scientific use of resilience. Science advances, 1(4), e1400217.</w:t>
      </w:r>
      <w:r w:rsidRPr="00270335">
        <w:rPr>
          <w:sz w:val="20"/>
          <w:szCs w:val="20"/>
        </w:rPr>
        <w:t xml:space="preserve"> DOI: 10.1126/sciadv.1400217</w:t>
      </w:r>
    </w:p>
    <w:p w14:paraId="2C9F6E70"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Opdam, P., Nassauer, J.I., Wang, Z., Albert, C., Bentrup, G., Castella, J.C., McAlpine, C., Liu, J., Sheppard, S., Swaffield, S., 2013. Science for action at the local landscape scale. Landscape ecology, 28(8), 1439-1445.</w:t>
      </w:r>
    </w:p>
    <w:p w14:paraId="7B5C8DF5"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Opdam, P., Steingröver, E., 2018. How Could Companies Engage in Sustainable Landscape Management? An Exploratory Perspective. Sustainability, 10(1), 220.</w:t>
      </w:r>
    </w:p>
    <w:p w14:paraId="28BEF6F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Ortner, S. B., 2006. Anthropology and social theory: Culture, power, and the acting subject. Duke University Press. </w:t>
      </w:r>
    </w:p>
    <w:p w14:paraId="4114A75D"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Palmer, M. A., Kramer, J. G., Boyd, J., Hawthorne, D., 2016. Practices for facilitating interdisciplinary synthetic research: the National Socio-Environmental Synthesis Center (SESYNC). Current Opinion in Environmental Sustainability, 19, 111-122.</w:t>
      </w:r>
    </w:p>
    <w:p w14:paraId="50656184"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Pascual, U., Palomo, I., Adams, W.M., Chan, K.M., Daw, T.M., Garmendia, E., Gómez-Baggethun, E., De Groot, R.S., Mace, G.M., Martín-López, B., Phelps, J., 2017. Off-stage ecosystem service burdens: A blind spot for global sustainability. Environmental Research Letters, 12(7), 075001. </w:t>
      </w:r>
    </w:p>
    <w:p w14:paraId="5C5AF0C6"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 xml:space="preserve">Perry, C., Steduto, P., Karajeh, F., 2017. Does improved irrigation technology save water? A review of the evidence. In </w:t>
      </w:r>
      <w:r w:rsidRPr="00270335">
        <w:rPr>
          <w:rFonts w:eastAsia="Times New Roman"/>
          <w:iCs/>
          <w:kern w:val="0"/>
          <w:sz w:val="20"/>
          <w:szCs w:val="20"/>
          <w:lang w:eastAsia="en-US"/>
        </w:rPr>
        <w:t>Discussion Paper on Irrigation and Sustainable Water Resources Management in the Near East and North Africa</w:t>
      </w:r>
      <w:r w:rsidRPr="00270335">
        <w:rPr>
          <w:rFonts w:eastAsia="Times New Roman"/>
          <w:kern w:val="0"/>
          <w:sz w:val="20"/>
          <w:szCs w:val="20"/>
          <w:lang w:eastAsia="en-US"/>
        </w:rPr>
        <w:t xml:space="preserve">. Food </w:t>
      </w:r>
      <w:proofErr w:type="gramStart"/>
      <w:r w:rsidRPr="00270335">
        <w:rPr>
          <w:rFonts w:eastAsia="Times New Roman"/>
          <w:kern w:val="0"/>
          <w:sz w:val="20"/>
          <w:szCs w:val="20"/>
          <w:lang w:eastAsia="en-US"/>
        </w:rPr>
        <w:t>And</w:t>
      </w:r>
      <w:proofErr w:type="gramEnd"/>
      <w:r w:rsidRPr="00270335">
        <w:rPr>
          <w:rFonts w:eastAsia="Times New Roman"/>
          <w:kern w:val="0"/>
          <w:sz w:val="20"/>
          <w:szCs w:val="20"/>
          <w:lang w:eastAsia="en-US"/>
        </w:rPr>
        <w:t xml:space="preserve"> Agriculture Organization Of The United Nations Cairo.</w:t>
      </w:r>
    </w:p>
    <w:p w14:paraId="27D3C46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Persson, J., A. Hornborg, L. Olsson, H. Thorén., 2018. Toward an alternative dialogue between the social and natural sciences. Ecology and Society 23(4):14.https://doi.org/10.5751/ES-10498-230414</w:t>
      </w:r>
    </w:p>
    <w:p w14:paraId="02219F06" w14:textId="77777777" w:rsidR="00B15654" w:rsidRPr="00270335" w:rsidRDefault="00B15654" w:rsidP="00EE1791">
      <w:pPr>
        <w:widowControl/>
        <w:spacing w:after="160"/>
        <w:contextualSpacing/>
        <w:rPr>
          <w:rFonts w:eastAsia="Yu Mincho"/>
          <w:color w:val="000000" w:themeColor="text1"/>
          <w:sz w:val="20"/>
          <w:szCs w:val="20"/>
        </w:rPr>
      </w:pPr>
      <w:r w:rsidRPr="00270335">
        <w:rPr>
          <w:sz w:val="20"/>
          <w:szCs w:val="20"/>
        </w:rPr>
        <w:t xml:space="preserve">Persson, J., H. Thorén, L. Olsson., 2018. The interdisciplinary decision problem: Popperian optimism and Kuhnian pessimism in forestry. </w:t>
      </w:r>
      <w:r w:rsidRPr="00270335">
        <w:rPr>
          <w:iCs/>
          <w:sz w:val="20"/>
          <w:szCs w:val="20"/>
        </w:rPr>
        <w:t>Ecology and Society</w:t>
      </w:r>
      <w:r w:rsidRPr="00270335">
        <w:rPr>
          <w:sz w:val="20"/>
          <w:szCs w:val="20"/>
        </w:rPr>
        <w:t xml:space="preserve"> 23(3):40. </w:t>
      </w:r>
      <w:r w:rsidRPr="00270335">
        <w:rPr>
          <w:sz w:val="20"/>
          <w:szCs w:val="20"/>
        </w:rPr>
        <w:br/>
        <w:t>https://doi.org/10.5751/ES-10401-230340</w:t>
      </w:r>
    </w:p>
    <w:p w14:paraId="5EDE5E3A" w14:textId="77777777" w:rsidR="00B15654" w:rsidRPr="00270335" w:rsidRDefault="00B15654" w:rsidP="00EE1791">
      <w:pPr>
        <w:widowControl/>
        <w:suppressAutoHyphens w:val="0"/>
        <w:rPr>
          <w:rFonts w:eastAsia="Times New Roman"/>
          <w:kern w:val="0"/>
          <w:sz w:val="20"/>
          <w:szCs w:val="20"/>
          <w:lang w:eastAsia="en-US"/>
        </w:rPr>
      </w:pPr>
      <w:r w:rsidRPr="00270335">
        <w:rPr>
          <w:rFonts w:eastAsia="Times New Roman"/>
          <w:kern w:val="0"/>
          <w:sz w:val="20"/>
          <w:szCs w:val="20"/>
          <w:lang w:eastAsia="en-US"/>
        </w:rPr>
        <w:t>Pielke, R. A., 2007. The honest broker. Making sense of science in policy and politics. Cambridge: Cambridge University Press.</w:t>
      </w:r>
    </w:p>
    <w:p w14:paraId="13D1C7F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Pietro Castagno LL. M, N., 2014. Sustainable development and the international trade law paradigm: A relationship to be denounced</w:t>
      </w:r>
      <w:proofErr w:type="gramStart"/>
      <w:r w:rsidRPr="00270335">
        <w:rPr>
          <w:rFonts w:eastAsia="Yu Mincho"/>
          <w:color w:val="000000" w:themeColor="text1"/>
          <w:sz w:val="20"/>
          <w:szCs w:val="20"/>
        </w:rPr>
        <w:t>?.</w:t>
      </w:r>
      <w:proofErr w:type="gramEnd"/>
      <w:r w:rsidRPr="00270335">
        <w:rPr>
          <w:rFonts w:eastAsia="Yu Mincho"/>
          <w:color w:val="000000" w:themeColor="text1"/>
          <w:sz w:val="20"/>
          <w:szCs w:val="20"/>
        </w:rPr>
        <w:t xml:space="preserve"> Journal of International Trade Law and Policy, 13(2), 136-166.</w:t>
      </w:r>
    </w:p>
    <w:p w14:paraId="71F21B7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Porter, M. E., Hills, G., Pfitzer, M., Patscheke, S., Hawkins, E., 2011. Measuring shared value: How to unlock value by linking social and business results.</w:t>
      </w:r>
    </w:p>
    <w:p w14:paraId="7015576F" w14:textId="77777777" w:rsidR="00B15654" w:rsidRPr="00270335" w:rsidRDefault="00B15654" w:rsidP="00EE1791">
      <w:pPr>
        <w:widowControl/>
        <w:suppressAutoHyphens w:val="0"/>
        <w:rPr>
          <w:sz w:val="20"/>
          <w:szCs w:val="20"/>
        </w:rPr>
      </w:pPr>
      <w:r w:rsidRPr="00270335">
        <w:rPr>
          <w:sz w:val="20"/>
          <w:szCs w:val="20"/>
        </w:rPr>
        <w:lastRenderedPageBreak/>
        <w:t xml:space="preserve">Potochnik, A and McGill, B., 2012. “The Limitations of Hierarchical Organization”, </w:t>
      </w:r>
      <w:r w:rsidRPr="00270335">
        <w:rPr>
          <w:rStyle w:val="Emphasis"/>
          <w:i w:val="0"/>
          <w:sz w:val="20"/>
          <w:szCs w:val="20"/>
        </w:rPr>
        <w:t>Philosophy of Science</w:t>
      </w:r>
      <w:r w:rsidRPr="00270335">
        <w:rPr>
          <w:sz w:val="20"/>
          <w:szCs w:val="20"/>
        </w:rPr>
        <w:t xml:space="preserve">, 79(1): 120–140. </w:t>
      </w:r>
      <w:proofErr w:type="gramStart"/>
      <w:r w:rsidRPr="00270335">
        <w:rPr>
          <w:sz w:val="20"/>
          <w:szCs w:val="20"/>
        </w:rPr>
        <w:t>doi:</w:t>
      </w:r>
      <w:proofErr w:type="gramEnd"/>
      <w:r w:rsidRPr="00270335">
        <w:rPr>
          <w:sz w:val="20"/>
          <w:szCs w:val="20"/>
        </w:rPr>
        <w:t>10.1086/663237</w:t>
      </w:r>
    </w:p>
    <w:p w14:paraId="7DC83308"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Reynolds, J., &amp; Cranston, G., 2014. Nexus thinking: can it slow the Great Acceleration. Nexus Network Think Piece Series, Paper, 4.</w:t>
      </w:r>
    </w:p>
    <w:p w14:paraId="045AC7E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Ritchey, T., 1991. Analysis and synthesis: on scientific method–based on a study by Bernhard Riemann. Systems research, 8(4), 21-41.</w:t>
      </w:r>
    </w:p>
    <w:p w14:paraId="29B37E20"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Rittel H.W.J, Webber M.M., 1972. Dilemmas in a general theory of planning. Policy Sci 4:155–169 </w:t>
      </w:r>
    </w:p>
    <w:p w14:paraId="65FA549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Ruggie, J. G., 2017. Multinationals as global institution: Power, authority and relative autonomy. Regulation &amp; Governance, doi: 10.1111/rego.12154.</w:t>
      </w:r>
    </w:p>
    <w:p w14:paraId="4F8CCD59" w14:textId="77777777" w:rsidR="00B15654" w:rsidRPr="00270335" w:rsidRDefault="00B15654" w:rsidP="00EE1791">
      <w:pPr>
        <w:widowControl/>
        <w:suppressAutoHyphens w:val="0"/>
        <w:rPr>
          <w:sz w:val="20"/>
          <w:szCs w:val="20"/>
        </w:rPr>
      </w:pPr>
      <w:r w:rsidRPr="00270335">
        <w:rPr>
          <w:sz w:val="20"/>
          <w:szCs w:val="20"/>
        </w:rPr>
        <w:t>Schechtman, J., Andrews, C., Dewey-Mattia, L., Mayr, M., 2011. Alternative Energy Sources and Land Use. In book: Climate Change Policies and Land Policies, Chapter: 5 - Alternative Energy Sources and Land Use, Publisher: Lincoln Institute of Land Policy, Editors: Gregory K. Ingram, Yu-Hung Hong, pp.91-121</w:t>
      </w:r>
    </w:p>
    <w:p w14:paraId="67AE9FA7" w14:textId="77777777" w:rsidR="00B15654" w:rsidRPr="00270335" w:rsidRDefault="00B15654" w:rsidP="00EE1791">
      <w:pPr>
        <w:contextualSpacing/>
        <w:rPr>
          <w:sz w:val="20"/>
          <w:szCs w:val="20"/>
          <w:shd w:val="clear" w:color="auto" w:fill="FFFFFF"/>
        </w:rPr>
      </w:pPr>
      <w:r w:rsidRPr="00270335">
        <w:rPr>
          <w:sz w:val="20"/>
          <w:szCs w:val="20"/>
          <w:shd w:val="clear" w:color="auto" w:fill="FFFFFF"/>
        </w:rPr>
        <w:t>Schilling, J., 2006. On the pragmatics of qualitative assessment. European journal of psychological assessment, 22(1), 28-37.</w:t>
      </w:r>
    </w:p>
    <w:p w14:paraId="312FBF15"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Schlüter, M., Baeza, A., Dressler, G., Frank, K., Groeneveld, J., Jager, W., Janssen, M.A., McAllister, R.R., Müller, B., Orach, K., Schwarz, N. 2017. A framework for mapping and comparing behavioural theories in models of social-ecological systems. Ecological economics, 131, 21-35.</w:t>
      </w:r>
    </w:p>
    <w:p w14:paraId="0FC2544F"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Schulz, A., Nicolai, A.T., 2015. "The Intellectual Link </w:t>
      </w:r>
      <w:proofErr w:type="gramStart"/>
      <w:r w:rsidRPr="00270335">
        <w:rPr>
          <w:rFonts w:eastAsia="Yu Mincho"/>
          <w:color w:val="000000" w:themeColor="text1"/>
          <w:sz w:val="20"/>
          <w:szCs w:val="20"/>
        </w:rPr>
        <w:t>Between</w:t>
      </w:r>
      <w:proofErr w:type="gramEnd"/>
      <w:r w:rsidRPr="00270335">
        <w:rPr>
          <w:rFonts w:eastAsia="Yu Mincho"/>
          <w:color w:val="000000" w:themeColor="text1"/>
          <w:sz w:val="20"/>
          <w:szCs w:val="20"/>
        </w:rPr>
        <w:t xml:space="preserve"> Management Research and Popularization Media: A Bibliometric Analysis of the Harvard Business Review." Academy of Management Learning &amp; Education. 14.1: 31-49.    </w:t>
      </w:r>
    </w:p>
    <w:p w14:paraId="2D291FB6"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Shaffer, G., 2015. How the World Trade Organization shapes regulatory governance. Regulation &amp; Governance, 9: 1–15. doi:10.1111/rego.12057</w:t>
      </w:r>
    </w:p>
    <w:p w14:paraId="1DB247C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Shiller, R. J., 2017. "Narrative Economics." American Economic Review, 107(4): 967-1004.</w:t>
      </w:r>
    </w:p>
    <w:p w14:paraId="5B77B19F"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hint="eastAsia"/>
          <w:color w:val="000000" w:themeColor="text1"/>
          <w:sz w:val="20"/>
          <w:szCs w:val="20"/>
        </w:rPr>
        <w:t>Sidlauskas, B., Ganapathy, G., Hazkani</w:t>
      </w:r>
      <w:r w:rsidRPr="00270335">
        <w:rPr>
          <w:rFonts w:eastAsia="Yu Mincho" w:hint="eastAsia"/>
          <w:color w:val="000000" w:themeColor="text1"/>
          <w:sz w:val="20"/>
          <w:szCs w:val="20"/>
        </w:rPr>
        <w:t>‐</w:t>
      </w:r>
      <w:r w:rsidRPr="00270335">
        <w:rPr>
          <w:rFonts w:eastAsia="Yu Mincho" w:hint="eastAsia"/>
          <w:color w:val="000000" w:themeColor="text1"/>
          <w:sz w:val="20"/>
          <w:szCs w:val="20"/>
        </w:rPr>
        <w:t>Covo, E., Jenkins, K.P., Lapp, H., McCall, L.W., Price, S., Scherle, R., Spaeth, P.A., Kidd, D.M</w:t>
      </w:r>
      <w:r w:rsidRPr="00270335">
        <w:rPr>
          <w:rFonts w:eastAsia="Yu Mincho"/>
          <w:color w:val="000000" w:themeColor="text1"/>
          <w:sz w:val="20"/>
          <w:szCs w:val="20"/>
        </w:rPr>
        <w:t>., 2010. Linking big: the continuing promise of evolutionary synthesis. Evolution: International Journal of Organic Evolution, 64(4), 871-880.</w:t>
      </w:r>
    </w:p>
    <w:p w14:paraId="19E5F9E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Sloman, S., Fernbach, P., 2018. The knowledge illusion: Why we never think alone. Penguin.</w:t>
      </w:r>
    </w:p>
    <w:p w14:paraId="26B1D8C8"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Smith, A., &amp; Stirling, A., 2010. The politics of social-ecological resilience and sustainable socio-technical transitions. Ecology and Society, 15(1).</w:t>
      </w:r>
    </w:p>
    <w:p w14:paraId="0FD648C6" w14:textId="77777777" w:rsidR="00B15654" w:rsidRPr="00270335" w:rsidRDefault="00B15654" w:rsidP="00EE1791">
      <w:pPr>
        <w:widowControl/>
        <w:suppressAutoHyphens w:val="0"/>
        <w:contextualSpacing/>
        <w:rPr>
          <w:sz w:val="20"/>
          <w:szCs w:val="20"/>
        </w:rPr>
      </w:pPr>
      <w:r w:rsidRPr="00270335">
        <w:rPr>
          <w:rFonts w:eastAsia="Times New Roman"/>
          <w:kern w:val="0"/>
          <w:sz w:val="20"/>
          <w:szCs w:val="20"/>
          <w:lang w:eastAsia="en-US"/>
        </w:rPr>
        <w:t xml:space="preserve">Spash, C. L., 2012. New foundations for ecological economics. </w:t>
      </w:r>
      <w:r w:rsidRPr="00270335">
        <w:rPr>
          <w:rFonts w:eastAsia="Times New Roman"/>
          <w:iCs/>
          <w:kern w:val="0"/>
          <w:sz w:val="20"/>
          <w:szCs w:val="20"/>
          <w:lang w:eastAsia="en-US"/>
        </w:rPr>
        <w:t>Ecological Economics</w:t>
      </w:r>
      <w:r w:rsidRPr="00270335">
        <w:rPr>
          <w:rFonts w:eastAsia="Times New Roman"/>
          <w:kern w:val="0"/>
          <w:sz w:val="20"/>
          <w:szCs w:val="20"/>
          <w:lang w:eastAsia="en-US"/>
        </w:rPr>
        <w:t xml:space="preserve">, </w:t>
      </w:r>
      <w:r w:rsidRPr="00270335">
        <w:rPr>
          <w:rFonts w:eastAsia="Times New Roman"/>
          <w:iCs/>
          <w:kern w:val="0"/>
          <w:sz w:val="20"/>
          <w:szCs w:val="20"/>
          <w:lang w:eastAsia="en-US"/>
        </w:rPr>
        <w:t>77</w:t>
      </w:r>
      <w:r w:rsidRPr="00270335">
        <w:rPr>
          <w:rFonts w:eastAsia="Times New Roman"/>
          <w:kern w:val="0"/>
          <w:sz w:val="20"/>
          <w:szCs w:val="20"/>
          <w:lang w:eastAsia="en-US"/>
        </w:rPr>
        <w:t>, 36-47.</w:t>
      </w:r>
      <w:hyperlink r:id="rId25" w:tgtFrame="_blank" w:tooltip="Persistent link using digital object identifier" w:history="1">
        <w:r w:rsidRPr="00270335">
          <w:rPr>
            <w:rStyle w:val="Hyperlink"/>
            <w:sz w:val="20"/>
            <w:szCs w:val="20"/>
          </w:rPr>
          <w:t>https://doi.org/10.1016/j.ecolecon.2012.02.004</w:t>
        </w:r>
      </w:hyperlink>
    </w:p>
    <w:p w14:paraId="2AB29EC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State of Karnataka vs State of Tamil Nadu, Civil Appeal No. 2453 </w:t>
      </w:r>
      <w:proofErr w:type="gramStart"/>
      <w:r w:rsidRPr="00270335">
        <w:rPr>
          <w:rFonts w:eastAsia="Yu Mincho"/>
          <w:color w:val="000000" w:themeColor="text1"/>
          <w:sz w:val="20"/>
          <w:szCs w:val="20"/>
        </w:rPr>
        <w:t>Of</w:t>
      </w:r>
      <w:proofErr w:type="gramEnd"/>
      <w:r w:rsidRPr="00270335">
        <w:rPr>
          <w:rFonts w:eastAsia="Yu Mincho"/>
          <w:color w:val="000000" w:themeColor="text1"/>
          <w:sz w:val="20"/>
          <w:szCs w:val="20"/>
        </w:rPr>
        <w:t xml:space="preserve"> 2007. Supreme Court </w:t>
      </w:r>
      <w:proofErr w:type="gramStart"/>
      <w:r w:rsidRPr="00270335">
        <w:rPr>
          <w:rFonts w:eastAsia="Yu Mincho"/>
          <w:color w:val="000000" w:themeColor="text1"/>
          <w:sz w:val="20"/>
          <w:szCs w:val="20"/>
        </w:rPr>
        <w:t>Of</w:t>
      </w:r>
      <w:proofErr w:type="gramEnd"/>
      <w:r w:rsidRPr="00270335">
        <w:rPr>
          <w:rFonts w:eastAsia="Yu Mincho"/>
          <w:color w:val="000000" w:themeColor="text1"/>
          <w:sz w:val="20"/>
          <w:szCs w:val="20"/>
        </w:rPr>
        <w:t xml:space="preserve"> India Civil Appellate Jurisdiction. </w:t>
      </w:r>
    </w:p>
    <w:p w14:paraId="21824A1B" w14:textId="77777777" w:rsidR="00B15654" w:rsidRPr="00270335" w:rsidRDefault="00B15654" w:rsidP="00EE1791">
      <w:pPr>
        <w:widowControl/>
        <w:suppressAutoHyphens w:val="0"/>
        <w:contextualSpacing/>
        <w:rPr>
          <w:rFonts w:eastAsia="Yu Mincho"/>
          <w:color w:val="000000" w:themeColor="text1"/>
          <w:sz w:val="20"/>
          <w:szCs w:val="20"/>
        </w:rPr>
      </w:pPr>
      <w:r w:rsidRPr="00270335">
        <w:rPr>
          <w:rFonts w:eastAsia="Yu Mincho"/>
          <w:color w:val="000000" w:themeColor="text1"/>
          <w:sz w:val="20"/>
          <w:szCs w:val="20"/>
        </w:rPr>
        <w:lastRenderedPageBreak/>
        <w:t>Steffen, W., Richardson, K., Rockström, J., Cornell, S.E., Fetzer, I., Bennett, E.M., Biggs, R., Carpenter, S.R., De Vries, W., De Wit, C.A., Folke, C., 2015. Planetary boundaries: Guiding human development on a changing planet. Science, 347(6223), p.1259855.</w:t>
      </w:r>
    </w:p>
    <w:p w14:paraId="1E61B36B"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Stevens, C. J., Fraser, I., Mitchley, J., Thomas, M. B., 2007. Making ecological science policy-relevant: issues of scale and disciplinary integration. </w:t>
      </w:r>
      <w:r w:rsidRPr="00270335">
        <w:rPr>
          <w:rFonts w:eastAsia="Times New Roman"/>
          <w:iCs/>
          <w:kern w:val="0"/>
          <w:sz w:val="20"/>
          <w:szCs w:val="20"/>
          <w:lang w:eastAsia="en-US"/>
        </w:rPr>
        <w:t>Landscape Ecology</w:t>
      </w:r>
      <w:r w:rsidRPr="00270335">
        <w:rPr>
          <w:rFonts w:eastAsia="Times New Roman"/>
          <w:kern w:val="0"/>
          <w:sz w:val="20"/>
          <w:szCs w:val="20"/>
          <w:lang w:eastAsia="en-US"/>
        </w:rPr>
        <w:t xml:space="preserve">, </w:t>
      </w:r>
      <w:r w:rsidRPr="00270335">
        <w:rPr>
          <w:rFonts w:eastAsia="Times New Roman"/>
          <w:iCs/>
          <w:kern w:val="0"/>
          <w:sz w:val="20"/>
          <w:szCs w:val="20"/>
          <w:lang w:eastAsia="en-US"/>
        </w:rPr>
        <w:t>22</w:t>
      </w:r>
      <w:r w:rsidRPr="00270335">
        <w:rPr>
          <w:rFonts w:eastAsia="Times New Roman"/>
          <w:kern w:val="0"/>
          <w:sz w:val="20"/>
          <w:szCs w:val="20"/>
          <w:lang w:eastAsia="en-US"/>
        </w:rPr>
        <w:t>(6), 799-809.</w:t>
      </w:r>
    </w:p>
    <w:p w14:paraId="252CDFE5"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Street, R. B. (2016). Towards a leading role on climate services in Europe: a research and innovation roadmap. </w:t>
      </w:r>
      <w:r w:rsidRPr="00270335">
        <w:rPr>
          <w:rFonts w:eastAsia="Times New Roman"/>
          <w:iCs/>
          <w:kern w:val="0"/>
          <w:sz w:val="20"/>
          <w:szCs w:val="20"/>
          <w:lang w:eastAsia="en-US"/>
        </w:rPr>
        <w:t>Climate Services</w:t>
      </w:r>
      <w:r w:rsidRPr="00270335">
        <w:rPr>
          <w:rFonts w:eastAsia="Times New Roman"/>
          <w:kern w:val="0"/>
          <w:sz w:val="20"/>
          <w:szCs w:val="20"/>
          <w:lang w:eastAsia="en-US"/>
        </w:rPr>
        <w:t xml:space="preserve">, </w:t>
      </w:r>
      <w:r w:rsidRPr="00270335">
        <w:rPr>
          <w:rFonts w:eastAsia="Times New Roman"/>
          <w:iCs/>
          <w:kern w:val="0"/>
          <w:sz w:val="20"/>
          <w:szCs w:val="20"/>
          <w:lang w:eastAsia="en-US"/>
        </w:rPr>
        <w:t>1</w:t>
      </w:r>
      <w:r w:rsidRPr="00270335">
        <w:rPr>
          <w:rFonts w:eastAsia="Times New Roman"/>
          <w:kern w:val="0"/>
          <w:sz w:val="20"/>
          <w:szCs w:val="20"/>
          <w:lang w:eastAsia="en-US"/>
        </w:rPr>
        <w:t>, 2-5.</w:t>
      </w:r>
    </w:p>
    <w:p w14:paraId="45962DBB"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Sunderland, T., 2014. Landscape approach’ defies simple definition — and that’s good. Retrieved from https://forestsnews.cifor.org/23834/landscape-approach-defies-simple-definition-and-thats-good?fnl=en)</w:t>
      </w:r>
    </w:p>
    <w:p w14:paraId="2D653B1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Tamil Nadu Government Gazette, 2017. The Director </w:t>
      </w:r>
      <w:proofErr w:type="gramStart"/>
      <w:r w:rsidRPr="00270335">
        <w:rPr>
          <w:rFonts w:eastAsia="Yu Mincho"/>
          <w:color w:val="000000" w:themeColor="text1"/>
          <w:sz w:val="20"/>
          <w:szCs w:val="20"/>
        </w:rPr>
        <w:t>Of Stationery And</w:t>
      </w:r>
      <w:proofErr w:type="gramEnd"/>
      <w:r w:rsidRPr="00270335">
        <w:rPr>
          <w:rFonts w:eastAsia="Yu Mincho"/>
          <w:color w:val="000000" w:themeColor="text1"/>
          <w:sz w:val="20"/>
          <w:szCs w:val="20"/>
        </w:rPr>
        <w:t xml:space="preserve"> Printing, Chennai On Behalf Of The Government Of Tamil Nadu http://www.stationeryprinting.tn.gov.in/gazette/2017/5_I.pdf </w:t>
      </w:r>
    </w:p>
    <w:p w14:paraId="1F98F198"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Thaxton, M., Forster, T., Hazlewood, P., Mercado, L., Neely, C., Scherr, S. J., Zandri, E., 2016. Landscape partnerships for sustainable development: achieving the SDGs through integrated landscape management. White paper produced by the Landscapes for People, Food and Nature Initiative’s Task Force on the Sustainable Development Goals. </w:t>
      </w:r>
    </w:p>
    <w:p w14:paraId="497920F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Thorén, H., Persson, J., 2013. The philosophy of interdisciplinarity: Sustainability science and problem-feeding. Journal for General Philosophy of Science, 44(2), 337-355. </w:t>
      </w:r>
      <w:hyperlink r:id="rId26" w:history="1">
        <w:r w:rsidRPr="00270335">
          <w:rPr>
            <w:rStyle w:val="Hyperlink"/>
            <w:sz w:val="20"/>
            <w:szCs w:val="20"/>
          </w:rPr>
          <w:t>10.1007/s10838-013-9233-5</w:t>
        </w:r>
      </w:hyperlink>
    </w:p>
    <w:p w14:paraId="46F1BDC1"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Tomich, T.P., Kenneth Chomitz, K. Francisco, H., Izac, A.M., Murdiyarso</w:t>
      </w:r>
      <w:proofErr w:type="gramStart"/>
      <w:r w:rsidRPr="00270335">
        <w:rPr>
          <w:rFonts w:eastAsia="Times New Roman"/>
          <w:kern w:val="0"/>
          <w:sz w:val="20"/>
          <w:szCs w:val="20"/>
          <w:lang w:eastAsia="en-US"/>
        </w:rPr>
        <w:t>,D</w:t>
      </w:r>
      <w:proofErr w:type="gramEnd"/>
      <w:r w:rsidRPr="00270335">
        <w:rPr>
          <w:rFonts w:eastAsia="Times New Roman"/>
          <w:kern w:val="0"/>
          <w:sz w:val="20"/>
          <w:szCs w:val="20"/>
          <w:lang w:eastAsia="en-US"/>
        </w:rPr>
        <w:t>., Ratner, B., Thomas, D.E. Van Noordwijk. M., 2004. Asking the right questions: Policy analysis and environmental problems at different scales. Agriculture, Ecosystems and Environment, 104: 5-18</w:t>
      </w:r>
    </w:p>
    <w:p w14:paraId="430966C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Townshend, T., Lake, A. A., 2009. Obesogenic urban form: theory, policy and practice. Health &amp; place, 15(4), 909-916.</w:t>
      </w:r>
    </w:p>
    <w:p w14:paraId="5AB90668"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Treuer, T.L., Choi, J.J., Janzen, D.H., Hallwachs, W., Peréz</w:t>
      </w:r>
      <w:r w:rsidRPr="00270335">
        <w:rPr>
          <w:rFonts w:eastAsia="Yu Mincho" w:hint="eastAsia"/>
          <w:color w:val="000000" w:themeColor="text1"/>
          <w:sz w:val="20"/>
          <w:szCs w:val="20"/>
        </w:rPr>
        <w:t>‐</w:t>
      </w:r>
      <w:r w:rsidRPr="00270335">
        <w:rPr>
          <w:rFonts w:eastAsia="Yu Mincho"/>
          <w:color w:val="000000" w:themeColor="text1"/>
          <w:sz w:val="20"/>
          <w:szCs w:val="20"/>
        </w:rPr>
        <w:t>Aviles, D., Dobson, A.P., Powers, J.S., Shanks, L.C., Werden, L.K., Wilcove, D.S., 2017. Low</w:t>
      </w:r>
      <w:r w:rsidRPr="00270335">
        <w:rPr>
          <w:color w:val="000000" w:themeColor="text1"/>
          <w:sz w:val="20"/>
          <w:szCs w:val="20"/>
        </w:rPr>
        <w:t>‐</w:t>
      </w:r>
      <w:r w:rsidRPr="00270335">
        <w:rPr>
          <w:rFonts w:eastAsia="Yu Mincho"/>
          <w:color w:val="000000" w:themeColor="text1"/>
          <w:sz w:val="20"/>
          <w:szCs w:val="20"/>
        </w:rPr>
        <w:t>cost agricultural waste accelerates tropical forest regeneration. Restoration Ecology.</w:t>
      </w:r>
    </w:p>
    <w:p w14:paraId="0737B860"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Turner, J. H., 1997. The Institutional Order: Economy, Kinship, Religion, Policy, Law, and Education in Evolutionary and Comparative.</w:t>
      </w:r>
    </w:p>
    <w:p w14:paraId="7FA8E043"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Unruh, G., 2016. The Surprising Secret of Business Resilience. MIT Sloan Management Review. https://sloanreview.mit.edu/article/the-surprising-secret-of-business-resilience/ </w:t>
      </w:r>
    </w:p>
    <w:p w14:paraId="0CB05CAF"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Van den Hove, S., 2007. A rationale for science–policy interfaces. </w:t>
      </w:r>
      <w:r w:rsidRPr="00270335">
        <w:rPr>
          <w:rFonts w:eastAsia="Times New Roman"/>
          <w:iCs/>
          <w:kern w:val="0"/>
          <w:sz w:val="20"/>
          <w:szCs w:val="20"/>
          <w:lang w:eastAsia="en-US"/>
        </w:rPr>
        <w:t>Futures</w:t>
      </w:r>
      <w:r w:rsidRPr="00270335">
        <w:rPr>
          <w:rFonts w:eastAsia="Times New Roman"/>
          <w:kern w:val="0"/>
          <w:sz w:val="20"/>
          <w:szCs w:val="20"/>
          <w:lang w:eastAsia="en-US"/>
        </w:rPr>
        <w:t xml:space="preserve">, </w:t>
      </w:r>
      <w:r w:rsidRPr="00270335">
        <w:rPr>
          <w:rFonts w:eastAsia="Times New Roman"/>
          <w:iCs/>
          <w:kern w:val="0"/>
          <w:sz w:val="20"/>
          <w:szCs w:val="20"/>
          <w:lang w:eastAsia="en-US"/>
        </w:rPr>
        <w:t>39</w:t>
      </w:r>
      <w:r w:rsidRPr="00270335">
        <w:rPr>
          <w:rFonts w:eastAsia="Times New Roman"/>
          <w:kern w:val="0"/>
          <w:sz w:val="20"/>
          <w:szCs w:val="20"/>
          <w:lang w:eastAsia="en-US"/>
        </w:rPr>
        <w:t>(7), 807-826.</w:t>
      </w:r>
    </w:p>
    <w:p w14:paraId="64E0603E" w14:textId="77777777" w:rsidR="00B15654" w:rsidRPr="00270335" w:rsidRDefault="00B15654" w:rsidP="00EE1791">
      <w:pPr>
        <w:widowControl/>
        <w:suppressAutoHyphens w:val="0"/>
        <w:contextualSpacing/>
        <w:rPr>
          <w:rFonts w:eastAsia="Times New Roman"/>
          <w:kern w:val="0"/>
          <w:sz w:val="20"/>
          <w:szCs w:val="20"/>
          <w:lang w:eastAsia="en-US"/>
        </w:rPr>
      </w:pPr>
      <w:r w:rsidRPr="00270335">
        <w:rPr>
          <w:rFonts w:eastAsia="Times New Roman"/>
          <w:kern w:val="0"/>
          <w:sz w:val="20"/>
          <w:szCs w:val="20"/>
          <w:lang w:eastAsia="en-US"/>
        </w:rPr>
        <w:t xml:space="preserve">Vignola, R., Harvey, C. A., Bautista-Solis, P., Avelino, J., Rapidel, B., Donatti, C., Martinez, R., 2015. Ecosystem-based adaptation for smallholder farmers: Definitions, opportunities and constraints. </w:t>
      </w:r>
      <w:r w:rsidRPr="00270335">
        <w:rPr>
          <w:rFonts w:eastAsia="Times New Roman"/>
          <w:iCs/>
          <w:kern w:val="0"/>
          <w:sz w:val="20"/>
          <w:szCs w:val="20"/>
          <w:lang w:eastAsia="en-US"/>
        </w:rPr>
        <w:t>Agriculture, Ecosystems &amp; Environment</w:t>
      </w:r>
      <w:r w:rsidRPr="00270335">
        <w:rPr>
          <w:rFonts w:eastAsia="Times New Roman"/>
          <w:kern w:val="0"/>
          <w:sz w:val="20"/>
          <w:szCs w:val="20"/>
          <w:lang w:eastAsia="en-US"/>
        </w:rPr>
        <w:t xml:space="preserve">, </w:t>
      </w:r>
      <w:r w:rsidRPr="00270335">
        <w:rPr>
          <w:rFonts w:eastAsia="Times New Roman"/>
          <w:iCs/>
          <w:kern w:val="0"/>
          <w:sz w:val="20"/>
          <w:szCs w:val="20"/>
          <w:lang w:eastAsia="en-US"/>
        </w:rPr>
        <w:t>211</w:t>
      </w:r>
      <w:r w:rsidRPr="00270335">
        <w:rPr>
          <w:rFonts w:eastAsia="Times New Roman"/>
          <w:kern w:val="0"/>
          <w:sz w:val="20"/>
          <w:szCs w:val="20"/>
          <w:lang w:eastAsia="en-US"/>
        </w:rPr>
        <w:t>, 126-132.</w:t>
      </w:r>
    </w:p>
    <w:p w14:paraId="0ED90CFC"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Wang, </w:t>
      </w:r>
      <w:proofErr w:type="gramStart"/>
      <w:r w:rsidRPr="00270335">
        <w:rPr>
          <w:rFonts w:eastAsia="Yu Mincho"/>
          <w:color w:val="000000" w:themeColor="text1"/>
          <w:sz w:val="20"/>
          <w:szCs w:val="20"/>
        </w:rPr>
        <w:t>Ranran.,</w:t>
      </w:r>
      <w:proofErr w:type="gramEnd"/>
      <w:r w:rsidRPr="00270335">
        <w:rPr>
          <w:rFonts w:eastAsia="Yu Mincho"/>
          <w:color w:val="000000" w:themeColor="text1"/>
          <w:sz w:val="20"/>
          <w:szCs w:val="20"/>
        </w:rPr>
        <w:t xml:space="preserve"> Hertwich , Edgar and Zimmerman , Julie B.,  2016.  (Virtual) Water Flows Uphill toward Money Environmental Science &amp; Technology 50 (22), 12320-12330</w:t>
      </w:r>
    </w:p>
    <w:p w14:paraId="37D3C696" w14:textId="77777777" w:rsidR="00B15654" w:rsidRPr="00270335" w:rsidRDefault="00B15654" w:rsidP="00EE1791">
      <w:pPr>
        <w:widowControl/>
        <w:spacing w:after="160"/>
        <w:contextualSpacing/>
        <w:rPr>
          <w:sz w:val="20"/>
          <w:szCs w:val="20"/>
        </w:rPr>
      </w:pPr>
      <w:r w:rsidRPr="00270335">
        <w:rPr>
          <w:rFonts w:eastAsia="Yu Mincho"/>
          <w:color w:val="000000" w:themeColor="text1"/>
          <w:sz w:val="20"/>
          <w:szCs w:val="20"/>
        </w:rPr>
        <w:lastRenderedPageBreak/>
        <w:t xml:space="preserve">Watts, D.J., 2017, Should social science be more solution-oriented? Nat. Hum. Behav. 1, 0015. </w:t>
      </w:r>
      <w:hyperlink r:id="rId27" w:history="1">
        <w:r w:rsidRPr="00270335">
          <w:rPr>
            <w:rStyle w:val="Hyperlink"/>
            <w:sz w:val="20"/>
            <w:szCs w:val="20"/>
          </w:rPr>
          <w:t>https://doi.org/10.1038/s41562-016-0015</w:t>
        </w:r>
      </w:hyperlink>
    </w:p>
    <w:p w14:paraId="52763452"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Weiser, A., Lutz, L. M., Lang, D. J., Kümmerer, K., 2017. Acknowledging temporal diversity in sustainability transformations at the nexus of interconnected systems. Journal of cleaner production, 162, 273-285. </w:t>
      </w:r>
    </w:p>
    <w:p w14:paraId="1BC200BD"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Whiteman, G., Brian, W., Paolo, P., 2013. Planetary Boundaries: Ecological Foundations for Corporate Sustainability. Journal of Management Studies, Volume 50, Issue 2, pages 307–336.</w:t>
      </w:r>
    </w:p>
    <w:p w14:paraId="7CA3090E"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Whiteman, G., Forbes, B. C., Niemelä, J., Chapin III, F. S., 2004. Bringing feedback and resilience of high-latitude ecosystems into the corporate boardroom. AMBIO: A Journal of the Human Environment, 33(6), 371-376.</w:t>
      </w:r>
    </w:p>
    <w:p w14:paraId="159F5959"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Wilkinson, K., Grant, W. P., Green, L. E., Hunter, S., Jeger, M. J., Lowe, P., Medley, G. F., Mills, P., Phillipson, J., Poppy, G. M., Waage, J., 2011. Infectious diseases of animals and plants: An interdisciplinary approach. Philosophical Transactions of the Royal Society B, 366(1573), 1933–1942. </w:t>
      </w:r>
      <w:proofErr w:type="gramStart"/>
      <w:r w:rsidRPr="00270335">
        <w:rPr>
          <w:rFonts w:eastAsia="Yu Mincho"/>
          <w:color w:val="000000" w:themeColor="text1"/>
          <w:sz w:val="20"/>
          <w:szCs w:val="20"/>
        </w:rPr>
        <w:t>doi</w:t>
      </w:r>
      <w:proofErr w:type="gramEnd"/>
      <w:r w:rsidRPr="00270335">
        <w:rPr>
          <w:rFonts w:eastAsia="Yu Mincho"/>
          <w:color w:val="000000" w:themeColor="text1"/>
          <w:sz w:val="20"/>
          <w:szCs w:val="20"/>
        </w:rPr>
        <w:t xml:space="preserve">: 10.1098/rstb.2010.0415 </w:t>
      </w:r>
    </w:p>
    <w:p w14:paraId="1D33572B" w14:textId="77777777" w:rsidR="00B15654" w:rsidRPr="00270335" w:rsidRDefault="00B15654" w:rsidP="00EE1791">
      <w:pPr>
        <w:widowControl/>
        <w:spacing w:after="160"/>
        <w:contextualSpacing/>
        <w:rPr>
          <w:rFonts w:eastAsia="Yu Mincho"/>
          <w:color w:val="000000" w:themeColor="text1"/>
          <w:sz w:val="20"/>
          <w:szCs w:val="20"/>
        </w:rPr>
      </w:pPr>
      <w:r w:rsidRPr="00270335">
        <w:rPr>
          <w:rFonts w:eastAsia="Yu Mincho"/>
          <w:color w:val="000000" w:themeColor="text1"/>
          <w:sz w:val="20"/>
          <w:szCs w:val="20"/>
        </w:rPr>
        <w:t xml:space="preserve">Williams, A., Kennedy, S., Philipp, F., Whiteman, G., 2017. Systems thinking: A review of sustainability management research. Journal of Cleaner Production, 148, 866-881. </w:t>
      </w:r>
    </w:p>
    <w:p w14:paraId="55A3CA10" w14:textId="77777777" w:rsidR="00B15654" w:rsidRPr="00270335" w:rsidRDefault="00B15654" w:rsidP="00EE1791">
      <w:pPr>
        <w:widowControl/>
        <w:suppressAutoHyphens w:val="0"/>
        <w:rPr>
          <w:sz w:val="20"/>
          <w:szCs w:val="20"/>
        </w:rPr>
      </w:pPr>
      <w:r w:rsidRPr="00270335">
        <w:rPr>
          <w:sz w:val="20"/>
          <w:szCs w:val="20"/>
        </w:rPr>
        <w:t>Wood, C. M., 1990. Air pollution control by land use planning techniques: a British review of sustainability management research. Journal of Cleaner Production, 148, 8</w:t>
      </w:r>
    </w:p>
    <w:p w14:paraId="078B9F8F" w14:textId="77777777" w:rsidR="00B15654" w:rsidRPr="00270335" w:rsidRDefault="00B15654" w:rsidP="00EE1791">
      <w:pPr>
        <w:widowControl/>
        <w:suppressAutoHyphens w:val="0"/>
        <w:rPr>
          <w:rFonts w:eastAsia="Yu Mincho"/>
          <w:color w:val="000000" w:themeColor="text1"/>
          <w:sz w:val="20"/>
          <w:szCs w:val="20"/>
        </w:rPr>
      </w:pPr>
      <w:r w:rsidRPr="00270335">
        <w:rPr>
          <w:rFonts w:eastAsia="Yu Mincho"/>
          <w:color w:val="000000" w:themeColor="text1"/>
          <w:sz w:val="20"/>
          <w:szCs w:val="20"/>
        </w:rPr>
        <w:t>Zhang, W., Ricketts, T. H., Kremen, C., Carney, K., Swinton, S. M., 2007. Ecosystem services and dis-services to agriculture. Ecological economics, 64(2), 253-260</w:t>
      </w:r>
      <w:r w:rsidRPr="00270335">
        <w:rPr>
          <w:rFonts w:eastAsia="Yu Mincho"/>
          <w:color w:val="000000" w:themeColor="text1"/>
          <w:sz w:val="20"/>
          <w:szCs w:val="20"/>
        </w:rPr>
        <w:br w:type="page"/>
      </w:r>
    </w:p>
    <w:p w14:paraId="699A03E5" w14:textId="77777777" w:rsidR="003718E8" w:rsidRPr="00270335" w:rsidRDefault="003718E8" w:rsidP="0028119B">
      <w:pPr>
        <w:widowControl/>
        <w:suppressAutoHyphens w:val="0"/>
        <w:rPr>
          <w:sz w:val="20"/>
          <w:szCs w:val="20"/>
        </w:rPr>
      </w:pPr>
    </w:p>
    <w:p w14:paraId="525F9243" w14:textId="058B444C" w:rsidR="00197D71" w:rsidRPr="00270335" w:rsidRDefault="00197D71" w:rsidP="0028119B">
      <w:pPr>
        <w:widowControl/>
        <w:spacing w:after="160"/>
        <w:rPr>
          <w:rFonts w:eastAsia="Yu Mincho"/>
          <w:color w:val="000000" w:themeColor="text1"/>
          <w:sz w:val="20"/>
          <w:szCs w:val="20"/>
        </w:rPr>
      </w:pPr>
      <w:r w:rsidRPr="00270335">
        <w:rPr>
          <w:rFonts w:eastAsia="Yu Mincho"/>
          <w:color w:val="000000" w:themeColor="text1"/>
          <w:sz w:val="20"/>
          <w:szCs w:val="20"/>
        </w:rPr>
        <w:t xml:space="preserve">Appendix </w:t>
      </w:r>
    </w:p>
    <w:p w14:paraId="4AC7BF19" w14:textId="12C9F0A5" w:rsidR="00197D71" w:rsidRPr="00270335" w:rsidRDefault="00197D71" w:rsidP="0028119B">
      <w:pPr>
        <w:ind w:firstLine="720"/>
        <w:rPr>
          <w:sz w:val="20"/>
          <w:szCs w:val="20"/>
        </w:rPr>
      </w:pPr>
      <w:r w:rsidRPr="00270335">
        <w:rPr>
          <w:sz w:val="20"/>
          <w:szCs w:val="20"/>
        </w:rPr>
        <w:t xml:space="preserve">Appendix 1 – List of the interviews with the name of the person, their designation with location and time of the interview </w:t>
      </w:r>
    </w:p>
    <w:p w14:paraId="6BFAF15B" w14:textId="77777777" w:rsidR="00197D71" w:rsidRPr="00270335" w:rsidRDefault="00197D71" w:rsidP="0028119B">
      <w:pPr>
        <w:ind w:firstLine="720"/>
        <w:rPr>
          <w:sz w:val="20"/>
          <w:szCs w:val="20"/>
        </w:rPr>
      </w:pPr>
    </w:p>
    <w:tbl>
      <w:tblPr>
        <w:tblStyle w:val="TableGrid"/>
        <w:tblW w:w="0" w:type="auto"/>
        <w:tblLook w:val="04A0" w:firstRow="1" w:lastRow="0" w:firstColumn="1" w:lastColumn="0" w:noHBand="0" w:noVBand="1"/>
      </w:tblPr>
      <w:tblGrid>
        <w:gridCol w:w="1923"/>
        <w:gridCol w:w="1533"/>
        <w:gridCol w:w="2880"/>
        <w:gridCol w:w="2158"/>
      </w:tblGrid>
      <w:tr w:rsidR="00197D71" w:rsidRPr="00270335" w14:paraId="6F19F4E2" w14:textId="77777777" w:rsidTr="00F76BDC">
        <w:tc>
          <w:tcPr>
            <w:tcW w:w="1951" w:type="dxa"/>
          </w:tcPr>
          <w:p w14:paraId="150A10A5" w14:textId="77777777" w:rsidR="00197D71" w:rsidRPr="00270335" w:rsidRDefault="00197D71" w:rsidP="0028119B">
            <w:pPr>
              <w:rPr>
                <w:sz w:val="20"/>
                <w:szCs w:val="20"/>
                <w:shd w:val="clear" w:color="auto" w:fill="FFFFFF"/>
              </w:rPr>
            </w:pPr>
            <w:r w:rsidRPr="00270335">
              <w:rPr>
                <w:sz w:val="20"/>
                <w:szCs w:val="20"/>
                <w:shd w:val="clear" w:color="auto" w:fill="FFFFFF"/>
              </w:rPr>
              <w:t>Portal/Initiative</w:t>
            </w:r>
          </w:p>
        </w:tc>
        <w:tc>
          <w:tcPr>
            <w:tcW w:w="1559" w:type="dxa"/>
          </w:tcPr>
          <w:p w14:paraId="3E2D42AA" w14:textId="77777777" w:rsidR="00197D71" w:rsidRPr="00270335" w:rsidRDefault="00197D71" w:rsidP="0028119B">
            <w:pPr>
              <w:rPr>
                <w:sz w:val="20"/>
                <w:szCs w:val="20"/>
                <w:shd w:val="clear" w:color="auto" w:fill="FFFFFF"/>
              </w:rPr>
            </w:pPr>
            <w:r w:rsidRPr="00270335">
              <w:rPr>
                <w:sz w:val="20"/>
                <w:szCs w:val="20"/>
                <w:shd w:val="clear" w:color="auto" w:fill="FFFFFF"/>
              </w:rPr>
              <w:t>Person</w:t>
            </w:r>
          </w:p>
        </w:tc>
        <w:tc>
          <w:tcPr>
            <w:tcW w:w="2977" w:type="dxa"/>
          </w:tcPr>
          <w:p w14:paraId="69633A7D" w14:textId="77777777" w:rsidR="00197D71" w:rsidRPr="00270335" w:rsidRDefault="00197D71" w:rsidP="0028119B">
            <w:pPr>
              <w:rPr>
                <w:sz w:val="20"/>
                <w:szCs w:val="20"/>
                <w:shd w:val="clear" w:color="auto" w:fill="FFFFFF"/>
              </w:rPr>
            </w:pPr>
            <w:r w:rsidRPr="00270335">
              <w:rPr>
                <w:sz w:val="20"/>
                <w:szCs w:val="20"/>
                <w:shd w:val="clear" w:color="auto" w:fill="FFFFFF"/>
              </w:rPr>
              <w:t>Designation</w:t>
            </w:r>
          </w:p>
        </w:tc>
        <w:tc>
          <w:tcPr>
            <w:tcW w:w="2233" w:type="dxa"/>
          </w:tcPr>
          <w:p w14:paraId="1EC7B93C" w14:textId="77777777" w:rsidR="00197D71" w:rsidRPr="00270335" w:rsidRDefault="00197D71" w:rsidP="0028119B">
            <w:pPr>
              <w:rPr>
                <w:sz w:val="20"/>
                <w:szCs w:val="20"/>
                <w:shd w:val="clear" w:color="auto" w:fill="FFFFFF"/>
              </w:rPr>
            </w:pPr>
            <w:r w:rsidRPr="00270335">
              <w:rPr>
                <w:sz w:val="20"/>
                <w:szCs w:val="20"/>
                <w:shd w:val="clear" w:color="auto" w:fill="FFFFFF"/>
              </w:rPr>
              <w:t>Location and Date</w:t>
            </w:r>
          </w:p>
        </w:tc>
      </w:tr>
      <w:tr w:rsidR="00197D71" w:rsidRPr="00270335" w14:paraId="4376A60F" w14:textId="77777777" w:rsidTr="00F76BDC">
        <w:tc>
          <w:tcPr>
            <w:tcW w:w="1951" w:type="dxa"/>
          </w:tcPr>
          <w:p w14:paraId="51D463E2" w14:textId="77777777" w:rsidR="00197D71" w:rsidRPr="00270335" w:rsidRDefault="00197D71" w:rsidP="0028119B">
            <w:pPr>
              <w:rPr>
                <w:sz w:val="20"/>
                <w:szCs w:val="20"/>
                <w:shd w:val="clear" w:color="auto" w:fill="FFFFFF"/>
              </w:rPr>
            </w:pPr>
            <w:r w:rsidRPr="00270335">
              <w:rPr>
                <w:sz w:val="20"/>
                <w:szCs w:val="20"/>
                <w:shd w:val="clear" w:color="auto" w:fill="FFFFFF"/>
              </w:rPr>
              <w:t xml:space="preserve">India Water Tool </w:t>
            </w:r>
          </w:p>
        </w:tc>
        <w:tc>
          <w:tcPr>
            <w:tcW w:w="1559" w:type="dxa"/>
          </w:tcPr>
          <w:p w14:paraId="5C08B096" w14:textId="3619027E" w:rsidR="00197D71" w:rsidRPr="00270335" w:rsidRDefault="00197D71" w:rsidP="0028119B">
            <w:pPr>
              <w:rPr>
                <w:sz w:val="20"/>
                <w:szCs w:val="20"/>
                <w:shd w:val="clear" w:color="auto" w:fill="FFFFFF"/>
              </w:rPr>
            </w:pPr>
            <w:r w:rsidRPr="00270335">
              <w:rPr>
                <w:sz w:val="20"/>
                <w:szCs w:val="20"/>
                <w:shd w:val="clear" w:color="auto" w:fill="FFFFFF"/>
              </w:rPr>
              <w:t xml:space="preserve">Deepa Maggo </w:t>
            </w:r>
          </w:p>
          <w:p w14:paraId="546B6260" w14:textId="77777777" w:rsidR="00197D71" w:rsidRPr="00270335" w:rsidRDefault="00197D71" w:rsidP="0028119B">
            <w:pPr>
              <w:rPr>
                <w:sz w:val="20"/>
                <w:szCs w:val="20"/>
                <w:shd w:val="clear" w:color="auto" w:fill="FFFFFF"/>
              </w:rPr>
            </w:pPr>
          </w:p>
        </w:tc>
        <w:tc>
          <w:tcPr>
            <w:tcW w:w="2977" w:type="dxa"/>
          </w:tcPr>
          <w:p w14:paraId="36A9EEB1" w14:textId="78817682" w:rsidR="00197D71" w:rsidRPr="00270335" w:rsidRDefault="00197D71" w:rsidP="0028119B">
            <w:pPr>
              <w:rPr>
                <w:sz w:val="20"/>
                <w:szCs w:val="20"/>
                <w:shd w:val="clear" w:color="auto" w:fill="FFFFFF"/>
              </w:rPr>
            </w:pPr>
            <w:r w:rsidRPr="00270335">
              <w:rPr>
                <w:sz w:val="20"/>
                <w:szCs w:val="20"/>
                <w:shd w:val="clear" w:color="auto" w:fill="FFFFFF"/>
              </w:rPr>
              <w:t xml:space="preserve">Manager, Water, World Business Council for Sustainable Development </w:t>
            </w:r>
          </w:p>
        </w:tc>
        <w:tc>
          <w:tcPr>
            <w:tcW w:w="2233" w:type="dxa"/>
          </w:tcPr>
          <w:p w14:paraId="3036D2C5" w14:textId="19AC5828" w:rsidR="00197D71" w:rsidRPr="00270335" w:rsidRDefault="00197D71" w:rsidP="0028119B">
            <w:pPr>
              <w:rPr>
                <w:sz w:val="20"/>
                <w:szCs w:val="20"/>
                <w:shd w:val="clear" w:color="auto" w:fill="FFFFFF"/>
              </w:rPr>
            </w:pPr>
            <w:r w:rsidRPr="00270335">
              <w:rPr>
                <w:sz w:val="20"/>
                <w:szCs w:val="20"/>
                <w:shd w:val="clear" w:color="auto" w:fill="FFFFFF"/>
              </w:rPr>
              <w:t xml:space="preserve">Delhi </w:t>
            </w:r>
            <w:r w:rsidR="005160BA" w:rsidRPr="00270335">
              <w:rPr>
                <w:sz w:val="20"/>
                <w:szCs w:val="20"/>
                <w:shd w:val="clear" w:color="auto" w:fill="FFFFFF"/>
              </w:rPr>
              <w:t xml:space="preserve">– </w:t>
            </w:r>
            <w:r w:rsidRPr="00270335">
              <w:rPr>
                <w:sz w:val="20"/>
                <w:szCs w:val="20"/>
                <w:shd w:val="clear" w:color="auto" w:fill="FFFFFF"/>
              </w:rPr>
              <w:t xml:space="preserve">  5th January, 2018</w:t>
            </w:r>
          </w:p>
          <w:p w14:paraId="42409A92" w14:textId="77777777" w:rsidR="00197D71" w:rsidRPr="00270335" w:rsidRDefault="00197D71" w:rsidP="0028119B">
            <w:pPr>
              <w:rPr>
                <w:sz w:val="20"/>
                <w:szCs w:val="20"/>
                <w:shd w:val="clear" w:color="auto" w:fill="FFFFFF"/>
              </w:rPr>
            </w:pPr>
          </w:p>
        </w:tc>
      </w:tr>
      <w:tr w:rsidR="00197D71" w:rsidRPr="00270335" w14:paraId="0B656C2B" w14:textId="77777777" w:rsidTr="00F76BDC">
        <w:tc>
          <w:tcPr>
            <w:tcW w:w="1951" w:type="dxa"/>
          </w:tcPr>
          <w:p w14:paraId="39CD712E" w14:textId="77777777" w:rsidR="00197D71" w:rsidRPr="00270335" w:rsidRDefault="00197D71" w:rsidP="0028119B">
            <w:pPr>
              <w:rPr>
                <w:sz w:val="20"/>
                <w:szCs w:val="20"/>
                <w:shd w:val="clear" w:color="auto" w:fill="FFFFFF"/>
              </w:rPr>
            </w:pPr>
            <w:r w:rsidRPr="00270335">
              <w:rPr>
                <w:sz w:val="20"/>
                <w:szCs w:val="20"/>
                <w:shd w:val="clear" w:color="auto" w:fill="FFFFFF"/>
              </w:rPr>
              <w:t>Confederation of Indian Industry – SR</w:t>
            </w:r>
          </w:p>
          <w:p w14:paraId="197BC27C" w14:textId="77777777" w:rsidR="00197D71" w:rsidRPr="00270335" w:rsidRDefault="00197D71" w:rsidP="0028119B">
            <w:pPr>
              <w:rPr>
                <w:sz w:val="20"/>
                <w:szCs w:val="20"/>
                <w:shd w:val="clear" w:color="auto" w:fill="FFFFFF"/>
              </w:rPr>
            </w:pPr>
          </w:p>
        </w:tc>
        <w:tc>
          <w:tcPr>
            <w:tcW w:w="1559" w:type="dxa"/>
          </w:tcPr>
          <w:p w14:paraId="3BE0E18B" w14:textId="77777777" w:rsidR="00197D71" w:rsidRPr="00270335" w:rsidRDefault="00197D71" w:rsidP="0028119B">
            <w:pPr>
              <w:rPr>
                <w:sz w:val="20"/>
                <w:szCs w:val="20"/>
                <w:shd w:val="clear" w:color="auto" w:fill="FFFFFF"/>
              </w:rPr>
            </w:pPr>
            <w:r w:rsidRPr="00270335">
              <w:rPr>
                <w:sz w:val="20"/>
                <w:szCs w:val="20"/>
                <w:shd w:val="clear" w:color="auto" w:fill="FFFFFF"/>
              </w:rPr>
              <w:t>Dr. K. Deepamala</w:t>
            </w:r>
          </w:p>
        </w:tc>
        <w:tc>
          <w:tcPr>
            <w:tcW w:w="2977" w:type="dxa"/>
          </w:tcPr>
          <w:p w14:paraId="3D396AD0" w14:textId="03BEC4FC" w:rsidR="00197D71" w:rsidRPr="00270335" w:rsidRDefault="00197D71" w:rsidP="0028119B">
            <w:pPr>
              <w:rPr>
                <w:sz w:val="20"/>
                <w:szCs w:val="20"/>
                <w:shd w:val="clear" w:color="auto" w:fill="FFFFFF"/>
              </w:rPr>
            </w:pPr>
            <w:r w:rsidRPr="00270335">
              <w:rPr>
                <w:sz w:val="20"/>
                <w:szCs w:val="20"/>
                <w:shd w:val="clear" w:color="auto" w:fill="FFFFFF"/>
              </w:rPr>
              <w:t xml:space="preserve">Director &amp; Head-Development Initiatives </w:t>
            </w:r>
          </w:p>
        </w:tc>
        <w:tc>
          <w:tcPr>
            <w:tcW w:w="2233" w:type="dxa"/>
          </w:tcPr>
          <w:p w14:paraId="5EC374D1" w14:textId="77777777" w:rsidR="00197D71" w:rsidRPr="00270335" w:rsidRDefault="00197D71" w:rsidP="0028119B">
            <w:pPr>
              <w:rPr>
                <w:sz w:val="20"/>
                <w:szCs w:val="20"/>
                <w:shd w:val="clear" w:color="auto" w:fill="FFFFFF"/>
              </w:rPr>
            </w:pPr>
            <w:r w:rsidRPr="00270335">
              <w:rPr>
                <w:sz w:val="20"/>
                <w:szCs w:val="20"/>
                <w:shd w:val="clear" w:color="auto" w:fill="FFFFFF"/>
              </w:rPr>
              <w:t>Chennai –</w:t>
            </w:r>
            <w:r w:rsidRPr="00270335">
              <w:rPr>
                <w:rFonts w:eastAsiaTheme="minorEastAsia"/>
                <w:color w:val="FFFFFF" w:themeColor="light1"/>
                <w:kern w:val="24"/>
                <w:sz w:val="20"/>
                <w:szCs w:val="20"/>
              </w:rPr>
              <w:t xml:space="preserve"> </w:t>
            </w:r>
            <w:r w:rsidRPr="00270335">
              <w:rPr>
                <w:sz w:val="20"/>
                <w:szCs w:val="20"/>
                <w:shd w:val="clear" w:color="auto" w:fill="FFFFFF"/>
              </w:rPr>
              <w:t xml:space="preserve">17th January, 2018 </w:t>
            </w:r>
          </w:p>
        </w:tc>
      </w:tr>
      <w:tr w:rsidR="00197D71" w:rsidRPr="007C185C" w14:paraId="7B57CAFF" w14:textId="77777777" w:rsidTr="00F76BDC">
        <w:tc>
          <w:tcPr>
            <w:tcW w:w="1951" w:type="dxa"/>
          </w:tcPr>
          <w:p w14:paraId="4CF352DC" w14:textId="4897B1D7" w:rsidR="00197D71" w:rsidRPr="00270335" w:rsidRDefault="00197D71" w:rsidP="0028119B">
            <w:pPr>
              <w:rPr>
                <w:sz w:val="20"/>
                <w:szCs w:val="20"/>
                <w:shd w:val="clear" w:color="auto" w:fill="FFFFFF"/>
              </w:rPr>
            </w:pPr>
            <w:r w:rsidRPr="00270335">
              <w:rPr>
                <w:sz w:val="20"/>
                <w:szCs w:val="20"/>
                <w:shd w:val="clear" w:color="auto" w:fill="FFFFFF"/>
              </w:rPr>
              <w:t xml:space="preserve">CII-ITC Centre Of Excellence </w:t>
            </w:r>
            <w:r w:rsidR="00966E43" w:rsidRPr="00270335">
              <w:rPr>
                <w:sz w:val="20"/>
                <w:szCs w:val="20"/>
                <w:shd w:val="clear" w:color="auto" w:fill="FFFFFF"/>
              </w:rPr>
              <w:t>f</w:t>
            </w:r>
            <w:r w:rsidRPr="00270335">
              <w:rPr>
                <w:sz w:val="20"/>
                <w:szCs w:val="20"/>
                <w:shd w:val="clear" w:color="auto" w:fill="FFFFFF"/>
              </w:rPr>
              <w:t>or Sustainable Development</w:t>
            </w:r>
          </w:p>
        </w:tc>
        <w:tc>
          <w:tcPr>
            <w:tcW w:w="1559" w:type="dxa"/>
          </w:tcPr>
          <w:p w14:paraId="2DBEA654" w14:textId="7E8E6B14" w:rsidR="00197D71" w:rsidRPr="00270335" w:rsidRDefault="00197D71" w:rsidP="0028119B">
            <w:pPr>
              <w:rPr>
                <w:sz w:val="20"/>
                <w:szCs w:val="20"/>
                <w:shd w:val="clear" w:color="auto" w:fill="FFFFFF"/>
              </w:rPr>
            </w:pPr>
            <w:r w:rsidRPr="00270335">
              <w:rPr>
                <w:sz w:val="20"/>
                <w:szCs w:val="20"/>
                <w:shd w:val="clear" w:color="auto" w:fill="FFFFFF"/>
              </w:rPr>
              <w:t>Sachin Joshi</w:t>
            </w:r>
          </w:p>
        </w:tc>
        <w:tc>
          <w:tcPr>
            <w:tcW w:w="2977" w:type="dxa"/>
          </w:tcPr>
          <w:p w14:paraId="05FFA748" w14:textId="77777777" w:rsidR="00197D71" w:rsidRPr="00270335" w:rsidRDefault="00197D71" w:rsidP="0028119B">
            <w:pPr>
              <w:rPr>
                <w:sz w:val="20"/>
                <w:szCs w:val="20"/>
                <w:shd w:val="clear" w:color="auto" w:fill="FFFFFF"/>
              </w:rPr>
            </w:pPr>
            <w:r w:rsidRPr="00270335">
              <w:rPr>
                <w:sz w:val="20"/>
                <w:szCs w:val="20"/>
                <w:shd w:val="clear" w:color="auto" w:fill="FFFFFF"/>
              </w:rPr>
              <w:t>Chief Operating Officer</w:t>
            </w:r>
          </w:p>
        </w:tc>
        <w:tc>
          <w:tcPr>
            <w:tcW w:w="2233" w:type="dxa"/>
          </w:tcPr>
          <w:p w14:paraId="3BC12290" w14:textId="77777777" w:rsidR="00197D71" w:rsidRPr="007C185C" w:rsidRDefault="00197D71" w:rsidP="0028119B">
            <w:pPr>
              <w:rPr>
                <w:sz w:val="20"/>
                <w:szCs w:val="20"/>
                <w:shd w:val="clear" w:color="auto" w:fill="FFFFFF"/>
              </w:rPr>
            </w:pPr>
            <w:r w:rsidRPr="00270335">
              <w:rPr>
                <w:sz w:val="20"/>
                <w:szCs w:val="20"/>
                <w:shd w:val="clear" w:color="auto" w:fill="FFFFFF"/>
              </w:rPr>
              <w:t>Delhi – 23</w:t>
            </w:r>
            <w:r w:rsidRPr="00270335">
              <w:rPr>
                <w:sz w:val="20"/>
                <w:szCs w:val="20"/>
                <w:shd w:val="clear" w:color="auto" w:fill="FFFFFF"/>
                <w:vertAlign w:val="superscript"/>
              </w:rPr>
              <w:t>rd</w:t>
            </w:r>
            <w:r w:rsidRPr="00270335">
              <w:rPr>
                <w:sz w:val="20"/>
                <w:szCs w:val="20"/>
                <w:shd w:val="clear" w:color="auto" w:fill="FFFFFF"/>
              </w:rPr>
              <w:t xml:space="preserve"> January 2018</w:t>
            </w:r>
          </w:p>
        </w:tc>
      </w:tr>
    </w:tbl>
    <w:p w14:paraId="72138CEC" w14:textId="77777777" w:rsidR="00197D71" w:rsidRPr="007C185C" w:rsidRDefault="00197D71" w:rsidP="0028119B">
      <w:pPr>
        <w:rPr>
          <w:sz w:val="20"/>
          <w:szCs w:val="20"/>
        </w:rPr>
      </w:pPr>
    </w:p>
    <w:p w14:paraId="377B0568" w14:textId="77777777" w:rsidR="00197D71" w:rsidRPr="007C185C" w:rsidRDefault="00197D71" w:rsidP="0028119B">
      <w:pPr>
        <w:widowControl/>
        <w:spacing w:after="160"/>
        <w:rPr>
          <w:rFonts w:eastAsia="Yu Mincho"/>
          <w:color w:val="000000" w:themeColor="text1"/>
          <w:sz w:val="20"/>
          <w:szCs w:val="20"/>
        </w:rPr>
      </w:pPr>
    </w:p>
    <w:sectPr w:rsidR="00197D71" w:rsidRPr="007C185C" w:rsidSect="004E629C">
      <w:headerReference w:type="default" r:id="rId28"/>
      <w:pgSz w:w="11906" w:h="16838"/>
      <w:pgMar w:top="1985" w:right="1701" w:bottom="1701" w:left="1701" w:header="851" w:footer="992" w:gutter="0"/>
      <w:lnNumType w:countBy="1" w:restart="continuous"/>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7298B" w16cid:durableId="1FDEF23D"/>
  <w16cid:commentId w16cid:paraId="283BB503" w16cid:durableId="1FE076BC"/>
  <w16cid:commentId w16cid:paraId="499F93A1" w16cid:durableId="1FE07A79"/>
  <w16cid:commentId w16cid:paraId="4DBF871D" w16cid:durableId="1FE18D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C6E37" w14:textId="77777777" w:rsidR="00640384" w:rsidRDefault="00640384" w:rsidP="00202348">
      <w:r>
        <w:separator/>
      </w:r>
    </w:p>
  </w:endnote>
  <w:endnote w:type="continuationSeparator" w:id="0">
    <w:p w14:paraId="607C6EAC" w14:textId="77777777" w:rsidR="00640384" w:rsidRDefault="00640384" w:rsidP="00202348">
      <w:r>
        <w:continuationSeparator/>
      </w:r>
    </w:p>
  </w:endnote>
  <w:endnote w:id="1">
    <w:p w14:paraId="5267AC92" w14:textId="73CB7A0B" w:rsidR="004E629C" w:rsidRPr="00CE41C5" w:rsidRDefault="004E629C" w:rsidP="00C44BB6">
      <w:pPr>
        <w:pStyle w:val="EndnoteText"/>
      </w:pPr>
      <w:r w:rsidRPr="002C706D">
        <w:rPr>
          <w:rStyle w:val="EndnoteReference"/>
        </w:rPr>
        <w:endnoteRef/>
      </w:r>
      <w:r w:rsidRPr="002C706D">
        <w:t xml:space="preserve"> </w:t>
      </w:r>
      <w:r w:rsidRPr="00B83ABA">
        <w:t>For t</w:t>
      </w:r>
      <w:r w:rsidRPr="00CE41C5">
        <w:t xml:space="preserve">he purpose of this paper, </w:t>
      </w:r>
      <w:r>
        <w:t>s</w:t>
      </w:r>
      <w:r w:rsidRPr="00CE41C5">
        <w:t xml:space="preserve">cience–policy interfaces are defined as </w:t>
      </w:r>
      <w:r>
        <w:t>“</w:t>
      </w:r>
      <w:r w:rsidRPr="00CE41C5">
        <w:t>social processes which encompass relations between scientists and other actors in the policy process, and which allow for exchanges, co-evolution, and joint construction of knowledge with the aim of enriching decision-making”</w:t>
      </w:r>
      <w:r w:rsidRPr="00CE41C5">
        <w:rPr>
          <w:rFonts w:eastAsia="Times New Roman"/>
          <w:kern w:val="0"/>
          <w:lang w:eastAsia="en-US"/>
        </w:rPr>
        <w:t xml:space="preserve"> (Van den Hove</w:t>
      </w:r>
      <w:r>
        <w:rPr>
          <w:rFonts w:eastAsia="Times New Roman"/>
          <w:kern w:val="0"/>
          <w:lang w:eastAsia="en-US"/>
        </w:rPr>
        <w:t>,</w:t>
      </w:r>
      <w:r w:rsidRPr="00CE41C5">
        <w:rPr>
          <w:rFonts w:eastAsia="Times New Roman"/>
          <w:kern w:val="0"/>
          <w:lang w:eastAsia="en-US"/>
        </w:rPr>
        <w:t xml:space="preserve"> 2007)</w:t>
      </w:r>
    </w:p>
  </w:endnote>
  <w:endnote w:id="2">
    <w:p w14:paraId="13CD40BE" w14:textId="3295D06B" w:rsidR="004E629C" w:rsidRPr="00CE41C5" w:rsidRDefault="004E629C" w:rsidP="00D5137D">
      <w:pPr>
        <w:jc w:val="left"/>
      </w:pPr>
      <w:r w:rsidRPr="00CE41C5">
        <w:rPr>
          <w:rStyle w:val="EndnoteReference"/>
          <w:sz w:val="20"/>
          <w:szCs w:val="20"/>
        </w:rPr>
        <w:endnoteRef/>
      </w:r>
      <w:r w:rsidRPr="00CE41C5">
        <w:rPr>
          <w:sz w:val="20"/>
          <w:szCs w:val="20"/>
        </w:rPr>
        <w:t xml:space="preserve"> </w:t>
      </w:r>
      <w:r>
        <w:rPr>
          <w:sz w:val="20"/>
          <w:szCs w:val="20"/>
        </w:rPr>
        <w:t>A m</w:t>
      </w:r>
      <w:r w:rsidRPr="00CE41C5">
        <w:rPr>
          <w:sz w:val="20"/>
          <w:szCs w:val="20"/>
        </w:rPr>
        <w:t xml:space="preserve">ember of CII-SR’s Water Alliance Initiative was interviewed to gather information on the project. Further interviews were conducted </w:t>
      </w:r>
      <w:r>
        <w:rPr>
          <w:sz w:val="20"/>
          <w:szCs w:val="20"/>
        </w:rPr>
        <w:t>with</w:t>
      </w:r>
      <w:r w:rsidRPr="00CE41C5">
        <w:rPr>
          <w:sz w:val="20"/>
          <w:szCs w:val="20"/>
        </w:rPr>
        <w:t xml:space="preserve"> members of India Water Tool – a web based interactive tool on water dev</w:t>
      </w:r>
      <w:r w:rsidR="00761837">
        <w:rPr>
          <w:sz w:val="20"/>
          <w:szCs w:val="20"/>
        </w:rPr>
        <w:t xml:space="preserve">eloped in partnership with CII </w:t>
      </w:r>
      <w:r w:rsidRPr="00CE41C5">
        <w:rPr>
          <w:sz w:val="20"/>
          <w:szCs w:val="20"/>
        </w:rPr>
        <w:t>and CII-CESD – a CII think tank to enable business and its stakeholders</w:t>
      </w:r>
      <w:r>
        <w:rPr>
          <w:sz w:val="20"/>
          <w:szCs w:val="20"/>
        </w:rPr>
        <w:t xml:space="preserve"> to</w:t>
      </w:r>
      <w:r w:rsidRPr="00CE41C5">
        <w:rPr>
          <w:sz w:val="20"/>
          <w:szCs w:val="20"/>
        </w:rPr>
        <w:t xml:space="preserve"> undertake in </w:t>
      </w:r>
      <w:hyperlink r:id="rId1" w:history="1">
        <w:r w:rsidRPr="00D5137D">
          <w:rPr>
            <w:rStyle w:val="Hyperlink"/>
            <w:bCs/>
            <w:color w:val="auto"/>
            <w:sz w:val="20"/>
            <w:szCs w:val="20"/>
            <w:u w:val="none"/>
          </w:rPr>
          <w:t>sustainable</w:t>
        </w:r>
      </w:hyperlink>
      <w:r w:rsidRPr="00CE41C5">
        <w:rPr>
          <w:sz w:val="20"/>
          <w:szCs w:val="20"/>
        </w:rPr>
        <w:t xml:space="preserve"> value creation – to incorporate perspective of business leaders’ working on sustainability in India. All three members were selected given their proximity to the CII and unstructured interviews</w:t>
      </w:r>
      <w:r>
        <w:rPr>
          <w:sz w:val="20"/>
          <w:szCs w:val="20"/>
        </w:rPr>
        <w:t xml:space="preserve"> were conducted</w:t>
      </w:r>
      <w:r w:rsidRPr="00CE41C5">
        <w:rPr>
          <w:sz w:val="20"/>
          <w:szCs w:val="20"/>
        </w:rPr>
        <w:t xml:space="preserve"> to collect information on the project and their views on sustainability challenges in India. Refer</w:t>
      </w:r>
      <w:r>
        <w:rPr>
          <w:sz w:val="20"/>
          <w:szCs w:val="20"/>
        </w:rPr>
        <w:t xml:space="preserve"> to</w:t>
      </w:r>
      <w:r w:rsidRPr="00CE41C5">
        <w:rPr>
          <w:sz w:val="20"/>
          <w:szCs w:val="20"/>
        </w:rPr>
        <w:t xml:space="preserve"> the appendix for the list with the details of the interviews. Researchers transcribed interviews for the relevant research questions and conducted the analysis (Schilling, 2006). Research questions </w:t>
      </w:r>
      <w:r w:rsidRPr="00CE41C5">
        <w:rPr>
          <w:noProof/>
          <w:sz w:val="20"/>
          <w:szCs w:val="20"/>
        </w:rPr>
        <w:t>are</w:t>
      </w:r>
      <w:r w:rsidRPr="00CE41C5">
        <w:rPr>
          <w:sz w:val="20"/>
          <w:szCs w:val="20"/>
        </w:rPr>
        <w:t xml:space="preserve"> answered without processing knowledge about the form of statements and their position in the text (Glaser and Laudel, 2013).</w:t>
      </w:r>
    </w:p>
  </w:endnote>
  <w:endnote w:id="3">
    <w:p w14:paraId="206EF938" w14:textId="53CB3AA8" w:rsidR="004E629C" w:rsidRPr="00D5137D" w:rsidRDefault="004E629C" w:rsidP="00C566A0">
      <w:pPr>
        <w:jc w:val="left"/>
        <w:rPr>
          <w:sz w:val="20"/>
          <w:szCs w:val="20"/>
        </w:rPr>
      </w:pPr>
      <w:r w:rsidRPr="00D5137D">
        <w:rPr>
          <w:rStyle w:val="EndnoteReference"/>
          <w:sz w:val="20"/>
          <w:szCs w:val="20"/>
        </w:rPr>
        <w:endnoteRef/>
      </w:r>
      <w:r w:rsidRPr="00D5137D">
        <w:rPr>
          <w:sz w:val="20"/>
          <w:szCs w:val="20"/>
        </w:rPr>
        <w:t xml:space="preserve"> In 2015, rainfall battered the Corom</w:t>
      </w:r>
      <w:r>
        <w:rPr>
          <w:sz w:val="20"/>
          <w:szCs w:val="20"/>
        </w:rPr>
        <w:t>a</w:t>
      </w:r>
      <w:r w:rsidRPr="00D5137D">
        <w:rPr>
          <w:sz w:val="20"/>
          <w:szCs w:val="20"/>
        </w:rPr>
        <w:t>nd</w:t>
      </w:r>
      <w:r>
        <w:rPr>
          <w:sz w:val="20"/>
          <w:szCs w:val="20"/>
        </w:rPr>
        <w:t>e</w:t>
      </w:r>
      <w:r w:rsidRPr="00D5137D">
        <w:rPr>
          <w:sz w:val="20"/>
          <w:szCs w:val="20"/>
        </w:rPr>
        <w:t xml:space="preserve">l </w:t>
      </w:r>
      <w:r w:rsidR="00761837" w:rsidRPr="00D5137D">
        <w:rPr>
          <w:sz w:val="20"/>
          <w:szCs w:val="20"/>
        </w:rPr>
        <w:t>Coast</w:t>
      </w:r>
      <w:r w:rsidRPr="00D5137D">
        <w:rPr>
          <w:sz w:val="20"/>
          <w:szCs w:val="20"/>
        </w:rPr>
        <w:t xml:space="preserve"> of India. On 17</w:t>
      </w:r>
      <w:r w:rsidRPr="00CE41C5">
        <w:rPr>
          <w:sz w:val="20"/>
          <w:szCs w:val="20"/>
          <w:vertAlign w:val="superscript"/>
        </w:rPr>
        <w:t>th</w:t>
      </w:r>
      <w:r w:rsidRPr="00CE41C5">
        <w:rPr>
          <w:sz w:val="20"/>
          <w:szCs w:val="20"/>
        </w:rPr>
        <w:t xml:space="preserve"> November 2015, parts of Chennai became inundated. In November, the city received 1200 mm of rainfall, three times the monthly average and the highest on record for the month since 1918 (NRSC, 2016). The low-pressure system which brought this rainfall ended on the 24</w:t>
      </w:r>
      <w:r w:rsidRPr="00CE41C5">
        <w:rPr>
          <w:sz w:val="20"/>
          <w:szCs w:val="20"/>
          <w:vertAlign w:val="superscript"/>
        </w:rPr>
        <w:t>th</w:t>
      </w:r>
      <w:r>
        <w:rPr>
          <w:sz w:val="20"/>
          <w:szCs w:val="20"/>
          <w:vertAlign w:val="superscript"/>
        </w:rPr>
        <w:t xml:space="preserve"> </w:t>
      </w:r>
      <w:r>
        <w:rPr>
          <w:sz w:val="20"/>
          <w:szCs w:val="20"/>
        </w:rPr>
        <w:t>November</w:t>
      </w:r>
      <w:r w:rsidRPr="00CE41C5">
        <w:rPr>
          <w:sz w:val="20"/>
          <w:szCs w:val="20"/>
        </w:rPr>
        <w:t>. Another system developed on the 29</w:t>
      </w:r>
      <w:r w:rsidRPr="00CE41C5">
        <w:rPr>
          <w:sz w:val="20"/>
          <w:szCs w:val="20"/>
          <w:vertAlign w:val="superscript"/>
        </w:rPr>
        <w:t>th</w:t>
      </w:r>
      <w:r w:rsidRPr="00CE41C5">
        <w:rPr>
          <w:sz w:val="20"/>
          <w:szCs w:val="20"/>
        </w:rPr>
        <w:t xml:space="preserve"> of November (IMD, 2015). The system brought in 290 mm of rainfall on December 1</w:t>
      </w:r>
      <w:r w:rsidRPr="00CE41C5">
        <w:rPr>
          <w:sz w:val="20"/>
          <w:szCs w:val="20"/>
          <w:vertAlign w:val="superscript"/>
        </w:rPr>
        <w:t>st</w:t>
      </w:r>
      <w:r w:rsidRPr="00CE41C5">
        <w:rPr>
          <w:sz w:val="20"/>
          <w:szCs w:val="20"/>
        </w:rPr>
        <w:t xml:space="preserve"> compared against the monthly average of 177.4 mm (NRSC, 2016; IMD, 2015). The city was declared to be in a state of disaster</w:t>
      </w:r>
      <w:r>
        <w:rPr>
          <w:sz w:val="20"/>
          <w:szCs w:val="20"/>
        </w:rPr>
        <w:t xml:space="preserve"> on the</w:t>
      </w:r>
      <w:r w:rsidRPr="00CE41C5">
        <w:rPr>
          <w:sz w:val="20"/>
          <w:szCs w:val="20"/>
        </w:rPr>
        <w:t xml:space="preserve"> evening of December 2</w:t>
      </w:r>
      <w:r w:rsidRPr="00CE41C5">
        <w:rPr>
          <w:sz w:val="20"/>
          <w:szCs w:val="20"/>
          <w:vertAlign w:val="superscript"/>
        </w:rPr>
        <w:t xml:space="preserve">nd </w:t>
      </w:r>
      <w:r w:rsidRPr="00CE41C5">
        <w:rPr>
          <w:sz w:val="20"/>
          <w:szCs w:val="20"/>
        </w:rPr>
        <w:t>with heavy rainfall. The low-pressure system caused widespread damage to not only people and communities, but also to the industries in the region. The worst affected were the small- and medium-scale industries</w:t>
      </w:r>
      <w:r>
        <w:rPr>
          <w:sz w:val="20"/>
          <w:szCs w:val="20"/>
        </w:rPr>
        <w:t xml:space="preserve"> and</w:t>
      </w:r>
      <w:r w:rsidRPr="00CE41C5">
        <w:rPr>
          <w:sz w:val="20"/>
          <w:szCs w:val="20"/>
        </w:rPr>
        <w:t xml:space="preserve"> Chennai’s automobile- and IT-industrial hubs</w:t>
      </w:r>
      <w:r>
        <w:rPr>
          <w:sz w:val="20"/>
          <w:szCs w:val="20"/>
        </w:rPr>
        <w:t>.</w:t>
      </w:r>
      <w:r w:rsidRPr="00CE41C5">
        <w:rPr>
          <w:sz w:val="20"/>
          <w:szCs w:val="20"/>
        </w:rPr>
        <w:t xml:space="preserve"> </w:t>
      </w:r>
    </w:p>
  </w:endnote>
  <w:endnote w:id="4">
    <w:p w14:paraId="5C5B8AA5" w14:textId="34371895" w:rsidR="004E629C" w:rsidRPr="00D5137D" w:rsidRDefault="004E629C" w:rsidP="00C566A0">
      <w:pPr>
        <w:jc w:val="left"/>
        <w:rPr>
          <w:sz w:val="20"/>
          <w:szCs w:val="20"/>
        </w:rPr>
      </w:pPr>
      <w:r w:rsidRPr="00D5137D">
        <w:rPr>
          <w:rStyle w:val="EndnoteReference"/>
          <w:sz w:val="20"/>
          <w:szCs w:val="20"/>
        </w:rPr>
        <w:endnoteRef/>
      </w:r>
      <w:r w:rsidRPr="00D5137D">
        <w:rPr>
          <w:sz w:val="20"/>
          <w:szCs w:val="20"/>
        </w:rPr>
        <w:t xml:space="preserve"> In January 2017, Tamil Nadu declared all 32 districts drought-stricken as the worst drought in 144 years hit due to the failure of Northeast Monsoon in 2016 (Tamil Nadu Government Gazette, 2017). The drought severely impacted the industries as many industries are dependent on ground water. The once-in-</w:t>
      </w:r>
      <w:r>
        <w:rPr>
          <w:sz w:val="20"/>
          <w:szCs w:val="20"/>
        </w:rPr>
        <w:t>a-century</w:t>
      </w:r>
      <w:r w:rsidRPr="00D5137D">
        <w:rPr>
          <w:sz w:val="20"/>
          <w:szCs w:val="20"/>
        </w:rPr>
        <w:t xml:space="preserve"> rainfall in 2015/16 followed </w:t>
      </w:r>
      <w:r>
        <w:rPr>
          <w:sz w:val="20"/>
          <w:szCs w:val="20"/>
        </w:rPr>
        <w:t>by</w:t>
      </w:r>
      <w:r w:rsidRPr="00D5137D">
        <w:rPr>
          <w:sz w:val="20"/>
          <w:szCs w:val="20"/>
        </w:rPr>
        <w:t xml:space="preserve"> the worst drought in 144</w:t>
      </w:r>
      <w:r>
        <w:rPr>
          <w:sz w:val="20"/>
          <w:szCs w:val="20"/>
        </w:rPr>
        <w:t xml:space="preserve"> </w:t>
      </w:r>
      <w:r w:rsidRPr="00D5137D">
        <w:rPr>
          <w:sz w:val="20"/>
          <w:szCs w:val="20"/>
        </w:rPr>
        <w:t>year</w:t>
      </w:r>
      <w:r>
        <w:rPr>
          <w:sz w:val="20"/>
          <w:szCs w:val="20"/>
        </w:rPr>
        <w:t>s</w:t>
      </w:r>
      <w:r w:rsidRPr="00D5137D">
        <w:rPr>
          <w:sz w:val="20"/>
          <w:szCs w:val="20"/>
        </w:rPr>
        <w:t xml:space="preserve"> in 2016/17 markedly impacted the industries. </w:t>
      </w:r>
    </w:p>
  </w:endnote>
  <w:endnote w:id="5">
    <w:p w14:paraId="3EE2C9B6" w14:textId="40B6E020" w:rsidR="004E629C" w:rsidRPr="00CE41C5" w:rsidRDefault="004E629C" w:rsidP="00C566A0">
      <w:pPr>
        <w:jc w:val="left"/>
        <w:rPr>
          <w:sz w:val="20"/>
          <w:szCs w:val="20"/>
        </w:rPr>
      </w:pPr>
      <w:r w:rsidRPr="00CE41C5">
        <w:rPr>
          <w:rStyle w:val="EndnoteReference"/>
          <w:sz w:val="20"/>
          <w:szCs w:val="20"/>
        </w:rPr>
        <w:endnoteRef/>
      </w:r>
      <w:r w:rsidRPr="00CE41C5">
        <w:rPr>
          <w:sz w:val="20"/>
          <w:szCs w:val="20"/>
        </w:rPr>
        <w:t xml:space="preserve"> THE CII-Water Alliance focuses on three districts: Chennai, Thiruvallur, and Kanchipuram. The project focuses on restoration and upkeep of community tanks and ponds in three districts by business association with the help of government and communities. Among the 10,000 lakes under Public Works Department (PWD) control and further 20,000 lakes under community control in Tamil Nadu. Around 1,942 lakes have been identified in Kanchipuram, 1,686 in T</w:t>
      </w:r>
      <w:r>
        <w:rPr>
          <w:sz w:val="20"/>
          <w:szCs w:val="20"/>
        </w:rPr>
        <w:t>h</w:t>
      </w:r>
      <w:r w:rsidRPr="00CE41C5">
        <w:rPr>
          <w:sz w:val="20"/>
          <w:szCs w:val="20"/>
        </w:rPr>
        <w:t>iruval</w:t>
      </w:r>
      <w:r>
        <w:rPr>
          <w:sz w:val="20"/>
          <w:szCs w:val="20"/>
        </w:rPr>
        <w:t>l</w:t>
      </w:r>
      <w:r w:rsidRPr="00CE41C5">
        <w:rPr>
          <w:sz w:val="20"/>
          <w:szCs w:val="20"/>
        </w:rPr>
        <w:t xml:space="preserve">ur, and 142 lakes identified in Chennai’s district are to be initially part of the overall Water Alliance project. The broader vision of the project is to create impact assessments for 1,000 lakes in each district to make interventions at a later stage. </w:t>
      </w:r>
    </w:p>
  </w:endnote>
  <w:endnote w:id="6">
    <w:p w14:paraId="7964FE7A" w14:textId="10C900EB" w:rsidR="004E629C" w:rsidRPr="00CE41C5" w:rsidRDefault="004E629C" w:rsidP="00CA3EC8">
      <w:pPr>
        <w:pStyle w:val="EndnoteText"/>
      </w:pPr>
      <w:r w:rsidRPr="00CE41C5">
        <w:rPr>
          <w:rStyle w:val="EndnoteReference"/>
        </w:rPr>
        <w:endnoteRef/>
      </w:r>
      <w:r w:rsidRPr="00CE41C5">
        <w:t xml:space="preserve"> </w:t>
      </w:r>
      <w:r w:rsidRPr="00CE41C5">
        <w:rPr>
          <w:rFonts w:eastAsia="Yu Mincho"/>
        </w:rPr>
        <w:t xml:space="preserve">Data on water </w:t>
      </w:r>
      <w:r>
        <w:rPr>
          <w:rFonts w:eastAsia="Yu Mincho"/>
        </w:rPr>
        <w:t xml:space="preserve">is </w:t>
      </w:r>
      <w:r w:rsidRPr="00CE41C5">
        <w:rPr>
          <w:rFonts w:eastAsia="Yu Mincho"/>
        </w:rPr>
        <w:t xml:space="preserve">handled by multiple </w:t>
      </w:r>
      <w:r w:rsidRPr="00CE41C5">
        <w:t xml:space="preserve">central government departments - </w:t>
      </w:r>
      <w:r w:rsidRPr="00CE41C5">
        <w:rPr>
          <w:rFonts w:eastAsia="Yu Mincho"/>
        </w:rPr>
        <w:t>Central Ground Water Department (CGWD) on ground water, Ministry of Water Resources on surface water,</w:t>
      </w:r>
      <w:r>
        <w:rPr>
          <w:rFonts w:eastAsia="Yu Mincho"/>
        </w:rPr>
        <w:t xml:space="preserve"> and the</w:t>
      </w:r>
      <w:r w:rsidRPr="00CE41C5">
        <w:rPr>
          <w:rFonts w:eastAsia="Yu Mincho"/>
        </w:rPr>
        <w:t xml:space="preserve"> Ministry of Drinking Water and Sanitation looking into the water use and allocation of non-agricultural and non-industrial purposes at the national level</w:t>
      </w:r>
      <w:r>
        <w:rPr>
          <w:rFonts w:eastAsia="Yu Mincho"/>
        </w:rPr>
        <w:t>.</w:t>
      </w:r>
    </w:p>
  </w:endnote>
  <w:endnote w:id="7">
    <w:p w14:paraId="32839904" w14:textId="42C0F6DA" w:rsidR="004E629C" w:rsidRPr="004E629C" w:rsidRDefault="004E629C" w:rsidP="00CA3EC8">
      <w:pPr>
        <w:pStyle w:val="EndnoteText"/>
        <w:rPr>
          <w:spacing w:val="-1"/>
          <w:shd w:val="clear" w:color="auto" w:fill="FFFFFF"/>
        </w:rPr>
      </w:pPr>
      <w:r w:rsidRPr="00CE41C5">
        <w:rPr>
          <w:rStyle w:val="EndnoteReference"/>
        </w:rPr>
        <w:endnoteRef/>
      </w:r>
      <w:r w:rsidRPr="00CE41C5">
        <w:t xml:space="preserve"> </w:t>
      </w:r>
      <w:r w:rsidRPr="00CE41C5">
        <w:rPr>
          <w:rFonts w:eastAsia="Yu Mincho"/>
        </w:rPr>
        <w:t>Data on water</w:t>
      </w:r>
      <w:r>
        <w:rPr>
          <w:rFonts w:eastAsia="Yu Mincho"/>
        </w:rPr>
        <w:t xml:space="preserve"> is</w:t>
      </w:r>
      <w:r w:rsidRPr="00CE41C5">
        <w:rPr>
          <w:rFonts w:eastAsia="Yu Mincho"/>
        </w:rPr>
        <w:t xml:space="preserve"> handled by multiple </w:t>
      </w:r>
      <w:r w:rsidRPr="00CE41C5">
        <w:t xml:space="preserve">provincial government departments - </w:t>
      </w:r>
      <w:r w:rsidRPr="00CE41C5">
        <w:rPr>
          <w:rFonts w:eastAsia="Yu Mincho"/>
        </w:rPr>
        <w:t xml:space="preserve">water infrastructure like dams is under </w:t>
      </w:r>
      <w:r w:rsidRPr="00CE41C5">
        <w:rPr>
          <w:spacing w:val="-1"/>
          <w:shd w:val="clear" w:color="auto" w:fill="FFFFFF"/>
        </w:rPr>
        <w:t>Public Works Department, drinking water supply under Tamil Nadu Water Supply and Drainage Board (TWAD), groundwater regulation under the State Ground and Surface Water Resources Data Centre (SGSWRDC) and administrative control with the district administration and revenue department</w:t>
      </w:r>
      <w:r>
        <w:rPr>
          <w:spacing w:val="-1"/>
          <w:shd w:val="clear" w:color="auto" w:fill="FFFFFF"/>
        </w:rPr>
        <w:t xml:space="preserve"> –</w:t>
      </w:r>
      <w:r w:rsidRPr="00CE41C5">
        <w:t xml:space="preserve"> Irrigation Department and Surface Water Department</w:t>
      </w:r>
      <w:r>
        <w:t>.</w:t>
      </w:r>
    </w:p>
  </w:endnote>
  <w:endnote w:id="8">
    <w:p w14:paraId="7D91EA51" w14:textId="77777777" w:rsidR="004E629C" w:rsidRPr="00CE41C5" w:rsidRDefault="004E629C" w:rsidP="00CA3EC8">
      <w:pPr>
        <w:pStyle w:val="EndnoteText"/>
      </w:pPr>
      <w:r w:rsidRPr="00CE41C5">
        <w:rPr>
          <w:rStyle w:val="EndnoteReference"/>
        </w:rPr>
        <w:endnoteRef/>
      </w:r>
      <w:r w:rsidRPr="00CE41C5">
        <w:t xml:space="preserve"> </w:t>
      </w:r>
      <w:r w:rsidRPr="00CE41C5">
        <w:rPr>
          <w:rFonts w:eastAsia="Yu Mincho"/>
        </w:rPr>
        <w:t>The India Water Tool, developed by a consortium of business associations including members of CII-SR, brings together what was considered good-quality government data into a single platform for corporate use in India.</w:t>
      </w:r>
    </w:p>
  </w:endnote>
  <w:endnote w:id="9">
    <w:p w14:paraId="1F6FBB9F" w14:textId="3AC11347" w:rsidR="004E629C" w:rsidRPr="00CE41C5" w:rsidRDefault="004E629C">
      <w:pPr>
        <w:pStyle w:val="EndnoteText"/>
      </w:pPr>
      <w:r w:rsidRPr="00CE41C5">
        <w:rPr>
          <w:rStyle w:val="EndnoteReference"/>
        </w:rPr>
        <w:endnoteRef/>
      </w:r>
      <w:r w:rsidRPr="00CE41C5">
        <w:t xml:space="preserve"> For example, the</w:t>
      </w:r>
      <w:r w:rsidRPr="00CE41C5">
        <w:rPr>
          <w:shd w:val="clear" w:color="auto" w:fill="FFFFFF"/>
        </w:rPr>
        <w:t> International Union for Conservation of Nature</w:t>
      </w:r>
      <w:r w:rsidRPr="00CE41C5">
        <w:t xml:space="preserve"> (IUCN) has a biodiversity specific tool by called </w:t>
      </w:r>
      <w:r w:rsidRPr="00CE41C5">
        <w:rPr>
          <w:shd w:val="clear" w:color="auto" w:fill="FFFFFF"/>
        </w:rPr>
        <w:t>Integrated Biodiversity Assessment Tool </w:t>
      </w:r>
      <w:r w:rsidRPr="00CE41C5">
        <w:t>(IBAT); CII has a platform called India Business &amp; Biodiversity Initiative (IBBI) also focusing on biodiversity. This would be added to the tool by either linking it via referencing or pulling the data into either of the respective tools.</w:t>
      </w:r>
    </w:p>
  </w:endnote>
  <w:endnote w:id="10">
    <w:p w14:paraId="5690C926" w14:textId="4D4F9D19" w:rsidR="004E629C" w:rsidRPr="00CE41C5" w:rsidRDefault="004E629C">
      <w:pPr>
        <w:pStyle w:val="EndnoteText"/>
      </w:pPr>
      <w:r w:rsidRPr="00CE41C5">
        <w:rPr>
          <w:rStyle w:val="EndnoteReference"/>
        </w:rPr>
        <w:endnoteRef/>
      </w:r>
      <w:r w:rsidRPr="00CE41C5">
        <w:t xml:space="preserve"> For the purpose of this paper, we define mitigation as “</w:t>
      </w:r>
      <w:r w:rsidRPr="00D5137D">
        <w:rPr>
          <w:rFonts w:eastAsia="Times New Roman"/>
          <w:kern w:val="0"/>
          <w:lang w:eastAsia="en-US"/>
        </w:rPr>
        <w:t>A human intervention to reduce the sources or enhance the sinks of greenhouse gases</w:t>
      </w:r>
      <w:r w:rsidRPr="00CE41C5">
        <w:t>”</w:t>
      </w:r>
      <w:r>
        <w:t>.</w:t>
      </w:r>
    </w:p>
  </w:endnote>
  <w:endnote w:id="11">
    <w:p w14:paraId="4616F982" w14:textId="35DEEE4C" w:rsidR="004E629C" w:rsidRPr="00D5137D" w:rsidRDefault="004E629C" w:rsidP="00D5137D">
      <w:pPr>
        <w:widowControl/>
        <w:suppressAutoHyphens w:val="0"/>
        <w:jc w:val="left"/>
        <w:rPr>
          <w:rFonts w:eastAsia="Times New Roman"/>
          <w:kern w:val="0"/>
          <w:lang w:eastAsia="en-US"/>
        </w:rPr>
      </w:pPr>
      <w:r w:rsidRPr="00CE41C5">
        <w:rPr>
          <w:rStyle w:val="EndnoteReference"/>
          <w:sz w:val="20"/>
          <w:szCs w:val="20"/>
        </w:rPr>
        <w:endnoteRef/>
      </w:r>
      <w:r w:rsidRPr="00CE41C5">
        <w:rPr>
          <w:sz w:val="20"/>
          <w:szCs w:val="20"/>
        </w:rPr>
        <w:t xml:space="preserve"> For the purpose of this paper, we define adaptation as </w:t>
      </w:r>
      <w:r w:rsidRPr="00D5137D">
        <w:rPr>
          <w:rFonts w:eastAsia="Times New Roman"/>
          <w:kern w:val="0"/>
          <w:sz w:val="20"/>
          <w:szCs w:val="20"/>
          <w:lang w:eastAsia="en-US"/>
        </w:rPr>
        <w:t>“the process of adjustment to actual or expected climate and its effects, in order to moderate harm or exploit beneficial opportunities. In natural systems, the process of adjustment to actual climate and its effects; human intervention may facilitate adjustment to expected climate” (IPCC)</w:t>
      </w:r>
    </w:p>
  </w:endnote>
  <w:endnote w:id="12">
    <w:p w14:paraId="4E9CF901" w14:textId="7FCAF11E" w:rsidR="004E629C" w:rsidRPr="00CE41C5" w:rsidRDefault="004E629C" w:rsidP="008546C5">
      <w:pPr>
        <w:widowControl/>
        <w:suppressAutoHyphens w:val="0"/>
        <w:jc w:val="left"/>
        <w:rPr>
          <w:rFonts w:eastAsia="Times New Roman"/>
          <w:kern w:val="0"/>
          <w:sz w:val="20"/>
          <w:szCs w:val="20"/>
          <w:lang w:eastAsia="en-US"/>
        </w:rPr>
      </w:pPr>
      <w:r w:rsidRPr="00CE41C5">
        <w:rPr>
          <w:rStyle w:val="EndnoteReference"/>
          <w:sz w:val="20"/>
          <w:szCs w:val="20"/>
        </w:rPr>
        <w:endnoteRef/>
      </w:r>
      <w:r w:rsidRPr="00CE41C5">
        <w:rPr>
          <w:sz w:val="20"/>
          <w:szCs w:val="20"/>
        </w:rPr>
        <w:t xml:space="preserve"> For the purpose of this paper, ecosystem </w:t>
      </w:r>
      <w:r w:rsidRPr="00CE41C5">
        <w:rPr>
          <w:rFonts w:eastAsia="Times New Roman"/>
          <w:kern w:val="0"/>
          <w:sz w:val="20"/>
          <w:szCs w:val="20"/>
          <w:lang w:eastAsia="en-US"/>
        </w:rPr>
        <w:t xml:space="preserve">restoration improves: "soil stability and condition; surface and groundwater water quality; habitat and biodiversity; micro and global climate stability; and amenity, cultural and recreational benefits to people” (Crossman and Bryan, 2009; Barral et al., 2015; Alexander et al., 2016 as cited in </w:t>
      </w:r>
      <w:r w:rsidRPr="00CE41C5">
        <w:rPr>
          <w:sz w:val="20"/>
          <w:szCs w:val="20"/>
        </w:rPr>
        <w:t>Crossman et al.</w:t>
      </w:r>
      <w:r>
        <w:rPr>
          <w:sz w:val="20"/>
          <w:szCs w:val="20"/>
        </w:rPr>
        <w:t>,</w:t>
      </w:r>
      <w:r w:rsidRPr="00CE41C5">
        <w:rPr>
          <w:sz w:val="20"/>
          <w:szCs w:val="20"/>
        </w:rPr>
        <w:t xml:space="preserve"> 2017</w:t>
      </w:r>
      <w:r w:rsidRPr="00CE41C5">
        <w:rPr>
          <w:rFonts w:eastAsia="Times New Roman"/>
          <w:kern w:val="0"/>
          <w:sz w:val="20"/>
          <w:szCs w:val="20"/>
          <w:lang w:eastAsia="en-US"/>
        </w:rPr>
        <w:t xml:space="preserve">). </w:t>
      </w:r>
    </w:p>
  </w:endnote>
  <w:endnote w:id="13">
    <w:p w14:paraId="153711C2" w14:textId="279109A1" w:rsidR="004E629C" w:rsidRPr="00D5137D" w:rsidRDefault="004E629C" w:rsidP="00077090">
      <w:pPr>
        <w:widowControl/>
        <w:suppressAutoHyphens w:val="0"/>
        <w:jc w:val="left"/>
        <w:rPr>
          <w:rFonts w:eastAsia="Times New Roman"/>
          <w:kern w:val="0"/>
          <w:sz w:val="20"/>
          <w:szCs w:val="20"/>
          <w:lang w:eastAsia="en-US"/>
        </w:rPr>
      </w:pPr>
      <w:r w:rsidRPr="00D5137D">
        <w:rPr>
          <w:rStyle w:val="EndnoteReference"/>
          <w:sz w:val="20"/>
          <w:szCs w:val="20"/>
        </w:rPr>
        <w:endnoteRef/>
      </w:r>
      <w:r w:rsidRPr="00D5137D">
        <w:rPr>
          <w:sz w:val="20"/>
          <w:szCs w:val="20"/>
        </w:rPr>
        <w:t xml:space="preserve"> For the purpose of this paper, we define EBAM as “</w:t>
      </w:r>
      <w:r>
        <w:rPr>
          <w:rFonts w:eastAsia="Times New Roman"/>
          <w:kern w:val="0"/>
          <w:sz w:val="20"/>
          <w:szCs w:val="20"/>
          <w:lang w:eastAsia="en-US"/>
        </w:rPr>
        <w:t>i</w:t>
      </w:r>
      <w:r w:rsidRPr="00D5137D">
        <w:rPr>
          <w:rFonts w:eastAsia="Times New Roman"/>
          <w:kern w:val="0"/>
          <w:sz w:val="20"/>
          <w:szCs w:val="20"/>
          <w:lang w:eastAsia="en-US"/>
        </w:rPr>
        <w:t>ncorporating ecosystem services into an overall adaptation and mitigation strategy to help people to adapt to the adverse effects of climate change” (CBD)</w:t>
      </w:r>
      <w:r>
        <w:rPr>
          <w:rFonts w:eastAsia="Times New Roman"/>
          <w:kern w:val="0"/>
          <w:sz w:val="20"/>
          <w:szCs w:val="20"/>
          <w:lang w:eastAsia="en-US"/>
        </w:rPr>
        <w:t>.</w:t>
      </w:r>
    </w:p>
  </w:endnote>
  <w:endnote w:id="14">
    <w:p w14:paraId="018656CF" w14:textId="0D91E7E3" w:rsidR="004E629C" w:rsidRPr="00CE41C5" w:rsidRDefault="004E629C">
      <w:pPr>
        <w:pStyle w:val="EndnoteText"/>
      </w:pPr>
      <w:r w:rsidRPr="00CE41C5">
        <w:rPr>
          <w:rStyle w:val="EndnoteReference"/>
        </w:rPr>
        <w:endnoteRef/>
      </w:r>
      <w:r w:rsidRPr="00CE41C5">
        <w:t xml:space="preserve"> For the purpose of this paper, relational values are defined as encompassing “eudaimonic” values</w:t>
      </w:r>
      <w:r>
        <w:t xml:space="preserve"> </w:t>
      </w:r>
      <w:proofErr w:type="gramStart"/>
      <w:r w:rsidR="00761837">
        <w:t>–</w:t>
      </w:r>
      <w:r w:rsidRPr="00966E43">
        <w:t xml:space="preserve"> </w:t>
      </w:r>
      <w:r>
        <w:t xml:space="preserve"> </w:t>
      </w:r>
      <w:r w:rsidRPr="00CE41C5">
        <w:t>values</w:t>
      </w:r>
      <w:proofErr w:type="gramEnd"/>
      <w:r w:rsidRPr="00CE41C5">
        <w:t xml:space="preserve"> associated with living a good life as well as reflection about how preferences and societal choices relate to notions of justice, reciprocity, care and virtue”</w:t>
      </w:r>
      <w:r>
        <w:t>.</w:t>
      </w:r>
    </w:p>
  </w:endnote>
  <w:endnote w:id="15">
    <w:p w14:paraId="0EA61F4B" w14:textId="23A7C1B8" w:rsidR="004E629C" w:rsidRPr="00CE41C5" w:rsidRDefault="004E629C" w:rsidP="004B4607">
      <w:pPr>
        <w:pStyle w:val="EndnoteText"/>
      </w:pPr>
      <w:r w:rsidRPr="00CE41C5">
        <w:rPr>
          <w:rStyle w:val="EndnoteReference"/>
        </w:rPr>
        <w:endnoteRef/>
      </w:r>
      <w:r w:rsidRPr="00CE41C5">
        <w:t xml:space="preserve"> For the purpose of this paper, climate services are defined as scientifically based information and products that enhance users’ knowledge and understanding about the impacts of climate on their decisions and actions (AMS</w:t>
      </w:r>
      <w:r>
        <w:t>,</w:t>
      </w:r>
      <w:r w:rsidRPr="00CE41C5">
        <w:t xml:space="preserve"> 2015). They include sharing </w:t>
      </w:r>
      <w:r w:rsidRPr="00CE41C5">
        <w:rPr>
          <w:rStyle w:val="Emphasis"/>
          <w:i w:val="0"/>
        </w:rPr>
        <w:t xml:space="preserve">information, trends, analysis, assessments counselling on best practices development and evaluation. Exchange of climate services </w:t>
      </w:r>
      <w:r w:rsidRPr="004E629C">
        <w:rPr>
          <w:rStyle w:val="Emphasis"/>
          <w:i w:val="0"/>
        </w:rPr>
        <w:t>(Street</w:t>
      </w:r>
      <w:r>
        <w:rPr>
          <w:rStyle w:val="Emphasis"/>
          <w:i w:val="0"/>
        </w:rPr>
        <w:t>,</w:t>
      </w:r>
      <w:r w:rsidRPr="004E629C">
        <w:rPr>
          <w:rStyle w:val="Emphasis"/>
          <w:i w:val="0"/>
        </w:rPr>
        <w:t xml:space="preserve"> 2016).</w:t>
      </w:r>
    </w:p>
  </w:endnote>
  <w:endnote w:id="16">
    <w:p w14:paraId="160B46C2" w14:textId="0E9B4534" w:rsidR="004E629C" w:rsidRPr="00CE41C5" w:rsidRDefault="004E629C" w:rsidP="004B4607">
      <w:pPr>
        <w:pStyle w:val="EndnoteText"/>
      </w:pPr>
      <w:r w:rsidRPr="00CE41C5">
        <w:rPr>
          <w:rStyle w:val="EndnoteReference"/>
        </w:rPr>
        <w:endnoteRef/>
      </w:r>
      <w:r w:rsidRPr="00CE41C5">
        <w:t xml:space="preserve"> For the purpose of this paper, climate governance is defined as </w:t>
      </w:r>
      <w:r w:rsidRPr="00CE41C5">
        <w:rPr>
          <w:rFonts w:eastAsia="Yu Mincho"/>
        </w:rPr>
        <w:t>“</w:t>
      </w:r>
      <w:r w:rsidRPr="00CE41C5">
        <w:t xml:space="preserve">aimed at steering social systems towards preventing, mitigating or adapting to the risks posed by </w:t>
      </w:r>
      <w:hyperlink r:id="rId2" w:tooltip="Climate change" w:history="1">
        <w:r w:rsidRPr="00CE41C5">
          <w:rPr>
            <w:rStyle w:val="Hyperlink"/>
            <w:color w:val="auto"/>
            <w:u w:val="none"/>
          </w:rPr>
          <w:t>climate change</w:t>
        </w:r>
      </w:hyperlink>
      <w:r w:rsidRPr="00CE41C5">
        <w:t>"</w:t>
      </w:r>
      <w:proofErr w:type="gramStart"/>
      <w:r w:rsidRPr="00CE41C5">
        <w:t>.(</w:t>
      </w:r>
      <w:proofErr w:type="gramEnd"/>
      <w:r w:rsidRPr="00CE41C5">
        <w:t>Jagers</w:t>
      </w:r>
      <w:r>
        <w:t xml:space="preserve"> &amp;</w:t>
      </w:r>
      <w:r w:rsidRPr="00CE41C5">
        <w:t xml:space="preserve"> Stripple</w:t>
      </w:r>
      <w:r>
        <w:t>,</w:t>
      </w:r>
      <w:r w:rsidRPr="00CE41C5">
        <w:t xml:space="preserve"> 2003)</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1C10B" w14:textId="77777777" w:rsidR="00640384" w:rsidRDefault="00640384" w:rsidP="00202348">
      <w:r>
        <w:separator/>
      </w:r>
    </w:p>
  </w:footnote>
  <w:footnote w:type="continuationSeparator" w:id="0">
    <w:p w14:paraId="27E1969A" w14:textId="77777777" w:rsidR="00640384" w:rsidRDefault="00640384" w:rsidP="00202348">
      <w:r>
        <w:continuationSeparator/>
      </w:r>
    </w:p>
  </w:footnote>
  <w:footnote w:id="1">
    <w:p w14:paraId="2F32D3EF" w14:textId="77777777" w:rsidR="00270335" w:rsidRPr="00270335" w:rsidRDefault="00270335" w:rsidP="00270335">
      <w:pPr>
        <w:pStyle w:val="FootnoteText"/>
        <w:rPr>
          <w:sz w:val="20"/>
          <w:szCs w:val="21"/>
        </w:rPr>
      </w:pPr>
      <w:r w:rsidRPr="00270335">
        <w:rPr>
          <w:rStyle w:val="FootnoteReference"/>
          <w:sz w:val="20"/>
        </w:rPr>
        <w:footnoteRef/>
      </w:r>
      <w:r w:rsidRPr="00270335">
        <w:rPr>
          <w:sz w:val="20"/>
        </w:rPr>
        <w:t xml:space="preserve"> </w:t>
      </w:r>
      <w:r w:rsidRPr="00270335">
        <w:rPr>
          <w:sz w:val="20"/>
          <w:szCs w:val="21"/>
        </w:rPr>
        <w:t xml:space="preserve">Corresponding author </w:t>
      </w:r>
    </w:p>
    <w:p w14:paraId="4BF94826" w14:textId="77777777" w:rsidR="00270335" w:rsidRPr="00270335" w:rsidRDefault="00270335" w:rsidP="00270335">
      <w:pPr>
        <w:autoSpaceDE w:val="0"/>
        <w:autoSpaceDN w:val="0"/>
        <w:adjustRightInd w:val="0"/>
        <w:jc w:val="left"/>
        <w:rPr>
          <w:sz w:val="20"/>
          <w:szCs w:val="21"/>
          <w:lang w:eastAsia="en-US"/>
        </w:rPr>
      </w:pPr>
      <w:r w:rsidRPr="00270335">
        <w:rPr>
          <w:sz w:val="20"/>
          <w:szCs w:val="21"/>
        </w:rPr>
        <w:t xml:space="preserve">Present address of the corresponding author - </w:t>
      </w:r>
      <w:r w:rsidRPr="00270335">
        <w:rPr>
          <w:sz w:val="20"/>
          <w:szCs w:val="21"/>
          <w:lang w:eastAsia="en-US"/>
        </w:rPr>
        <w:t>T5 Green House Apartments, 14 McDonald’s Roads,</w:t>
      </w:r>
    </w:p>
    <w:p w14:paraId="3551A8DB" w14:textId="77777777" w:rsidR="00270335" w:rsidRPr="00270335" w:rsidRDefault="00270335" w:rsidP="00270335">
      <w:pPr>
        <w:autoSpaceDE w:val="0"/>
        <w:autoSpaceDN w:val="0"/>
        <w:adjustRightInd w:val="0"/>
        <w:jc w:val="left"/>
        <w:rPr>
          <w:sz w:val="20"/>
          <w:szCs w:val="21"/>
          <w:lang w:eastAsia="en-US"/>
        </w:rPr>
      </w:pPr>
      <w:r w:rsidRPr="00270335">
        <w:rPr>
          <w:sz w:val="20"/>
          <w:szCs w:val="21"/>
          <w:lang w:eastAsia="en-US"/>
        </w:rPr>
        <w:t>Tiruchirapalli, Pin Code – 620 001</w:t>
      </w:r>
    </w:p>
    <w:p w14:paraId="18C7A53D" w14:textId="77777777" w:rsidR="00270335" w:rsidRPr="00270335" w:rsidRDefault="00270335" w:rsidP="00270335">
      <w:pPr>
        <w:autoSpaceDE w:val="0"/>
        <w:autoSpaceDN w:val="0"/>
        <w:adjustRightInd w:val="0"/>
        <w:jc w:val="left"/>
        <w:rPr>
          <w:sz w:val="20"/>
          <w:szCs w:val="21"/>
          <w:lang w:eastAsia="en-US"/>
        </w:rPr>
      </w:pPr>
      <w:r w:rsidRPr="00270335">
        <w:rPr>
          <w:sz w:val="20"/>
          <w:szCs w:val="21"/>
          <w:lang w:eastAsia="en-US"/>
        </w:rPr>
        <w:t xml:space="preserve">Tamil Nadu, India </w:t>
      </w:r>
    </w:p>
    <w:p w14:paraId="3E1ADA2B" w14:textId="77777777" w:rsidR="00270335" w:rsidRDefault="00270335" w:rsidP="00270335">
      <w:pPr>
        <w:pStyle w:val="FootnoteText"/>
      </w:pPr>
    </w:p>
  </w:footnote>
  <w:footnote w:id="2">
    <w:p w14:paraId="19769983" w14:textId="6D0D5104" w:rsidR="004E629C" w:rsidRPr="00B522F5" w:rsidRDefault="004E629C" w:rsidP="00CA3EC8">
      <w:pPr>
        <w:pStyle w:val="FootnoteText"/>
        <w:rPr>
          <w:sz w:val="18"/>
        </w:rPr>
      </w:pPr>
      <w:r w:rsidRPr="00B522F5">
        <w:rPr>
          <w:rStyle w:val="FootnoteReference"/>
          <w:sz w:val="18"/>
        </w:rPr>
        <w:footnoteRef/>
      </w:r>
      <w:r w:rsidRPr="00B522F5">
        <w:rPr>
          <w:sz w:val="18"/>
        </w:rPr>
        <w:t xml:space="preserve"> Mala</w:t>
      </w:r>
      <w:r w:rsidR="00761837">
        <w:rPr>
          <w:sz w:val="18"/>
        </w:rPr>
        <w:t xml:space="preserve">, D., 2018. Personal Interview. </w:t>
      </w:r>
    </w:p>
  </w:footnote>
  <w:footnote w:id="3">
    <w:p w14:paraId="75EBFD65" w14:textId="15EFF7D5" w:rsidR="004E629C" w:rsidRPr="0027051B" w:rsidRDefault="004E629C" w:rsidP="00CA3EC8">
      <w:pPr>
        <w:pStyle w:val="FootnoteText"/>
        <w:rPr>
          <w:rFonts w:ascii="Century" w:hAnsi="Century"/>
        </w:rPr>
      </w:pPr>
      <w:r w:rsidRPr="00B522F5">
        <w:rPr>
          <w:rStyle w:val="FootnoteReference"/>
          <w:rFonts w:ascii="Century" w:hAnsi="Century"/>
          <w:sz w:val="18"/>
        </w:rPr>
        <w:footnoteRef/>
      </w:r>
      <w:r w:rsidRPr="00B522F5">
        <w:rPr>
          <w:rFonts w:ascii="Century" w:hAnsi="Century"/>
          <w:sz w:val="18"/>
        </w:rPr>
        <w:t xml:space="preserve"> </w:t>
      </w:r>
      <w:r w:rsidR="00761837" w:rsidRPr="00B522F5">
        <w:rPr>
          <w:sz w:val="18"/>
        </w:rPr>
        <w:t>Mala</w:t>
      </w:r>
      <w:r w:rsidR="00761837">
        <w:rPr>
          <w:sz w:val="18"/>
        </w:rPr>
        <w:t>, D., 2018. Personal Interview.</w:t>
      </w:r>
    </w:p>
  </w:footnote>
  <w:footnote w:id="4">
    <w:p w14:paraId="2D4772ED" w14:textId="7DEE40E1" w:rsidR="004E629C" w:rsidRPr="00761837" w:rsidRDefault="004E629C" w:rsidP="00D96D55">
      <w:pPr>
        <w:pStyle w:val="FootnoteText"/>
        <w:rPr>
          <w:sz w:val="18"/>
          <w:szCs w:val="18"/>
        </w:rPr>
      </w:pPr>
      <w:r w:rsidRPr="00B522F5">
        <w:rPr>
          <w:rStyle w:val="FootnoteReference"/>
          <w:rFonts w:ascii="Century" w:hAnsi="Century"/>
          <w:sz w:val="18"/>
        </w:rPr>
        <w:footnoteRef/>
      </w:r>
      <w:r w:rsidR="00761837">
        <w:rPr>
          <w:rFonts w:ascii="Century" w:hAnsi="Century"/>
          <w:sz w:val="18"/>
        </w:rPr>
        <w:t xml:space="preserve"> </w:t>
      </w:r>
      <w:r w:rsidR="00761837" w:rsidRPr="00761837">
        <w:rPr>
          <w:sz w:val="18"/>
          <w:szCs w:val="18"/>
        </w:rPr>
        <w:t>Maggo, D., 2018. Personal Interview.</w:t>
      </w:r>
    </w:p>
  </w:footnote>
  <w:footnote w:id="5">
    <w:p w14:paraId="43DACA44" w14:textId="3873CF59" w:rsidR="004E629C" w:rsidRPr="00761837" w:rsidRDefault="004E629C">
      <w:pPr>
        <w:pStyle w:val="FootnoteText"/>
        <w:rPr>
          <w:sz w:val="18"/>
          <w:szCs w:val="18"/>
        </w:rPr>
      </w:pPr>
      <w:r w:rsidRPr="00761837">
        <w:rPr>
          <w:rStyle w:val="FootnoteReference"/>
          <w:sz w:val="18"/>
          <w:szCs w:val="18"/>
        </w:rPr>
        <w:footnoteRef/>
      </w:r>
      <w:r w:rsidRPr="00761837">
        <w:rPr>
          <w:sz w:val="18"/>
          <w:szCs w:val="18"/>
        </w:rPr>
        <w:t xml:space="preserve"> </w:t>
      </w:r>
      <w:r w:rsidR="00761837" w:rsidRPr="00761837">
        <w:rPr>
          <w:sz w:val="18"/>
          <w:szCs w:val="18"/>
        </w:rPr>
        <w:t>Maggo, D., 2018. Personal Interview.</w:t>
      </w:r>
    </w:p>
  </w:footnote>
  <w:footnote w:id="6">
    <w:p w14:paraId="1FF90E1B" w14:textId="79CC134F" w:rsidR="004E629C" w:rsidRPr="00761837" w:rsidRDefault="004E629C" w:rsidP="008E0920">
      <w:pPr>
        <w:pStyle w:val="FootnoteText"/>
        <w:rPr>
          <w:rFonts w:ascii="Century" w:hAnsi="Century"/>
          <w:sz w:val="18"/>
          <w:szCs w:val="18"/>
        </w:rPr>
      </w:pPr>
      <w:r w:rsidRPr="00761837">
        <w:rPr>
          <w:rStyle w:val="FootnoteReference"/>
          <w:rFonts w:ascii="Century" w:hAnsi="Century"/>
          <w:sz w:val="18"/>
          <w:szCs w:val="18"/>
        </w:rPr>
        <w:footnoteRef/>
      </w:r>
      <w:r w:rsidRPr="00761837">
        <w:rPr>
          <w:rFonts w:ascii="Century" w:hAnsi="Century"/>
          <w:sz w:val="18"/>
          <w:szCs w:val="18"/>
        </w:rPr>
        <w:t xml:space="preserve"> </w:t>
      </w:r>
      <w:r w:rsidR="00761837" w:rsidRPr="00761837">
        <w:rPr>
          <w:sz w:val="18"/>
          <w:szCs w:val="18"/>
        </w:rPr>
        <w:t>Mala, D., 2018. Personal Interview.</w:t>
      </w:r>
    </w:p>
  </w:footnote>
  <w:footnote w:id="7">
    <w:p w14:paraId="1B75D65F" w14:textId="7E0DF4FB" w:rsidR="00761837" w:rsidRDefault="00761837">
      <w:pPr>
        <w:pStyle w:val="FootnoteText"/>
      </w:pPr>
      <w:r w:rsidRPr="00761837">
        <w:rPr>
          <w:rStyle w:val="FootnoteReference"/>
          <w:sz w:val="18"/>
          <w:szCs w:val="18"/>
        </w:rPr>
        <w:footnoteRef/>
      </w:r>
      <w:r w:rsidRPr="00761837">
        <w:rPr>
          <w:sz w:val="18"/>
          <w:szCs w:val="18"/>
        </w:rPr>
        <w:t xml:space="preserve"> Joshi, S., 2018. Personal Interview</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293455"/>
      <w:docPartObj>
        <w:docPartGallery w:val="Page Numbers (Top of Page)"/>
        <w:docPartUnique/>
      </w:docPartObj>
    </w:sdtPr>
    <w:sdtEndPr>
      <w:rPr>
        <w:noProof/>
      </w:rPr>
    </w:sdtEndPr>
    <w:sdtContent>
      <w:p w14:paraId="5E04A015" w14:textId="41D32E85" w:rsidR="004E629C" w:rsidRDefault="004E629C">
        <w:pPr>
          <w:pStyle w:val="Header"/>
          <w:jc w:val="right"/>
        </w:pPr>
        <w:r>
          <w:fldChar w:fldCharType="begin"/>
        </w:r>
        <w:r>
          <w:instrText xml:space="preserve"> PAGE   \* MERGEFORMAT </w:instrText>
        </w:r>
        <w:r>
          <w:fldChar w:fldCharType="separate"/>
        </w:r>
        <w:r w:rsidR="00B06FB9">
          <w:rPr>
            <w:noProof/>
          </w:rPr>
          <w:t>7</w:t>
        </w:r>
        <w:r>
          <w:rPr>
            <w:noProof/>
          </w:rPr>
          <w:fldChar w:fldCharType="end"/>
        </w:r>
      </w:p>
    </w:sdtContent>
  </w:sdt>
  <w:p w14:paraId="727E2E60" w14:textId="77777777" w:rsidR="004E629C" w:rsidRDefault="004E6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B28"/>
    <w:multiLevelType w:val="hybridMultilevel"/>
    <w:tmpl w:val="BB485792"/>
    <w:lvl w:ilvl="0" w:tplc="916086C6">
      <w:start w:val="6"/>
      <w:numFmt w:val="bullet"/>
      <w:lvlText w:val="-"/>
      <w:lvlJc w:val="left"/>
      <w:pPr>
        <w:ind w:left="465" w:hanging="360"/>
      </w:pPr>
      <w:rPr>
        <w:rFonts w:ascii="Century" w:eastAsia="Yu Mincho" w:hAnsi="Century"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3AE76E2D"/>
    <w:multiLevelType w:val="hybridMultilevel"/>
    <w:tmpl w:val="4BF2FD78"/>
    <w:lvl w:ilvl="0" w:tplc="6DDAC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89405D"/>
    <w:multiLevelType w:val="hybridMultilevel"/>
    <w:tmpl w:val="EBA49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CD05475"/>
    <w:multiLevelType w:val="hybridMultilevel"/>
    <w:tmpl w:val="A74C8658"/>
    <w:lvl w:ilvl="0" w:tplc="5EF67A04">
      <w:start w:val="1"/>
      <w:numFmt w:val="bullet"/>
      <w:lvlText w:val="•"/>
      <w:lvlJc w:val="left"/>
      <w:pPr>
        <w:tabs>
          <w:tab w:val="num" w:pos="720"/>
        </w:tabs>
        <w:ind w:left="720" w:hanging="360"/>
      </w:pPr>
      <w:rPr>
        <w:rFonts w:ascii="MS PGothic" w:hAnsi="MS PGothic" w:hint="default"/>
      </w:rPr>
    </w:lvl>
    <w:lvl w:ilvl="1" w:tplc="8C8C4900" w:tentative="1">
      <w:start w:val="1"/>
      <w:numFmt w:val="bullet"/>
      <w:lvlText w:val="•"/>
      <w:lvlJc w:val="left"/>
      <w:pPr>
        <w:tabs>
          <w:tab w:val="num" w:pos="1440"/>
        </w:tabs>
        <w:ind w:left="1440" w:hanging="360"/>
      </w:pPr>
      <w:rPr>
        <w:rFonts w:ascii="MS PGothic" w:hAnsi="MS PGothic" w:hint="default"/>
      </w:rPr>
    </w:lvl>
    <w:lvl w:ilvl="2" w:tplc="11E4D1EE" w:tentative="1">
      <w:start w:val="1"/>
      <w:numFmt w:val="bullet"/>
      <w:lvlText w:val="•"/>
      <w:lvlJc w:val="left"/>
      <w:pPr>
        <w:tabs>
          <w:tab w:val="num" w:pos="2160"/>
        </w:tabs>
        <w:ind w:left="2160" w:hanging="360"/>
      </w:pPr>
      <w:rPr>
        <w:rFonts w:ascii="MS PGothic" w:hAnsi="MS PGothic" w:hint="default"/>
      </w:rPr>
    </w:lvl>
    <w:lvl w:ilvl="3" w:tplc="23F4BF6C" w:tentative="1">
      <w:start w:val="1"/>
      <w:numFmt w:val="bullet"/>
      <w:lvlText w:val="•"/>
      <w:lvlJc w:val="left"/>
      <w:pPr>
        <w:tabs>
          <w:tab w:val="num" w:pos="2880"/>
        </w:tabs>
        <w:ind w:left="2880" w:hanging="360"/>
      </w:pPr>
      <w:rPr>
        <w:rFonts w:ascii="MS PGothic" w:hAnsi="MS PGothic" w:hint="default"/>
      </w:rPr>
    </w:lvl>
    <w:lvl w:ilvl="4" w:tplc="1188ECAC" w:tentative="1">
      <w:start w:val="1"/>
      <w:numFmt w:val="bullet"/>
      <w:lvlText w:val="•"/>
      <w:lvlJc w:val="left"/>
      <w:pPr>
        <w:tabs>
          <w:tab w:val="num" w:pos="3600"/>
        </w:tabs>
        <w:ind w:left="3600" w:hanging="360"/>
      </w:pPr>
      <w:rPr>
        <w:rFonts w:ascii="MS PGothic" w:hAnsi="MS PGothic" w:hint="default"/>
      </w:rPr>
    </w:lvl>
    <w:lvl w:ilvl="5" w:tplc="2A72B0C4" w:tentative="1">
      <w:start w:val="1"/>
      <w:numFmt w:val="bullet"/>
      <w:lvlText w:val="•"/>
      <w:lvlJc w:val="left"/>
      <w:pPr>
        <w:tabs>
          <w:tab w:val="num" w:pos="4320"/>
        </w:tabs>
        <w:ind w:left="4320" w:hanging="360"/>
      </w:pPr>
      <w:rPr>
        <w:rFonts w:ascii="MS PGothic" w:hAnsi="MS PGothic" w:hint="default"/>
      </w:rPr>
    </w:lvl>
    <w:lvl w:ilvl="6" w:tplc="FB5E02BC" w:tentative="1">
      <w:start w:val="1"/>
      <w:numFmt w:val="bullet"/>
      <w:lvlText w:val="•"/>
      <w:lvlJc w:val="left"/>
      <w:pPr>
        <w:tabs>
          <w:tab w:val="num" w:pos="5040"/>
        </w:tabs>
        <w:ind w:left="5040" w:hanging="360"/>
      </w:pPr>
      <w:rPr>
        <w:rFonts w:ascii="MS PGothic" w:hAnsi="MS PGothic" w:hint="default"/>
      </w:rPr>
    </w:lvl>
    <w:lvl w:ilvl="7" w:tplc="3ED4C474" w:tentative="1">
      <w:start w:val="1"/>
      <w:numFmt w:val="bullet"/>
      <w:lvlText w:val="•"/>
      <w:lvlJc w:val="left"/>
      <w:pPr>
        <w:tabs>
          <w:tab w:val="num" w:pos="5760"/>
        </w:tabs>
        <w:ind w:left="5760" w:hanging="360"/>
      </w:pPr>
      <w:rPr>
        <w:rFonts w:ascii="MS PGothic" w:hAnsi="MS PGothic" w:hint="default"/>
      </w:rPr>
    </w:lvl>
    <w:lvl w:ilvl="8" w:tplc="36A0E42A" w:tentative="1">
      <w:start w:val="1"/>
      <w:numFmt w:val="bullet"/>
      <w:lvlText w:val="•"/>
      <w:lvlJc w:val="left"/>
      <w:pPr>
        <w:tabs>
          <w:tab w:val="num" w:pos="6480"/>
        </w:tabs>
        <w:ind w:left="6480" w:hanging="360"/>
      </w:pPr>
      <w:rPr>
        <w:rFonts w:ascii="MS PGothic" w:hAnsi="MS PGothic" w:hint="default"/>
      </w:rPr>
    </w:lvl>
  </w:abstractNum>
  <w:abstractNum w:abstractNumId="4">
    <w:nsid w:val="5D7A5313"/>
    <w:multiLevelType w:val="hybridMultilevel"/>
    <w:tmpl w:val="8B3E61F0"/>
    <w:lvl w:ilvl="0" w:tplc="A23EA1E4">
      <w:start w:val="1"/>
      <w:numFmt w:val="bullet"/>
      <w:lvlText w:val="•"/>
      <w:lvlJc w:val="left"/>
      <w:pPr>
        <w:tabs>
          <w:tab w:val="num" w:pos="720"/>
        </w:tabs>
        <w:ind w:left="720" w:hanging="360"/>
      </w:pPr>
      <w:rPr>
        <w:rFonts w:ascii="MS PGothic" w:hAnsi="MS PGothic" w:hint="default"/>
      </w:rPr>
    </w:lvl>
    <w:lvl w:ilvl="1" w:tplc="555045E0" w:tentative="1">
      <w:start w:val="1"/>
      <w:numFmt w:val="bullet"/>
      <w:lvlText w:val="•"/>
      <w:lvlJc w:val="left"/>
      <w:pPr>
        <w:tabs>
          <w:tab w:val="num" w:pos="1440"/>
        </w:tabs>
        <w:ind w:left="1440" w:hanging="360"/>
      </w:pPr>
      <w:rPr>
        <w:rFonts w:ascii="MS PGothic" w:hAnsi="MS PGothic" w:hint="default"/>
      </w:rPr>
    </w:lvl>
    <w:lvl w:ilvl="2" w:tplc="F9DABE26" w:tentative="1">
      <w:start w:val="1"/>
      <w:numFmt w:val="bullet"/>
      <w:lvlText w:val="•"/>
      <w:lvlJc w:val="left"/>
      <w:pPr>
        <w:tabs>
          <w:tab w:val="num" w:pos="2160"/>
        </w:tabs>
        <w:ind w:left="2160" w:hanging="360"/>
      </w:pPr>
      <w:rPr>
        <w:rFonts w:ascii="MS PGothic" w:hAnsi="MS PGothic" w:hint="default"/>
      </w:rPr>
    </w:lvl>
    <w:lvl w:ilvl="3" w:tplc="5D1C8DC6" w:tentative="1">
      <w:start w:val="1"/>
      <w:numFmt w:val="bullet"/>
      <w:lvlText w:val="•"/>
      <w:lvlJc w:val="left"/>
      <w:pPr>
        <w:tabs>
          <w:tab w:val="num" w:pos="2880"/>
        </w:tabs>
        <w:ind w:left="2880" w:hanging="360"/>
      </w:pPr>
      <w:rPr>
        <w:rFonts w:ascii="MS PGothic" w:hAnsi="MS PGothic" w:hint="default"/>
      </w:rPr>
    </w:lvl>
    <w:lvl w:ilvl="4" w:tplc="650869AE" w:tentative="1">
      <w:start w:val="1"/>
      <w:numFmt w:val="bullet"/>
      <w:lvlText w:val="•"/>
      <w:lvlJc w:val="left"/>
      <w:pPr>
        <w:tabs>
          <w:tab w:val="num" w:pos="3600"/>
        </w:tabs>
        <w:ind w:left="3600" w:hanging="360"/>
      </w:pPr>
      <w:rPr>
        <w:rFonts w:ascii="MS PGothic" w:hAnsi="MS PGothic" w:hint="default"/>
      </w:rPr>
    </w:lvl>
    <w:lvl w:ilvl="5" w:tplc="C9D224DC" w:tentative="1">
      <w:start w:val="1"/>
      <w:numFmt w:val="bullet"/>
      <w:lvlText w:val="•"/>
      <w:lvlJc w:val="left"/>
      <w:pPr>
        <w:tabs>
          <w:tab w:val="num" w:pos="4320"/>
        </w:tabs>
        <w:ind w:left="4320" w:hanging="360"/>
      </w:pPr>
      <w:rPr>
        <w:rFonts w:ascii="MS PGothic" w:hAnsi="MS PGothic" w:hint="default"/>
      </w:rPr>
    </w:lvl>
    <w:lvl w:ilvl="6" w:tplc="5372D1A2" w:tentative="1">
      <w:start w:val="1"/>
      <w:numFmt w:val="bullet"/>
      <w:lvlText w:val="•"/>
      <w:lvlJc w:val="left"/>
      <w:pPr>
        <w:tabs>
          <w:tab w:val="num" w:pos="5040"/>
        </w:tabs>
        <w:ind w:left="5040" w:hanging="360"/>
      </w:pPr>
      <w:rPr>
        <w:rFonts w:ascii="MS PGothic" w:hAnsi="MS PGothic" w:hint="default"/>
      </w:rPr>
    </w:lvl>
    <w:lvl w:ilvl="7" w:tplc="B6F09900" w:tentative="1">
      <w:start w:val="1"/>
      <w:numFmt w:val="bullet"/>
      <w:lvlText w:val="•"/>
      <w:lvlJc w:val="left"/>
      <w:pPr>
        <w:tabs>
          <w:tab w:val="num" w:pos="5760"/>
        </w:tabs>
        <w:ind w:left="5760" w:hanging="360"/>
      </w:pPr>
      <w:rPr>
        <w:rFonts w:ascii="MS PGothic" w:hAnsi="MS PGothic" w:hint="default"/>
      </w:rPr>
    </w:lvl>
    <w:lvl w:ilvl="8" w:tplc="23D89984" w:tentative="1">
      <w:start w:val="1"/>
      <w:numFmt w:val="bullet"/>
      <w:lvlText w:val="•"/>
      <w:lvlJc w:val="left"/>
      <w:pPr>
        <w:tabs>
          <w:tab w:val="num" w:pos="6480"/>
        </w:tabs>
        <w:ind w:left="6480" w:hanging="360"/>
      </w:pPr>
      <w:rPr>
        <w:rFonts w:ascii="MS PGothic" w:hAnsi="MS PGothic" w:hint="default"/>
      </w:rPr>
    </w:lvl>
  </w:abstractNum>
  <w:abstractNum w:abstractNumId="5">
    <w:nsid w:val="69DC7DD4"/>
    <w:multiLevelType w:val="hybridMultilevel"/>
    <w:tmpl w:val="E8EAD6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CDB527A"/>
    <w:multiLevelType w:val="hybridMultilevel"/>
    <w:tmpl w:val="A15EFD82"/>
    <w:lvl w:ilvl="0" w:tplc="08C4A918">
      <w:start w:val="1"/>
      <w:numFmt w:val="bullet"/>
      <w:lvlText w:val="•"/>
      <w:lvlJc w:val="left"/>
      <w:pPr>
        <w:tabs>
          <w:tab w:val="num" w:pos="720"/>
        </w:tabs>
        <w:ind w:left="720" w:hanging="360"/>
      </w:pPr>
      <w:rPr>
        <w:rFonts w:ascii="Arial" w:hAnsi="Arial" w:hint="default"/>
      </w:rPr>
    </w:lvl>
    <w:lvl w:ilvl="1" w:tplc="6A28D822" w:tentative="1">
      <w:start w:val="1"/>
      <w:numFmt w:val="bullet"/>
      <w:lvlText w:val="•"/>
      <w:lvlJc w:val="left"/>
      <w:pPr>
        <w:tabs>
          <w:tab w:val="num" w:pos="1440"/>
        </w:tabs>
        <w:ind w:left="1440" w:hanging="360"/>
      </w:pPr>
      <w:rPr>
        <w:rFonts w:ascii="Arial" w:hAnsi="Arial" w:hint="default"/>
      </w:rPr>
    </w:lvl>
    <w:lvl w:ilvl="2" w:tplc="34AC3252" w:tentative="1">
      <w:start w:val="1"/>
      <w:numFmt w:val="bullet"/>
      <w:lvlText w:val="•"/>
      <w:lvlJc w:val="left"/>
      <w:pPr>
        <w:tabs>
          <w:tab w:val="num" w:pos="2160"/>
        </w:tabs>
        <w:ind w:left="2160" w:hanging="360"/>
      </w:pPr>
      <w:rPr>
        <w:rFonts w:ascii="Arial" w:hAnsi="Arial" w:hint="default"/>
      </w:rPr>
    </w:lvl>
    <w:lvl w:ilvl="3" w:tplc="FAFE728A" w:tentative="1">
      <w:start w:val="1"/>
      <w:numFmt w:val="bullet"/>
      <w:lvlText w:val="•"/>
      <w:lvlJc w:val="left"/>
      <w:pPr>
        <w:tabs>
          <w:tab w:val="num" w:pos="2880"/>
        </w:tabs>
        <w:ind w:left="2880" w:hanging="360"/>
      </w:pPr>
      <w:rPr>
        <w:rFonts w:ascii="Arial" w:hAnsi="Arial" w:hint="default"/>
      </w:rPr>
    </w:lvl>
    <w:lvl w:ilvl="4" w:tplc="B9CC4882" w:tentative="1">
      <w:start w:val="1"/>
      <w:numFmt w:val="bullet"/>
      <w:lvlText w:val="•"/>
      <w:lvlJc w:val="left"/>
      <w:pPr>
        <w:tabs>
          <w:tab w:val="num" w:pos="3600"/>
        </w:tabs>
        <w:ind w:left="3600" w:hanging="360"/>
      </w:pPr>
      <w:rPr>
        <w:rFonts w:ascii="Arial" w:hAnsi="Arial" w:hint="default"/>
      </w:rPr>
    </w:lvl>
    <w:lvl w:ilvl="5" w:tplc="F93292FC" w:tentative="1">
      <w:start w:val="1"/>
      <w:numFmt w:val="bullet"/>
      <w:lvlText w:val="•"/>
      <w:lvlJc w:val="left"/>
      <w:pPr>
        <w:tabs>
          <w:tab w:val="num" w:pos="4320"/>
        </w:tabs>
        <w:ind w:left="4320" w:hanging="360"/>
      </w:pPr>
      <w:rPr>
        <w:rFonts w:ascii="Arial" w:hAnsi="Arial" w:hint="default"/>
      </w:rPr>
    </w:lvl>
    <w:lvl w:ilvl="6" w:tplc="357E8E6A" w:tentative="1">
      <w:start w:val="1"/>
      <w:numFmt w:val="bullet"/>
      <w:lvlText w:val="•"/>
      <w:lvlJc w:val="left"/>
      <w:pPr>
        <w:tabs>
          <w:tab w:val="num" w:pos="5040"/>
        </w:tabs>
        <w:ind w:left="5040" w:hanging="360"/>
      </w:pPr>
      <w:rPr>
        <w:rFonts w:ascii="Arial" w:hAnsi="Arial" w:hint="default"/>
      </w:rPr>
    </w:lvl>
    <w:lvl w:ilvl="7" w:tplc="FFCA9E44" w:tentative="1">
      <w:start w:val="1"/>
      <w:numFmt w:val="bullet"/>
      <w:lvlText w:val="•"/>
      <w:lvlJc w:val="left"/>
      <w:pPr>
        <w:tabs>
          <w:tab w:val="num" w:pos="5760"/>
        </w:tabs>
        <w:ind w:left="5760" w:hanging="360"/>
      </w:pPr>
      <w:rPr>
        <w:rFonts w:ascii="Arial" w:hAnsi="Arial" w:hint="default"/>
      </w:rPr>
    </w:lvl>
    <w:lvl w:ilvl="8" w:tplc="26A29E64" w:tentative="1">
      <w:start w:val="1"/>
      <w:numFmt w:val="bullet"/>
      <w:lvlText w:val="•"/>
      <w:lvlJc w:val="left"/>
      <w:pPr>
        <w:tabs>
          <w:tab w:val="num" w:pos="6480"/>
        </w:tabs>
        <w:ind w:left="6480" w:hanging="360"/>
      </w:pPr>
      <w:rPr>
        <w:rFonts w:ascii="Arial" w:hAnsi="Arial" w:hint="default"/>
      </w:rPr>
    </w:lvl>
  </w:abstractNum>
  <w:abstractNum w:abstractNumId="7">
    <w:nsid w:val="73A97352"/>
    <w:multiLevelType w:val="hybridMultilevel"/>
    <w:tmpl w:val="D6B6AC7E"/>
    <w:lvl w:ilvl="0" w:tplc="8AA43DE4">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2NjcwNTKxsDQ2M7VQ0lEKTi0uzszPAykwMq8FACF2xxotAAAA"/>
  </w:docVars>
  <w:rsids>
    <w:rsidRoot w:val="00202348"/>
    <w:rsid w:val="00000502"/>
    <w:rsid w:val="00002095"/>
    <w:rsid w:val="00003434"/>
    <w:rsid w:val="0000470B"/>
    <w:rsid w:val="00005E82"/>
    <w:rsid w:val="00005EEE"/>
    <w:rsid w:val="00007713"/>
    <w:rsid w:val="00007CFE"/>
    <w:rsid w:val="00010746"/>
    <w:rsid w:val="000114D0"/>
    <w:rsid w:val="00012EA9"/>
    <w:rsid w:val="00015812"/>
    <w:rsid w:val="00016628"/>
    <w:rsid w:val="00016641"/>
    <w:rsid w:val="00016751"/>
    <w:rsid w:val="00021327"/>
    <w:rsid w:val="00021342"/>
    <w:rsid w:val="0002438E"/>
    <w:rsid w:val="000255A7"/>
    <w:rsid w:val="00027A5D"/>
    <w:rsid w:val="00030ECB"/>
    <w:rsid w:val="000339BB"/>
    <w:rsid w:val="00033C3F"/>
    <w:rsid w:val="00040641"/>
    <w:rsid w:val="00042181"/>
    <w:rsid w:val="00042C41"/>
    <w:rsid w:val="000463A9"/>
    <w:rsid w:val="00051547"/>
    <w:rsid w:val="00052438"/>
    <w:rsid w:val="00052470"/>
    <w:rsid w:val="00053A6B"/>
    <w:rsid w:val="00061CC8"/>
    <w:rsid w:val="00067806"/>
    <w:rsid w:val="0007118E"/>
    <w:rsid w:val="000713B3"/>
    <w:rsid w:val="00071574"/>
    <w:rsid w:val="00071C04"/>
    <w:rsid w:val="00071CA6"/>
    <w:rsid w:val="00071E53"/>
    <w:rsid w:val="00071FC8"/>
    <w:rsid w:val="00073F6A"/>
    <w:rsid w:val="00077090"/>
    <w:rsid w:val="00092691"/>
    <w:rsid w:val="000A5F28"/>
    <w:rsid w:val="000A6848"/>
    <w:rsid w:val="000B0AE7"/>
    <w:rsid w:val="000B1E4B"/>
    <w:rsid w:val="000C5611"/>
    <w:rsid w:val="000D011B"/>
    <w:rsid w:val="000D0B30"/>
    <w:rsid w:val="000E187B"/>
    <w:rsid w:val="000E3B85"/>
    <w:rsid w:val="000E73B9"/>
    <w:rsid w:val="000E7C49"/>
    <w:rsid w:val="000F158C"/>
    <w:rsid w:val="000F1CB4"/>
    <w:rsid w:val="000F28AE"/>
    <w:rsid w:val="000F3793"/>
    <w:rsid w:val="000F3A2C"/>
    <w:rsid w:val="000F4E40"/>
    <w:rsid w:val="001003E7"/>
    <w:rsid w:val="001058BD"/>
    <w:rsid w:val="0010785E"/>
    <w:rsid w:val="0011035E"/>
    <w:rsid w:val="00110597"/>
    <w:rsid w:val="00111448"/>
    <w:rsid w:val="00112C72"/>
    <w:rsid w:val="00112CE8"/>
    <w:rsid w:val="001131CD"/>
    <w:rsid w:val="00113D24"/>
    <w:rsid w:val="00117D67"/>
    <w:rsid w:val="00120457"/>
    <w:rsid w:val="0012053D"/>
    <w:rsid w:val="00123FF3"/>
    <w:rsid w:val="0012411C"/>
    <w:rsid w:val="00124F04"/>
    <w:rsid w:val="00126CF7"/>
    <w:rsid w:val="0013092E"/>
    <w:rsid w:val="001335CE"/>
    <w:rsid w:val="001353F0"/>
    <w:rsid w:val="00135BF5"/>
    <w:rsid w:val="001360AA"/>
    <w:rsid w:val="00136C68"/>
    <w:rsid w:val="00137AC7"/>
    <w:rsid w:val="00137EDC"/>
    <w:rsid w:val="00142021"/>
    <w:rsid w:val="00142E0E"/>
    <w:rsid w:val="00145220"/>
    <w:rsid w:val="001459D6"/>
    <w:rsid w:val="00145C33"/>
    <w:rsid w:val="00146CFC"/>
    <w:rsid w:val="00147845"/>
    <w:rsid w:val="0015012C"/>
    <w:rsid w:val="00151858"/>
    <w:rsid w:val="00153784"/>
    <w:rsid w:val="00160AD0"/>
    <w:rsid w:val="00165934"/>
    <w:rsid w:val="00170A64"/>
    <w:rsid w:val="00177B33"/>
    <w:rsid w:val="00181CE4"/>
    <w:rsid w:val="00182A25"/>
    <w:rsid w:val="00184A12"/>
    <w:rsid w:val="0018747D"/>
    <w:rsid w:val="00191088"/>
    <w:rsid w:val="001922E8"/>
    <w:rsid w:val="0019745E"/>
    <w:rsid w:val="00197D71"/>
    <w:rsid w:val="001A191F"/>
    <w:rsid w:val="001A210C"/>
    <w:rsid w:val="001A226E"/>
    <w:rsid w:val="001A48C8"/>
    <w:rsid w:val="001A4C18"/>
    <w:rsid w:val="001B3CEA"/>
    <w:rsid w:val="001B49B1"/>
    <w:rsid w:val="001B4B30"/>
    <w:rsid w:val="001B6046"/>
    <w:rsid w:val="001C0041"/>
    <w:rsid w:val="001C1079"/>
    <w:rsid w:val="001C1E25"/>
    <w:rsid w:val="001C30D6"/>
    <w:rsid w:val="001C6687"/>
    <w:rsid w:val="001D0DCB"/>
    <w:rsid w:val="001D528C"/>
    <w:rsid w:val="001D5C70"/>
    <w:rsid w:val="001E2E34"/>
    <w:rsid w:val="001E6162"/>
    <w:rsid w:val="001E71CF"/>
    <w:rsid w:val="001F14F3"/>
    <w:rsid w:val="001F1F0C"/>
    <w:rsid w:val="001F43B2"/>
    <w:rsid w:val="001F6236"/>
    <w:rsid w:val="001F75DB"/>
    <w:rsid w:val="001F7CE4"/>
    <w:rsid w:val="00200392"/>
    <w:rsid w:val="00202346"/>
    <w:rsid w:val="00202348"/>
    <w:rsid w:val="00204020"/>
    <w:rsid w:val="0020507E"/>
    <w:rsid w:val="00205470"/>
    <w:rsid w:val="00206B29"/>
    <w:rsid w:val="00210BDF"/>
    <w:rsid w:val="00210E8D"/>
    <w:rsid w:val="00212598"/>
    <w:rsid w:val="0021360B"/>
    <w:rsid w:val="0021441A"/>
    <w:rsid w:val="00217589"/>
    <w:rsid w:val="0021770C"/>
    <w:rsid w:val="00220186"/>
    <w:rsid w:val="00221E04"/>
    <w:rsid w:val="00223371"/>
    <w:rsid w:val="00226306"/>
    <w:rsid w:val="00227553"/>
    <w:rsid w:val="002311AB"/>
    <w:rsid w:val="002317C8"/>
    <w:rsid w:val="0024050C"/>
    <w:rsid w:val="00240E9C"/>
    <w:rsid w:val="00243819"/>
    <w:rsid w:val="00244B58"/>
    <w:rsid w:val="00245B23"/>
    <w:rsid w:val="00251C2C"/>
    <w:rsid w:val="0025208B"/>
    <w:rsid w:val="00252B24"/>
    <w:rsid w:val="002562A3"/>
    <w:rsid w:val="00256FFE"/>
    <w:rsid w:val="00257123"/>
    <w:rsid w:val="0026109C"/>
    <w:rsid w:val="00261ADB"/>
    <w:rsid w:val="0026205E"/>
    <w:rsid w:val="00262111"/>
    <w:rsid w:val="0026307D"/>
    <w:rsid w:val="0026341B"/>
    <w:rsid w:val="00263C83"/>
    <w:rsid w:val="00265673"/>
    <w:rsid w:val="00265A71"/>
    <w:rsid w:val="00270335"/>
    <w:rsid w:val="002705D1"/>
    <w:rsid w:val="00270F75"/>
    <w:rsid w:val="00272695"/>
    <w:rsid w:val="00272EAD"/>
    <w:rsid w:val="00274AD7"/>
    <w:rsid w:val="002779CE"/>
    <w:rsid w:val="002809EB"/>
    <w:rsid w:val="0028119B"/>
    <w:rsid w:val="00282A2F"/>
    <w:rsid w:val="00283D71"/>
    <w:rsid w:val="0028418A"/>
    <w:rsid w:val="00284A41"/>
    <w:rsid w:val="002856FF"/>
    <w:rsid w:val="00285C0D"/>
    <w:rsid w:val="00291A1F"/>
    <w:rsid w:val="00292700"/>
    <w:rsid w:val="00293161"/>
    <w:rsid w:val="00293E4B"/>
    <w:rsid w:val="00294426"/>
    <w:rsid w:val="00295EE1"/>
    <w:rsid w:val="002A02F3"/>
    <w:rsid w:val="002A11E0"/>
    <w:rsid w:val="002A564F"/>
    <w:rsid w:val="002A5EAD"/>
    <w:rsid w:val="002A64E1"/>
    <w:rsid w:val="002A7B4C"/>
    <w:rsid w:val="002B03F0"/>
    <w:rsid w:val="002B2DA0"/>
    <w:rsid w:val="002B4718"/>
    <w:rsid w:val="002C706D"/>
    <w:rsid w:val="002D0CBA"/>
    <w:rsid w:val="002D35A0"/>
    <w:rsid w:val="002D3719"/>
    <w:rsid w:val="002D55AF"/>
    <w:rsid w:val="002D55C5"/>
    <w:rsid w:val="002D7177"/>
    <w:rsid w:val="002E4E1D"/>
    <w:rsid w:val="002E5FFF"/>
    <w:rsid w:val="002E6CB5"/>
    <w:rsid w:val="002E793E"/>
    <w:rsid w:val="002F0F2E"/>
    <w:rsid w:val="002F1FFB"/>
    <w:rsid w:val="002F576A"/>
    <w:rsid w:val="002F6125"/>
    <w:rsid w:val="002F67F1"/>
    <w:rsid w:val="00301EF3"/>
    <w:rsid w:val="003020AF"/>
    <w:rsid w:val="0030264B"/>
    <w:rsid w:val="00302BC0"/>
    <w:rsid w:val="003078EC"/>
    <w:rsid w:val="00307A04"/>
    <w:rsid w:val="00310F12"/>
    <w:rsid w:val="00311C7E"/>
    <w:rsid w:val="00315D5F"/>
    <w:rsid w:val="00326595"/>
    <w:rsid w:val="0033307B"/>
    <w:rsid w:val="003346BA"/>
    <w:rsid w:val="00336020"/>
    <w:rsid w:val="00337F50"/>
    <w:rsid w:val="003413B2"/>
    <w:rsid w:val="0034322C"/>
    <w:rsid w:val="00343664"/>
    <w:rsid w:val="00352AA9"/>
    <w:rsid w:val="00356EF5"/>
    <w:rsid w:val="0035789F"/>
    <w:rsid w:val="00360380"/>
    <w:rsid w:val="00362730"/>
    <w:rsid w:val="00363C37"/>
    <w:rsid w:val="0036427B"/>
    <w:rsid w:val="00366B45"/>
    <w:rsid w:val="00367A1F"/>
    <w:rsid w:val="00367CFB"/>
    <w:rsid w:val="003718E8"/>
    <w:rsid w:val="00375672"/>
    <w:rsid w:val="0037678E"/>
    <w:rsid w:val="003769D9"/>
    <w:rsid w:val="003900D0"/>
    <w:rsid w:val="00391E8C"/>
    <w:rsid w:val="00392811"/>
    <w:rsid w:val="00393047"/>
    <w:rsid w:val="003945D1"/>
    <w:rsid w:val="00396331"/>
    <w:rsid w:val="003A0C8B"/>
    <w:rsid w:val="003A3262"/>
    <w:rsid w:val="003A3E1A"/>
    <w:rsid w:val="003B0A81"/>
    <w:rsid w:val="003B0B98"/>
    <w:rsid w:val="003B13C3"/>
    <w:rsid w:val="003B24C6"/>
    <w:rsid w:val="003B26D5"/>
    <w:rsid w:val="003B5194"/>
    <w:rsid w:val="003B5B9A"/>
    <w:rsid w:val="003B639F"/>
    <w:rsid w:val="003B6EA3"/>
    <w:rsid w:val="003B6FBA"/>
    <w:rsid w:val="003C2DA0"/>
    <w:rsid w:val="003C358B"/>
    <w:rsid w:val="003C4512"/>
    <w:rsid w:val="003C53A8"/>
    <w:rsid w:val="003C69C9"/>
    <w:rsid w:val="003C7BBC"/>
    <w:rsid w:val="003E2203"/>
    <w:rsid w:val="003E2F64"/>
    <w:rsid w:val="003E3554"/>
    <w:rsid w:val="003E4FE0"/>
    <w:rsid w:val="003E52C5"/>
    <w:rsid w:val="003F0395"/>
    <w:rsid w:val="003F22D8"/>
    <w:rsid w:val="003F2EA6"/>
    <w:rsid w:val="003F5A70"/>
    <w:rsid w:val="003F5BAE"/>
    <w:rsid w:val="003F6CD8"/>
    <w:rsid w:val="003F6CEF"/>
    <w:rsid w:val="003F77CA"/>
    <w:rsid w:val="003F7E9C"/>
    <w:rsid w:val="00401EF2"/>
    <w:rsid w:val="00404352"/>
    <w:rsid w:val="00405644"/>
    <w:rsid w:val="00405889"/>
    <w:rsid w:val="00405E75"/>
    <w:rsid w:val="0040670D"/>
    <w:rsid w:val="0041150B"/>
    <w:rsid w:val="00413301"/>
    <w:rsid w:val="00413468"/>
    <w:rsid w:val="00413525"/>
    <w:rsid w:val="00417B36"/>
    <w:rsid w:val="00420337"/>
    <w:rsid w:val="00421910"/>
    <w:rsid w:val="00423E8E"/>
    <w:rsid w:val="00431039"/>
    <w:rsid w:val="004331C1"/>
    <w:rsid w:val="00433309"/>
    <w:rsid w:val="00433A80"/>
    <w:rsid w:val="0043413C"/>
    <w:rsid w:val="004369D5"/>
    <w:rsid w:val="00440CF3"/>
    <w:rsid w:val="00445986"/>
    <w:rsid w:val="00445FBA"/>
    <w:rsid w:val="0045179B"/>
    <w:rsid w:val="004532BC"/>
    <w:rsid w:val="00455692"/>
    <w:rsid w:val="00455DE7"/>
    <w:rsid w:val="00460636"/>
    <w:rsid w:val="00460D3C"/>
    <w:rsid w:val="00463352"/>
    <w:rsid w:val="004638CA"/>
    <w:rsid w:val="00466437"/>
    <w:rsid w:val="004708CE"/>
    <w:rsid w:val="00470D51"/>
    <w:rsid w:val="004719EB"/>
    <w:rsid w:val="00475925"/>
    <w:rsid w:val="004768CE"/>
    <w:rsid w:val="004770B0"/>
    <w:rsid w:val="00480F46"/>
    <w:rsid w:val="004829A2"/>
    <w:rsid w:val="00482A9D"/>
    <w:rsid w:val="00482BC3"/>
    <w:rsid w:val="00482D1E"/>
    <w:rsid w:val="00482F8A"/>
    <w:rsid w:val="00484975"/>
    <w:rsid w:val="004857D5"/>
    <w:rsid w:val="00491625"/>
    <w:rsid w:val="004940E4"/>
    <w:rsid w:val="00494CA5"/>
    <w:rsid w:val="00495015"/>
    <w:rsid w:val="00495088"/>
    <w:rsid w:val="00495F03"/>
    <w:rsid w:val="004A017E"/>
    <w:rsid w:val="004A3348"/>
    <w:rsid w:val="004A3D71"/>
    <w:rsid w:val="004A428B"/>
    <w:rsid w:val="004A44DA"/>
    <w:rsid w:val="004A729F"/>
    <w:rsid w:val="004B0F78"/>
    <w:rsid w:val="004B22D7"/>
    <w:rsid w:val="004B4607"/>
    <w:rsid w:val="004B4B99"/>
    <w:rsid w:val="004C0D9C"/>
    <w:rsid w:val="004C561F"/>
    <w:rsid w:val="004C58EC"/>
    <w:rsid w:val="004C657A"/>
    <w:rsid w:val="004C6FD8"/>
    <w:rsid w:val="004C7F27"/>
    <w:rsid w:val="004D01F7"/>
    <w:rsid w:val="004D0E1D"/>
    <w:rsid w:val="004D1C9C"/>
    <w:rsid w:val="004E2C33"/>
    <w:rsid w:val="004E2F1B"/>
    <w:rsid w:val="004E3E42"/>
    <w:rsid w:val="004E495B"/>
    <w:rsid w:val="004E629C"/>
    <w:rsid w:val="004E7669"/>
    <w:rsid w:val="004F1401"/>
    <w:rsid w:val="004F28FF"/>
    <w:rsid w:val="004F3412"/>
    <w:rsid w:val="004F3D15"/>
    <w:rsid w:val="004F4A84"/>
    <w:rsid w:val="004F6E4E"/>
    <w:rsid w:val="004F79FE"/>
    <w:rsid w:val="0050346D"/>
    <w:rsid w:val="00506674"/>
    <w:rsid w:val="00510AB2"/>
    <w:rsid w:val="0051285E"/>
    <w:rsid w:val="005129DA"/>
    <w:rsid w:val="00513A97"/>
    <w:rsid w:val="005143C7"/>
    <w:rsid w:val="00514A76"/>
    <w:rsid w:val="005160BA"/>
    <w:rsid w:val="005232BD"/>
    <w:rsid w:val="00526BFA"/>
    <w:rsid w:val="00527C91"/>
    <w:rsid w:val="005333F7"/>
    <w:rsid w:val="00536468"/>
    <w:rsid w:val="0053734D"/>
    <w:rsid w:val="00541175"/>
    <w:rsid w:val="0054147F"/>
    <w:rsid w:val="00542EDF"/>
    <w:rsid w:val="005430E8"/>
    <w:rsid w:val="005435E7"/>
    <w:rsid w:val="005439CD"/>
    <w:rsid w:val="00543D7C"/>
    <w:rsid w:val="00545EFC"/>
    <w:rsid w:val="00546CC5"/>
    <w:rsid w:val="005503CE"/>
    <w:rsid w:val="00550BA3"/>
    <w:rsid w:val="005536A3"/>
    <w:rsid w:val="00554738"/>
    <w:rsid w:val="00554BF1"/>
    <w:rsid w:val="005602D6"/>
    <w:rsid w:val="00562A23"/>
    <w:rsid w:val="005717EF"/>
    <w:rsid w:val="005720C1"/>
    <w:rsid w:val="00574112"/>
    <w:rsid w:val="005748FD"/>
    <w:rsid w:val="00575713"/>
    <w:rsid w:val="0058368B"/>
    <w:rsid w:val="00590905"/>
    <w:rsid w:val="005918F2"/>
    <w:rsid w:val="005921D5"/>
    <w:rsid w:val="00594E98"/>
    <w:rsid w:val="005956E7"/>
    <w:rsid w:val="005A3A95"/>
    <w:rsid w:val="005A40A6"/>
    <w:rsid w:val="005A4835"/>
    <w:rsid w:val="005A4B2B"/>
    <w:rsid w:val="005A54FD"/>
    <w:rsid w:val="005A60CF"/>
    <w:rsid w:val="005A66AD"/>
    <w:rsid w:val="005A6A25"/>
    <w:rsid w:val="005A6C1E"/>
    <w:rsid w:val="005B0821"/>
    <w:rsid w:val="005B1A19"/>
    <w:rsid w:val="005B3FA7"/>
    <w:rsid w:val="005B464A"/>
    <w:rsid w:val="005B5E0A"/>
    <w:rsid w:val="005C0054"/>
    <w:rsid w:val="005C09CB"/>
    <w:rsid w:val="005C0FA9"/>
    <w:rsid w:val="005C2676"/>
    <w:rsid w:val="005C3193"/>
    <w:rsid w:val="005C3D4F"/>
    <w:rsid w:val="005C5735"/>
    <w:rsid w:val="005C697E"/>
    <w:rsid w:val="005C73CE"/>
    <w:rsid w:val="005D0CD3"/>
    <w:rsid w:val="005D1542"/>
    <w:rsid w:val="005D52DB"/>
    <w:rsid w:val="005D6813"/>
    <w:rsid w:val="005E2F55"/>
    <w:rsid w:val="005E2FCA"/>
    <w:rsid w:val="005E5825"/>
    <w:rsid w:val="005F0000"/>
    <w:rsid w:val="005F02E2"/>
    <w:rsid w:val="005F0CF7"/>
    <w:rsid w:val="005F138A"/>
    <w:rsid w:val="005F1BA6"/>
    <w:rsid w:val="005F3AE9"/>
    <w:rsid w:val="005F3F65"/>
    <w:rsid w:val="005F4021"/>
    <w:rsid w:val="005F6E16"/>
    <w:rsid w:val="005F6E60"/>
    <w:rsid w:val="00600B67"/>
    <w:rsid w:val="0060101C"/>
    <w:rsid w:val="00601A85"/>
    <w:rsid w:val="00604741"/>
    <w:rsid w:val="00604D45"/>
    <w:rsid w:val="00606322"/>
    <w:rsid w:val="0060770D"/>
    <w:rsid w:val="0061329A"/>
    <w:rsid w:val="00613AD8"/>
    <w:rsid w:val="00615C63"/>
    <w:rsid w:val="00620350"/>
    <w:rsid w:val="006261E4"/>
    <w:rsid w:val="00627CB3"/>
    <w:rsid w:val="0063109A"/>
    <w:rsid w:val="00631E4A"/>
    <w:rsid w:val="006334A1"/>
    <w:rsid w:val="00633C44"/>
    <w:rsid w:val="00635B98"/>
    <w:rsid w:val="006377FC"/>
    <w:rsid w:val="00637DFA"/>
    <w:rsid w:val="00640384"/>
    <w:rsid w:val="00641BD5"/>
    <w:rsid w:val="00643BE2"/>
    <w:rsid w:val="006516C6"/>
    <w:rsid w:val="00651D2D"/>
    <w:rsid w:val="006527DF"/>
    <w:rsid w:val="00653918"/>
    <w:rsid w:val="00660332"/>
    <w:rsid w:val="00660683"/>
    <w:rsid w:val="00661379"/>
    <w:rsid w:val="00662FB3"/>
    <w:rsid w:val="00663776"/>
    <w:rsid w:val="00664902"/>
    <w:rsid w:val="006665A1"/>
    <w:rsid w:val="00667FD9"/>
    <w:rsid w:val="00670A6C"/>
    <w:rsid w:val="00671C10"/>
    <w:rsid w:val="00671EFA"/>
    <w:rsid w:val="006726C1"/>
    <w:rsid w:val="006745DE"/>
    <w:rsid w:val="0067691E"/>
    <w:rsid w:val="006807D8"/>
    <w:rsid w:val="00682421"/>
    <w:rsid w:val="00684062"/>
    <w:rsid w:val="006855F6"/>
    <w:rsid w:val="00691E75"/>
    <w:rsid w:val="006923FA"/>
    <w:rsid w:val="00692DED"/>
    <w:rsid w:val="00695771"/>
    <w:rsid w:val="0069599B"/>
    <w:rsid w:val="006A0713"/>
    <w:rsid w:val="006A0F96"/>
    <w:rsid w:val="006A237F"/>
    <w:rsid w:val="006A32DF"/>
    <w:rsid w:val="006A67AE"/>
    <w:rsid w:val="006A6AC0"/>
    <w:rsid w:val="006B0627"/>
    <w:rsid w:val="006B5E7C"/>
    <w:rsid w:val="006B6A41"/>
    <w:rsid w:val="006B6DE1"/>
    <w:rsid w:val="006C1C80"/>
    <w:rsid w:val="006C1D6B"/>
    <w:rsid w:val="006C66EA"/>
    <w:rsid w:val="006D0861"/>
    <w:rsid w:val="006D136E"/>
    <w:rsid w:val="006D3367"/>
    <w:rsid w:val="006D62A7"/>
    <w:rsid w:val="006E0900"/>
    <w:rsid w:val="006E22D2"/>
    <w:rsid w:val="006F1E9E"/>
    <w:rsid w:val="006F2513"/>
    <w:rsid w:val="006F458D"/>
    <w:rsid w:val="00701B2E"/>
    <w:rsid w:val="00705D0E"/>
    <w:rsid w:val="007061B2"/>
    <w:rsid w:val="007065B0"/>
    <w:rsid w:val="0070782E"/>
    <w:rsid w:val="00707898"/>
    <w:rsid w:val="00711429"/>
    <w:rsid w:val="0071263E"/>
    <w:rsid w:val="00713655"/>
    <w:rsid w:val="0071505A"/>
    <w:rsid w:val="007157D4"/>
    <w:rsid w:val="00716238"/>
    <w:rsid w:val="00723145"/>
    <w:rsid w:val="00724820"/>
    <w:rsid w:val="00731348"/>
    <w:rsid w:val="007319E1"/>
    <w:rsid w:val="00733E21"/>
    <w:rsid w:val="00734CF9"/>
    <w:rsid w:val="007368B4"/>
    <w:rsid w:val="00741BAE"/>
    <w:rsid w:val="007438E9"/>
    <w:rsid w:val="00747AA1"/>
    <w:rsid w:val="00750273"/>
    <w:rsid w:val="007517D6"/>
    <w:rsid w:val="00752841"/>
    <w:rsid w:val="007555E6"/>
    <w:rsid w:val="0075629B"/>
    <w:rsid w:val="00757906"/>
    <w:rsid w:val="00761837"/>
    <w:rsid w:val="00766FD1"/>
    <w:rsid w:val="00777D3B"/>
    <w:rsid w:val="007901EA"/>
    <w:rsid w:val="007A351B"/>
    <w:rsid w:val="007A5DCC"/>
    <w:rsid w:val="007A695A"/>
    <w:rsid w:val="007B05AA"/>
    <w:rsid w:val="007B1A3A"/>
    <w:rsid w:val="007B5ED0"/>
    <w:rsid w:val="007B6113"/>
    <w:rsid w:val="007B7275"/>
    <w:rsid w:val="007C0F91"/>
    <w:rsid w:val="007C1283"/>
    <w:rsid w:val="007C185C"/>
    <w:rsid w:val="007C28D0"/>
    <w:rsid w:val="007C3A81"/>
    <w:rsid w:val="007C4D3F"/>
    <w:rsid w:val="007C57E2"/>
    <w:rsid w:val="007C5872"/>
    <w:rsid w:val="007C65A6"/>
    <w:rsid w:val="007C7380"/>
    <w:rsid w:val="007D0AEE"/>
    <w:rsid w:val="007D4E0C"/>
    <w:rsid w:val="007E010C"/>
    <w:rsid w:val="007E020D"/>
    <w:rsid w:val="007E125C"/>
    <w:rsid w:val="007E129C"/>
    <w:rsid w:val="007E6797"/>
    <w:rsid w:val="007F007B"/>
    <w:rsid w:val="007F1273"/>
    <w:rsid w:val="007F184B"/>
    <w:rsid w:val="007F457E"/>
    <w:rsid w:val="007F46BF"/>
    <w:rsid w:val="007F665F"/>
    <w:rsid w:val="008031A2"/>
    <w:rsid w:val="008034F6"/>
    <w:rsid w:val="008045EF"/>
    <w:rsid w:val="00805262"/>
    <w:rsid w:val="00805A7A"/>
    <w:rsid w:val="008116D0"/>
    <w:rsid w:val="00814AE4"/>
    <w:rsid w:val="00814D8E"/>
    <w:rsid w:val="008150E3"/>
    <w:rsid w:val="00816721"/>
    <w:rsid w:val="00822A72"/>
    <w:rsid w:val="00822F62"/>
    <w:rsid w:val="00824954"/>
    <w:rsid w:val="00825C44"/>
    <w:rsid w:val="0083135E"/>
    <w:rsid w:val="00831A80"/>
    <w:rsid w:val="008363BE"/>
    <w:rsid w:val="00836479"/>
    <w:rsid w:val="00837848"/>
    <w:rsid w:val="00840E24"/>
    <w:rsid w:val="00842568"/>
    <w:rsid w:val="00843811"/>
    <w:rsid w:val="008471D2"/>
    <w:rsid w:val="008546C5"/>
    <w:rsid w:val="00857116"/>
    <w:rsid w:val="008573D0"/>
    <w:rsid w:val="00861316"/>
    <w:rsid w:val="008618AB"/>
    <w:rsid w:val="00863DCA"/>
    <w:rsid w:val="008721F9"/>
    <w:rsid w:val="008729C6"/>
    <w:rsid w:val="00873A89"/>
    <w:rsid w:val="00873FD4"/>
    <w:rsid w:val="00880B3A"/>
    <w:rsid w:val="00881817"/>
    <w:rsid w:val="00883A91"/>
    <w:rsid w:val="00883FB1"/>
    <w:rsid w:val="0088510A"/>
    <w:rsid w:val="008854CA"/>
    <w:rsid w:val="00885D6E"/>
    <w:rsid w:val="008867B1"/>
    <w:rsid w:val="00887EA9"/>
    <w:rsid w:val="00890ECC"/>
    <w:rsid w:val="0089161E"/>
    <w:rsid w:val="00894097"/>
    <w:rsid w:val="008952A5"/>
    <w:rsid w:val="00896C67"/>
    <w:rsid w:val="008A1876"/>
    <w:rsid w:val="008A2D87"/>
    <w:rsid w:val="008A49E0"/>
    <w:rsid w:val="008A644B"/>
    <w:rsid w:val="008A689C"/>
    <w:rsid w:val="008A6C6C"/>
    <w:rsid w:val="008A6E6E"/>
    <w:rsid w:val="008B653E"/>
    <w:rsid w:val="008C10EC"/>
    <w:rsid w:val="008C1B2A"/>
    <w:rsid w:val="008C22BE"/>
    <w:rsid w:val="008D0023"/>
    <w:rsid w:val="008D645D"/>
    <w:rsid w:val="008D7802"/>
    <w:rsid w:val="008E0920"/>
    <w:rsid w:val="008E2441"/>
    <w:rsid w:val="008E44B5"/>
    <w:rsid w:val="008E490F"/>
    <w:rsid w:val="008E534E"/>
    <w:rsid w:val="008E7858"/>
    <w:rsid w:val="008F20AA"/>
    <w:rsid w:val="008F22E9"/>
    <w:rsid w:val="008F3D9F"/>
    <w:rsid w:val="008F738F"/>
    <w:rsid w:val="008F7587"/>
    <w:rsid w:val="009005E6"/>
    <w:rsid w:val="00902BC1"/>
    <w:rsid w:val="009034D7"/>
    <w:rsid w:val="0090378F"/>
    <w:rsid w:val="00903C1C"/>
    <w:rsid w:val="00907929"/>
    <w:rsid w:val="00910AAD"/>
    <w:rsid w:val="00912129"/>
    <w:rsid w:val="00913707"/>
    <w:rsid w:val="00913907"/>
    <w:rsid w:val="009232D8"/>
    <w:rsid w:val="00923690"/>
    <w:rsid w:val="009245E9"/>
    <w:rsid w:val="0092561C"/>
    <w:rsid w:val="009335B8"/>
    <w:rsid w:val="00933BBB"/>
    <w:rsid w:val="00936E60"/>
    <w:rsid w:val="00941592"/>
    <w:rsid w:val="00943270"/>
    <w:rsid w:val="00943A8C"/>
    <w:rsid w:val="009470F0"/>
    <w:rsid w:val="009505C3"/>
    <w:rsid w:val="00950A73"/>
    <w:rsid w:val="00951500"/>
    <w:rsid w:val="0095167A"/>
    <w:rsid w:val="00957E65"/>
    <w:rsid w:val="00961833"/>
    <w:rsid w:val="00962C62"/>
    <w:rsid w:val="00964B3E"/>
    <w:rsid w:val="009658DB"/>
    <w:rsid w:val="00966E43"/>
    <w:rsid w:val="009679C7"/>
    <w:rsid w:val="009703FD"/>
    <w:rsid w:val="00976E8A"/>
    <w:rsid w:val="00976F47"/>
    <w:rsid w:val="0097735F"/>
    <w:rsid w:val="00984DFB"/>
    <w:rsid w:val="00986B01"/>
    <w:rsid w:val="00990393"/>
    <w:rsid w:val="00995B0A"/>
    <w:rsid w:val="00996828"/>
    <w:rsid w:val="009A39DC"/>
    <w:rsid w:val="009A3E3D"/>
    <w:rsid w:val="009A7792"/>
    <w:rsid w:val="009B0086"/>
    <w:rsid w:val="009B18E8"/>
    <w:rsid w:val="009B2521"/>
    <w:rsid w:val="009B6556"/>
    <w:rsid w:val="009B7AC0"/>
    <w:rsid w:val="009C0A00"/>
    <w:rsid w:val="009C1F8E"/>
    <w:rsid w:val="009C3D75"/>
    <w:rsid w:val="009C49FF"/>
    <w:rsid w:val="009C5493"/>
    <w:rsid w:val="009C7E64"/>
    <w:rsid w:val="009D0664"/>
    <w:rsid w:val="009D15FC"/>
    <w:rsid w:val="009D1C9C"/>
    <w:rsid w:val="009D2C50"/>
    <w:rsid w:val="009D352A"/>
    <w:rsid w:val="009D37A6"/>
    <w:rsid w:val="009D41E9"/>
    <w:rsid w:val="009D66EC"/>
    <w:rsid w:val="009E0A96"/>
    <w:rsid w:val="009E495D"/>
    <w:rsid w:val="009E5334"/>
    <w:rsid w:val="009E7273"/>
    <w:rsid w:val="009F112F"/>
    <w:rsid w:val="009F2840"/>
    <w:rsid w:val="009F3154"/>
    <w:rsid w:val="009F3709"/>
    <w:rsid w:val="009F4A53"/>
    <w:rsid w:val="009F4C26"/>
    <w:rsid w:val="009F57E0"/>
    <w:rsid w:val="009F5844"/>
    <w:rsid w:val="009F6700"/>
    <w:rsid w:val="009F6763"/>
    <w:rsid w:val="009F6AE5"/>
    <w:rsid w:val="009F6DF5"/>
    <w:rsid w:val="00A01EA6"/>
    <w:rsid w:val="00A0290A"/>
    <w:rsid w:val="00A02A1C"/>
    <w:rsid w:val="00A04146"/>
    <w:rsid w:val="00A07691"/>
    <w:rsid w:val="00A10929"/>
    <w:rsid w:val="00A109BE"/>
    <w:rsid w:val="00A147BF"/>
    <w:rsid w:val="00A1516E"/>
    <w:rsid w:val="00A162F6"/>
    <w:rsid w:val="00A20F42"/>
    <w:rsid w:val="00A2229D"/>
    <w:rsid w:val="00A24162"/>
    <w:rsid w:val="00A24177"/>
    <w:rsid w:val="00A24F2F"/>
    <w:rsid w:val="00A25722"/>
    <w:rsid w:val="00A26901"/>
    <w:rsid w:val="00A269B6"/>
    <w:rsid w:val="00A26DAB"/>
    <w:rsid w:val="00A27CCA"/>
    <w:rsid w:val="00A419D4"/>
    <w:rsid w:val="00A434A5"/>
    <w:rsid w:val="00A506DC"/>
    <w:rsid w:val="00A52747"/>
    <w:rsid w:val="00A5424A"/>
    <w:rsid w:val="00A546F1"/>
    <w:rsid w:val="00A554BB"/>
    <w:rsid w:val="00A614DD"/>
    <w:rsid w:val="00A64FFE"/>
    <w:rsid w:val="00A65848"/>
    <w:rsid w:val="00A65A78"/>
    <w:rsid w:val="00A66491"/>
    <w:rsid w:val="00A700F8"/>
    <w:rsid w:val="00A705BD"/>
    <w:rsid w:val="00A75BA4"/>
    <w:rsid w:val="00A764E7"/>
    <w:rsid w:val="00A80483"/>
    <w:rsid w:val="00A82C62"/>
    <w:rsid w:val="00A87BD5"/>
    <w:rsid w:val="00A927A0"/>
    <w:rsid w:val="00A92C95"/>
    <w:rsid w:val="00A95D37"/>
    <w:rsid w:val="00A97786"/>
    <w:rsid w:val="00A97B1A"/>
    <w:rsid w:val="00A97DFF"/>
    <w:rsid w:val="00AA051C"/>
    <w:rsid w:val="00AA2191"/>
    <w:rsid w:val="00AA286D"/>
    <w:rsid w:val="00AA3C69"/>
    <w:rsid w:val="00AA4914"/>
    <w:rsid w:val="00AB3C98"/>
    <w:rsid w:val="00AB41D8"/>
    <w:rsid w:val="00AB525A"/>
    <w:rsid w:val="00AC00F9"/>
    <w:rsid w:val="00AC01BC"/>
    <w:rsid w:val="00AC171F"/>
    <w:rsid w:val="00AC1CD3"/>
    <w:rsid w:val="00AC2D75"/>
    <w:rsid w:val="00AC2FBC"/>
    <w:rsid w:val="00AC3E9F"/>
    <w:rsid w:val="00AC465E"/>
    <w:rsid w:val="00AC5073"/>
    <w:rsid w:val="00AC7E68"/>
    <w:rsid w:val="00AD10BC"/>
    <w:rsid w:val="00AD1532"/>
    <w:rsid w:val="00AD5B81"/>
    <w:rsid w:val="00AE08EF"/>
    <w:rsid w:val="00AE2707"/>
    <w:rsid w:val="00AE2718"/>
    <w:rsid w:val="00AE607B"/>
    <w:rsid w:val="00AF170B"/>
    <w:rsid w:val="00AF23B4"/>
    <w:rsid w:val="00AF38D4"/>
    <w:rsid w:val="00AF4327"/>
    <w:rsid w:val="00AF52EA"/>
    <w:rsid w:val="00B006DC"/>
    <w:rsid w:val="00B00AD8"/>
    <w:rsid w:val="00B01805"/>
    <w:rsid w:val="00B01E60"/>
    <w:rsid w:val="00B02746"/>
    <w:rsid w:val="00B06FB9"/>
    <w:rsid w:val="00B0714A"/>
    <w:rsid w:val="00B10F85"/>
    <w:rsid w:val="00B12877"/>
    <w:rsid w:val="00B15654"/>
    <w:rsid w:val="00B15DB8"/>
    <w:rsid w:val="00B179B8"/>
    <w:rsid w:val="00B20C13"/>
    <w:rsid w:val="00B214DF"/>
    <w:rsid w:val="00B219A2"/>
    <w:rsid w:val="00B33F31"/>
    <w:rsid w:val="00B34511"/>
    <w:rsid w:val="00B35937"/>
    <w:rsid w:val="00B40851"/>
    <w:rsid w:val="00B41316"/>
    <w:rsid w:val="00B41C57"/>
    <w:rsid w:val="00B43685"/>
    <w:rsid w:val="00B45815"/>
    <w:rsid w:val="00B458B7"/>
    <w:rsid w:val="00B4591B"/>
    <w:rsid w:val="00B45F38"/>
    <w:rsid w:val="00B463C7"/>
    <w:rsid w:val="00B522F5"/>
    <w:rsid w:val="00B53E04"/>
    <w:rsid w:val="00B5778B"/>
    <w:rsid w:val="00B609BC"/>
    <w:rsid w:val="00B71596"/>
    <w:rsid w:val="00B71FD9"/>
    <w:rsid w:val="00B72D85"/>
    <w:rsid w:val="00B77F52"/>
    <w:rsid w:val="00B83ABA"/>
    <w:rsid w:val="00B911AC"/>
    <w:rsid w:val="00B91721"/>
    <w:rsid w:val="00B9304B"/>
    <w:rsid w:val="00B941A9"/>
    <w:rsid w:val="00B94D83"/>
    <w:rsid w:val="00B96688"/>
    <w:rsid w:val="00BA4264"/>
    <w:rsid w:val="00BA42C4"/>
    <w:rsid w:val="00BA481A"/>
    <w:rsid w:val="00BA59FF"/>
    <w:rsid w:val="00BB0A03"/>
    <w:rsid w:val="00BB41EC"/>
    <w:rsid w:val="00BB5458"/>
    <w:rsid w:val="00BB79A3"/>
    <w:rsid w:val="00BC1367"/>
    <w:rsid w:val="00BC2501"/>
    <w:rsid w:val="00BC35BE"/>
    <w:rsid w:val="00BC3E76"/>
    <w:rsid w:val="00BC64C8"/>
    <w:rsid w:val="00BC72E2"/>
    <w:rsid w:val="00BD3474"/>
    <w:rsid w:val="00BD5CC8"/>
    <w:rsid w:val="00BD7559"/>
    <w:rsid w:val="00BE20F8"/>
    <w:rsid w:val="00BE480A"/>
    <w:rsid w:val="00BE78D8"/>
    <w:rsid w:val="00BF0377"/>
    <w:rsid w:val="00BF29F7"/>
    <w:rsid w:val="00BF3D38"/>
    <w:rsid w:val="00BF3E41"/>
    <w:rsid w:val="00BF434E"/>
    <w:rsid w:val="00BF4A81"/>
    <w:rsid w:val="00C02B18"/>
    <w:rsid w:val="00C02F99"/>
    <w:rsid w:val="00C033BA"/>
    <w:rsid w:val="00C03E00"/>
    <w:rsid w:val="00C0558E"/>
    <w:rsid w:val="00C058BB"/>
    <w:rsid w:val="00C05FA4"/>
    <w:rsid w:val="00C1201E"/>
    <w:rsid w:val="00C152F1"/>
    <w:rsid w:val="00C17709"/>
    <w:rsid w:val="00C17F00"/>
    <w:rsid w:val="00C17F52"/>
    <w:rsid w:val="00C20841"/>
    <w:rsid w:val="00C208A0"/>
    <w:rsid w:val="00C2499A"/>
    <w:rsid w:val="00C26682"/>
    <w:rsid w:val="00C26D5A"/>
    <w:rsid w:val="00C35F11"/>
    <w:rsid w:val="00C415BA"/>
    <w:rsid w:val="00C419B1"/>
    <w:rsid w:val="00C41B4E"/>
    <w:rsid w:val="00C43120"/>
    <w:rsid w:val="00C43F5D"/>
    <w:rsid w:val="00C44BB6"/>
    <w:rsid w:val="00C45A94"/>
    <w:rsid w:val="00C47A91"/>
    <w:rsid w:val="00C47C19"/>
    <w:rsid w:val="00C47D2E"/>
    <w:rsid w:val="00C50851"/>
    <w:rsid w:val="00C52272"/>
    <w:rsid w:val="00C52E23"/>
    <w:rsid w:val="00C5303C"/>
    <w:rsid w:val="00C54A7A"/>
    <w:rsid w:val="00C55624"/>
    <w:rsid w:val="00C566A0"/>
    <w:rsid w:val="00C56DCC"/>
    <w:rsid w:val="00C56F7B"/>
    <w:rsid w:val="00C67E56"/>
    <w:rsid w:val="00C70E5F"/>
    <w:rsid w:val="00C71FC2"/>
    <w:rsid w:val="00C81483"/>
    <w:rsid w:val="00C82C0A"/>
    <w:rsid w:val="00C83275"/>
    <w:rsid w:val="00C86318"/>
    <w:rsid w:val="00C90029"/>
    <w:rsid w:val="00C90489"/>
    <w:rsid w:val="00C90B5E"/>
    <w:rsid w:val="00C918A2"/>
    <w:rsid w:val="00C92667"/>
    <w:rsid w:val="00C93ADA"/>
    <w:rsid w:val="00C94CA0"/>
    <w:rsid w:val="00C9521B"/>
    <w:rsid w:val="00CA13DB"/>
    <w:rsid w:val="00CA3EC8"/>
    <w:rsid w:val="00CA6B85"/>
    <w:rsid w:val="00CB0128"/>
    <w:rsid w:val="00CB2505"/>
    <w:rsid w:val="00CB4643"/>
    <w:rsid w:val="00CC0F1A"/>
    <w:rsid w:val="00CC2D89"/>
    <w:rsid w:val="00CC481B"/>
    <w:rsid w:val="00CC4BE5"/>
    <w:rsid w:val="00CC5D13"/>
    <w:rsid w:val="00CC6A9F"/>
    <w:rsid w:val="00CD083F"/>
    <w:rsid w:val="00CD0E64"/>
    <w:rsid w:val="00CD65E6"/>
    <w:rsid w:val="00CD7709"/>
    <w:rsid w:val="00CE0EAE"/>
    <w:rsid w:val="00CE3C14"/>
    <w:rsid w:val="00CE4034"/>
    <w:rsid w:val="00CE40F4"/>
    <w:rsid w:val="00CE41C5"/>
    <w:rsid w:val="00CE51C9"/>
    <w:rsid w:val="00CE563D"/>
    <w:rsid w:val="00CF0320"/>
    <w:rsid w:val="00CF04DA"/>
    <w:rsid w:val="00CF1124"/>
    <w:rsid w:val="00CF3011"/>
    <w:rsid w:val="00CF4F96"/>
    <w:rsid w:val="00CF5CB2"/>
    <w:rsid w:val="00CF653D"/>
    <w:rsid w:val="00CF7267"/>
    <w:rsid w:val="00D0121D"/>
    <w:rsid w:val="00D050C6"/>
    <w:rsid w:val="00D07088"/>
    <w:rsid w:val="00D07CCB"/>
    <w:rsid w:val="00D14A18"/>
    <w:rsid w:val="00D155F6"/>
    <w:rsid w:val="00D1757C"/>
    <w:rsid w:val="00D178EC"/>
    <w:rsid w:val="00D20BDA"/>
    <w:rsid w:val="00D2343B"/>
    <w:rsid w:val="00D23739"/>
    <w:rsid w:val="00D24782"/>
    <w:rsid w:val="00D255A6"/>
    <w:rsid w:val="00D27591"/>
    <w:rsid w:val="00D27DC9"/>
    <w:rsid w:val="00D27FB8"/>
    <w:rsid w:val="00D32C25"/>
    <w:rsid w:val="00D33C5A"/>
    <w:rsid w:val="00D34311"/>
    <w:rsid w:val="00D367F0"/>
    <w:rsid w:val="00D40CC6"/>
    <w:rsid w:val="00D42B7A"/>
    <w:rsid w:val="00D43643"/>
    <w:rsid w:val="00D468CD"/>
    <w:rsid w:val="00D46D76"/>
    <w:rsid w:val="00D46E6C"/>
    <w:rsid w:val="00D500E8"/>
    <w:rsid w:val="00D50EA1"/>
    <w:rsid w:val="00D5137D"/>
    <w:rsid w:val="00D513BF"/>
    <w:rsid w:val="00D51753"/>
    <w:rsid w:val="00D518EB"/>
    <w:rsid w:val="00D5301E"/>
    <w:rsid w:val="00D5699F"/>
    <w:rsid w:val="00D56D25"/>
    <w:rsid w:val="00D5742D"/>
    <w:rsid w:val="00D60621"/>
    <w:rsid w:val="00D60E46"/>
    <w:rsid w:val="00D64566"/>
    <w:rsid w:val="00D67512"/>
    <w:rsid w:val="00D718E3"/>
    <w:rsid w:val="00D72529"/>
    <w:rsid w:val="00D72F09"/>
    <w:rsid w:val="00D74DD1"/>
    <w:rsid w:val="00D7594B"/>
    <w:rsid w:val="00D80275"/>
    <w:rsid w:val="00D80321"/>
    <w:rsid w:val="00D80C4C"/>
    <w:rsid w:val="00D80E61"/>
    <w:rsid w:val="00D838C5"/>
    <w:rsid w:val="00D85A9E"/>
    <w:rsid w:val="00D85AB0"/>
    <w:rsid w:val="00D876DF"/>
    <w:rsid w:val="00D91868"/>
    <w:rsid w:val="00D920FF"/>
    <w:rsid w:val="00D95A1D"/>
    <w:rsid w:val="00D95D67"/>
    <w:rsid w:val="00D96D55"/>
    <w:rsid w:val="00DA0DCA"/>
    <w:rsid w:val="00DA17BA"/>
    <w:rsid w:val="00DA3CEF"/>
    <w:rsid w:val="00DA4C85"/>
    <w:rsid w:val="00DA4E87"/>
    <w:rsid w:val="00DB00A5"/>
    <w:rsid w:val="00DB0224"/>
    <w:rsid w:val="00DB1CAB"/>
    <w:rsid w:val="00DB358C"/>
    <w:rsid w:val="00DB3815"/>
    <w:rsid w:val="00DB3875"/>
    <w:rsid w:val="00DB4323"/>
    <w:rsid w:val="00DC066D"/>
    <w:rsid w:val="00DC439F"/>
    <w:rsid w:val="00DD1A68"/>
    <w:rsid w:val="00DD2848"/>
    <w:rsid w:val="00DE14A1"/>
    <w:rsid w:val="00DE5BCE"/>
    <w:rsid w:val="00DF01A5"/>
    <w:rsid w:val="00DF1B1C"/>
    <w:rsid w:val="00E01438"/>
    <w:rsid w:val="00E02B9F"/>
    <w:rsid w:val="00E02F0C"/>
    <w:rsid w:val="00E033B3"/>
    <w:rsid w:val="00E05EB1"/>
    <w:rsid w:val="00E12D2F"/>
    <w:rsid w:val="00E13640"/>
    <w:rsid w:val="00E20088"/>
    <w:rsid w:val="00E21815"/>
    <w:rsid w:val="00E24435"/>
    <w:rsid w:val="00E244DB"/>
    <w:rsid w:val="00E26928"/>
    <w:rsid w:val="00E278CF"/>
    <w:rsid w:val="00E301EC"/>
    <w:rsid w:val="00E3059A"/>
    <w:rsid w:val="00E311BF"/>
    <w:rsid w:val="00E31A14"/>
    <w:rsid w:val="00E327FA"/>
    <w:rsid w:val="00E34B45"/>
    <w:rsid w:val="00E35CD1"/>
    <w:rsid w:val="00E3742A"/>
    <w:rsid w:val="00E40727"/>
    <w:rsid w:val="00E41C54"/>
    <w:rsid w:val="00E42FB1"/>
    <w:rsid w:val="00E43B3C"/>
    <w:rsid w:val="00E503BD"/>
    <w:rsid w:val="00E50C9C"/>
    <w:rsid w:val="00E53678"/>
    <w:rsid w:val="00E5596D"/>
    <w:rsid w:val="00E56A77"/>
    <w:rsid w:val="00E60469"/>
    <w:rsid w:val="00E60A7F"/>
    <w:rsid w:val="00E6220A"/>
    <w:rsid w:val="00E71D49"/>
    <w:rsid w:val="00E72ED6"/>
    <w:rsid w:val="00E7519B"/>
    <w:rsid w:val="00E766BA"/>
    <w:rsid w:val="00E76C04"/>
    <w:rsid w:val="00E80BEC"/>
    <w:rsid w:val="00E81FB5"/>
    <w:rsid w:val="00E861D3"/>
    <w:rsid w:val="00E871B7"/>
    <w:rsid w:val="00E96910"/>
    <w:rsid w:val="00E97EBF"/>
    <w:rsid w:val="00EA2AD9"/>
    <w:rsid w:val="00EA3F3B"/>
    <w:rsid w:val="00EA6B41"/>
    <w:rsid w:val="00EB19C2"/>
    <w:rsid w:val="00EB1CF0"/>
    <w:rsid w:val="00EB20C8"/>
    <w:rsid w:val="00EB52D3"/>
    <w:rsid w:val="00EB684D"/>
    <w:rsid w:val="00EC2935"/>
    <w:rsid w:val="00ED050E"/>
    <w:rsid w:val="00ED092A"/>
    <w:rsid w:val="00ED18B8"/>
    <w:rsid w:val="00ED208D"/>
    <w:rsid w:val="00ED36FA"/>
    <w:rsid w:val="00ED4D08"/>
    <w:rsid w:val="00ED576F"/>
    <w:rsid w:val="00ED7E09"/>
    <w:rsid w:val="00EE12F6"/>
    <w:rsid w:val="00EE1791"/>
    <w:rsid w:val="00EE3C8B"/>
    <w:rsid w:val="00EE3DFB"/>
    <w:rsid w:val="00EE40D1"/>
    <w:rsid w:val="00EE46AF"/>
    <w:rsid w:val="00EE4CF0"/>
    <w:rsid w:val="00EF240B"/>
    <w:rsid w:val="00EF32DA"/>
    <w:rsid w:val="00EF3384"/>
    <w:rsid w:val="00EF364F"/>
    <w:rsid w:val="00EF46DE"/>
    <w:rsid w:val="00EF6565"/>
    <w:rsid w:val="00EF6BCE"/>
    <w:rsid w:val="00F00AA7"/>
    <w:rsid w:val="00F043D7"/>
    <w:rsid w:val="00F05765"/>
    <w:rsid w:val="00F05D48"/>
    <w:rsid w:val="00F11372"/>
    <w:rsid w:val="00F12847"/>
    <w:rsid w:val="00F12FF5"/>
    <w:rsid w:val="00F15EBD"/>
    <w:rsid w:val="00F163D2"/>
    <w:rsid w:val="00F208C0"/>
    <w:rsid w:val="00F241B4"/>
    <w:rsid w:val="00F30DB5"/>
    <w:rsid w:val="00F31A4D"/>
    <w:rsid w:val="00F354B7"/>
    <w:rsid w:val="00F358DC"/>
    <w:rsid w:val="00F35CFA"/>
    <w:rsid w:val="00F36FE6"/>
    <w:rsid w:val="00F41710"/>
    <w:rsid w:val="00F4264C"/>
    <w:rsid w:val="00F43609"/>
    <w:rsid w:val="00F44A8D"/>
    <w:rsid w:val="00F44E5C"/>
    <w:rsid w:val="00F46261"/>
    <w:rsid w:val="00F46544"/>
    <w:rsid w:val="00F53041"/>
    <w:rsid w:val="00F537B4"/>
    <w:rsid w:val="00F53C97"/>
    <w:rsid w:val="00F545F5"/>
    <w:rsid w:val="00F57135"/>
    <w:rsid w:val="00F606B3"/>
    <w:rsid w:val="00F615E6"/>
    <w:rsid w:val="00F627B6"/>
    <w:rsid w:val="00F62F85"/>
    <w:rsid w:val="00F64E8B"/>
    <w:rsid w:val="00F66219"/>
    <w:rsid w:val="00F67C57"/>
    <w:rsid w:val="00F71BCA"/>
    <w:rsid w:val="00F730A3"/>
    <w:rsid w:val="00F738DC"/>
    <w:rsid w:val="00F73C2B"/>
    <w:rsid w:val="00F73EEF"/>
    <w:rsid w:val="00F745E5"/>
    <w:rsid w:val="00F76BDC"/>
    <w:rsid w:val="00F806FE"/>
    <w:rsid w:val="00F83B70"/>
    <w:rsid w:val="00F83C08"/>
    <w:rsid w:val="00F9155A"/>
    <w:rsid w:val="00F9273D"/>
    <w:rsid w:val="00FA12F2"/>
    <w:rsid w:val="00FA21E2"/>
    <w:rsid w:val="00FA2676"/>
    <w:rsid w:val="00FA2F74"/>
    <w:rsid w:val="00FA4E03"/>
    <w:rsid w:val="00FB3786"/>
    <w:rsid w:val="00FB4AB1"/>
    <w:rsid w:val="00FB58ED"/>
    <w:rsid w:val="00FC1DF3"/>
    <w:rsid w:val="00FC3E3C"/>
    <w:rsid w:val="00FC635D"/>
    <w:rsid w:val="00FD1EF4"/>
    <w:rsid w:val="00FD54EB"/>
    <w:rsid w:val="00FD5C33"/>
    <w:rsid w:val="00FD75B0"/>
    <w:rsid w:val="00FD7AD3"/>
    <w:rsid w:val="00FE00DD"/>
    <w:rsid w:val="00FE3923"/>
    <w:rsid w:val="00FE598A"/>
    <w:rsid w:val="00FE7356"/>
    <w:rsid w:val="00FF210C"/>
    <w:rsid w:val="00FF271D"/>
    <w:rsid w:val="00FF55AB"/>
    <w:rsid w:val="00FF64A9"/>
    <w:rsid w:val="00FF6E66"/>
    <w:rsid w:val="00FF76C5"/>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645AE8"/>
  <w15:docId w15:val="{4EBCA864-D9FF-4515-AE82-91E8EAAE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48"/>
    <w:pPr>
      <w:widowControl w:val="0"/>
      <w:suppressAutoHyphens/>
      <w:jc w:val="both"/>
    </w:pPr>
    <w:rPr>
      <w:rFonts w:ascii="Times New Roman" w:eastAsia="MS Mincho" w:hAnsi="Times New Roman" w:cs="Times New Roman"/>
      <w:kern w:val="1"/>
      <w:sz w:val="24"/>
      <w:szCs w:val="24"/>
      <w:lang w:eastAsia="ar-SA"/>
    </w:rPr>
  </w:style>
  <w:style w:type="paragraph" w:styleId="Heading1">
    <w:name w:val="heading 1"/>
    <w:basedOn w:val="Normal"/>
    <w:next w:val="Normal"/>
    <w:link w:val="Heading1Char"/>
    <w:uiPriority w:val="9"/>
    <w:qFormat/>
    <w:rsid w:val="00202348"/>
    <w:pPr>
      <w:keepNext/>
      <w:keepLines/>
      <w:suppressAutoHyphens w:val="0"/>
      <w:spacing w:before="240"/>
      <w:outlineLvl w:val="0"/>
    </w:pPr>
    <w:rPr>
      <w:rFonts w:asciiTheme="majorHAnsi" w:eastAsiaTheme="majorEastAsia" w:hAnsiTheme="majorHAnsi" w:cstheme="majorBidi"/>
      <w:color w:val="365F91" w:themeColor="accent1" w:themeShade="BF"/>
      <w:kern w:val="2"/>
      <w:sz w:val="32"/>
      <w:szCs w:val="32"/>
      <w:lang w:eastAsia="ja-JP"/>
    </w:rPr>
  </w:style>
  <w:style w:type="paragraph" w:styleId="Heading2">
    <w:name w:val="heading 2"/>
    <w:basedOn w:val="Normal"/>
    <w:link w:val="Heading2Char"/>
    <w:uiPriority w:val="9"/>
    <w:unhideWhenUsed/>
    <w:qFormat/>
    <w:rsid w:val="00202348"/>
    <w:pPr>
      <w:widowControl/>
      <w:suppressAutoHyphens w:val="0"/>
      <w:spacing w:before="100" w:beforeAutospacing="1" w:after="100" w:afterAutospacing="1"/>
      <w:jc w:val="left"/>
      <w:outlineLvl w:val="1"/>
    </w:pPr>
    <w:rPr>
      <w:rFonts w:ascii="MS PGothic" w:eastAsia="MS PGothic" w:hAnsi="MS PGothic" w:cs="MS PGothic"/>
      <w:b/>
      <w:bCs/>
      <w:kern w:val="0"/>
      <w:sz w:val="36"/>
      <w:szCs w:val="36"/>
      <w:lang w:eastAsia="ja-JP"/>
    </w:rPr>
  </w:style>
  <w:style w:type="paragraph" w:styleId="Heading3">
    <w:name w:val="heading 3"/>
    <w:basedOn w:val="Normal"/>
    <w:next w:val="Normal"/>
    <w:link w:val="Heading3Char"/>
    <w:uiPriority w:val="9"/>
    <w:unhideWhenUsed/>
    <w:qFormat/>
    <w:rsid w:val="00202348"/>
    <w:pPr>
      <w:keepNext/>
      <w:keepLines/>
      <w:suppressAutoHyphens w:val="0"/>
      <w:spacing w:before="40"/>
      <w:outlineLvl w:val="2"/>
    </w:pPr>
    <w:rPr>
      <w:rFonts w:asciiTheme="majorHAnsi" w:eastAsiaTheme="majorEastAsia" w:hAnsiTheme="majorHAnsi" w:cstheme="majorBidi"/>
      <w:color w:val="243F60" w:themeColor="accent1" w:themeShade="7F"/>
      <w:kern w:val="2"/>
      <w:lang w:eastAsia="ja-JP"/>
    </w:rPr>
  </w:style>
  <w:style w:type="paragraph" w:styleId="Heading4">
    <w:name w:val="heading 4"/>
    <w:basedOn w:val="Normal"/>
    <w:next w:val="Normal"/>
    <w:link w:val="Heading4Char"/>
    <w:uiPriority w:val="9"/>
    <w:unhideWhenUsed/>
    <w:qFormat/>
    <w:rsid w:val="00202348"/>
    <w:pPr>
      <w:keepNext/>
      <w:keepLines/>
      <w:widowControl/>
      <w:suppressAutoHyphens w:val="0"/>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2348"/>
    <w:rPr>
      <w:rFonts w:ascii="MS PGothic" w:eastAsia="MS PGothic" w:hAnsi="MS PGothic" w:cs="MS PGothic"/>
      <w:b/>
      <w:bCs/>
      <w:kern w:val="0"/>
      <w:sz w:val="36"/>
      <w:szCs w:val="36"/>
    </w:rPr>
  </w:style>
  <w:style w:type="character" w:customStyle="1" w:styleId="Heading3Char">
    <w:name w:val="Heading 3 Char"/>
    <w:basedOn w:val="DefaultParagraphFont"/>
    <w:link w:val="Heading3"/>
    <w:uiPriority w:val="9"/>
    <w:rsid w:val="002023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02348"/>
    <w:rPr>
      <w:rFonts w:asciiTheme="majorHAnsi" w:eastAsiaTheme="majorEastAsia" w:hAnsiTheme="majorHAnsi" w:cstheme="majorBidi"/>
      <w:b/>
      <w:bCs/>
      <w:i/>
      <w:iCs/>
      <w:color w:val="4F81BD" w:themeColor="accent1"/>
      <w:kern w:val="0"/>
      <w:sz w:val="22"/>
    </w:rPr>
  </w:style>
  <w:style w:type="paragraph" w:customStyle="1" w:styleId="Dissertation">
    <w:name w:val="Dissertation"/>
    <w:basedOn w:val="Normal"/>
    <w:link w:val="DissertationChar"/>
    <w:qFormat/>
    <w:rsid w:val="00202348"/>
    <w:pPr>
      <w:tabs>
        <w:tab w:val="right" w:pos="9060"/>
      </w:tabs>
      <w:suppressAutoHyphens w:val="0"/>
    </w:pPr>
    <w:rPr>
      <w:rFonts w:ascii="Century" w:eastAsia="Century" w:hAnsi="Century"/>
      <w:b/>
      <w:smallCaps/>
      <w:noProof/>
      <w:color w:val="000000"/>
    </w:rPr>
  </w:style>
  <w:style w:type="character" w:customStyle="1" w:styleId="DissertationChar">
    <w:name w:val="Dissertation Char"/>
    <w:basedOn w:val="DefaultParagraphFont"/>
    <w:link w:val="Dissertation"/>
    <w:rsid w:val="00202348"/>
    <w:rPr>
      <w:rFonts w:ascii="Century" w:eastAsia="Century" w:hAnsi="Century" w:cs="Times New Roman"/>
      <w:b/>
      <w:smallCaps/>
      <w:noProof/>
      <w:color w:val="000000"/>
      <w:kern w:val="1"/>
      <w:sz w:val="24"/>
      <w:szCs w:val="24"/>
      <w:lang w:eastAsia="ar-SA"/>
    </w:rPr>
  </w:style>
  <w:style w:type="paragraph" w:styleId="FootnoteText">
    <w:name w:val="footnote text"/>
    <w:basedOn w:val="Normal"/>
    <w:link w:val="FootnoteTextChar"/>
    <w:uiPriority w:val="99"/>
    <w:semiHidden/>
    <w:unhideWhenUsed/>
    <w:rsid w:val="00202348"/>
    <w:pPr>
      <w:suppressAutoHyphens w:val="0"/>
      <w:snapToGrid w:val="0"/>
      <w:jc w:val="left"/>
    </w:pPr>
    <w:rPr>
      <w:rFonts w:asciiTheme="minorHAnsi" w:eastAsiaTheme="minorEastAsia" w:hAnsiTheme="minorHAnsi" w:cstheme="minorBidi"/>
      <w:kern w:val="2"/>
      <w:sz w:val="21"/>
      <w:szCs w:val="22"/>
      <w:lang w:eastAsia="ja-JP"/>
    </w:rPr>
  </w:style>
  <w:style w:type="character" w:customStyle="1" w:styleId="FootnoteTextChar">
    <w:name w:val="Footnote Text Char"/>
    <w:basedOn w:val="DefaultParagraphFont"/>
    <w:link w:val="FootnoteText"/>
    <w:uiPriority w:val="99"/>
    <w:semiHidden/>
    <w:rsid w:val="00202348"/>
  </w:style>
  <w:style w:type="character" w:styleId="FootnoteReference">
    <w:name w:val="footnote reference"/>
    <w:basedOn w:val="DefaultParagraphFont"/>
    <w:uiPriority w:val="99"/>
    <w:semiHidden/>
    <w:unhideWhenUsed/>
    <w:rsid w:val="00202348"/>
    <w:rPr>
      <w:vertAlign w:val="superscript"/>
    </w:rPr>
  </w:style>
  <w:style w:type="character" w:styleId="Hyperlink">
    <w:name w:val="Hyperlink"/>
    <w:basedOn w:val="DefaultParagraphFont"/>
    <w:uiPriority w:val="99"/>
    <w:unhideWhenUsed/>
    <w:rsid w:val="00202348"/>
    <w:rPr>
      <w:color w:val="0000FF" w:themeColor="hyperlink"/>
      <w:u w:val="single"/>
    </w:rPr>
  </w:style>
  <w:style w:type="paragraph" w:styleId="Caption">
    <w:name w:val="caption"/>
    <w:basedOn w:val="Normal"/>
    <w:next w:val="Normal"/>
    <w:uiPriority w:val="35"/>
    <w:unhideWhenUsed/>
    <w:qFormat/>
    <w:rsid w:val="00202348"/>
    <w:pPr>
      <w:widowControl/>
      <w:suppressAutoHyphens w:val="0"/>
      <w:spacing w:after="200"/>
      <w:jc w:val="left"/>
    </w:pPr>
    <w:rPr>
      <w:rFonts w:asciiTheme="minorHAnsi" w:eastAsiaTheme="minorEastAsia" w:hAnsiTheme="minorHAnsi" w:cstheme="minorBidi"/>
      <w:b/>
      <w:bCs/>
      <w:color w:val="4F81BD" w:themeColor="accent1"/>
      <w:kern w:val="0"/>
      <w:sz w:val="18"/>
      <w:szCs w:val="18"/>
      <w:lang w:eastAsia="ja-JP"/>
    </w:rPr>
  </w:style>
  <w:style w:type="paragraph" w:styleId="BalloonText">
    <w:name w:val="Balloon Text"/>
    <w:basedOn w:val="Normal"/>
    <w:link w:val="BalloonTextChar"/>
    <w:uiPriority w:val="99"/>
    <w:semiHidden/>
    <w:unhideWhenUsed/>
    <w:rsid w:val="00202348"/>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202348"/>
    <w:rPr>
      <w:rFonts w:asciiTheme="majorHAnsi" w:eastAsiaTheme="majorEastAsia" w:hAnsiTheme="majorHAnsi" w:cstheme="majorBidi"/>
      <w:kern w:val="1"/>
      <w:sz w:val="16"/>
      <w:szCs w:val="16"/>
      <w:lang w:eastAsia="ar-SA"/>
    </w:rPr>
  </w:style>
  <w:style w:type="paragraph" w:styleId="Header">
    <w:name w:val="header"/>
    <w:basedOn w:val="Normal"/>
    <w:link w:val="HeaderChar"/>
    <w:uiPriority w:val="99"/>
    <w:unhideWhenUsed/>
    <w:rsid w:val="00307A04"/>
    <w:pPr>
      <w:tabs>
        <w:tab w:val="center" w:pos="4252"/>
        <w:tab w:val="right" w:pos="8504"/>
      </w:tabs>
      <w:snapToGrid w:val="0"/>
    </w:pPr>
  </w:style>
  <w:style w:type="character" w:customStyle="1" w:styleId="HeaderChar">
    <w:name w:val="Header Char"/>
    <w:basedOn w:val="DefaultParagraphFont"/>
    <w:link w:val="Header"/>
    <w:uiPriority w:val="99"/>
    <w:rsid w:val="00307A04"/>
    <w:rPr>
      <w:rFonts w:ascii="Times New Roman" w:eastAsia="MS Mincho" w:hAnsi="Times New Roman" w:cs="Times New Roman"/>
      <w:kern w:val="1"/>
      <w:sz w:val="24"/>
      <w:szCs w:val="24"/>
      <w:lang w:eastAsia="ar-SA"/>
    </w:rPr>
  </w:style>
  <w:style w:type="paragraph" w:styleId="Footer">
    <w:name w:val="footer"/>
    <w:basedOn w:val="Normal"/>
    <w:link w:val="FooterChar"/>
    <w:uiPriority w:val="99"/>
    <w:unhideWhenUsed/>
    <w:rsid w:val="00307A04"/>
    <w:pPr>
      <w:tabs>
        <w:tab w:val="center" w:pos="4252"/>
        <w:tab w:val="right" w:pos="8504"/>
      </w:tabs>
      <w:snapToGrid w:val="0"/>
    </w:pPr>
  </w:style>
  <w:style w:type="character" w:customStyle="1" w:styleId="FooterChar">
    <w:name w:val="Footer Char"/>
    <w:basedOn w:val="DefaultParagraphFont"/>
    <w:link w:val="Footer"/>
    <w:uiPriority w:val="99"/>
    <w:rsid w:val="00307A04"/>
    <w:rPr>
      <w:rFonts w:ascii="Times New Roman" w:eastAsia="MS Mincho" w:hAnsi="Times New Roman" w:cs="Times New Roman"/>
      <w:kern w:val="1"/>
      <w:sz w:val="24"/>
      <w:szCs w:val="24"/>
      <w:lang w:eastAsia="ar-SA"/>
    </w:rPr>
  </w:style>
  <w:style w:type="table" w:styleId="TableGrid">
    <w:name w:val="Table Grid"/>
    <w:basedOn w:val="TableNormal"/>
    <w:uiPriority w:val="59"/>
    <w:rsid w:val="00471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55DE7"/>
    <w:pPr>
      <w:widowControl/>
      <w:suppressAutoHyphens w:val="0"/>
      <w:spacing w:before="100" w:beforeAutospacing="1" w:after="100" w:afterAutospacing="1"/>
      <w:jc w:val="left"/>
    </w:pPr>
    <w:rPr>
      <w:rFonts w:ascii="MS PGothic" w:eastAsia="MS PGothic" w:hAnsi="MS PGothic" w:cs="MS PGothic"/>
      <w:kern w:val="0"/>
      <w:lang w:eastAsia="ja-JP"/>
    </w:rPr>
  </w:style>
  <w:style w:type="paragraph" w:styleId="ListParagraph">
    <w:name w:val="List Paragraph"/>
    <w:basedOn w:val="Normal"/>
    <w:uiPriority w:val="34"/>
    <w:qFormat/>
    <w:rsid w:val="005D52DB"/>
    <w:pPr>
      <w:ind w:leftChars="400" w:left="840"/>
    </w:pPr>
  </w:style>
  <w:style w:type="character" w:customStyle="1" w:styleId="hlfld-contribauthor">
    <w:name w:val="hlfld-contribauthor"/>
    <w:basedOn w:val="DefaultParagraphFont"/>
    <w:rsid w:val="003F0395"/>
  </w:style>
  <w:style w:type="character" w:customStyle="1" w:styleId="nlmgiven-names">
    <w:name w:val="nlm_given-names"/>
    <w:basedOn w:val="DefaultParagraphFont"/>
    <w:rsid w:val="003F0395"/>
  </w:style>
  <w:style w:type="character" w:customStyle="1" w:styleId="nlmyear">
    <w:name w:val="nlm_year"/>
    <w:basedOn w:val="DefaultParagraphFont"/>
    <w:rsid w:val="003F0395"/>
  </w:style>
  <w:style w:type="character" w:customStyle="1" w:styleId="nlmarticle-title">
    <w:name w:val="nlm_article-title"/>
    <w:basedOn w:val="DefaultParagraphFont"/>
    <w:rsid w:val="003F0395"/>
  </w:style>
  <w:style w:type="character" w:customStyle="1" w:styleId="nlmfpage">
    <w:name w:val="nlm_fpage"/>
    <w:basedOn w:val="DefaultParagraphFont"/>
    <w:rsid w:val="003F0395"/>
  </w:style>
  <w:style w:type="character" w:customStyle="1" w:styleId="nlmlpage">
    <w:name w:val="nlm_lpage"/>
    <w:basedOn w:val="DefaultParagraphFont"/>
    <w:rsid w:val="003F0395"/>
  </w:style>
  <w:style w:type="character" w:customStyle="1" w:styleId="nlmpub-id">
    <w:name w:val="nlm_pub-id"/>
    <w:basedOn w:val="DefaultParagraphFont"/>
    <w:rsid w:val="003F0395"/>
  </w:style>
  <w:style w:type="character" w:customStyle="1" w:styleId="ref-lnk">
    <w:name w:val="ref-lnk"/>
    <w:basedOn w:val="DefaultParagraphFont"/>
    <w:rsid w:val="00DB1CAB"/>
  </w:style>
  <w:style w:type="character" w:customStyle="1" w:styleId="ref-overlay">
    <w:name w:val="ref-overlay"/>
    <w:basedOn w:val="DefaultParagraphFont"/>
    <w:rsid w:val="00DB1CAB"/>
  </w:style>
  <w:style w:type="character" w:customStyle="1" w:styleId="ref-links">
    <w:name w:val="ref-links"/>
    <w:basedOn w:val="DefaultParagraphFont"/>
    <w:rsid w:val="00DB1CAB"/>
  </w:style>
  <w:style w:type="character" w:customStyle="1" w:styleId="xlinks-container">
    <w:name w:val="xlinks-container"/>
    <w:basedOn w:val="DefaultParagraphFont"/>
    <w:rsid w:val="00DB1CAB"/>
  </w:style>
  <w:style w:type="character" w:customStyle="1" w:styleId="googlescholar-container">
    <w:name w:val="googlescholar-container"/>
    <w:basedOn w:val="DefaultParagraphFont"/>
    <w:rsid w:val="00DB1CAB"/>
  </w:style>
  <w:style w:type="character" w:styleId="Emphasis">
    <w:name w:val="Emphasis"/>
    <w:basedOn w:val="DefaultParagraphFont"/>
    <w:uiPriority w:val="20"/>
    <w:qFormat/>
    <w:rsid w:val="008C10EC"/>
    <w:rPr>
      <w:i/>
      <w:iCs/>
    </w:rPr>
  </w:style>
  <w:style w:type="character" w:styleId="CommentReference">
    <w:name w:val="annotation reference"/>
    <w:basedOn w:val="DefaultParagraphFont"/>
    <w:uiPriority w:val="99"/>
    <w:semiHidden/>
    <w:unhideWhenUsed/>
    <w:rsid w:val="0024050C"/>
    <w:rPr>
      <w:sz w:val="16"/>
      <w:szCs w:val="16"/>
    </w:rPr>
  </w:style>
  <w:style w:type="paragraph" w:styleId="CommentText">
    <w:name w:val="annotation text"/>
    <w:basedOn w:val="Normal"/>
    <w:link w:val="CommentTextChar"/>
    <w:uiPriority w:val="99"/>
    <w:unhideWhenUsed/>
    <w:rsid w:val="0024050C"/>
    <w:rPr>
      <w:sz w:val="20"/>
      <w:szCs w:val="20"/>
    </w:rPr>
  </w:style>
  <w:style w:type="character" w:customStyle="1" w:styleId="CommentTextChar">
    <w:name w:val="Comment Text Char"/>
    <w:basedOn w:val="DefaultParagraphFont"/>
    <w:link w:val="CommentText"/>
    <w:uiPriority w:val="99"/>
    <w:rsid w:val="0024050C"/>
    <w:rPr>
      <w:rFonts w:ascii="Times New Roman" w:eastAsia="MS Mincho"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24050C"/>
    <w:rPr>
      <w:b/>
      <w:bCs/>
    </w:rPr>
  </w:style>
  <w:style w:type="character" w:customStyle="1" w:styleId="CommentSubjectChar">
    <w:name w:val="Comment Subject Char"/>
    <w:basedOn w:val="CommentTextChar"/>
    <w:link w:val="CommentSubject"/>
    <w:uiPriority w:val="99"/>
    <w:semiHidden/>
    <w:rsid w:val="0024050C"/>
    <w:rPr>
      <w:rFonts w:ascii="Times New Roman" w:eastAsia="MS Mincho" w:hAnsi="Times New Roman" w:cs="Times New Roman"/>
      <w:b/>
      <w:bCs/>
      <w:kern w:val="1"/>
      <w:sz w:val="20"/>
      <w:szCs w:val="20"/>
      <w:lang w:eastAsia="ar-SA"/>
    </w:rPr>
  </w:style>
  <w:style w:type="paragraph" w:styleId="Revision">
    <w:name w:val="Revision"/>
    <w:hidden/>
    <w:uiPriority w:val="99"/>
    <w:semiHidden/>
    <w:rsid w:val="00061CC8"/>
    <w:rPr>
      <w:rFonts w:ascii="Times New Roman" w:eastAsia="MS Mincho" w:hAnsi="Times New Roman" w:cs="Times New Roman"/>
      <w:kern w:val="1"/>
      <w:sz w:val="24"/>
      <w:szCs w:val="24"/>
      <w:lang w:eastAsia="ar-SA"/>
    </w:rPr>
  </w:style>
  <w:style w:type="paragraph" w:styleId="NoSpacing">
    <w:name w:val="No Spacing"/>
    <w:uiPriority w:val="1"/>
    <w:qFormat/>
    <w:rsid w:val="003413B2"/>
    <w:pPr>
      <w:widowControl w:val="0"/>
      <w:suppressAutoHyphens/>
      <w:jc w:val="both"/>
    </w:pPr>
    <w:rPr>
      <w:rFonts w:ascii="Times New Roman" w:eastAsia="MS Mincho" w:hAnsi="Times New Roman" w:cs="Times New Roman"/>
      <w:kern w:val="1"/>
      <w:sz w:val="24"/>
      <w:szCs w:val="24"/>
      <w:lang w:eastAsia="ar-SA"/>
    </w:rPr>
  </w:style>
  <w:style w:type="character" w:customStyle="1" w:styleId="highlight">
    <w:name w:val="highlight"/>
    <w:basedOn w:val="DefaultParagraphFont"/>
    <w:rsid w:val="001F6236"/>
  </w:style>
  <w:style w:type="paragraph" w:styleId="EndnoteText">
    <w:name w:val="endnote text"/>
    <w:basedOn w:val="Normal"/>
    <w:link w:val="EndnoteTextChar"/>
    <w:uiPriority w:val="99"/>
    <w:semiHidden/>
    <w:unhideWhenUsed/>
    <w:rsid w:val="0067691E"/>
    <w:rPr>
      <w:sz w:val="20"/>
      <w:szCs w:val="20"/>
    </w:rPr>
  </w:style>
  <w:style w:type="character" w:customStyle="1" w:styleId="EndnoteTextChar">
    <w:name w:val="Endnote Text Char"/>
    <w:basedOn w:val="DefaultParagraphFont"/>
    <w:link w:val="EndnoteText"/>
    <w:uiPriority w:val="99"/>
    <w:semiHidden/>
    <w:rsid w:val="0067691E"/>
    <w:rPr>
      <w:rFonts w:ascii="Times New Roman" w:eastAsia="MS Mincho" w:hAnsi="Times New Roman" w:cs="Times New Roman"/>
      <w:kern w:val="1"/>
      <w:sz w:val="20"/>
      <w:szCs w:val="20"/>
      <w:lang w:eastAsia="ar-SA"/>
    </w:rPr>
  </w:style>
  <w:style w:type="character" w:styleId="EndnoteReference">
    <w:name w:val="endnote reference"/>
    <w:basedOn w:val="DefaultParagraphFont"/>
    <w:uiPriority w:val="99"/>
    <w:semiHidden/>
    <w:unhideWhenUsed/>
    <w:rsid w:val="0067691E"/>
    <w:rPr>
      <w:vertAlign w:val="superscript"/>
    </w:rPr>
  </w:style>
  <w:style w:type="character" w:customStyle="1" w:styleId="bibliographic-informationvalue">
    <w:name w:val="bibliographic-information__value"/>
    <w:basedOn w:val="DefaultParagraphFont"/>
    <w:rsid w:val="007F46BF"/>
  </w:style>
  <w:style w:type="character" w:customStyle="1" w:styleId="highwire-cite-metadata-doi">
    <w:name w:val="highwire-cite-metadata-doi"/>
    <w:basedOn w:val="DefaultParagraphFont"/>
    <w:rsid w:val="00413525"/>
  </w:style>
  <w:style w:type="character" w:customStyle="1" w:styleId="proofcitation">
    <w:name w:val="proof_citation"/>
    <w:basedOn w:val="DefaultParagraphFont"/>
    <w:rsid w:val="00015812"/>
  </w:style>
  <w:style w:type="character" w:customStyle="1" w:styleId="element-citation">
    <w:name w:val="element-citation"/>
    <w:basedOn w:val="DefaultParagraphFont"/>
    <w:rsid w:val="00015812"/>
  </w:style>
  <w:style w:type="character" w:customStyle="1" w:styleId="ref-journal">
    <w:name w:val="ref-journal"/>
    <w:basedOn w:val="DefaultParagraphFont"/>
    <w:rsid w:val="00015812"/>
  </w:style>
  <w:style w:type="character" w:styleId="HTMLCite">
    <w:name w:val="HTML Cite"/>
    <w:basedOn w:val="DefaultParagraphFont"/>
    <w:uiPriority w:val="99"/>
    <w:semiHidden/>
    <w:unhideWhenUsed/>
    <w:rsid w:val="00204020"/>
    <w:rPr>
      <w:i/>
      <w:iCs/>
    </w:rPr>
  </w:style>
  <w:style w:type="character" w:styleId="LineNumber">
    <w:name w:val="line number"/>
    <w:basedOn w:val="DefaultParagraphFont"/>
    <w:uiPriority w:val="99"/>
    <w:semiHidden/>
    <w:unhideWhenUsed/>
    <w:rsid w:val="004E6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52">
      <w:bodyDiv w:val="1"/>
      <w:marLeft w:val="0"/>
      <w:marRight w:val="0"/>
      <w:marTop w:val="0"/>
      <w:marBottom w:val="0"/>
      <w:divBdr>
        <w:top w:val="none" w:sz="0" w:space="0" w:color="auto"/>
        <w:left w:val="none" w:sz="0" w:space="0" w:color="auto"/>
        <w:bottom w:val="none" w:sz="0" w:space="0" w:color="auto"/>
        <w:right w:val="none" w:sz="0" w:space="0" w:color="auto"/>
      </w:divBdr>
      <w:divsChild>
        <w:div w:id="189103141">
          <w:marLeft w:val="0"/>
          <w:marRight w:val="0"/>
          <w:marTop w:val="0"/>
          <w:marBottom w:val="0"/>
          <w:divBdr>
            <w:top w:val="none" w:sz="0" w:space="0" w:color="auto"/>
            <w:left w:val="none" w:sz="0" w:space="0" w:color="auto"/>
            <w:bottom w:val="none" w:sz="0" w:space="0" w:color="auto"/>
            <w:right w:val="none" w:sz="0" w:space="0" w:color="auto"/>
          </w:divBdr>
        </w:div>
        <w:div w:id="1106268936">
          <w:marLeft w:val="0"/>
          <w:marRight w:val="0"/>
          <w:marTop w:val="0"/>
          <w:marBottom w:val="0"/>
          <w:divBdr>
            <w:top w:val="none" w:sz="0" w:space="0" w:color="auto"/>
            <w:left w:val="none" w:sz="0" w:space="0" w:color="auto"/>
            <w:bottom w:val="none" w:sz="0" w:space="0" w:color="auto"/>
            <w:right w:val="none" w:sz="0" w:space="0" w:color="auto"/>
          </w:divBdr>
        </w:div>
        <w:div w:id="163935295">
          <w:marLeft w:val="0"/>
          <w:marRight w:val="0"/>
          <w:marTop w:val="0"/>
          <w:marBottom w:val="0"/>
          <w:divBdr>
            <w:top w:val="none" w:sz="0" w:space="0" w:color="auto"/>
            <w:left w:val="none" w:sz="0" w:space="0" w:color="auto"/>
            <w:bottom w:val="none" w:sz="0" w:space="0" w:color="auto"/>
            <w:right w:val="none" w:sz="0" w:space="0" w:color="auto"/>
          </w:divBdr>
        </w:div>
        <w:div w:id="1110971336">
          <w:marLeft w:val="0"/>
          <w:marRight w:val="0"/>
          <w:marTop w:val="0"/>
          <w:marBottom w:val="0"/>
          <w:divBdr>
            <w:top w:val="none" w:sz="0" w:space="0" w:color="auto"/>
            <w:left w:val="none" w:sz="0" w:space="0" w:color="auto"/>
            <w:bottom w:val="none" w:sz="0" w:space="0" w:color="auto"/>
            <w:right w:val="none" w:sz="0" w:space="0" w:color="auto"/>
          </w:divBdr>
        </w:div>
      </w:divsChild>
    </w:div>
    <w:div w:id="12343784">
      <w:bodyDiv w:val="1"/>
      <w:marLeft w:val="0"/>
      <w:marRight w:val="0"/>
      <w:marTop w:val="0"/>
      <w:marBottom w:val="0"/>
      <w:divBdr>
        <w:top w:val="none" w:sz="0" w:space="0" w:color="auto"/>
        <w:left w:val="none" w:sz="0" w:space="0" w:color="auto"/>
        <w:bottom w:val="none" w:sz="0" w:space="0" w:color="auto"/>
        <w:right w:val="none" w:sz="0" w:space="0" w:color="auto"/>
      </w:divBdr>
      <w:divsChild>
        <w:div w:id="707417554">
          <w:marLeft w:val="0"/>
          <w:marRight w:val="0"/>
          <w:marTop w:val="0"/>
          <w:marBottom w:val="0"/>
          <w:divBdr>
            <w:top w:val="none" w:sz="0" w:space="0" w:color="auto"/>
            <w:left w:val="none" w:sz="0" w:space="0" w:color="auto"/>
            <w:bottom w:val="none" w:sz="0" w:space="0" w:color="auto"/>
            <w:right w:val="none" w:sz="0" w:space="0" w:color="auto"/>
          </w:divBdr>
        </w:div>
      </w:divsChild>
    </w:div>
    <w:div w:id="18511553">
      <w:bodyDiv w:val="1"/>
      <w:marLeft w:val="0"/>
      <w:marRight w:val="0"/>
      <w:marTop w:val="0"/>
      <w:marBottom w:val="0"/>
      <w:divBdr>
        <w:top w:val="none" w:sz="0" w:space="0" w:color="auto"/>
        <w:left w:val="none" w:sz="0" w:space="0" w:color="auto"/>
        <w:bottom w:val="none" w:sz="0" w:space="0" w:color="auto"/>
        <w:right w:val="none" w:sz="0" w:space="0" w:color="auto"/>
      </w:divBdr>
      <w:divsChild>
        <w:div w:id="540442457">
          <w:marLeft w:val="0"/>
          <w:marRight w:val="0"/>
          <w:marTop w:val="0"/>
          <w:marBottom w:val="0"/>
          <w:divBdr>
            <w:top w:val="none" w:sz="0" w:space="0" w:color="auto"/>
            <w:left w:val="none" w:sz="0" w:space="0" w:color="auto"/>
            <w:bottom w:val="none" w:sz="0" w:space="0" w:color="auto"/>
            <w:right w:val="none" w:sz="0" w:space="0" w:color="auto"/>
          </w:divBdr>
        </w:div>
        <w:div w:id="540285428">
          <w:marLeft w:val="0"/>
          <w:marRight w:val="0"/>
          <w:marTop w:val="0"/>
          <w:marBottom w:val="0"/>
          <w:divBdr>
            <w:top w:val="none" w:sz="0" w:space="0" w:color="auto"/>
            <w:left w:val="none" w:sz="0" w:space="0" w:color="auto"/>
            <w:bottom w:val="none" w:sz="0" w:space="0" w:color="auto"/>
            <w:right w:val="none" w:sz="0" w:space="0" w:color="auto"/>
          </w:divBdr>
        </w:div>
        <w:div w:id="667707843">
          <w:marLeft w:val="0"/>
          <w:marRight w:val="0"/>
          <w:marTop w:val="0"/>
          <w:marBottom w:val="0"/>
          <w:divBdr>
            <w:top w:val="none" w:sz="0" w:space="0" w:color="auto"/>
            <w:left w:val="none" w:sz="0" w:space="0" w:color="auto"/>
            <w:bottom w:val="none" w:sz="0" w:space="0" w:color="auto"/>
            <w:right w:val="none" w:sz="0" w:space="0" w:color="auto"/>
          </w:divBdr>
        </w:div>
      </w:divsChild>
    </w:div>
    <w:div w:id="21441720">
      <w:bodyDiv w:val="1"/>
      <w:marLeft w:val="0"/>
      <w:marRight w:val="0"/>
      <w:marTop w:val="0"/>
      <w:marBottom w:val="0"/>
      <w:divBdr>
        <w:top w:val="none" w:sz="0" w:space="0" w:color="auto"/>
        <w:left w:val="none" w:sz="0" w:space="0" w:color="auto"/>
        <w:bottom w:val="none" w:sz="0" w:space="0" w:color="auto"/>
        <w:right w:val="none" w:sz="0" w:space="0" w:color="auto"/>
      </w:divBdr>
      <w:divsChild>
        <w:div w:id="1843548062">
          <w:marLeft w:val="0"/>
          <w:marRight w:val="0"/>
          <w:marTop w:val="0"/>
          <w:marBottom w:val="0"/>
          <w:divBdr>
            <w:top w:val="none" w:sz="0" w:space="0" w:color="auto"/>
            <w:left w:val="none" w:sz="0" w:space="0" w:color="auto"/>
            <w:bottom w:val="none" w:sz="0" w:space="0" w:color="auto"/>
            <w:right w:val="none" w:sz="0" w:space="0" w:color="auto"/>
          </w:divBdr>
        </w:div>
      </w:divsChild>
    </w:div>
    <w:div w:id="43257152">
      <w:bodyDiv w:val="1"/>
      <w:marLeft w:val="0"/>
      <w:marRight w:val="0"/>
      <w:marTop w:val="0"/>
      <w:marBottom w:val="0"/>
      <w:divBdr>
        <w:top w:val="none" w:sz="0" w:space="0" w:color="auto"/>
        <w:left w:val="none" w:sz="0" w:space="0" w:color="auto"/>
        <w:bottom w:val="none" w:sz="0" w:space="0" w:color="auto"/>
        <w:right w:val="none" w:sz="0" w:space="0" w:color="auto"/>
      </w:divBdr>
      <w:divsChild>
        <w:div w:id="112599726">
          <w:marLeft w:val="547"/>
          <w:marRight w:val="0"/>
          <w:marTop w:val="96"/>
          <w:marBottom w:val="0"/>
          <w:divBdr>
            <w:top w:val="none" w:sz="0" w:space="0" w:color="auto"/>
            <w:left w:val="none" w:sz="0" w:space="0" w:color="auto"/>
            <w:bottom w:val="none" w:sz="0" w:space="0" w:color="auto"/>
            <w:right w:val="none" w:sz="0" w:space="0" w:color="auto"/>
          </w:divBdr>
        </w:div>
      </w:divsChild>
    </w:div>
    <w:div w:id="73667205">
      <w:bodyDiv w:val="1"/>
      <w:marLeft w:val="0"/>
      <w:marRight w:val="0"/>
      <w:marTop w:val="0"/>
      <w:marBottom w:val="0"/>
      <w:divBdr>
        <w:top w:val="none" w:sz="0" w:space="0" w:color="auto"/>
        <w:left w:val="none" w:sz="0" w:space="0" w:color="auto"/>
        <w:bottom w:val="none" w:sz="0" w:space="0" w:color="auto"/>
        <w:right w:val="none" w:sz="0" w:space="0" w:color="auto"/>
      </w:divBdr>
      <w:divsChild>
        <w:div w:id="652102261">
          <w:marLeft w:val="0"/>
          <w:marRight w:val="0"/>
          <w:marTop w:val="0"/>
          <w:marBottom w:val="0"/>
          <w:divBdr>
            <w:top w:val="none" w:sz="0" w:space="0" w:color="auto"/>
            <w:left w:val="none" w:sz="0" w:space="0" w:color="auto"/>
            <w:bottom w:val="none" w:sz="0" w:space="0" w:color="auto"/>
            <w:right w:val="none" w:sz="0" w:space="0" w:color="auto"/>
          </w:divBdr>
        </w:div>
      </w:divsChild>
    </w:div>
    <w:div w:id="199897062">
      <w:bodyDiv w:val="1"/>
      <w:marLeft w:val="0"/>
      <w:marRight w:val="0"/>
      <w:marTop w:val="0"/>
      <w:marBottom w:val="0"/>
      <w:divBdr>
        <w:top w:val="none" w:sz="0" w:space="0" w:color="auto"/>
        <w:left w:val="none" w:sz="0" w:space="0" w:color="auto"/>
        <w:bottom w:val="none" w:sz="0" w:space="0" w:color="auto"/>
        <w:right w:val="none" w:sz="0" w:space="0" w:color="auto"/>
      </w:divBdr>
      <w:divsChild>
        <w:div w:id="1127311427">
          <w:marLeft w:val="0"/>
          <w:marRight w:val="0"/>
          <w:marTop w:val="0"/>
          <w:marBottom w:val="0"/>
          <w:divBdr>
            <w:top w:val="none" w:sz="0" w:space="0" w:color="auto"/>
            <w:left w:val="none" w:sz="0" w:space="0" w:color="auto"/>
            <w:bottom w:val="none" w:sz="0" w:space="0" w:color="auto"/>
            <w:right w:val="none" w:sz="0" w:space="0" w:color="auto"/>
          </w:divBdr>
        </w:div>
        <w:div w:id="1806385944">
          <w:marLeft w:val="0"/>
          <w:marRight w:val="0"/>
          <w:marTop w:val="0"/>
          <w:marBottom w:val="0"/>
          <w:divBdr>
            <w:top w:val="none" w:sz="0" w:space="0" w:color="auto"/>
            <w:left w:val="none" w:sz="0" w:space="0" w:color="auto"/>
            <w:bottom w:val="none" w:sz="0" w:space="0" w:color="auto"/>
            <w:right w:val="none" w:sz="0" w:space="0" w:color="auto"/>
          </w:divBdr>
        </w:div>
        <w:div w:id="58866974">
          <w:marLeft w:val="0"/>
          <w:marRight w:val="0"/>
          <w:marTop w:val="0"/>
          <w:marBottom w:val="0"/>
          <w:divBdr>
            <w:top w:val="none" w:sz="0" w:space="0" w:color="auto"/>
            <w:left w:val="none" w:sz="0" w:space="0" w:color="auto"/>
            <w:bottom w:val="none" w:sz="0" w:space="0" w:color="auto"/>
            <w:right w:val="none" w:sz="0" w:space="0" w:color="auto"/>
          </w:divBdr>
        </w:div>
        <w:div w:id="1139610670">
          <w:marLeft w:val="0"/>
          <w:marRight w:val="0"/>
          <w:marTop w:val="0"/>
          <w:marBottom w:val="0"/>
          <w:divBdr>
            <w:top w:val="none" w:sz="0" w:space="0" w:color="auto"/>
            <w:left w:val="none" w:sz="0" w:space="0" w:color="auto"/>
            <w:bottom w:val="none" w:sz="0" w:space="0" w:color="auto"/>
            <w:right w:val="none" w:sz="0" w:space="0" w:color="auto"/>
          </w:divBdr>
        </w:div>
        <w:div w:id="1145123724">
          <w:marLeft w:val="0"/>
          <w:marRight w:val="0"/>
          <w:marTop w:val="0"/>
          <w:marBottom w:val="0"/>
          <w:divBdr>
            <w:top w:val="none" w:sz="0" w:space="0" w:color="auto"/>
            <w:left w:val="none" w:sz="0" w:space="0" w:color="auto"/>
            <w:bottom w:val="none" w:sz="0" w:space="0" w:color="auto"/>
            <w:right w:val="none" w:sz="0" w:space="0" w:color="auto"/>
          </w:divBdr>
        </w:div>
        <w:div w:id="734743698">
          <w:marLeft w:val="0"/>
          <w:marRight w:val="0"/>
          <w:marTop w:val="0"/>
          <w:marBottom w:val="0"/>
          <w:divBdr>
            <w:top w:val="none" w:sz="0" w:space="0" w:color="auto"/>
            <w:left w:val="none" w:sz="0" w:space="0" w:color="auto"/>
            <w:bottom w:val="none" w:sz="0" w:space="0" w:color="auto"/>
            <w:right w:val="none" w:sz="0" w:space="0" w:color="auto"/>
          </w:divBdr>
        </w:div>
        <w:div w:id="774981160">
          <w:marLeft w:val="0"/>
          <w:marRight w:val="0"/>
          <w:marTop w:val="0"/>
          <w:marBottom w:val="0"/>
          <w:divBdr>
            <w:top w:val="none" w:sz="0" w:space="0" w:color="auto"/>
            <w:left w:val="none" w:sz="0" w:space="0" w:color="auto"/>
            <w:bottom w:val="none" w:sz="0" w:space="0" w:color="auto"/>
            <w:right w:val="none" w:sz="0" w:space="0" w:color="auto"/>
          </w:divBdr>
        </w:div>
      </w:divsChild>
    </w:div>
    <w:div w:id="235896698">
      <w:bodyDiv w:val="1"/>
      <w:marLeft w:val="0"/>
      <w:marRight w:val="0"/>
      <w:marTop w:val="0"/>
      <w:marBottom w:val="0"/>
      <w:divBdr>
        <w:top w:val="none" w:sz="0" w:space="0" w:color="auto"/>
        <w:left w:val="none" w:sz="0" w:space="0" w:color="auto"/>
        <w:bottom w:val="none" w:sz="0" w:space="0" w:color="auto"/>
        <w:right w:val="none" w:sz="0" w:space="0" w:color="auto"/>
      </w:divBdr>
      <w:divsChild>
        <w:div w:id="1224101317">
          <w:marLeft w:val="0"/>
          <w:marRight w:val="0"/>
          <w:marTop w:val="0"/>
          <w:marBottom w:val="0"/>
          <w:divBdr>
            <w:top w:val="none" w:sz="0" w:space="0" w:color="auto"/>
            <w:left w:val="none" w:sz="0" w:space="0" w:color="auto"/>
            <w:bottom w:val="none" w:sz="0" w:space="0" w:color="auto"/>
            <w:right w:val="none" w:sz="0" w:space="0" w:color="auto"/>
          </w:divBdr>
        </w:div>
        <w:div w:id="684206616">
          <w:marLeft w:val="0"/>
          <w:marRight w:val="0"/>
          <w:marTop w:val="0"/>
          <w:marBottom w:val="0"/>
          <w:divBdr>
            <w:top w:val="none" w:sz="0" w:space="0" w:color="auto"/>
            <w:left w:val="none" w:sz="0" w:space="0" w:color="auto"/>
            <w:bottom w:val="none" w:sz="0" w:space="0" w:color="auto"/>
            <w:right w:val="none" w:sz="0" w:space="0" w:color="auto"/>
          </w:divBdr>
        </w:div>
        <w:div w:id="1671255561">
          <w:marLeft w:val="0"/>
          <w:marRight w:val="0"/>
          <w:marTop w:val="0"/>
          <w:marBottom w:val="0"/>
          <w:divBdr>
            <w:top w:val="none" w:sz="0" w:space="0" w:color="auto"/>
            <w:left w:val="none" w:sz="0" w:space="0" w:color="auto"/>
            <w:bottom w:val="none" w:sz="0" w:space="0" w:color="auto"/>
            <w:right w:val="none" w:sz="0" w:space="0" w:color="auto"/>
          </w:divBdr>
        </w:div>
        <w:div w:id="793984156">
          <w:marLeft w:val="0"/>
          <w:marRight w:val="0"/>
          <w:marTop w:val="0"/>
          <w:marBottom w:val="0"/>
          <w:divBdr>
            <w:top w:val="none" w:sz="0" w:space="0" w:color="auto"/>
            <w:left w:val="none" w:sz="0" w:space="0" w:color="auto"/>
            <w:bottom w:val="none" w:sz="0" w:space="0" w:color="auto"/>
            <w:right w:val="none" w:sz="0" w:space="0" w:color="auto"/>
          </w:divBdr>
        </w:div>
        <w:div w:id="1498153144">
          <w:marLeft w:val="0"/>
          <w:marRight w:val="0"/>
          <w:marTop w:val="0"/>
          <w:marBottom w:val="0"/>
          <w:divBdr>
            <w:top w:val="none" w:sz="0" w:space="0" w:color="auto"/>
            <w:left w:val="none" w:sz="0" w:space="0" w:color="auto"/>
            <w:bottom w:val="none" w:sz="0" w:space="0" w:color="auto"/>
            <w:right w:val="none" w:sz="0" w:space="0" w:color="auto"/>
          </w:divBdr>
        </w:div>
        <w:div w:id="421026240">
          <w:marLeft w:val="0"/>
          <w:marRight w:val="0"/>
          <w:marTop w:val="0"/>
          <w:marBottom w:val="0"/>
          <w:divBdr>
            <w:top w:val="none" w:sz="0" w:space="0" w:color="auto"/>
            <w:left w:val="none" w:sz="0" w:space="0" w:color="auto"/>
            <w:bottom w:val="none" w:sz="0" w:space="0" w:color="auto"/>
            <w:right w:val="none" w:sz="0" w:space="0" w:color="auto"/>
          </w:divBdr>
        </w:div>
        <w:div w:id="1320226755">
          <w:marLeft w:val="0"/>
          <w:marRight w:val="0"/>
          <w:marTop w:val="0"/>
          <w:marBottom w:val="0"/>
          <w:divBdr>
            <w:top w:val="none" w:sz="0" w:space="0" w:color="auto"/>
            <w:left w:val="none" w:sz="0" w:space="0" w:color="auto"/>
            <w:bottom w:val="none" w:sz="0" w:space="0" w:color="auto"/>
            <w:right w:val="none" w:sz="0" w:space="0" w:color="auto"/>
          </w:divBdr>
        </w:div>
        <w:div w:id="809521843">
          <w:marLeft w:val="0"/>
          <w:marRight w:val="0"/>
          <w:marTop w:val="0"/>
          <w:marBottom w:val="0"/>
          <w:divBdr>
            <w:top w:val="none" w:sz="0" w:space="0" w:color="auto"/>
            <w:left w:val="none" w:sz="0" w:space="0" w:color="auto"/>
            <w:bottom w:val="none" w:sz="0" w:space="0" w:color="auto"/>
            <w:right w:val="none" w:sz="0" w:space="0" w:color="auto"/>
          </w:divBdr>
        </w:div>
        <w:div w:id="814836697">
          <w:marLeft w:val="0"/>
          <w:marRight w:val="0"/>
          <w:marTop w:val="0"/>
          <w:marBottom w:val="0"/>
          <w:divBdr>
            <w:top w:val="none" w:sz="0" w:space="0" w:color="auto"/>
            <w:left w:val="none" w:sz="0" w:space="0" w:color="auto"/>
            <w:bottom w:val="none" w:sz="0" w:space="0" w:color="auto"/>
            <w:right w:val="none" w:sz="0" w:space="0" w:color="auto"/>
          </w:divBdr>
        </w:div>
        <w:div w:id="133639494">
          <w:marLeft w:val="0"/>
          <w:marRight w:val="0"/>
          <w:marTop w:val="0"/>
          <w:marBottom w:val="0"/>
          <w:divBdr>
            <w:top w:val="none" w:sz="0" w:space="0" w:color="auto"/>
            <w:left w:val="none" w:sz="0" w:space="0" w:color="auto"/>
            <w:bottom w:val="none" w:sz="0" w:space="0" w:color="auto"/>
            <w:right w:val="none" w:sz="0" w:space="0" w:color="auto"/>
          </w:divBdr>
        </w:div>
        <w:div w:id="1593003548">
          <w:marLeft w:val="0"/>
          <w:marRight w:val="0"/>
          <w:marTop w:val="0"/>
          <w:marBottom w:val="0"/>
          <w:divBdr>
            <w:top w:val="none" w:sz="0" w:space="0" w:color="auto"/>
            <w:left w:val="none" w:sz="0" w:space="0" w:color="auto"/>
            <w:bottom w:val="none" w:sz="0" w:space="0" w:color="auto"/>
            <w:right w:val="none" w:sz="0" w:space="0" w:color="auto"/>
          </w:divBdr>
        </w:div>
        <w:div w:id="780613115">
          <w:marLeft w:val="0"/>
          <w:marRight w:val="0"/>
          <w:marTop w:val="0"/>
          <w:marBottom w:val="0"/>
          <w:divBdr>
            <w:top w:val="none" w:sz="0" w:space="0" w:color="auto"/>
            <w:left w:val="none" w:sz="0" w:space="0" w:color="auto"/>
            <w:bottom w:val="none" w:sz="0" w:space="0" w:color="auto"/>
            <w:right w:val="none" w:sz="0" w:space="0" w:color="auto"/>
          </w:divBdr>
        </w:div>
        <w:div w:id="1759060354">
          <w:marLeft w:val="0"/>
          <w:marRight w:val="0"/>
          <w:marTop w:val="0"/>
          <w:marBottom w:val="0"/>
          <w:divBdr>
            <w:top w:val="none" w:sz="0" w:space="0" w:color="auto"/>
            <w:left w:val="none" w:sz="0" w:space="0" w:color="auto"/>
            <w:bottom w:val="none" w:sz="0" w:space="0" w:color="auto"/>
            <w:right w:val="none" w:sz="0" w:space="0" w:color="auto"/>
          </w:divBdr>
        </w:div>
        <w:div w:id="449252140">
          <w:marLeft w:val="0"/>
          <w:marRight w:val="0"/>
          <w:marTop w:val="0"/>
          <w:marBottom w:val="0"/>
          <w:divBdr>
            <w:top w:val="none" w:sz="0" w:space="0" w:color="auto"/>
            <w:left w:val="none" w:sz="0" w:space="0" w:color="auto"/>
            <w:bottom w:val="none" w:sz="0" w:space="0" w:color="auto"/>
            <w:right w:val="none" w:sz="0" w:space="0" w:color="auto"/>
          </w:divBdr>
        </w:div>
        <w:div w:id="263466347">
          <w:marLeft w:val="0"/>
          <w:marRight w:val="0"/>
          <w:marTop w:val="0"/>
          <w:marBottom w:val="0"/>
          <w:divBdr>
            <w:top w:val="none" w:sz="0" w:space="0" w:color="auto"/>
            <w:left w:val="none" w:sz="0" w:space="0" w:color="auto"/>
            <w:bottom w:val="none" w:sz="0" w:space="0" w:color="auto"/>
            <w:right w:val="none" w:sz="0" w:space="0" w:color="auto"/>
          </w:divBdr>
        </w:div>
        <w:div w:id="1968462827">
          <w:marLeft w:val="0"/>
          <w:marRight w:val="0"/>
          <w:marTop w:val="0"/>
          <w:marBottom w:val="0"/>
          <w:divBdr>
            <w:top w:val="none" w:sz="0" w:space="0" w:color="auto"/>
            <w:left w:val="none" w:sz="0" w:space="0" w:color="auto"/>
            <w:bottom w:val="none" w:sz="0" w:space="0" w:color="auto"/>
            <w:right w:val="none" w:sz="0" w:space="0" w:color="auto"/>
          </w:divBdr>
        </w:div>
        <w:div w:id="1610162192">
          <w:marLeft w:val="0"/>
          <w:marRight w:val="0"/>
          <w:marTop w:val="0"/>
          <w:marBottom w:val="0"/>
          <w:divBdr>
            <w:top w:val="none" w:sz="0" w:space="0" w:color="auto"/>
            <w:left w:val="none" w:sz="0" w:space="0" w:color="auto"/>
            <w:bottom w:val="none" w:sz="0" w:space="0" w:color="auto"/>
            <w:right w:val="none" w:sz="0" w:space="0" w:color="auto"/>
          </w:divBdr>
        </w:div>
        <w:div w:id="697849191">
          <w:marLeft w:val="0"/>
          <w:marRight w:val="0"/>
          <w:marTop w:val="0"/>
          <w:marBottom w:val="0"/>
          <w:divBdr>
            <w:top w:val="none" w:sz="0" w:space="0" w:color="auto"/>
            <w:left w:val="none" w:sz="0" w:space="0" w:color="auto"/>
            <w:bottom w:val="none" w:sz="0" w:space="0" w:color="auto"/>
            <w:right w:val="none" w:sz="0" w:space="0" w:color="auto"/>
          </w:divBdr>
        </w:div>
        <w:div w:id="59332286">
          <w:marLeft w:val="0"/>
          <w:marRight w:val="0"/>
          <w:marTop w:val="0"/>
          <w:marBottom w:val="0"/>
          <w:divBdr>
            <w:top w:val="none" w:sz="0" w:space="0" w:color="auto"/>
            <w:left w:val="none" w:sz="0" w:space="0" w:color="auto"/>
            <w:bottom w:val="none" w:sz="0" w:space="0" w:color="auto"/>
            <w:right w:val="none" w:sz="0" w:space="0" w:color="auto"/>
          </w:divBdr>
        </w:div>
        <w:div w:id="1669403736">
          <w:marLeft w:val="0"/>
          <w:marRight w:val="0"/>
          <w:marTop w:val="0"/>
          <w:marBottom w:val="0"/>
          <w:divBdr>
            <w:top w:val="none" w:sz="0" w:space="0" w:color="auto"/>
            <w:left w:val="none" w:sz="0" w:space="0" w:color="auto"/>
            <w:bottom w:val="none" w:sz="0" w:space="0" w:color="auto"/>
            <w:right w:val="none" w:sz="0" w:space="0" w:color="auto"/>
          </w:divBdr>
        </w:div>
        <w:div w:id="205532285">
          <w:marLeft w:val="0"/>
          <w:marRight w:val="0"/>
          <w:marTop w:val="0"/>
          <w:marBottom w:val="0"/>
          <w:divBdr>
            <w:top w:val="none" w:sz="0" w:space="0" w:color="auto"/>
            <w:left w:val="none" w:sz="0" w:space="0" w:color="auto"/>
            <w:bottom w:val="none" w:sz="0" w:space="0" w:color="auto"/>
            <w:right w:val="none" w:sz="0" w:space="0" w:color="auto"/>
          </w:divBdr>
        </w:div>
        <w:div w:id="1052270439">
          <w:marLeft w:val="0"/>
          <w:marRight w:val="0"/>
          <w:marTop w:val="0"/>
          <w:marBottom w:val="0"/>
          <w:divBdr>
            <w:top w:val="none" w:sz="0" w:space="0" w:color="auto"/>
            <w:left w:val="none" w:sz="0" w:space="0" w:color="auto"/>
            <w:bottom w:val="none" w:sz="0" w:space="0" w:color="auto"/>
            <w:right w:val="none" w:sz="0" w:space="0" w:color="auto"/>
          </w:divBdr>
        </w:div>
        <w:div w:id="281150811">
          <w:marLeft w:val="0"/>
          <w:marRight w:val="0"/>
          <w:marTop w:val="0"/>
          <w:marBottom w:val="0"/>
          <w:divBdr>
            <w:top w:val="none" w:sz="0" w:space="0" w:color="auto"/>
            <w:left w:val="none" w:sz="0" w:space="0" w:color="auto"/>
            <w:bottom w:val="none" w:sz="0" w:space="0" w:color="auto"/>
            <w:right w:val="none" w:sz="0" w:space="0" w:color="auto"/>
          </w:divBdr>
        </w:div>
      </w:divsChild>
    </w:div>
    <w:div w:id="265432004">
      <w:bodyDiv w:val="1"/>
      <w:marLeft w:val="0"/>
      <w:marRight w:val="0"/>
      <w:marTop w:val="0"/>
      <w:marBottom w:val="0"/>
      <w:divBdr>
        <w:top w:val="none" w:sz="0" w:space="0" w:color="auto"/>
        <w:left w:val="none" w:sz="0" w:space="0" w:color="auto"/>
        <w:bottom w:val="none" w:sz="0" w:space="0" w:color="auto"/>
        <w:right w:val="none" w:sz="0" w:space="0" w:color="auto"/>
      </w:divBdr>
      <w:divsChild>
        <w:div w:id="1554656022">
          <w:marLeft w:val="0"/>
          <w:marRight w:val="0"/>
          <w:marTop w:val="0"/>
          <w:marBottom w:val="0"/>
          <w:divBdr>
            <w:top w:val="none" w:sz="0" w:space="0" w:color="auto"/>
            <w:left w:val="none" w:sz="0" w:space="0" w:color="auto"/>
            <w:bottom w:val="none" w:sz="0" w:space="0" w:color="auto"/>
            <w:right w:val="none" w:sz="0" w:space="0" w:color="auto"/>
          </w:divBdr>
        </w:div>
      </w:divsChild>
    </w:div>
    <w:div w:id="265501873">
      <w:bodyDiv w:val="1"/>
      <w:marLeft w:val="0"/>
      <w:marRight w:val="0"/>
      <w:marTop w:val="0"/>
      <w:marBottom w:val="0"/>
      <w:divBdr>
        <w:top w:val="none" w:sz="0" w:space="0" w:color="auto"/>
        <w:left w:val="none" w:sz="0" w:space="0" w:color="auto"/>
        <w:bottom w:val="none" w:sz="0" w:space="0" w:color="auto"/>
        <w:right w:val="none" w:sz="0" w:space="0" w:color="auto"/>
      </w:divBdr>
      <w:divsChild>
        <w:div w:id="890463973">
          <w:marLeft w:val="0"/>
          <w:marRight w:val="0"/>
          <w:marTop w:val="0"/>
          <w:marBottom w:val="0"/>
          <w:divBdr>
            <w:top w:val="none" w:sz="0" w:space="0" w:color="auto"/>
            <w:left w:val="none" w:sz="0" w:space="0" w:color="auto"/>
            <w:bottom w:val="none" w:sz="0" w:space="0" w:color="auto"/>
            <w:right w:val="none" w:sz="0" w:space="0" w:color="auto"/>
          </w:divBdr>
        </w:div>
      </w:divsChild>
    </w:div>
    <w:div w:id="280578785">
      <w:bodyDiv w:val="1"/>
      <w:marLeft w:val="0"/>
      <w:marRight w:val="0"/>
      <w:marTop w:val="0"/>
      <w:marBottom w:val="0"/>
      <w:divBdr>
        <w:top w:val="none" w:sz="0" w:space="0" w:color="auto"/>
        <w:left w:val="none" w:sz="0" w:space="0" w:color="auto"/>
        <w:bottom w:val="none" w:sz="0" w:space="0" w:color="auto"/>
        <w:right w:val="none" w:sz="0" w:space="0" w:color="auto"/>
      </w:divBdr>
      <w:divsChild>
        <w:div w:id="948511423">
          <w:marLeft w:val="0"/>
          <w:marRight w:val="0"/>
          <w:marTop w:val="0"/>
          <w:marBottom w:val="0"/>
          <w:divBdr>
            <w:top w:val="none" w:sz="0" w:space="0" w:color="auto"/>
            <w:left w:val="none" w:sz="0" w:space="0" w:color="auto"/>
            <w:bottom w:val="none" w:sz="0" w:space="0" w:color="auto"/>
            <w:right w:val="none" w:sz="0" w:space="0" w:color="auto"/>
          </w:divBdr>
        </w:div>
      </w:divsChild>
    </w:div>
    <w:div w:id="297760642">
      <w:bodyDiv w:val="1"/>
      <w:marLeft w:val="0"/>
      <w:marRight w:val="0"/>
      <w:marTop w:val="0"/>
      <w:marBottom w:val="0"/>
      <w:divBdr>
        <w:top w:val="none" w:sz="0" w:space="0" w:color="auto"/>
        <w:left w:val="none" w:sz="0" w:space="0" w:color="auto"/>
        <w:bottom w:val="none" w:sz="0" w:space="0" w:color="auto"/>
        <w:right w:val="none" w:sz="0" w:space="0" w:color="auto"/>
      </w:divBdr>
      <w:divsChild>
        <w:div w:id="952129669">
          <w:marLeft w:val="0"/>
          <w:marRight w:val="0"/>
          <w:marTop w:val="0"/>
          <w:marBottom w:val="0"/>
          <w:divBdr>
            <w:top w:val="none" w:sz="0" w:space="0" w:color="auto"/>
            <w:left w:val="none" w:sz="0" w:space="0" w:color="auto"/>
            <w:bottom w:val="none" w:sz="0" w:space="0" w:color="auto"/>
            <w:right w:val="none" w:sz="0" w:space="0" w:color="auto"/>
          </w:divBdr>
        </w:div>
      </w:divsChild>
    </w:div>
    <w:div w:id="384185497">
      <w:bodyDiv w:val="1"/>
      <w:marLeft w:val="0"/>
      <w:marRight w:val="0"/>
      <w:marTop w:val="0"/>
      <w:marBottom w:val="0"/>
      <w:divBdr>
        <w:top w:val="none" w:sz="0" w:space="0" w:color="auto"/>
        <w:left w:val="none" w:sz="0" w:space="0" w:color="auto"/>
        <w:bottom w:val="none" w:sz="0" w:space="0" w:color="auto"/>
        <w:right w:val="none" w:sz="0" w:space="0" w:color="auto"/>
      </w:divBdr>
      <w:divsChild>
        <w:div w:id="356542516">
          <w:marLeft w:val="0"/>
          <w:marRight w:val="0"/>
          <w:marTop w:val="0"/>
          <w:marBottom w:val="0"/>
          <w:divBdr>
            <w:top w:val="none" w:sz="0" w:space="0" w:color="auto"/>
            <w:left w:val="none" w:sz="0" w:space="0" w:color="auto"/>
            <w:bottom w:val="none" w:sz="0" w:space="0" w:color="auto"/>
            <w:right w:val="none" w:sz="0" w:space="0" w:color="auto"/>
          </w:divBdr>
        </w:div>
        <w:div w:id="865171189">
          <w:marLeft w:val="0"/>
          <w:marRight w:val="0"/>
          <w:marTop w:val="0"/>
          <w:marBottom w:val="0"/>
          <w:divBdr>
            <w:top w:val="none" w:sz="0" w:space="0" w:color="auto"/>
            <w:left w:val="none" w:sz="0" w:space="0" w:color="auto"/>
            <w:bottom w:val="none" w:sz="0" w:space="0" w:color="auto"/>
            <w:right w:val="none" w:sz="0" w:space="0" w:color="auto"/>
          </w:divBdr>
        </w:div>
        <w:div w:id="966740513">
          <w:marLeft w:val="0"/>
          <w:marRight w:val="0"/>
          <w:marTop w:val="0"/>
          <w:marBottom w:val="0"/>
          <w:divBdr>
            <w:top w:val="none" w:sz="0" w:space="0" w:color="auto"/>
            <w:left w:val="none" w:sz="0" w:space="0" w:color="auto"/>
            <w:bottom w:val="none" w:sz="0" w:space="0" w:color="auto"/>
            <w:right w:val="none" w:sz="0" w:space="0" w:color="auto"/>
          </w:divBdr>
        </w:div>
        <w:div w:id="1815751837">
          <w:marLeft w:val="0"/>
          <w:marRight w:val="0"/>
          <w:marTop w:val="0"/>
          <w:marBottom w:val="0"/>
          <w:divBdr>
            <w:top w:val="none" w:sz="0" w:space="0" w:color="auto"/>
            <w:left w:val="none" w:sz="0" w:space="0" w:color="auto"/>
            <w:bottom w:val="none" w:sz="0" w:space="0" w:color="auto"/>
            <w:right w:val="none" w:sz="0" w:space="0" w:color="auto"/>
          </w:divBdr>
        </w:div>
      </w:divsChild>
    </w:div>
    <w:div w:id="415520853">
      <w:bodyDiv w:val="1"/>
      <w:marLeft w:val="0"/>
      <w:marRight w:val="0"/>
      <w:marTop w:val="0"/>
      <w:marBottom w:val="0"/>
      <w:divBdr>
        <w:top w:val="none" w:sz="0" w:space="0" w:color="auto"/>
        <w:left w:val="none" w:sz="0" w:space="0" w:color="auto"/>
        <w:bottom w:val="none" w:sz="0" w:space="0" w:color="auto"/>
        <w:right w:val="none" w:sz="0" w:space="0" w:color="auto"/>
      </w:divBdr>
      <w:divsChild>
        <w:div w:id="119736460">
          <w:marLeft w:val="0"/>
          <w:marRight w:val="0"/>
          <w:marTop w:val="0"/>
          <w:marBottom w:val="0"/>
          <w:divBdr>
            <w:top w:val="none" w:sz="0" w:space="0" w:color="auto"/>
            <w:left w:val="none" w:sz="0" w:space="0" w:color="auto"/>
            <w:bottom w:val="none" w:sz="0" w:space="0" w:color="auto"/>
            <w:right w:val="none" w:sz="0" w:space="0" w:color="auto"/>
          </w:divBdr>
        </w:div>
        <w:div w:id="2049716655">
          <w:marLeft w:val="0"/>
          <w:marRight w:val="0"/>
          <w:marTop w:val="0"/>
          <w:marBottom w:val="0"/>
          <w:divBdr>
            <w:top w:val="none" w:sz="0" w:space="0" w:color="auto"/>
            <w:left w:val="none" w:sz="0" w:space="0" w:color="auto"/>
            <w:bottom w:val="none" w:sz="0" w:space="0" w:color="auto"/>
            <w:right w:val="none" w:sz="0" w:space="0" w:color="auto"/>
          </w:divBdr>
        </w:div>
        <w:div w:id="246618788">
          <w:marLeft w:val="0"/>
          <w:marRight w:val="0"/>
          <w:marTop w:val="0"/>
          <w:marBottom w:val="0"/>
          <w:divBdr>
            <w:top w:val="none" w:sz="0" w:space="0" w:color="auto"/>
            <w:left w:val="none" w:sz="0" w:space="0" w:color="auto"/>
            <w:bottom w:val="none" w:sz="0" w:space="0" w:color="auto"/>
            <w:right w:val="none" w:sz="0" w:space="0" w:color="auto"/>
          </w:divBdr>
        </w:div>
      </w:divsChild>
    </w:div>
    <w:div w:id="422606832">
      <w:bodyDiv w:val="1"/>
      <w:marLeft w:val="0"/>
      <w:marRight w:val="0"/>
      <w:marTop w:val="0"/>
      <w:marBottom w:val="0"/>
      <w:divBdr>
        <w:top w:val="none" w:sz="0" w:space="0" w:color="auto"/>
        <w:left w:val="none" w:sz="0" w:space="0" w:color="auto"/>
        <w:bottom w:val="none" w:sz="0" w:space="0" w:color="auto"/>
        <w:right w:val="none" w:sz="0" w:space="0" w:color="auto"/>
      </w:divBdr>
      <w:divsChild>
        <w:div w:id="1334844612">
          <w:marLeft w:val="0"/>
          <w:marRight w:val="0"/>
          <w:marTop w:val="0"/>
          <w:marBottom w:val="0"/>
          <w:divBdr>
            <w:top w:val="none" w:sz="0" w:space="0" w:color="auto"/>
            <w:left w:val="none" w:sz="0" w:space="0" w:color="auto"/>
            <w:bottom w:val="none" w:sz="0" w:space="0" w:color="auto"/>
            <w:right w:val="none" w:sz="0" w:space="0" w:color="auto"/>
          </w:divBdr>
        </w:div>
        <w:div w:id="553933919">
          <w:marLeft w:val="0"/>
          <w:marRight w:val="0"/>
          <w:marTop w:val="0"/>
          <w:marBottom w:val="0"/>
          <w:divBdr>
            <w:top w:val="none" w:sz="0" w:space="0" w:color="auto"/>
            <w:left w:val="none" w:sz="0" w:space="0" w:color="auto"/>
            <w:bottom w:val="none" w:sz="0" w:space="0" w:color="auto"/>
            <w:right w:val="none" w:sz="0" w:space="0" w:color="auto"/>
          </w:divBdr>
        </w:div>
        <w:div w:id="1129589780">
          <w:marLeft w:val="0"/>
          <w:marRight w:val="0"/>
          <w:marTop w:val="0"/>
          <w:marBottom w:val="0"/>
          <w:divBdr>
            <w:top w:val="none" w:sz="0" w:space="0" w:color="auto"/>
            <w:left w:val="none" w:sz="0" w:space="0" w:color="auto"/>
            <w:bottom w:val="none" w:sz="0" w:space="0" w:color="auto"/>
            <w:right w:val="none" w:sz="0" w:space="0" w:color="auto"/>
          </w:divBdr>
        </w:div>
      </w:divsChild>
    </w:div>
    <w:div w:id="505705507">
      <w:bodyDiv w:val="1"/>
      <w:marLeft w:val="0"/>
      <w:marRight w:val="0"/>
      <w:marTop w:val="0"/>
      <w:marBottom w:val="0"/>
      <w:divBdr>
        <w:top w:val="none" w:sz="0" w:space="0" w:color="auto"/>
        <w:left w:val="none" w:sz="0" w:space="0" w:color="auto"/>
        <w:bottom w:val="none" w:sz="0" w:space="0" w:color="auto"/>
        <w:right w:val="none" w:sz="0" w:space="0" w:color="auto"/>
      </w:divBdr>
      <w:divsChild>
        <w:div w:id="986592390">
          <w:marLeft w:val="0"/>
          <w:marRight w:val="0"/>
          <w:marTop w:val="0"/>
          <w:marBottom w:val="0"/>
          <w:divBdr>
            <w:top w:val="none" w:sz="0" w:space="0" w:color="auto"/>
            <w:left w:val="none" w:sz="0" w:space="0" w:color="auto"/>
            <w:bottom w:val="none" w:sz="0" w:space="0" w:color="auto"/>
            <w:right w:val="none" w:sz="0" w:space="0" w:color="auto"/>
          </w:divBdr>
        </w:div>
      </w:divsChild>
    </w:div>
    <w:div w:id="516315092">
      <w:bodyDiv w:val="1"/>
      <w:marLeft w:val="0"/>
      <w:marRight w:val="0"/>
      <w:marTop w:val="0"/>
      <w:marBottom w:val="0"/>
      <w:divBdr>
        <w:top w:val="none" w:sz="0" w:space="0" w:color="auto"/>
        <w:left w:val="none" w:sz="0" w:space="0" w:color="auto"/>
        <w:bottom w:val="none" w:sz="0" w:space="0" w:color="auto"/>
        <w:right w:val="none" w:sz="0" w:space="0" w:color="auto"/>
      </w:divBdr>
      <w:divsChild>
        <w:div w:id="123929532">
          <w:marLeft w:val="0"/>
          <w:marRight w:val="0"/>
          <w:marTop w:val="0"/>
          <w:marBottom w:val="0"/>
          <w:divBdr>
            <w:top w:val="none" w:sz="0" w:space="0" w:color="auto"/>
            <w:left w:val="none" w:sz="0" w:space="0" w:color="auto"/>
            <w:bottom w:val="none" w:sz="0" w:space="0" w:color="auto"/>
            <w:right w:val="none" w:sz="0" w:space="0" w:color="auto"/>
          </w:divBdr>
        </w:div>
        <w:div w:id="1097411763">
          <w:marLeft w:val="0"/>
          <w:marRight w:val="0"/>
          <w:marTop w:val="0"/>
          <w:marBottom w:val="0"/>
          <w:divBdr>
            <w:top w:val="none" w:sz="0" w:space="0" w:color="auto"/>
            <w:left w:val="none" w:sz="0" w:space="0" w:color="auto"/>
            <w:bottom w:val="none" w:sz="0" w:space="0" w:color="auto"/>
            <w:right w:val="none" w:sz="0" w:space="0" w:color="auto"/>
          </w:divBdr>
        </w:div>
        <w:div w:id="1454053722">
          <w:marLeft w:val="0"/>
          <w:marRight w:val="0"/>
          <w:marTop w:val="0"/>
          <w:marBottom w:val="0"/>
          <w:divBdr>
            <w:top w:val="none" w:sz="0" w:space="0" w:color="auto"/>
            <w:left w:val="none" w:sz="0" w:space="0" w:color="auto"/>
            <w:bottom w:val="none" w:sz="0" w:space="0" w:color="auto"/>
            <w:right w:val="none" w:sz="0" w:space="0" w:color="auto"/>
          </w:divBdr>
        </w:div>
      </w:divsChild>
    </w:div>
    <w:div w:id="539055094">
      <w:bodyDiv w:val="1"/>
      <w:marLeft w:val="0"/>
      <w:marRight w:val="0"/>
      <w:marTop w:val="0"/>
      <w:marBottom w:val="0"/>
      <w:divBdr>
        <w:top w:val="none" w:sz="0" w:space="0" w:color="auto"/>
        <w:left w:val="none" w:sz="0" w:space="0" w:color="auto"/>
        <w:bottom w:val="none" w:sz="0" w:space="0" w:color="auto"/>
        <w:right w:val="none" w:sz="0" w:space="0" w:color="auto"/>
      </w:divBdr>
      <w:divsChild>
        <w:div w:id="1837450613">
          <w:marLeft w:val="0"/>
          <w:marRight w:val="0"/>
          <w:marTop w:val="0"/>
          <w:marBottom w:val="0"/>
          <w:divBdr>
            <w:top w:val="none" w:sz="0" w:space="0" w:color="auto"/>
            <w:left w:val="none" w:sz="0" w:space="0" w:color="auto"/>
            <w:bottom w:val="none" w:sz="0" w:space="0" w:color="auto"/>
            <w:right w:val="none" w:sz="0" w:space="0" w:color="auto"/>
          </w:divBdr>
        </w:div>
        <w:div w:id="616568007">
          <w:marLeft w:val="0"/>
          <w:marRight w:val="0"/>
          <w:marTop w:val="0"/>
          <w:marBottom w:val="0"/>
          <w:divBdr>
            <w:top w:val="none" w:sz="0" w:space="0" w:color="auto"/>
            <w:left w:val="none" w:sz="0" w:space="0" w:color="auto"/>
            <w:bottom w:val="none" w:sz="0" w:space="0" w:color="auto"/>
            <w:right w:val="none" w:sz="0" w:space="0" w:color="auto"/>
          </w:divBdr>
        </w:div>
      </w:divsChild>
    </w:div>
    <w:div w:id="590547324">
      <w:bodyDiv w:val="1"/>
      <w:marLeft w:val="0"/>
      <w:marRight w:val="0"/>
      <w:marTop w:val="0"/>
      <w:marBottom w:val="0"/>
      <w:divBdr>
        <w:top w:val="none" w:sz="0" w:space="0" w:color="auto"/>
        <w:left w:val="none" w:sz="0" w:space="0" w:color="auto"/>
        <w:bottom w:val="none" w:sz="0" w:space="0" w:color="auto"/>
        <w:right w:val="none" w:sz="0" w:space="0" w:color="auto"/>
      </w:divBdr>
      <w:divsChild>
        <w:div w:id="961695356">
          <w:marLeft w:val="0"/>
          <w:marRight w:val="0"/>
          <w:marTop w:val="0"/>
          <w:marBottom w:val="0"/>
          <w:divBdr>
            <w:top w:val="none" w:sz="0" w:space="0" w:color="auto"/>
            <w:left w:val="none" w:sz="0" w:space="0" w:color="auto"/>
            <w:bottom w:val="none" w:sz="0" w:space="0" w:color="auto"/>
            <w:right w:val="none" w:sz="0" w:space="0" w:color="auto"/>
          </w:divBdr>
        </w:div>
        <w:div w:id="440730725">
          <w:marLeft w:val="0"/>
          <w:marRight w:val="0"/>
          <w:marTop w:val="0"/>
          <w:marBottom w:val="0"/>
          <w:divBdr>
            <w:top w:val="none" w:sz="0" w:space="0" w:color="auto"/>
            <w:left w:val="none" w:sz="0" w:space="0" w:color="auto"/>
            <w:bottom w:val="none" w:sz="0" w:space="0" w:color="auto"/>
            <w:right w:val="none" w:sz="0" w:space="0" w:color="auto"/>
          </w:divBdr>
        </w:div>
      </w:divsChild>
    </w:div>
    <w:div w:id="653459759">
      <w:bodyDiv w:val="1"/>
      <w:marLeft w:val="0"/>
      <w:marRight w:val="0"/>
      <w:marTop w:val="0"/>
      <w:marBottom w:val="0"/>
      <w:divBdr>
        <w:top w:val="none" w:sz="0" w:space="0" w:color="auto"/>
        <w:left w:val="none" w:sz="0" w:space="0" w:color="auto"/>
        <w:bottom w:val="none" w:sz="0" w:space="0" w:color="auto"/>
        <w:right w:val="none" w:sz="0" w:space="0" w:color="auto"/>
      </w:divBdr>
      <w:divsChild>
        <w:div w:id="2101171002">
          <w:marLeft w:val="0"/>
          <w:marRight w:val="0"/>
          <w:marTop w:val="0"/>
          <w:marBottom w:val="0"/>
          <w:divBdr>
            <w:top w:val="none" w:sz="0" w:space="0" w:color="auto"/>
            <w:left w:val="none" w:sz="0" w:space="0" w:color="auto"/>
            <w:bottom w:val="none" w:sz="0" w:space="0" w:color="auto"/>
            <w:right w:val="none" w:sz="0" w:space="0" w:color="auto"/>
          </w:divBdr>
        </w:div>
        <w:div w:id="1855918368">
          <w:marLeft w:val="0"/>
          <w:marRight w:val="0"/>
          <w:marTop w:val="0"/>
          <w:marBottom w:val="0"/>
          <w:divBdr>
            <w:top w:val="none" w:sz="0" w:space="0" w:color="auto"/>
            <w:left w:val="none" w:sz="0" w:space="0" w:color="auto"/>
            <w:bottom w:val="none" w:sz="0" w:space="0" w:color="auto"/>
            <w:right w:val="none" w:sz="0" w:space="0" w:color="auto"/>
          </w:divBdr>
        </w:div>
        <w:div w:id="2133749328">
          <w:marLeft w:val="0"/>
          <w:marRight w:val="0"/>
          <w:marTop w:val="0"/>
          <w:marBottom w:val="0"/>
          <w:divBdr>
            <w:top w:val="none" w:sz="0" w:space="0" w:color="auto"/>
            <w:left w:val="none" w:sz="0" w:space="0" w:color="auto"/>
            <w:bottom w:val="none" w:sz="0" w:space="0" w:color="auto"/>
            <w:right w:val="none" w:sz="0" w:space="0" w:color="auto"/>
          </w:divBdr>
        </w:div>
        <w:div w:id="565726384">
          <w:marLeft w:val="0"/>
          <w:marRight w:val="0"/>
          <w:marTop w:val="0"/>
          <w:marBottom w:val="0"/>
          <w:divBdr>
            <w:top w:val="none" w:sz="0" w:space="0" w:color="auto"/>
            <w:left w:val="none" w:sz="0" w:space="0" w:color="auto"/>
            <w:bottom w:val="none" w:sz="0" w:space="0" w:color="auto"/>
            <w:right w:val="none" w:sz="0" w:space="0" w:color="auto"/>
          </w:divBdr>
        </w:div>
        <w:div w:id="271323098">
          <w:marLeft w:val="0"/>
          <w:marRight w:val="0"/>
          <w:marTop w:val="0"/>
          <w:marBottom w:val="0"/>
          <w:divBdr>
            <w:top w:val="none" w:sz="0" w:space="0" w:color="auto"/>
            <w:left w:val="none" w:sz="0" w:space="0" w:color="auto"/>
            <w:bottom w:val="none" w:sz="0" w:space="0" w:color="auto"/>
            <w:right w:val="none" w:sz="0" w:space="0" w:color="auto"/>
          </w:divBdr>
        </w:div>
      </w:divsChild>
    </w:div>
    <w:div w:id="676268432">
      <w:bodyDiv w:val="1"/>
      <w:marLeft w:val="0"/>
      <w:marRight w:val="0"/>
      <w:marTop w:val="0"/>
      <w:marBottom w:val="0"/>
      <w:divBdr>
        <w:top w:val="none" w:sz="0" w:space="0" w:color="auto"/>
        <w:left w:val="none" w:sz="0" w:space="0" w:color="auto"/>
        <w:bottom w:val="none" w:sz="0" w:space="0" w:color="auto"/>
        <w:right w:val="none" w:sz="0" w:space="0" w:color="auto"/>
      </w:divBdr>
      <w:divsChild>
        <w:div w:id="144585602">
          <w:marLeft w:val="0"/>
          <w:marRight w:val="0"/>
          <w:marTop w:val="0"/>
          <w:marBottom w:val="0"/>
          <w:divBdr>
            <w:top w:val="none" w:sz="0" w:space="0" w:color="auto"/>
            <w:left w:val="none" w:sz="0" w:space="0" w:color="auto"/>
            <w:bottom w:val="none" w:sz="0" w:space="0" w:color="auto"/>
            <w:right w:val="none" w:sz="0" w:space="0" w:color="auto"/>
          </w:divBdr>
        </w:div>
      </w:divsChild>
    </w:div>
    <w:div w:id="685518121">
      <w:bodyDiv w:val="1"/>
      <w:marLeft w:val="0"/>
      <w:marRight w:val="0"/>
      <w:marTop w:val="0"/>
      <w:marBottom w:val="0"/>
      <w:divBdr>
        <w:top w:val="none" w:sz="0" w:space="0" w:color="auto"/>
        <w:left w:val="none" w:sz="0" w:space="0" w:color="auto"/>
        <w:bottom w:val="none" w:sz="0" w:space="0" w:color="auto"/>
        <w:right w:val="none" w:sz="0" w:space="0" w:color="auto"/>
      </w:divBdr>
      <w:divsChild>
        <w:div w:id="947850733">
          <w:marLeft w:val="0"/>
          <w:marRight w:val="0"/>
          <w:marTop w:val="0"/>
          <w:marBottom w:val="0"/>
          <w:divBdr>
            <w:top w:val="none" w:sz="0" w:space="0" w:color="auto"/>
            <w:left w:val="none" w:sz="0" w:space="0" w:color="auto"/>
            <w:bottom w:val="none" w:sz="0" w:space="0" w:color="auto"/>
            <w:right w:val="none" w:sz="0" w:space="0" w:color="auto"/>
          </w:divBdr>
        </w:div>
        <w:div w:id="1511020142">
          <w:marLeft w:val="0"/>
          <w:marRight w:val="0"/>
          <w:marTop w:val="0"/>
          <w:marBottom w:val="0"/>
          <w:divBdr>
            <w:top w:val="none" w:sz="0" w:space="0" w:color="auto"/>
            <w:left w:val="none" w:sz="0" w:space="0" w:color="auto"/>
            <w:bottom w:val="none" w:sz="0" w:space="0" w:color="auto"/>
            <w:right w:val="none" w:sz="0" w:space="0" w:color="auto"/>
          </w:divBdr>
        </w:div>
        <w:div w:id="1361859520">
          <w:marLeft w:val="0"/>
          <w:marRight w:val="0"/>
          <w:marTop w:val="0"/>
          <w:marBottom w:val="0"/>
          <w:divBdr>
            <w:top w:val="none" w:sz="0" w:space="0" w:color="auto"/>
            <w:left w:val="none" w:sz="0" w:space="0" w:color="auto"/>
            <w:bottom w:val="none" w:sz="0" w:space="0" w:color="auto"/>
            <w:right w:val="none" w:sz="0" w:space="0" w:color="auto"/>
          </w:divBdr>
        </w:div>
        <w:div w:id="333269818">
          <w:marLeft w:val="0"/>
          <w:marRight w:val="0"/>
          <w:marTop w:val="0"/>
          <w:marBottom w:val="0"/>
          <w:divBdr>
            <w:top w:val="none" w:sz="0" w:space="0" w:color="auto"/>
            <w:left w:val="none" w:sz="0" w:space="0" w:color="auto"/>
            <w:bottom w:val="none" w:sz="0" w:space="0" w:color="auto"/>
            <w:right w:val="none" w:sz="0" w:space="0" w:color="auto"/>
          </w:divBdr>
        </w:div>
        <w:div w:id="144514835">
          <w:marLeft w:val="0"/>
          <w:marRight w:val="0"/>
          <w:marTop w:val="0"/>
          <w:marBottom w:val="0"/>
          <w:divBdr>
            <w:top w:val="none" w:sz="0" w:space="0" w:color="auto"/>
            <w:left w:val="none" w:sz="0" w:space="0" w:color="auto"/>
            <w:bottom w:val="none" w:sz="0" w:space="0" w:color="auto"/>
            <w:right w:val="none" w:sz="0" w:space="0" w:color="auto"/>
          </w:divBdr>
        </w:div>
      </w:divsChild>
    </w:div>
    <w:div w:id="755132652">
      <w:bodyDiv w:val="1"/>
      <w:marLeft w:val="0"/>
      <w:marRight w:val="0"/>
      <w:marTop w:val="0"/>
      <w:marBottom w:val="0"/>
      <w:divBdr>
        <w:top w:val="none" w:sz="0" w:space="0" w:color="auto"/>
        <w:left w:val="none" w:sz="0" w:space="0" w:color="auto"/>
        <w:bottom w:val="none" w:sz="0" w:space="0" w:color="auto"/>
        <w:right w:val="none" w:sz="0" w:space="0" w:color="auto"/>
      </w:divBdr>
      <w:divsChild>
        <w:div w:id="1839878082">
          <w:marLeft w:val="0"/>
          <w:marRight w:val="0"/>
          <w:marTop w:val="0"/>
          <w:marBottom w:val="0"/>
          <w:divBdr>
            <w:top w:val="none" w:sz="0" w:space="0" w:color="auto"/>
            <w:left w:val="none" w:sz="0" w:space="0" w:color="auto"/>
            <w:bottom w:val="none" w:sz="0" w:space="0" w:color="auto"/>
            <w:right w:val="none" w:sz="0" w:space="0" w:color="auto"/>
          </w:divBdr>
        </w:div>
        <w:div w:id="1937206384">
          <w:marLeft w:val="0"/>
          <w:marRight w:val="0"/>
          <w:marTop w:val="0"/>
          <w:marBottom w:val="0"/>
          <w:divBdr>
            <w:top w:val="none" w:sz="0" w:space="0" w:color="auto"/>
            <w:left w:val="none" w:sz="0" w:space="0" w:color="auto"/>
            <w:bottom w:val="none" w:sz="0" w:space="0" w:color="auto"/>
            <w:right w:val="none" w:sz="0" w:space="0" w:color="auto"/>
          </w:divBdr>
        </w:div>
      </w:divsChild>
    </w:div>
    <w:div w:id="755907405">
      <w:bodyDiv w:val="1"/>
      <w:marLeft w:val="0"/>
      <w:marRight w:val="0"/>
      <w:marTop w:val="0"/>
      <w:marBottom w:val="0"/>
      <w:divBdr>
        <w:top w:val="none" w:sz="0" w:space="0" w:color="auto"/>
        <w:left w:val="none" w:sz="0" w:space="0" w:color="auto"/>
        <w:bottom w:val="none" w:sz="0" w:space="0" w:color="auto"/>
        <w:right w:val="none" w:sz="0" w:space="0" w:color="auto"/>
      </w:divBdr>
      <w:divsChild>
        <w:div w:id="593898257">
          <w:marLeft w:val="0"/>
          <w:marRight w:val="0"/>
          <w:marTop w:val="0"/>
          <w:marBottom w:val="0"/>
          <w:divBdr>
            <w:top w:val="none" w:sz="0" w:space="0" w:color="auto"/>
            <w:left w:val="none" w:sz="0" w:space="0" w:color="auto"/>
            <w:bottom w:val="none" w:sz="0" w:space="0" w:color="auto"/>
            <w:right w:val="none" w:sz="0" w:space="0" w:color="auto"/>
          </w:divBdr>
        </w:div>
      </w:divsChild>
    </w:div>
    <w:div w:id="796068226">
      <w:bodyDiv w:val="1"/>
      <w:marLeft w:val="0"/>
      <w:marRight w:val="0"/>
      <w:marTop w:val="0"/>
      <w:marBottom w:val="0"/>
      <w:divBdr>
        <w:top w:val="none" w:sz="0" w:space="0" w:color="auto"/>
        <w:left w:val="none" w:sz="0" w:space="0" w:color="auto"/>
        <w:bottom w:val="none" w:sz="0" w:space="0" w:color="auto"/>
        <w:right w:val="none" w:sz="0" w:space="0" w:color="auto"/>
      </w:divBdr>
      <w:divsChild>
        <w:div w:id="615722757">
          <w:marLeft w:val="547"/>
          <w:marRight w:val="0"/>
          <w:marTop w:val="0"/>
          <w:marBottom w:val="0"/>
          <w:divBdr>
            <w:top w:val="none" w:sz="0" w:space="0" w:color="auto"/>
            <w:left w:val="none" w:sz="0" w:space="0" w:color="auto"/>
            <w:bottom w:val="none" w:sz="0" w:space="0" w:color="auto"/>
            <w:right w:val="none" w:sz="0" w:space="0" w:color="auto"/>
          </w:divBdr>
        </w:div>
        <w:div w:id="822700738">
          <w:marLeft w:val="547"/>
          <w:marRight w:val="0"/>
          <w:marTop w:val="0"/>
          <w:marBottom w:val="0"/>
          <w:divBdr>
            <w:top w:val="none" w:sz="0" w:space="0" w:color="auto"/>
            <w:left w:val="none" w:sz="0" w:space="0" w:color="auto"/>
            <w:bottom w:val="none" w:sz="0" w:space="0" w:color="auto"/>
            <w:right w:val="none" w:sz="0" w:space="0" w:color="auto"/>
          </w:divBdr>
        </w:div>
        <w:div w:id="1915579891">
          <w:marLeft w:val="547"/>
          <w:marRight w:val="0"/>
          <w:marTop w:val="0"/>
          <w:marBottom w:val="0"/>
          <w:divBdr>
            <w:top w:val="none" w:sz="0" w:space="0" w:color="auto"/>
            <w:left w:val="none" w:sz="0" w:space="0" w:color="auto"/>
            <w:bottom w:val="none" w:sz="0" w:space="0" w:color="auto"/>
            <w:right w:val="none" w:sz="0" w:space="0" w:color="auto"/>
          </w:divBdr>
        </w:div>
      </w:divsChild>
    </w:div>
    <w:div w:id="807626603">
      <w:bodyDiv w:val="1"/>
      <w:marLeft w:val="0"/>
      <w:marRight w:val="0"/>
      <w:marTop w:val="0"/>
      <w:marBottom w:val="0"/>
      <w:divBdr>
        <w:top w:val="none" w:sz="0" w:space="0" w:color="auto"/>
        <w:left w:val="none" w:sz="0" w:space="0" w:color="auto"/>
        <w:bottom w:val="none" w:sz="0" w:space="0" w:color="auto"/>
        <w:right w:val="none" w:sz="0" w:space="0" w:color="auto"/>
      </w:divBdr>
      <w:divsChild>
        <w:div w:id="113911378">
          <w:marLeft w:val="0"/>
          <w:marRight w:val="0"/>
          <w:marTop w:val="0"/>
          <w:marBottom w:val="0"/>
          <w:divBdr>
            <w:top w:val="none" w:sz="0" w:space="0" w:color="auto"/>
            <w:left w:val="none" w:sz="0" w:space="0" w:color="auto"/>
            <w:bottom w:val="none" w:sz="0" w:space="0" w:color="auto"/>
            <w:right w:val="none" w:sz="0" w:space="0" w:color="auto"/>
          </w:divBdr>
        </w:div>
      </w:divsChild>
    </w:div>
    <w:div w:id="808787880">
      <w:bodyDiv w:val="1"/>
      <w:marLeft w:val="0"/>
      <w:marRight w:val="0"/>
      <w:marTop w:val="0"/>
      <w:marBottom w:val="0"/>
      <w:divBdr>
        <w:top w:val="none" w:sz="0" w:space="0" w:color="auto"/>
        <w:left w:val="none" w:sz="0" w:space="0" w:color="auto"/>
        <w:bottom w:val="none" w:sz="0" w:space="0" w:color="auto"/>
        <w:right w:val="none" w:sz="0" w:space="0" w:color="auto"/>
      </w:divBdr>
      <w:divsChild>
        <w:div w:id="154107804">
          <w:marLeft w:val="0"/>
          <w:marRight w:val="0"/>
          <w:marTop w:val="0"/>
          <w:marBottom w:val="0"/>
          <w:divBdr>
            <w:top w:val="none" w:sz="0" w:space="0" w:color="auto"/>
            <w:left w:val="none" w:sz="0" w:space="0" w:color="auto"/>
            <w:bottom w:val="none" w:sz="0" w:space="0" w:color="auto"/>
            <w:right w:val="none" w:sz="0" w:space="0" w:color="auto"/>
          </w:divBdr>
        </w:div>
      </w:divsChild>
    </w:div>
    <w:div w:id="816799544">
      <w:bodyDiv w:val="1"/>
      <w:marLeft w:val="0"/>
      <w:marRight w:val="0"/>
      <w:marTop w:val="0"/>
      <w:marBottom w:val="0"/>
      <w:divBdr>
        <w:top w:val="none" w:sz="0" w:space="0" w:color="auto"/>
        <w:left w:val="none" w:sz="0" w:space="0" w:color="auto"/>
        <w:bottom w:val="none" w:sz="0" w:space="0" w:color="auto"/>
        <w:right w:val="none" w:sz="0" w:space="0" w:color="auto"/>
      </w:divBdr>
      <w:divsChild>
        <w:div w:id="137461517">
          <w:marLeft w:val="0"/>
          <w:marRight w:val="0"/>
          <w:marTop w:val="0"/>
          <w:marBottom w:val="0"/>
          <w:divBdr>
            <w:top w:val="none" w:sz="0" w:space="0" w:color="auto"/>
            <w:left w:val="none" w:sz="0" w:space="0" w:color="auto"/>
            <w:bottom w:val="none" w:sz="0" w:space="0" w:color="auto"/>
            <w:right w:val="none" w:sz="0" w:space="0" w:color="auto"/>
          </w:divBdr>
        </w:div>
      </w:divsChild>
    </w:div>
    <w:div w:id="903834545">
      <w:bodyDiv w:val="1"/>
      <w:marLeft w:val="0"/>
      <w:marRight w:val="0"/>
      <w:marTop w:val="0"/>
      <w:marBottom w:val="0"/>
      <w:divBdr>
        <w:top w:val="none" w:sz="0" w:space="0" w:color="auto"/>
        <w:left w:val="none" w:sz="0" w:space="0" w:color="auto"/>
        <w:bottom w:val="none" w:sz="0" w:space="0" w:color="auto"/>
        <w:right w:val="none" w:sz="0" w:space="0" w:color="auto"/>
      </w:divBdr>
      <w:divsChild>
        <w:div w:id="2124566558">
          <w:marLeft w:val="0"/>
          <w:marRight w:val="0"/>
          <w:marTop w:val="0"/>
          <w:marBottom w:val="0"/>
          <w:divBdr>
            <w:top w:val="none" w:sz="0" w:space="0" w:color="auto"/>
            <w:left w:val="none" w:sz="0" w:space="0" w:color="auto"/>
            <w:bottom w:val="none" w:sz="0" w:space="0" w:color="auto"/>
            <w:right w:val="none" w:sz="0" w:space="0" w:color="auto"/>
          </w:divBdr>
        </w:div>
      </w:divsChild>
    </w:div>
    <w:div w:id="985284938">
      <w:bodyDiv w:val="1"/>
      <w:marLeft w:val="0"/>
      <w:marRight w:val="0"/>
      <w:marTop w:val="0"/>
      <w:marBottom w:val="0"/>
      <w:divBdr>
        <w:top w:val="none" w:sz="0" w:space="0" w:color="auto"/>
        <w:left w:val="none" w:sz="0" w:space="0" w:color="auto"/>
        <w:bottom w:val="none" w:sz="0" w:space="0" w:color="auto"/>
        <w:right w:val="none" w:sz="0" w:space="0" w:color="auto"/>
      </w:divBdr>
      <w:divsChild>
        <w:div w:id="243689621">
          <w:marLeft w:val="0"/>
          <w:marRight w:val="0"/>
          <w:marTop w:val="0"/>
          <w:marBottom w:val="0"/>
          <w:divBdr>
            <w:top w:val="none" w:sz="0" w:space="0" w:color="auto"/>
            <w:left w:val="none" w:sz="0" w:space="0" w:color="auto"/>
            <w:bottom w:val="none" w:sz="0" w:space="0" w:color="auto"/>
            <w:right w:val="none" w:sz="0" w:space="0" w:color="auto"/>
          </w:divBdr>
        </w:div>
      </w:divsChild>
    </w:div>
    <w:div w:id="1054617882">
      <w:bodyDiv w:val="1"/>
      <w:marLeft w:val="0"/>
      <w:marRight w:val="0"/>
      <w:marTop w:val="0"/>
      <w:marBottom w:val="0"/>
      <w:divBdr>
        <w:top w:val="none" w:sz="0" w:space="0" w:color="auto"/>
        <w:left w:val="none" w:sz="0" w:space="0" w:color="auto"/>
        <w:bottom w:val="none" w:sz="0" w:space="0" w:color="auto"/>
        <w:right w:val="none" w:sz="0" w:space="0" w:color="auto"/>
      </w:divBdr>
    </w:div>
    <w:div w:id="1079518847">
      <w:bodyDiv w:val="1"/>
      <w:marLeft w:val="0"/>
      <w:marRight w:val="0"/>
      <w:marTop w:val="0"/>
      <w:marBottom w:val="0"/>
      <w:divBdr>
        <w:top w:val="none" w:sz="0" w:space="0" w:color="auto"/>
        <w:left w:val="none" w:sz="0" w:space="0" w:color="auto"/>
        <w:bottom w:val="none" w:sz="0" w:space="0" w:color="auto"/>
        <w:right w:val="none" w:sz="0" w:space="0" w:color="auto"/>
      </w:divBdr>
      <w:divsChild>
        <w:div w:id="2056076481">
          <w:marLeft w:val="0"/>
          <w:marRight w:val="0"/>
          <w:marTop w:val="0"/>
          <w:marBottom w:val="0"/>
          <w:divBdr>
            <w:top w:val="none" w:sz="0" w:space="0" w:color="auto"/>
            <w:left w:val="none" w:sz="0" w:space="0" w:color="auto"/>
            <w:bottom w:val="none" w:sz="0" w:space="0" w:color="auto"/>
            <w:right w:val="none" w:sz="0" w:space="0" w:color="auto"/>
          </w:divBdr>
        </w:div>
      </w:divsChild>
    </w:div>
    <w:div w:id="1086226002">
      <w:bodyDiv w:val="1"/>
      <w:marLeft w:val="0"/>
      <w:marRight w:val="0"/>
      <w:marTop w:val="0"/>
      <w:marBottom w:val="0"/>
      <w:divBdr>
        <w:top w:val="none" w:sz="0" w:space="0" w:color="auto"/>
        <w:left w:val="none" w:sz="0" w:space="0" w:color="auto"/>
        <w:bottom w:val="none" w:sz="0" w:space="0" w:color="auto"/>
        <w:right w:val="none" w:sz="0" w:space="0" w:color="auto"/>
      </w:divBdr>
      <w:divsChild>
        <w:div w:id="476805260">
          <w:marLeft w:val="547"/>
          <w:marRight w:val="0"/>
          <w:marTop w:val="0"/>
          <w:marBottom w:val="0"/>
          <w:divBdr>
            <w:top w:val="none" w:sz="0" w:space="0" w:color="auto"/>
            <w:left w:val="none" w:sz="0" w:space="0" w:color="auto"/>
            <w:bottom w:val="none" w:sz="0" w:space="0" w:color="auto"/>
            <w:right w:val="none" w:sz="0" w:space="0" w:color="auto"/>
          </w:divBdr>
        </w:div>
        <w:div w:id="1021512213">
          <w:marLeft w:val="547"/>
          <w:marRight w:val="0"/>
          <w:marTop w:val="0"/>
          <w:marBottom w:val="0"/>
          <w:divBdr>
            <w:top w:val="none" w:sz="0" w:space="0" w:color="auto"/>
            <w:left w:val="none" w:sz="0" w:space="0" w:color="auto"/>
            <w:bottom w:val="none" w:sz="0" w:space="0" w:color="auto"/>
            <w:right w:val="none" w:sz="0" w:space="0" w:color="auto"/>
          </w:divBdr>
        </w:div>
      </w:divsChild>
    </w:div>
    <w:div w:id="1097555065">
      <w:bodyDiv w:val="1"/>
      <w:marLeft w:val="0"/>
      <w:marRight w:val="0"/>
      <w:marTop w:val="0"/>
      <w:marBottom w:val="0"/>
      <w:divBdr>
        <w:top w:val="none" w:sz="0" w:space="0" w:color="auto"/>
        <w:left w:val="none" w:sz="0" w:space="0" w:color="auto"/>
        <w:bottom w:val="none" w:sz="0" w:space="0" w:color="auto"/>
        <w:right w:val="none" w:sz="0" w:space="0" w:color="auto"/>
      </w:divBdr>
      <w:divsChild>
        <w:div w:id="728842386">
          <w:marLeft w:val="0"/>
          <w:marRight w:val="0"/>
          <w:marTop w:val="0"/>
          <w:marBottom w:val="0"/>
          <w:divBdr>
            <w:top w:val="none" w:sz="0" w:space="0" w:color="auto"/>
            <w:left w:val="none" w:sz="0" w:space="0" w:color="auto"/>
            <w:bottom w:val="none" w:sz="0" w:space="0" w:color="auto"/>
            <w:right w:val="none" w:sz="0" w:space="0" w:color="auto"/>
          </w:divBdr>
        </w:div>
      </w:divsChild>
    </w:div>
    <w:div w:id="1166018040">
      <w:bodyDiv w:val="1"/>
      <w:marLeft w:val="0"/>
      <w:marRight w:val="0"/>
      <w:marTop w:val="0"/>
      <w:marBottom w:val="0"/>
      <w:divBdr>
        <w:top w:val="none" w:sz="0" w:space="0" w:color="auto"/>
        <w:left w:val="none" w:sz="0" w:space="0" w:color="auto"/>
        <w:bottom w:val="none" w:sz="0" w:space="0" w:color="auto"/>
        <w:right w:val="none" w:sz="0" w:space="0" w:color="auto"/>
      </w:divBdr>
    </w:div>
    <w:div w:id="1167206949">
      <w:bodyDiv w:val="1"/>
      <w:marLeft w:val="0"/>
      <w:marRight w:val="0"/>
      <w:marTop w:val="0"/>
      <w:marBottom w:val="0"/>
      <w:divBdr>
        <w:top w:val="none" w:sz="0" w:space="0" w:color="auto"/>
        <w:left w:val="none" w:sz="0" w:space="0" w:color="auto"/>
        <w:bottom w:val="none" w:sz="0" w:space="0" w:color="auto"/>
        <w:right w:val="none" w:sz="0" w:space="0" w:color="auto"/>
      </w:divBdr>
      <w:divsChild>
        <w:div w:id="298800388">
          <w:marLeft w:val="0"/>
          <w:marRight w:val="0"/>
          <w:marTop w:val="0"/>
          <w:marBottom w:val="0"/>
          <w:divBdr>
            <w:top w:val="none" w:sz="0" w:space="0" w:color="auto"/>
            <w:left w:val="none" w:sz="0" w:space="0" w:color="auto"/>
            <w:bottom w:val="none" w:sz="0" w:space="0" w:color="auto"/>
            <w:right w:val="none" w:sz="0" w:space="0" w:color="auto"/>
          </w:divBdr>
        </w:div>
        <w:div w:id="418411185">
          <w:marLeft w:val="0"/>
          <w:marRight w:val="0"/>
          <w:marTop w:val="0"/>
          <w:marBottom w:val="0"/>
          <w:divBdr>
            <w:top w:val="none" w:sz="0" w:space="0" w:color="auto"/>
            <w:left w:val="none" w:sz="0" w:space="0" w:color="auto"/>
            <w:bottom w:val="none" w:sz="0" w:space="0" w:color="auto"/>
            <w:right w:val="none" w:sz="0" w:space="0" w:color="auto"/>
          </w:divBdr>
        </w:div>
        <w:div w:id="604192203">
          <w:marLeft w:val="0"/>
          <w:marRight w:val="0"/>
          <w:marTop w:val="0"/>
          <w:marBottom w:val="0"/>
          <w:divBdr>
            <w:top w:val="none" w:sz="0" w:space="0" w:color="auto"/>
            <w:left w:val="none" w:sz="0" w:space="0" w:color="auto"/>
            <w:bottom w:val="none" w:sz="0" w:space="0" w:color="auto"/>
            <w:right w:val="none" w:sz="0" w:space="0" w:color="auto"/>
          </w:divBdr>
        </w:div>
        <w:div w:id="744376297">
          <w:marLeft w:val="0"/>
          <w:marRight w:val="0"/>
          <w:marTop w:val="0"/>
          <w:marBottom w:val="0"/>
          <w:divBdr>
            <w:top w:val="none" w:sz="0" w:space="0" w:color="auto"/>
            <w:left w:val="none" w:sz="0" w:space="0" w:color="auto"/>
            <w:bottom w:val="none" w:sz="0" w:space="0" w:color="auto"/>
            <w:right w:val="none" w:sz="0" w:space="0" w:color="auto"/>
          </w:divBdr>
        </w:div>
      </w:divsChild>
    </w:div>
    <w:div w:id="1194463920">
      <w:bodyDiv w:val="1"/>
      <w:marLeft w:val="0"/>
      <w:marRight w:val="0"/>
      <w:marTop w:val="0"/>
      <w:marBottom w:val="0"/>
      <w:divBdr>
        <w:top w:val="none" w:sz="0" w:space="0" w:color="auto"/>
        <w:left w:val="none" w:sz="0" w:space="0" w:color="auto"/>
        <w:bottom w:val="none" w:sz="0" w:space="0" w:color="auto"/>
        <w:right w:val="none" w:sz="0" w:space="0" w:color="auto"/>
      </w:divBdr>
      <w:divsChild>
        <w:div w:id="1769426935">
          <w:marLeft w:val="0"/>
          <w:marRight w:val="0"/>
          <w:marTop w:val="0"/>
          <w:marBottom w:val="0"/>
          <w:divBdr>
            <w:top w:val="none" w:sz="0" w:space="0" w:color="auto"/>
            <w:left w:val="none" w:sz="0" w:space="0" w:color="auto"/>
            <w:bottom w:val="none" w:sz="0" w:space="0" w:color="auto"/>
            <w:right w:val="none" w:sz="0" w:space="0" w:color="auto"/>
          </w:divBdr>
        </w:div>
      </w:divsChild>
    </w:div>
    <w:div w:id="1213230101">
      <w:bodyDiv w:val="1"/>
      <w:marLeft w:val="0"/>
      <w:marRight w:val="0"/>
      <w:marTop w:val="0"/>
      <w:marBottom w:val="0"/>
      <w:divBdr>
        <w:top w:val="none" w:sz="0" w:space="0" w:color="auto"/>
        <w:left w:val="none" w:sz="0" w:space="0" w:color="auto"/>
        <w:bottom w:val="none" w:sz="0" w:space="0" w:color="auto"/>
        <w:right w:val="none" w:sz="0" w:space="0" w:color="auto"/>
      </w:divBdr>
      <w:divsChild>
        <w:div w:id="468404621">
          <w:marLeft w:val="0"/>
          <w:marRight w:val="0"/>
          <w:marTop w:val="0"/>
          <w:marBottom w:val="0"/>
          <w:divBdr>
            <w:top w:val="none" w:sz="0" w:space="0" w:color="auto"/>
            <w:left w:val="none" w:sz="0" w:space="0" w:color="auto"/>
            <w:bottom w:val="none" w:sz="0" w:space="0" w:color="auto"/>
            <w:right w:val="none" w:sz="0" w:space="0" w:color="auto"/>
          </w:divBdr>
        </w:div>
      </w:divsChild>
    </w:div>
    <w:div w:id="1222519813">
      <w:bodyDiv w:val="1"/>
      <w:marLeft w:val="0"/>
      <w:marRight w:val="0"/>
      <w:marTop w:val="0"/>
      <w:marBottom w:val="0"/>
      <w:divBdr>
        <w:top w:val="none" w:sz="0" w:space="0" w:color="auto"/>
        <w:left w:val="none" w:sz="0" w:space="0" w:color="auto"/>
        <w:bottom w:val="none" w:sz="0" w:space="0" w:color="auto"/>
        <w:right w:val="none" w:sz="0" w:space="0" w:color="auto"/>
      </w:divBdr>
      <w:divsChild>
        <w:div w:id="257714673">
          <w:marLeft w:val="0"/>
          <w:marRight w:val="0"/>
          <w:marTop w:val="0"/>
          <w:marBottom w:val="0"/>
          <w:divBdr>
            <w:top w:val="none" w:sz="0" w:space="0" w:color="auto"/>
            <w:left w:val="none" w:sz="0" w:space="0" w:color="auto"/>
            <w:bottom w:val="none" w:sz="0" w:space="0" w:color="auto"/>
            <w:right w:val="none" w:sz="0" w:space="0" w:color="auto"/>
          </w:divBdr>
        </w:div>
        <w:div w:id="2065373727">
          <w:marLeft w:val="0"/>
          <w:marRight w:val="0"/>
          <w:marTop w:val="0"/>
          <w:marBottom w:val="0"/>
          <w:divBdr>
            <w:top w:val="none" w:sz="0" w:space="0" w:color="auto"/>
            <w:left w:val="none" w:sz="0" w:space="0" w:color="auto"/>
            <w:bottom w:val="none" w:sz="0" w:space="0" w:color="auto"/>
            <w:right w:val="none" w:sz="0" w:space="0" w:color="auto"/>
          </w:divBdr>
        </w:div>
        <w:div w:id="666521270">
          <w:marLeft w:val="0"/>
          <w:marRight w:val="0"/>
          <w:marTop w:val="0"/>
          <w:marBottom w:val="0"/>
          <w:divBdr>
            <w:top w:val="none" w:sz="0" w:space="0" w:color="auto"/>
            <w:left w:val="none" w:sz="0" w:space="0" w:color="auto"/>
            <w:bottom w:val="none" w:sz="0" w:space="0" w:color="auto"/>
            <w:right w:val="none" w:sz="0" w:space="0" w:color="auto"/>
          </w:divBdr>
        </w:div>
      </w:divsChild>
    </w:div>
    <w:div w:id="1271820703">
      <w:bodyDiv w:val="1"/>
      <w:marLeft w:val="0"/>
      <w:marRight w:val="0"/>
      <w:marTop w:val="0"/>
      <w:marBottom w:val="0"/>
      <w:divBdr>
        <w:top w:val="none" w:sz="0" w:space="0" w:color="auto"/>
        <w:left w:val="none" w:sz="0" w:space="0" w:color="auto"/>
        <w:bottom w:val="none" w:sz="0" w:space="0" w:color="auto"/>
        <w:right w:val="none" w:sz="0" w:space="0" w:color="auto"/>
      </w:divBdr>
      <w:divsChild>
        <w:div w:id="664016860">
          <w:marLeft w:val="0"/>
          <w:marRight w:val="0"/>
          <w:marTop w:val="0"/>
          <w:marBottom w:val="0"/>
          <w:divBdr>
            <w:top w:val="none" w:sz="0" w:space="0" w:color="auto"/>
            <w:left w:val="none" w:sz="0" w:space="0" w:color="auto"/>
            <w:bottom w:val="none" w:sz="0" w:space="0" w:color="auto"/>
            <w:right w:val="none" w:sz="0" w:space="0" w:color="auto"/>
          </w:divBdr>
        </w:div>
        <w:div w:id="1910188965">
          <w:marLeft w:val="0"/>
          <w:marRight w:val="0"/>
          <w:marTop w:val="0"/>
          <w:marBottom w:val="0"/>
          <w:divBdr>
            <w:top w:val="none" w:sz="0" w:space="0" w:color="auto"/>
            <w:left w:val="none" w:sz="0" w:space="0" w:color="auto"/>
            <w:bottom w:val="none" w:sz="0" w:space="0" w:color="auto"/>
            <w:right w:val="none" w:sz="0" w:space="0" w:color="auto"/>
          </w:divBdr>
        </w:div>
        <w:div w:id="1606427166">
          <w:marLeft w:val="0"/>
          <w:marRight w:val="0"/>
          <w:marTop w:val="0"/>
          <w:marBottom w:val="0"/>
          <w:divBdr>
            <w:top w:val="none" w:sz="0" w:space="0" w:color="auto"/>
            <w:left w:val="none" w:sz="0" w:space="0" w:color="auto"/>
            <w:bottom w:val="none" w:sz="0" w:space="0" w:color="auto"/>
            <w:right w:val="none" w:sz="0" w:space="0" w:color="auto"/>
          </w:divBdr>
        </w:div>
        <w:div w:id="1570069573">
          <w:marLeft w:val="0"/>
          <w:marRight w:val="0"/>
          <w:marTop w:val="0"/>
          <w:marBottom w:val="0"/>
          <w:divBdr>
            <w:top w:val="none" w:sz="0" w:space="0" w:color="auto"/>
            <w:left w:val="none" w:sz="0" w:space="0" w:color="auto"/>
            <w:bottom w:val="none" w:sz="0" w:space="0" w:color="auto"/>
            <w:right w:val="none" w:sz="0" w:space="0" w:color="auto"/>
          </w:divBdr>
        </w:div>
        <w:div w:id="1764495957">
          <w:marLeft w:val="0"/>
          <w:marRight w:val="0"/>
          <w:marTop w:val="0"/>
          <w:marBottom w:val="0"/>
          <w:divBdr>
            <w:top w:val="none" w:sz="0" w:space="0" w:color="auto"/>
            <w:left w:val="none" w:sz="0" w:space="0" w:color="auto"/>
            <w:bottom w:val="none" w:sz="0" w:space="0" w:color="auto"/>
            <w:right w:val="none" w:sz="0" w:space="0" w:color="auto"/>
          </w:divBdr>
        </w:div>
      </w:divsChild>
    </w:div>
    <w:div w:id="1426417298">
      <w:bodyDiv w:val="1"/>
      <w:marLeft w:val="0"/>
      <w:marRight w:val="0"/>
      <w:marTop w:val="0"/>
      <w:marBottom w:val="0"/>
      <w:divBdr>
        <w:top w:val="none" w:sz="0" w:space="0" w:color="auto"/>
        <w:left w:val="none" w:sz="0" w:space="0" w:color="auto"/>
        <w:bottom w:val="none" w:sz="0" w:space="0" w:color="auto"/>
        <w:right w:val="none" w:sz="0" w:space="0" w:color="auto"/>
      </w:divBdr>
      <w:divsChild>
        <w:div w:id="1194267465">
          <w:marLeft w:val="0"/>
          <w:marRight w:val="0"/>
          <w:marTop w:val="0"/>
          <w:marBottom w:val="0"/>
          <w:divBdr>
            <w:top w:val="none" w:sz="0" w:space="0" w:color="auto"/>
            <w:left w:val="none" w:sz="0" w:space="0" w:color="auto"/>
            <w:bottom w:val="none" w:sz="0" w:space="0" w:color="auto"/>
            <w:right w:val="none" w:sz="0" w:space="0" w:color="auto"/>
          </w:divBdr>
        </w:div>
      </w:divsChild>
    </w:div>
    <w:div w:id="1536504891">
      <w:bodyDiv w:val="1"/>
      <w:marLeft w:val="0"/>
      <w:marRight w:val="0"/>
      <w:marTop w:val="0"/>
      <w:marBottom w:val="0"/>
      <w:divBdr>
        <w:top w:val="none" w:sz="0" w:space="0" w:color="auto"/>
        <w:left w:val="none" w:sz="0" w:space="0" w:color="auto"/>
        <w:bottom w:val="none" w:sz="0" w:space="0" w:color="auto"/>
        <w:right w:val="none" w:sz="0" w:space="0" w:color="auto"/>
      </w:divBdr>
      <w:divsChild>
        <w:div w:id="1314524200">
          <w:marLeft w:val="0"/>
          <w:marRight w:val="0"/>
          <w:marTop w:val="0"/>
          <w:marBottom w:val="0"/>
          <w:divBdr>
            <w:top w:val="none" w:sz="0" w:space="0" w:color="auto"/>
            <w:left w:val="none" w:sz="0" w:space="0" w:color="auto"/>
            <w:bottom w:val="none" w:sz="0" w:space="0" w:color="auto"/>
            <w:right w:val="none" w:sz="0" w:space="0" w:color="auto"/>
          </w:divBdr>
        </w:div>
      </w:divsChild>
    </w:div>
    <w:div w:id="1588804481">
      <w:bodyDiv w:val="1"/>
      <w:marLeft w:val="0"/>
      <w:marRight w:val="0"/>
      <w:marTop w:val="0"/>
      <w:marBottom w:val="0"/>
      <w:divBdr>
        <w:top w:val="none" w:sz="0" w:space="0" w:color="auto"/>
        <w:left w:val="none" w:sz="0" w:space="0" w:color="auto"/>
        <w:bottom w:val="none" w:sz="0" w:space="0" w:color="auto"/>
        <w:right w:val="none" w:sz="0" w:space="0" w:color="auto"/>
      </w:divBdr>
      <w:divsChild>
        <w:div w:id="705375811">
          <w:marLeft w:val="0"/>
          <w:marRight w:val="0"/>
          <w:marTop w:val="0"/>
          <w:marBottom w:val="0"/>
          <w:divBdr>
            <w:top w:val="none" w:sz="0" w:space="0" w:color="auto"/>
            <w:left w:val="none" w:sz="0" w:space="0" w:color="auto"/>
            <w:bottom w:val="none" w:sz="0" w:space="0" w:color="auto"/>
            <w:right w:val="none" w:sz="0" w:space="0" w:color="auto"/>
          </w:divBdr>
        </w:div>
      </w:divsChild>
    </w:div>
    <w:div w:id="1592466477">
      <w:bodyDiv w:val="1"/>
      <w:marLeft w:val="0"/>
      <w:marRight w:val="0"/>
      <w:marTop w:val="0"/>
      <w:marBottom w:val="0"/>
      <w:divBdr>
        <w:top w:val="none" w:sz="0" w:space="0" w:color="auto"/>
        <w:left w:val="none" w:sz="0" w:space="0" w:color="auto"/>
        <w:bottom w:val="none" w:sz="0" w:space="0" w:color="auto"/>
        <w:right w:val="none" w:sz="0" w:space="0" w:color="auto"/>
      </w:divBdr>
      <w:divsChild>
        <w:div w:id="668484354">
          <w:marLeft w:val="0"/>
          <w:marRight w:val="0"/>
          <w:marTop w:val="0"/>
          <w:marBottom w:val="0"/>
          <w:divBdr>
            <w:top w:val="none" w:sz="0" w:space="0" w:color="auto"/>
            <w:left w:val="none" w:sz="0" w:space="0" w:color="auto"/>
            <w:bottom w:val="none" w:sz="0" w:space="0" w:color="auto"/>
            <w:right w:val="none" w:sz="0" w:space="0" w:color="auto"/>
          </w:divBdr>
        </w:div>
        <w:div w:id="1347756944">
          <w:marLeft w:val="0"/>
          <w:marRight w:val="0"/>
          <w:marTop w:val="0"/>
          <w:marBottom w:val="0"/>
          <w:divBdr>
            <w:top w:val="none" w:sz="0" w:space="0" w:color="auto"/>
            <w:left w:val="none" w:sz="0" w:space="0" w:color="auto"/>
            <w:bottom w:val="none" w:sz="0" w:space="0" w:color="auto"/>
            <w:right w:val="none" w:sz="0" w:space="0" w:color="auto"/>
          </w:divBdr>
        </w:div>
        <w:div w:id="1432240265">
          <w:marLeft w:val="0"/>
          <w:marRight w:val="0"/>
          <w:marTop w:val="0"/>
          <w:marBottom w:val="0"/>
          <w:divBdr>
            <w:top w:val="none" w:sz="0" w:space="0" w:color="auto"/>
            <w:left w:val="none" w:sz="0" w:space="0" w:color="auto"/>
            <w:bottom w:val="none" w:sz="0" w:space="0" w:color="auto"/>
            <w:right w:val="none" w:sz="0" w:space="0" w:color="auto"/>
          </w:divBdr>
        </w:div>
        <w:div w:id="1872716939">
          <w:marLeft w:val="0"/>
          <w:marRight w:val="0"/>
          <w:marTop w:val="0"/>
          <w:marBottom w:val="0"/>
          <w:divBdr>
            <w:top w:val="none" w:sz="0" w:space="0" w:color="auto"/>
            <w:left w:val="none" w:sz="0" w:space="0" w:color="auto"/>
            <w:bottom w:val="none" w:sz="0" w:space="0" w:color="auto"/>
            <w:right w:val="none" w:sz="0" w:space="0" w:color="auto"/>
          </w:divBdr>
        </w:div>
      </w:divsChild>
    </w:div>
    <w:div w:id="1607928606">
      <w:bodyDiv w:val="1"/>
      <w:marLeft w:val="0"/>
      <w:marRight w:val="0"/>
      <w:marTop w:val="0"/>
      <w:marBottom w:val="0"/>
      <w:divBdr>
        <w:top w:val="none" w:sz="0" w:space="0" w:color="auto"/>
        <w:left w:val="none" w:sz="0" w:space="0" w:color="auto"/>
        <w:bottom w:val="none" w:sz="0" w:space="0" w:color="auto"/>
        <w:right w:val="none" w:sz="0" w:space="0" w:color="auto"/>
      </w:divBdr>
      <w:divsChild>
        <w:div w:id="973171641">
          <w:marLeft w:val="0"/>
          <w:marRight w:val="0"/>
          <w:marTop w:val="0"/>
          <w:marBottom w:val="0"/>
          <w:divBdr>
            <w:top w:val="none" w:sz="0" w:space="0" w:color="auto"/>
            <w:left w:val="none" w:sz="0" w:space="0" w:color="auto"/>
            <w:bottom w:val="none" w:sz="0" w:space="0" w:color="auto"/>
            <w:right w:val="none" w:sz="0" w:space="0" w:color="auto"/>
          </w:divBdr>
        </w:div>
        <w:div w:id="1393381168">
          <w:marLeft w:val="0"/>
          <w:marRight w:val="0"/>
          <w:marTop w:val="0"/>
          <w:marBottom w:val="0"/>
          <w:divBdr>
            <w:top w:val="none" w:sz="0" w:space="0" w:color="auto"/>
            <w:left w:val="none" w:sz="0" w:space="0" w:color="auto"/>
            <w:bottom w:val="none" w:sz="0" w:space="0" w:color="auto"/>
            <w:right w:val="none" w:sz="0" w:space="0" w:color="auto"/>
          </w:divBdr>
        </w:div>
        <w:div w:id="22902065">
          <w:marLeft w:val="0"/>
          <w:marRight w:val="0"/>
          <w:marTop w:val="0"/>
          <w:marBottom w:val="0"/>
          <w:divBdr>
            <w:top w:val="none" w:sz="0" w:space="0" w:color="auto"/>
            <w:left w:val="none" w:sz="0" w:space="0" w:color="auto"/>
            <w:bottom w:val="none" w:sz="0" w:space="0" w:color="auto"/>
            <w:right w:val="none" w:sz="0" w:space="0" w:color="auto"/>
          </w:divBdr>
        </w:div>
        <w:div w:id="2046061047">
          <w:marLeft w:val="0"/>
          <w:marRight w:val="0"/>
          <w:marTop w:val="0"/>
          <w:marBottom w:val="0"/>
          <w:divBdr>
            <w:top w:val="none" w:sz="0" w:space="0" w:color="auto"/>
            <w:left w:val="none" w:sz="0" w:space="0" w:color="auto"/>
            <w:bottom w:val="none" w:sz="0" w:space="0" w:color="auto"/>
            <w:right w:val="none" w:sz="0" w:space="0" w:color="auto"/>
          </w:divBdr>
        </w:div>
      </w:divsChild>
    </w:div>
    <w:div w:id="1736704860">
      <w:bodyDiv w:val="1"/>
      <w:marLeft w:val="0"/>
      <w:marRight w:val="0"/>
      <w:marTop w:val="0"/>
      <w:marBottom w:val="0"/>
      <w:divBdr>
        <w:top w:val="none" w:sz="0" w:space="0" w:color="auto"/>
        <w:left w:val="none" w:sz="0" w:space="0" w:color="auto"/>
        <w:bottom w:val="none" w:sz="0" w:space="0" w:color="auto"/>
        <w:right w:val="none" w:sz="0" w:space="0" w:color="auto"/>
      </w:divBdr>
    </w:div>
    <w:div w:id="1742479636">
      <w:bodyDiv w:val="1"/>
      <w:marLeft w:val="0"/>
      <w:marRight w:val="0"/>
      <w:marTop w:val="0"/>
      <w:marBottom w:val="0"/>
      <w:divBdr>
        <w:top w:val="none" w:sz="0" w:space="0" w:color="auto"/>
        <w:left w:val="none" w:sz="0" w:space="0" w:color="auto"/>
        <w:bottom w:val="none" w:sz="0" w:space="0" w:color="auto"/>
        <w:right w:val="none" w:sz="0" w:space="0" w:color="auto"/>
      </w:divBdr>
      <w:divsChild>
        <w:div w:id="986009942">
          <w:marLeft w:val="0"/>
          <w:marRight w:val="0"/>
          <w:marTop w:val="0"/>
          <w:marBottom w:val="0"/>
          <w:divBdr>
            <w:top w:val="none" w:sz="0" w:space="0" w:color="auto"/>
            <w:left w:val="none" w:sz="0" w:space="0" w:color="auto"/>
            <w:bottom w:val="none" w:sz="0" w:space="0" w:color="auto"/>
            <w:right w:val="none" w:sz="0" w:space="0" w:color="auto"/>
          </w:divBdr>
        </w:div>
      </w:divsChild>
    </w:div>
    <w:div w:id="1775663046">
      <w:bodyDiv w:val="1"/>
      <w:marLeft w:val="0"/>
      <w:marRight w:val="0"/>
      <w:marTop w:val="0"/>
      <w:marBottom w:val="0"/>
      <w:divBdr>
        <w:top w:val="none" w:sz="0" w:space="0" w:color="auto"/>
        <w:left w:val="none" w:sz="0" w:space="0" w:color="auto"/>
        <w:bottom w:val="none" w:sz="0" w:space="0" w:color="auto"/>
        <w:right w:val="none" w:sz="0" w:space="0" w:color="auto"/>
      </w:divBdr>
    </w:div>
    <w:div w:id="1814566877">
      <w:bodyDiv w:val="1"/>
      <w:marLeft w:val="0"/>
      <w:marRight w:val="0"/>
      <w:marTop w:val="0"/>
      <w:marBottom w:val="0"/>
      <w:divBdr>
        <w:top w:val="none" w:sz="0" w:space="0" w:color="auto"/>
        <w:left w:val="none" w:sz="0" w:space="0" w:color="auto"/>
        <w:bottom w:val="none" w:sz="0" w:space="0" w:color="auto"/>
        <w:right w:val="none" w:sz="0" w:space="0" w:color="auto"/>
      </w:divBdr>
      <w:divsChild>
        <w:div w:id="824975685">
          <w:marLeft w:val="0"/>
          <w:marRight w:val="0"/>
          <w:marTop w:val="0"/>
          <w:marBottom w:val="0"/>
          <w:divBdr>
            <w:top w:val="none" w:sz="0" w:space="0" w:color="auto"/>
            <w:left w:val="none" w:sz="0" w:space="0" w:color="auto"/>
            <w:bottom w:val="none" w:sz="0" w:space="0" w:color="auto"/>
            <w:right w:val="none" w:sz="0" w:space="0" w:color="auto"/>
          </w:divBdr>
        </w:div>
      </w:divsChild>
    </w:div>
    <w:div w:id="1873761383">
      <w:bodyDiv w:val="1"/>
      <w:marLeft w:val="0"/>
      <w:marRight w:val="0"/>
      <w:marTop w:val="0"/>
      <w:marBottom w:val="0"/>
      <w:divBdr>
        <w:top w:val="none" w:sz="0" w:space="0" w:color="auto"/>
        <w:left w:val="none" w:sz="0" w:space="0" w:color="auto"/>
        <w:bottom w:val="none" w:sz="0" w:space="0" w:color="auto"/>
        <w:right w:val="none" w:sz="0" w:space="0" w:color="auto"/>
      </w:divBdr>
      <w:divsChild>
        <w:div w:id="558326287">
          <w:marLeft w:val="0"/>
          <w:marRight w:val="0"/>
          <w:marTop w:val="0"/>
          <w:marBottom w:val="0"/>
          <w:divBdr>
            <w:top w:val="none" w:sz="0" w:space="0" w:color="auto"/>
            <w:left w:val="none" w:sz="0" w:space="0" w:color="auto"/>
            <w:bottom w:val="none" w:sz="0" w:space="0" w:color="auto"/>
            <w:right w:val="none" w:sz="0" w:space="0" w:color="auto"/>
          </w:divBdr>
        </w:div>
      </w:divsChild>
    </w:div>
    <w:div w:id="1913392253">
      <w:bodyDiv w:val="1"/>
      <w:marLeft w:val="0"/>
      <w:marRight w:val="0"/>
      <w:marTop w:val="0"/>
      <w:marBottom w:val="0"/>
      <w:divBdr>
        <w:top w:val="none" w:sz="0" w:space="0" w:color="auto"/>
        <w:left w:val="none" w:sz="0" w:space="0" w:color="auto"/>
        <w:bottom w:val="none" w:sz="0" w:space="0" w:color="auto"/>
        <w:right w:val="none" w:sz="0" w:space="0" w:color="auto"/>
      </w:divBdr>
      <w:divsChild>
        <w:div w:id="2052075062">
          <w:marLeft w:val="0"/>
          <w:marRight w:val="0"/>
          <w:marTop w:val="0"/>
          <w:marBottom w:val="0"/>
          <w:divBdr>
            <w:top w:val="none" w:sz="0" w:space="0" w:color="auto"/>
            <w:left w:val="none" w:sz="0" w:space="0" w:color="auto"/>
            <w:bottom w:val="none" w:sz="0" w:space="0" w:color="auto"/>
            <w:right w:val="none" w:sz="0" w:space="0" w:color="auto"/>
          </w:divBdr>
        </w:div>
      </w:divsChild>
    </w:div>
    <w:div w:id="1924147039">
      <w:bodyDiv w:val="1"/>
      <w:marLeft w:val="0"/>
      <w:marRight w:val="0"/>
      <w:marTop w:val="0"/>
      <w:marBottom w:val="0"/>
      <w:divBdr>
        <w:top w:val="none" w:sz="0" w:space="0" w:color="auto"/>
        <w:left w:val="none" w:sz="0" w:space="0" w:color="auto"/>
        <w:bottom w:val="none" w:sz="0" w:space="0" w:color="auto"/>
        <w:right w:val="none" w:sz="0" w:space="0" w:color="auto"/>
      </w:divBdr>
      <w:divsChild>
        <w:div w:id="2111852102">
          <w:marLeft w:val="0"/>
          <w:marRight w:val="0"/>
          <w:marTop w:val="0"/>
          <w:marBottom w:val="0"/>
          <w:divBdr>
            <w:top w:val="none" w:sz="0" w:space="0" w:color="auto"/>
            <w:left w:val="none" w:sz="0" w:space="0" w:color="auto"/>
            <w:bottom w:val="none" w:sz="0" w:space="0" w:color="auto"/>
            <w:right w:val="none" w:sz="0" w:space="0" w:color="auto"/>
          </w:divBdr>
        </w:div>
        <w:div w:id="33845596">
          <w:marLeft w:val="0"/>
          <w:marRight w:val="0"/>
          <w:marTop w:val="0"/>
          <w:marBottom w:val="0"/>
          <w:divBdr>
            <w:top w:val="none" w:sz="0" w:space="0" w:color="auto"/>
            <w:left w:val="none" w:sz="0" w:space="0" w:color="auto"/>
            <w:bottom w:val="none" w:sz="0" w:space="0" w:color="auto"/>
            <w:right w:val="none" w:sz="0" w:space="0" w:color="auto"/>
          </w:divBdr>
        </w:div>
      </w:divsChild>
    </w:div>
    <w:div w:id="1927032941">
      <w:bodyDiv w:val="1"/>
      <w:marLeft w:val="0"/>
      <w:marRight w:val="0"/>
      <w:marTop w:val="0"/>
      <w:marBottom w:val="0"/>
      <w:divBdr>
        <w:top w:val="none" w:sz="0" w:space="0" w:color="auto"/>
        <w:left w:val="none" w:sz="0" w:space="0" w:color="auto"/>
        <w:bottom w:val="none" w:sz="0" w:space="0" w:color="auto"/>
        <w:right w:val="none" w:sz="0" w:space="0" w:color="auto"/>
      </w:divBdr>
      <w:divsChild>
        <w:div w:id="400059369">
          <w:marLeft w:val="0"/>
          <w:marRight w:val="0"/>
          <w:marTop w:val="0"/>
          <w:marBottom w:val="0"/>
          <w:divBdr>
            <w:top w:val="none" w:sz="0" w:space="0" w:color="auto"/>
            <w:left w:val="none" w:sz="0" w:space="0" w:color="auto"/>
            <w:bottom w:val="none" w:sz="0" w:space="0" w:color="auto"/>
            <w:right w:val="none" w:sz="0" w:space="0" w:color="auto"/>
          </w:divBdr>
        </w:div>
        <w:div w:id="2043819148">
          <w:marLeft w:val="0"/>
          <w:marRight w:val="0"/>
          <w:marTop w:val="0"/>
          <w:marBottom w:val="0"/>
          <w:divBdr>
            <w:top w:val="none" w:sz="0" w:space="0" w:color="auto"/>
            <w:left w:val="none" w:sz="0" w:space="0" w:color="auto"/>
            <w:bottom w:val="none" w:sz="0" w:space="0" w:color="auto"/>
            <w:right w:val="none" w:sz="0" w:space="0" w:color="auto"/>
          </w:divBdr>
        </w:div>
        <w:div w:id="2072998147">
          <w:marLeft w:val="0"/>
          <w:marRight w:val="0"/>
          <w:marTop w:val="0"/>
          <w:marBottom w:val="0"/>
          <w:divBdr>
            <w:top w:val="none" w:sz="0" w:space="0" w:color="auto"/>
            <w:left w:val="none" w:sz="0" w:space="0" w:color="auto"/>
            <w:bottom w:val="none" w:sz="0" w:space="0" w:color="auto"/>
            <w:right w:val="none" w:sz="0" w:space="0" w:color="auto"/>
          </w:divBdr>
        </w:div>
      </w:divsChild>
    </w:div>
    <w:div w:id="2095392280">
      <w:bodyDiv w:val="1"/>
      <w:marLeft w:val="0"/>
      <w:marRight w:val="0"/>
      <w:marTop w:val="0"/>
      <w:marBottom w:val="0"/>
      <w:divBdr>
        <w:top w:val="none" w:sz="0" w:space="0" w:color="auto"/>
        <w:left w:val="none" w:sz="0" w:space="0" w:color="auto"/>
        <w:bottom w:val="none" w:sz="0" w:space="0" w:color="auto"/>
        <w:right w:val="none" w:sz="0" w:space="0" w:color="auto"/>
      </w:divBdr>
      <w:divsChild>
        <w:div w:id="659312984">
          <w:marLeft w:val="0"/>
          <w:marRight w:val="0"/>
          <w:marTop w:val="0"/>
          <w:marBottom w:val="0"/>
          <w:divBdr>
            <w:top w:val="none" w:sz="0" w:space="0" w:color="auto"/>
            <w:left w:val="none" w:sz="0" w:space="0" w:color="auto"/>
            <w:bottom w:val="none" w:sz="0" w:space="0" w:color="auto"/>
            <w:right w:val="none" w:sz="0" w:space="0" w:color="auto"/>
          </w:divBdr>
        </w:div>
        <w:div w:id="738208484">
          <w:marLeft w:val="0"/>
          <w:marRight w:val="0"/>
          <w:marTop w:val="0"/>
          <w:marBottom w:val="0"/>
          <w:divBdr>
            <w:top w:val="none" w:sz="0" w:space="0" w:color="auto"/>
            <w:left w:val="none" w:sz="0" w:space="0" w:color="auto"/>
            <w:bottom w:val="none" w:sz="0" w:space="0" w:color="auto"/>
            <w:right w:val="none" w:sz="0" w:space="0" w:color="auto"/>
          </w:divBdr>
        </w:div>
        <w:div w:id="121121166">
          <w:marLeft w:val="0"/>
          <w:marRight w:val="0"/>
          <w:marTop w:val="0"/>
          <w:marBottom w:val="0"/>
          <w:divBdr>
            <w:top w:val="none" w:sz="0" w:space="0" w:color="auto"/>
            <w:left w:val="none" w:sz="0" w:space="0" w:color="auto"/>
            <w:bottom w:val="none" w:sz="0" w:space="0" w:color="auto"/>
            <w:right w:val="none" w:sz="0" w:space="0" w:color="auto"/>
          </w:divBdr>
        </w:div>
        <w:div w:id="1220559919">
          <w:marLeft w:val="0"/>
          <w:marRight w:val="0"/>
          <w:marTop w:val="0"/>
          <w:marBottom w:val="0"/>
          <w:divBdr>
            <w:top w:val="none" w:sz="0" w:space="0" w:color="auto"/>
            <w:left w:val="none" w:sz="0" w:space="0" w:color="auto"/>
            <w:bottom w:val="none" w:sz="0" w:space="0" w:color="auto"/>
            <w:right w:val="none" w:sz="0" w:space="0" w:color="auto"/>
          </w:divBdr>
        </w:div>
        <w:div w:id="1452477996">
          <w:marLeft w:val="0"/>
          <w:marRight w:val="0"/>
          <w:marTop w:val="0"/>
          <w:marBottom w:val="0"/>
          <w:divBdr>
            <w:top w:val="none" w:sz="0" w:space="0" w:color="auto"/>
            <w:left w:val="none" w:sz="0" w:space="0" w:color="auto"/>
            <w:bottom w:val="none" w:sz="0" w:space="0" w:color="auto"/>
            <w:right w:val="none" w:sz="0" w:space="0" w:color="auto"/>
          </w:divBdr>
        </w:div>
        <w:div w:id="653027156">
          <w:marLeft w:val="0"/>
          <w:marRight w:val="0"/>
          <w:marTop w:val="0"/>
          <w:marBottom w:val="0"/>
          <w:divBdr>
            <w:top w:val="none" w:sz="0" w:space="0" w:color="auto"/>
            <w:left w:val="none" w:sz="0" w:space="0" w:color="auto"/>
            <w:bottom w:val="none" w:sz="0" w:space="0" w:color="auto"/>
            <w:right w:val="none" w:sz="0" w:space="0" w:color="auto"/>
          </w:divBdr>
        </w:div>
        <w:div w:id="891618274">
          <w:marLeft w:val="0"/>
          <w:marRight w:val="0"/>
          <w:marTop w:val="0"/>
          <w:marBottom w:val="0"/>
          <w:divBdr>
            <w:top w:val="none" w:sz="0" w:space="0" w:color="auto"/>
            <w:left w:val="none" w:sz="0" w:space="0" w:color="auto"/>
            <w:bottom w:val="none" w:sz="0" w:space="0" w:color="auto"/>
            <w:right w:val="none" w:sz="0" w:space="0" w:color="auto"/>
          </w:divBdr>
        </w:div>
      </w:divsChild>
    </w:div>
    <w:div w:id="2114739654">
      <w:bodyDiv w:val="1"/>
      <w:marLeft w:val="0"/>
      <w:marRight w:val="0"/>
      <w:marTop w:val="0"/>
      <w:marBottom w:val="0"/>
      <w:divBdr>
        <w:top w:val="none" w:sz="0" w:space="0" w:color="auto"/>
        <w:left w:val="none" w:sz="0" w:space="0" w:color="auto"/>
        <w:bottom w:val="none" w:sz="0" w:space="0" w:color="auto"/>
        <w:right w:val="none" w:sz="0" w:space="0" w:color="auto"/>
      </w:divBdr>
      <w:divsChild>
        <w:div w:id="88308903">
          <w:marLeft w:val="0"/>
          <w:marRight w:val="0"/>
          <w:marTop w:val="0"/>
          <w:marBottom w:val="0"/>
          <w:divBdr>
            <w:top w:val="none" w:sz="0" w:space="0" w:color="auto"/>
            <w:left w:val="none" w:sz="0" w:space="0" w:color="auto"/>
            <w:bottom w:val="none" w:sz="0" w:space="0" w:color="auto"/>
            <w:right w:val="none" w:sz="0" w:space="0" w:color="auto"/>
          </w:divBdr>
        </w:div>
        <w:div w:id="94790980">
          <w:marLeft w:val="0"/>
          <w:marRight w:val="0"/>
          <w:marTop w:val="0"/>
          <w:marBottom w:val="0"/>
          <w:divBdr>
            <w:top w:val="none" w:sz="0" w:space="0" w:color="auto"/>
            <w:left w:val="none" w:sz="0" w:space="0" w:color="auto"/>
            <w:bottom w:val="none" w:sz="0" w:space="0" w:color="auto"/>
            <w:right w:val="none" w:sz="0" w:space="0" w:color="auto"/>
          </w:divBdr>
        </w:div>
        <w:div w:id="299312694">
          <w:marLeft w:val="0"/>
          <w:marRight w:val="0"/>
          <w:marTop w:val="0"/>
          <w:marBottom w:val="0"/>
          <w:divBdr>
            <w:top w:val="none" w:sz="0" w:space="0" w:color="auto"/>
            <w:left w:val="none" w:sz="0" w:space="0" w:color="auto"/>
            <w:bottom w:val="none" w:sz="0" w:space="0" w:color="auto"/>
            <w:right w:val="none" w:sz="0" w:space="0" w:color="auto"/>
          </w:divBdr>
        </w:div>
        <w:div w:id="1013262516">
          <w:marLeft w:val="0"/>
          <w:marRight w:val="0"/>
          <w:marTop w:val="0"/>
          <w:marBottom w:val="0"/>
          <w:divBdr>
            <w:top w:val="none" w:sz="0" w:space="0" w:color="auto"/>
            <w:left w:val="none" w:sz="0" w:space="0" w:color="auto"/>
            <w:bottom w:val="none" w:sz="0" w:space="0" w:color="auto"/>
            <w:right w:val="none" w:sz="0" w:space="0" w:color="auto"/>
          </w:divBdr>
        </w:div>
        <w:div w:id="1183280969">
          <w:marLeft w:val="0"/>
          <w:marRight w:val="0"/>
          <w:marTop w:val="0"/>
          <w:marBottom w:val="0"/>
          <w:divBdr>
            <w:top w:val="none" w:sz="0" w:space="0" w:color="auto"/>
            <w:left w:val="none" w:sz="0" w:space="0" w:color="auto"/>
            <w:bottom w:val="none" w:sz="0" w:space="0" w:color="auto"/>
            <w:right w:val="none" w:sz="0" w:space="0" w:color="auto"/>
          </w:divBdr>
        </w:div>
        <w:div w:id="1903175297">
          <w:marLeft w:val="0"/>
          <w:marRight w:val="0"/>
          <w:marTop w:val="0"/>
          <w:marBottom w:val="0"/>
          <w:divBdr>
            <w:top w:val="none" w:sz="0" w:space="0" w:color="auto"/>
            <w:left w:val="none" w:sz="0" w:space="0" w:color="auto"/>
            <w:bottom w:val="none" w:sz="0" w:space="0" w:color="auto"/>
            <w:right w:val="none" w:sz="0" w:space="0" w:color="auto"/>
          </w:divBdr>
        </w:div>
        <w:div w:id="213355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colecon.2019.02.022" TargetMode="External"/><Relationship Id="rId13" Type="http://schemas.openxmlformats.org/officeDocument/2006/relationships/hyperlink" Target="http://www.ecologyandsociety.org/vol11/iss2/art8/" TargetMode="External"/><Relationship Id="rId18" Type="http://schemas.openxmlformats.org/officeDocument/2006/relationships/hyperlink" Target="http://pure.iiasa.ac.at/6748/" TargetMode="External"/><Relationship Id="rId26" Type="http://schemas.openxmlformats.org/officeDocument/2006/relationships/hyperlink" Target="https://doi.org/10.1007/s10838-013-9233-5" TargetMode="External"/><Relationship Id="rId3" Type="http://schemas.openxmlformats.org/officeDocument/2006/relationships/styles" Target="styles.xml"/><Relationship Id="rId21" Type="http://schemas.openxmlformats.org/officeDocument/2006/relationships/hyperlink" Target="http://dx.doi.org/10.5751/ES-06387-190230" TargetMode="External"/><Relationship Id="rId7" Type="http://schemas.openxmlformats.org/officeDocument/2006/relationships/endnotes" Target="endnotes.xml"/><Relationship Id="rId12" Type="http://schemas.openxmlformats.org/officeDocument/2006/relationships/hyperlink" Target="https://www.ametsoc.org/index.cfm/ams/about-ams/ams-statements/statements-of-the-ams-in-force/climate-services1/\" TargetMode="External"/><Relationship Id="rId17" Type="http://schemas.openxmlformats.org/officeDocument/2006/relationships/hyperlink" Target="http://doi.org/10.1038/s41598-017-07956-5" TargetMode="External"/><Relationship Id="rId25" Type="http://schemas.openxmlformats.org/officeDocument/2006/relationships/hyperlink" Target="https://doi.org/10.1016/j.ecolecon.2012.02.004" TargetMode="External"/><Relationship Id="rId2" Type="http://schemas.openxmlformats.org/officeDocument/2006/relationships/numbering" Target="numbering.xml"/><Relationship Id="rId16" Type="http://schemas.openxmlformats.org/officeDocument/2006/relationships/hyperlink" Target="https://doi.org/10.1007/978-981-10-6695-5" TargetMode="External"/><Relationship Id="rId20" Type="http://schemas.openxmlformats.org/officeDocument/2006/relationships/hyperlink" Target="http://www.ecologyandsociety.org/vol15/iss3/art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uki@k.u-tokyo.ac.jp" TargetMode="External"/><Relationship Id="rId24" Type="http://schemas.openxmlformats.org/officeDocument/2006/relationships/hyperlink" Target="http://www.icwar.iisc.ernet.in/wp-content/uploads/2016/06/ChennaiFloods_Report.pdf" TargetMode="External"/><Relationship Id="rId5" Type="http://schemas.openxmlformats.org/officeDocument/2006/relationships/webSettings" Target="webSettings.xml"/><Relationship Id="rId15" Type="http://schemas.openxmlformats.org/officeDocument/2006/relationships/hyperlink" Target="https://plato.stanford.edu/archives/spr2018/entries/levels-org-biology/" TargetMode="External"/><Relationship Id="rId23" Type="http://schemas.openxmlformats.org/officeDocument/2006/relationships/hyperlink" Target="http://mowr.gov.in/sites/default/files/NWP2012Eng6495132651_1.pdf" TargetMode="External"/><Relationship Id="rId28" Type="http://schemas.openxmlformats.org/officeDocument/2006/relationships/header" Target="header1.xml"/><Relationship Id="rId10" Type="http://schemas.openxmlformats.org/officeDocument/2006/relationships/hyperlink" Target="mailto:onuki@edu.k.u-tokyo.ac.jp" TargetMode="External"/><Relationship Id="rId19" Type="http://schemas.openxmlformats.org/officeDocument/2006/relationships/hyperlink" Target="https://doi.org/10.1073/pnas.1116097108"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viv.asok@gmail.com" TargetMode="External"/><Relationship Id="rId14" Type="http://schemas.openxmlformats.org/officeDocument/2006/relationships/hyperlink" Target="http://www.cmdachennai.gov.in/maps.html" TargetMode="External"/><Relationship Id="rId22" Type="http://schemas.openxmlformats.org/officeDocument/2006/relationships/hyperlink" Target="http://mowr.gov.in/sites/default/files/nwp20025617515534_1.pdf" TargetMode="External"/><Relationship Id="rId27" Type="http://schemas.openxmlformats.org/officeDocument/2006/relationships/hyperlink" Target="https://doi.org/10.1038/s41562-016-0015"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Climate_change" TargetMode="External"/><Relationship Id="rId1" Type="http://schemas.openxmlformats.org/officeDocument/2006/relationships/hyperlink" Target="https://twitter.com/hashtag/sustainable?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D18DACF-DEDC-4ABE-BF1D-04B2F51D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11187</Words>
  <Characters>63768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GPSS1217</dc:creator>
  <cp:keywords/>
  <dc:description/>
  <cp:lastModifiedBy>Windows User</cp:lastModifiedBy>
  <cp:revision>4</cp:revision>
  <cp:lastPrinted>2018-08-22T10:15:00Z</cp:lastPrinted>
  <dcterms:created xsi:type="dcterms:W3CDTF">2019-08-17T11:08:00Z</dcterms:created>
  <dcterms:modified xsi:type="dcterms:W3CDTF">2019-08-17T11:18:00Z</dcterms:modified>
</cp:coreProperties>
</file>