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BD55" w14:textId="77777777" w:rsidR="0095713F" w:rsidRPr="0084021D" w:rsidRDefault="00A8566C" w:rsidP="0095713F">
      <w:pPr>
        <w:spacing w:line="480" w:lineRule="auto"/>
        <w:ind w:firstLine="708"/>
        <w:jc w:val="center"/>
        <w:rPr>
          <w:lang w:val="en-US"/>
        </w:rPr>
      </w:pPr>
      <w:r w:rsidRPr="0084021D">
        <w:rPr>
          <w:lang w:val="en-US"/>
        </w:rPr>
        <w:t>Obligatory Gifts: An Essay on F</w:t>
      </w:r>
      <w:r w:rsidR="0095713F" w:rsidRPr="0084021D">
        <w:rPr>
          <w:lang w:val="en-US"/>
        </w:rPr>
        <w:t>orgiveness</w:t>
      </w:r>
    </w:p>
    <w:p w14:paraId="2E1A43B1" w14:textId="77777777" w:rsidR="0095713F" w:rsidRPr="0084021D" w:rsidRDefault="0095713F" w:rsidP="0095713F">
      <w:pPr>
        <w:spacing w:line="480" w:lineRule="auto"/>
        <w:ind w:firstLine="708"/>
        <w:jc w:val="center"/>
        <w:rPr>
          <w:lang w:val="en-US"/>
        </w:rPr>
      </w:pPr>
    </w:p>
    <w:p w14:paraId="40A3A0A9" w14:textId="77777777" w:rsidR="0095713F" w:rsidRPr="0084021D" w:rsidRDefault="0095713F" w:rsidP="000A2DCA">
      <w:pPr>
        <w:spacing w:line="480" w:lineRule="auto"/>
        <w:ind w:firstLine="708"/>
        <w:rPr>
          <w:lang w:val="en-US"/>
        </w:rPr>
      </w:pPr>
    </w:p>
    <w:p w14:paraId="6057588C" w14:textId="77777777" w:rsidR="00200AD7" w:rsidRPr="0084021D" w:rsidRDefault="0099343F" w:rsidP="000A2DCA">
      <w:pPr>
        <w:spacing w:line="480" w:lineRule="auto"/>
        <w:ind w:firstLine="708"/>
        <w:rPr>
          <w:lang w:val="en-US"/>
        </w:rPr>
      </w:pPr>
      <w:r w:rsidRPr="0084021D">
        <w:rPr>
          <w:lang w:val="en-US"/>
        </w:rPr>
        <w:t>Your wife’s 50</w:t>
      </w:r>
      <w:r w:rsidRPr="0084021D">
        <w:rPr>
          <w:vertAlign w:val="superscript"/>
          <w:lang w:val="en-US"/>
        </w:rPr>
        <w:t>th</w:t>
      </w:r>
      <w:r w:rsidRPr="0084021D">
        <w:rPr>
          <w:lang w:val="en-US"/>
        </w:rPr>
        <w:t xml:space="preserve"> birthday is coming up. </w:t>
      </w:r>
      <w:r w:rsidR="005B082F" w:rsidRPr="0084021D">
        <w:rPr>
          <w:lang w:val="en-US"/>
        </w:rPr>
        <w:t>‘</w:t>
      </w:r>
      <w:r w:rsidRPr="0084021D">
        <w:rPr>
          <w:lang w:val="en-US"/>
        </w:rPr>
        <w:t>Fifty is no joke,</w:t>
      </w:r>
      <w:r w:rsidR="005B082F" w:rsidRPr="0084021D">
        <w:rPr>
          <w:lang w:val="en-US"/>
        </w:rPr>
        <w:t>’ you think, ‘I</w:t>
      </w:r>
      <w:r w:rsidR="00517F90" w:rsidRPr="0084021D">
        <w:rPr>
          <w:lang w:val="en-US"/>
        </w:rPr>
        <w:t>’d</w:t>
      </w:r>
      <w:r w:rsidRPr="0084021D">
        <w:rPr>
          <w:lang w:val="en-US"/>
        </w:rPr>
        <w:t xml:space="preserve"> better get her something special.</w:t>
      </w:r>
      <w:r w:rsidR="005B082F" w:rsidRPr="0084021D">
        <w:rPr>
          <w:lang w:val="en-US"/>
        </w:rPr>
        <w:t>’</w:t>
      </w:r>
      <w:r w:rsidRPr="0084021D">
        <w:rPr>
          <w:lang w:val="en-US"/>
        </w:rPr>
        <w:t xml:space="preserve"> </w:t>
      </w:r>
      <w:r w:rsidR="005B082F" w:rsidRPr="0084021D">
        <w:rPr>
          <w:lang w:val="en-US"/>
        </w:rPr>
        <w:t>S</w:t>
      </w:r>
      <w:r w:rsidRPr="0084021D">
        <w:rPr>
          <w:lang w:val="en-US"/>
        </w:rPr>
        <w:t xml:space="preserve">he hasn’t </w:t>
      </w:r>
      <w:r w:rsidR="005B082F" w:rsidRPr="0084021D">
        <w:rPr>
          <w:lang w:val="en-US"/>
        </w:rPr>
        <w:t>said anything</w:t>
      </w:r>
      <w:r w:rsidR="000267C1" w:rsidRPr="0084021D">
        <w:rPr>
          <w:lang w:val="en-US"/>
        </w:rPr>
        <w:t xml:space="preserve">, </w:t>
      </w:r>
      <w:r w:rsidR="005B082F" w:rsidRPr="0084021D">
        <w:rPr>
          <w:lang w:val="en-US"/>
        </w:rPr>
        <w:t>but she sure seem</w:t>
      </w:r>
      <w:r w:rsidR="005A67E0" w:rsidRPr="0084021D">
        <w:rPr>
          <w:lang w:val="en-US"/>
        </w:rPr>
        <w:t>ed excited about that watercolo</w:t>
      </w:r>
      <w:r w:rsidR="005B082F" w:rsidRPr="0084021D">
        <w:rPr>
          <w:lang w:val="en-US"/>
        </w:rPr>
        <w:t>r painting you saw</w:t>
      </w:r>
      <w:r w:rsidR="00B672D8" w:rsidRPr="0084021D">
        <w:rPr>
          <w:lang w:val="en-US"/>
        </w:rPr>
        <w:t xml:space="preserve"> together</w:t>
      </w:r>
      <w:r w:rsidR="005B082F" w:rsidRPr="0084021D">
        <w:rPr>
          <w:lang w:val="en-US"/>
        </w:rPr>
        <w:t xml:space="preserve"> a few weeks back</w:t>
      </w:r>
      <w:r w:rsidR="000267C1" w:rsidRPr="0084021D">
        <w:rPr>
          <w:lang w:val="en-US"/>
        </w:rPr>
        <w:t xml:space="preserve">. </w:t>
      </w:r>
      <w:r w:rsidR="005B082F" w:rsidRPr="0084021D">
        <w:rPr>
          <w:lang w:val="en-US"/>
        </w:rPr>
        <w:t>‘</w:t>
      </w:r>
      <w:r w:rsidR="00AB2A5B" w:rsidRPr="0084021D">
        <w:rPr>
          <w:lang w:val="en-US"/>
        </w:rPr>
        <w:t>That’s a</w:t>
      </w:r>
      <w:r w:rsidR="000267C1" w:rsidRPr="0084021D">
        <w:rPr>
          <w:lang w:val="en-US"/>
        </w:rPr>
        <w:t xml:space="preserve"> perfect gift,</w:t>
      </w:r>
      <w:r w:rsidR="005B082F" w:rsidRPr="0084021D">
        <w:rPr>
          <w:lang w:val="en-US"/>
        </w:rPr>
        <w:t>’ you say to yourself</w:t>
      </w:r>
      <w:r w:rsidR="00B672D8" w:rsidRPr="0084021D">
        <w:rPr>
          <w:lang w:val="en-US"/>
        </w:rPr>
        <w:t xml:space="preserve"> with a smile, ‘she’ll love it.</w:t>
      </w:r>
      <w:r w:rsidR="005B082F" w:rsidRPr="0084021D">
        <w:rPr>
          <w:lang w:val="en-US"/>
        </w:rPr>
        <w:t>’</w:t>
      </w:r>
      <w:r w:rsidR="00B672D8" w:rsidRPr="0084021D">
        <w:rPr>
          <w:lang w:val="en-US"/>
        </w:rPr>
        <w:t xml:space="preserve"> </w:t>
      </w:r>
      <w:r w:rsidR="005B082F" w:rsidRPr="0084021D">
        <w:rPr>
          <w:lang w:val="en-US"/>
        </w:rPr>
        <w:t xml:space="preserve"> </w:t>
      </w:r>
      <w:r w:rsidR="00507A96" w:rsidRPr="0084021D">
        <w:rPr>
          <w:lang w:val="en-US"/>
        </w:rPr>
        <w:t xml:space="preserve">The </w:t>
      </w:r>
      <w:r w:rsidR="00BF7D23" w:rsidRPr="0084021D">
        <w:rPr>
          <w:lang w:val="en-US"/>
        </w:rPr>
        <w:t>day</w:t>
      </w:r>
      <w:r w:rsidR="00507A96" w:rsidRPr="0084021D">
        <w:rPr>
          <w:lang w:val="en-US"/>
        </w:rPr>
        <w:t xml:space="preserve"> comes and y</w:t>
      </w:r>
      <w:r w:rsidR="00694C5B" w:rsidRPr="0084021D">
        <w:rPr>
          <w:lang w:val="en-US"/>
        </w:rPr>
        <w:t>our</w:t>
      </w:r>
      <w:r w:rsidR="00EF44D3" w:rsidRPr="0084021D">
        <w:rPr>
          <w:lang w:val="en-US"/>
        </w:rPr>
        <w:t xml:space="preserve"> </w:t>
      </w:r>
      <w:r w:rsidR="00694C5B" w:rsidRPr="0084021D">
        <w:rPr>
          <w:lang w:val="en-US"/>
        </w:rPr>
        <w:t>wife</w:t>
      </w:r>
      <w:r w:rsidR="00EF44D3" w:rsidRPr="0084021D">
        <w:rPr>
          <w:lang w:val="en-US"/>
        </w:rPr>
        <w:t xml:space="preserve"> </w:t>
      </w:r>
      <w:r w:rsidR="00507A96" w:rsidRPr="0084021D">
        <w:rPr>
          <w:lang w:val="en-US"/>
        </w:rPr>
        <w:t>loves the gift</w:t>
      </w:r>
      <w:r w:rsidR="00694C5B" w:rsidRPr="0084021D">
        <w:rPr>
          <w:lang w:val="en-US"/>
        </w:rPr>
        <w:t xml:space="preserve">. </w:t>
      </w:r>
      <w:r w:rsidR="00B672D8" w:rsidRPr="0084021D">
        <w:rPr>
          <w:lang w:val="en-US"/>
        </w:rPr>
        <w:t xml:space="preserve">She thanks you, </w:t>
      </w:r>
      <w:r w:rsidR="00480090" w:rsidRPr="0084021D">
        <w:rPr>
          <w:lang w:val="en-US"/>
        </w:rPr>
        <w:t>gives you a big hug</w:t>
      </w:r>
      <w:r w:rsidR="00B672D8" w:rsidRPr="0084021D">
        <w:rPr>
          <w:lang w:val="en-US"/>
        </w:rPr>
        <w:t>, and</w:t>
      </w:r>
      <w:r w:rsidR="00AB2A5B" w:rsidRPr="0084021D">
        <w:rPr>
          <w:lang w:val="en-US"/>
        </w:rPr>
        <w:t xml:space="preserve"> tells you, </w:t>
      </w:r>
      <w:r w:rsidR="00200AD7" w:rsidRPr="0084021D">
        <w:rPr>
          <w:lang w:val="en-US"/>
        </w:rPr>
        <w:t>looking at the new painting hanging at the wall</w:t>
      </w:r>
      <w:r w:rsidR="00AB2A5B" w:rsidRPr="0084021D">
        <w:rPr>
          <w:lang w:val="en-US"/>
        </w:rPr>
        <w:t xml:space="preserve">, how perfect a gift you </w:t>
      </w:r>
      <w:r w:rsidR="008B1A40" w:rsidRPr="0084021D">
        <w:rPr>
          <w:lang w:val="en-US"/>
        </w:rPr>
        <w:t>found</w:t>
      </w:r>
      <w:r w:rsidR="00AB2A5B" w:rsidRPr="0084021D">
        <w:rPr>
          <w:lang w:val="en-US"/>
        </w:rPr>
        <w:t xml:space="preserve">. </w:t>
      </w:r>
    </w:p>
    <w:p w14:paraId="11ECD4F2" w14:textId="77777777" w:rsidR="008B1A40" w:rsidRPr="0084021D" w:rsidRDefault="008B1A40" w:rsidP="005B082F">
      <w:pPr>
        <w:spacing w:line="480" w:lineRule="auto"/>
        <w:ind w:firstLine="708"/>
        <w:rPr>
          <w:lang w:val="en-US"/>
        </w:rPr>
      </w:pPr>
      <w:r w:rsidRPr="0084021D">
        <w:rPr>
          <w:lang w:val="en-US"/>
        </w:rPr>
        <w:t xml:space="preserve">Let me now tell a different story. </w:t>
      </w:r>
    </w:p>
    <w:p w14:paraId="45B1F279" w14:textId="77777777" w:rsidR="003B4205" w:rsidRPr="0084021D" w:rsidRDefault="008B1A40" w:rsidP="003B4205">
      <w:pPr>
        <w:spacing w:line="480" w:lineRule="auto"/>
        <w:ind w:firstLine="708"/>
        <w:rPr>
          <w:lang w:val="en-US"/>
        </w:rPr>
      </w:pPr>
      <w:r w:rsidRPr="0084021D">
        <w:rPr>
          <w:lang w:val="en-US"/>
        </w:rPr>
        <w:t>Your wife’s 50</w:t>
      </w:r>
      <w:r w:rsidRPr="0084021D">
        <w:rPr>
          <w:vertAlign w:val="superscript"/>
          <w:lang w:val="en-US"/>
        </w:rPr>
        <w:t>th</w:t>
      </w:r>
      <w:r w:rsidRPr="0084021D">
        <w:rPr>
          <w:lang w:val="en-US"/>
        </w:rPr>
        <w:t xml:space="preserve"> birthday is coming up. ‘Fifty is no joke,’ you think, ‘I</w:t>
      </w:r>
      <w:r w:rsidR="00517F90" w:rsidRPr="0084021D">
        <w:rPr>
          <w:lang w:val="en-US"/>
        </w:rPr>
        <w:t>’d</w:t>
      </w:r>
      <w:r w:rsidRPr="0084021D">
        <w:rPr>
          <w:lang w:val="en-US"/>
        </w:rPr>
        <w:t xml:space="preserve"> bet</w:t>
      </w:r>
      <w:r w:rsidR="00A21F48" w:rsidRPr="0084021D">
        <w:rPr>
          <w:lang w:val="en-US"/>
        </w:rPr>
        <w:t xml:space="preserve">ter get her something special.’ </w:t>
      </w:r>
      <w:r w:rsidRPr="0084021D">
        <w:rPr>
          <w:lang w:val="en-US"/>
        </w:rPr>
        <w:t xml:space="preserve">Days pass, work is busy, and you sort of forget, or </w:t>
      </w:r>
      <w:r w:rsidR="00A21F48" w:rsidRPr="0084021D">
        <w:rPr>
          <w:lang w:val="en-US"/>
        </w:rPr>
        <w:t>maybe</w:t>
      </w:r>
      <w:r w:rsidR="00E822CB" w:rsidRPr="0084021D">
        <w:rPr>
          <w:lang w:val="en-US"/>
        </w:rPr>
        <w:t xml:space="preserve"> just ignore, the whole</w:t>
      </w:r>
      <w:r w:rsidRPr="0084021D">
        <w:rPr>
          <w:lang w:val="en-US"/>
        </w:rPr>
        <w:t xml:space="preserve"> gift thing. </w:t>
      </w:r>
      <w:r w:rsidR="00E822CB" w:rsidRPr="0084021D">
        <w:rPr>
          <w:lang w:val="en-US"/>
        </w:rPr>
        <w:t>‘</w:t>
      </w:r>
      <w:r w:rsidR="003C21FD" w:rsidRPr="0084021D">
        <w:rPr>
          <w:lang w:val="en-US"/>
        </w:rPr>
        <w:t>There’s this watercolor painting she really liked,’ you think at times, and yet you can’t quite bring yourself to the gallery.</w:t>
      </w:r>
      <w:r w:rsidR="00A21F48" w:rsidRPr="0084021D">
        <w:rPr>
          <w:lang w:val="en-US"/>
        </w:rPr>
        <w:t xml:space="preserve"> The birthday comes and finds you e</w:t>
      </w:r>
      <w:r w:rsidR="00CD6B28" w:rsidRPr="0084021D">
        <w:rPr>
          <w:lang w:val="en-US"/>
        </w:rPr>
        <w:t>mpty-</w:t>
      </w:r>
      <w:r w:rsidR="00A21F48" w:rsidRPr="0084021D">
        <w:rPr>
          <w:lang w:val="en-US"/>
        </w:rPr>
        <w:t>handed.</w:t>
      </w:r>
      <w:r w:rsidR="00CD6B28" w:rsidRPr="0084021D">
        <w:rPr>
          <w:lang w:val="en-US"/>
        </w:rPr>
        <w:t xml:space="preserve"> </w:t>
      </w:r>
      <w:r w:rsidR="00E616E3" w:rsidRPr="0084021D">
        <w:rPr>
          <w:lang w:val="en-US"/>
        </w:rPr>
        <w:t xml:space="preserve">At dinner, you </w:t>
      </w:r>
      <w:r w:rsidR="00D23F10" w:rsidRPr="0084021D">
        <w:rPr>
          <w:lang w:val="en-US"/>
        </w:rPr>
        <w:t>sing ‘Happy Birthday</w:t>
      </w:r>
      <w:r w:rsidR="00EC56D8" w:rsidRPr="0084021D">
        <w:rPr>
          <w:lang w:val="en-US"/>
        </w:rPr>
        <w:t xml:space="preserve">,’ </w:t>
      </w:r>
      <w:r w:rsidR="00D23F10" w:rsidRPr="0084021D">
        <w:rPr>
          <w:lang w:val="en-US"/>
        </w:rPr>
        <w:t>express</w:t>
      </w:r>
      <w:r w:rsidR="00E616E3" w:rsidRPr="0084021D">
        <w:rPr>
          <w:lang w:val="en-US"/>
        </w:rPr>
        <w:t xml:space="preserve"> how much you love her</w:t>
      </w:r>
      <w:r w:rsidR="00EC56D8" w:rsidRPr="0084021D">
        <w:rPr>
          <w:lang w:val="en-US"/>
        </w:rPr>
        <w:t>,</w:t>
      </w:r>
      <w:r w:rsidR="00E616E3" w:rsidRPr="0084021D">
        <w:rPr>
          <w:lang w:val="en-US"/>
        </w:rPr>
        <w:t xml:space="preserve"> and </w:t>
      </w:r>
      <w:r w:rsidR="00EC56D8" w:rsidRPr="0084021D">
        <w:rPr>
          <w:lang w:val="en-US"/>
        </w:rPr>
        <w:t>so on</w:t>
      </w:r>
      <w:r w:rsidR="00E616E3" w:rsidRPr="0084021D">
        <w:rPr>
          <w:lang w:val="en-US"/>
        </w:rPr>
        <w:t xml:space="preserve">. But she is clearly </w:t>
      </w:r>
      <w:r w:rsidR="00E822CB" w:rsidRPr="0084021D">
        <w:rPr>
          <w:lang w:val="en-US"/>
        </w:rPr>
        <w:t>upset. Y</w:t>
      </w:r>
      <w:r w:rsidR="00E616E3" w:rsidRPr="0084021D">
        <w:rPr>
          <w:lang w:val="en-US"/>
        </w:rPr>
        <w:t xml:space="preserve">ou know that look, that </w:t>
      </w:r>
      <w:r w:rsidR="00C92146" w:rsidRPr="0084021D">
        <w:rPr>
          <w:lang w:val="en-US"/>
        </w:rPr>
        <w:t>demeanor</w:t>
      </w:r>
      <w:r w:rsidR="00E616E3" w:rsidRPr="0084021D">
        <w:rPr>
          <w:lang w:val="en-US"/>
        </w:rPr>
        <w:t>, the hint of accusation in her eyes.</w:t>
      </w:r>
      <w:r w:rsidR="00D23F10" w:rsidRPr="0084021D">
        <w:rPr>
          <w:lang w:val="en-US"/>
        </w:rPr>
        <w:t xml:space="preserve"> ‘I’m really sorry,’ you say all of a sudden, ‘I should have</w:t>
      </w:r>
      <w:r w:rsidR="00E822CB" w:rsidRPr="0084021D">
        <w:rPr>
          <w:lang w:val="en-US"/>
        </w:rPr>
        <w:t xml:space="preserve"> gotten</w:t>
      </w:r>
      <w:r w:rsidR="00D23F10" w:rsidRPr="0084021D">
        <w:rPr>
          <w:lang w:val="en-US"/>
        </w:rPr>
        <w:t xml:space="preserve"> you something.’ </w:t>
      </w:r>
    </w:p>
    <w:p w14:paraId="56AFEC64" w14:textId="77777777" w:rsidR="003C21FD" w:rsidRPr="0084021D" w:rsidRDefault="00507A96" w:rsidP="003C21FD">
      <w:pPr>
        <w:spacing w:line="480" w:lineRule="auto"/>
        <w:ind w:firstLine="708"/>
        <w:rPr>
          <w:lang w:val="en-US"/>
        </w:rPr>
      </w:pPr>
      <w:r w:rsidRPr="0084021D">
        <w:rPr>
          <w:lang w:val="en-US"/>
        </w:rPr>
        <w:t>I hope readers find both versions of the story utterly unr</w:t>
      </w:r>
      <w:r w:rsidR="003C21FD" w:rsidRPr="0084021D">
        <w:rPr>
          <w:lang w:val="en-US"/>
        </w:rPr>
        <w:t>emarkable. T</w:t>
      </w:r>
      <w:r w:rsidR="00272DC5" w:rsidRPr="0084021D">
        <w:rPr>
          <w:lang w:val="en-US"/>
        </w:rPr>
        <w:t>he stuff of ordinary life</w:t>
      </w:r>
      <w:r w:rsidR="001C3345" w:rsidRPr="0084021D">
        <w:rPr>
          <w:lang w:val="en-US"/>
        </w:rPr>
        <w:t xml:space="preserve">. </w:t>
      </w:r>
      <w:r w:rsidR="003C21FD" w:rsidRPr="0084021D">
        <w:rPr>
          <w:lang w:val="en-US"/>
        </w:rPr>
        <w:t xml:space="preserve">But if we take a closer look at how the gift, or lack thereof, is received in each case, something worth remarking starts to emerge. </w:t>
      </w:r>
      <w:r w:rsidR="00E55533" w:rsidRPr="0084021D">
        <w:rPr>
          <w:lang w:val="en-US"/>
        </w:rPr>
        <w:t>What s</w:t>
      </w:r>
      <w:r w:rsidR="0077482B" w:rsidRPr="0084021D">
        <w:rPr>
          <w:lang w:val="en-US"/>
        </w:rPr>
        <w:t>eems worth</w:t>
      </w:r>
      <w:r w:rsidR="003C21FD" w:rsidRPr="0084021D">
        <w:rPr>
          <w:lang w:val="en-US"/>
        </w:rPr>
        <w:t xml:space="preserve"> remarking is the co-existence </w:t>
      </w:r>
      <w:r w:rsidR="0077482B" w:rsidRPr="0084021D">
        <w:rPr>
          <w:lang w:val="en-US"/>
        </w:rPr>
        <w:t xml:space="preserve">of two seemingly opposite attitudes towards the gift. </w:t>
      </w:r>
      <w:r w:rsidR="003C21FD" w:rsidRPr="0084021D">
        <w:rPr>
          <w:lang w:val="en-US"/>
        </w:rPr>
        <w:t xml:space="preserve"> </w:t>
      </w:r>
    </w:p>
    <w:p w14:paraId="360C8967" w14:textId="77777777" w:rsidR="00CD50E0" w:rsidRPr="0084021D" w:rsidRDefault="00E55533" w:rsidP="003C21FD">
      <w:pPr>
        <w:spacing w:line="480" w:lineRule="auto"/>
        <w:ind w:firstLine="708"/>
        <w:rPr>
          <w:lang w:val="en-US"/>
        </w:rPr>
      </w:pPr>
      <w:r w:rsidRPr="0084021D">
        <w:rPr>
          <w:lang w:val="en-US"/>
        </w:rPr>
        <w:lastRenderedPageBreak/>
        <w:t>Consider</w:t>
      </w:r>
      <w:r w:rsidR="008C35F4" w:rsidRPr="0084021D">
        <w:rPr>
          <w:lang w:val="en-US"/>
        </w:rPr>
        <w:t>,</w:t>
      </w:r>
      <w:r w:rsidRPr="0084021D">
        <w:rPr>
          <w:lang w:val="en-US"/>
        </w:rPr>
        <w:t xml:space="preserve"> first</w:t>
      </w:r>
      <w:r w:rsidR="008C35F4" w:rsidRPr="0084021D">
        <w:rPr>
          <w:lang w:val="en-US"/>
        </w:rPr>
        <w:t>,</w:t>
      </w:r>
      <w:r w:rsidRPr="0084021D">
        <w:rPr>
          <w:lang w:val="en-US"/>
        </w:rPr>
        <w:t xml:space="preserve"> the </w:t>
      </w:r>
      <w:r w:rsidR="008C35F4" w:rsidRPr="0084021D">
        <w:rPr>
          <w:lang w:val="en-US"/>
        </w:rPr>
        <w:t>case</w:t>
      </w:r>
      <w:r w:rsidR="0077482B" w:rsidRPr="0084021D">
        <w:rPr>
          <w:lang w:val="en-US"/>
        </w:rPr>
        <w:t xml:space="preserve"> where things go well</w:t>
      </w:r>
      <w:r w:rsidR="00575416" w:rsidRPr="0084021D">
        <w:rPr>
          <w:lang w:val="en-US"/>
        </w:rPr>
        <w:t xml:space="preserve">. Here’s the crucial point: </w:t>
      </w:r>
      <w:r w:rsidR="00425B21" w:rsidRPr="0084021D">
        <w:rPr>
          <w:lang w:val="en-US"/>
        </w:rPr>
        <w:t xml:space="preserve">your wife doesn’t receive the gift as though it was something </w:t>
      </w:r>
      <w:r w:rsidR="00425B21" w:rsidRPr="0084021D">
        <w:rPr>
          <w:i/>
          <w:lang w:val="en-US"/>
        </w:rPr>
        <w:t>owed</w:t>
      </w:r>
      <w:r w:rsidR="00425B21" w:rsidRPr="0084021D">
        <w:rPr>
          <w:lang w:val="en-US"/>
        </w:rPr>
        <w:t xml:space="preserve">. Rather, she responds with gratitude—the gratitude of someone who got something she was </w:t>
      </w:r>
      <w:r w:rsidR="00425B21" w:rsidRPr="0084021D">
        <w:rPr>
          <w:i/>
          <w:lang w:val="en-US"/>
        </w:rPr>
        <w:t>not</w:t>
      </w:r>
      <w:r w:rsidR="00425B21" w:rsidRPr="0084021D">
        <w:rPr>
          <w:lang w:val="en-US"/>
        </w:rPr>
        <w:t xml:space="preserve"> entitled to receive</w:t>
      </w:r>
      <w:r w:rsidR="00EE217C" w:rsidRPr="0084021D">
        <w:rPr>
          <w:lang w:val="en-US"/>
        </w:rPr>
        <w:t>.</w:t>
      </w:r>
      <w:r w:rsidR="00425B21" w:rsidRPr="0084021D">
        <w:rPr>
          <w:lang w:val="en-US"/>
        </w:rPr>
        <w:t xml:space="preserve"> </w:t>
      </w:r>
      <w:r w:rsidR="00F6126B" w:rsidRPr="0084021D">
        <w:rPr>
          <w:lang w:val="en-US"/>
        </w:rPr>
        <w:t xml:space="preserve">To see what I mean, let’s change the story again. </w:t>
      </w:r>
      <w:r w:rsidR="00F96262" w:rsidRPr="0084021D">
        <w:rPr>
          <w:lang w:val="en-US"/>
        </w:rPr>
        <w:t>Suppose you and your wife have made an</w:t>
      </w:r>
      <w:r w:rsidR="00145C87" w:rsidRPr="0084021D">
        <w:rPr>
          <w:lang w:val="en-US"/>
        </w:rPr>
        <w:t xml:space="preserve"> agreement: she buys the house</w:t>
      </w:r>
      <w:r w:rsidR="00596803" w:rsidRPr="0084021D">
        <w:rPr>
          <w:lang w:val="en-US"/>
        </w:rPr>
        <w:t xml:space="preserve"> furniture, you buy the paintings.</w:t>
      </w:r>
      <w:r w:rsidR="00F96262" w:rsidRPr="0084021D">
        <w:rPr>
          <w:lang w:val="en-US"/>
        </w:rPr>
        <w:t xml:space="preserve"> And</w:t>
      </w:r>
      <w:r w:rsidR="00DA48CA" w:rsidRPr="0084021D">
        <w:rPr>
          <w:lang w:val="en-US"/>
        </w:rPr>
        <w:t xml:space="preserve"> suppose</w:t>
      </w:r>
      <w:r w:rsidR="002A2A6F" w:rsidRPr="0084021D">
        <w:rPr>
          <w:lang w:val="en-US"/>
        </w:rPr>
        <w:t xml:space="preserve"> you</w:t>
      </w:r>
      <w:r w:rsidR="00F96262" w:rsidRPr="0084021D">
        <w:rPr>
          <w:lang w:val="en-US"/>
        </w:rPr>
        <w:t xml:space="preserve"> </w:t>
      </w:r>
      <w:r w:rsidR="002A2A6F" w:rsidRPr="0084021D">
        <w:rPr>
          <w:lang w:val="en-US"/>
        </w:rPr>
        <w:t>both like</w:t>
      </w:r>
      <w:r w:rsidR="009336B4" w:rsidRPr="0084021D">
        <w:rPr>
          <w:lang w:val="en-US"/>
        </w:rPr>
        <w:t>d</w:t>
      </w:r>
      <w:r w:rsidR="00F96262" w:rsidRPr="0084021D">
        <w:rPr>
          <w:lang w:val="en-US"/>
        </w:rPr>
        <w:t xml:space="preserve"> the watercolor</w:t>
      </w:r>
      <w:r w:rsidR="00EF37C8" w:rsidRPr="0084021D">
        <w:rPr>
          <w:lang w:val="en-US"/>
        </w:rPr>
        <w:t xml:space="preserve"> painting for the living room</w:t>
      </w:r>
      <w:r w:rsidR="00F96262" w:rsidRPr="0084021D">
        <w:rPr>
          <w:lang w:val="en-US"/>
        </w:rPr>
        <w:t xml:space="preserve">. So you buy </w:t>
      </w:r>
      <w:r w:rsidR="00425B21" w:rsidRPr="0084021D">
        <w:rPr>
          <w:lang w:val="en-US"/>
        </w:rPr>
        <w:t>it</w:t>
      </w:r>
      <w:r w:rsidR="00F96262" w:rsidRPr="0084021D">
        <w:rPr>
          <w:lang w:val="en-US"/>
        </w:rPr>
        <w:t xml:space="preserve"> and hang it </w:t>
      </w:r>
      <w:r w:rsidR="00425B21" w:rsidRPr="0084021D">
        <w:rPr>
          <w:lang w:val="en-US"/>
        </w:rPr>
        <w:t>up</w:t>
      </w:r>
      <w:r w:rsidR="00F96262" w:rsidRPr="0084021D">
        <w:rPr>
          <w:lang w:val="en-US"/>
        </w:rPr>
        <w:t>.</w:t>
      </w:r>
      <w:r w:rsidR="00DA48CA" w:rsidRPr="0084021D">
        <w:rPr>
          <w:lang w:val="en-US"/>
        </w:rPr>
        <w:t xml:space="preserve"> How would she receive the pain</w:t>
      </w:r>
      <w:r w:rsidR="001C3345" w:rsidRPr="0084021D">
        <w:rPr>
          <w:lang w:val="en-US"/>
        </w:rPr>
        <w:t>ting?</w:t>
      </w:r>
      <w:r w:rsidR="00521CC0" w:rsidRPr="0084021D">
        <w:rPr>
          <w:lang w:val="en-US"/>
        </w:rPr>
        <w:t xml:space="preserve"> Or rather, how would she receive </w:t>
      </w:r>
      <w:r w:rsidR="00521CC0" w:rsidRPr="0084021D">
        <w:rPr>
          <w:i/>
          <w:lang w:val="en-US"/>
        </w:rPr>
        <w:t>your buying of the painting</w:t>
      </w:r>
      <w:r w:rsidR="00521CC0" w:rsidRPr="0084021D">
        <w:rPr>
          <w:lang w:val="en-US"/>
        </w:rPr>
        <w:t xml:space="preserve">? She’ll simply acknowledge, I think, that you did your part, that you held your end of the </w:t>
      </w:r>
      <w:r w:rsidR="009336B4" w:rsidRPr="0084021D">
        <w:rPr>
          <w:lang w:val="en-US"/>
        </w:rPr>
        <w:t>deal</w:t>
      </w:r>
      <w:r w:rsidR="00521CC0" w:rsidRPr="0084021D">
        <w:rPr>
          <w:lang w:val="en-US"/>
        </w:rPr>
        <w:t xml:space="preserve">. </w:t>
      </w:r>
      <w:r w:rsidR="001C3345" w:rsidRPr="0084021D">
        <w:rPr>
          <w:lang w:val="en-US"/>
        </w:rPr>
        <w:t>She might</w:t>
      </w:r>
      <w:r w:rsidR="007E64EF" w:rsidRPr="0084021D">
        <w:rPr>
          <w:lang w:val="en-US"/>
        </w:rPr>
        <w:t xml:space="preserve"> still</w:t>
      </w:r>
      <w:r w:rsidR="001C3345" w:rsidRPr="0084021D">
        <w:rPr>
          <w:lang w:val="en-US"/>
        </w:rPr>
        <w:t xml:space="preserve"> </w:t>
      </w:r>
      <w:r w:rsidR="00DA48CA" w:rsidRPr="0084021D">
        <w:rPr>
          <w:lang w:val="en-US"/>
        </w:rPr>
        <w:t>thank you</w:t>
      </w:r>
      <w:r w:rsidR="007E64EF" w:rsidRPr="0084021D">
        <w:rPr>
          <w:lang w:val="en-US"/>
        </w:rPr>
        <w:t>, of course</w:t>
      </w:r>
      <w:r w:rsidR="00DA48CA" w:rsidRPr="0084021D">
        <w:rPr>
          <w:lang w:val="en-US"/>
        </w:rPr>
        <w:t>.</w:t>
      </w:r>
      <w:r w:rsidR="00521CC0" w:rsidRPr="0084021D">
        <w:rPr>
          <w:lang w:val="en-US"/>
        </w:rPr>
        <w:t xml:space="preserve"> </w:t>
      </w:r>
      <w:r w:rsidR="00DA48CA" w:rsidRPr="0084021D">
        <w:rPr>
          <w:lang w:val="en-US"/>
        </w:rPr>
        <w:t xml:space="preserve">But such gratitude would be </w:t>
      </w:r>
      <w:r w:rsidR="00F96262" w:rsidRPr="0084021D">
        <w:rPr>
          <w:i/>
          <w:lang w:val="en-US"/>
        </w:rPr>
        <w:t>very</w:t>
      </w:r>
      <w:r w:rsidR="00F96262" w:rsidRPr="0084021D">
        <w:rPr>
          <w:lang w:val="en-US"/>
        </w:rPr>
        <w:t xml:space="preserve"> different</w:t>
      </w:r>
      <w:r w:rsidR="00F96262" w:rsidRPr="0084021D">
        <w:rPr>
          <w:i/>
          <w:lang w:val="en-US"/>
        </w:rPr>
        <w:t xml:space="preserve"> </w:t>
      </w:r>
      <w:r w:rsidR="00F96262" w:rsidRPr="0084021D">
        <w:rPr>
          <w:lang w:val="en-US"/>
        </w:rPr>
        <w:t xml:space="preserve">from the gratitude expressed when the painting is a gift. </w:t>
      </w:r>
      <w:r w:rsidR="00DA48CA" w:rsidRPr="0084021D">
        <w:rPr>
          <w:lang w:val="en-US"/>
        </w:rPr>
        <w:t xml:space="preserve">Indeed, I’m inclined to think that </w:t>
      </w:r>
      <w:r w:rsidR="00CD50E0" w:rsidRPr="0084021D">
        <w:rPr>
          <w:lang w:val="en-US"/>
        </w:rPr>
        <w:t>to speak</w:t>
      </w:r>
      <w:r w:rsidR="00DA48CA" w:rsidRPr="0084021D">
        <w:rPr>
          <w:lang w:val="en-US"/>
        </w:rPr>
        <w:t xml:space="preserve"> of gratitude here is already a stretch. But call it gratitude if you like. The point is that</w:t>
      </w:r>
      <w:r w:rsidR="00EA228F" w:rsidRPr="0084021D">
        <w:rPr>
          <w:lang w:val="en-US"/>
        </w:rPr>
        <w:t xml:space="preserve"> your wife</w:t>
      </w:r>
      <w:r w:rsidR="00025E57" w:rsidRPr="0084021D">
        <w:rPr>
          <w:lang w:val="en-US"/>
        </w:rPr>
        <w:t xml:space="preserve"> here</w:t>
      </w:r>
      <w:r w:rsidR="00F61338" w:rsidRPr="0084021D">
        <w:rPr>
          <w:lang w:val="en-US"/>
        </w:rPr>
        <w:t xml:space="preserve"> </w:t>
      </w:r>
      <w:r w:rsidR="000A2DCA" w:rsidRPr="0084021D">
        <w:rPr>
          <w:lang w:val="en-US"/>
        </w:rPr>
        <w:t>presumes</w:t>
      </w:r>
      <w:r w:rsidR="00EA228F" w:rsidRPr="0084021D">
        <w:rPr>
          <w:lang w:val="en-US"/>
        </w:rPr>
        <w:t xml:space="preserve">, in receiving the painting, to be receiving </w:t>
      </w:r>
      <w:r w:rsidR="00CD50E0" w:rsidRPr="0084021D">
        <w:rPr>
          <w:lang w:val="en-US"/>
        </w:rPr>
        <w:t>what</w:t>
      </w:r>
      <w:r w:rsidR="00EA228F" w:rsidRPr="0084021D">
        <w:rPr>
          <w:lang w:val="en-US"/>
        </w:rPr>
        <w:t xml:space="preserve"> </w:t>
      </w:r>
      <w:r w:rsidR="00CD50E0" w:rsidRPr="0084021D">
        <w:rPr>
          <w:lang w:val="en-US"/>
        </w:rPr>
        <w:t>is</w:t>
      </w:r>
      <w:r w:rsidR="00EA228F" w:rsidRPr="0084021D">
        <w:rPr>
          <w:lang w:val="en-US"/>
        </w:rPr>
        <w:t xml:space="preserve"> </w:t>
      </w:r>
      <w:r w:rsidR="00145078" w:rsidRPr="0084021D">
        <w:rPr>
          <w:lang w:val="en-US"/>
        </w:rPr>
        <w:t>rightfully hers</w:t>
      </w:r>
      <w:r w:rsidR="00EA228F" w:rsidRPr="0084021D">
        <w:rPr>
          <w:lang w:val="en-US"/>
        </w:rPr>
        <w:t>.</w:t>
      </w:r>
      <w:r w:rsidR="00EA228F" w:rsidRPr="0084021D">
        <w:rPr>
          <w:rStyle w:val="FootnoteReference"/>
          <w:lang w:val="en-US"/>
        </w:rPr>
        <w:footnoteReference w:id="1"/>
      </w:r>
      <w:r w:rsidR="00EA228F" w:rsidRPr="0084021D">
        <w:rPr>
          <w:lang w:val="en-US"/>
        </w:rPr>
        <w:t xml:space="preserve"> </w:t>
      </w:r>
      <w:r w:rsidR="00425B21" w:rsidRPr="0084021D">
        <w:rPr>
          <w:lang w:val="en-US"/>
        </w:rPr>
        <w:t xml:space="preserve">This lies in stark contrast to the manner in which she receives the painting at her birthday, where her response expresses (and is meant in part to express) that she does not see the gift as owed to her—as something she had the right to claim of you. </w:t>
      </w:r>
      <w:r w:rsidR="00492215" w:rsidRPr="0084021D">
        <w:rPr>
          <w:lang w:val="en-US"/>
        </w:rPr>
        <w:t xml:space="preserve"> </w:t>
      </w:r>
    </w:p>
    <w:p w14:paraId="19FFFC6D" w14:textId="77777777" w:rsidR="00A53C20" w:rsidRPr="0084021D" w:rsidRDefault="008C4C2D" w:rsidP="00425B21">
      <w:pPr>
        <w:spacing w:line="480" w:lineRule="auto"/>
        <w:ind w:firstLine="708"/>
        <w:rPr>
          <w:lang w:val="en-US"/>
        </w:rPr>
      </w:pPr>
      <w:r w:rsidRPr="0084021D">
        <w:rPr>
          <w:lang w:val="en-US"/>
        </w:rPr>
        <w:t xml:space="preserve">Your wife, we have seen, does not receive the gift as owed. One might think that this is because you don’t owe her </w:t>
      </w:r>
      <w:r w:rsidR="007C4505" w:rsidRPr="0084021D">
        <w:rPr>
          <w:lang w:val="en-US"/>
        </w:rPr>
        <w:t>a</w:t>
      </w:r>
      <w:r w:rsidRPr="0084021D">
        <w:rPr>
          <w:lang w:val="en-US"/>
        </w:rPr>
        <w:t xml:space="preserve"> gift. And one might conclude, reasonably enough, that if you don’t owe her </w:t>
      </w:r>
      <w:r w:rsidR="00E506DD" w:rsidRPr="0084021D">
        <w:rPr>
          <w:lang w:val="en-US"/>
        </w:rPr>
        <w:t>a gift, no</w:t>
      </w:r>
      <w:r w:rsidRPr="0084021D">
        <w:rPr>
          <w:lang w:val="en-US"/>
        </w:rPr>
        <w:t xml:space="preserve"> obligation to give </w:t>
      </w:r>
      <w:r w:rsidR="00E506DD" w:rsidRPr="0084021D">
        <w:rPr>
          <w:lang w:val="en-US"/>
        </w:rPr>
        <w:t>one</w:t>
      </w:r>
      <w:r w:rsidRPr="0084021D">
        <w:rPr>
          <w:lang w:val="en-US"/>
        </w:rPr>
        <w:t xml:space="preserve"> exists. But that would be a </w:t>
      </w:r>
      <w:r w:rsidR="007C4505" w:rsidRPr="0084021D">
        <w:rPr>
          <w:lang w:val="en-US"/>
        </w:rPr>
        <w:t>mistake</w:t>
      </w:r>
      <w:r w:rsidR="00646DE4" w:rsidRPr="0084021D">
        <w:rPr>
          <w:lang w:val="en-US"/>
        </w:rPr>
        <w:t xml:space="preserve">, even if a reasonable one. </w:t>
      </w:r>
      <w:r w:rsidR="00973543" w:rsidRPr="0084021D">
        <w:rPr>
          <w:lang w:val="en-US"/>
        </w:rPr>
        <w:t>For your wife</w:t>
      </w:r>
      <w:r w:rsidR="00C504BD" w:rsidRPr="0084021D">
        <w:rPr>
          <w:lang w:val="en-US"/>
        </w:rPr>
        <w:t>’s</w:t>
      </w:r>
      <w:r w:rsidR="00973543" w:rsidRPr="0084021D">
        <w:rPr>
          <w:lang w:val="en-US"/>
        </w:rPr>
        <w:t xml:space="preserve"> reaction</w:t>
      </w:r>
      <w:r w:rsidRPr="0084021D">
        <w:rPr>
          <w:lang w:val="en-US"/>
        </w:rPr>
        <w:t xml:space="preserve"> in the second version of the </w:t>
      </w:r>
      <w:r w:rsidRPr="0084021D">
        <w:rPr>
          <w:lang w:val="en-US"/>
        </w:rPr>
        <w:lastRenderedPageBreak/>
        <w:t xml:space="preserve">story—the version where things go bad—is </w:t>
      </w:r>
      <w:r w:rsidR="00973543" w:rsidRPr="0084021D">
        <w:rPr>
          <w:lang w:val="en-US"/>
        </w:rPr>
        <w:t xml:space="preserve">hard to explain under the hypothesis that </w:t>
      </w:r>
      <w:r w:rsidR="00E506DD" w:rsidRPr="0084021D">
        <w:rPr>
          <w:lang w:val="en-US"/>
        </w:rPr>
        <w:t>there is no such obligation</w:t>
      </w:r>
      <w:r w:rsidR="00973543" w:rsidRPr="0084021D">
        <w:rPr>
          <w:lang w:val="en-US"/>
        </w:rPr>
        <w:t xml:space="preserve">. </w:t>
      </w:r>
      <w:r w:rsidR="00E506DD" w:rsidRPr="0084021D">
        <w:rPr>
          <w:lang w:val="en-US"/>
        </w:rPr>
        <w:t>An obligation</w:t>
      </w:r>
      <w:r w:rsidR="00425B21" w:rsidRPr="0084021D">
        <w:rPr>
          <w:lang w:val="en-US"/>
        </w:rPr>
        <w:t xml:space="preserve"> to give her something</w:t>
      </w:r>
      <w:r w:rsidR="00E506DD" w:rsidRPr="0084021D">
        <w:rPr>
          <w:lang w:val="en-US"/>
        </w:rPr>
        <w:t xml:space="preserve"> is revealed the moment you fail to comply with it. And what brings it to light is nothing other than your wife’</w:t>
      </w:r>
      <w:r w:rsidR="00AD1038" w:rsidRPr="0084021D">
        <w:rPr>
          <w:lang w:val="en-US"/>
        </w:rPr>
        <w:t xml:space="preserve">s response. </w:t>
      </w:r>
      <w:r w:rsidR="00425B21" w:rsidRPr="0084021D">
        <w:rPr>
          <w:lang w:val="en-US"/>
        </w:rPr>
        <w:t>It</w:t>
      </w:r>
      <w:r w:rsidR="00973543" w:rsidRPr="0084021D">
        <w:rPr>
          <w:lang w:val="en-US"/>
        </w:rPr>
        <w:t xml:space="preserve"> </w:t>
      </w:r>
      <w:r w:rsidR="00425B21" w:rsidRPr="0084021D">
        <w:rPr>
          <w:lang w:val="en-US"/>
        </w:rPr>
        <w:t>isn’t</w:t>
      </w:r>
      <w:r w:rsidR="00973543" w:rsidRPr="0084021D">
        <w:rPr>
          <w:lang w:val="en-US"/>
        </w:rPr>
        <w:t xml:space="preserve"> only that she is disappointed</w:t>
      </w:r>
      <w:r w:rsidR="00F50B77" w:rsidRPr="0084021D">
        <w:rPr>
          <w:lang w:val="en-US"/>
        </w:rPr>
        <w:t>. S</w:t>
      </w:r>
      <w:r w:rsidR="00973543" w:rsidRPr="0084021D">
        <w:rPr>
          <w:lang w:val="en-US"/>
        </w:rPr>
        <w:t xml:space="preserve">he is angry. And she is angry </w:t>
      </w:r>
      <w:r w:rsidR="00973543" w:rsidRPr="0084021D">
        <w:rPr>
          <w:i/>
          <w:lang w:val="en-US"/>
        </w:rPr>
        <w:t>with you</w:t>
      </w:r>
      <w:r w:rsidR="00973543" w:rsidRPr="0084021D">
        <w:rPr>
          <w:lang w:val="en-US"/>
        </w:rPr>
        <w:t>.</w:t>
      </w:r>
      <w:r w:rsidR="000E0852" w:rsidRPr="0084021D">
        <w:rPr>
          <w:lang w:val="en-US"/>
        </w:rPr>
        <w:t xml:space="preserve"> The absence of a gift</w:t>
      </w:r>
      <w:r w:rsidR="007F0C0A" w:rsidRPr="0084021D">
        <w:rPr>
          <w:lang w:val="en-US"/>
        </w:rPr>
        <w:t xml:space="preserve"> is n</w:t>
      </w:r>
      <w:r w:rsidR="00854979" w:rsidRPr="0084021D">
        <w:rPr>
          <w:lang w:val="en-US"/>
        </w:rPr>
        <w:t>ot felt as an unfortunate event. She experiences it</w:t>
      </w:r>
      <w:r w:rsidR="00AA52CF" w:rsidRPr="0084021D">
        <w:rPr>
          <w:lang w:val="en-US"/>
        </w:rPr>
        <w:t xml:space="preserve"> as a </w:t>
      </w:r>
      <w:r w:rsidR="007F0C0A" w:rsidRPr="0084021D">
        <w:rPr>
          <w:lang w:val="en-US"/>
        </w:rPr>
        <w:t xml:space="preserve">slight, as a lack of regard from your part. </w:t>
      </w:r>
      <w:r w:rsidR="003A05F7" w:rsidRPr="0084021D">
        <w:rPr>
          <w:lang w:val="en-US"/>
        </w:rPr>
        <w:t>That’s what that look in her eyes communicates. Not disappointment, or sadness, or annoyance—but resentment.</w:t>
      </w:r>
      <w:r w:rsidR="003A05F7" w:rsidRPr="0084021D">
        <w:rPr>
          <w:rStyle w:val="FootnoteReference"/>
          <w:lang w:val="en-US"/>
        </w:rPr>
        <w:footnoteReference w:id="2"/>
      </w:r>
      <w:r w:rsidR="00450077" w:rsidRPr="0084021D">
        <w:rPr>
          <w:lang w:val="en-US"/>
        </w:rPr>
        <w:t xml:space="preserve"> </w:t>
      </w:r>
      <w:r w:rsidR="00041A69" w:rsidRPr="0084021D">
        <w:rPr>
          <w:lang w:val="en-US"/>
        </w:rPr>
        <w:t>In other words, her</w:t>
      </w:r>
      <w:r w:rsidR="00E32E4C" w:rsidRPr="0084021D">
        <w:rPr>
          <w:lang w:val="en-US"/>
        </w:rPr>
        <w:t xml:space="preserve"> response is</w:t>
      </w:r>
      <w:r w:rsidR="00041A69" w:rsidRPr="0084021D">
        <w:rPr>
          <w:lang w:val="en-US"/>
        </w:rPr>
        <w:t xml:space="preserve"> </w:t>
      </w:r>
      <w:r w:rsidR="00E32E4C" w:rsidRPr="0084021D">
        <w:rPr>
          <w:lang w:val="en-US"/>
        </w:rPr>
        <w:t xml:space="preserve">a blaming response. And you, of course, understand it as such. For your </w:t>
      </w:r>
      <w:r w:rsidR="00F0471F" w:rsidRPr="0084021D">
        <w:rPr>
          <w:lang w:val="en-US"/>
        </w:rPr>
        <w:t>reaction</w:t>
      </w:r>
      <w:r w:rsidR="00E32E4C" w:rsidRPr="0084021D">
        <w:rPr>
          <w:lang w:val="en-US"/>
        </w:rPr>
        <w:t xml:space="preserve">, in turn, is to apologize. </w:t>
      </w:r>
      <w:r w:rsidR="00041A69" w:rsidRPr="0084021D">
        <w:rPr>
          <w:lang w:val="en-US"/>
        </w:rPr>
        <w:t>This</w:t>
      </w:r>
      <w:r w:rsidR="000B7134" w:rsidRPr="0084021D">
        <w:rPr>
          <w:lang w:val="en-US"/>
        </w:rPr>
        <w:t xml:space="preserve"> </w:t>
      </w:r>
      <w:r w:rsidR="00041A69" w:rsidRPr="0084021D">
        <w:rPr>
          <w:lang w:val="en-US"/>
        </w:rPr>
        <w:t>give-and-take</w:t>
      </w:r>
      <w:r w:rsidR="00E32E4C" w:rsidRPr="0084021D">
        <w:rPr>
          <w:lang w:val="en-US"/>
        </w:rPr>
        <w:t xml:space="preserve"> </w:t>
      </w:r>
      <w:r w:rsidR="00041A69" w:rsidRPr="0084021D">
        <w:rPr>
          <w:lang w:val="en-US"/>
        </w:rPr>
        <w:t>is</w:t>
      </w:r>
      <w:r w:rsidR="00E32E4C" w:rsidRPr="0084021D">
        <w:rPr>
          <w:lang w:val="en-US"/>
        </w:rPr>
        <w:t xml:space="preserve"> intelligible only under the supposition that your failure to give her something is indeed a failure to comply with an obligation. </w:t>
      </w:r>
      <w:r w:rsidR="00425B21" w:rsidRPr="0084021D">
        <w:rPr>
          <w:lang w:val="en-US"/>
        </w:rPr>
        <w:t xml:space="preserve">Or to put it differently: if there were no obligation, both her blame and your apologies would be </w:t>
      </w:r>
      <w:r w:rsidR="00075364" w:rsidRPr="0084021D">
        <w:rPr>
          <w:lang w:val="en-US"/>
        </w:rPr>
        <w:t>unwarranted</w:t>
      </w:r>
      <w:r w:rsidR="00425B21" w:rsidRPr="0084021D">
        <w:rPr>
          <w:lang w:val="en-US"/>
        </w:rPr>
        <w:t>.</w:t>
      </w:r>
    </w:p>
    <w:p w14:paraId="0C83AA6E" w14:textId="77777777" w:rsidR="009F6C6D" w:rsidRPr="0084021D" w:rsidRDefault="00117A8C" w:rsidP="009F6C6D">
      <w:pPr>
        <w:spacing w:line="480" w:lineRule="auto"/>
        <w:ind w:firstLine="708"/>
        <w:rPr>
          <w:lang w:val="en-US"/>
        </w:rPr>
      </w:pPr>
      <w:r w:rsidRPr="0084021D">
        <w:rPr>
          <w:lang w:val="en-US"/>
        </w:rPr>
        <w:t xml:space="preserve">To summarize: gifts are usually received with the sort of gratitude that expresses one’s understanding that what was given was not owed. But failure to give, on the other hand, may reveal an obligation lurking in the background all along. The takeaway, for now, is simply this: gifts are often obligatory and yet recipients—those to whom we are obligated—do not receive them as if they were owed. </w:t>
      </w:r>
      <w:r w:rsidR="00305803" w:rsidRPr="0084021D">
        <w:rPr>
          <w:lang w:val="en-US"/>
        </w:rPr>
        <w:t>Gifts</w:t>
      </w:r>
      <w:r w:rsidR="000E0852" w:rsidRPr="0084021D">
        <w:rPr>
          <w:lang w:val="en-US"/>
        </w:rPr>
        <w:t>, therefore,</w:t>
      </w:r>
      <w:r w:rsidR="00305803" w:rsidRPr="0084021D">
        <w:rPr>
          <w:lang w:val="en-US"/>
        </w:rPr>
        <w:t xml:space="preserve"> </w:t>
      </w:r>
      <w:r w:rsidR="001E1A7F" w:rsidRPr="0084021D">
        <w:rPr>
          <w:lang w:val="en-US"/>
        </w:rPr>
        <w:t xml:space="preserve">embody </w:t>
      </w:r>
      <w:r w:rsidR="0009630A" w:rsidRPr="0084021D">
        <w:rPr>
          <w:lang w:val="en-US"/>
        </w:rPr>
        <w:t xml:space="preserve">a </w:t>
      </w:r>
      <w:r w:rsidR="001E1A7F" w:rsidRPr="0084021D">
        <w:rPr>
          <w:lang w:val="en-US"/>
        </w:rPr>
        <w:t>peculiar</w:t>
      </w:r>
      <w:r w:rsidR="00305803" w:rsidRPr="0084021D">
        <w:rPr>
          <w:lang w:val="en-US"/>
        </w:rPr>
        <w:t xml:space="preserve"> kind of obligation, one that I </w:t>
      </w:r>
      <w:r w:rsidR="00C768D7" w:rsidRPr="0084021D">
        <w:rPr>
          <w:lang w:val="en-US"/>
        </w:rPr>
        <w:t>will</w:t>
      </w:r>
      <w:r w:rsidR="00305803" w:rsidRPr="0084021D">
        <w:rPr>
          <w:lang w:val="en-US"/>
        </w:rPr>
        <w:t xml:space="preserve"> try to adumbrate in this paper. </w:t>
      </w:r>
    </w:p>
    <w:p w14:paraId="322E06B8" w14:textId="77777777" w:rsidR="000E0852" w:rsidRPr="0084021D" w:rsidRDefault="00305803" w:rsidP="009F6C6D">
      <w:pPr>
        <w:spacing w:line="480" w:lineRule="auto"/>
        <w:ind w:firstLine="708"/>
        <w:rPr>
          <w:lang w:val="en-US"/>
        </w:rPr>
      </w:pPr>
      <w:r w:rsidRPr="0084021D">
        <w:rPr>
          <w:lang w:val="en-US"/>
        </w:rPr>
        <w:t>But t</w:t>
      </w:r>
      <w:r w:rsidR="009F6C6D" w:rsidRPr="0084021D">
        <w:rPr>
          <w:lang w:val="en-US"/>
        </w:rPr>
        <w:t xml:space="preserve">his </w:t>
      </w:r>
      <w:r w:rsidR="001E1A7F" w:rsidRPr="0084021D">
        <w:rPr>
          <w:lang w:val="en-US"/>
        </w:rPr>
        <w:t xml:space="preserve">paper, I’m sorry to </w:t>
      </w:r>
      <w:r w:rsidRPr="0084021D">
        <w:rPr>
          <w:lang w:val="en-US"/>
        </w:rPr>
        <w:t>tell you</w:t>
      </w:r>
      <w:r w:rsidR="001E1A7F" w:rsidRPr="0084021D">
        <w:rPr>
          <w:lang w:val="en-US"/>
        </w:rPr>
        <w:t xml:space="preserve">, is </w:t>
      </w:r>
      <w:r w:rsidR="009F6C6D" w:rsidRPr="0084021D">
        <w:rPr>
          <w:lang w:val="en-US"/>
        </w:rPr>
        <w:t>not about gifts. Or rather, it’</w:t>
      </w:r>
      <w:r w:rsidR="00434B38" w:rsidRPr="0084021D">
        <w:rPr>
          <w:lang w:val="en-US"/>
        </w:rPr>
        <w:t>s</w:t>
      </w:r>
      <w:r w:rsidR="001E1A7F" w:rsidRPr="0084021D">
        <w:rPr>
          <w:lang w:val="en-US"/>
        </w:rPr>
        <w:t xml:space="preserve"> not about the kind of gifts I’ve been going on and on about. This paper is about forgiveness, which is often </w:t>
      </w:r>
      <w:r w:rsidR="00D02C14" w:rsidRPr="0084021D">
        <w:rPr>
          <w:lang w:val="en-US"/>
        </w:rPr>
        <w:t>said to be</w:t>
      </w:r>
      <w:r w:rsidR="001E1A7F" w:rsidRPr="0084021D">
        <w:rPr>
          <w:lang w:val="en-US"/>
        </w:rPr>
        <w:t xml:space="preserve"> a gift. My purpose is to show that the metaphor</w:t>
      </w:r>
      <w:r w:rsidR="00D02C14" w:rsidRPr="0084021D">
        <w:rPr>
          <w:lang w:val="en-US"/>
        </w:rPr>
        <w:t xml:space="preserve"> </w:t>
      </w:r>
      <w:r w:rsidR="00E452D5" w:rsidRPr="0084021D">
        <w:rPr>
          <w:lang w:val="en-US"/>
        </w:rPr>
        <w:t xml:space="preserve">is a good one—indeed, that it is </w:t>
      </w:r>
      <w:r w:rsidR="001E1A7F" w:rsidRPr="0084021D">
        <w:rPr>
          <w:lang w:val="en-US"/>
        </w:rPr>
        <w:t xml:space="preserve">better than even its supporters </w:t>
      </w:r>
      <w:r w:rsidR="00434B38" w:rsidRPr="0084021D">
        <w:rPr>
          <w:lang w:val="en-US"/>
        </w:rPr>
        <w:t xml:space="preserve">think it is. For I’m going to </w:t>
      </w:r>
      <w:r w:rsidR="001E1A7F" w:rsidRPr="0084021D">
        <w:rPr>
          <w:lang w:val="en-US"/>
        </w:rPr>
        <w:lastRenderedPageBreak/>
        <w:t xml:space="preserve">argue that forgiveness is </w:t>
      </w:r>
      <w:r w:rsidR="00434B38" w:rsidRPr="0084021D">
        <w:rPr>
          <w:lang w:val="en-US"/>
        </w:rPr>
        <w:t>very much like the</w:t>
      </w:r>
      <w:r w:rsidR="00E452D5" w:rsidRPr="0084021D">
        <w:rPr>
          <w:lang w:val="en-US"/>
        </w:rPr>
        <w:t xml:space="preserve"> painting you gave, or failed to give, to your wife. </w:t>
      </w:r>
      <w:r w:rsidR="00D02C14" w:rsidRPr="0084021D">
        <w:rPr>
          <w:lang w:val="en-US"/>
        </w:rPr>
        <w:t>Forgiveness</w:t>
      </w:r>
      <w:r w:rsidR="00E452D5" w:rsidRPr="0084021D">
        <w:rPr>
          <w:lang w:val="en-US"/>
        </w:rPr>
        <w:t xml:space="preserve"> </w:t>
      </w:r>
      <w:r w:rsidR="00D02C14" w:rsidRPr="0084021D">
        <w:rPr>
          <w:lang w:val="en-US"/>
        </w:rPr>
        <w:t>often exhibits the peculiar so</w:t>
      </w:r>
      <w:r w:rsidR="00B40785" w:rsidRPr="0084021D">
        <w:rPr>
          <w:lang w:val="en-US"/>
        </w:rPr>
        <w:t>rt of obligation that we just saw</w:t>
      </w:r>
      <w:r w:rsidR="00D02C14" w:rsidRPr="0084021D">
        <w:rPr>
          <w:lang w:val="en-US"/>
        </w:rPr>
        <w:t xml:space="preserve"> embodied in actual gifts. </w:t>
      </w:r>
      <w:r w:rsidR="00E452D5" w:rsidRPr="0084021D">
        <w:rPr>
          <w:lang w:val="en-US"/>
        </w:rPr>
        <w:t xml:space="preserve">Or so I shall </w:t>
      </w:r>
      <w:r w:rsidR="00A373A4" w:rsidRPr="0084021D">
        <w:rPr>
          <w:lang w:val="en-US"/>
        </w:rPr>
        <w:t>attempt to show</w:t>
      </w:r>
      <w:r w:rsidR="00E452D5" w:rsidRPr="0084021D">
        <w:rPr>
          <w:lang w:val="en-US"/>
        </w:rPr>
        <w:t xml:space="preserve">. </w:t>
      </w:r>
    </w:p>
    <w:p w14:paraId="2AC482A2" w14:textId="77777777" w:rsidR="005500D8" w:rsidRPr="0084021D" w:rsidRDefault="005500D8" w:rsidP="0095713F">
      <w:pPr>
        <w:spacing w:line="480" w:lineRule="auto"/>
        <w:rPr>
          <w:lang w:val="en-US"/>
        </w:rPr>
      </w:pPr>
    </w:p>
    <w:p w14:paraId="4FD446C2" w14:textId="77777777" w:rsidR="009E650F" w:rsidRPr="0084021D" w:rsidRDefault="009E650F" w:rsidP="0095713F">
      <w:pPr>
        <w:spacing w:line="480" w:lineRule="auto"/>
        <w:rPr>
          <w:lang w:val="en-US"/>
        </w:rPr>
      </w:pPr>
    </w:p>
    <w:p w14:paraId="1DAB6C60" w14:textId="77777777" w:rsidR="000E0852" w:rsidRPr="0084021D" w:rsidRDefault="000E0852" w:rsidP="000E0852">
      <w:pPr>
        <w:spacing w:line="480" w:lineRule="auto"/>
        <w:ind w:firstLine="708"/>
        <w:jc w:val="center"/>
        <w:rPr>
          <w:lang w:val="en-US"/>
        </w:rPr>
      </w:pPr>
      <w:r w:rsidRPr="0084021D">
        <w:rPr>
          <w:lang w:val="en-US"/>
        </w:rPr>
        <w:t>2</w:t>
      </w:r>
    </w:p>
    <w:p w14:paraId="546967EE" w14:textId="77777777" w:rsidR="00EF2BE9" w:rsidRPr="0084021D" w:rsidRDefault="00EF2BE9" w:rsidP="00EF2BE9">
      <w:pPr>
        <w:spacing w:line="480" w:lineRule="auto"/>
        <w:rPr>
          <w:lang w:val="en-US"/>
        </w:rPr>
      </w:pPr>
    </w:p>
    <w:p w14:paraId="6AC4F31E" w14:textId="77777777" w:rsidR="00C11B66" w:rsidRPr="0084021D" w:rsidRDefault="00EF2BE9" w:rsidP="000623E7">
      <w:pPr>
        <w:spacing w:line="480" w:lineRule="auto"/>
        <w:ind w:firstLine="708"/>
        <w:rPr>
          <w:lang w:val="en-US"/>
        </w:rPr>
      </w:pPr>
      <w:r w:rsidRPr="0084021D">
        <w:rPr>
          <w:lang w:val="en-US"/>
        </w:rPr>
        <w:t>Let’s then turn to forgiveness. My goal is to bridge a gap between two</w:t>
      </w:r>
      <w:r w:rsidR="00005857" w:rsidRPr="0084021D">
        <w:rPr>
          <w:lang w:val="en-US"/>
        </w:rPr>
        <w:t xml:space="preserve"> </w:t>
      </w:r>
      <w:r w:rsidR="003E3705" w:rsidRPr="0084021D">
        <w:rPr>
          <w:lang w:val="en-US"/>
        </w:rPr>
        <w:t>conceptions that are</w:t>
      </w:r>
      <w:r w:rsidRPr="0084021D">
        <w:rPr>
          <w:lang w:val="en-US"/>
        </w:rPr>
        <w:t xml:space="preserve"> thought to be in opposition.</w:t>
      </w:r>
      <w:r w:rsidR="00AF772A" w:rsidRPr="0084021D">
        <w:rPr>
          <w:lang w:val="en-US"/>
        </w:rPr>
        <w:t xml:space="preserve"> </w:t>
      </w:r>
      <w:r w:rsidR="00005857" w:rsidRPr="0084021D">
        <w:rPr>
          <w:lang w:val="en-US"/>
        </w:rPr>
        <w:t xml:space="preserve">On one side of things, </w:t>
      </w:r>
      <w:r w:rsidR="0093281C" w:rsidRPr="0084021D">
        <w:rPr>
          <w:lang w:val="en-US"/>
        </w:rPr>
        <w:t>forgiveness</w:t>
      </w:r>
      <w:r w:rsidR="00E01980" w:rsidRPr="0084021D">
        <w:rPr>
          <w:lang w:val="en-US"/>
        </w:rPr>
        <w:t xml:space="preserve"> is often characterized </w:t>
      </w:r>
      <w:r w:rsidR="0093281C" w:rsidRPr="0084021D">
        <w:rPr>
          <w:lang w:val="en-US"/>
        </w:rPr>
        <w:t>as a gift</w:t>
      </w:r>
      <w:r w:rsidR="00005857" w:rsidRPr="0084021D">
        <w:rPr>
          <w:lang w:val="en-US"/>
        </w:rPr>
        <w:t xml:space="preserve">. The image is an ever-present one, enduring in the </w:t>
      </w:r>
      <w:r w:rsidR="00AF772A" w:rsidRPr="0084021D">
        <w:rPr>
          <w:lang w:val="en-US"/>
        </w:rPr>
        <w:t>self-help books at</w:t>
      </w:r>
      <w:r w:rsidR="00857FA8" w:rsidRPr="0084021D">
        <w:rPr>
          <w:lang w:val="en-US"/>
        </w:rPr>
        <w:t xml:space="preserve"> airport</w:t>
      </w:r>
      <w:r w:rsidR="0038321C" w:rsidRPr="0084021D">
        <w:rPr>
          <w:lang w:val="en-US"/>
        </w:rPr>
        <w:t>’s</w:t>
      </w:r>
      <w:r w:rsidR="00AF772A" w:rsidRPr="0084021D">
        <w:rPr>
          <w:lang w:val="en-US"/>
        </w:rPr>
        <w:t xml:space="preserve"> stands</w:t>
      </w:r>
      <w:r w:rsidR="00857FA8" w:rsidRPr="0084021D">
        <w:rPr>
          <w:lang w:val="en-US"/>
        </w:rPr>
        <w:t xml:space="preserve"> </w:t>
      </w:r>
      <w:r w:rsidR="00005857" w:rsidRPr="0084021D">
        <w:rPr>
          <w:lang w:val="en-US"/>
        </w:rPr>
        <w:t>no less than in</w:t>
      </w:r>
      <w:r w:rsidR="00857FA8" w:rsidRPr="0084021D">
        <w:rPr>
          <w:lang w:val="en-US"/>
        </w:rPr>
        <w:t xml:space="preserve"> the sobe</w:t>
      </w:r>
      <w:r w:rsidR="00005857" w:rsidRPr="0084021D">
        <w:rPr>
          <w:lang w:val="en-US"/>
        </w:rPr>
        <w:t xml:space="preserve">r prose of analytic philosophy. </w:t>
      </w:r>
      <w:r w:rsidR="0093281C" w:rsidRPr="0084021D">
        <w:rPr>
          <w:lang w:val="en-US"/>
        </w:rPr>
        <w:t>But we also talk of for</w:t>
      </w:r>
      <w:r w:rsidR="00370AD6" w:rsidRPr="0084021D">
        <w:rPr>
          <w:lang w:val="en-US"/>
        </w:rPr>
        <w:t>giveness as a moral imperative,</w:t>
      </w:r>
      <w:r w:rsidR="00531AD2" w:rsidRPr="0084021D">
        <w:rPr>
          <w:lang w:val="en-US"/>
        </w:rPr>
        <w:t xml:space="preserve"> an important, even vital aspect of our moral life. </w:t>
      </w:r>
      <w:r w:rsidR="002F1C3B" w:rsidRPr="0084021D">
        <w:rPr>
          <w:lang w:val="en-US"/>
        </w:rPr>
        <w:t>So wh</w:t>
      </w:r>
      <w:r w:rsidR="006B410B" w:rsidRPr="0084021D">
        <w:rPr>
          <w:lang w:val="en-US"/>
        </w:rPr>
        <w:t>at is it, gift or obligation? The</w:t>
      </w:r>
      <w:r w:rsidR="002F1C3B" w:rsidRPr="0084021D">
        <w:rPr>
          <w:lang w:val="en-US"/>
        </w:rPr>
        <w:t xml:space="preserve"> answer is both.</w:t>
      </w:r>
      <w:r w:rsidR="00C11B66" w:rsidRPr="0084021D">
        <w:rPr>
          <w:lang w:val="en-US"/>
        </w:rPr>
        <w:t xml:space="preserve"> </w:t>
      </w:r>
      <w:r w:rsidR="006B410B" w:rsidRPr="0084021D">
        <w:rPr>
          <w:lang w:val="en-US"/>
        </w:rPr>
        <w:t>My view is that b</w:t>
      </w:r>
      <w:r w:rsidR="00C11B66" w:rsidRPr="0084021D">
        <w:rPr>
          <w:lang w:val="en-US"/>
        </w:rPr>
        <w:t>oth sides</w:t>
      </w:r>
      <w:r w:rsidR="002F1C3B" w:rsidRPr="0084021D">
        <w:rPr>
          <w:lang w:val="en-US"/>
        </w:rPr>
        <w:t xml:space="preserve"> are getting</w:t>
      </w:r>
      <w:r w:rsidR="00C11B66" w:rsidRPr="0084021D">
        <w:rPr>
          <w:lang w:val="en-US"/>
        </w:rPr>
        <w:t xml:space="preserve"> at something important about the nature of forgiveness, and we</w:t>
      </w:r>
      <w:r w:rsidR="00237F23" w:rsidRPr="0084021D">
        <w:rPr>
          <w:lang w:val="en-US"/>
        </w:rPr>
        <w:t xml:space="preserve"> would be wise to</w:t>
      </w:r>
      <w:r w:rsidR="00C11B66" w:rsidRPr="0084021D">
        <w:rPr>
          <w:lang w:val="en-US"/>
        </w:rPr>
        <w:t xml:space="preserve"> stop seeing them as mutually exclusive. Forgiveness is indeed a gift, but like actual gifts, it is one we are sometimes required to give.  </w:t>
      </w:r>
    </w:p>
    <w:p w14:paraId="20AFC80D" w14:textId="77777777" w:rsidR="009E650F" w:rsidRPr="0084021D" w:rsidRDefault="001F6462" w:rsidP="00720BF0">
      <w:pPr>
        <w:spacing w:line="480" w:lineRule="auto"/>
        <w:ind w:firstLine="708"/>
        <w:rPr>
          <w:lang w:val="en-US"/>
        </w:rPr>
      </w:pPr>
      <w:r w:rsidRPr="0084021D">
        <w:rPr>
          <w:lang w:val="en-US"/>
        </w:rPr>
        <w:t xml:space="preserve">I do mean sometimes. Forgiveness is very often supererogatory and any view that implies otherwise is one we should reject. So let me specify the kind of case I have in mind and will have in mind for the remainder of the essay. </w:t>
      </w:r>
      <w:r w:rsidR="00923BCE" w:rsidRPr="0084021D">
        <w:rPr>
          <w:lang w:val="en-US"/>
        </w:rPr>
        <w:t>I wish to focus on wrongs that are not trivial</w:t>
      </w:r>
      <w:r w:rsidR="003037C0" w:rsidRPr="0084021D">
        <w:rPr>
          <w:lang w:val="en-US"/>
        </w:rPr>
        <w:t xml:space="preserve"> </w:t>
      </w:r>
      <w:r w:rsidR="00923BCE" w:rsidRPr="0084021D">
        <w:rPr>
          <w:lang w:val="en-US"/>
        </w:rPr>
        <w:t xml:space="preserve">but also not </w:t>
      </w:r>
      <w:r w:rsidR="006B410B" w:rsidRPr="0084021D">
        <w:rPr>
          <w:lang w:val="en-US"/>
        </w:rPr>
        <w:t>overly grave</w:t>
      </w:r>
      <w:r w:rsidR="001A6E8C" w:rsidRPr="0084021D">
        <w:rPr>
          <w:lang w:val="en-US"/>
        </w:rPr>
        <w:t xml:space="preserve">. </w:t>
      </w:r>
      <w:r w:rsidR="00180710" w:rsidRPr="0084021D">
        <w:rPr>
          <w:lang w:val="en-US"/>
        </w:rPr>
        <w:t>In other words, t</w:t>
      </w:r>
      <w:r w:rsidR="002E69ED" w:rsidRPr="0084021D">
        <w:rPr>
          <w:lang w:val="en-US"/>
        </w:rPr>
        <w:t xml:space="preserve">he kind of wrongs we have all done </w:t>
      </w:r>
      <w:r w:rsidR="003037C0" w:rsidRPr="0084021D">
        <w:rPr>
          <w:lang w:val="en-US"/>
        </w:rPr>
        <w:t>and will (sadly) do a</w:t>
      </w:r>
      <w:r w:rsidR="00DD508B" w:rsidRPr="0084021D">
        <w:rPr>
          <w:lang w:val="en-US"/>
        </w:rPr>
        <w:t>gain, most often in the context</w:t>
      </w:r>
      <w:r w:rsidR="003037C0" w:rsidRPr="0084021D">
        <w:rPr>
          <w:lang w:val="en-US"/>
        </w:rPr>
        <w:t xml:space="preserve"> of close relation</w:t>
      </w:r>
      <w:r w:rsidR="001A6E8C" w:rsidRPr="0084021D">
        <w:rPr>
          <w:lang w:val="en-US"/>
        </w:rPr>
        <w:t>ships. And I will focus on the subset of such</w:t>
      </w:r>
      <w:r w:rsidR="003037C0" w:rsidRPr="0084021D">
        <w:rPr>
          <w:lang w:val="en-US"/>
        </w:rPr>
        <w:t xml:space="preserve"> cases </w:t>
      </w:r>
      <w:r w:rsidR="006B410B" w:rsidRPr="0084021D">
        <w:rPr>
          <w:lang w:val="en-US"/>
        </w:rPr>
        <w:t xml:space="preserve">in which the wrongdoer has </w:t>
      </w:r>
      <w:r w:rsidR="006B410B" w:rsidRPr="0084021D">
        <w:rPr>
          <w:lang w:val="en-US"/>
        </w:rPr>
        <w:lastRenderedPageBreak/>
        <w:t>made, or tried to make, proper amends (apologies, reparations, etc.).</w:t>
      </w:r>
      <w:r w:rsidR="00D228BD" w:rsidRPr="0084021D">
        <w:rPr>
          <w:rStyle w:val="FootnoteReference"/>
          <w:lang w:val="en-US"/>
        </w:rPr>
        <w:footnoteReference w:id="3"/>
      </w:r>
      <w:r w:rsidR="00720BF0" w:rsidRPr="0084021D">
        <w:rPr>
          <w:lang w:val="en-US"/>
        </w:rPr>
        <w:t xml:space="preserve"> It is here, but not elsewhere, that</w:t>
      </w:r>
      <w:r w:rsidR="00CF3B99" w:rsidRPr="0084021D">
        <w:rPr>
          <w:lang w:val="en-US"/>
        </w:rPr>
        <w:t xml:space="preserve"> I shall advocate for</w:t>
      </w:r>
      <w:r w:rsidR="00720BF0" w:rsidRPr="0084021D">
        <w:rPr>
          <w:lang w:val="en-US"/>
        </w:rPr>
        <w:t xml:space="preserve"> the notion of forgiveness as an obligatory gift.</w:t>
      </w:r>
      <w:r w:rsidR="00D228BD" w:rsidRPr="0084021D">
        <w:rPr>
          <w:rStyle w:val="FootnoteReference"/>
          <w:lang w:val="en-US"/>
        </w:rPr>
        <w:t xml:space="preserve"> </w:t>
      </w:r>
      <w:r w:rsidR="00D228BD" w:rsidRPr="0084021D">
        <w:rPr>
          <w:rStyle w:val="FootnoteReference"/>
          <w:lang w:val="en-US"/>
        </w:rPr>
        <w:footnoteReference w:id="4"/>
      </w:r>
      <w:r w:rsidR="00D228BD" w:rsidRPr="0084021D">
        <w:rPr>
          <w:lang w:val="en-US"/>
        </w:rPr>
        <w:t xml:space="preserve"> </w:t>
      </w:r>
      <w:r w:rsidR="00720BF0" w:rsidRPr="0084021D">
        <w:rPr>
          <w:rStyle w:val="FootnoteReference"/>
          <w:lang w:val="en-US"/>
        </w:rPr>
        <w:t xml:space="preserve"> </w:t>
      </w:r>
    </w:p>
    <w:p w14:paraId="129A61D5" w14:textId="77777777" w:rsidR="002B3919" w:rsidRPr="0084021D" w:rsidRDefault="00F4205D" w:rsidP="002B3919">
      <w:pPr>
        <w:spacing w:line="480" w:lineRule="auto"/>
        <w:ind w:firstLine="708"/>
        <w:rPr>
          <w:lang w:val="en-US"/>
        </w:rPr>
      </w:pPr>
      <w:r w:rsidRPr="0084021D">
        <w:rPr>
          <w:lang w:val="en-US"/>
        </w:rPr>
        <w:t xml:space="preserve">To see whether forgiveness is really </w:t>
      </w:r>
      <w:r w:rsidR="00686141" w:rsidRPr="0084021D">
        <w:rPr>
          <w:lang w:val="en-US"/>
        </w:rPr>
        <w:t>both</w:t>
      </w:r>
      <w:r w:rsidR="00E53D24" w:rsidRPr="0084021D">
        <w:rPr>
          <w:lang w:val="en-US"/>
        </w:rPr>
        <w:t xml:space="preserve"> gift and</w:t>
      </w:r>
      <w:r w:rsidRPr="0084021D">
        <w:rPr>
          <w:lang w:val="en-US"/>
        </w:rPr>
        <w:t xml:space="preserve"> obligation</w:t>
      </w:r>
      <w:r w:rsidR="00465E44" w:rsidRPr="0084021D">
        <w:rPr>
          <w:lang w:val="en-US"/>
        </w:rPr>
        <w:t xml:space="preserve">, </w:t>
      </w:r>
      <w:r w:rsidRPr="0084021D">
        <w:rPr>
          <w:lang w:val="en-US"/>
        </w:rPr>
        <w:t xml:space="preserve">let’s think through </w:t>
      </w:r>
      <w:r w:rsidR="00E67613" w:rsidRPr="0084021D">
        <w:rPr>
          <w:lang w:val="en-US"/>
        </w:rPr>
        <w:t>an ordinary</w:t>
      </w:r>
      <w:r w:rsidRPr="0084021D">
        <w:rPr>
          <w:lang w:val="en-US"/>
        </w:rPr>
        <w:t xml:space="preserve"> </w:t>
      </w:r>
      <w:r w:rsidR="00E67613" w:rsidRPr="0084021D">
        <w:rPr>
          <w:lang w:val="en-US"/>
        </w:rPr>
        <w:t>example</w:t>
      </w:r>
      <w:r w:rsidRPr="0084021D">
        <w:rPr>
          <w:lang w:val="en-US"/>
        </w:rPr>
        <w:t xml:space="preserve">. </w:t>
      </w:r>
      <w:r w:rsidR="002B3919" w:rsidRPr="0084021D">
        <w:rPr>
          <w:lang w:val="en-US"/>
        </w:rPr>
        <w:t>I’ll use a case introduced by Lucy Allais, one of the most sophisticated defenders of the gift conception</w:t>
      </w:r>
      <w:r w:rsidR="00022D09" w:rsidRPr="0084021D">
        <w:rPr>
          <w:lang w:val="en-US"/>
        </w:rPr>
        <w:t xml:space="preserve"> of forgiveness</w:t>
      </w:r>
      <w:r w:rsidR="002B3919" w:rsidRPr="0084021D">
        <w:rPr>
          <w:lang w:val="en-US"/>
        </w:rPr>
        <w:t xml:space="preserve">. </w:t>
      </w:r>
      <w:r w:rsidR="001A66E2" w:rsidRPr="0084021D">
        <w:rPr>
          <w:lang w:val="en-US"/>
        </w:rPr>
        <w:t>The case is as follows</w:t>
      </w:r>
      <w:r w:rsidR="002B3919" w:rsidRPr="0084021D">
        <w:rPr>
          <w:lang w:val="en-US"/>
        </w:rPr>
        <w:t xml:space="preserve">: </w:t>
      </w:r>
    </w:p>
    <w:p w14:paraId="47A7EA51" w14:textId="77777777" w:rsidR="002B3919" w:rsidRPr="0084021D" w:rsidRDefault="002B3919" w:rsidP="002B3919">
      <w:pPr>
        <w:spacing w:line="480" w:lineRule="auto"/>
        <w:ind w:left="708"/>
        <w:jc w:val="both"/>
        <w:rPr>
          <w:lang w:val="en-US"/>
        </w:rPr>
      </w:pPr>
    </w:p>
    <w:p w14:paraId="0FD4F946" w14:textId="77777777" w:rsidR="002B3919" w:rsidRPr="007E3552" w:rsidRDefault="002B3919" w:rsidP="002B3919">
      <w:pPr>
        <w:spacing w:line="360" w:lineRule="auto"/>
        <w:ind w:left="708"/>
        <w:jc w:val="both"/>
        <w:rPr>
          <w:sz w:val="22"/>
          <w:szCs w:val="22"/>
          <w:lang w:val="en-US"/>
        </w:rPr>
      </w:pPr>
      <w:r w:rsidRPr="007E3552">
        <w:rPr>
          <w:sz w:val="22"/>
          <w:szCs w:val="22"/>
          <w:lang w:val="en-US"/>
        </w:rPr>
        <w:t>Suppose you lie to your partner. Perhaps she is jealous of your previous partner, so you lie about meeting up with your previous partner. Suppose that the lie is not motivated by wanting to get away with doing something wrong (you are not cheating on her), but you are wronging her, and when she finds out, she will be hurt and angry (</w:t>
      </w:r>
      <w:r w:rsidR="00EC56D8" w:rsidRPr="007E3552">
        <w:rPr>
          <w:sz w:val="22"/>
          <w:szCs w:val="22"/>
          <w:lang w:val="en-US"/>
        </w:rPr>
        <w:t xml:space="preserve">Allais, 2008: </w:t>
      </w:r>
      <w:r w:rsidRPr="007E3552">
        <w:rPr>
          <w:sz w:val="22"/>
          <w:szCs w:val="22"/>
          <w:lang w:val="en-US"/>
        </w:rPr>
        <w:t>36)</w:t>
      </w:r>
      <w:r w:rsidR="008E1DB0" w:rsidRPr="007E3552">
        <w:rPr>
          <w:sz w:val="22"/>
          <w:szCs w:val="22"/>
          <w:lang w:val="en-US"/>
        </w:rPr>
        <w:t>.</w:t>
      </w:r>
      <w:r w:rsidR="00A46898" w:rsidRPr="007E3552">
        <w:rPr>
          <w:sz w:val="22"/>
          <w:szCs w:val="22"/>
          <w:lang w:val="en-US"/>
        </w:rPr>
        <w:t xml:space="preserve"> </w:t>
      </w:r>
    </w:p>
    <w:p w14:paraId="786BAFB8" w14:textId="77777777" w:rsidR="002B3919" w:rsidRPr="0084021D" w:rsidRDefault="002B3919" w:rsidP="002B3919">
      <w:pPr>
        <w:spacing w:line="360" w:lineRule="auto"/>
        <w:rPr>
          <w:lang w:val="en-US"/>
        </w:rPr>
      </w:pPr>
    </w:p>
    <w:p w14:paraId="56411603" w14:textId="77777777" w:rsidR="00613896" w:rsidRPr="0084021D" w:rsidRDefault="00EC56D8" w:rsidP="002B3919">
      <w:pPr>
        <w:spacing w:line="480" w:lineRule="auto"/>
        <w:rPr>
          <w:lang w:val="en-US"/>
        </w:rPr>
      </w:pPr>
      <w:r w:rsidRPr="0084021D">
        <w:rPr>
          <w:lang w:val="en-US"/>
        </w:rPr>
        <w:t>Now s</w:t>
      </w:r>
      <w:r w:rsidR="002B3919" w:rsidRPr="0084021D">
        <w:rPr>
          <w:lang w:val="en-US"/>
        </w:rPr>
        <w:t>uppose you soon regret the lie and come clean to your partner. You acknowledge the wrong,</w:t>
      </w:r>
      <w:r w:rsidR="00D026B3" w:rsidRPr="0084021D">
        <w:rPr>
          <w:lang w:val="en-US"/>
        </w:rPr>
        <w:t xml:space="preserve"> apologize sincerely, </w:t>
      </w:r>
      <w:r w:rsidR="006C531A" w:rsidRPr="0084021D">
        <w:rPr>
          <w:lang w:val="en-US"/>
        </w:rPr>
        <w:t>and promise to be honest even in</w:t>
      </w:r>
      <w:r w:rsidR="00D026B3" w:rsidRPr="0084021D">
        <w:rPr>
          <w:lang w:val="en-US"/>
        </w:rPr>
        <w:t xml:space="preserve"> uncomfortable situations. And suppose your partner, perhaps after a couple of days, </w:t>
      </w:r>
      <w:r w:rsidR="00613896" w:rsidRPr="0084021D">
        <w:rPr>
          <w:lang w:val="en-US"/>
        </w:rPr>
        <w:t>does forgive</w:t>
      </w:r>
      <w:r w:rsidR="00D026B3" w:rsidRPr="0084021D">
        <w:rPr>
          <w:lang w:val="en-US"/>
        </w:rPr>
        <w:t xml:space="preserve"> you. </w:t>
      </w:r>
      <w:r w:rsidR="000928CC" w:rsidRPr="0084021D">
        <w:rPr>
          <w:lang w:val="en-US"/>
        </w:rPr>
        <w:t xml:space="preserve">How would you </w:t>
      </w:r>
      <w:r w:rsidR="00910E7D" w:rsidRPr="0084021D">
        <w:rPr>
          <w:lang w:val="en-US"/>
        </w:rPr>
        <w:t>receive</w:t>
      </w:r>
      <w:r w:rsidR="000928CC" w:rsidRPr="0084021D">
        <w:rPr>
          <w:lang w:val="en-US"/>
        </w:rPr>
        <w:t xml:space="preserve"> her </w:t>
      </w:r>
      <w:r w:rsidR="008B68AF" w:rsidRPr="0084021D">
        <w:rPr>
          <w:lang w:val="en-US"/>
        </w:rPr>
        <w:t>forgiveness?</w:t>
      </w:r>
      <w:r w:rsidR="00910E7D" w:rsidRPr="0084021D">
        <w:rPr>
          <w:lang w:val="en-US"/>
        </w:rPr>
        <w:t xml:space="preserve"> With gratitude, I think. You would feel </w:t>
      </w:r>
      <w:r w:rsidR="000928CC" w:rsidRPr="0084021D">
        <w:rPr>
          <w:lang w:val="en-US"/>
        </w:rPr>
        <w:t>the kind of gratitude that marks</w:t>
      </w:r>
      <w:r w:rsidR="00C96DAA" w:rsidRPr="0084021D">
        <w:rPr>
          <w:lang w:val="en-US"/>
        </w:rPr>
        <w:t xml:space="preserve"> the fact that </w:t>
      </w:r>
      <w:r w:rsidR="000928CC" w:rsidRPr="0084021D">
        <w:rPr>
          <w:lang w:val="en-US"/>
        </w:rPr>
        <w:t>you were given</w:t>
      </w:r>
      <w:r w:rsidR="00C96DAA" w:rsidRPr="0084021D">
        <w:rPr>
          <w:lang w:val="en-US"/>
        </w:rPr>
        <w:t xml:space="preserve"> something that wasn’t yours to claim. And you would make sure to express this attitude to </w:t>
      </w:r>
      <w:r w:rsidR="0095290F" w:rsidRPr="0084021D">
        <w:rPr>
          <w:lang w:val="en-US"/>
        </w:rPr>
        <w:t xml:space="preserve">your </w:t>
      </w:r>
      <w:r w:rsidR="0095290F" w:rsidRPr="0084021D">
        <w:rPr>
          <w:lang w:val="en-US"/>
        </w:rPr>
        <w:lastRenderedPageBreak/>
        <w:t>partner</w:t>
      </w:r>
      <w:r w:rsidR="00C96DAA" w:rsidRPr="0084021D">
        <w:rPr>
          <w:lang w:val="en-US"/>
        </w:rPr>
        <w:t>. In other words, y</w:t>
      </w:r>
      <w:r w:rsidR="000928CC" w:rsidRPr="0084021D">
        <w:rPr>
          <w:lang w:val="en-US"/>
        </w:rPr>
        <w:t>ou would receive her for</w:t>
      </w:r>
      <w:r w:rsidR="00C96DAA" w:rsidRPr="0084021D">
        <w:rPr>
          <w:lang w:val="en-US"/>
        </w:rPr>
        <w:t>giveness as one receives a gift. Note that to respond in any other way would call into question the sincerity of your amend</w:t>
      </w:r>
      <w:r w:rsidR="00502C4A" w:rsidRPr="0084021D">
        <w:rPr>
          <w:lang w:val="en-US"/>
        </w:rPr>
        <w:t>s</w:t>
      </w:r>
      <w:r w:rsidR="00921F0D" w:rsidRPr="0084021D">
        <w:rPr>
          <w:lang w:val="en-US"/>
        </w:rPr>
        <w:t xml:space="preserve">-making efforts and </w:t>
      </w:r>
      <w:r w:rsidR="00BB142F" w:rsidRPr="0084021D">
        <w:rPr>
          <w:lang w:val="en-US"/>
        </w:rPr>
        <w:t xml:space="preserve">hence </w:t>
      </w:r>
      <w:r w:rsidR="00921F0D" w:rsidRPr="0084021D">
        <w:rPr>
          <w:lang w:val="en-US"/>
        </w:rPr>
        <w:t>give your partner</w:t>
      </w:r>
      <w:r w:rsidR="00CC0280" w:rsidRPr="0084021D">
        <w:rPr>
          <w:lang w:val="en-US"/>
        </w:rPr>
        <w:t xml:space="preserve"> reason</w:t>
      </w:r>
      <w:r w:rsidRPr="0084021D">
        <w:rPr>
          <w:lang w:val="en-US"/>
        </w:rPr>
        <w:t>s</w:t>
      </w:r>
      <w:r w:rsidR="00CC0280" w:rsidRPr="0084021D">
        <w:rPr>
          <w:lang w:val="en-US"/>
        </w:rPr>
        <w:t xml:space="preserve"> to </w:t>
      </w:r>
      <w:r w:rsidR="00CC0280" w:rsidRPr="0084021D">
        <w:rPr>
          <w:i/>
          <w:lang w:val="en-US"/>
        </w:rPr>
        <w:t xml:space="preserve">retract </w:t>
      </w:r>
      <w:r w:rsidR="00BB142F" w:rsidRPr="0084021D">
        <w:rPr>
          <w:lang w:val="en-US"/>
        </w:rPr>
        <w:t xml:space="preserve">her forgiveness. That is, </w:t>
      </w:r>
      <w:r w:rsidR="00AA286A" w:rsidRPr="0084021D">
        <w:rPr>
          <w:lang w:val="en-US"/>
        </w:rPr>
        <w:t xml:space="preserve">the wrongdoer must not </w:t>
      </w:r>
      <w:r w:rsidR="005376A7" w:rsidRPr="0084021D">
        <w:rPr>
          <w:lang w:val="en-US"/>
        </w:rPr>
        <w:t>merely</w:t>
      </w:r>
      <w:r w:rsidR="00AA286A" w:rsidRPr="0084021D">
        <w:rPr>
          <w:lang w:val="en-US"/>
        </w:rPr>
        <w:t xml:space="preserve"> </w:t>
      </w:r>
      <w:r w:rsidR="00045BC2" w:rsidRPr="0084021D">
        <w:rPr>
          <w:lang w:val="en-US"/>
        </w:rPr>
        <w:t>understand but rather express</w:t>
      </w:r>
      <w:r w:rsidR="00045BC2" w:rsidRPr="0084021D">
        <w:rPr>
          <w:i/>
          <w:lang w:val="en-US"/>
        </w:rPr>
        <w:t xml:space="preserve"> </w:t>
      </w:r>
      <w:r w:rsidR="00045BC2" w:rsidRPr="0084021D">
        <w:rPr>
          <w:lang w:val="en-US"/>
        </w:rPr>
        <w:t>to the victim that he sees her</w:t>
      </w:r>
      <w:r w:rsidR="00BB142F" w:rsidRPr="0084021D">
        <w:rPr>
          <w:lang w:val="en-US"/>
        </w:rPr>
        <w:t xml:space="preserve"> forgiveness as a gift—as something </w:t>
      </w:r>
      <w:r w:rsidR="00045BC2" w:rsidRPr="0084021D">
        <w:rPr>
          <w:lang w:val="en-US"/>
        </w:rPr>
        <w:t>he</w:t>
      </w:r>
      <w:r w:rsidR="00BB142F" w:rsidRPr="0084021D">
        <w:rPr>
          <w:lang w:val="en-US"/>
        </w:rPr>
        <w:t xml:space="preserve"> is not entitled to receive</w:t>
      </w:r>
      <w:r w:rsidR="00082069" w:rsidRPr="0084021D">
        <w:rPr>
          <w:lang w:val="en-US"/>
        </w:rPr>
        <w:t xml:space="preserve"> or</w:t>
      </w:r>
      <w:r w:rsidR="00547E6B" w:rsidRPr="0084021D">
        <w:rPr>
          <w:lang w:val="en-US"/>
        </w:rPr>
        <w:t xml:space="preserve"> demand in advance</w:t>
      </w:r>
      <w:r w:rsidR="00045BC2" w:rsidRPr="0084021D">
        <w:rPr>
          <w:lang w:val="en-US"/>
        </w:rPr>
        <w:t xml:space="preserve">. </w:t>
      </w:r>
    </w:p>
    <w:p w14:paraId="19F647C9" w14:textId="77777777" w:rsidR="00082069" w:rsidRPr="0084021D" w:rsidRDefault="003376DD" w:rsidP="00613896">
      <w:pPr>
        <w:spacing w:line="480" w:lineRule="auto"/>
        <w:rPr>
          <w:lang w:val="en-US"/>
        </w:rPr>
      </w:pPr>
      <w:r w:rsidRPr="0084021D">
        <w:rPr>
          <w:lang w:val="en-US"/>
        </w:rPr>
        <w:tab/>
        <w:t xml:space="preserve">The way forgiveness is received might lead one to conclude that there is no obligation to forgive. </w:t>
      </w:r>
      <w:r w:rsidR="00613896" w:rsidRPr="0084021D">
        <w:rPr>
          <w:lang w:val="en-US"/>
        </w:rPr>
        <w:t>In other words, one</w:t>
      </w:r>
      <w:r w:rsidRPr="0084021D">
        <w:rPr>
          <w:lang w:val="en-US"/>
        </w:rPr>
        <w:t xml:space="preserve"> might explain</w:t>
      </w:r>
      <w:r w:rsidR="00613896" w:rsidRPr="0084021D">
        <w:rPr>
          <w:lang w:val="en-US"/>
        </w:rPr>
        <w:t xml:space="preserve"> why</w:t>
      </w:r>
      <w:r w:rsidRPr="0084021D">
        <w:rPr>
          <w:lang w:val="en-US"/>
        </w:rPr>
        <w:t xml:space="preserve"> wrongdoers receive </w:t>
      </w:r>
      <w:r w:rsidR="00613896" w:rsidRPr="0084021D">
        <w:rPr>
          <w:lang w:val="en-US"/>
        </w:rPr>
        <w:t xml:space="preserve">forgiveness </w:t>
      </w:r>
      <w:r w:rsidRPr="0084021D">
        <w:rPr>
          <w:lang w:val="en-US"/>
        </w:rPr>
        <w:t>as something they aren’t entitled to receive</w:t>
      </w:r>
      <w:r w:rsidR="00613896" w:rsidRPr="0084021D">
        <w:rPr>
          <w:lang w:val="en-US"/>
        </w:rPr>
        <w:t xml:space="preserve"> by positing its morally elective nature. </w:t>
      </w:r>
      <w:r w:rsidR="00E65787" w:rsidRPr="0084021D">
        <w:rPr>
          <w:lang w:val="en-US"/>
        </w:rPr>
        <w:t xml:space="preserve">This move is </w:t>
      </w:r>
      <w:r w:rsidR="00F14A08" w:rsidRPr="0084021D">
        <w:rPr>
          <w:lang w:val="en-US"/>
        </w:rPr>
        <w:t xml:space="preserve">what </w:t>
      </w:r>
      <w:r w:rsidR="00E65787" w:rsidRPr="0084021D">
        <w:rPr>
          <w:lang w:val="en-US"/>
        </w:rPr>
        <w:t>philosophers</w:t>
      </w:r>
      <w:r w:rsidR="00F14A08" w:rsidRPr="0084021D">
        <w:rPr>
          <w:lang w:val="en-US"/>
        </w:rPr>
        <w:t xml:space="preserve"> usually have in mind when they invoke the </w:t>
      </w:r>
      <w:r w:rsidR="00613896" w:rsidRPr="0084021D">
        <w:rPr>
          <w:lang w:val="en-US"/>
        </w:rPr>
        <w:t>metaphor</w:t>
      </w:r>
      <w:r w:rsidR="00E65787" w:rsidRPr="0084021D">
        <w:rPr>
          <w:lang w:val="en-US"/>
        </w:rPr>
        <w:t xml:space="preserve"> of the gift. </w:t>
      </w:r>
      <w:r w:rsidR="00C24A73" w:rsidRPr="0084021D">
        <w:rPr>
          <w:lang w:val="en-US"/>
        </w:rPr>
        <w:t>I</w:t>
      </w:r>
      <w:r w:rsidR="00613896" w:rsidRPr="0084021D">
        <w:rPr>
          <w:lang w:val="en-US"/>
        </w:rPr>
        <w:t>t is because there is no obligation to forgive</w:t>
      </w:r>
      <w:r w:rsidR="00C24A73" w:rsidRPr="0084021D">
        <w:rPr>
          <w:lang w:val="en-US"/>
        </w:rPr>
        <w:t>, the argument goes,</w:t>
      </w:r>
      <w:r w:rsidR="00613896" w:rsidRPr="0084021D">
        <w:rPr>
          <w:lang w:val="en-US"/>
        </w:rPr>
        <w:t xml:space="preserve"> that</w:t>
      </w:r>
      <w:r w:rsidR="00607FE1" w:rsidRPr="0084021D">
        <w:rPr>
          <w:lang w:val="en-US"/>
        </w:rPr>
        <w:t xml:space="preserve"> </w:t>
      </w:r>
      <w:r w:rsidR="00C24A73" w:rsidRPr="0084021D">
        <w:rPr>
          <w:lang w:val="en-US"/>
        </w:rPr>
        <w:t>victims grant</w:t>
      </w:r>
      <w:r w:rsidR="00D74539" w:rsidRPr="0084021D">
        <w:rPr>
          <w:lang w:val="en-US"/>
        </w:rPr>
        <w:t xml:space="preserve">, and </w:t>
      </w:r>
      <w:r w:rsidR="00C24A73" w:rsidRPr="0084021D">
        <w:rPr>
          <w:lang w:val="en-US"/>
        </w:rPr>
        <w:t>wrongdoers receive</w:t>
      </w:r>
      <w:r w:rsidR="00D74539" w:rsidRPr="0084021D">
        <w:rPr>
          <w:lang w:val="en-US"/>
        </w:rPr>
        <w:t>,</w:t>
      </w:r>
      <w:r w:rsidR="00613896" w:rsidRPr="0084021D">
        <w:rPr>
          <w:lang w:val="en-US"/>
        </w:rPr>
        <w:t xml:space="preserve"> forgiveness as a gift. </w:t>
      </w:r>
      <w:r w:rsidR="00082069" w:rsidRPr="0084021D">
        <w:rPr>
          <w:lang w:val="en-US"/>
        </w:rPr>
        <w:t xml:space="preserve">Here’s </w:t>
      </w:r>
      <w:r w:rsidR="00613896" w:rsidRPr="0084021D">
        <w:rPr>
          <w:lang w:val="en-US"/>
        </w:rPr>
        <w:t>Cheshire Calhoun</w:t>
      </w:r>
      <w:r w:rsidR="00F910F9" w:rsidRPr="0084021D">
        <w:rPr>
          <w:lang w:val="en-US"/>
        </w:rPr>
        <w:t xml:space="preserve"> (1992</w:t>
      </w:r>
      <w:r w:rsidR="00082069" w:rsidRPr="0084021D">
        <w:rPr>
          <w:lang w:val="en-US"/>
        </w:rPr>
        <w:t xml:space="preserve">): </w:t>
      </w:r>
    </w:p>
    <w:p w14:paraId="182CA391" w14:textId="77777777" w:rsidR="00082069" w:rsidRPr="0084021D" w:rsidRDefault="00082069" w:rsidP="00EF1C79">
      <w:pPr>
        <w:spacing w:line="480" w:lineRule="auto"/>
        <w:rPr>
          <w:lang w:val="en-US"/>
        </w:rPr>
      </w:pPr>
    </w:p>
    <w:p w14:paraId="038BB856" w14:textId="77777777" w:rsidR="00613896" w:rsidRPr="007E3552" w:rsidRDefault="00082069" w:rsidP="00613896">
      <w:pPr>
        <w:spacing w:line="360" w:lineRule="auto"/>
        <w:ind w:left="708"/>
        <w:jc w:val="both"/>
        <w:rPr>
          <w:sz w:val="22"/>
          <w:szCs w:val="22"/>
          <w:lang w:val="en-US"/>
        </w:rPr>
      </w:pPr>
      <w:r w:rsidRPr="007E3552">
        <w:rPr>
          <w:sz w:val="22"/>
          <w:szCs w:val="22"/>
          <w:lang w:val="en-US"/>
        </w:rPr>
        <w:t>Because forgiveness is an elective response to culpable wrongdoing, it is conceptually connected to supererogatory acts of generosity and charity. It is something we ask or hope, rather than demand, for ourselves and grant, rather than owe, t</w:t>
      </w:r>
      <w:r w:rsidR="00613896" w:rsidRPr="007E3552">
        <w:rPr>
          <w:sz w:val="22"/>
          <w:szCs w:val="22"/>
          <w:lang w:val="en-US"/>
        </w:rPr>
        <w:t xml:space="preserve">o others. Forgiveness is a gift, not the paying of a debt (81). </w:t>
      </w:r>
    </w:p>
    <w:p w14:paraId="222B79BC" w14:textId="77777777" w:rsidR="00613896" w:rsidRPr="0084021D" w:rsidRDefault="00613896" w:rsidP="00613896">
      <w:pPr>
        <w:spacing w:line="360" w:lineRule="auto"/>
        <w:ind w:left="708"/>
        <w:jc w:val="both"/>
        <w:rPr>
          <w:sz w:val="20"/>
          <w:lang w:val="en-US"/>
        </w:rPr>
      </w:pPr>
    </w:p>
    <w:p w14:paraId="78E9E780" w14:textId="77777777" w:rsidR="00EF1C79" w:rsidRPr="0084021D" w:rsidRDefault="00613896" w:rsidP="00EF1C79">
      <w:pPr>
        <w:spacing w:line="480" w:lineRule="auto"/>
        <w:rPr>
          <w:lang w:val="en-US"/>
        </w:rPr>
      </w:pPr>
      <w:r w:rsidRPr="0084021D">
        <w:rPr>
          <w:lang w:val="en-US"/>
        </w:rPr>
        <w:t>Allais</w:t>
      </w:r>
      <w:r w:rsidR="00D74539" w:rsidRPr="0084021D">
        <w:rPr>
          <w:lang w:val="en-US"/>
        </w:rPr>
        <w:t xml:space="preserve"> (2013)</w:t>
      </w:r>
      <w:r w:rsidRPr="0084021D">
        <w:rPr>
          <w:lang w:val="en-US"/>
        </w:rPr>
        <w:t xml:space="preserve"> </w:t>
      </w:r>
      <w:r w:rsidR="00C24A73" w:rsidRPr="0084021D">
        <w:rPr>
          <w:lang w:val="en-US"/>
        </w:rPr>
        <w:t>makes a similar move</w:t>
      </w:r>
      <w:r w:rsidRPr="0084021D">
        <w:rPr>
          <w:lang w:val="en-US"/>
        </w:rPr>
        <w:t xml:space="preserve">. </w:t>
      </w:r>
      <w:r w:rsidR="00D74539" w:rsidRPr="0084021D">
        <w:rPr>
          <w:lang w:val="en-US"/>
        </w:rPr>
        <w:t>The following is her gloss on the notion that forgiveness is elective</w:t>
      </w:r>
      <w:r w:rsidRPr="0084021D">
        <w:rPr>
          <w:lang w:val="en-US"/>
        </w:rPr>
        <w:t xml:space="preserve">: </w:t>
      </w:r>
    </w:p>
    <w:p w14:paraId="40632145" w14:textId="77777777" w:rsidR="00613896" w:rsidRPr="0084021D" w:rsidRDefault="00613896" w:rsidP="00EF1C79">
      <w:pPr>
        <w:spacing w:line="480" w:lineRule="auto"/>
        <w:rPr>
          <w:lang w:val="en-US"/>
        </w:rPr>
      </w:pPr>
    </w:p>
    <w:p w14:paraId="36003300" w14:textId="77777777" w:rsidR="00613896" w:rsidRPr="007E3552" w:rsidRDefault="00613896" w:rsidP="00613896">
      <w:pPr>
        <w:spacing w:line="360" w:lineRule="auto"/>
        <w:jc w:val="both"/>
        <w:rPr>
          <w:sz w:val="22"/>
          <w:szCs w:val="22"/>
          <w:lang w:val="en-US"/>
        </w:rPr>
      </w:pPr>
      <w:r w:rsidRPr="007E3552">
        <w:rPr>
          <w:sz w:val="22"/>
          <w:szCs w:val="22"/>
          <w:lang w:val="en-US"/>
        </w:rPr>
        <w:t xml:space="preserve">[T]he idea is </w:t>
      </w:r>
      <w:proofErr w:type="gramStart"/>
      <w:r w:rsidRPr="007E3552">
        <w:rPr>
          <w:sz w:val="22"/>
          <w:szCs w:val="22"/>
          <w:lang w:val="en-US"/>
        </w:rPr>
        <w:t>that,</w:t>
      </w:r>
      <w:proofErr w:type="gramEnd"/>
      <w:r w:rsidRPr="007E3552">
        <w:rPr>
          <w:sz w:val="22"/>
          <w:szCs w:val="22"/>
          <w:lang w:val="en-US"/>
        </w:rPr>
        <w:t xml:space="preserve"> whatever moral reasons there might be for forgiving, forgiveness (paradigmatically) does not involve giving a wrongdoer what is her due, or something to which she is entitled. One way this is often expressed is through the idea that forgiveness is in some sense a gift. Although this metaphor has some limitations, it captures the idea that </w:t>
      </w:r>
      <w:r w:rsidRPr="007E3552">
        <w:rPr>
          <w:sz w:val="22"/>
          <w:szCs w:val="22"/>
          <w:lang w:val="en-US"/>
        </w:rPr>
        <w:lastRenderedPageBreak/>
        <w:t xml:space="preserve">forgiveness is not deserved or owed. It is something which the wrongdoer is not </w:t>
      </w:r>
      <w:proofErr w:type="gramStart"/>
      <w:r w:rsidRPr="007E3552">
        <w:rPr>
          <w:sz w:val="22"/>
          <w:szCs w:val="22"/>
          <w:lang w:val="en-US"/>
        </w:rPr>
        <w:t>in a position</w:t>
      </w:r>
      <w:proofErr w:type="gramEnd"/>
      <w:r w:rsidRPr="007E3552">
        <w:rPr>
          <w:sz w:val="22"/>
          <w:szCs w:val="22"/>
          <w:lang w:val="en-US"/>
        </w:rPr>
        <w:t xml:space="preserve"> to demand, something to which the wrongdoer does not have a right (642).</w:t>
      </w:r>
    </w:p>
    <w:p w14:paraId="40B16629" w14:textId="77777777" w:rsidR="00D74539" w:rsidRPr="0084021D" w:rsidRDefault="00D74539" w:rsidP="00D74539">
      <w:pPr>
        <w:spacing w:line="360" w:lineRule="auto"/>
        <w:rPr>
          <w:sz w:val="20"/>
          <w:lang w:val="en-US"/>
        </w:rPr>
      </w:pPr>
    </w:p>
    <w:p w14:paraId="70A90098" w14:textId="77777777" w:rsidR="00A71ADB" w:rsidRPr="0084021D" w:rsidRDefault="00F14A08" w:rsidP="005246FF">
      <w:pPr>
        <w:spacing w:line="480" w:lineRule="auto"/>
        <w:rPr>
          <w:lang w:val="en-US"/>
        </w:rPr>
      </w:pPr>
      <w:r w:rsidRPr="0084021D">
        <w:rPr>
          <w:lang w:val="en-US"/>
        </w:rPr>
        <w:t>Allais ties the claim that v</w:t>
      </w:r>
      <w:r w:rsidR="00D74539" w:rsidRPr="0084021D">
        <w:rPr>
          <w:lang w:val="en-US"/>
        </w:rPr>
        <w:t>ictim</w:t>
      </w:r>
      <w:r w:rsidRPr="0084021D">
        <w:rPr>
          <w:lang w:val="en-US"/>
        </w:rPr>
        <w:t>s are</w:t>
      </w:r>
      <w:r w:rsidR="00D74539" w:rsidRPr="0084021D">
        <w:rPr>
          <w:lang w:val="en-US"/>
        </w:rPr>
        <w:t xml:space="preserve"> not obligated to forgive—that forgiveness is elective—to the claim that </w:t>
      </w:r>
      <w:r w:rsidR="00421FA6" w:rsidRPr="0084021D">
        <w:rPr>
          <w:lang w:val="en-US"/>
        </w:rPr>
        <w:t xml:space="preserve">forgiveness “is in some sense a gift.” </w:t>
      </w:r>
      <w:r w:rsidRPr="0084021D">
        <w:rPr>
          <w:lang w:val="en-US"/>
        </w:rPr>
        <w:t xml:space="preserve">That is, </w:t>
      </w:r>
      <w:r w:rsidR="00EB664B" w:rsidRPr="0084021D">
        <w:rPr>
          <w:lang w:val="en-US"/>
        </w:rPr>
        <w:t xml:space="preserve">she ties it </w:t>
      </w:r>
      <w:r w:rsidRPr="0084021D">
        <w:rPr>
          <w:lang w:val="en-US"/>
        </w:rPr>
        <w:t>to the claim that what one gets in being forgiven is not something one can demand or is entitled to get. T</w:t>
      </w:r>
      <w:r w:rsidR="00421FA6" w:rsidRPr="0084021D">
        <w:rPr>
          <w:lang w:val="en-US"/>
        </w:rPr>
        <w:t xml:space="preserve">his is a plausible move. The supposed elective nature of forgiveness is indeed a reasonable explanation for why it is received as a gift. And yet, the metaphor should give us pause. For we have already seen that receiving </w:t>
      </w:r>
      <w:r w:rsidRPr="0084021D">
        <w:rPr>
          <w:lang w:val="en-US"/>
        </w:rPr>
        <w:t>something as a gift does not</w:t>
      </w:r>
      <w:r w:rsidR="00EB664B" w:rsidRPr="0084021D">
        <w:rPr>
          <w:lang w:val="en-US"/>
        </w:rPr>
        <w:t xml:space="preserve"> necessarily</w:t>
      </w:r>
      <w:r w:rsidRPr="0084021D">
        <w:rPr>
          <w:lang w:val="en-US"/>
        </w:rPr>
        <w:t xml:space="preserve"> show it</w:t>
      </w:r>
      <w:r w:rsidR="00421FA6" w:rsidRPr="0084021D">
        <w:rPr>
          <w:lang w:val="en-US"/>
        </w:rPr>
        <w:t xml:space="preserve"> to be elective.</w:t>
      </w:r>
      <w:r w:rsidRPr="0084021D">
        <w:rPr>
          <w:lang w:val="en-US"/>
        </w:rPr>
        <w:t xml:space="preserve"> </w:t>
      </w:r>
      <w:r w:rsidR="00370F43" w:rsidRPr="0084021D">
        <w:rPr>
          <w:lang w:val="en-US"/>
        </w:rPr>
        <w:t xml:space="preserve">We have seen that gifts themselves, actual gifts, are not always </w:t>
      </w:r>
      <w:r w:rsidR="004558D0" w:rsidRPr="0084021D">
        <w:rPr>
          <w:lang w:val="en-US"/>
        </w:rPr>
        <w:t>so</w:t>
      </w:r>
      <w:r w:rsidR="00370F43" w:rsidRPr="0084021D">
        <w:rPr>
          <w:lang w:val="en-US"/>
        </w:rPr>
        <w:t xml:space="preserve">. </w:t>
      </w:r>
      <w:r w:rsidR="00A71ADB" w:rsidRPr="0084021D">
        <w:rPr>
          <w:lang w:val="en-US"/>
        </w:rPr>
        <w:t xml:space="preserve">And, indeed, some have explicitly </w:t>
      </w:r>
      <w:r w:rsidR="003179BA" w:rsidRPr="0084021D">
        <w:rPr>
          <w:lang w:val="en-US"/>
        </w:rPr>
        <w:t xml:space="preserve">denied </w:t>
      </w:r>
      <w:r w:rsidR="0004021A" w:rsidRPr="0084021D">
        <w:rPr>
          <w:lang w:val="en-US"/>
        </w:rPr>
        <w:t>this</w:t>
      </w:r>
      <w:r w:rsidR="003179BA" w:rsidRPr="0084021D">
        <w:rPr>
          <w:lang w:val="en-US"/>
        </w:rPr>
        <w:t xml:space="preserve"> alleged </w:t>
      </w:r>
      <w:r w:rsidR="0004021A" w:rsidRPr="0084021D">
        <w:rPr>
          <w:lang w:val="en-US"/>
        </w:rPr>
        <w:t>optionality</w:t>
      </w:r>
      <w:r w:rsidR="00A71ADB" w:rsidRPr="0084021D">
        <w:rPr>
          <w:lang w:val="en-US"/>
        </w:rPr>
        <w:t xml:space="preserve">. </w:t>
      </w:r>
      <w:r w:rsidR="001A5013" w:rsidRPr="0084021D">
        <w:rPr>
          <w:lang w:val="en-US"/>
        </w:rPr>
        <w:t xml:space="preserve">“If the same person sins against you seven times a day,” Luke has Jesus saying, “and turns back to you seven times and says, ‘I repent,’ you must forgive” (Luke 17: 4). </w:t>
      </w:r>
    </w:p>
    <w:p w14:paraId="1E88AEEC" w14:textId="77777777" w:rsidR="005246FF" w:rsidRPr="0084021D" w:rsidRDefault="00A71ADB" w:rsidP="00A71ADB">
      <w:pPr>
        <w:spacing w:line="480" w:lineRule="auto"/>
        <w:ind w:firstLine="708"/>
        <w:rPr>
          <w:lang w:val="en-US"/>
        </w:rPr>
      </w:pPr>
      <w:r w:rsidRPr="0084021D">
        <w:rPr>
          <w:lang w:val="en-US"/>
        </w:rPr>
        <w:t>So l</w:t>
      </w:r>
      <w:r w:rsidR="00370F43" w:rsidRPr="0084021D">
        <w:rPr>
          <w:lang w:val="en-US"/>
        </w:rPr>
        <w:t xml:space="preserve">et’s follow the same strategy and ask what happens when forgiveness is not granted. Come back to Allais’ case. Suppose, again, that you regret the lie and come clean to your partner. You acknowledge the wrong, apologize sincerely, and promise to be honest even in uncomfortable situations. But your partner does not forgive you. </w:t>
      </w:r>
      <w:r w:rsidR="006151BE" w:rsidRPr="0084021D">
        <w:rPr>
          <w:lang w:val="en-US"/>
        </w:rPr>
        <w:t>Weeks go by</w:t>
      </w:r>
      <w:r w:rsidR="00370F43" w:rsidRPr="0084021D">
        <w:rPr>
          <w:lang w:val="en-US"/>
        </w:rPr>
        <w:t xml:space="preserve"> and</w:t>
      </w:r>
      <w:r w:rsidR="006151BE" w:rsidRPr="0084021D">
        <w:rPr>
          <w:lang w:val="en-US"/>
        </w:rPr>
        <w:t xml:space="preserve"> it becomes clear</w:t>
      </w:r>
      <w:r w:rsidR="00370F43" w:rsidRPr="0084021D">
        <w:rPr>
          <w:lang w:val="en-US"/>
        </w:rPr>
        <w:t xml:space="preserve"> she still holds it against you. You</w:t>
      </w:r>
      <w:r w:rsidR="000D7BC4" w:rsidRPr="0084021D">
        <w:rPr>
          <w:lang w:val="en-US"/>
        </w:rPr>
        <w:t xml:space="preserve"> </w:t>
      </w:r>
      <w:r w:rsidR="006151BE" w:rsidRPr="0084021D">
        <w:rPr>
          <w:lang w:val="en-US"/>
        </w:rPr>
        <w:t>apologize again</w:t>
      </w:r>
      <w:r w:rsidR="00370F43" w:rsidRPr="0084021D">
        <w:rPr>
          <w:lang w:val="en-US"/>
        </w:rPr>
        <w:t>, but to no avail. She is set in her ways. Here’s my intuition: as time passes, you will start to resent her</w:t>
      </w:r>
      <w:r w:rsidR="00A8124F" w:rsidRPr="0084021D">
        <w:rPr>
          <w:lang w:val="en-US"/>
        </w:rPr>
        <w:t xml:space="preserve"> and thereby to blame her</w:t>
      </w:r>
      <w:r w:rsidR="00370F43" w:rsidRPr="0084021D">
        <w:rPr>
          <w:lang w:val="en-US"/>
        </w:rPr>
        <w:t xml:space="preserve">. </w:t>
      </w:r>
      <w:r w:rsidR="00991145" w:rsidRPr="0084021D">
        <w:rPr>
          <w:lang w:val="en-US"/>
        </w:rPr>
        <w:t>H</w:t>
      </w:r>
      <w:r w:rsidR="00370F43" w:rsidRPr="0084021D">
        <w:rPr>
          <w:lang w:val="en-US"/>
        </w:rPr>
        <w:t xml:space="preserve">er </w:t>
      </w:r>
      <w:r w:rsidR="000D7BC4" w:rsidRPr="0084021D">
        <w:rPr>
          <w:lang w:val="en-US"/>
        </w:rPr>
        <w:t>unforgiving attitude</w:t>
      </w:r>
      <w:r w:rsidR="00991145" w:rsidRPr="0084021D">
        <w:rPr>
          <w:lang w:val="en-US"/>
        </w:rPr>
        <w:t xml:space="preserve"> would start to feel gratuitous, a form of punishment designed to extract revenge. </w:t>
      </w:r>
      <w:r w:rsidR="000D7BC4" w:rsidRPr="0084021D">
        <w:rPr>
          <w:lang w:val="en-US"/>
        </w:rPr>
        <w:t>And deep down—or not so deep down—she might recognize</w:t>
      </w:r>
      <w:r w:rsidR="00991145" w:rsidRPr="0084021D">
        <w:rPr>
          <w:lang w:val="en-US"/>
        </w:rPr>
        <w:t xml:space="preserve"> this. She might see</w:t>
      </w:r>
      <w:r w:rsidR="000D7BC4" w:rsidRPr="0084021D">
        <w:rPr>
          <w:lang w:val="en-US"/>
        </w:rPr>
        <w:t xml:space="preserve"> her attitude as wrong</w:t>
      </w:r>
      <w:r w:rsidR="007E6B1C" w:rsidRPr="0084021D">
        <w:rPr>
          <w:lang w:val="en-US"/>
        </w:rPr>
        <w:t xml:space="preserve"> </w:t>
      </w:r>
      <w:r w:rsidR="007E6B1C" w:rsidRPr="0084021D">
        <w:rPr>
          <w:lang w:val="en-US"/>
        </w:rPr>
        <w:lastRenderedPageBreak/>
        <w:t xml:space="preserve">(indeed as </w:t>
      </w:r>
      <w:r w:rsidR="007E6B1C" w:rsidRPr="0084021D">
        <w:rPr>
          <w:i/>
          <w:lang w:val="en-US"/>
        </w:rPr>
        <w:t>wronging</w:t>
      </w:r>
      <w:r w:rsidR="007E6B1C" w:rsidRPr="0084021D">
        <w:rPr>
          <w:lang w:val="en-US"/>
        </w:rPr>
        <w:t xml:space="preserve"> you)</w:t>
      </w:r>
      <w:r w:rsidR="000D7BC4" w:rsidRPr="0084021D">
        <w:rPr>
          <w:lang w:val="en-US"/>
        </w:rPr>
        <w:t xml:space="preserve"> and feel guilty about it. </w:t>
      </w:r>
      <w:r w:rsidR="00BE37A8" w:rsidRPr="0084021D">
        <w:rPr>
          <w:lang w:val="en-US"/>
        </w:rPr>
        <w:t xml:space="preserve">We can even imagine that she </w:t>
      </w:r>
      <w:r w:rsidR="00A74663" w:rsidRPr="0084021D">
        <w:rPr>
          <w:lang w:val="en-US"/>
        </w:rPr>
        <w:t>may</w:t>
      </w:r>
      <w:r w:rsidR="00BE37A8" w:rsidRPr="0084021D">
        <w:rPr>
          <w:lang w:val="en-US"/>
        </w:rPr>
        <w:t xml:space="preserve"> later apologize for her refusal (or inability) to forgive you.</w:t>
      </w:r>
      <w:r w:rsidR="001000AE" w:rsidRPr="0084021D">
        <w:rPr>
          <w:rStyle w:val="FootnoteReference"/>
          <w:lang w:val="en-US"/>
        </w:rPr>
        <w:footnoteReference w:id="5"/>
      </w:r>
      <w:r w:rsidR="00BE37A8" w:rsidRPr="0084021D">
        <w:rPr>
          <w:lang w:val="en-US"/>
        </w:rPr>
        <w:t xml:space="preserve"> </w:t>
      </w:r>
    </w:p>
    <w:p w14:paraId="7CAB5631" w14:textId="77777777" w:rsidR="000C46FD" w:rsidRPr="0084021D" w:rsidRDefault="00F04DCB" w:rsidP="005246FF">
      <w:pPr>
        <w:spacing w:line="480" w:lineRule="auto"/>
        <w:ind w:firstLine="708"/>
        <w:rPr>
          <w:lang w:val="en-US"/>
        </w:rPr>
      </w:pPr>
      <w:r w:rsidRPr="0084021D">
        <w:rPr>
          <w:lang w:val="en-US"/>
        </w:rPr>
        <w:t>The intuition that there is a point at which her refusal to forgive becomes a wrong—a point at which she ought, morally, to forgive you—</w:t>
      </w:r>
      <w:r w:rsidR="00B91B80" w:rsidRPr="0084021D">
        <w:rPr>
          <w:lang w:val="en-US"/>
        </w:rPr>
        <w:t>has</w:t>
      </w:r>
      <w:r w:rsidR="00DF6BD8" w:rsidRPr="0084021D">
        <w:rPr>
          <w:lang w:val="en-US"/>
        </w:rPr>
        <w:t xml:space="preserve"> had</w:t>
      </w:r>
      <w:r w:rsidR="00B91B80" w:rsidRPr="0084021D">
        <w:rPr>
          <w:lang w:val="en-US"/>
        </w:rPr>
        <w:t xml:space="preserve"> </w:t>
      </w:r>
      <w:r w:rsidRPr="0084021D">
        <w:rPr>
          <w:lang w:val="en-US"/>
        </w:rPr>
        <w:t xml:space="preserve">its many adherents. </w:t>
      </w:r>
      <w:r w:rsidR="006F1797" w:rsidRPr="0084021D">
        <w:rPr>
          <w:lang w:val="en-US"/>
        </w:rPr>
        <w:t>Judaic tradition, for example, requires the wrongdoer to make var</w:t>
      </w:r>
      <w:r w:rsidR="00B91B80" w:rsidRPr="0084021D">
        <w:rPr>
          <w:lang w:val="en-US"/>
        </w:rPr>
        <w:t xml:space="preserve">ious attempts at reconciliation. But </w:t>
      </w:r>
      <w:r w:rsidR="006F1797" w:rsidRPr="0084021D">
        <w:rPr>
          <w:lang w:val="en-US"/>
        </w:rPr>
        <w:t>“If he still does not wish [to grant forgiveness],” w</w:t>
      </w:r>
      <w:r w:rsidR="00B91B80" w:rsidRPr="0084021D">
        <w:rPr>
          <w:lang w:val="en-US"/>
        </w:rPr>
        <w:t>rites Maimonides of the victim,</w:t>
      </w:r>
      <w:r w:rsidR="006F1797" w:rsidRPr="0084021D">
        <w:rPr>
          <w:lang w:val="en-US"/>
        </w:rPr>
        <w:t xml:space="preserve"> “one leaves him and goes his own way, and the person who would not forgive is himself the sinner” (quoted</w:t>
      </w:r>
      <w:r w:rsidRPr="0084021D">
        <w:rPr>
          <w:lang w:val="en-US"/>
        </w:rPr>
        <w:tab/>
      </w:r>
      <w:r w:rsidR="00B91B80" w:rsidRPr="0084021D">
        <w:rPr>
          <w:lang w:val="en-US"/>
        </w:rPr>
        <w:t>in Newman, 1987: 160).</w:t>
      </w:r>
      <w:r w:rsidR="00B91B80" w:rsidRPr="0084021D">
        <w:rPr>
          <w:rStyle w:val="FootnoteReference"/>
          <w:lang w:val="en-US"/>
        </w:rPr>
        <w:footnoteReference w:id="6"/>
      </w:r>
      <w:r w:rsidR="00B91B80" w:rsidRPr="0084021D">
        <w:rPr>
          <w:lang w:val="en-US"/>
        </w:rPr>
        <w:t xml:space="preserve"> </w:t>
      </w:r>
      <w:r w:rsidR="008B333B" w:rsidRPr="0084021D">
        <w:rPr>
          <w:lang w:val="en-US"/>
        </w:rPr>
        <w:t>M</w:t>
      </w:r>
      <w:r w:rsidR="00DF6BD8" w:rsidRPr="0084021D">
        <w:rPr>
          <w:lang w:val="en-US"/>
        </w:rPr>
        <w:t>y example</w:t>
      </w:r>
      <w:r w:rsidR="008B333B" w:rsidRPr="0084021D">
        <w:rPr>
          <w:lang w:val="en-US"/>
        </w:rPr>
        <w:t>, if at all realistic, shows</w:t>
      </w:r>
      <w:r w:rsidR="00DF6BD8" w:rsidRPr="0084021D">
        <w:rPr>
          <w:lang w:val="en-US"/>
        </w:rPr>
        <w:t xml:space="preserve">, I think, that our experience conforms to Maimonides’ claim—that, as </w:t>
      </w:r>
      <w:proofErr w:type="spellStart"/>
      <w:r w:rsidR="00DF6BD8" w:rsidRPr="0084021D">
        <w:rPr>
          <w:lang w:val="en-US"/>
        </w:rPr>
        <w:t>Berel</w:t>
      </w:r>
      <w:proofErr w:type="spellEnd"/>
      <w:r w:rsidR="00DF6BD8" w:rsidRPr="0084021D">
        <w:rPr>
          <w:lang w:val="en-US"/>
        </w:rPr>
        <w:t xml:space="preserve"> Lang puts it, “the decision to forgive sometimes has the weight of moral obligation” (Lang, 1994: 105).</w:t>
      </w:r>
      <w:r w:rsidR="00BF16D8" w:rsidRPr="0084021D">
        <w:rPr>
          <w:rStyle w:val="FootnoteReference"/>
          <w:lang w:val="en-US"/>
        </w:rPr>
        <w:footnoteReference w:id="7"/>
      </w:r>
      <w:r w:rsidR="00DF6BD8" w:rsidRPr="0084021D">
        <w:rPr>
          <w:lang w:val="en-US"/>
        </w:rPr>
        <w:t xml:space="preserve">   </w:t>
      </w:r>
    </w:p>
    <w:p w14:paraId="54169A6C" w14:textId="77777777" w:rsidR="007C7F96" w:rsidRPr="0084021D" w:rsidRDefault="000C46FD" w:rsidP="00FA4009">
      <w:pPr>
        <w:spacing w:line="480" w:lineRule="auto"/>
        <w:ind w:firstLine="708"/>
        <w:rPr>
          <w:lang w:val="en-US"/>
        </w:rPr>
      </w:pPr>
      <w:r w:rsidRPr="0084021D">
        <w:rPr>
          <w:lang w:val="en-US"/>
        </w:rPr>
        <w:lastRenderedPageBreak/>
        <w:t>And so we reach the point we</w:t>
      </w:r>
      <w:r w:rsidR="00D549A7" w:rsidRPr="0084021D">
        <w:rPr>
          <w:lang w:val="en-US"/>
        </w:rPr>
        <w:t xml:space="preserve"> have</w:t>
      </w:r>
      <w:r w:rsidRPr="0084021D">
        <w:rPr>
          <w:lang w:val="en-US"/>
        </w:rPr>
        <w:t xml:space="preserve"> reached before. </w:t>
      </w:r>
      <w:r w:rsidR="00E804F2" w:rsidRPr="0084021D">
        <w:rPr>
          <w:lang w:val="en-US"/>
        </w:rPr>
        <w:t>On</w:t>
      </w:r>
      <w:r w:rsidR="00D549A7" w:rsidRPr="0084021D">
        <w:rPr>
          <w:lang w:val="en-US"/>
        </w:rPr>
        <w:t xml:space="preserve"> the one hand, forgiveness is indeed received like a gift. It cannot be demanded </w:t>
      </w:r>
      <w:r w:rsidR="002E56AF" w:rsidRPr="0084021D">
        <w:rPr>
          <w:lang w:val="en-US"/>
        </w:rPr>
        <w:t>or accepted as something one has</w:t>
      </w:r>
      <w:r w:rsidR="00D549A7" w:rsidRPr="0084021D">
        <w:rPr>
          <w:lang w:val="en-US"/>
        </w:rPr>
        <w:t xml:space="preserve"> a right to. </w:t>
      </w:r>
      <w:r w:rsidR="00045BC2" w:rsidRPr="0084021D">
        <w:rPr>
          <w:lang w:val="en-US"/>
        </w:rPr>
        <w:t>And yet</w:t>
      </w:r>
      <w:r w:rsidR="00993C2B" w:rsidRPr="0084021D">
        <w:rPr>
          <w:lang w:val="en-US"/>
        </w:rPr>
        <w:t xml:space="preserve"> forgiveness is also </w:t>
      </w:r>
      <w:r w:rsidR="00D549A7" w:rsidRPr="0084021D">
        <w:rPr>
          <w:lang w:val="en-US"/>
        </w:rPr>
        <w:t>an obligation—</w:t>
      </w:r>
      <w:r w:rsidR="007E6B1C" w:rsidRPr="0084021D">
        <w:rPr>
          <w:lang w:val="en-US"/>
        </w:rPr>
        <w:t xml:space="preserve">an obligation victims have </w:t>
      </w:r>
      <w:r w:rsidR="007E6B1C" w:rsidRPr="0084021D">
        <w:rPr>
          <w:i/>
          <w:lang w:val="en-US"/>
        </w:rPr>
        <w:t xml:space="preserve">to </w:t>
      </w:r>
      <w:r w:rsidR="007E6B1C" w:rsidRPr="0084021D">
        <w:rPr>
          <w:lang w:val="en-US"/>
        </w:rPr>
        <w:t>wrongdoers</w:t>
      </w:r>
      <w:r w:rsidR="00EB664B" w:rsidRPr="0084021D">
        <w:rPr>
          <w:lang w:val="en-US"/>
        </w:rPr>
        <w:t xml:space="preserve"> (who have sufficiently made amends)</w:t>
      </w:r>
      <w:r w:rsidR="00FA4009" w:rsidRPr="0084021D">
        <w:rPr>
          <w:lang w:val="en-US"/>
        </w:rPr>
        <w:t>.</w:t>
      </w:r>
      <w:r w:rsidR="007E6B1C" w:rsidRPr="0084021D">
        <w:rPr>
          <w:rStyle w:val="FootnoteReference"/>
          <w:lang w:val="en-US"/>
        </w:rPr>
        <w:footnoteReference w:id="8"/>
      </w:r>
      <w:r w:rsidR="00EB664B" w:rsidRPr="0084021D">
        <w:rPr>
          <w:lang w:val="en-US"/>
        </w:rPr>
        <w:t xml:space="preserve"> </w:t>
      </w:r>
      <w:r w:rsidR="00FA4009" w:rsidRPr="0084021D">
        <w:rPr>
          <w:lang w:val="en-US"/>
        </w:rPr>
        <w:t>The two conceptions exist together side by side</w:t>
      </w:r>
      <w:r w:rsidR="00993C2B" w:rsidRPr="0084021D">
        <w:rPr>
          <w:lang w:val="en-US"/>
        </w:rPr>
        <w:t xml:space="preserve"> and at</w:t>
      </w:r>
      <w:r w:rsidR="0038321C" w:rsidRPr="0084021D">
        <w:rPr>
          <w:lang w:val="en-US"/>
        </w:rPr>
        <w:t xml:space="preserve"> </w:t>
      </w:r>
      <w:r w:rsidR="00993C2B" w:rsidRPr="0084021D">
        <w:rPr>
          <w:lang w:val="en-US"/>
        </w:rPr>
        <w:t>the same time</w:t>
      </w:r>
      <w:r w:rsidR="00FA4009" w:rsidRPr="0084021D">
        <w:rPr>
          <w:lang w:val="en-US"/>
        </w:rPr>
        <w:t>. When one forgives, the obligation is in some sense hidden, and forgiveness is received with the gratitude with which one receives a gift. But failure to forgive may</w:t>
      </w:r>
      <w:r w:rsidR="00A46898" w:rsidRPr="0084021D">
        <w:rPr>
          <w:lang w:val="en-US"/>
        </w:rPr>
        <w:t xml:space="preserve"> </w:t>
      </w:r>
      <w:r w:rsidR="00FA4009" w:rsidRPr="0084021D">
        <w:rPr>
          <w:lang w:val="en-US"/>
        </w:rPr>
        <w:t xml:space="preserve">reveal, both to victim and wrongdoer, that forgiveness </w:t>
      </w:r>
      <w:r w:rsidR="006151BE" w:rsidRPr="0084021D">
        <w:rPr>
          <w:lang w:val="en-US"/>
        </w:rPr>
        <w:t>is</w:t>
      </w:r>
      <w:r w:rsidR="00FA4009" w:rsidRPr="0084021D">
        <w:rPr>
          <w:lang w:val="en-US"/>
        </w:rPr>
        <w:t xml:space="preserve"> not elective</w:t>
      </w:r>
      <w:r w:rsidR="009921E9" w:rsidRPr="0084021D">
        <w:rPr>
          <w:lang w:val="en-US"/>
        </w:rPr>
        <w:t xml:space="preserve"> after all</w:t>
      </w:r>
      <w:r w:rsidR="00FA4009" w:rsidRPr="0084021D">
        <w:rPr>
          <w:lang w:val="en-US"/>
        </w:rPr>
        <w:t>. Supporters of the gift conception are absolutely right in emphasizing the way forgiveness is received. But they miss the fact that this feature</w:t>
      </w:r>
      <w:r w:rsidR="004B085C" w:rsidRPr="0084021D">
        <w:rPr>
          <w:lang w:val="en-US"/>
        </w:rPr>
        <w:t xml:space="preserve"> (or cluster of features)</w:t>
      </w:r>
      <w:r w:rsidR="00FB545E" w:rsidRPr="0084021D">
        <w:rPr>
          <w:lang w:val="en-US"/>
        </w:rPr>
        <w:t xml:space="preserve"> is not incompatible with there</w:t>
      </w:r>
      <w:r w:rsidR="00FA4009" w:rsidRPr="0084021D">
        <w:rPr>
          <w:lang w:val="en-US"/>
        </w:rPr>
        <w:t xml:space="preserve"> being an obligation. Similarly, </w:t>
      </w:r>
      <w:r w:rsidR="004B085C" w:rsidRPr="0084021D">
        <w:rPr>
          <w:lang w:val="en-US"/>
        </w:rPr>
        <w:t xml:space="preserve">those who view forgiveness as a moral imperative are correct in </w:t>
      </w:r>
      <w:r w:rsidR="009921E9" w:rsidRPr="0084021D">
        <w:rPr>
          <w:lang w:val="en-US"/>
        </w:rPr>
        <w:t>pointing to</w:t>
      </w:r>
      <w:r w:rsidR="004B085C" w:rsidRPr="0084021D">
        <w:rPr>
          <w:lang w:val="en-US"/>
        </w:rPr>
        <w:t xml:space="preserve"> an obligation to forgive, but they ought to recognize that we are dealing with a peculiar</w:t>
      </w:r>
      <w:r w:rsidR="00AA1D79" w:rsidRPr="0084021D">
        <w:rPr>
          <w:lang w:val="en-US"/>
        </w:rPr>
        <w:t xml:space="preserve"> sort of</w:t>
      </w:r>
      <w:r w:rsidR="004B085C" w:rsidRPr="0084021D">
        <w:rPr>
          <w:lang w:val="en-US"/>
        </w:rPr>
        <w:t xml:space="preserve"> obligation, one that cannot be demanded and, when respected, </w:t>
      </w:r>
      <w:r w:rsidR="007C7F96" w:rsidRPr="0084021D">
        <w:rPr>
          <w:lang w:val="en-US"/>
        </w:rPr>
        <w:t>is</w:t>
      </w:r>
      <w:r w:rsidR="004B085C" w:rsidRPr="0084021D">
        <w:rPr>
          <w:lang w:val="en-US"/>
        </w:rPr>
        <w:t xml:space="preserve"> received like a gift. </w:t>
      </w:r>
    </w:p>
    <w:p w14:paraId="022F0E8F" w14:textId="77777777" w:rsidR="005500D8" w:rsidRPr="0084021D" w:rsidRDefault="004B085C" w:rsidP="005500D8">
      <w:pPr>
        <w:spacing w:line="480" w:lineRule="auto"/>
        <w:ind w:firstLine="708"/>
        <w:rPr>
          <w:lang w:val="en-US"/>
        </w:rPr>
      </w:pPr>
      <w:r w:rsidRPr="0084021D">
        <w:rPr>
          <w:lang w:val="en-US"/>
        </w:rPr>
        <w:t>This special kind of obligation calls out for explanation. To that en</w:t>
      </w:r>
      <w:r w:rsidR="00955BDA" w:rsidRPr="0084021D">
        <w:rPr>
          <w:lang w:val="en-US"/>
        </w:rPr>
        <w:t>d we turn next.</w:t>
      </w:r>
      <w:r w:rsidR="005500D8" w:rsidRPr="0084021D">
        <w:rPr>
          <w:lang w:val="en-US"/>
        </w:rPr>
        <w:t xml:space="preserve"> </w:t>
      </w:r>
    </w:p>
    <w:p w14:paraId="624E37F3" w14:textId="77777777" w:rsidR="005500D8" w:rsidRPr="0084021D" w:rsidRDefault="005500D8" w:rsidP="005500D8">
      <w:pPr>
        <w:spacing w:line="480" w:lineRule="auto"/>
        <w:ind w:firstLine="708"/>
        <w:rPr>
          <w:lang w:val="en-US"/>
        </w:rPr>
      </w:pPr>
    </w:p>
    <w:p w14:paraId="6DC5415D" w14:textId="77777777" w:rsidR="00955BDA" w:rsidRPr="0084021D" w:rsidRDefault="00955BDA" w:rsidP="005500D8">
      <w:pPr>
        <w:spacing w:line="480" w:lineRule="auto"/>
        <w:ind w:firstLine="708"/>
        <w:rPr>
          <w:lang w:val="en-US"/>
        </w:rPr>
      </w:pPr>
    </w:p>
    <w:p w14:paraId="436986B2" w14:textId="77777777" w:rsidR="00DE0D05" w:rsidRPr="0084021D" w:rsidRDefault="00DE0D05" w:rsidP="00955BDA">
      <w:pPr>
        <w:spacing w:line="480" w:lineRule="auto"/>
        <w:ind w:firstLine="708"/>
        <w:jc w:val="center"/>
        <w:rPr>
          <w:lang w:val="en-US"/>
        </w:rPr>
      </w:pPr>
      <w:r w:rsidRPr="0084021D">
        <w:rPr>
          <w:lang w:val="en-US"/>
        </w:rPr>
        <w:t>3</w:t>
      </w:r>
    </w:p>
    <w:p w14:paraId="42612285" w14:textId="77777777" w:rsidR="00DE0D05" w:rsidRPr="0084021D" w:rsidRDefault="00DE0D05" w:rsidP="00DE0D05">
      <w:pPr>
        <w:spacing w:line="480" w:lineRule="auto"/>
        <w:ind w:firstLine="708"/>
        <w:rPr>
          <w:lang w:val="en-US"/>
        </w:rPr>
      </w:pPr>
    </w:p>
    <w:p w14:paraId="23762993" w14:textId="77777777" w:rsidR="00DE0D05" w:rsidRPr="0084021D" w:rsidRDefault="00DE0D05" w:rsidP="00DE0D05">
      <w:pPr>
        <w:spacing w:line="480" w:lineRule="auto"/>
        <w:ind w:firstLine="708"/>
        <w:rPr>
          <w:lang w:val="en-US"/>
        </w:rPr>
      </w:pPr>
      <w:r w:rsidRPr="0084021D">
        <w:rPr>
          <w:lang w:val="en-US"/>
        </w:rPr>
        <w:lastRenderedPageBreak/>
        <w:t xml:space="preserve">You are obligated to give your wife a birthday gift. And yet </w:t>
      </w:r>
      <w:r w:rsidR="00DA1DA4" w:rsidRPr="0084021D">
        <w:rPr>
          <w:lang w:val="en-US"/>
        </w:rPr>
        <w:t>she</w:t>
      </w:r>
      <w:r w:rsidRPr="0084021D">
        <w:rPr>
          <w:lang w:val="en-US"/>
        </w:rPr>
        <w:t xml:space="preserve"> accepts the gift with a gratitude that signals she was not entitled to the gift. Victims of moderately serious wrongs are (under some conditions) obligated to forgive. And yet wrongdoers accept forgiveness with a gratitude that signals they were not entitled to being forgiven. There thus seem</w:t>
      </w:r>
      <w:r w:rsidR="00874686" w:rsidRPr="0084021D">
        <w:rPr>
          <w:lang w:val="en-US"/>
        </w:rPr>
        <w:t>s</w:t>
      </w:r>
      <w:r w:rsidRPr="0084021D">
        <w:rPr>
          <w:lang w:val="en-US"/>
        </w:rPr>
        <w:t xml:space="preserve"> to be a tension between the obligation and the way it is received by the obligee. What’s going on here? </w:t>
      </w:r>
      <w:r w:rsidR="001E412E" w:rsidRPr="0084021D">
        <w:rPr>
          <w:lang w:val="en-US"/>
        </w:rPr>
        <w:t xml:space="preserve"> </w:t>
      </w:r>
    </w:p>
    <w:p w14:paraId="0725BD67" w14:textId="77777777" w:rsidR="00DE0D05" w:rsidRPr="0084021D" w:rsidRDefault="00DE0D05" w:rsidP="00DE0D05">
      <w:pPr>
        <w:spacing w:line="480" w:lineRule="auto"/>
        <w:ind w:firstLine="708"/>
        <w:rPr>
          <w:lang w:val="en-US"/>
        </w:rPr>
      </w:pPr>
      <w:r w:rsidRPr="0084021D">
        <w:rPr>
          <w:lang w:val="en-US"/>
        </w:rPr>
        <w:t xml:space="preserve">I want to </w:t>
      </w:r>
      <w:r w:rsidR="009E48DC" w:rsidRPr="0084021D">
        <w:rPr>
          <w:lang w:val="en-US"/>
        </w:rPr>
        <w:t>consider</w:t>
      </w:r>
      <w:r w:rsidRPr="0084021D">
        <w:rPr>
          <w:lang w:val="en-US"/>
        </w:rPr>
        <w:t xml:space="preserve"> two different approaches to the problem. One approach contends that there is indeed a tension between the obligation and the responses of the obligee. One can’t, at the same time, view oneself as the recipient of a gift and that of an obligation: it is either one or the other. According to this first approach, therefore, insofar as one receives something as a gift, be it forgiveness or a watercolor painting, one cannot recognize or acknowledge that the other was obligated to give it to one. In other words, if a person is indeed receiving something as a gift, then she either literally </w:t>
      </w:r>
      <w:r w:rsidRPr="0084021D">
        <w:rPr>
          <w:i/>
          <w:lang w:val="en-US"/>
        </w:rPr>
        <w:t>doesn’t know</w:t>
      </w:r>
      <w:r w:rsidRPr="0084021D">
        <w:rPr>
          <w:lang w:val="en-US"/>
        </w:rPr>
        <w:t xml:space="preserve"> that an obligation exists, or she is </w:t>
      </w:r>
      <w:r w:rsidRPr="0084021D">
        <w:rPr>
          <w:i/>
          <w:lang w:val="en-US"/>
        </w:rPr>
        <w:t>pretending</w:t>
      </w:r>
      <w:r w:rsidRPr="0084021D">
        <w:rPr>
          <w:lang w:val="en-US"/>
        </w:rPr>
        <w:t xml:space="preserve"> that she doesn’t, or she is </w:t>
      </w:r>
      <w:r w:rsidRPr="0084021D">
        <w:rPr>
          <w:i/>
          <w:lang w:val="en-US"/>
        </w:rPr>
        <w:t>ignoring</w:t>
      </w:r>
      <w:r w:rsidRPr="0084021D">
        <w:rPr>
          <w:lang w:val="en-US"/>
        </w:rPr>
        <w:t xml:space="preserve"> the obligation, or she is pretending that she is ignoring the obligation, and so on. The heart of the approach is the claim that the two sides—gift and obligation—are not, and cannot be, transparent to the same party at the same time. </w:t>
      </w:r>
    </w:p>
    <w:p w14:paraId="4DDFD975" w14:textId="77777777" w:rsidR="00946F76" w:rsidRPr="0084021D" w:rsidRDefault="00DE0D05" w:rsidP="00DE0D05">
      <w:pPr>
        <w:spacing w:line="480" w:lineRule="auto"/>
        <w:ind w:firstLine="708"/>
        <w:rPr>
          <w:lang w:val="en-US"/>
        </w:rPr>
      </w:pPr>
      <w:r w:rsidRPr="0084021D">
        <w:rPr>
          <w:lang w:val="en-US"/>
        </w:rPr>
        <w:t xml:space="preserve">A very different approach denies the seeming tension between the obligation and the responses of the obligee. One can receive something as a gift and still see oneself as the recipient of an obligation. On this approach, no party lacks access to the facts or is pretending or ignoring anything at all. The two sides—gift and obligation—are perfectly transparent to all parties at all times. Indeed, the central claim of this </w:t>
      </w:r>
      <w:r w:rsidRPr="0084021D">
        <w:rPr>
          <w:lang w:val="en-US"/>
        </w:rPr>
        <w:lastRenderedPageBreak/>
        <w:t xml:space="preserve">second approach is precisely that there is </w:t>
      </w:r>
      <w:r w:rsidRPr="0084021D">
        <w:rPr>
          <w:i/>
          <w:lang w:val="en-US"/>
        </w:rPr>
        <w:t>nothing</w:t>
      </w:r>
      <w:r w:rsidRPr="0084021D">
        <w:rPr>
          <w:lang w:val="en-US"/>
        </w:rPr>
        <w:t xml:space="preserve"> in need of ignoring or pretending that it is otherwise. </w:t>
      </w:r>
    </w:p>
    <w:p w14:paraId="1FA62A75" w14:textId="77777777" w:rsidR="003A26B0" w:rsidRPr="0084021D" w:rsidRDefault="00946F76" w:rsidP="003A26B0">
      <w:pPr>
        <w:spacing w:line="480" w:lineRule="auto"/>
        <w:ind w:firstLine="708"/>
        <w:rPr>
          <w:lang w:val="en-US"/>
        </w:rPr>
      </w:pPr>
      <w:r w:rsidRPr="0084021D">
        <w:rPr>
          <w:lang w:val="en-US"/>
        </w:rPr>
        <w:t>The rest of this section is devoted to the first approach. My goal is to illustra</w:t>
      </w:r>
      <w:r w:rsidR="00967E39" w:rsidRPr="0084021D">
        <w:rPr>
          <w:lang w:val="en-US"/>
        </w:rPr>
        <w:t>te this approach</w:t>
      </w:r>
      <w:r w:rsidR="003A26B0" w:rsidRPr="0084021D">
        <w:rPr>
          <w:lang w:val="en-US"/>
        </w:rPr>
        <w:t xml:space="preserve"> by</w:t>
      </w:r>
      <w:r w:rsidR="000B232F" w:rsidRPr="0084021D">
        <w:rPr>
          <w:lang w:val="en-US"/>
        </w:rPr>
        <w:t xml:space="preserve"> presenting two concrete views—t</w:t>
      </w:r>
      <w:r w:rsidR="003A26B0" w:rsidRPr="0084021D">
        <w:rPr>
          <w:lang w:val="en-US"/>
        </w:rPr>
        <w:t>wo ca</w:t>
      </w:r>
      <w:r w:rsidR="000B232F" w:rsidRPr="0084021D">
        <w:rPr>
          <w:lang w:val="en-US"/>
        </w:rPr>
        <w:t>se studies, as I will call them—</w:t>
      </w:r>
      <w:r w:rsidR="003A26B0" w:rsidRPr="0084021D">
        <w:rPr>
          <w:lang w:val="en-US"/>
        </w:rPr>
        <w:t xml:space="preserve">that </w:t>
      </w:r>
      <w:r w:rsidR="00967E39" w:rsidRPr="0084021D">
        <w:rPr>
          <w:lang w:val="en-US"/>
        </w:rPr>
        <w:t>exemplify</w:t>
      </w:r>
      <w:r w:rsidR="003A26B0" w:rsidRPr="0084021D">
        <w:rPr>
          <w:lang w:val="en-US"/>
        </w:rPr>
        <w:t xml:space="preserve"> its general strategy, albeit in</w:t>
      </w:r>
      <w:r w:rsidR="00773B79" w:rsidRPr="0084021D">
        <w:rPr>
          <w:lang w:val="en-US"/>
        </w:rPr>
        <w:t xml:space="preserve"> very</w:t>
      </w:r>
      <w:r w:rsidR="003A26B0" w:rsidRPr="0084021D">
        <w:rPr>
          <w:lang w:val="en-US"/>
        </w:rPr>
        <w:t xml:space="preserve"> different ways. I</w:t>
      </w:r>
      <w:r w:rsidR="00967E39" w:rsidRPr="0084021D">
        <w:rPr>
          <w:lang w:val="en-US"/>
        </w:rPr>
        <w:t xml:space="preserve"> </w:t>
      </w:r>
      <w:r w:rsidR="003A26B0" w:rsidRPr="0084021D">
        <w:rPr>
          <w:lang w:val="en-US"/>
        </w:rPr>
        <w:t xml:space="preserve">argue that </w:t>
      </w:r>
      <w:r w:rsidR="00234331" w:rsidRPr="0084021D">
        <w:rPr>
          <w:lang w:val="en-US"/>
        </w:rPr>
        <w:t>we should</w:t>
      </w:r>
      <w:r w:rsidR="001643AA" w:rsidRPr="0084021D">
        <w:rPr>
          <w:lang w:val="en-US"/>
        </w:rPr>
        <w:t xml:space="preserve"> reject this approach. </w:t>
      </w:r>
    </w:p>
    <w:p w14:paraId="44B792E2" w14:textId="77777777" w:rsidR="00DE0D05" w:rsidRPr="0084021D" w:rsidRDefault="00DE0D05" w:rsidP="003A26B0">
      <w:pPr>
        <w:spacing w:line="480" w:lineRule="auto"/>
        <w:ind w:firstLine="708"/>
        <w:rPr>
          <w:lang w:val="en-US"/>
        </w:rPr>
      </w:pPr>
    </w:p>
    <w:p w14:paraId="518AD3C6" w14:textId="77777777" w:rsidR="00DE0D05" w:rsidRPr="0084021D" w:rsidRDefault="00DE0D05" w:rsidP="00DE0D05">
      <w:pPr>
        <w:spacing w:line="480" w:lineRule="auto"/>
        <w:rPr>
          <w:b/>
          <w:lang w:val="en-US"/>
        </w:rPr>
      </w:pPr>
      <w:r w:rsidRPr="0084021D">
        <w:rPr>
          <w:b/>
          <w:lang w:val="en-US"/>
        </w:rPr>
        <w:t>Case Study 1: the apologetic stance</w:t>
      </w:r>
    </w:p>
    <w:p w14:paraId="55EB2D71" w14:textId="77777777" w:rsidR="00DE0D05" w:rsidRPr="0084021D" w:rsidRDefault="00DE0D05" w:rsidP="00DE0D05">
      <w:pPr>
        <w:spacing w:line="480" w:lineRule="auto"/>
        <w:ind w:firstLine="708"/>
        <w:rPr>
          <w:lang w:val="en-US"/>
        </w:rPr>
      </w:pPr>
      <w:r w:rsidRPr="0084021D">
        <w:rPr>
          <w:lang w:val="en-US"/>
        </w:rPr>
        <w:t xml:space="preserve">The first case study is offered by, or rather can be extracted from, Jeffrey </w:t>
      </w:r>
      <w:proofErr w:type="spellStart"/>
      <w:r w:rsidRPr="0084021D">
        <w:rPr>
          <w:lang w:val="en-US"/>
        </w:rPr>
        <w:t>Helmreich’s</w:t>
      </w:r>
      <w:proofErr w:type="spellEnd"/>
      <w:r w:rsidRPr="0084021D">
        <w:rPr>
          <w:lang w:val="en-US"/>
        </w:rPr>
        <w:t xml:space="preserve"> (2015) rich and insightful theory of apologies. </w:t>
      </w:r>
      <w:proofErr w:type="spellStart"/>
      <w:r w:rsidRPr="0084021D">
        <w:rPr>
          <w:lang w:val="en-US"/>
        </w:rPr>
        <w:t>Helmreich’s</w:t>
      </w:r>
      <w:proofErr w:type="spellEnd"/>
      <w:r w:rsidRPr="0084021D">
        <w:rPr>
          <w:lang w:val="en-US"/>
        </w:rPr>
        <w:t xml:space="preserve"> theory is motivated by a particular problem he identifies with wrongdoers’ attempts at making amends. The problem is the following: in committing a wrong, the wrongdoer treats the victim as if he (the victim) can be treated that way.</w:t>
      </w:r>
      <w:r w:rsidRPr="0084021D">
        <w:rPr>
          <w:rStyle w:val="FootnoteReference"/>
          <w:lang w:val="en-US"/>
        </w:rPr>
        <w:footnoteReference w:id="9"/>
      </w:r>
      <w:r w:rsidRPr="0084021D">
        <w:rPr>
          <w:lang w:val="en-US"/>
        </w:rPr>
        <w:t xml:space="preserve"> But </w:t>
      </w:r>
      <w:proofErr w:type="spellStart"/>
      <w:r w:rsidRPr="0084021D">
        <w:rPr>
          <w:lang w:val="en-US"/>
        </w:rPr>
        <w:t>Helmreich</w:t>
      </w:r>
      <w:proofErr w:type="spellEnd"/>
      <w:r w:rsidRPr="0084021D">
        <w:rPr>
          <w:lang w:val="en-US"/>
        </w:rPr>
        <w:t xml:space="preserve"> notes that one can keep treating the victim in this manner after the wrong is committed. One can, for example, do nothing. To do nothing after a wrong—to ‘keep going’ as if nothing has happened—is to behave, for the second time, as if the wrong was acceptable. So one needs to do something to reverse this treatment. One needs to make amends to stop behaving towards the victim as if the wrong was acceptable. How does one do so? One </w:t>
      </w:r>
      <w:r w:rsidR="00AE4A88" w:rsidRPr="0084021D">
        <w:rPr>
          <w:lang w:val="en-US"/>
        </w:rPr>
        <w:t>option is to</w:t>
      </w:r>
      <w:r w:rsidRPr="0084021D">
        <w:rPr>
          <w:lang w:val="en-US"/>
        </w:rPr>
        <w:t xml:space="preserve"> offer some kind of compensation. But herein lies the problem. For offering compensation after the wrong is not enough to treat the victim as if </w:t>
      </w:r>
      <w:r w:rsidRPr="0084021D">
        <w:rPr>
          <w:i/>
          <w:lang w:val="en-US"/>
        </w:rPr>
        <w:t>wronging him and then offering compensation</w:t>
      </w:r>
      <w:r w:rsidR="00234331" w:rsidRPr="0084021D">
        <w:rPr>
          <w:lang w:val="en-US"/>
        </w:rPr>
        <w:t xml:space="preserve"> is</w:t>
      </w:r>
      <w:r w:rsidRPr="0084021D">
        <w:rPr>
          <w:lang w:val="en-US"/>
        </w:rPr>
        <w:t xml:space="preserve"> </w:t>
      </w:r>
      <w:r w:rsidR="00234331" w:rsidRPr="0084021D">
        <w:rPr>
          <w:lang w:val="en-US"/>
        </w:rPr>
        <w:t>un</w:t>
      </w:r>
      <w:r w:rsidRPr="0084021D">
        <w:rPr>
          <w:lang w:val="en-US"/>
        </w:rPr>
        <w:t xml:space="preserve">acceptable. Rather, as </w:t>
      </w:r>
      <w:proofErr w:type="spellStart"/>
      <w:r w:rsidRPr="0084021D">
        <w:rPr>
          <w:lang w:val="en-US"/>
        </w:rPr>
        <w:t>Helmreich</w:t>
      </w:r>
      <w:proofErr w:type="spellEnd"/>
      <w:r w:rsidRPr="0084021D">
        <w:rPr>
          <w:lang w:val="en-US"/>
        </w:rPr>
        <w:t xml:space="preserve"> points out, that is exactly what someone who thinks it is acceptable to wrong and then “pay up” does </w:t>
      </w:r>
      <w:r w:rsidRPr="0084021D">
        <w:rPr>
          <w:lang w:val="en-US"/>
        </w:rPr>
        <w:lastRenderedPageBreak/>
        <w:t xml:space="preserve">(93). And this, of course, generalizes to every attempt at making amends. To do </w:t>
      </w:r>
      <w:r w:rsidR="00AB57CE" w:rsidRPr="0084021D">
        <w:rPr>
          <w:i/>
          <w:lang w:val="en-US"/>
        </w:rPr>
        <w:t>X</w:t>
      </w:r>
      <w:r w:rsidRPr="0084021D">
        <w:rPr>
          <w:lang w:val="en-US"/>
        </w:rPr>
        <w:t xml:space="preserve"> amend</w:t>
      </w:r>
      <w:r w:rsidR="00502C4A" w:rsidRPr="0084021D">
        <w:rPr>
          <w:lang w:val="en-US"/>
        </w:rPr>
        <w:t>s</w:t>
      </w:r>
      <w:r w:rsidRPr="0084021D">
        <w:rPr>
          <w:lang w:val="en-US"/>
        </w:rPr>
        <w:t xml:space="preserve">-making effort after the wrong is always compatible with treating someone as if wronging him and then doing </w:t>
      </w:r>
      <w:r w:rsidR="00AB57CE" w:rsidRPr="0084021D">
        <w:rPr>
          <w:i/>
          <w:lang w:val="en-US"/>
        </w:rPr>
        <w:t>X</w:t>
      </w:r>
      <w:r w:rsidRPr="0084021D">
        <w:rPr>
          <w:lang w:val="en-US"/>
        </w:rPr>
        <w:t xml:space="preserve"> is an acceptable way of treating him. </w:t>
      </w:r>
    </w:p>
    <w:p w14:paraId="3A3B3213" w14:textId="77777777" w:rsidR="00DE0D05" w:rsidRPr="0084021D" w:rsidRDefault="00DE0D05" w:rsidP="00DE0D05">
      <w:pPr>
        <w:spacing w:line="480" w:lineRule="auto"/>
        <w:ind w:firstLine="708"/>
        <w:rPr>
          <w:lang w:val="en-US"/>
        </w:rPr>
      </w:pPr>
      <w:r w:rsidRPr="0084021D">
        <w:rPr>
          <w:lang w:val="en-US"/>
        </w:rPr>
        <w:t xml:space="preserve">Apologies solve this problem, argues </w:t>
      </w:r>
      <w:proofErr w:type="spellStart"/>
      <w:r w:rsidRPr="0084021D">
        <w:rPr>
          <w:lang w:val="en-US"/>
        </w:rPr>
        <w:t>Helmreich</w:t>
      </w:r>
      <w:proofErr w:type="spellEnd"/>
      <w:r w:rsidRPr="0084021D">
        <w:rPr>
          <w:lang w:val="en-US"/>
        </w:rPr>
        <w:t xml:space="preserve">, by presenting themselves as insufficient to amend the wrong. In apologizing one takes a </w:t>
      </w:r>
      <w:r w:rsidRPr="0084021D">
        <w:rPr>
          <w:i/>
          <w:lang w:val="en-US"/>
        </w:rPr>
        <w:t>stance</w:t>
      </w:r>
      <w:r w:rsidRPr="0084021D">
        <w:rPr>
          <w:lang w:val="en-US"/>
        </w:rPr>
        <w:t>, that is, “one behave[s] or relate[s] to someone in accordance with a normative claim one accepts” (97).</w:t>
      </w:r>
      <w:r w:rsidRPr="0084021D">
        <w:rPr>
          <w:rStyle w:val="FootnoteReference"/>
          <w:lang w:val="en-US"/>
        </w:rPr>
        <w:footnoteReference w:id="10"/>
      </w:r>
      <w:r w:rsidRPr="0084021D">
        <w:rPr>
          <w:lang w:val="en-US"/>
        </w:rPr>
        <w:t xml:space="preserve"> In taking the apologetic stance, one behaves towards the victim in accordance with the claim that any amend</w:t>
      </w:r>
      <w:r w:rsidR="00502C4A" w:rsidRPr="0084021D">
        <w:rPr>
          <w:lang w:val="en-US"/>
        </w:rPr>
        <w:t>s</w:t>
      </w:r>
      <w:r w:rsidRPr="0084021D">
        <w:rPr>
          <w:lang w:val="en-US"/>
        </w:rPr>
        <w:t>-making effort one attempts, including apologizing</w:t>
      </w:r>
      <w:r w:rsidR="00430A6E" w:rsidRPr="0084021D">
        <w:rPr>
          <w:lang w:val="en-US"/>
        </w:rPr>
        <w:t xml:space="preserve"> </w:t>
      </w:r>
      <w:r w:rsidRPr="0084021D">
        <w:rPr>
          <w:lang w:val="en-US"/>
        </w:rPr>
        <w:t xml:space="preserve">itself, is insufficient to make up for the wrong. Apologies ask to be accepted </w:t>
      </w:r>
      <w:r w:rsidRPr="0084021D">
        <w:rPr>
          <w:i/>
          <w:lang w:val="en-US"/>
        </w:rPr>
        <w:t xml:space="preserve">despite </w:t>
      </w:r>
      <w:r w:rsidRPr="0084021D">
        <w:rPr>
          <w:lang w:val="en-US"/>
        </w:rPr>
        <w:t xml:space="preserve">their insufficiency—despite the insufficiency with which they are explicitly offered. </w:t>
      </w:r>
    </w:p>
    <w:p w14:paraId="0BFCDD92" w14:textId="77777777" w:rsidR="00DE0D05" w:rsidRPr="0084021D" w:rsidRDefault="00DE0D05" w:rsidP="00DE0D05">
      <w:pPr>
        <w:spacing w:line="480" w:lineRule="auto"/>
        <w:ind w:firstLine="708"/>
        <w:rPr>
          <w:lang w:val="en-US"/>
        </w:rPr>
      </w:pPr>
      <w:r w:rsidRPr="0084021D">
        <w:rPr>
          <w:lang w:val="en-US"/>
        </w:rPr>
        <w:t xml:space="preserve">What matters for our purposes is to observe how someone who is in the apologetic stance would receive forgiveness. Recall that a stance involves accepting a normative claim and treating someone as if the claim is true. Now, the claim that constitutes the apologetic stance is none other than the claim that nothing one could do vis-à-vis the victim is enough to amend the wrong. It should be clear that someone who both accepts and behaves according to such a claim would receive forgiveness as a gift. For to be forgiven is, at least in some contexts, to be treated as if one has done enough to amend the wrong, something a wrongdoer in the apologetic stance </w:t>
      </w:r>
      <w:r w:rsidRPr="0084021D">
        <w:rPr>
          <w:i/>
          <w:lang w:val="en-US"/>
        </w:rPr>
        <w:t>necessarily</w:t>
      </w:r>
      <w:r w:rsidRPr="0084021D">
        <w:rPr>
          <w:lang w:val="en-US"/>
        </w:rPr>
        <w:t xml:space="preserve"> rejects. </w:t>
      </w:r>
      <w:proofErr w:type="spellStart"/>
      <w:r w:rsidRPr="0084021D">
        <w:rPr>
          <w:lang w:val="en-US"/>
        </w:rPr>
        <w:t>Helmreich</w:t>
      </w:r>
      <w:proofErr w:type="spellEnd"/>
      <w:r w:rsidRPr="0084021D">
        <w:rPr>
          <w:lang w:val="en-US"/>
        </w:rPr>
        <w:t xml:space="preserve"> says as much: “[an] apology… treats the victim’s acceptance or forgiveness as something to which she is not entitled, not something due or owed to her” (97). Importantly, it is not only at the moment of the apology that wrongdoers accept the relevant claim. For what makes the apologetic stance a </w:t>
      </w:r>
      <w:r w:rsidRPr="0084021D">
        <w:rPr>
          <w:i/>
          <w:lang w:val="en-US"/>
        </w:rPr>
        <w:t>stance</w:t>
      </w:r>
      <w:r w:rsidRPr="0084021D">
        <w:rPr>
          <w:lang w:val="en-US"/>
        </w:rPr>
        <w:t xml:space="preserve"> </w:t>
      </w:r>
      <w:r w:rsidRPr="0084021D">
        <w:rPr>
          <w:lang w:val="en-US"/>
        </w:rPr>
        <w:lastRenderedPageBreak/>
        <w:t xml:space="preserve">is precisely that it institutes a way of treating the victim that remains in place until the offer (the apology) is taken up: “the offer is made and left in place, </w:t>
      </w:r>
      <w:proofErr w:type="spellStart"/>
      <w:r w:rsidRPr="0084021D">
        <w:rPr>
          <w:lang w:val="en-US"/>
        </w:rPr>
        <w:t>unrescinded</w:t>
      </w:r>
      <w:proofErr w:type="spellEnd"/>
      <w:r w:rsidRPr="0084021D">
        <w:rPr>
          <w:lang w:val="en-US"/>
        </w:rPr>
        <w:t xml:space="preserve">” (100). In sum, apologies resolve the delicate problem facing wrongdoers who want to make amends—namely, how to make amends without treating victims as if it is acceptable to wrong them and then make amends—by instituting a stance, a way to treat the victim, within which all attempts at amending the wrong are seen as insufficient. A wrongdoer in the apologetic stance, therefore, necessarily experiences forgiveness as a gift—as something she is not entitled to demand or receive. </w:t>
      </w:r>
    </w:p>
    <w:p w14:paraId="7ECCD545" w14:textId="77777777" w:rsidR="00DE0D05" w:rsidRPr="0084021D" w:rsidRDefault="00DE0D05" w:rsidP="00DE0D05">
      <w:pPr>
        <w:spacing w:line="480" w:lineRule="auto"/>
        <w:ind w:firstLine="708"/>
        <w:rPr>
          <w:i/>
          <w:lang w:val="en-US"/>
        </w:rPr>
      </w:pPr>
      <w:r w:rsidRPr="0084021D">
        <w:rPr>
          <w:lang w:val="en-US"/>
        </w:rPr>
        <w:t xml:space="preserve">Now, it is crucial to see that none of this shows that apologies are in fact always insufficient. In the context we care about, that of moderately serious wrongs within close relationships, they are </w:t>
      </w:r>
      <w:r w:rsidRPr="0084021D">
        <w:rPr>
          <w:i/>
          <w:lang w:val="en-US"/>
        </w:rPr>
        <w:t xml:space="preserve">very often </w:t>
      </w:r>
      <w:r w:rsidRPr="0084021D">
        <w:rPr>
          <w:lang w:val="en-US"/>
        </w:rPr>
        <w:t xml:space="preserve">perfectly sufficient. And nothing in </w:t>
      </w:r>
      <w:proofErr w:type="spellStart"/>
      <w:r w:rsidRPr="0084021D">
        <w:rPr>
          <w:lang w:val="en-US"/>
        </w:rPr>
        <w:t>Helmreich’s</w:t>
      </w:r>
      <w:proofErr w:type="spellEnd"/>
      <w:r w:rsidRPr="0084021D">
        <w:rPr>
          <w:lang w:val="en-US"/>
        </w:rPr>
        <w:t xml:space="preserve"> view implies otherwise.</w:t>
      </w:r>
      <w:r w:rsidRPr="0084021D">
        <w:rPr>
          <w:rStyle w:val="FootnoteReference"/>
          <w:lang w:val="en-US"/>
        </w:rPr>
        <w:footnoteReference w:id="11"/>
      </w:r>
      <w:r w:rsidRPr="0084021D">
        <w:rPr>
          <w:lang w:val="en-US"/>
        </w:rPr>
        <w:t xml:space="preserve"> As he says, “in many cases, it will follow that he ought to forgive her, even as the apologizer appropriately offered her moral repair as insufficient”(97). The claim constitutive of the apologetic stance is not a reflection of the facts as they objectively are, but is rather one the wrongdoer accepts in order to make amends, irrespective of the facts ‘outside’ the stance. So there might be an obligation to forgive—</w:t>
      </w:r>
      <w:proofErr w:type="spellStart"/>
      <w:r w:rsidRPr="0084021D">
        <w:rPr>
          <w:lang w:val="en-US"/>
        </w:rPr>
        <w:t>Helmreich’s</w:t>
      </w:r>
      <w:proofErr w:type="spellEnd"/>
      <w:r w:rsidRPr="0084021D">
        <w:rPr>
          <w:lang w:val="en-US"/>
        </w:rPr>
        <w:t xml:space="preserve"> position leaves this open—it’s just that wrongdoers in the apologetic stance </w:t>
      </w:r>
      <w:r w:rsidRPr="0084021D">
        <w:rPr>
          <w:i/>
          <w:lang w:val="en-US"/>
        </w:rPr>
        <w:t>are not in a position to appreciate it</w:t>
      </w:r>
      <w:r w:rsidRPr="0084021D">
        <w:rPr>
          <w:lang w:val="en-US"/>
        </w:rPr>
        <w:t>, since they do not see their amend</w:t>
      </w:r>
      <w:r w:rsidR="00502C4A" w:rsidRPr="0084021D">
        <w:rPr>
          <w:lang w:val="en-US"/>
        </w:rPr>
        <w:t>s</w:t>
      </w:r>
      <w:r w:rsidRPr="0084021D">
        <w:rPr>
          <w:lang w:val="en-US"/>
        </w:rPr>
        <w:t>-making efforts as sufficient</w:t>
      </w:r>
      <w:r w:rsidRPr="0084021D">
        <w:rPr>
          <w:i/>
          <w:lang w:val="en-US"/>
        </w:rPr>
        <w:t>.</w:t>
      </w:r>
      <w:r w:rsidRPr="0084021D">
        <w:rPr>
          <w:rStyle w:val="FootnoteReference"/>
          <w:lang w:val="en-US"/>
        </w:rPr>
        <w:footnoteReference w:id="12"/>
      </w:r>
    </w:p>
    <w:p w14:paraId="131EB0DB" w14:textId="77777777" w:rsidR="00DE0D05" w:rsidRPr="0084021D" w:rsidRDefault="00DE0D05" w:rsidP="00DE0D05">
      <w:pPr>
        <w:spacing w:line="480" w:lineRule="auto"/>
        <w:ind w:firstLine="708"/>
        <w:rPr>
          <w:lang w:val="en-US"/>
        </w:rPr>
      </w:pPr>
      <w:r w:rsidRPr="0084021D">
        <w:rPr>
          <w:lang w:val="en-US"/>
        </w:rPr>
        <w:lastRenderedPageBreak/>
        <w:t>Here we arrive, finally, at the (alleged) explanation. Victims are obligated to forgive wrongdoers when they have made proper amends. And in order to make proper amends wrongdoers ought to take the apologetic stance, which means that the obligation to forgive is at force when wrongdoers are in the apologetic stance. But taking the stance involves seeing one’s amend</w:t>
      </w:r>
      <w:r w:rsidR="00502C4A" w:rsidRPr="0084021D">
        <w:rPr>
          <w:lang w:val="en-US"/>
        </w:rPr>
        <w:t>s</w:t>
      </w:r>
      <w:r w:rsidRPr="0084021D">
        <w:rPr>
          <w:lang w:val="en-US"/>
        </w:rPr>
        <w:t>-making efforts as insufficient. Hence forgiveness is received as a gift even when th</w:t>
      </w:r>
      <w:r w:rsidR="001E412E" w:rsidRPr="0084021D">
        <w:rPr>
          <w:lang w:val="en-US"/>
        </w:rPr>
        <w:t>ere is an obligation to forgive</w:t>
      </w:r>
      <w:r w:rsidRPr="0084021D">
        <w:rPr>
          <w:lang w:val="en-US"/>
        </w:rPr>
        <w:t>. QED?</w:t>
      </w:r>
      <w:r w:rsidR="003B4251" w:rsidRPr="0084021D">
        <w:rPr>
          <w:lang w:val="en-US"/>
        </w:rPr>
        <w:t xml:space="preserve"> </w:t>
      </w:r>
    </w:p>
    <w:p w14:paraId="1B736D8B" w14:textId="77777777" w:rsidR="00160AE5" w:rsidRPr="0084021D" w:rsidRDefault="001E412E" w:rsidP="009D539D">
      <w:pPr>
        <w:spacing w:line="480" w:lineRule="auto"/>
        <w:ind w:firstLine="708"/>
        <w:rPr>
          <w:lang w:val="en-US"/>
        </w:rPr>
      </w:pPr>
      <w:r w:rsidRPr="0084021D">
        <w:rPr>
          <w:lang w:val="en-US"/>
        </w:rPr>
        <w:t>No</w:t>
      </w:r>
      <w:r w:rsidR="00160AE5" w:rsidRPr="0084021D">
        <w:rPr>
          <w:lang w:val="en-US"/>
        </w:rPr>
        <w:t xml:space="preserve">. </w:t>
      </w:r>
      <w:r w:rsidRPr="0084021D">
        <w:rPr>
          <w:lang w:val="en-US"/>
        </w:rPr>
        <w:t>To see the problem, c</w:t>
      </w:r>
      <w:r w:rsidR="00160AE5" w:rsidRPr="0084021D">
        <w:rPr>
          <w:lang w:val="en-US"/>
        </w:rPr>
        <w:t>ome back again to the case we have been discussing. Suppose that we agree that your amend</w:t>
      </w:r>
      <w:r w:rsidR="00502C4A" w:rsidRPr="0084021D">
        <w:rPr>
          <w:lang w:val="en-US"/>
        </w:rPr>
        <w:t>s</w:t>
      </w:r>
      <w:r w:rsidR="00160AE5" w:rsidRPr="0084021D">
        <w:rPr>
          <w:lang w:val="en-US"/>
        </w:rPr>
        <w:t>-making attempts (your coming clean to your partner, sincere apologies, future commitment, etc.) are in fact sufficient to amend the wrong.</w:t>
      </w:r>
      <w:r w:rsidR="00160AE5" w:rsidRPr="0084021D">
        <w:rPr>
          <w:rStyle w:val="FootnoteReference"/>
          <w:lang w:val="en-US"/>
        </w:rPr>
        <w:footnoteReference w:id="13"/>
      </w:r>
      <w:r w:rsidR="00160AE5" w:rsidRPr="0084021D">
        <w:rPr>
          <w:lang w:val="en-US"/>
        </w:rPr>
        <w:t xml:space="preserve"> Your attempts are sufficient and thus you don’t owe her more than you can repay. These are the facts on the ground. Now, according to this view, her forgiveness</w:t>
      </w:r>
      <w:r w:rsidR="00596363" w:rsidRPr="0084021D">
        <w:rPr>
          <w:lang w:val="en-US"/>
        </w:rPr>
        <w:t xml:space="preserve"> is received like</w:t>
      </w:r>
      <w:r w:rsidR="00160AE5" w:rsidRPr="0084021D">
        <w:rPr>
          <w:lang w:val="en-US"/>
        </w:rPr>
        <w:t xml:space="preserve"> a gift because, being in the apologetic stance, you don’t recognize the facts on the ground. That is, despite what is in fact true, and what others</w:t>
      </w:r>
      <w:r w:rsidR="00A109FD" w:rsidRPr="0084021D">
        <w:rPr>
          <w:lang w:val="en-US"/>
        </w:rPr>
        <w:t xml:space="preserve"> may</w:t>
      </w:r>
      <w:r w:rsidR="00160AE5" w:rsidRPr="0084021D">
        <w:rPr>
          <w:lang w:val="en-US"/>
        </w:rPr>
        <w:t xml:space="preserve"> recognize,</w:t>
      </w:r>
      <w:r w:rsidR="00160AE5" w:rsidRPr="0084021D">
        <w:rPr>
          <w:rStyle w:val="FootnoteReference"/>
          <w:lang w:val="en-US"/>
        </w:rPr>
        <w:footnoteReference w:id="14"/>
      </w:r>
      <w:r w:rsidR="00160AE5" w:rsidRPr="0084021D">
        <w:rPr>
          <w:lang w:val="en-US"/>
        </w:rPr>
        <w:t xml:space="preserve"> you don’t see your efforts as sufficient to amend the wrong. But recall </w:t>
      </w:r>
      <w:r w:rsidR="00596363" w:rsidRPr="0084021D">
        <w:rPr>
          <w:lang w:val="en-US"/>
        </w:rPr>
        <w:t>an</w:t>
      </w:r>
      <w:r w:rsidR="00160AE5" w:rsidRPr="0084021D">
        <w:rPr>
          <w:lang w:val="en-US"/>
        </w:rPr>
        <w:t xml:space="preserve"> </w:t>
      </w:r>
      <w:r w:rsidR="00596363" w:rsidRPr="0084021D">
        <w:rPr>
          <w:lang w:val="en-US"/>
        </w:rPr>
        <w:t xml:space="preserve">observation from </w:t>
      </w:r>
      <w:r w:rsidR="00160AE5" w:rsidRPr="0084021D">
        <w:rPr>
          <w:lang w:val="en-US"/>
        </w:rPr>
        <w:t xml:space="preserve">the previous section: </w:t>
      </w:r>
      <w:r w:rsidR="00596363" w:rsidRPr="0084021D">
        <w:rPr>
          <w:lang w:val="en-US"/>
        </w:rPr>
        <w:t xml:space="preserve">even though </w:t>
      </w:r>
      <w:r w:rsidR="00160AE5" w:rsidRPr="0084021D">
        <w:rPr>
          <w:lang w:val="en-US"/>
        </w:rPr>
        <w:t xml:space="preserve">forgiveness is received with gratitude, failure to forgive is often received with resentment. And this means that wrongdoers </w:t>
      </w:r>
      <w:r w:rsidR="004579D7" w:rsidRPr="0084021D">
        <w:rPr>
          <w:lang w:val="en-US"/>
        </w:rPr>
        <w:t>(</w:t>
      </w:r>
      <w:r w:rsidR="00160AE5" w:rsidRPr="0084021D">
        <w:rPr>
          <w:lang w:val="en-US"/>
        </w:rPr>
        <w:t>often</w:t>
      </w:r>
      <w:r w:rsidR="004579D7" w:rsidRPr="0084021D">
        <w:rPr>
          <w:lang w:val="en-US"/>
        </w:rPr>
        <w:t>)</w:t>
      </w:r>
      <w:r w:rsidR="00160AE5" w:rsidRPr="0084021D">
        <w:rPr>
          <w:lang w:val="en-US"/>
        </w:rPr>
        <w:t xml:space="preserve"> do see what everyone else sees, namely, that their amend</w:t>
      </w:r>
      <w:r w:rsidR="00502C4A" w:rsidRPr="0084021D">
        <w:rPr>
          <w:lang w:val="en-US"/>
        </w:rPr>
        <w:t>s</w:t>
      </w:r>
      <w:r w:rsidR="00160AE5" w:rsidRPr="0084021D">
        <w:rPr>
          <w:lang w:val="en-US"/>
        </w:rPr>
        <w:t xml:space="preserve">-making efforts have been sufficient. </w:t>
      </w:r>
      <w:r w:rsidR="009D539D" w:rsidRPr="0084021D">
        <w:rPr>
          <w:lang w:val="en-US"/>
        </w:rPr>
        <w:t xml:space="preserve">And why wouldn’t they? Nothing prevents them from recognizing what is in fact true. But this recognition </w:t>
      </w:r>
      <w:r w:rsidR="00160AE5" w:rsidRPr="0084021D">
        <w:rPr>
          <w:lang w:val="en-US"/>
        </w:rPr>
        <w:t xml:space="preserve">implies that one is no longer in the apologetic stance, as it is constitutive of the stance not only to behave as if one’s </w:t>
      </w:r>
      <w:r w:rsidR="00160AE5" w:rsidRPr="0084021D">
        <w:rPr>
          <w:lang w:val="en-US"/>
        </w:rPr>
        <w:lastRenderedPageBreak/>
        <w:t>attempts at restitution are insufficient, but to actually accept this claim.</w:t>
      </w:r>
      <w:r w:rsidR="00160AE5" w:rsidRPr="0084021D">
        <w:rPr>
          <w:rStyle w:val="FootnoteReference"/>
          <w:lang w:val="en-US"/>
        </w:rPr>
        <w:footnoteReference w:id="15"/>
      </w:r>
      <w:r w:rsidR="00160AE5" w:rsidRPr="0084021D">
        <w:rPr>
          <w:lang w:val="en-US"/>
        </w:rPr>
        <w:t xml:space="preserve"> And once we see that wrongdoers often are outside the apologetic stance before they are forgiven, we can no longer invoke the stance to explain what we wanted to explain: the fact that forgiveness is received like a gift.</w:t>
      </w:r>
    </w:p>
    <w:p w14:paraId="363E38E0" w14:textId="77777777" w:rsidR="00DE0D05" w:rsidRPr="0084021D" w:rsidRDefault="00DE0D05" w:rsidP="00DE0D05">
      <w:pPr>
        <w:spacing w:line="480" w:lineRule="auto"/>
        <w:ind w:firstLine="708"/>
        <w:rPr>
          <w:lang w:val="en-US"/>
        </w:rPr>
      </w:pPr>
      <w:r w:rsidRPr="0084021D">
        <w:rPr>
          <w:lang w:val="en-US"/>
        </w:rPr>
        <w:t xml:space="preserve">One might think that there is no real </w:t>
      </w:r>
      <w:r w:rsidR="002E56FF" w:rsidRPr="0084021D">
        <w:rPr>
          <w:lang w:val="en-US"/>
        </w:rPr>
        <w:t>objection</w:t>
      </w:r>
      <w:r w:rsidRPr="0084021D">
        <w:rPr>
          <w:lang w:val="en-US"/>
        </w:rPr>
        <w:t xml:space="preserve"> here. For perhaps forgiveness is received in this way </w:t>
      </w:r>
      <w:r w:rsidRPr="0084021D">
        <w:rPr>
          <w:i/>
          <w:lang w:val="en-US"/>
        </w:rPr>
        <w:t xml:space="preserve">only </w:t>
      </w:r>
      <w:r w:rsidRPr="0084021D">
        <w:rPr>
          <w:lang w:val="en-US"/>
        </w:rPr>
        <w:t>when the wrongdoer is in the apologetic stance. The idea is that once wrongdoers see their own amend</w:t>
      </w:r>
      <w:r w:rsidR="00502C4A" w:rsidRPr="0084021D">
        <w:rPr>
          <w:lang w:val="en-US"/>
        </w:rPr>
        <w:t>s</w:t>
      </w:r>
      <w:r w:rsidRPr="0084021D">
        <w:rPr>
          <w:lang w:val="en-US"/>
        </w:rPr>
        <w:t xml:space="preserve">-making efforts as sufficient, forgiveness is not received as a gift but rather as just treatment, as something owed. The retort has some plausibility. To exaggerate, suppose your partner forgives you two years after the wrong. Your response would not be gratitude, to say the least. On the contrary, chances are you would not even accept her forgiveness. The claim is thus simple: when wrongdoers are in the apologetic stance, forgiveness is received like a gift. When they are not, it is not.   </w:t>
      </w:r>
    </w:p>
    <w:p w14:paraId="0C18B8E1" w14:textId="77777777" w:rsidR="00B364C7" w:rsidRPr="0084021D" w:rsidRDefault="00DE0D05" w:rsidP="00DE0D05">
      <w:pPr>
        <w:spacing w:line="480" w:lineRule="auto"/>
        <w:ind w:firstLine="708"/>
        <w:rPr>
          <w:lang w:val="en-US"/>
        </w:rPr>
      </w:pPr>
      <w:r w:rsidRPr="0084021D">
        <w:rPr>
          <w:lang w:val="en-US"/>
        </w:rPr>
        <w:t>The objection has some plausibility, but not much. Again, suppose your amend</w:t>
      </w:r>
      <w:r w:rsidR="00502C4A" w:rsidRPr="0084021D">
        <w:rPr>
          <w:lang w:val="en-US"/>
        </w:rPr>
        <w:t>s</w:t>
      </w:r>
      <w:r w:rsidRPr="0084021D">
        <w:rPr>
          <w:lang w:val="en-US"/>
        </w:rPr>
        <w:t>-making efforts have been sufficient. And suppose you know this. You know that you have made up for the wrong. You are not, then, in the apologetic stance. But suppose it’s only been a few weeks after the wrong, and given your partner</w:t>
      </w:r>
      <w:r w:rsidR="009E48DC" w:rsidRPr="0084021D">
        <w:rPr>
          <w:lang w:val="en-US"/>
        </w:rPr>
        <w:t>’s</w:t>
      </w:r>
      <w:r w:rsidRPr="0084021D">
        <w:rPr>
          <w:lang w:val="en-US"/>
        </w:rPr>
        <w:t xml:space="preserve"> disposition, you know it will take time for her to actually manage to forgive you. A few days later, she does—she forgives you. Would you receive her forgiveness as something owed? I think it’s clear that you wouldn’t. You would receive her forgiveness as a gift. And I don’t think there’s anything special about this case. It is an extremely common occurrence, I believe, to be outside the apologetic stance—to </w:t>
      </w:r>
      <w:r w:rsidRPr="0084021D">
        <w:rPr>
          <w:lang w:val="en-US"/>
        </w:rPr>
        <w:lastRenderedPageBreak/>
        <w:t xml:space="preserve">appreciate that one’s apologies have been sufficient—and still receive forgiveness with the distinctive gratitude we have singled out. </w:t>
      </w:r>
      <w:proofErr w:type="spellStart"/>
      <w:r w:rsidRPr="0084021D">
        <w:rPr>
          <w:lang w:val="en-US"/>
        </w:rPr>
        <w:t>Helmreich’s</w:t>
      </w:r>
      <w:proofErr w:type="spellEnd"/>
      <w:r w:rsidRPr="0084021D">
        <w:rPr>
          <w:lang w:val="en-US"/>
        </w:rPr>
        <w:t xml:space="preserve"> apologetic stance, therefore, can’t do the explanatory work we need.</w:t>
      </w:r>
      <w:r w:rsidR="00B81FA6" w:rsidRPr="0084021D">
        <w:rPr>
          <w:rStyle w:val="FootnoteReference"/>
          <w:lang w:val="en-US"/>
        </w:rPr>
        <w:footnoteReference w:id="16"/>
      </w:r>
      <w:r w:rsidR="00301484" w:rsidRPr="0084021D">
        <w:rPr>
          <w:lang w:val="en-US"/>
        </w:rPr>
        <w:t xml:space="preserve"> </w:t>
      </w:r>
    </w:p>
    <w:p w14:paraId="2B793880" w14:textId="77777777" w:rsidR="00F82026" w:rsidRPr="0084021D" w:rsidRDefault="00F82026" w:rsidP="00DE0D05">
      <w:pPr>
        <w:spacing w:line="480" w:lineRule="auto"/>
        <w:rPr>
          <w:lang w:val="en-US"/>
        </w:rPr>
      </w:pPr>
    </w:p>
    <w:p w14:paraId="64795925" w14:textId="77777777" w:rsidR="00DE0D05" w:rsidRPr="0084021D" w:rsidRDefault="00DE0D05" w:rsidP="00DE0D05">
      <w:pPr>
        <w:spacing w:line="480" w:lineRule="auto"/>
        <w:rPr>
          <w:b/>
          <w:lang w:val="en-US"/>
        </w:rPr>
      </w:pPr>
      <w:r w:rsidRPr="0084021D">
        <w:rPr>
          <w:b/>
          <w:lang w:val="en-US"/>
        </w:rPr>
        <w:t xml:space="preserve">Case Study 2: pretense </w:t>
      </w:r>
    </w:p>
    <w:p w14:paraId="1E5DC7B2" w14:textId="77777777" w:rsidR="00DE0D05" w:rsidRPr="0084021D" w:rsidRDefault="00DE0D05" w:rsidP="00DE0D05">
      <w:pPr>
        <w:spacing w:line="480" w:lineRule="auto"/>
        <w:rPr>
          <w:lang w:val="en-US"/>
        </w:rPr>
      </w:pPr>
      <w:r w:rsidRPr="0084021D">
        <w:rPr>
          <w:b/>
          <w:lang w:val="en-US"/>
        </w:rPr>
        <w:tab/>
      </w:r>
      <w:r w:rsidRPr="0084021D">
        <w:rPr>
          <w:lang w:val="en-US"/>
        </w:rPr>
        <w:t xml:space="preserve">The second case study draws inspiration, </w:t>
      </w:r>
      <w:r w:rsidR="00F93B50" w:rsidRPr="0084021D">
        <w:rPr>
          <w:lang w:val="en-US"/>
        </w:rPr>
        <w:t xml:space="preserve">once </w:t>
      </w:r>
      <w:r w:rsidRPr="0084021D">
        <w:rPr>
          <w:lang w:val="en-US"/>
        </w:rPr>
        <w:t>again, from actual gifts. Consider the following mundane example. You know you have to bring a wine bottle to a dinner party, and everyone else</w:t>
      </w:r>
      <w:r w:rsidR="00A94453" w:rsidRPr="0084021D">
        <w:rPr>
          <w:lang w:val="en-US"/>
        </w:rPr>
        <w:t xml:space="preserve">, implicitly or explicitly, </w:t>
      </w:r>
      <w:r w:rsidRPr="0084021D">
        <w:rPr>
          <w:lang w:val="en-US"/>
        </w:rPr>
        <w:t xml:space="preserve">knows this too, including the host. But the latter won’t acknowledge the obligation: </w:t>
      </w:r>
      <w:r w:rsidRPr="008E0068">
        <w:rPr>
          <w:iCs/>
          <w:lang w:val="en-US"/>
        </w:rPr>
        <w:t>‘</w:t>
      </w:r>
      <w:r w:rsidRPr="0084021D">
        <w:rPr>
          <w:i/>
          <w:lang w:val="en-US"/>
        </w:rPr>
        <w:t>you didn’t have to</w:t>
      </w:r>
      <w:r w:rsidRPr="0084021D">
        <w:rPr>
          <w:lang w:val="en-US"/>
        </w:rPr>
        <w:t>,</w:t>
      </w:r>
      <w:r w:rsidRPr="008E0068">
        <w:rPr>
          <w:iCs/>
          <w:lang w:val="en-US"/>
        </w:rPr>
        <w:t>’</w:t>
      </w:r>
      <w:r w:rsidRPr="0084021D">
        <w:rPr>
          <w:i/>
          <w:lang w:val="en-US"/>
        </w:rPr>
        <w:t xml:space="preserve"> </w:t>
      </w:r>
      <w:r w:rsidRPr="0084021D">
        <w:rPr>
          <w:lang w:val="en-US"/>
        </w:rPr>
        <w:t xml:space="preserve">he says instead when you show up with a bottle. An elaborate sort of pretense is involved here. It is common ground, to everyone involved, that you brought the bottle because you had to. So no one takes the host’s remarks literally (not even the host). What his remark does, I think, is to attribute a different motive—and hence a different meaning—to your gesture of buying the wine. But the attribution is not </w:t>
      </w:r>
      <w:r w:rsidR="00122054" w:rsidRPr="0084021D">
        <w:rPr>
          <w:lang w:val="en-US"/>
        </w:rPr>
        <w:t>a straightforward assertion</w:t>
      </w:r>
      <w:r w:rsidRPr="0084021D">
        <w:rPr>
          <w:lang w:val="en-US"/>
        </w:rPr>
        <w:t>. The host</w:t>
      </w:r>
      <w:r w:rsidR="00122054" w:rsidRPr="0084021D">
        <w:rPr>
          <w:lang w:val="en-US"/>
        </w:rPr>
        <w:t xml:space="preserve"> is rather enacting</w:t>
      </w:r>
      <w:r w:rsidRPr="0084021D">
        <w:rPr>
          <w:lang w:val="en-US"/>
        </w:rPr>
        <w:t xml:space="preserve"> a </w:t>
      </w:r>
      <w:r w:rsidRPr="0084021D">
        <w:rPr>
          <w:i/>
          <w:lang w:val="en-US"/>
        </w:rPr>
        <w:t>pretense</w:t>
      </w:r>
      <w:r w:rsidRPr="0084021D">
        <w:rPr>
          <w:lang w:val="en-US"/>
        </w:rPr>
        <w:t xml:space="preserve"> </w:t>
      </w:r>
      <w:r w:rsidR="00122054" w:rsidRPr="0084021D">
        <w:rPr>
          <w:lang w:val="en-US"/>
        </w:rPr>
        <w:t>within</w:t>
      </w:r>
      <w:r w:rsidRPr="0084021D">
        <w:rPr>
          <w:lang w:val="en-US"/>
        </w:rPr>
        <w:t xml:space="preserve"> which</w:t>
      </w:r>
      <w:r w:rsidRPr="0084021D">
        <w:rPr>
          <w:i/>
          <w:lang w:val="en-US"/>
        </w:rPr>
        <w:t xml:space="preserve"> </w:t>
      </w:r>
      <w:r w:rsidRPr="0084021D">
        <w:rPr>
          <w:lang w:val="en-US"/>
        </w:rPr>
        <w:t xml:space="preserve">the </w:t>
      </w:r>
      <w:r w:rsidRPr="0084021D">
        <w:rPr>
          <w:lang w:val="en-US"/>
        </w:rPr>
        <w:lastRenderedPageBreak/>
        <w:t xml:space="preserve">wine is the result of generosity rather than of duty. The </w:t>
      </w:r>
      <w:r w:rsidRPr="0084021D">
        <w:rPr>
          <w:i/>
          <w:lang w:val="en-US"/>
        </w:rPr>
        <w:t xml:space="preserve">function </w:t>
      </w:r>
      <w:r w:rsidRPr="0084021D">
        <w:rPr>
          <w:lang w:val="en-US"/>
        </w:rPr>
        <w:t>of the interaction</w:t>
      </w:r>
      <w:r w:rsidR="001464EA" w:rsidRPr="0084021D">
        <w:rPr>
          <w:lang w:val="en-US"/>
        </w:rPr>
        <w:t xml:space="preserve"> </w:t>
      </w:r>
      <w:r w:rsidRPr="0084021D">
        <w:rPr>
          <w:lang w:val="en-US"/>
        </w:rPr>
        <w:t>requires the parties to keep duty out of view. This basic setup, more or less, has a long history. In his treatise on gift-giving so</w:t>
      </w:r>
      <w:r w:rsidR="000E309A" w:rsidRPr="0084021D">
        <w:rPr>
          <w:lang w:val="en-US"/>
        </w:rPr>
        <w:t xml:space="preserve">cieties, Marcel </w:t>
      </w:r>
      <w:proofErr w:type="spellStart"/>
      <w:r w:rsidR="000E309A" w:rsidRPr="0084021D">
        <w:rPr>
          <w:lang w:val="en-US"/>
        </w:rPr>
        <w:t>Mauss</w:t>
      </w:r>
      <w:proofErr w:type="spellEnd"/>
      <w:r w:rsidR="000E309A" w:rsidRPr="0084021D">
        <w:rPr>
          <w:lang w:val="en-US"/>
        </w:rPr>
        <w:t xml:space="preserve"> (1925/2011</w:t>
      </w:r>
      <w:r w:rsidRPr="0084021D">
        <w:rPr>
          <w:lang w:val="en-US"/>
        </w:rPr>
        <w:t xml:space="preserve">) describes the central dynamic thus: “Although the </w:t>
      </w:r>
      <w:proofErr w:type="spellStart"/>
      <w:r w:rsidRPr="0084021D">
        <w:rPr>
          <w:lang w:val="en-US"/>
        </w:rPr>
        <w:t>prestations</w:t>
      </w:r>
      <w:proofErr w:type="spellEnd"/>
      <w:r w:rsidRPr="0084021D">
        <w:rPr>
          <w:lang w:val="en-US"/>
        </w:rPr>
        <w:t xml:space="preserve"> and counter-</w:t>
      </w:r>
      <w:proofErr w:type="spellStart"/>
      <w:r w:rsidRPr="0084021D">
        <w:rPr>
          <w:lang w:val="en-US"/>
        </w:rPr>
        <w:t>prestations</w:t>
      </w:r>
      <w:proofErr w:type="spellEnd"/>
      <w:r w:rsidRPr="0084021D">
        <w:rPr>
          <w:lang w:val="en-US"/>
        </w:rPr>
        <w:t xml:space="preserve"> [gift-giving] take place under a voluntary guise they are in essence strictly obligatory, and their sanction is private or open warfare” (3). Why the voluntary guise? Why the elaborate pretense? Because the function</w:t>
      </w:r>
      <w:r w:rsidRPr="0084021D">
        <w:rPr>
          <w:i/>
          <w:lang w:val="en-US"/>
        </w:rPr>
        <w:t xml:space="preserve"> </w:t>
      </w:r>
      <w:r w:rsidRPr="0084021D">
        <w:rPr>
          <w:lang w:val="en-US"/>
        </w:rPr>
        <w:t xml:space="preserve">of the gifts, says </w:t>
      </w:r>
      <w:proofErr w:type="spellStart"/>
      <w:r w:rsidRPr="0084021D">
        <w:rPr>
          <w:lang w:val="en-US"/>
        </w:rPr>
        <w:t>Mauss</w:t>
      </w:r>
      <w:proofErr w:type="spellEnd"/>
      <w:r w:rsidRPr="0084021D">
        <w:rPr>
          <w:lang w:val="en-US"/>
        </w:rPr>
        <w:t>, is to display the lush generosity of one’s group. The logic of the exchange, therefore, requires both parties</w:t>
      </w:r>
      <w:r w:rsidR="00A94453" w:rsidRPr="0084021D">
        <w:rPr>
          <w:lang w:val="en-US"/>
        </w:rPr>
        <w:t xml:space="preserve"> </w:t>
      </w:r>
      <w:r w:rsidRPr="0084021D">
        <w:rPr>
          <w:lang w:val="en-US"/>
        </w:rPr>
        <w:t>to ignore, or rather pretend that they are ignoring, the real obligation structuring the interaction—an obligation that ends the pretense the moment it is flouted.</w:t>
      </w:r>
      <w:r w:rsidR="007341B7" w:rsidRPr="0084021D">
        <w:rPr>
          <w:lang w:val="en-US"/>
        </w:rPr>
        <w:t xml:space="preserve"> </w:t>
      </w:r>
    </w:p>
    <w:p w14:paraId="0EC2B6AF" w14:textId="77777777" w:rsidR="00DE0D05" w:rsidRPr="0084021D" w:rsidRDefault="00DE0D05" w:rsidP="00DE0D05">
      <w:pPr>
        <w:spacing w:line="480" w:lineRule="auto"/>
        <w:rPr>
          <w:lang w:val="en-US"/>
        </w:rPr>
      </w:pPr>
      <w:r w:rsidRPr="0084021D">
        <w:rPr>
          <w:lang w:val="en-US"/>
        </w:rPr>
        <w:tab/>
        <w:t xml:space="preserve">Might something like this be going on in the case of forgiveness? Consider these remarks by Howard McGary (1989): “Although we do want to promote and encourage the virtue of forgiveness in people, we do not want to do so by requiring them to forgive. Forgiveness must remain supererogatory if it is to serve its function” (350). </w:t>
      </w:r>
      <w:r w:rsidR="001464EA" w:rsidRPr="0084021D">
        <w:rPr>
          <w:lang w:val="en-US"/>
        </w:rPr>
        <w:t>And these other</w:t>
      </w:r>
      <w:r w:rsidR="0038321C" w:rsidRPr="0084021D">
        <w:rPr>
          <w:lang w:val="en-US"/>
        </w:rPr>
        <w:t>s</w:t>
      </w:r>
      <w:r w:rsidR="001464EA" w:rsidRPr="0084021D">
        <w:rPr>
          <w:lang w:val="en-US"/>
        </w:rPr>
        <w:t xml:space="preserve"> by Trudy </w:t>
      </w:r>
      <w:proofErr w:type="spellStart"/>
      <w:r w:rsidR="001464EA" w:rsidRPr="0084021D">
        <w:rPr>
          <w:lang w:val="en-US"/>
        </w:rPr>
        <w:t>Govier</w:t>
      </w:r>
      <w:proofErr w:type="spellEnd"/>
      <w:r w:rsidR="001464EA" w:rsidRPr="0084021D">
        <w:rPr>
          <w:lang w:val="en-US"/>
        </w:rPr>
        <w:t xml:space="preserve"> (2002): "T</w:t>
      </w:r>
      <w:r w:rsidRPr="0084021D">
        <w:rPr>
          <w:lang w:val="en-US"/>
        </w:rPr>
        <w:t xml:space="preserve">here is no obligation to forgive and people should not press each other to forgive. The virtue of ‘forgivingness’ has its meaning and its point only if it is exercised freely" (45). Why shouldn’t we press, or require, others to forgive? Because, say McGary and </w:t>
      </w:r>
      <w:proofErr w:type="spellStart"/>
      <w:r w:rsidRPr="0084021D">
        <w:rPr>
          <w:lang w:val="en-US"/>
        </w:rPr>
        <w:t>Govier</w:t>
      </w:r>
      <w:proofErr w:type="spellEnd"/>
      <w:r w:rsidRPr="0084021D">
        <w:rPr>
          <w:lang w:val="en-US"/>
        </w:rPr>
        <w:t xml:space="preserve">, we don’t want others to forgive </w:t>
      </w:r>
      <w:r w:rsidRPr="0084021D">
        <w:rPr>
          <w:i/>
          <w:lang w:val="en-US"/>
        </w:rPr>
        <w:t>out of obligation</w:t>
      </w:r>
      <w:r w:rsidRPr="0084021D">
        <w:rPr>
          <w:lang w:val="en-US"/>
        </w:rPr>
        <w:t xml:space="preserve">. Why not? The claim </w:t>
      </w:r>
      <w:r w:rsidR="001464EA" w:rsidRPr="0084021D">
        <w:rPr>
          <w:lang w:val="en-US"/>
        </w:rPr>
        <w:t>appears</w:t>
      </w:r>
      <w:r w:rsidRPr="0084021D">
        <w:rPr>
          <w:lang w:val="en-US"/>
        </w:rPr>
        <w:t xml:space="preserve"> to be that to forgive out of duty is to grant an empty kind of forgiveness, incapable of having the meaning, and hence of playing the function, that both victim and wrongdoer want forgiveness to have and to play. Now, McGary and </w:t>
      </w:r>
      <w:proofErr w:type="spellStart"/>
      <w:r w:rsidRPr="0084021D">
        <w:rPr>
          <w:lang w:val="en-US"/>
        </w:rPr>
        <w:t>Govier</w:t>
      </w:r>
      <w:proofErr w:type="spellEnd"/>
      <w:r w:rsidRPr="0084021D">
        <w:rPr>
          <w:lang w:val="en-US"/>
        </w:rPr>
        <w:t xml:space="preserve"> seem to conclude, from this thought, that there is, </w:t>
      </w:r>
      <w:r w:rsidRPr="0084021D">
        <w:rPr>
          <w:i/>
          <w:lang w:val="en-US"/>
        </w:rPr>
        <w:t>therefore</w:t>
      </w:r>
      <w:r w:rsidRPr="0084021D">
        <w:rPr>
          <w:lang w:val="en-US"/>
        </w:rPr>
        <w:t xml:space="preserve">, no obligation to forgive. But that conclusion does not follow. What follows is </w:t>
      </w:r>
      <w:r w:rsidRPr="0084021D">
        <w:rPr>
          <w:lang w:val="en-US"/>
        </w:rPr>
        <w:lastRenderedPageBreak/>
        <w:t xml:space="preserve">only that the </w:t>
      </w:r>
      <w:r w:rsidRPr="0084021D">
        <w:rPr>
          <w:i/>
          <w:lang w:val="en-US"/>
        </w:rPr>
        <w:t>motive</w:t>
      </w:r>
      <w:r w:rsidRPr="0084021D">
        <w:rPr>
          <w:lang w:val="en-US"/>
        </w:rPr>
        <w:t xml:space="preserve"> </w:t>
      </w:r>
      <w:r w:rsidRPr="0084021D">
        <w:rPr>
          <w:i/>
          <w:lang w:val="en-US"/>
        </w:rPr>
        <w:t xml:space="preserve">of duty </w:t>
      </w:r>
      <w:r w:rsidRPr="0084021D">
        <w:rPr>
          <w:lang w:val="en-US"/>
        </w:rPr>
        <w:t>should not be at the fore</w:t>
      </w:r>
      <w:r w:rsidR="00615959" w:rsidRPr="0084021D">
        <w:rPr>
          <w:lang w:val="en-US"/>
        </w:rPr>
        <w:t>front when granting forgiveness</w:t>
      </w:r>
      <w:r w:rsidRPr="0084021D">
        <w:rPr>
          <w:lang w:val="en-US"/>
        </w:rPr>
        <w:t xml:space="preserve">. We shouldn’t press each other to forgive, that is, for the same reason that we shouldn’t press each other to bring wine to dinner parties. It defeats the </w:t>
      </w:r>
      <w:r w:rsidR="00615959" w:rsidRPr="0084021D">
        <w:rPr>
          <w:lang w:val="en-US"/>
        </w:rPr>
        <w:t>point</w:t>
      </w:r>
      <w:r w:rsidRPr="0084021D">
        <w:rPr>
          <w:lang w:val="en-US"/>
        </w:rPr>
        <w:t xml:space="preserve"> of the interaction.</w:t>
      </w:r>
    </w:p>
    <w:p w14:paraId="5EE701D5" w14:textId="3BA1025F" w:rsidR="00DE0D05" w:rsidRPr="0084021D" w:rsidRDefault="000B232F" w:rsidP="00DE0D05">
      <w:pPr>
        <w:spacing w:line="480" w:lineRule="auto"/>
        <w:ind w:firstLine="708"/>
        <w:rPr>
          <w:lang w:val="en-US"/>
        </w:rPr>
      </w:pPr>
      <w:r w:rsidRPr="0084021D">
        <w:rPr>
          <w:lang w:val="en-US"/>
        </w:rPr>
        <w:t>On this view,</w:t>
      </w:r>
      <w:r w:rsidR="00DE0D05" w:rsidRPr="0084021D">
        <w:rPr>
          <w:lang w:val="en-US"/>
        </w:rPr>
        <w:t xml:space="preserve"> there is an obligation to forgive, and yet the logic of forgiveness requires both victim and wrongdoer to behave as if there isn’t one. The proposal, then, is that just as </w:t>
      </w:r>
      <w:r w:rsidR="00901813" w:rsidRPr="0084021D">
        <w:rPr>
          <w:lang w:val="en-US"/>
        </w:rPr>
        <w:t>the</w:t>
      </w:r>
      <w:r w:rsidR="00DE0D05" w:rsidRPr="0084021D">
        <w:rPr>
          <w:lang w:val="en-US"/>
        </w:rPr>
        <w:t xml:space="preserve"> </w:t>
      </w:r>
      <w:r w:rsidR="00901813" w:rsidRPr="0084021D">
        <w:rPr>
          <w:lang w:val="en-US"/>
        </w:rPr>
        <w:t xml:space="preserve">groups </w:t>
      </w:r>
      <w:proofErr w:type="spellStart"/>
      <w:r w:rsidR="00901813" w:rsidRPr="0084021D">
        <w:rPr>
          <w:lang w:val="en-US"/>
        </w:rPr>
        <w:t>Mauss</w:t>
      </w:r>
      <w:proofErr w:type="spellEnd"/>
      <w:r w:rsidR="00901813" w:rsidRPr="0084021D">
        <w:rPr>
          <w:lang w:val="en-US"/>
        </w:rPr>
        <w:t xml:space="preserve"> describes</w:t>
      </w:r>
      <w:r w:rsidR="00DE0D05" w:rsidRPr="0084021D">
        <w:rPr>
          <w:lang w:val="en-US"/>
        </w:rPr>
        <w:t xml:space="preserve"> pretend that it is generosity</w:t>
      </w:r>
      <w:r w:rsidR="00BD4C22">
        <w:rPr>
          <w:lang w:val="en-US"/>
        </w:rPr>
        <w:t xml:space="preserve">—and </w:t>
      </w:r>
      <w:r w:rsidR="00DE0D05" w:rsidRPr="0084021D">
        <w:rPr>
          <w:lang w:val="en-US"/>
        </w:rPr>
        <w:t>not obligation</w:t>
      </w:r>
      <w:r w:rsidR="00BD4C22">
        <w:rPr>
          <w:lang w:val="en-US"/>
        </w:rPr>
        <w:t>—that</w:t>
      </w:r>
      <w:r w:rsidR="00DE0D05" w:rsidRPr="0084021D">
        <w:rPr>
          <w:lang w:val="en-US"/>
        </w:rPr>
        <w:t xml:space="preserve"> drives gift-giving, victim and wrongdoer pretend that it is generosity (or love, or regard…) and not obli</w:t>
      </w:r>
      <w:r w:rsidR="00615959" w:rsidRPr="0084021D">
        <w:rPr>
          <w:lang w:val="en-US"/>
        </w:rPr>
        <w:t>gation, that drives forgiveness</w:t>
      </w:r>
      <w:r w:rsidR="00DE0D05" w:rsidRPr="0084021D">
        <w:rPr>
          <w:lang w:val="en-US"/>
        </w:rPr>
        <w:t>. And just as failure to gift results in public or private warfare, thereby revealing the obligatory nature of the gift, failure to forgive results in public or private warfare (in the form of resentment</w:t>
      </w:r>
      <w:r w:rsidR="00901813" w:rsidRPr="0084021D">
        <w:rPr>
          <w:lang w:val="en-US"/>
        </w:rPr>
        <w:t>, guilt,</w:t>
      </w:r>
      <w:r w:rsidR="00DE0D05" w:rsidRPr="0084021D">
        <w:rPr>
          <w:lang w:val="en-US"/>
        </w:rPr>
        <w:t xml:space="preserve"> and blame) thereby revealing the obligatory nature of forgiveness.</w:t>
      </w:r>
    </w:p>
    <w:p w14:paraId="5F3E334D" w14:textId="77777777" w:rsidR="00DE0D05" w:rsidRPr="0084021D" w:rsidRDefault="00DE0D05" w:rsidP="00DE0D05">
      <w:pPr>
        <w:spacing w:line="480" w:lineRule="auto"/>
        <w:ind w:firstLine="708"/>
        <w:rPr>
          <w:lang w:val="en-US"/>
        </w:rPr>
      </w:pPr>
      <w:r w:rsidRPr="0084021D">
        <w:rPr>
          <w:lang w:val="en-US"/>
        </w:rPr>
        <w:t xml:space="preserve"> The view has a certain appeal, but it is based on a false analogy. Forgiveness is indeed received like a gift, but not like </w:t>
      </w:r>
      <w:r w:rsidRPr="0084021D">
        <w:rPr>
          <w:i/>
          <w:lang w:val="en-US"/>
        </w:rPr>
        <w:t xml:space="preserve">that </w:t>
      </w:r>
      <w:r w:rsidRPr="0084021D">
        <w:rPr>
          <w:lang w:val="en-US"/>
        </w:rPr>
        <w:t>kind of gift. After all, the host is not really</w:t>
      </w:r>
      <w:r w:rsidRPr="0084021D">
        <w:rPr>
          <w:i/>
          <w:lang w:val="en-US"/>
        </w:rPr>
        <w:t xml:space="preserve"> </w:t>
      </w:r>
      <w:r w:rsidRPr="0084021D">
        <w:rPr>
          <w:lang w:val="en-US"/>
        </w:rPr>
        <w:t xml:space="preserve">grateful: he merely pretends that he is. He behaves </w:t>
      </w:r>
      <w:r w:rsidRPr="0084021D">
        <w:rPr>
          <w:i/>
          <w:lang w:val="en-US"/>
        </w:rPr>
        <w:t>as if</w:t>
      </w:r>
      <w:r w:rsidRPr="0084021D">
        <w:rPr>
          <w:lang w:val="en-US"/>
        </w:rPr>
        <w:t xml:space="preserve"> he’s receiving </w:t>
      </w:r>
      <w:r w:rsidR="00543D09" w:rsidRPr="0084021D">
        <w:rPr>
          <w:lang w:val="en-US"/>
        </w:rPr>
        <w:t>a gift</w:t>
      </w:r>
      <w:r w:rsidRPr="0084021D">
        <w:rPr>
          <w:lang w:val="en-US"/>
        </w:rPr>
        <w:t xml:space="preserve">, but he doesn’t </w:t>
      </w:r>
      <w:r w:rsidRPr="0084021D">
        <w:rPr>
          <w:i/>
          <w:lang w:val="en-US"/>
        </w:rPr>
        <w:t>actually</w:t>
      </w:r>
      <w:r w:rsidRPr="0084021D">
        <w:rPr>
          <w:lang w:val="en-US"/>
        </w:rPr>
        <w:t xml:space="preserve"> feel this way.</w:t>
      </w:r>
      <w:r w:rsidR="00AD3C76" w:rsidRPr="0084021D">
        <w:rPr>
          <w:lang w:val="en-US"/>
        </w:rPr>
        <w:t xml:space="preserve"> </w:t>
      </w:r>
      <w:r w:rsidRPr="0084021D">
        <w:rPr>
          <w:lang w:val="en-US"/>
        </w:rPr>
        <w:t xml:space="preserve">The way he </w:t>
      </w:r>
      <w:r w:rsidR="00615959" w:rsidRPr="0084021D">
        <w:rPr>
          <w:lang w:val="en-US"/>
        </w:rPr>
        <w:t>actually feels</w:t>
      </w:r>
      <w:r w:rsidRPr="0084021D">
        <w:rPr>
          <w:lang w:val="en-US"/>
        </w:rPr>
        <w:t xml:space="preserve"> is closer to the way your wife </w:t>
      </w:r>
      <w:r w:rsidR="00615959" w:rsidRPr="0084021D">
        <w:rPr>
          <w:lang w:val="en-US"/>
        </w:rPr>
        <w:t>feels</w:t>
      </w:r>
      <w:r w:rsidRPr="0084021D">
        <w:rPr>
          <w:lang w:val="en-US"/>
        </w:rPr>
        <w:t xml:space="preserve"> </w:t>
      </w:r>
      <w:r w:rsidR="00D86915" w:rsidRPr="0084021D">
        <w:rPr>
          <w:lang w:val="en-US"/>
        </w:rPr>
        <w:t>when</w:t>
      </w:r>
      <w:r w:rsidR="00615959" w:rsidRPr="0084021D">
        <w:rPr>
          <w:lang w:val="en-US"/>
        </w:rPr>
        <w:t xml:space="preserve"> she receives the painting as</w:t>
      </w:r>
      <w:r w:rsidR="00D86915" w:rsidRPr="0084021D">
        <w:rPr>
          <w:lang w:val="en-US"/>
        </w:rPr>
        <w:t xml:space="preserve"> part of an agreement</w:t>
      </w:r>
      <w:r w:rsidRPr="0084021D">
        <w:rPr>
          <w:lang w:val="en-US"/>
        </w:rPr>
        <w:t>.</w:t>
      </w:r>
      <w:r w:rsidR="00926C92" w:rsidRPr="0084021D">
        <w:rPr>
          <w:rStyle w:val="FootnoteReference"/>
          <w:lang w:val="en-US"/>
        </w:rPr>
        <w:footnoteReference w:id="17"/>
      </w:r>
      <w:r w:rsidRPr="0084021D">
        <w:rPr>
          <w:lang w:val="en-US"/>
        </w:rPr>
        <w:t xml:space="preserve"> But to receive a gift like </w:t>
      </w:r>
      <w:r w:rsidRPr="0084021D">
        <w:rPr>
          <w:i/>
          <w:lang w:val="en-US"/>
        </w:rPr>
        <w:t>this</w:t>
      </w:r>
      <w:r w:rsidRPr="0084021D">
        <w:rPr>
          <w:lang w:val="en-US"/>
        </w:rPr>
        <w:t xml:space="preserve"> is not to receive it </w:t>
      </w:r>
      <w:r w:rsidRPr="0084021D">
        <w:rPr>
          <w:i/>
          <w:lang w:val="en-US"/>
        </w:rPr>
        <w:t>like a gift</w:t>
      </w:r>
      <w:r w:rsidR="00B601A0" w:rsidRPr="0084021D">
        <w:rPr>
          <w:lang w:val="en-US"/>
        </w:rPr>
        <w:t>. At least it isn’t</w:t>
      </w:r>
      <w:r w:rsidRPr="0084021D">
        <w:rPr>
          <w:lang w:val="en-US"/>
        </w:rPr>
        <w:t xml:space="preserve"> what we mean </w:t>
      </w:r>
      <w:r w:rsidR="00C913D3" w:rsidRPr="0084021D">
        <w:rPr>
          <w:lang w:val="en-US"/>
        </w:rPr>
        <w:t>in</w:t>
      </w:r>
      <w:r w:rsidRPr="0084021D">
        <w:rPr>
          <w:lang w:val="en-US"/>
        </w:rPr>
        <w:t xml:space="preserve"> saying that forgiveness is received like a gift. What we mean is that the experience of being forgiven is one of receiving something that was not owed. When forgiven, one does not need to pretend that one is grateful. One is grateful. This is an essential part of what needs explaining. </w:t>
      </w:r>
      <w:r w:rsidR="00B83F36" w:rsidRPr="0084021D">
        <w:rPr>
          <w:lang w:val="en-US"/>
        </w:rPr>
        <w:t>W</w:t>
      </w:r>
      <w:r w:rsidRPr="0084021D">
        <w:rPr>
          <w:lang w:val="en-US"/>
        </w:rPr>
        <w:t>hat needs explaining</w:t>
      </w:r>
      <w:r w:rsidR="00B83F36" w:rsidRPr="0084021D">
        <w:rPr>
          <w:lang w:val="en-US"/>
        </w:rPr>
        <w:t>, in other words,</w:t>
      </w:r>
      <w:r w:rsidRPr="0084021D">
        <w:rPr>
          <w:lang w:val="en-US"/>
        </w:rPr>
        <w:t xml:space="preserve"> is not only one’s </w:t>
      </w:r>
      <w:r w:rsidRPr="0084021D">
        <w:rPr>
          <w:lang w:val="en-US"/>
        </w:rPr>
        <w:lastRenderedPageBreak/>
        <w:t xml:space="preserve">behavior towards the victim, but what it really feels to be forgiven. And this the pretense model can’t explain. </w:t>
      </w:r>
    </w:p>
    <w:p w14:paraId="7042F287" w14:textId="77777777" w:rsidR="00DE0D05" w:rsidRPr="0084021D" w:rsidRDefault="00DE0D05" w:rsidP="00DE0D05">
      <w:pPr>
        <w:spacing w:line="480" w:lineRule="auto"/>
        <w:rPr>
          <w:lang w:val="en-US"/>
        </w:rPr>
      </w:pPr>
    </w:p>
    <w:p w14:paraId="535F11EA" w14:textId="77777777" w:rsidR="00DE0D05" w:rsidRPr="0084021D" w:rsidRDefault="00DE0D05" w:rsidP="00DE0D05">
      <w:pPr>
        <w:spacing w:line="480" w:lineRule="auto"/>
        <w:jc w:val="center"/>
        <w:rPr>
          <w:lang w:val="en-US"/>
        </w:rPr>
      </w:pPr>
      <w:r w:rsidRPr="0084021D">
        <w:rPr>
          <w:lang w:val="en-US"/>
        </w:rPr>
        <w:t>*</w:t>
      </w:r>
      <w:r w:rsidR="009E71F0" w:rsidRPr="0084021D">
        <w:rPr>
          <w:lang w:val="en-US"/>
        </w:rPr>
        <w:t xml:space="preserve">  </w:t>
      </w:r>
      <w:r w:rsidRPr="0084021D">
        <w:rPr>
          <w:lang w:val="en-US"/>
        </w:rPr>
        <w:t>*</w:t>
      </w:r>
      <w:r w:rsidR="009E71F0" w:rsidRPr="0084021D">
        <w:rPr>
          <w:lang w:val="en-US"/>
        </w:rPr>
        <w:t xml:space="preserve">  </w:t>
      </w:r>
      <w:r w:rsidRPr="0084021D">
        <w:rPr>
          <w:lang w:val="en-US"/>
        </w:rPr>
        <w:t>*</w:t>
      </w:r>
    </w:p>
    <w:p w14:paraId="013F1501" w14:textId="77777777" w:rsidR="00DE0D05" w:rsidRPr="0084021D" w:rsidRDefault="00DE0D05" w:rsidP="00DE0D05">
      <w:pPr>
        <w:spacing w:line="480" w:lineRule="auto"/>
        <w:ind w:firstLine="708"/>
        <w:rPr>
          <w:lang w:val="en-US"/>
        </w:rPr>
      </w:pPr>
    </w:p>
    <w:p w14:paraId="6C15766A" w14:textId="77777777" w:rsidR="00DE0D05" w:rsidRPr="0084021D" w:rsidRDefault="002433A4" w:rsidP="00C977D9">
      <w:pPr>
        <w:spacing w:line="480" w:lineRule="auto"/>
        <w:ind w:firstLine="708"/>
        <w:rPr>
          <w:lang w:val="en-US"/>
        </w:rPr>
      </w:pPr>
      <w:r w:rsidRPr="0084021D">
        <w:rPr>
          <w:lang w:val="en-US"/>
        </w:rPr>
        <w:t>The two</w:t>
      </w:r>
      <w:r w:rsidR="00DE0D05" w:rsidRPr="0084021D">
        <w:rPr>
          <w:lang w:val="en-US"/>
        </w:rPr>
        <w:t xml:space="preserve"> case studies</w:t>
      </w:r>
      <w:r w:rsidRPr="0084021D">
        <w:rPr>
          <w:lang w:val="en-US"/>
        </w:rPr>
        <w:t xml:space="preserve"> I have detailed</w:t>
      </w:r>
      <w:r w:rsidR="00DE0D05" w:rsidRPr="0084021D">
        <w:rPr>
          <w:lang w:val="en-US"/>
        </w:rPr>
        <w:t xml:space="preserve"> explain the problem by positing that one or both of the parties do not recognize the facts as they are.</w:t>
      </w:r>
      <w:r w:rsidRPr="0084021D">
        <w:rPr>
          <w:lang w:val="en-US"/>
        </w:rPr>
        <w:t xml:space="preserve"> And both fail precisely for this reason.</w:t>
      </w:r>
      <w:r w:rsidR="00DE0D05" w:rsidRPr="0084021D">
        <w:rPr>
          <w:lang w:val="en-US"/>
        </w:rPr>
        <w:t xml:space="preserve"> The crux of Case 1 is the view that th</w:t>
      </w:r>
      <w:r w:rsidR="00B601A0" w:rsidRPr="0084021D">
        <w:rPr>
          <w:lang w:val="en-US"/>
        </w:rPr>
        <w:t xml:space="preserve">e apologetic stance, the stance </w:t>
      </w:r>
      <w:r w:rsidR="00DE0D05" w:rsidRPr="0084021D">
        <w:rPr>
          <w:lang w:val="en-US"/>
        </w:rPr>
        <w:t>wrongdoers take in apologizing, involves accepting that one’s amend</w:t>
      </w:r>
      <w:r w:rsidR="00502C4A" w:rsidRPr="0084021D">
        <w:rPr>
          <w:lang w:val="en-US"/>
        </w:rPr>
        <w:t>s</w:t>
      </w:r>
      <w:r w:rsidR="00DE0D05" w:rsidRPr="0084021D">
        <w:rPr>
          <w:lang w:val="en-US"/>
        </w:rPr>
        <w:t xml:space="preserve">-making efforts are insufficient even when they are </w:t>
      </w:r>
      <w:r w:rsidR="00DE0D05" w:rsidRPr="0084021D">
        <w:rPr>
          <w:i/>
          <w:lang w:val="en-US"/>
        </w:rPr>
        <w:t>in fact</w:t>
      </w:r>
      <w:r w:rsidR="00DE0D05" w:rsidRPr="0084021D">
        <w:rPr>
          <w:lang w:val="en-US"/>
        </w:rPr>
        <w:t xml:space="preserve"> sufficient, and thus accepting that victims are not obligated to forgive even when </w:t>
      </w:r>
      <w:r w:rsidR="00DE0D05" w:rsidRPr="0084021D">
        <w:rPr>
          <w:i/>
          <w:lang w:val="en-US"/>
        </w:rPr>
        <w:t>in fact</w:t>
      </w:r>
      <w:r w:rsidR="00DE0D05" w:rsidRPr="0084021D">
        <w:rPr>
          <w:lang w:val="en-US"/>
        </w:rPr>
        <w:t xml:space="preserve"> they are. The problem is that nothing </w:t>
      </w:r>
      <w:r w:rsidR="00DE0D05" w:rsidRPr="0084021D">
        <w:rPr>
          <w:i/>
          <w:lang w:val="en-US"/>
        </w:rPr>
        <w:t xml:space="preserve">in </w:t>
      </w:r>
      <w:r w:rsidR="00DE0D05" w:rsidRPr="0084021D">
        <w:rPr>
          <w:lang w:val="en-US"/>
        </w:rPr>
        <w:t>the stance itself forces the wrongdoer to this acceptance once her amend</w:t>
      </w:r>
      <w:r w:rsidR="00502C4A" w:rsidRPr="0084021D">
        <w:rPr>
          <w:lang w:val="en-US"/>
        </w:rPr>
        <w:t>s</w:t>
      </w:r>
      <w:r w:rsidR="00DE0D05" w:rsidRPr="0084021D">
        <w:rPr>
          <w:lang w:val="en-US"/>
        </w:rPr>
        <w:t xml:space="preserve">-making efforts have become sufficient. The stance becomes unstable, then, when it ceases to reflect the facts. </w:t>
      </w:r>
      <w:r w:rsidR="00C977D9" w:rsidRPr="0084021D">
        <w:rPr>
          <w:lang w:val="en-US"/>
        </w:rPr>
        <w:t xml:space="preserve">Moreover, as Case 2 goes on to show, appealing to behavior that explicitly and purposely fails to reflect the facts can only take us so far. </w:t>
      </w:r>
      <w:r w:rsidR="00DE0D05" w:rsidRPr="0084021D">
        <w:rPr>
          <w:lang w:val="en-US"/>
        </w:rPr>
        <w:t xml:space="preserve">We want to explain the way forgiveness is received, and this includes both how wrongdoers behave </w:t>
      </w:r>
      <w:r w:rsidR="00DE0D05" w:rsidRPr="0084021D">
        <w:rPr>
          <w:i/>
          <w:lang w:val="en-US"/>
        </w:rPr>
        <w:t xml:space="preserve">and </w:t>
      </w:r>
      <w:r w:rsidR="00DE0D05" w:rsidRPr="0084021D">
        <w:rPr>
          <w:lang w:val="en-US"/>
        </w:rPr>
        <w:t xml:space="preserve">how they actually feel. But pretense behavior can only explain that: behavior. </w:t>
      </w:r>
    </w:p>
    <w:p w14:paraId="0E6CC369" w14:textId="77777777" w:rsidR="00A73A85" w:rsidRPr="0084021D" w:rsidRDefault="00DC58C9" w:rsidP="00A73A85">
      <w:pPr>
        <w:spacing w:line="480" w:lineRule="auto"/>
        <w:ind w:firstLine="708"/>
        <w:rPr>
          <w:lang w:val="en-US"/>
        </w:rPr>
      </w:pPr>
      <w:r w:rsidRPr="0084021D">
        <w:rPr>
          <w:lang w:val="en-US"/>
        </w:rPr>
        <w:t xml:space="preserve">In sum, the root of the failure lies in the general </w:t>
      </w:r>
      <w:r w:rsidR="001E7D17" w:rsidRPr="0084021D">
        <w:rPr>
          <w:lang w:val="en-US"/>
        </w:rPr>
        <w:t>claim</w:t>
      </w:r>
      <w:r w:rsidRPr="0084021D">
        <w:rPr>
          <w:lang w:val="en-US"/>
        </w:rPr>
        <w:t xml:space="preserve"> that, given the (alleged) tension between obligation</w:t>
      </w:r>
      <w:r w:rsidR="001E7D17" w:rsidRPr="0084021D">
        <w:rPr>
          <w:lang w:val="en-US"/>
        </w:rPr>
        <w:t xml:space="preserve"> and gift—between the obligation to forgive and the way forgiveness is received—the </w:t>
      </w:r>
      <w:r w:rsidRPr="0084021D">
        <w:rPr>
          <w:lang w:val="en-US"/>
        </w:rPr>
        <w:t>facts, as they are, can’t be fully recognized and acknowledged by everyone involved. And that claim, as you may recall, is what characterizes the whole app</w:t>
      </w:r>
      <w:r w:rsidR="00691151" w:rsidRPr="0084021D">
        <w:rPr>
          <w:lang w:val="en-US"/>
        </w:rPr>
        <w:t>roach the two case studies</w:t>
      </w:r>
      <w:r w:rsidR="0038321C" w:rsidRPr="0084021D">
        <w:rPr>
          <w:lang w:val="en-US"/>
        </w:rPr>
        <w:t xml:space="preserve"> w</w:t>
      </w:r>
      <w:r w:rsidRPr="0084021D">
        <w:rPr>
          <w:lang w:val="en-US"/>
        </w:rPr>
        <w:t>ere meant to illustrate.</w:t>
      </w:r>
      <w:r w:rsidR="001E7D17" w:rsidRPr="0084021D">
        <w:rPr>
          <w:lang w:val="en-US"/>
        </w:rPr>
        <w:t xml:space="preserve"> </w:t>
      </w:r>
      <w:r w:rsidR="00DE0D05" w:rsidRPr="0084021D">
        <w:rPr>
          <w:lang w:val="en-US"/>
        </w:rPr>
        <w:t xml:space="preserve">Of </w:t>
      </w:r>
      <w:r w:rsidR="00DE0D05" w:rsidRPr="0084021D">
        <w:rPr>
          <w:lang w:val="en-US"/>
        </w:rPr>
        <w:lastRenderedPageBreak/>
        <w:t xml:space="preserve">course, </w:t>
      </w:r>
      <w:r w:rsidR="00904CE8" w:rsidRPr="0084021D">
        <w:rPr>
          <w:lang w:val="en-US"/>
        </w:rPr>
        <w:t>I have only presented</w:t>
      </w:r>
      <w:r w:rsidR="00DE0D05" w:rsidRPr="0084021D">
        <w:rPr>
          <w:lang w:val="en-US"/>
        </w:rPr>
        <w:t xml:space="preserve"> two </w:t>
      </w:r>
      <w:r w:rsidR="00C44FDF" w:rsidRPr="0084021D">
        <w:rPr>
          <w:lang w:val="en-US"/>
        </w:rPr>
        <w:t>views</w:t>
      </w:r>
      <w:r w:rsidR="00DE0D05" w:rsidRPr="0084021D">
        <w:rPr>
          <w:lang w:val="en-US"/>
        </w:rPr>
        <w:t xml:space="preserve">, and someone may come up with one that actually works. </w:t>
      </w:r>
      <w:r w:rsidR="00C44FDF" w:rsidRPr="0084021D">
        <w:rPr>
          <w:lang w:val="en-US"/>
        </w:rPr>
        <w:t xml:space="preserve">But until someone does, we have good reason, I think, to </w:t>
      </w:r>
      <w:r w:rsidR="009C52CB" w:rsidRPr="0084021D">
        <w:rPr>
          <w:lang w:val="en-US"/>
        </w:rPr>
        <w:t xml:space="preserve">turn our attention to the second </w:t>
      </w:r>
      <w:r w:rsidR="00630E11" w:rsidRPr="0084021D">
        <w:rPr>
          <w:lang w:val="en-US"/>
        </w:rPr>
        <w:t>approach</w:t>
      </w:r>
      <w:r w:rsidR="009C52CB" w:rsidRPr="0084021D">
        <w:rPr>
          <w:lang w:val="en-US"/>
        </w:rPr>
        <w:t xml:space="preserve">. </w:t>
      </w:r>
    </w:p>
    <w:p w14:paraId="7D915EBE" w14:textId="77777777" w:rsidR="00A73A85" w:rsidRPr="0084021D" w:rsidRDefault="00A73A85" w:rsidP="005500D8">
      <w:pPr>
        <w:spacing w:line="480" w:lineRule="auto"/>
        <w:rPr>
          <w:lang w:val="en-US"/>
        </w:rPr>
      </w:pPr>
    </w:p>
    <w:p w14:paraId="4CECA9CA" w14:textId="77777777" w:rsidR="005500D8" w:rsidRPr="0084021D" w:rsidRDefault="005500D8" w:rsidP="00A16619">
      <w:pPr>
        <w:spacing w:line="480" w:lineRule="auto"/>
        <w:ind w:firstLine="708"/>
        <w:jc w:val="center"/>
        <w:rPr>
          <w:lang w:val="en-US"/>
        </w:rPr>
      </w:pPr>
    </w:p>
    <w:p w14:paraId="2E3A9382" w14:textId="77777777" w:rsidR="00A16619" w:rsidRPr="0084021D" w:rsidRDefault="00955BDA" w:rsidP="00A16619">
      <w:pPr>
        <w:spacing w:line="480" w:lineRule="auto"/>
        <w:ind w:firstLine="708"/>
        <w:jc w:val="center"/>
        <w:rPr>
          <w:lang w:val="en-US"/>
        </w:rPr>
      </w:pPr>
      <w:r w:rsidRPr="0084021D">
        <w:rPr>
          <w:lang w:val="en-US"/>
        </w:rPr>
        <w:t>4</w:t>
      </w:r>
    </w:p>
    <w:p w14:paraId="1839B600" w14:textId="77777777" w:rsidR="00A16619" w:rsidRPr="0084021D" w:rsidRDefault="00A16619" w:rsidP="00A16619">
      <w:pPr>
        <w:spacing w:line="480" w:lineRule="auto"/>
        <w:ind w:firstLine="708"/>
        <w:jc w:val="center"/>
        <w:rPr>
          <w:lang w:val="en-US"/>
        </w:rPr>
      </w:pPr>
    </w:p>
    <w:p w14:paraId="7907D452" w14:textId="77777777" w:rsidR="00F56E7F" w:rsidRPr="0084021D" w:rsidRDefault="00B0474C" w:rsidP="00A73A85">
      <w:pPr>
        <w:spacing w:line="480" w:lineRule="auto"/>
        <w:ind w:firstLine="708"/>
        <w:rPr>
          <w:lang w:val="en-US"/>
        </w:rPr>
      </w:pPr>
      <w:r w:rsidRPr="0084021D">
        <w:rPr>
          <w:lang w:val="en-US"/>
        </w:rPr>
        <w:t>I have argued that forgiveness has both an obligatory side—victims are often obligated to forgive wrongdoers—</w:t>
      </w:r>
      <w:r w:rsidR="00776479" w:rsidRPr="0084021D">
        <w:rPr>
          <w:lang w:val="en-US"/>
        </w:rPr>
        <w:t>and a gift-like</w:t>
      </w:r>
      <w:r w:rsidRPr="0084021D">
        <w:rPr>
          <w:lang w:val="en-US"/>
        </w:rPr>
        <w:t xml:space="preserve"> side—wrongdoers often receive forgiveness like one receives a gift. </w:t>
      </w:r>
      <w:r w:rsidR="003654BD" w:rsidRPr="0084021D">
        <w:rPr>
          <w:lang w:val="en-US"/>
        </w:rPr>
        <w:t xml:space="preserve">The approach we have just canvassed sees a tension between the </w:t>
      </w:r>
      <w:r w:rsidRPr="0084021D">
        <w:rPr>
          <w:lang w:val="en-US"/>
        </w:rPr>
        <w:t>two sides</w:t>
      </w:r>
      <w:r w:rsidR="003654BD" w:rsidRPr="0084021D">
        <w:rPr>
          <w:lang w:val="en-US"/>
        </w:rPr>
        <w:t>. It</w:t>
      </w:r>
      <w:r w:rsidRPr="0084021D">
        <w:rPr>
          <w:lang w:val="en-US"/>
        </w:rPr>
        <w:t xml:space="preserve"> then</w:t>
      </w:r>
      <w:r w:rsidR="003654BD" w:rsidRPr="0084021D">
        <w:rPr>
          <w:lang w:val="en-US"/>
        </w:rPr>
        <w:t xml:space="preserve"> resolves the tension by positing </w:t>
      </w:r>
      <w:r w:rsidRPr="0084021D">
        <w:rPr>
          <w:lang w:val="en-US"/>
        </w:rPr>
        <w:t>that only one side is recognized or acknowledged by</w:t>
      </w:r>
      <w:r w:rsidR="00603BAB" w:rsidRPr="0084021D">
        <w:rPr>
          <w:lang w:val="en-US"/>
        </w:rPr>
        <w:t xml:space="preserve"> any</w:t>
      </w:r>
      <w:r w:rsidRPr="0084021D">
        <w:rPr>
          <w:lang w:val="en-US"/>
        </w:rPr>
        <w:t xml:space="preserve"> one party at any one time. The approach I now turn to see</w:t>
      </w:r>
      <w:r w:rsidR="009F6C00" w:rsidRPr="0084021D">
        <w:rPr>
          <w:lang w:val="en-US"/>
        </w:rPr>
        <w:t>s no</w:t>
      </w:r>
      <w:r w:rsidRPr="0084021D">
        <w:rPr>
          <w:lang w:val="en-US"/>
        </w:rPr>
        <w:t xml:space="preserve"> need to</w:t>
      </w:r>
      <w:r w:rsidR="00974B0B" w:rsidRPr="0084021D">
        <w:rPr>
          <w:lang w:val="en-US"/>
        </w:rPr>
        <w:t xml:space="preserve"> </w:t>
      </w:r>
      <w:r w:rsidRPr="0084021D">
        <w:rPr>
          <w:lang w:val="en-US"/>
        </w:rPr>
        <w:t xml:space="preserve">resolve the tension. For it sees no tension to begin with. </w:t>
      </w:r>
      <w:r w:rsidR="00A33444" w:rsidRPr="0084021D">
        <w:rPr>
          <w:lang w:val="en-US"/>
        </w:rPr>
        <w:t xml:space="preserve">On this approach, the two sides </w:t>
      </w:r>
      <w:r w:rsidR="00BA320E" w:rsidRPr="0084021D">
        <w:rPr>
          <w:lang w:val="en-US"/>
        </w:rPr>
        <w:t>co</w:t>
      </w:r>
      <w:r w:rsidR="00A33444" w:rsidRPr="0084021D">
        <w:rPr>
          <w:lang w:val="en-US"/>
        </w:rPr>
        <w:t>exist in the light of day, in no need to be obscured</w:t>
      </w:r>
      <w:r w:rsidR="00A73A85" w:rsidRPr="0084021D">
        <w:rPr>
          <w:lang w:val="en-US"/>
        </w:rPr>
        <w:t xml:space="preserve"> </w:t>
      </w:r>
      <w:r w:rsidR="000F2B46" w:rsidRPr="0084021D">
        <w:rPr>
          <w:lang w:val="en-US"/>
        </w:rPr>
        <w:t>in any way</w:t>
      </w:r>
      <w:r w:rsidR="00A33444" w:rsidRPr="0084021D">
        <w:rPr>
          <w:lang w:val="en-US"/>
        </w:rPr>
        <w:t xml:space="preserve">. </w:t>
      </w:r>
    </w:p>
    <w:p w14:paraId="3C694214" w14:textId="77777777" w:rsidR="00D62612" w:rsidRPr="0084021D" w:rsidRDefault="00473D44" w:rsidP="00D80C58">
      <w:pPr>
        <w:spacing w:line="480" w:lineRule="auto"/>
        <w:ind w:firstLine="708"/>
        <w:rPr>
          <w:lang w:val="en-US"/>
        </w:rPr>
      </w:pPr>
      <w:r w:rsidRPr="0084021D">
        <w:rPr>
          <w:lang w:val="en-US"/>
        </w:rPr>
        <w:t xml:space="preserve">My position, ultimately, is that we need to appeal to the normative facts about forgiveness to fully account for its two sides. </w:t>
      </w:r>
      <w:r w:rsidR="00A23B10" w:rsidRPr="0084021D">
        <w:rPr>
          <w:lang w:val="en-US"/>
        </w:rPr>
        <w:t xml:space="preserve">Before we get there, however, I want to present a view that charts a middle path </w:t>
      </w:r>
      <w:r w:rsidRPr="0084021D">
        <w:rPr>
          <w:lang w:val="en-US"/>
        </w:rPr>
        <w:t>between my position and the approach we canvassed in the previous se</w:t>
      </w:r>
      <w:r w:rsidR="00A23B10" w:rsidRPr="0084021D">
        <w:rPr>
          <w:lang w:val="en-US"/>
        </w:rPr>
        <w:t>ction. According to this view</w:t>
      </w:r>
      <w:r w:rsidRPr="0084021D">
        <w:rPr>
          <w:lang w:val="en-US"/>
        </w:rPr>
        <w:t xml:space="preserve">, we don’t need to ignore the normative facts or pretend that they are other than what they are. But we also </w:t>
      </w:r>
      <w:r w:rsidR="0018410C" w:rsidRPr="0084021D">
        <w:rPr>
          <w:lang w:val="en-US"/>
        </w:rPr>
        <w:t>need not</w:t>
      </w:r>
      <w:r w:rsidRPr="0084021D">
        <w:rPr>
          <w:lang w:val="en-US"/>
        </w:rPr>
        <w:t xml:space="preserve"> appeal to them to explain what we want to explain. </w:t>
      </w:r>
      <w:r w:rsidR="00A23B10" w:rsidRPr="0084021D">
        <w:rPr>
          <w:lang w:val="en-US"/>
        </w:rPr>
        <w:t>H</w:t>
      </w:r>
      <w:r w:rsidRPr="0084021D">
        <w:rPr>
          <w:lang w:val="en-US"/>
        </w:rPr>
        <w:t xml:space="preserve">ow forgiveness is received is </w:t>
      </w:r>
      <w:r w:rsidR="00F45898" w:rsidRPr="0084021D">
        <w:rPr>
          <w:lang w:val="en-US"/>
        </w:rPr>
        <w:t xml:space="preserve">accounted </w:t>
      </w:r>
      <w:r w:rsidR="006F2381" w:rsidRPr="0084021D">
        <w:rPr>
          <w:lang w:val="en-US"/>
        </w:rPr>
        <w:t xml:space="preserve">for </w:t>
      </w:r>
      <w:r w:rsidR="00F45898" w:rsidRPr="0084021D">
        <w:rPr>
          <w:lang w:val="en-US"/>
        </w:rPr>
        <w:t>by how it is granted, a</w:t>
      </w:r>
      <w:r w:rsidR="00A23B10" w:rsidRPr="0084021D">
        <w:rPr>
          <w:lang w:val="en-US"/>
        </w:rPr>
        <w:t>nd there is no need to appeal to substantive facts about morality to understand this. Or so says this</w:t>
      </w:r>
      <w:r w:rsidR="0018410C" w:rsidRPr="0084021D">
        <w:rPr>
          <w:lang w:val="en-US"/>
        </w:rPr>
        <w:t xml:space="preserve"> middle path</w:t>
      </w:r>
      <w:r w:rsidR="00264B14" w:rsidRPr="0084021D">
        <w:rPr>
          <w:lang w:val="en-US"/>
        </w:rPr>
        <w:t xml:space="preserve">. I will argue that </w:t>
      </w:r>
      <w:r w:rsidR="0018410C" w:rsidRPr="0084021D">
        <w:rPr>
          <w:lang w:val="en-US"/>
        </w:rPr>
        <w:t xml:space="preserve">this </w:t>
      </w:r>
      <w:r w:rsidR="00D80C58" w:rsidRPr="0084021D">
        <w:rPr>
          <w:lang w:val="en-US"/>
        </w:rPr>
        <w:lastRenderedPageBreak/>
        <w:t xml:space="preserve">view, if not </w:t>
      </w:r>
      <w:r w:rsidR="0018410C" w:rsidRPr="0084021D">
        <w:rPr>
          <w:lang w:val="en-US"/>
        </w:rPr>
        <w:t>mistake</w:t>
      </w:r>
      <w:r w:rsidR="00D80C58" w:rsidRPr="0084021D">
        <w:rPr>
          <w:lang w:val="en-US"/>
        </w:rPr>
        <w:t xml:space="preserve">n, is at least importantly incomplete. We need to go substantive—we need to face the normative facts head on—to complete the </w:t>
      </w:r>
      <w:r w:rsidR="00A23B10" w:rsidRPr="0084021D">
        <w:rPr>
          <w:lang w:val="en-US"/>
        </w:rPr>
        <w:t xml:space="preserve">explanation. </w:t>
      </w:r>
    </w:p>
    <w:p w14:paraId="2D18CF82" w14:textId="77777777" w:rsidR="002C6B9D" w:rsidRPr="0084021D" w:rsidRDefault="00A23B10" w:rsidP="00A23B10">
      <w:pPr>
        <w:spacing w:line="480" w:lineRule="auto"/>
        <w:ind w:firstLine="708"/>
        <w:rPr>
          <w:lang w:val="en-US"/>
        </w:rPr>
      </w:pPr>
      <w:r w:rsidRPr="0084021D">
        <w:rPr>
          <w:lang w:val="en-US"/>
        </w:rPr>
        <w:t>This view starts</w:t>
      </w:r>
      <w:r w:rsidR="000D7A83" w:rsidRPr="0084021D">
        <w:rPr>
          <w:lang w:val="en-US"/>
        </w:rPr>
        <w:t xml:space="preserve"> by calling attention to the following platitude: the way something is received—</w:t>
      </w:r>
      <w:r w:rsidR="00390E33" w:rsidRPr="0084021D">
        <w:rPr>
          <w:lang w:val="en-US"/>
        </w:rPr>
        <w:t>a slap in the face</w:t>
      </w:r>
      <w:r w:rsidR="000D7A83" w:rsidRPr="0084021D">
        <w:rPr>
          <w:lang w:val="en-US"/>
        </w:rPr>
        <w:t>,</w:t>
      </w:r>
      <w:r w:rsidR="00F641FB" w:rsidRPr="0084021D">
        <w:rPr>
          <w:lang w:val="en-US"/>
        </w:rPr>
        <w:t xml:space="preserve"> a birthday gift,</w:t>
      </w:r>
      <w:r w:rsidR="000D7A83" w:rsidRPr="0084021D">
        <w:rPr>
          <w:lang w:val="en-US"/>
        </w:rPr>
        <w:t xml:space="preserve"> anything at all—is a funct</w:t>
      </w:r>
      <w:r w:rsidR="00FE305D" w:rsidRPr="0084021D">
        <w:rPr>
          <w:lang w:val="en-US"/>
        </w:rPr>
        <w:t>io</w:t>
      </w:r>
      <w:r w:rsidR="00666768" w:rsidRPr="0084021D">
        <w:rPr>
          <w:lang w:val="en-US"/>
        </w:rPr>
        <w:t>n both of the nature of what i</w:t>
      </w:r>
      <w:r w:rsidR="00BA6995" w:rsidRPr="0084021D">
        <w:rPr>
          <w:lang w:val="en-US"/>
        </w:rPr>
        <w:t>s</w:t>
      </w:r>
      <w:r w:rsidR="000D7A83" w:rsidRPr="0084021D">
        <w:rPr>
          <w:lang w:val="en-US"/>
        </w:rPr>
        <w:t xml:space="preserve"> given</w:t>
      </w:r>
      <w:r w:rsidR="00666768" w:rsidRPr="0084021D">
        <w:rPr>
          <w:lang w:val="en-US"/>
        </w:rPr>
        <w:t xml:space="preserve"> and of the motive with which</w:t>
      </w:r>
      <w:r w:rsidR="009F6C00" w:rsidRPr="0084021D">
        <w:rPr>
          <w:lang w:val="en-US"/>
        </w:rPr>
        <w:t xml:space="preserve"> it</w:t>
      </w:r>
      <w:r w:rsidR="00666768" w:rsidRPr="0084021D">
        <w:rPr>
          <w:lang w:val="en-US"/>
        </w:rPr>
        <w:t xml:space="preserve"> </w:t>
      </w:r>
      <w:r w:rsidR="000D7A83" w:rsidRPr="0084021D">
        <w:rPr>
          <w:lang w:val="en-US"/>
        </w:rPr>
        <w:t xml:space="preserve">is given. </w:t>
      </w:r>
      <w:r w:rsidR="00C473F0" w:rsidRPr="0084021D">
        <w:rPr>
          <w:lang w:val="en-US"/>
        </w:rPr>
        <w:t>P</w:t>
      </w:r>
      <w:r w:rsidR="00390E33" w:rsidRPr="0084021D">
        <w:rPr>
          <w:lang w:val="en-US"/>
        </w:rPr>
        <w:t xml:space="preserve">ut differently, no matter </w:t>
      </w:r>
      <w:r w:rsidR="00666768" w:rsidRPr="0084021D">
        <w:rPr>
          <w:lang w:val="en-US"/>
        </w:rPr>
        <w:t>what it is</w:t>
      </w:r>
      <w:r w:rsidR="00B273E4" w:rsidRPr="0084021D">
        <w:rPr>
          <w:lang w:val="en-US"/>
        </w:rPr>
        <w:t>,</w:t>
      </w:r>
      <w:r w:rsidR="00C473F0" w:rsidRPr="0084021D">
        <w:rPr>
          <w:lang w:val="en-US"/>
        </w:rPr>
        <w:t xml:space="preserve"> we respond as much to facts </w:t>
      </w:r>
      <w:r w:rsidR="00B273E4" w:rsidRPr="0084021D">
        <w:rPr>
          <w:lang w:val="en-US"/>
        </w:rPr>
        <w:t xml:space="preserve">about </w:t>
      </w:r>
      <w:r w:rsidR="00C473F0" w:rsidRPr="0084021D">
        <w:rPr>
          <w:lang w:val="en-US"/>
        </w:rPr>
        <w:t xml:space="preserve">the </w:t>
      </w:r>
      <w:r w:rsidR="0004107D" w:rsidRPr="0084021D">
        <w:rPr>
          <w:i/>
          <w:lang w:val="en-US"/>
        </w:rPr>
        <w:t xml:space="preserve">giving </w:t>
      </w:r>
      <w:r w:rsidR="0004107D" w:rsidRPr="0084021D">
        <w:rPr>
          <w:lang w:val="en-US"/>
        </w:rPr>
        <w:t>of it</w:t>
      </w:r>
      <w:r w:rsidR="00B273E4" w:rsidRPr="0084021D">
        <w:rPr>
          <w:lang w:val="en-US"/>
        </w:rPr>
        <w:t xml:space="preserve"> as we do to facts about </w:t>
      </w:r>
      <w:r w:rsidR="00B273E4" w:rsidRPr="0084021D">
        <w:rPr>
          <w:i/>
          <w:lang w:val="en-US"/>
        </w:rPr>
        <w:t>it</w:t>
      </w:r>
      <w:r w:rsidR="00390E33" w:rsidRPr="0084021D">
        <w:rPr>
          <w:lang w:val="en-US"/>
        </w:rPr>
        <w:t xml:space="preserve">. And so, if we want to understand the way forgiveness is received, we need to look beyond what is true of it—beyond the fact that it is often obligatory, for instance—and consider the reasons and motives behind it. </w:t>
      </w:r>
    </w:p>
    <w:p w14:paraId="2BDD8AB1" w14:textId="77777777" w:rsidR="00FE305D" w:rsidRPr="0084021D" w:rsidRDefault="00F641FB" w:rsidP="00FE305D">
      <w:pPr>
        <w:spacing w:line="480" w:lineRule="auto"/>
        <w:ind w:firstLine="708"/>
        <w:rPr>
          <w:lang w:val="en-US"/>
        </w:rPr>
      </w:pPr>
      <w:r w:rsidRPr="0084021D">
        <w:rPr>
          <w:lang w:val="en-US"/>
        </w:rPr>
        <w:t xml:space="preserve">Why, then, is forgiveness granted? From what motives does it spring? This is no doubt an incredibly complicated question, </w:t>
      </w:r>
      <w:r w:rsidR="000F2B46" w:rsidRPr="0084021D">
        <w:rPr>
          <w:lang w:val="en-US"/>
        </w:rPr>
        <w:t>and</w:t>
      </w:r>
      <w:r w:rsidRPr="0084021D">
        <w:rPr>
          <w:lang w:val="en-US"/>
        </w:rPr>
        <w:t xml:space="preserve"> I won’t attempt to answer</w:t>
      </w:r>
      <w:r w:rsidR="00E15889" w:rsidRPr="0084021D">
        <w:rPr>
          <w:lang w:val="en-US"/>
        </w:rPr>
        <w:t xml:space="preserve"> it</w:t>
      </w:r>
      <w:r w:rsidR="00A23B10" w:rsidRPr="0084021D">
        <w:rPr>
          <w:lang w:val="en-US"/>
        </w:rPr>
        <w:t xml:space="preserve"> in any detail. But let’s</w:t>
      </w:r>
      <w:r w:rsidRPr="0084021D">
        <w:rPr>
          <w:lang w:val="en-US"/>
        </w:rPr>
        <w:t xml:space="preserve"> </w:t>
      </w:r>
      <w:r w:rsidR="00117732" w:rsidRPr="0084021D">
        <w:rPr>
          <w:lang w:val="en-US"/>
        </w:rPr>
        <w:t>bring back</w:t>
      </w:r>
      <w:r w:rsidRPr="0084021D">
        <w:rPr>
          <w:lang w:val="en-US"/>
        </w:rPr>
        <w:t xml:space="preserve"> the claim I att</w:t>
      </w:r>
      <w:r w:rsidR="00911101" w:rsidRPr="0084021D">
        <w:rPr>
          <w:lang w:val="en-US"/>
        </w:rPr>
        <w:t xml:space="preserve">ributed earlier to McGary and </w:t>
      </w:r>
      <w:proofErr w:type="spellStart"/>
      <w:r w:rsidR="00911101" w:rsidRPr="0084021D">
        <w:rPr>
          <w:lang w:val="en-US"/>
        </w:rPr>
        <w:t>G</w:t>
      </w:r>
      <w:r w:rsidRPr="0084021D">
        <w:rPr>
          <w:lang w:val="en-US"/>
        </w:rPr>
        <w:t>ovier</w:t>
      </w:r>
      <w:proofErr w:type="spellEnd"/>
      <w:r w:rsidRPr="0084021D">
        <w:rPr>
          <w:lang w:val="en-US"/>
        </w:rPr>
        <w:t xml:space="preserve">, namely, that forgiveness has its proper meaning and point when it is </w:t>
      </w:r>
      <w:r w:rsidRPr="0084021D">
        <w:rPr>
          <w:i/>
          <w:lang w:val="en-US"/>
        </w:rPr>
        <w:t>not</w:t>
      </w:r>
      <w:r w:rsidRPr="0084021D">
        <w:rPr>
          <w:lang w:val="en-US"/>
        </w:rPr>
        <w:t xml:space="preserve"> granted</w:t>
      </w:r>
      <w:r w:rsidR="002C6B9D" w:rsidRPr="0084021D">
        <w:rPr>
          <w:lang w:val="en-US"/>
        </w:rPr>
        <w:t xml:space="preserve"> out of duty.</w:t>
      </w:r>
      <w:r w:rsidR="00E15889" w:rsidRPr="0084021D">
        <w:rPr>
          <w:rStyle w:val="FootnoteReference"/>
          <w:lang w:val="en-US"/>
        </w:rPr>
        <w:footnoteReference w:id="18"/>
      </w:r>
      <w:r w:rsidR="002C6B9D" w:rsidRPr="0084021D">
        <w:rPr>
          <w:lang w:val="en-US"/>
        </w:rPr>
        <w:t xml:space="preserve"> </w:t>
      </w:r>
      <w:r w:rsidR="00117732" w:rsidRPr="0084021D">
        <w:rPr>
          <w:lang w:val="en-US"/>
        </w:rPr>
        <w:t>Forgiveness matters, the claim goes, when victims forgive not because they are obligated to forgive but rather because, say, they value the</w:t>
      </w:r>
      <w:r w:rsidR="003215B9" w:rsidRPr="0084021D">
        <w:rPr>
          <w:lang w:val="en-US"/>
        </w:rPr>
        <w:t>ir</w:t>
      </w:r>
      <w:r w:rsidR="00117732" w:rsidRPr="0084021D">
        <w:rPr>
          <w:lang w:val="en-US"/>
        </w:rPr>
        <w:t xml:space="preserve"> relationship with the wrongdoer and think it’s worth saving. </w:t>
      </w:r>
      <w:r w:rsidR="00EB5368" w:rsidRPr="0084021D">
        <w:rPr>
          <w:lang w:val="en-US"/>
        </w:rPr>
        <w:t xml:space="preserve">Now, if this is the motive behind the victim’s forgiveness, if this is why </w:t>
      </w:r>
      <w:r w:rsidR="004B2CE4" w:rsidRPr="0084021D">
        <w:rPr>
          <w:lang w:val="en-US"/>
        </w:rPr>
        <w:t>he</w:t>
      </w:r>
      <w:r w:rsidR="00EB5368" w:rsidRPr="0084021D">
        <w:rPr>
          <w:lang w:val="en-US"/>
        </w:rPr>
        <w:t xml:space="preserve"> forgive</w:t>
      </w:r>
      <w:r w:rsidR="004B2CE4" w:rsidRPr="0084021D">
        <w:rPr>
          <w:lang w:val="en-US"/>
        </w:rPr>
        <w:t>s</w:t>
      </w:r>
      <w:r w:rsidR="00EB5368" w:rsidRPr="0084021D">
        <w:rPr>
          <w:lang w:val="en-US"/>
        </w:rPr>
        <w:t>, then we should expect the wrongdoer’s</w:t>
      </w:r>
      <w:r w:rsidR="00FE305D" w:rsidRPr="0084021D">
        <w:rPr>
          <w:lang w:val="en-US"/>
        </w:rPr>
        <w:t xml:space="preserve"> response to reflect this fact.</w:t>
      </w:r>
    </w:p>
    <w:p w14:paraId="6D1E6152" w14:textId="77777777" w:rsidR="00F601A5" w:rsidRPr="0084021D" w:rsidRDefault="00A23B10" w:rsidP="00F601A5">
      <w:pPr>
        <w:spacing w:line="480" w:lineRule="auto"/>
        <w:ind w:firstLine="708"/>
        <w:rPr>
          <w:lang w:val="en-AU"/>
        </w:rPr>
      </w:pPr>
      <w:r w:rsidRPr="0084021D">
        <w:rPr>
          <w:lang w:val="en-US"/>
        </w:rPr>
        <w:t xml:space="preserve">To illustrate the point, </w:t>
      </w:r>
      <w:r w:rsidR="00FE305D" w:rsidRPr="0084021D">
        <w:rPr>
          <w:lang w:val="en-US"/>
        </w:rPr>
        <w:t>come back for a moment to you</w:t>
      </w:r>
      <w:r w:rsidR="00334909" w:rsidRPr="0084021D">
        <w:rPr>
          <w:lang w:val="en-US"/>
        </w:rPr>
        <w:t>r</w:t>
      </w:r>
      <w:r w:rsidR="00FE305D" w:rsidRPr="0084021D">
        <w:rPr>
          <w:lang w:val="en-US"/>
        </w:rPr>
        <w:t xml:space="preserve"> wife’s 50</w:t>
      </w:r>
      <w:r w:rsidR="00FE305D" w:rsidRPr="0084021D">
        <w:rPr>
          <w:vertAlign w:val="superscript"/>
          <w:lang w:val="en-US"/>
        </w:rPr>
        <w:t>th</w:t>
      </w:r>
      <w:r w:rsidR="00FE305D" w:rsidRPr="0084021D">
        <w:rPr>
          <w:lang w:val="en-US"/>
        </w:rPr>
        <w:t xml:space="preserve"> birthday. </w:t>
      </w:r>
      <w:r w:rsidR="008510EF" w:rsidRPr="0084021D">
        <w:rPr>
          <w:lang w:val="en-US"/>
        </w:rPr>
        <w:t xml:space="preserve">What’s the motive behind the gift? </w:t>
      </w:r>
      <w:r w:rsidR="00FE305D" w:rsidRPr="0084021D">
        <w:rPr>
          <w:lang w:val="en-US"/>
        </w:rPr>
        <w:t xml:space="preserve">Why </w:t>
      </w:r>
      <w:r w:rsidR="00C15AA4" w:rsidRPr="0084021D">
        <w:rPr>
          <w:lang w:val="en-US"/>
        </w:rPr>
        <w:t>did</w:t>
      </w:r>
      <w:r w:rsidR="00FE305D" w:rsidRPr="0084021D">
        <w:rPr>
          <w:lang w:val="en-US"/>
        </w:rPr>
        <w:t xml:space="preserve"> you </w:t>
      </w:r>
      <w:r w:rsidR="00C15AA4" w:rsidRPr="0084021D">
        <w:rPr>
          <w:lang w:val="en-US"/>
        </w:rPr>
        <w:t>give</w:t>
      </w:r>
      <w:r w:rsidR="00FE305D" w:rsidRPr="0084021D">
        <w:rPr>
          <w:lang w:val="en-US"/>
        </w:rPr>
        <w:t xml:space="preserve"> her the painting? Not, hopefully, because you </w:t>
      </w:r>
      <w:r w:rsidR="00527009" w:rsidRPr="0084021D">
        <w:rPr>
          <w:lang w:val="en-US"/>
        </w:rPr>
        <w:t>had</w:t>
      </w:r>
      <w:r w:rsidR="00FE305D" w:rsidRPr="0084021D">
        <w:rPr>
          <w:lang w:val="en-US"/>
        </w:rPr>
        <w:t xml:space="preserve"> to, although you </w:t>
      </w:r>
      <w:r w:rsidR="00527009" w:rsidRPr="0084021D">
        <w:rPr>
          <w:lang w:val="en-US"/>
        </w:rPr>
        <w:t>knew</w:t>
      </w:r>
      <w:r w:rsidR="00FE305D" w:rsidRPr="0084021D">
        <w:rPr>
          <w:lang w:val="en-US"/>
        </w:rPr>
        <w:t xml:space="preserve"> you did. You </w:t>
      </w:r>
      <w:r w:rsidR="008510EF" w:rsidRPr="0084021D">
        <w:rPr>
          <w:lang w:val="en-US"/>
        </w:rPr>
        <w:t>gave</w:t>
      </w:r>
      <w:r w:rsidR="00FE305D" w:rsidRPr="0084021D">
        <w:rPr>
          <w:lang w:val="en-US"/>
        </w:rPr>
        <w:t xml:space="preserve"> </w:t>
      </w:r>
      <w:r w:rsidR="00527009" w:rsidRPr="0084021D">
        <w:rPr>
          <w:lang w:val="en-US"/>
        </w:rPr>
        <w:t>her</w:t>
      </w:r>
      <w:r w:rsidR="00FE305D" w:rsidRPr="0084021D">
        <w:rPr>
          <w:lang w:val="en-US"/>
        </w:rPr>
        <w:t xml:space="preserve"> the painting because </w:t>
      </w:r>
      <w:r w:rsidR="00FE305D" w:rsidRPr="0084021D">
        <w:rPr>
          <w:lang w:val="en-US"/>
        </w:rPr>
        <w:lastRenderedPageBreak/>
        <w:t>you love her, and because i</w:t>
      </w:r>
      <w:r w:rsidR="00527009" w:rsidRPr="0084021D">
        <w:rPr>
          <w:lang w:val="en-US"/>
        </w:rPr>
        <w:t xml:space="preserve">t is her birthday, and birthday gifts serve the function of </w:t>
      </w:r>
      <w:r w:rsidR="00FE305D" w:rsidRPr="0084021D">
        <w:rPr>
          <w:lang w:val="en-US"/>
        </w:rPr>
        <w:t>express</w:t>
      </w:r>
      <w:r w:rsidR="00527009" w:rsidRPr="0084021D">
        <w:rPr>
          <w:lang w:val="en-US"/>
        </w:rPr>
        <w:t>ing</w:t>
      </w:r>
      <w:r w:rsidR="00FE305D" w:rsidRPr="0084021D">
        <w:rPr>
          <w:lang w:val="en-US"/>
        </w:rPr>
        <w:t xml:space="preserve"> </w:t>
      </w:r>
      <w:r w:rsidR="0000595B" w:rsidRPr="0084021D">
        <w:rPr>
          <w:lang w:val="en-US"/>
        </w:rPr>
        <w:t>such love</w:t>
      </w:r>
      <w:r w:rsidR="00527009" w:rsidRPr="0084021D">
        <w:rPr>
          <w:lang w:val="en-US"/>
        </w:rPr>
        <w:t xml:space="preserve">. </w:t>
      </w:r>
      <w:r w:rsidR="008510EF" w:rsidRPr="0084021D">
        <w:rPr>
          <w:lang w:val="en-AU"/>
        </w:rPr>
        <w:t>Your wife, in turn, accepted</w:t>
      </w:r>
      <w:r w:rsidR="00FE305D" w:rsidRPr="0084021D">
        <w:rPr>
          <w:lang w:val="en-AU"/>
        </w:rPr>
        <w:t xml:space="preserve"> the gift as h</w:t>
      </w:r>
      <w:r w:rsidR="008510EF" w:rsidRPr="0084021D">
        <w:rPr>
          <w:lang w:val="en-AU"/>
        </w:rPr>
        <w:t>aving this meaning. She received</w:t>
      </w:r>
      <w:r w:rsidR="005D4A73" w:rsidRPr="0084021D">
        <w:rPr>
          <w:lang w:val="en-AU"/>
        </w:rPr>
        <w:t xml:space="preserve"> the painting</w:t>
      </w:r>
      <w:r w:rsidR="00F45FC6" w:rsidRPr="0084021D">
        <w:rPr>
          <w:lang w:val="en-AU"/>
        </w:rPr>
        <w:t>, that is,</w:t>
      </w:r>
      <w:r w:rsidR="005D4A73" w:rsidRPr="0084021D">
        <w:rPr>
          <w:lang w:val="en-AU"/>
        </w:rPr>
        <w:t xml:space="preserve"> </w:t>
      </w:r>
      <w:r w:rsidR="00FE305D" w:rsidRPr="0084021D">
        <w:rPr>
          <w:i/>
          <w:lang w:val="en-AU"/>
        </w:rPr>
        <w:t>as</w:t>
      </w:r>
      <w:r w:rsidR="00FE305D" w:rsidRPr="0084021D">
        <w:rPr>
          <w:lang w:val="en-AU"/>
        </w:rPr>
        <w:t xml:space="preserve"> an expression of love</w:t>
      </w:r>
      <w:r w:rsidR="0000595B" w:rsidRPr="0084021D">
        <w:rPr>
          <w:lang w:val="en-AU"/>
        </w:rPr>
        <w:t>.</w:t>
      </w:r>
      <w:r w:rsidR="00C15AA4" w:rsidRPr="0084021D">
        <w:rPr>
          <w:lang w:val="en-AU"/>
        </w:rPr>
        <w:t xml:space="preserve"> </w:t>
      </w:r>
      <w:r w:rsidR="00FE305D" w:rsidRPr="0084021D">
        <w:rPr>
          <w:lang w:val="en-AU"/>
        </w:rPr>
        <w:t>And the fitting response to love is gratitude.</w:t>
      </w:r>
      <w:r w:rsidR="0000595B" w:rsidRPr="0084021D">
        <w:rPr>
          <w:lang w:val="en-AU"/>
        </w:rPr>
        <w:t xml:space="preserve"> She knows you had to give her a gift, but she also knows that you didn’t do so be</w:t>
      </w:r>
      <w:r w:rsidR="005C1C4B" w:rsidRPr="0084021D">
        <w:rPr>
          <w:lang w:val="en-AU"/>
        </w:rPr>
        <w:t xml:space="preserve">cause </w:t>
      </w:r>
      <w:r w:rsidR="008510EF" w:rsidRPr="0084021D">
        <w:rPr>
          <w:lang w:val="en-AU"/>
        </w:rPr>
        <w:t>you had to.</w:t>
      </w:r>
      <w:r w:rsidR="009E6847" w:rsidRPr="0084021D">
        <w:rPr>
          <w:lang w:val="en-AU"/>
        </w:rPr>
        <w:t xml:space="preserve"> Her response</w:t>
      </w:r>
      <w:r w:rsidR="002074DA" w:rsidRPr="0084021D">
        <w:rPr>
          <w:lang w:val="en-AU"/>
        </w:rPr>
        <w:t>, to some extent</w:t>
      </w:r>
      <w:r w:rsidR="00015B37" w:rsidRPr="0084021D">
        <w:rPr>
          <w:lang w:val="en-AU"/>
        </w:rPr>
        <w:t>,</w:t>
      </w:r>
      <w:r w:rsidR="009E6847" w:rsidRPr="0084021D">
        <w:rPr>
          <w:lang w:val="en-AU"/>
        </w:rPr>
        <w:t xml:space="preserve"> is</w:t>
      </w:r>
      <w:r w:rsidR="005C1C4B" w:rsidRPr="0084021D">
        <w:rPr>
          <w:lang w:val="en-AU"/>
        </w:rPr>
        <w:t xml:space="preserve"> a</w:t>
      </w:r>
      <w:r w:rsidR="0000595B" w:rsidRPr="0084021D">
        <w:rPr>
          <w:lang w:val="en-AU"/>
        </w:rPr>
        <w:t xml:space="preserve"> response </w:t>
      </w:r>
      <w:r w:rsidR="005C1C4B" w:rsidRPr="0084021D">
        <w:rPr>
          <w:lang w:val="en-AU"/>
        </w:rPr>
        <w:t>to the motive</w:t>
      </w:r>
      <w:r w:rsidR="0000595B" w:rsidRPr="0084021D">
        <w:rPr>
          <w:lang w:val="en-AU"/>
        </w:rPr>
        <w:t xml:space="preserve"> </w:t>
      </w:r>
      <w:r w:rsidR="005C1C4B" w:rsidRPr="0084021D">
        <w:rPr>
          <w:lang w:val="en-AU"/>
        </w:rPr>
        <w:t>behind your</w:t>
      </w:r>
      <w:r w:rsidR="0000595B" w:rsidRPr="0084021D">
        <w:rPr>
          <w:lang w:val="en-AU"/>
        </w:rPr>
        <w:t xml:space="preserve"> gift.</w:t>
      </w:r>
      <w:r w:rsidR="005C1C4B" w:rsidRPr="0084021D">
        <w:rPr>
          <w:lang w:val="en-AU"/>
        </w:rPr>
        <w:t xml:space="preserve"> And duty, we are imagin</w:t>
      </w:r>
      <w:r w:rsidR="000C3958" w:rsidRPr="0084021D">
        <w:rPr>
          <w:lang w:val="en-AU"/>
        </w:rPr>
        <w:t xml:space="preserve">ing (as </w:t>
      </w:r>
      <w:r w:rsidR="007758B6" w:rsidRPr="0084021D">
        <w:rPr>
          <w:lang w:val="en-AU"/>
        </w:rPr>
        <w:t>is</w:t>
      </w:r>
      <w:r w:rsidR="008510EF" w:rsidRPr="0084021D">
        <w:rPr>
          <w:lang w:val="en-AU"/>
        </w:rPr>
        <w:t xml:space="preserve"> she</w:t>
      </w:r>
      <w:r w:rsidR="000C3958" w:rsidRPr="0084021D">
        <w:rPr>
          <w:lang w:val="en-AU"/>
        </w:rPr>
        <w:t xml:space="preserve">), </w:t>
      </w:r>
      <w:r w:rsidR="002074DA" w:rsidRPr="0084021D">
        <w:rPr>
          <w:lang w:val="en-AU"/>
        </w:rPr>
        <w:t>had</w:t>
      </w:r>
      <w:r w:rsidR="005C1C4B" w:rsidRPr="0084021D">
        <w:rPr>
          <w:lang w:val="en-AU"/>
        </w:rPr>
        <w:t xml:space="preserve"> no part in </w:t>
      </w:r>
      <w:r w:rsidR="008510EF" w:rsidRPr="0084021D">
        <w:rPr>
          <w:lang w:val="en-AU"/>
        </w:rPr>
        <w:t>it</w:t>
      </w:r>
      <w:r w:rsidR="005C1C4B" w:rsidRPr="0084021D">
        <w:rPr>
          <w:lang w:val="en-AU"/>
        </w:rPr>
        <w:t xml:space="preserve">. </w:t>
      </w:r>
    </w:p>
    <w:p w14:paraId="41886965" w14:textId="77777777" w:rsidR="00CC46A6" w:rsidRPr="0084021D" w:rsidRDefault="00E474F4" w:rsidP="00334909">
      <w:pPr>
        <w:spacing w:line="480" w:lineRule="auto"/>
        <w:ind w:firstLine="708"/>
        <w:rPr>
          <w:lang w:val="en-AU"/>
        </w:rPr>
      </w:pPr>
      <w:r w:rsidRPr="0084021D">
        <w:rPr>
          <w:lang w:val="en-AU"/>
        </w:rPr>
        <w:t>The same is true</w:t>
      </w:r>
      <w:r w:rsidR="00F601A5" w:rsidRPr="0084021D">
        <w:rPr>
          <w:lang w:val="en-AU"/>
        </w:rPr>
        <w:t xml:space="preserve"> </w:t>
      </w:r>
      <w:r w:rsidR="005C1C4B" w:rsidRPr="0084021D">
        <w:rPr>
          <w:lang w:val="en-AU"/>
        </w:rPr>
        <w:t>in most cases of forgiveness. Or at least in those cases in which it has</w:t>
      </w:r>
      <w:r w:rsidR="00F601A5" w:rsidRPr="0084021D">
        <w:rPr>
          <w:lang w:val="en-AU"/>
        </w:rPr>
        <w:t xml:space="preserve"> its proper meaning and point</w:t>
      </w:r>
      <w:r w:rsidR="0038558C" w:rsidRPr="0084021D">
        <w:rPr>
          <w:lang w:val="en-AU"/>
        </w:rPr>
        <w:t xml:space="preserve">. </w:t>
      </w:r>
      <w:r w:rsidR="00F601A5" w:rsidRPr="0084021D">
        <w:rPr>
          <w:lang w:val="en-AU"/>
        </w:rPr>
        <w:t>If the victim forgives because he values his relationship with the wrongdoer</w:t>
      </w:r>
      <w:r w:rsidR="001D5E62" w:rsidRPr="0084021D">
        <w:rPr>
          <w:lang w:val="en-AU"/>
        </w:rPr>
        <w:t>,</w:t>
      </w:r>
      <w:r w:rsidR="000159A8" w:rsidRPr="0084021D">
        <w:rPr>
          <w:lang w:val="en-AU"/>
        </w:rPr>
        <w:t xml:space="preserve"> </w:t>
      </w:r>
      <w:r w:rsidR="00334909" w:rsidRPr="0084021D">
        <w:rPr>
          <w:lang w:val="en-AU"/>
        </w:rPr>
        <w:t>or</w:t>
      </w:r>
      <w:r w:rsidR="00E44F9B" w:rsidRPr="0084021D">
        <w:rPr>
          <w:lang w:val="en-AU"/>
        </w:rPr>
        <w:t xml:space="preserve"> </w:t>
      </w:r>
      <w:r w:rsidR="001D5E62" w:rsidRPr="0084021D">
        <w:rPr>
          <w:lang w:val="en-AU"/>
        </w:rPr>
        <w:t>simply because she’s his friend</w:t>
      </w:r>
      <w:r w:rsidR="00334909" w:rsidRPr="0084021D">
        <w:rPr>
          <w:lang w:val="en-AU"/>
        </w:rPr>
        <w:t xml:space="preserve"> </w:t>
      </w:r>
      <w:r w:rsidR="001D5E62" w:rsidRPr="0084021D">
        <w:rPr>
          <w:lang w:val="en-AU"/>
        </w:rPr>
        <w:t>(</w:t>
      </w:r>
      <w:r w:rsidR="000159A8" w:rsidRPr="0084021D">
        <w:rPr>
          <w:lang w:val="en-AU"/>
        </w:rPr>
        <w:t xml:space="preserve">the former being on </w:t>
      </w:r>
      <w:r w:rsidR="001D5E62" w:rsidRPr="0084021D">
        <w:rPr>
          <w:lang w:val="en-AU"/>
        </w:rPr>
        <w:t>occasions</w:t>
      </w:r>
      <w:r w:rsidR="000159A8" w:rsidRPr="0084021D">
        <w:rPr>
          <w:lang w:val="en-AU"/>
        </w:rPr>
        <w:t xml:space="preserve"> one thought too many</w:t>
      </w:r>
      <w:r w:rsidR="00334909" w:rsidRPr="0084021D">
        <w:rPr>
          <w:lang w:val="en-AU"/>
        </w:rPr>
        <w:t>)</w:t>
      </w:r>
      <w:r w:rsidR="001D5E62" w:rsidRPr="0084021D">
        <w:rPr>
          <w:lang w:val="en-AU"/>
        </w:rPr>
        <w:t>,</w:t>
      </w:r>
      <w:r w:rsidR="00334909" w:rsidRPr="0084021D">
        <w:rPr>
          <w:lang w:val="en-AU"/>
        </w:rPr>
        <w:t xml:space="preserve"> </w:t>
      </w:r>
      <w:r w:rsidR="00F601A5" w:rsidRPr="0084021D">
        <w:rPr>
          <w:lang w:val="en-AU"/>
        </w:rPr>
        <w:t>his forgiveness is, among other things, an expression of regard</w:t>
      </w:r>
      <w:r w:rsidR="008510EF" w:rsidRPr="0084021D">
        <w:rPr>
          <w:lang w:val="en-AU"/>
        </w:rPr>
        <w:t xml:space="preserve"> </w:t>
      </w:r>
      <w:r w:rsidR="00F601A5" w:rsidRPr="0084021D">
        <w:rPr>
          <w:lang w:val="en-AU"/>
        </w:rPr>
        <w:t xml:space="preserve">towards her. And gratitude, not entitlement, seems again like the appropriate </w:t>
      </w:r>
      <w:r w:rsidR="008510EF" w:rsidRPr="0084021D">
        <w:rPr>
          <w:lang w:val="en-AU"/>
        </w:rPr>
        <w:t>response</w:t>
      </w:r>
      <w:r w:rsidR="00F601A5" w:rsidRPr="0084021D">
        <w:rPr>
          <w:lang w:val="en-AU"/>
        </w:rPr>
        <w:t xml:space="preserve">. This remains true even </w:t>
      </w:r>
      <w:r w:rsidR="00896F29" w:rsidRPr="0084021D">
        <w:rPr>
          <w:lang w:val="en-AU"/>
        </w:rPr>
        <w:t>when</w:t>
      </w:r>
      <w:r w:rsidR="00F601A5" w:rsidRPr="0084021D">
        <w:rPr>
          <w:lang w:val="en-AU"/>
        </w:rPr>
        <w:t xml:space="preserve"> both victim and wrongdoer </w:t>
      </w:r>
      <w:r w:rsidR="00896F29" w:rsidRPr="0084021D">
        <w:rPr>
          <w:lang w:val="en-AU"/>
        </w:rPr>
        <w:t>recognize</w:t>
      </w:r>
      <w:r w:rsidR="00374555" w:rsidRPr="0084021D">
        <w:rPr>
          <w:lang w:val="en-AU"/>
        </w:rPr>
        <w:t xml:space="preserve"> the</w:t>
      </w:r>
      <w:r w:rsidR="00BB35FB" w:rsidRPr="0084021D">
        <w:rPr>
          <w:lang w:val="en-AU"/>
        </w:rPr>
        <w:t xml:space="preserve"> underlying obligation</w:t>
      </w:r>
      <w:r w:rsidR="00F601A5" w:rsidRPr="0084021D">
        <w:rPr>
          <w:lang w:val="en-AU"/>
        </w:rPr>
        <w:t xml:space="preserve">. </w:t>
      </w:r>
      <w:r w:rsidR="00896F29" w:rsidRPr="0084021D">
        <w:rPr>
          <w:lang w:val="en-AU"/>
        </w:rPr>
        <w:t>For, ag</w:t>
      </w:r>
      <w:r w:rsidR="00B045E8" w:rsidRPr="0084021D">
        <w:rPr>
          <w:lang w:val="en-AU"/>
        </w:rPr>
        <w:t>ain, the wrongdoer’s response</w:t>
      </w:r>
      <w:r w:rsidR="00015B37" w:rsidRPr="0084021D">
        <w:rPr>
          <w:lang w:val="en-AU"/>
        </w:rPr>
        <w:t xml:space="preserve">, </w:t>
      </w:r>
      <w:r w:rsidR="002074DA" w:rsidRPr="0084021D">
        <w:rPr>
          <w:lang w:val="en-AU"/>
        </w:rPr>
        <w:t>to a certain degree</w:t>
      </w:r>
      <w:r w:rsidR="00015B37" w:rsidRPr="0084021D">
        <w:rPr>
          <w:lang w:val="en-AU"/>
        </w:rPr>
        <w:t>,</w:t>
      </w:r>
      <w:r w:rsidR="00896F29" w:rsidRPr="0084021D">
        <w:rPr>
          <w:lang w:val="en-AU"/>
        </w:rPr>
        <w:t xml:space="preserve"> </w:t>
      </w:r>
      <w:r w:rsidR="00B045E8" w:rsidRPr="0084021D">
        <w:rPr>
          <w:lang w:val="en-AU"/>
        </w:rPr>
        <w:t xml:space="preserve">is </w:t>
      </w:r>
      <w:r w:rsidR="00896F29" w:rsidRPr="0084021D">
        <w:rPr>
          <w:lang w:val="en-AU"/>
        </w:rPr>
        <w:t>a response to the motive behind</w:t>
      </w:r>
      <w:r w:rsidR="00374555" w:rsidRPr="0084021D">
        <w:rPr>
          <w:lang w:val="en-AU"/>
        </w:rPr>
        <w:t xml:space="preserve"> his</w:t>
      </w:r>
      <w:r w:rsidR="00896F29" w:rsidRPr="0084021D">
        <w:rPr>
          <w:lang w:val="en-AU"/>
        </w:rPr>
        <w:t xml:space="preserve"> forgiveness, and we are imagining (as </w:t>
      </w:r>
      <w:r w:rsidR="00992A63" w:rsidRPr="0084021D">
        <w:rPr>
          <w:lang w:val="en-AU"/>
        </w:rPr>
        <w:t>is</w:t>
      </w:r>
      <w:r w:rsidR="008510EF" w:rsidRPr="0084021D">
        <w:rPr>
          <w:lang w:val="en-AU"/>
        </w:rPr>
        <w:t xml:space="preserve"> </w:t>
      </w:r>
      <w:r w:rsidR="00374555" w:rsidRPr="0084021D">
        <w:rPr>
          <w:lang w:val="en-AU"/>
        </w:rPr>
        <w:t>s</w:t>
      </w:r>
      <w:r w:rsidR="008510EF" w:rsidRPr="0084021D">
        <w:rPr>
          <w:lang w:val="en-AU"/>
        </w:rPr>
        <w:t>he</w:t>
      </w:r>
      <w:r w:rsidR="00896F29" w:rsidRPr="0084021D">
        <w:rPr>
          <w:lang w:val="en-AU"/>
        </w:rPr>
        <w:t>) that</w:t>
      </w:r>
      <w:r w:rsidR="000C3958" w:rsidRPr="0084021D">
        <w:rPr>
          <w:lang w:val="en-AU"/>
        </w:rPr>
        <w:t xml:space="preserve"> duty played</w:t>
      </w:r>
      <w:r w:rsidR="00896F29" w:rsidRPr="0084021D">
        <w:rPr>
          <w:lang w:val="en-AU"/>
        </w:rPr>
        <w:t xml:space="preserve"> no part in </w:t>
      </w:r>
      <w:r w:rsidR="008510EF" w:rsidRPr="0084021D">
        <w:rPr>
          <w:lang w:val="en-AU"/>
        </w:rPr>
        <w:t>it</w:t>
      </w:r>
      <w:r w:rsidR="00896F29" w:rsidRPr="0084021D">
        <w:rPr>
          <w:lang w:val="en-AU"/>
        </w:rPr>
        <w:t xml:space="preserve">. </w:t>
      </w:r>
    </w:p>
    <w:p w14:paraId="29402308" w14:textId="77777777" w:rsidR="001E644D" w:rsidRPr="0084021D" w:rsidRDefault="007C1F4E" w:rsidP="00D113C0">
      <w:pPr>
        <w:spacing w:line="480" w:lineRule="auto"/>
        <w:rPr>
          <w:lang w:val="en-US"/>
        </w:rPr>
      </w:pPr>
      <w:r w:rsidRPr="0084021D">
        <w:rPr>
          <w:lang w:val="en-AU"/>
        </w:rPr>
        <w:tab/>
      </w:r>
      <w:r w:rsidR="00B23282" w:rsidRPr="0084021D">
        <w:rPr>
          <w:lang w:val="en-AU"/>
        </w:rPr>
        <w:t>This, then, is the middle path</w:t>
      </w:r>
      <w:r w:rsidR="00D113C0" w:rsidRPr="0084021D">
        <w:rPr>
          <w:lang w:val="en-AU"/>
        </w:rPr>
        <w:t>:</w:t>
      </w:r>
      <w:r w:rsidR="0062561F" w:rsidRPr="0084021D">
        <w:rPr>
          <w:lang w:val="en-AU"/>
        </w:rPr>
        <w:t xml:space="preserve"> </w:t>
      </w:r>
      <w:r w:rsidR="001D5E62" w:rsidRPr="0084021D">
        <w:rPr>
          <w:lang w:val="en-AU"/>
        </w:rPr>
        <w:t xml:space="preserve">if </w:t>
      </w:r>
      <w:r w:rsidR="0062561F" w:rsidRPr="0084021D">
        <w:rPr>
          <w:lang w:val="en-AU"/>
        </w:rPr>
        <w:t xml:space="preserve">forgiveness does not </w:t>
      </w:r>
      <w:r w:rsidR="001C3F06" w:rsidRPr="0084021D">
        <w:rPr>
          <w:lang w:val="en-AU"/>
        </w:rPr>
        <w:t xml:space="preserve">carry its full </w:t>
      </w:r>
      <w:r w:rsidR="00F51BE0" w:rsidRPr="0084021D">
        <w:rPr>
          <w:lang w:val="en-AU"/>
        </w:rPr>
        <w:t xml:space="preserve">significance when </w:t>
      </w:r>
      <w:r w:rsidR="006B4959" w:rsidRPr="0084021D">
        <w:rPr>
          <w:lang w:val="en-AU"/>
        </w:rPr>
        <w:t>granted out of duty, it follows that</w:t>
      </w:r>
      <w:r w:rsidR="001C3F06" w:rsidRPr="0084021D">
        <w:rPr>
          <w:lang w:val="en-AU"/>
        </w:rPr>
        <w:t xml:space="preserve"> </w:t>
      </w:r>
      <w:r w:rsidR="005574B1" w:rsidRPr="0084021D">
        <w:rPr>
          <w:lang w:val="en-AU"/>
        </w:rPr>
        <w:t>when things go well</w:t>
      </w:r>
      <w:r w:rsidR="00F51BE0" w:rsidRPr="0084021D">
        <w:rPr>
          <w:lang w:val="en-AU"/>
        </w:rPr>
        <w:t xml:space="preserve"> victims don’t forgive because they are obligated to forgive, and</w:t>
      </w:r>
      <w:r w:rsidR="001C3F06" w:rsidRPr="0084021D">
        <w:rPr>
          <w:lang w:val="en-AU"/>
        </w:rPr>
        <w:t xml:space="preserve"> </w:t>
      </w:r>
      <w:r w:rsidR="00F51BE0" w:rsidRPr="0084021D">
        <w:rPr>
          <w:lang w:val="en-AU"/>
        </w:rPr>
        <w:t xml:space="preserve">wrongdoers, </w:t>
      </w:r>
      <w:r w:rsidR="00F51BE0" w:rsidRPr="0084021D">
        <w:rPr>
          <w:lang w:val="en-US"/>
        </w:rPr>
        <w:t xml:space="preserve">recognizing the victim’s actual motive, do not </w:t>
      </w:r>
      <w:r w:rsidR="00545CFB" w:rsidRPr="0084021D">
        <w:rPr>
          <w:lang w:val="en-US"/>
        </w:rPr>
        <w:t>receive</w:t>
      </w:r>
      <w:r w:rsidR="00F51BE0" w:rsidRPr="0084021D">
        <w:rPr>
          <w:lang w:val="en-US"/>
        </w:rPr>
        <w:t xml:space="preserve"> it as such.</w:t>
      </w:r>
      <w:r w:rsidR="00DD46D8" w:rsidRPr="0084021D">
        <w:rPr>
          <w:lang w:val="en-US"/>
        </w:rPr>
        <w:t xml:space="preserve"> </w:t>
      </w:r>
      <w:r w:rsidR="009759E0" w:rsidRPr="0084021D">
        <w:rPr>
          <w:lang w:val="en-US"/>
        </w:rPr>
        <w:t xml:space="preserve">Moreover, if forgiveness requires certain motives to </w:t>
      </w:r>
      <w:r w:rsidR="00837B3B" w:rsidRPr="0084021D">
        <w:rPr>
          <w:lang w:val="en-US"/>
        </w:rPr>
        <w:t>serve its</w:t>
      </w:r>
      <w:r w:rsidR="00545CFB" w:rsidRPr="0084021D">
        <w:rPr>
          <w:lang w:val="en-US"/>
        </w:rPr>
        <w:t xml:space="preserve"> point</w:t>
      </w:r>
      <w:r w:rsidR="009759E0" w:rsidRPr="0084021D">
        <w:rPr>
          <w:lang w:val="en-US"/>
        </w:rPr>
        <w:t xml:space="preserve">, we can </w:t>
      </w:r>
      <w:r w:rsidR="00545CFB" w:rsidRPr="0084021D">
        <w:rPr>
          <w:lang w:val="en-US"/>
        </w:rPr>
        <w:t>explain</w:t>
      </w:r>
      <w:r w:rsidR="009759E0" w:rsidRPr="0084021D">
        <w:rPr>
          <w:lang w:val="en-US"/>
        </w:rPr>
        <w:t xml:space="preserve"> why</w:t>
      </w:r>
      <w:r w:rsidR="009460E4" w:rsidRPr="0084021D">
        <w:rPr>
          <w:lang w:val="en-US"/>
        </w:rPr>
        <w:t xml:space="preserve"> wrongdoers can’t demand </w:t>
      </w:r>
      <w:r w:rsidR="009759E0" w:rsidRPr="0084021D">
        <w:rPr>
          <w:lang w:val="en-US"/>
        </w:rPr>
        <w:t>forgive</w:t>
      </w:r>
      <w:r w:rsidR="009460E4" w:rsidRPr="0084021D">
        <w:rPr>
          <w:lang w:val="en-US"/>
        </w:rPr>
        <w:t>ness</w:t>
      </w:r>
      <w:r w:rsidR="009759E0" w:rsidRPr="0084021D">
        <w:rPr>
          <w:lang w:val="en-US"/>
        </w:rPr>
        <w:t xml:space="preserve"> even when the</w:t>
      </w:r>
      <w:r w:rsidR="009460E4" w:rsidRPr="0084021D">
        <w:rPr>
          <w:lang w:val="en-US"/>
        </w:rPr>
        <w:t>y</w:t>
      </w:r>
      <w:r w:rsidR="009759E0" w:rsidRPr="0084021D">
        <w:rPr>
          <w:lang w:val="en-US"/>
        </w:rPr>
        <w:t xml:space="preserve"> </w:t>
      </w:r>
      <w:r w:rsidR="00CA6990" w:rsidRPr="0084021D">
        <w:rPr>
          <w:lang w:val="en-US"/>
        </w:rPr>
        <w:t>must</w:t>
      </w:r>
      <w:r w:rsidR="009759E0" w:rsidRPr="0084021D">
        <w:rPr>
          <w:lang w:val="en-US"/>
        </w:rPr>
        <w:t xml:space="preserve"> forgive.</w:t>
      </w:r>
      <w:r w:rsidR="00CA6990" w:rsidRPr="0084021D">
        <w:rPr>
          <w:lang w:val="en-US"/>
        </w:rPr>
        <w:t xml:space="preserve"> The idea is that to </w:t>
      </w:r>
      <w:r w:rsidR="009759E0" w:rsidRPr="0084021D">
        <w:rPr>
          <w:lang w:val="en-US"/>
        </w:rPr>
        <w:t>forgive</w:t>
      </w:r>
      <w:r w:rsidR="008C3A70" w:rsidRPr="0084021D">
        <w:rPr>
          <w:lang w:val="en-US"/>
        </w:rPr>
        <w:t xml:space="preserve"> because of a demand—to forgive</w:t>
      </w:r>
      <w:r w:rsidR="009759E0" w:rsidRPr="0084021D">
        <w:rPr>
          <w:lang w:val="en-US"/>
        </w:rPr>
        <w:t xml:space="preserve"> </w:t>
      </w:r>
      <w:r w:rsidR="009460E4" w:rsidRPr="0084021D">
        <w:rPr>
          <w:lang w:val="en-US"/>
        </w:rPr>
        <w:t>out of compliance</w:t>
      </w:r>
      <w:r w:rsidR="008C3A70" w:rsidRPr="0084021D">
        <w:rPr>
          <w:lang w:val="en-US"/>
        </w:rPr>
        <w:t xml:space="preserve">—is </w:t>
      </w:r>
      <w:r w:rsidR="00E06CAD" w:rsidRPr="0084021D">
        <w:rPr>
          <w:lang w:val="en-US"/>
        </w:rPr>
        <w:t>no</w:t>
      </w:r>
      <w:r w:rsidR="00CA6990" w:rsidRPr="0084021D">
        <w:rPr>
          <w:lang w:val="en-US"/>
        </w:rPr>
        <w:t xml:space="preserve"> better than to fo</w:t>
      </w:r>
      <w:r w:rsidR="00E06CAD" w:rsidRPr="0084021D">
        <w:rPr>
          <w:lang w:val="en-US"/>
        </w:rPr>
        <w:t>rgive out of duty (indeed, it’s</w:t>
      </w:r>
      <w:r w:rsidR="001D5E62" w:rsidRPr="0084021D">
        <w:rPr>
          <w:lang w:val="en-US"/>
        </w:rPr>
        <w:t xml:space="preserve"> certainly</w:t>
      </w:r>
      <w:r w:rsidR="00CA6990" w:rsidRPr="0084021D">
        <w:rPr>
          <w:lang w:val="en-US"/>
        </w:rPr>
        <w:t xml:space="preserve"> worse)</w:t>
      </w:r>
      <w:r w:rsidR="009759E0" w:rsidRPr="0084021D">
        <w:rPr>
          <w:lang w:val="en-US"/>
        </w:rPr>
        <w:t xml:space="preserve">. </w:t>
      </w:r>
      <w:r w:rsidR="00E06CAD" w:rsidRPr="0084021D">
        <w:rPr>
          <w:lang w:val="en-US"/>
        </w:rPr>
        <w:t>By demanding to be forgiven, therefore, the wrongdoer make</w:t>
      </w:r>
      <w:r w:rsidR="00AB6424" w:rsidRPr="0084021D">
        <w:rPr>
          <w:lang w:val="en-US"/>
        </w:rPr>
        <w:t>s</w:t>
      </w:r>
      <w:r w:rsidR="00E06CAD" w:rsidRPr="0084021D">
        <w:rPr>
          <w:lang w:val="en-US"/>
        </w:rPr>
        <w:t xml:space="preserve"> it impossible to get what </w:t>
      </w:r>
      <w:r w:rsidR="00E06CAD" w:rsidRPr="0084021D">
        <w:rPr>
          <w:lang w:val="en-US"/>
        </w:rPr>
        <w:lastRenderedPageBreak/>
        <w:t xml:space="preserve">she wants. For if the demand is heeded, if it succeeds </w:t>
      </w:r>
      <w:r w:rsidR="00E06CAD" w:rsidRPr="0084021D">
        <w:rPr>
          <w:i/>
          <w:lang w:val="en-US"/>
        </w:rPr>
        <w:t>qua</w:t>
      </w:r>
      <w:r w:rsidR="00E06CAD" w:rsidRPr="0084021D">
        <w:rPr>
          <w:lang w:val="en-US"/>
        </w:rPr>
        <w:t xml:space="preserve"> demand, what she gets is an empty kind of forgiveness, or at least one without the import wrongdoers</w:t>
      </w:r>
      <w:r w:rsidR="006154FD" w:rsidRPr="0084021D">
        <w:rPr>
          <w:lang w:val="en-US"/>
        </w:rPr>
        <w:t xml:space="preserve"> rightly</w:t>
      </w:r>
      <w:r w:rsidR="00E06CAD" w:rsidRPr="0084021D">
        <w:rPr>
          <w:lang w:val="en-US"/>
        </w:rPr>
        <w:t xml:space="preserve"> seek in being forgiven. </w:t>
      </w:r>
      <w:r w:rsidR="00CF2548" w:rsidRPr="0084021D">
        <w:rPr>
          <w:lang w:val="en-US"/>
        </w:rPr>
        <w:t>To demand forgiven</w:t>
      </w:r>
      <w:r w:rsidR="00DD46D8" w:rsidRPr="0084021D">
        <w:rPr>
          <w:lang w:val="en-US"/>
        </w:rPr>
        <w:t>ess</w:t>
      </w:r>
      <w:r w:rsidR="00C36FD6" w:rsidRPr="0084021D">
        <w:rPr>
          <w:lang w:val="en-US"/>
        </w:rPr>
        <w:t xml:space="preserve"> </w:t>
      </w:r>
      <w:r w:rsidR="00CF2548" w:rsidRPr="0084021D">
        <w:rPr>
          <w:lang w:val="en-US"/>
        </w:rPr>
        <w:t>turns out to be self-defeating.</w:t>
      </w:r>
    </w:p>
    <w:p w14:paraId="1C8CAD7E" w14:textId="77777777" w:rsidR="00D113C0" w:rsidRPr="0084021D" w:rsidRDefault="00CF2548" w:rsidP="001E644D">
      <w:pPr>
        <w:spacing w:line="480" w:lineRule="auto"/>
        <w:ind w:firstLine="708"/>
        <w:rPr>
          <w:lang w:val="en-US"/>
        </w:rPr>
      </w:pPr>
      <w:r w:rsidRPr="0084021D">
        <w:rPr>
          <w:lang w:val="en-US"/>
        </w:rPr>
        <w:t xml:space="preserve"> </w:t>
      </w:r>
      <w:r w:rsidR="00264B14" w:rsidRPr="0084021D">
        <w:rPr>
          <w:lang w:val="en-US"/>
        </w:rPr>
        <w:t>In this way, it seems,</w:t>
      </w:r>
      <w:r w:rsidR="002F5366" w:rsidRPr="0084021D">
        <w:rPr>
          <w:lang w:val="en-US"/>
        </w:rPr>
        <w:t xml:space="preserve"> we explain why forgiveness is received like a gift even </w:t>
      </w:r>
      <w:r w:rsidR="00F45898" w:rsidRPr="0084021D">
        <w:rPr>
          <w:lang w:val="en-US"/>
        </w:rPr>
        <w:t>if</w:t>
      </w:r>
      <w:r w:rsidR="002F5366" w:rsidRPr="0084021D">
        <w:rPr>
          <w:lang w:val="en-US"/>
        </w:rPr>
        <w:t xml:space="preserve"> there is an obligation to forgive. And we can do so without having to appeal to ignorance or pretense or any other s</w:t>
      </w:r>
      <w:r w:rsidR="00D113C0" w:rsidRPr="0084021D">
        <w:rPr>
          <w:lang w:val="en-US"/>
        </w:rPr>
        <w:t>ort of obfuscation of the facts, b</w:t>
      </w:r>
      <w:r w:rsidR="002F5366" w:rsidRPr="0084021D">
        <w:rPr>
          <w:lang w:val="en-US"/>
        </w:rPr>
        <w:t xml:space="preserve">ut also without appealing to substantive </w:t>
      </w:r>
      <w:r w:rsidR="00F45898" w:rsidRPr="0084021D">
        <w:rPr>
          <w:lang w:val="en-US"/>
        </w:rPr>
        <w:t>claims</w:t>
      </w:r>
      <w:r w:rsidR="002F5366" w:rsidRPr="0084021D">
        <w:rPr>
          <w:lang w:val="en-US"/>
        </w:rPr>
        <w:t xml:space="preserve"> about the morality of forgiveness. Will this do? </w:t>
      </w:r>
      <w:r w:rsidR="00F45898" w:rsidRPr="0084021D">
        <w:rPr>
          <w:lang w:val="en-US"/>
        </w:rPr>
        <w:t>Does</w:t>
      </w:r>
      <w:r w:rsidR="00B834D6" w:rsidRPr="0084021D">
        <w:rPr>
          <w:lang w:val="en-US"/>
        </w:rPr>
        <w:t xml:space="preserve"> </w:t>
      </w:r>
      <w:r w:rsidR="00F45898" w:rsidRPr="0084021D">
        <w:rPr>
          <w:lang w:val="en-US"/>
        </w:rPr>
        <w:t>it</w:t>
      </w:r>
      <w:r w:rsidR="00B834D6" w:rsidRPr="0084021D">
        <w:rPr>
          <w:lang w:val="en-US"/>
        </w:rPr>
        <w:t xml:space="preserve"> account for all that needs accounting? I think not. The account leaves something essential out</w:t>
      </w:r>
      <w:r w:rsidR="002F5366" w:rsidRPr="0084021D">
        <w:rPr>
          <w:lang w:val="en-US"/>
        </w:rPr>
        <w:t xml:space="preserve">. </w:t>
      </w:r>
    </w:p>
    <w:p w14:paraId="5BE88E78" w14:textId="77777777" w:rsidR="00B834D6" w:rsidRPr="0084021D" w:rsidRDefault="002F5366" w:rsidP="00FA5E10">
      <w:pPr>
        <w:spacing w:line="480" w:lineRule="auto"/>
        <w:ind w:firstLine="708"/>
        <w:rPr>
          <w:lang w:val="en-US"/>
        </w:rPr>
      </w:pPr>
      <w:r w:rsidRPr="0084021D">
        <w:rPr>
          <w:lang w:val="en-US"/>
        </w:rPr>
        <w:t>To see this, let’s consider a</w:t>
      </w:r>
      <w:r w:rsidR="00B834D6" w:rsidRPr="0084021D">
        <w:rPr>
          <w:lang w:val="en-US"/>
        </w:rPr>
        <w:t xml:space="preserve"> </w:t>
      </w:r>
      <w:r w:rsidRPr="0084021D">
        <w:rPr>
          <w:lang w:val="en-US"/>
        </w:rPr>
        <w:t>case</w:t>
      </w:r>
      <w:r w:rsidR="00B834D6" w:rsidRPr="0084021D">
        <w:rPr>
          <w:lang w:val="en-US"/>
        </w:rPr>
        <w:t xml:space="preserve"> </w:t>
      </w:r>
      <w:r w:rsidRPr="0084021D">
        <w:rPr>
          <w:lang w:val="en-US"/>
        </w:rPr>
        <w:t>that conform</w:t>
      </w:r>
      <w:r w:rsidR="001E644D" w:rsidRPr="0084021D">
        <w:rPr>
          <w:lang w:val="en-US"/>
        </w:rPr>
        <w:t>s</w:t>
      </w:r>
      <w:r w:rsidRPr="0084021D">
        <w:rPr>
          <w:lang w:val="en-US"/>
        </w:rPr>
        <w:t xml:space="preserve"> to this account </w:t>
      </w:r>
      <w:r w:rsidR="00B834D6" w:rsidRPr="0084021D">
        <w:rPr>
          <w:lang w:val="en-US"/>
        </w:rPr>
        <w:t xml:space="preserve">and ask whether forgiveness behaves like </w:t>
      </w:r>
      <w:r w:rsidRPr="0084021D">
        <w:rPr>
          <w:lang w:val="en-US"/>
        </w:rPr>
        <w:t xml:space="preserve">that. </w:t>
      </w:r>
      <w:r w:rsidR="006F1F3F" w:rsidRPr="0084021D">
        <w:rPr>
          <w:lang w:val="en-US"/>
        </w:rPr>
        <w:t>Suppose that a</w:t>
      </w:r>
      <w:r w:rsidR="00B834D6" w:rsidRPr="0084021D">
        <w:rPr>
          <w:lang w:val="en-US"/>
        </w:rPr>
        <w:t xml:space="preserve"> friend promises to call you after a serious medical procedure to see how you feel. Given the promise, you are, I take it,</w:t>
      </w:r>
      <w:r w:rsidR="00376BDA" w:rsidRPr="0084021D">
        <w:rPr>
          <w:lang w:val="en-US"/>
        </w:rPr>
        <w:t xml:space="preserve"> enti</w:t>
      </w:r>
      <w:r w:rsidR="00FA5E10" w:rsidRPr="0084021D">
        <w:rPr>
          <w:lang w:val="en-US"/>
        </w:rPr>
        <w:t>tled to the call. But would you</w:t>
      </w:r>
      <w:r w:rsidR="00376BDA" w:rsidRPr="0084021D">
        <w:rPr>
          <w:lang w:val="en-US"/>
        </w:rPr>
        <w:t xml:space="preserve"> </w:t>
      </w:r>
      <w:r w:rsidR="00FA5E10" w:rsidRPr="0084021D">
        <w:rPr>
          <w:lang w:val="en-US"/>
        </w:rPr>
        <w:t>receive</w:t>
      </w:r>
      <w:r w:rsidR="00376BDA" w:rsidRPr="0084021D">
        <w:rPr>
          <w:lang w:val="en-US"/>
        </w:rPr>
        <w:t xml:space="preserve"> the call as if you were entitled to it? </w:t>
      </w:r>
      <w:r w:rsidR="00FA5E10" w:rsidRPr="0084021D">
        <w:rPr>
          <w:lang w:val="en-US"/>
        </w:rPr>
        <w:t xml:space="preserve">Or would you receive it with gratitude, recognizing that </w:t>
      </w:r>
      <w:r w:rsidR="00B834D6" w:rsidRPr="0084021D">
        <w:rPr>
          <w:lang w:val="en-US"/>
        </w:rPr>
        <w:t>she called bec</w:t>
      </w:r>
      <w:r w:rsidR="00FA5E10" w:rsidRPr="0084021D">
        <w:rPr>
          <w:lang w:val="en-US"/>
        </w:rPr>
        <w:t>ause she cares about you (that that’s</w:t>
      </w:r>
      <w:r w:rsidR="00B834D6" w:rsidRPr="0084021D">
        <w:rPr>
          <w:lang w:val="en-US"/>
        </w:rPr>
        <w:t xml:space="preserve"> why she made the promise in the first place)</w:t>
      </w:r>
      <w:r w:rsidR="00FA5E10" w:rsidRPr="0084021D">
        <w:rPr>
          <w:lang w:val="en-US"/>
        </w:rPr>
        <w:t xml:space="preserve">? </w:t>
      </w:r>
      <w:r w:rsidR="006F1F3F" w:rsidRPr="0084021D">
        <w:rPr>
          <w:lang w:val="en-US"/>
        </w:rPr>
        <w:t>Now</w:t>
      </w:r>
      <w:r w:rsidR="00B834D6" w:rsidRPr="0084021D">
        <w:rPr>
          <w:lang w:val="en-US"/>
        </w:rPr>
        <w:t xml:space="preserve"> suppose some days have passed and she still hasn’t called. Can you demand of her to call you? You can—after all you are entitled to the call. But you won’t—to do so would render the call meaningless. You want her to call out of concern, not out of compliance. The demand, in effect, makes it impossible to receive</w:t>
      </w:r>
      <w:r w:rsidR="006F1F3F" w:rsidRPr="0084021D">
        <w:rPr>
          <w:lang w:val="en-US"/>
        </w:rPr>
        <w:t xml:space="preserve"> the object of the demand</w:t>
      </w:r>
      <w:r w:rsidR="00206131" w:rsidRPr="0084021D">
        <w:rPr>
          <w:lang w:val="en-US"/>
        </w:rPr>
        <w:t xml:space="preserve">. So you are entitled to the call and thus to demand it, but its motive and significance make an attitude of entitlement utterly </w:t>
      </w:r>
      <w:r w:rsidR="001E644D" w:rsidRPr="0084021D">
        <w:rPr>
          <w:lang w:val="en-US"/>
        </w:rPr>
        <w:t>confused</w:t>
      </w:r>
      <w:r w:rsidR="00206131" w:rsidRPr="0084021D">
        <w:rPr>
          <w:lang w:val="en-US"/>
        </w:rPr>
        <w:t xml:space="preserve"> and even self-defeating. </w:t>
      </w:r>
      <w:r w:rsidR="001E644D" w:rsidRPr="0084021D">
        <w:rPr>
          <w:lang w:val="en-US"/>
        </w:rPr>
        <w:t xml:space="preserve">What explains the response, therefore, are not the normative facts about the call but rather the motivation and meaning of </w:t>
      </w:r>
      <w:r w:rsidR="00FA5E10" w:rsidRPr="0084021D">
        <w:rPr>
          <w:lang w:val="en-US"/>
        </w:rPr>
        <w:t>her</w:t>
      </w:r>
      <w:r w:rsidR="001E644D" w:rsidRPr="0084021D">
        <w:rPr>
          <w:lang w:val="en-US"/>
        </w:rPr>
        <w:t xml:space="preserve"> calling</w:t>
      </w:r>
      <w:r w:rsidR="00FA5E10" w:rsidRPr="0084021D">
        <w:rPr>
          <w:lang w:val="en-US"/>
        </w:rPr>
        <w:t xml:space="preserve"> to check on you</w:t>
      </w:r>
      <w:r w:rsidR="001E644D" w:rsidRPr="0084021D">
        <w:rPr>
          <w:lang w:val="en-US"/>
        </w:rPr>
        <w:t xml:space="preserve">. </w:t>
      </w:r>
    </w:p>
    <w:p w14:paraId="03AE6751" w14:textId="027102C2" w:rsidR="00E364BE" w:rsidRPr="0084021D" w:rsidRDefault="00206131" w:rsidP="005500D8">
      <w:pPr>
        <w:spacing w:line="480" w:lineRule="auto"/>
        <w:ind w:firstLine="708"/>
        <w:rPr>
          <w:lang w:val="en-US"/>
        </w:rPr>
      </w:pPr>
      <w:r w:rsidRPr="0084021D">
        <w:rPr>
          <w:lang w:val="en-US"/>
        </w:rPr>
        <w:lastRenderedPageBreak/>
        <w:t>Is the analogous explanation successful in the case of forgiveness? No.</w:t>
      </w:r>
      <w:r w:rsidR="00376BDA" w:rsidRPr="0084021D">
        <w:rPr>
          <w:lang w:val="en-US"/>
        </w:rPr>
        <w:t xml:space="preserve"> </w:t>
      </w:r>
      <w:r w:rsidR="00FA5E10" w:rsidRPr="0084021D">
        <w:rPr>
          <w:lang w:val="en-US"/>
        </w:rPr>
        <w:t>For i</w:t>
      </w:r>
      <w:r w:rsidRPr="0084021D">
        <w:rPr>
          <w:lang w:val="en-US"/>
        </w:rPr>
        <w:t xml:space="preserve">n contrast to the call, the mistake </w:t>
      </w:r>
      <w:r w:rsidR="00272513" w:rsidRPr="0084021D">
        <w:rPr>
          <w:lang w:val="en-US"/>
        </w:rPr>
        <w:t>in receiving forgiveness as if one were entitled to it is not simply (or not only) the mistake of misconceiving the motives behind it. And the mistake in demanding to be forgiven is not simply (or not only) the mistake of making it impossible to receive what one wants.</w:t>
      </w:r>
      <w:r w:rsidR="00376BDA" w:rsidRPr="0084021D">
        <w:rPr>
          <w:lang w:val="en-US"/>
        </w:rPr>
        <w:t xml:space="preserve"> The entitled wrongdoer is not just getting in his own way. He’s doing something more tha</w:t>
      </w:r>
      <w:r w:rsidR="004763F9">
        <w:rPr>
          <w:lang w:val="en-US"/>
        </w:rPr>
        <w:t>n</w:t>
      </w:r>
      <w:r w:rsidR="00376BDA" w:rsidRPr="0084021D">
        <w:rPr>
          <w:lang w:val="en-US"/>
        </w:rPr>
        <w:t xml:space="preserve"> tha</w:t>
      </w:r>
      <w:r w:rsidR="004763F9">
        <w:rPr>
          <w:lang w:val="en-US"/>
        </w:rPr>
        <w:t>t</w:t>
      </w:r>
      <w:r w:rsidR="00376BDA" w:rsidRPr="0084021D">
        <w:rPr>
          <w:lang w:val="en-US"/>
        </w:rPr>
        <w:t xml:space="preserve">. </w:t>
      </w:r>
      <w:r w:rsidR="001E644D" w:rsidRPr="0084021D">
        <w:rPr>
          <w:lang w:val="en-US"/>
        </w:rPr>
        <w:t>To receive forgiveness with entitlement</w:t>
      </w:r>
      <w:r w:rsidR="00F45898" w:rsidRPr="0084021D">
        <w:rPr>
          <w:lang w:val="en-US"/>
        </w:rPr>
        <w:t>,</w:t>
      </w:r>
      <w:r w:rsidR="001E644D" w:rsidRPr="0084021D">
        <w:rPr>
          <w:lang w:val="en-US"/>
        </w:rPr>
        <w:t xml:space="preserve"> or to demand t</w:t>
      </w:r>
      <w:r w:rsidR="00F45898" w:rsidRPr="0084021D">
        <w:rPr>
          <w:lang w:val="en-US"/>
        </w:rPr>
        <w:t xml:space="preserve">o be forgiven, appears to </w:t>
      </w:r>
      <w:r w:rsidR="001543B5" w:rsidRPr="0084021D">
        <w:rPr>
          <w:lang w:val="en-US"/>
        </w:rPr>
        <w:t>instantiate</w:t>
      </w:r>
      <w:r w:rsidR="00272513" w:rsidRPr="0084021D">
        <w:rPr>
          <w:lang w:val="en-US"/>
        </w:rPr>
        <w:t xml:space="preserve"> a more robust</w:t>
      </w:r>
      <w:r w:rsidR="00F45898" w:rsidRPr="0084021D">
        <w:rPr>
          <w:lang w:val="en-US"/>
        </w:rPr>
        <w:t xml:space="preserve">, more serious, kind of mistake: </w:t>
      </w:r>
      <w:r w:rsidR="00272513" w:rsidRPr="0084021D">
        <w:rPr>
          <w:i/>
          <w:lang w:val="en-US"/>
        </w:rPr>
        <w:t>the mistake of presuming that one is entitled to the victim’s forgiveness</w:t>
      </w:r>
      <w:r w:rsidR="00376BDA" w:rsidRPr="0084021D">
        <w:rPr>
          <w:lang w:val="en-US"/>
        </w:rPr>
        <w:t xml:space="preserve">. </w:t>
      </w:r>
      <w:r w:rsidR="00F16063" w:rsidRPr="0084021D">
        <w:rPr>
          <w:lang w:val="en-US"/>
        </w:rPr>
        <w:t>This is</w:t>
      </w:r>
      <w:r w:rsidR="001543B5" w:rsidRPr="0084021D">
        <w:rPr>
          <w:lang w:val="en-US"/>
        </w:rPr>
        <w:t xml:space="preserve"> </w:t>
      </w:r>
      <w:r w:rsidR="00272513" w:rsidRPr="0084021D">
        <w:rPr>
          <w:lang w:val="en-US"/>
        </w:rPr>
        <w:t>a substantive mistake about the moral facts.</w:t>
      </w:r>
      <w:r w:rsidR="00376BDA" w:rsidRPr="0084021D">
        <w:rPr>
          <w:lang w:val="en-US"/>
        </w:rPr>
        <w:t xml:space="preserve"> </w:t>
      </w:r>
      <w:r w:rsidR="00850FE6" w:rsidRPr="0084021D">
        <w:rPr>
          <w:lang w:val="en-US"/>
        </w:rPr>
        <w:t xml:space="preserve">And therefore </w:t>
      </w:r>
      <w:r w:rsidR="001543B5" w:rsidRPr="0084021D">
        <w:rPr>
          <w:lang w:val="en-US"/>
        </w:rPr>
        <w:t xml:space="preserve">the </w:t>
      </w:r>
      <w:r w:rsidR="007217DB" w:rsidRPr="0084021D">
        <w:rPr>
          <w:lang w:val="en-US"/>
        </w:rPr>
        <w:t>middle</w:t>
      </w:r>
      <w:r w:rsidR="001543B5" w:rsidRPr="0084021D">
        <w:rPr>
          <w:lang w:val="en-US"/>
        </w:rPr>
        <w:t xml:space="preserve"> path</w:t>
      </w:r>
      <w:r w:rsidR="00F45898" w:rsidRPr="0084021D">
        <w:rPr>
          <w:lang w:val="en-US"/>
        </w:rPr>
        <w:t xml:space="preserve">—and any other path that </w:t>
      </w:r>
      <w:r w:rsidR="00FA5E10" w:rsidRPr="0084021D">
        <w:rPr>
          <w:lang w:val="en-US"/>
        </w:rPr>
        <w:t xml:space="preserve">shies away </w:t>
      </w:r>
      <w:r w:rsidR="00F45898" w:rsidRPr="0084021D">
        <w:rPr>
          <w:lang w:val="en-US"/>
        </w:rPr>
        <w:t xml:space="preserve">from the substantive facts—cannot </w:t>
      </w:r>
      <w:r w:rsidR="00850FE6" w:rsidRPr="0084021D">
        <w:rPr>
          <w:lang w:val="en-US"/>
        </w:rPr>
        <w:t xml:space="preserve">explain it. </w:t>
      </w:r>
      <w:r w:rsidR="00F45898" w:rsidRPr="0084021D">
        <w:rPr>
          <w:lang w:val="en-US"/>
        </w:rPr>
        <w:t xml:space="preserve">We need an account that can. </w:t>
      </w:r>
    </w:p>
    <w:p w14:paraId="54BE3A1C" w14:textId="77777777" w:rsidR="005500D8" w:rsidRPr="0084021D" w:rsidRDefault="005500D8" w:rsidP="00E364BE">
      <w:pPr>
        <w:spacing w:line="480" w:lineRule="auto"/>
        <w:ind w:firstLine="708"/>
        <w:jc w:val="center"/>
        <w:rPr>
          <w:lang w:val="en-US"/>
        </w:rPr>
      </w:pPr>
    </w:p>
    <w:p w14:paraId="20C81A0B" w14:textId="77777777" w:rsidR="00947CD4" w:rsidRPr="0084021D" w:rsidRDefault="00947CD4" w:rsidP="00E364BE">
      <w:pPr>
        <w:spacing w:line="480" w:lineRule="auto"/>
        <w:ind w:firstLine="708"/>
        <w:jc w:val="center"/>
        <w:rPr>
          <w:lang w:val="en-US"/>
        </w:rPr>
      </w:pPr>
    </w:p>
    <w:p w14:paraId="379BD19E" w14:textId="77777777" w:rsidR="00E364BE" w:rsidRPr="0084021D" w:rsidRDefault="00E364BE" w:rsidP="00E364BE">
      <w:pPr>
        <w:spacing w:line="480" w:lineRule="auto"/>
        <w:ind w:firstLine="708"/>
        <w:jc w:val="center"/>
        <w:rPr>
          <w:lang w:val="en-US"/>
        </w:rPr>
      </w:pPr>
      <w:r w:rsidRPr="0084021D">
        <w:rPr>
          <w:lang w:val="en-US"/>
        </w:rPr>
        <w:t>5</w:t>
      </w:r>
    </w:p>
    <w:p w14:paraId="6FC56806" w14:textId="77777777" w:rsidR="00393089" w:rsidRPr="0084021D" w:rsidRDefault="00393089" w:rsidP="00850FE6">
      <w:pPr>
        <w:spacing w:line="480" w:lineRule="auto"/>
        <w:ind w:firstLine="708"/>
        <w:rPr>
          <w:lang w:val="en-US"/>
        </w:rPr>
      </w:pPr>
    </w:p>
    <w:p w14:paraId="03348EEB" w14:textId="77777777" w:rsidR="008D7557" w:rsidRPr="0084021D" w:rsidRDefault="00D3411F" w:rsidP="000F1A0E">
      <w:pPr>
        <w:spacing w:line="480" w:lineRule="auto"/>
        <w:ind w:firstLine="708"/>
        <w:rPr>
          <w:lang w:val="en-US"/>
        </w:rPr>
      </w:pPr>
      <w:r w:rsidRPr="0084021D">
        <w:rPr>
          <w:lang w:val="en-US"/>
        </w:rPr>
        <w:t>So let me</w:t>
      </w:r>
      <w:r w:rsidR="00477175" w:rsidRPr="0084021D">
        <w:rPr>
          <w:lang w:val="en-US"/>
        </w:rPr>
        <w:t xml:space="preserve"> fin</w:t>
      </w:r>
      <w:r w:rsidRPr="0084021D">
        <w:rPr>
          <w:lang w:val="en-US"/>
        </w:rPr>
        <w:t>ally</w:t>
      </w:r>
      <w:r w:rsidR="00B208DD" w:rsidRPr="0084021D">
        <w:rPr>
          <w:lang w:val="en-US"/>
        </w:rPr>
        <w:t xml:space="preserve"> put my cards on the table.</w:t>
      </w:r>
      <w:r w:rsidR="00477175" w:rsidRPr="0084021D">
        <w:rPr>
          <w:lang w:val="en-US"/>
        </w:rPr>
        <w:t xml:space="preserve"> I believe there is </w:t>
      </w:r>
      <w:r w:rsidR="00B208DD" w:rsidRPr="0084021D">
        <w:rPr>
          <w:lang w:val="en-US"/>
        </w:rPr>
        <w:t>often an obligation to forgive and that this obligation is directed: v</w:t>
      </w:r>
      <w:r w:rsidR="00477175" w:rsidRPr="0084021D">
        <w:rPr>
          <w:lang w:val="en-US"/>
        </w:rPr>
        <w:t xml:space="preserve">ictims are obligated to wrongdoers to forgive them. </w:t>
      </w:r>
      <w:r w:rsidR="00B208DD" w:rsidRPr="0084021D">
        <w:rPr>
          <w:lang w:val="en-US"/>
        </w:rPr>
        <w:t xml:space="preserve">I think this is </w:t>
      </w:r>
      <w:r w:rsidR="008E1B1A" w:rsidRPr="0084021D">
        <w:rPr>
          <w:lang w:val="en-US"/>
        </w:rPr>
        <w:t>evidenced</w:t>
      </w:r>
      <w:r w:rsidR="00B208DD" w:rsidRPr="0084021D">
        <w:rPr>
          <w:lang w:val="en-US"/>
        </w:rPr>
        <w:t xml:space="preserve"> by the</w:t>
      </w:r>
      <w:r w:rsidR="00EF24D3" w:rsidRPr="0084021D">
        <w:rPr>
          <w:lang w:val="en-US"/>
        </w:rPr>
        <w:t xml:space="preserve"> attitudes and</w:t>
      </w:r>
      <w:r w:rsidR="00B208DD" w:rsidRPr="0084021D">
        <w:rPr>
          <w:lang w:val="en-US"/>
        </w:rPr>
        <w:t xml:space="preserve"> responses (blame, guilt, apologies and justifications, etc.) of both parties when forgiveness is not granted.</w:t>
      </w:r>
      <w:r w:rsidR="000F0EA7" w:rsidRPr="0084021D">
        <w:rPr>
          <w:lang w:val="en-US"/>
        </w:rPr>
        <w:t xml:space="preserve"> </w:t>
      </w:r>
      <w:r w:rsidR="00B208DD" w:rsidRPr="0084021D">
        <w:rPr>
          <w:lang w:val="en-US"/>
        </w:rPr>
        <w:t xml:space="preserve">And yet I think that victims don’t </w:t>
      </w:r>
      <w:r w:rsidR="00B208DD" w:rsidRPr="0084021D">
        <w:rPr>
          <w:i/>
          <w:lang w:val="en-US"/>
        </w:rPr>
        <w:t xml:space="preserve">owe </w:t>
      </w:r>
      <w:r w:rsidR="00B208DD" w:rsidRPr="0084021D">
        <w:rPr>
          <w:lang w:val="en-US"/>
        </w:rPr>
        <w:t xml:space="preserve">wrongdoers forgiveness. Wrongdoers are not </w:t>
      </w:r>
      <w:r w:rsidR="00B208DD" w:rsidRPr="0084021D">
        <w:rPr>
          <w:i/>
          <w:lang w:val="en-US"/>
        </w:rPr>
        <w:t>entitled</w:t>
      </w:r>
      <w:r w:rsidR="00B208DD" w:rsidRPr="0084021D">
        <w:rPr>
          <w:lang w:val="en-US"/>
        </w:rPr>
        <w:t xml:space="preserve"> to being forgiven and thus they lack the moral standing</w:t>
      </w:r>
      <w:r w:rsidR="00395857" w:rsidRPr="0084021D">
        <w:rPr>
          <w:lang w:val="en-US"/>
        </w:rPr>
        <w:t xml:space="preserve"> to demand it. </w:t>
      </w:r>
      <w:r w:rsidR="0086245C" w:rsidRPr="0084021D">
        <w:rPr>
          <w:lang w:val="en-US"/>
        </w:rPr>
        <w:t>F</w:t>
      </w:r>
      <w:r w:rsidR="0059357E" w:rsidRPr="0084021D">
        <w:rPr>
          <w:lang w:val="en-US"/>
        </w:rPr>
        <w:t xml:space="preserve">orgiveness is not received as owed not only because of the motive behind it—because of </w:t>
      </w:r>
      <w:r w:rsidR="0059357E" w:rsidRPr="0084021D">
        <w:rPr>
          <w:i/>
          <w:lang w:val="en-US"/>
        </w:rPr>
        <w:t>why</w:t>
      </w:r>
      <w:r w:rsidR="0059357E" w:rsidRPr="0084021D">
        <w:rPr>
          <w:lang w:val="en-US"/>
        </w:rPr>
        <w:t xml:space="preserve"> it is given—but </w:t>
      </w:r>
      <w:r w:rsidR="007E72D0" w:rsidRPr="0084021D">
        <w:rPr>
          <w:lang w:val="en-US"/>
        </w:rPr>
        <w:t>because it is</w:t>
      </w:r>
      <w:r w:rsidR="00747C8C" w:rsidRPr="0084021D">
        <w:rPr>
          <w:lang w:val="en-US"/>
        </w:rPr>
        <w:t xml:space="preserve"> not owed. </w:t>
      </w:r>
      <w:r w:rsidR="00606B48" w:rsidRPr="0084021D">
        <w:rPr>
          <w:lang w:val="en-US"/>
        </w:rPr>
        <w:t>The gratitude of the wrongdoer</w:t>
      </w:r>
      <w:r w:rsidR="00A73258" w:rsidRPr="0084021D">
        <w:rPr>
          <w:lang w:val="en-US"/>
        </w:rPr>
        <w:t xml:space="preserve"> </w:t>
      </w:r>
      <w:r w:rsidR="00206373" w:rsidRPr="0084021D">
        <w:rPr>
          <w:lang w:val="en-US"/>
        </w:rPr>
        <w:lastRenderedPageBreak/>
        <w:t>is a response both to the victim’s motivations and to the substantive moral facts.</w:t>
      </w:r>
      <w:r w:rsidR="000F1A0E" w:rsidRPr="0084021D">
        <w:rPr>
          <w:lang w:val="en-US"/>
        </w:rPr>
        <w:t xml:space="preserve"> In short, forgiveness is a full-blown obligation and a full-blown gift. It is </w:t>
      </w:r>
      <w:r w:rsidR="00A73258" w:rsidRPr="0084021D">
        <w:rPr>
          <w:lang w:val="en-US"/>
        </w:rPr>
        <w:t>received like a gift because it is a gift</w:t>
      </w:r>
      <w:r w:rsidR="000F1A0E" w:rsidRPr="0084021D">
        <w:rPr>
          <w:lang w:val="en-US"/>
        </w:rPr>
        <w:t>. Its absence is received with blame because it is an obligation.  Our practices, therefore, not only don’t eschew the facts but rather reflect them and are explained by them.</w:t>
      </w:r>
    </w:p>
    <w:p w14:paraId="125B6DAB" w14:textId="77777777" w:rsidR="00395857" w:rsidRPr="0084021D" w:rsidRDefault="008D7557" w:rsidP="00395857">
      <w:pPr>
        <w:spacing w:line="480" w:lineRule="auto"/>
        <w:ind w:firstLine="708"/>
        <w:rPr>
          <w:lang w:val="en-US"/>
        </w:rPr>
      </w:pPr>
      <w:r w:rsidRPr="0084021D">
        <w:rPr>
          <w:lang w:val="en-US"/>
        </w:rPr>
        <w:t xml:space="preserve">The key element of this picture is the conjunction of the claim that victims are obligated to forgive with the denial that </w:t>
      </w:r>
      <w:r w:rsidR="000F1A0E" w:rsidRPr="0084021D">
        <w:rPr>
          <w:lang w:val="en-US"/>
        </w:rPr>
        <w:t>wrongdoers are therefore entitled to be forgiven</w:t>
      </w:r>
      <w:r w:rsidRPr="0084021D">
        <w:rPr>
          <w:lang w:val="en-US"/>
        </w:rPr>
        <w:t xml:space="preserve">. </w:t>
      </w:r>
      <w:r w:rsidR="00FC5D9E" w:rsidRPr="0084021D">
        <w:rPr>
          <w:lang w:val="en-US"/>
        </w:rPr>
        <w:t>W</w:t>
      </w:r>
      <w:r w:rsidR="00C262DE" w:rsidRPr="0084021D">
        <w:rPr>
          <w:lang w:val="en-US"/>
        </w:rPr>
        <w:t>hat I need to do</w:t>
      </w:r>
      <w:r w:rsidR="00FC5D9E" w:rsidRPr="0084021D">
        <w:rPr>
          <w:lang w:val="en-US"/>
        </w:rPr>
        <w:t>, then,</w:t>
      </w:r>
      <w:r w:rsidR="00C262DE" w:rsidRPr="0084021D">
        <w:rPr>
          <w:lang w:val="en-US"/>
        </w:rPr>
        <w:t xml:space="preserve"> is to convince you that to</w:t>
      </w:r>
      <w:r w:rsidR="00812F9F" w:rsidRPr="0084021D">
        <w:rPr>
          <w:lang w:val="en-US"/>
        </w:rPr>
        <w:t xml:space="preserve"> establish the existence of a directed obligation</w:t>
      </w:r>
      <w:r w:rsidR="00F818EB" w:rsidRPr="0084021D">
        <w:rPr>
          <w:lang w:val="en-US"/>
        </w:rPr>
        <w:t xml:space="preserve"> is</w:t>
      </w:r>
      <w:r w:rsidR="00812F9F" w:rsidRPr="0084021D">
        <w:rPr>
          <w:lang w:val="en-US"/>
        </w:rPr>
        <w:t xml:space="preserve"> not </w:t>
      </w:r>
      <w:r w:rsidR="00812F9F" w:rsidRPr="0084021D">
        <w:rPr>
          <w:i/>
          <w:lang w:val="en-US"/>
        </w:rPr>
        <w:t>yet</w:t>
      </w:r>
      <w:r w:rsidR="00812F9F" w:rsidRPr="0084021D">
        <w:rPr>
          <w:lang w:val="en-US"/>
        </w:rPr>
        <w:t xml:space="preserve"> </w:t>
      </w:r>
      <w:r w:rsidR="00F818EB" w:rsidRPr="0084021D">
        <w:rPr>
          <w:lang w:val="en-US"/>
        </w:rPr>
        <w:t xml:space="preserve">to </w:t>
      </w:r>
      <w:r w:rsidR="00812F9F" w:rsidRPr="0084021D">
        <w:rPr>
          <w:lang w:val="en-US"/>
        </w:rPr>
        <w:t>establish that the obligee is</w:t>
      </w:r>
      <w:r w:rsidR="006657A7" w:rsidRPr="0084021D">
        <w:rPr>
          <w:lang w:val="en-US"/>
        </w:rPr>
        <w:t xml:space="preserve"> entitled to what the obligor ought</w:t>
      </w:r>
      <w:r w:rsidR="00812F9F" w:rsidRPr="0084021D">
        <w:rPr>
          <w:lang w:val="en-US"/>
        </w:rPr>
        <w:t xml:space="preserve"> to do. </w:t>
      </w:r>
      <w:r w:rsidR="00C262DE" w:rsidRPr="0084021D">
        <w:rPr>
          <w:lang w:val="en-US"/>
        </w:rPr>
        <w:t xml:space="preserve">I need to show that when the </w:t>
      </w:r>
      <w:r w:rsidR="00812F9F" w:rsidRPr="0084021D">
        <w:rPr>
          <w:lang w:val="en-US"/>
        </w:rPr>
        <w:t>obligee is</w:t>
      </w:r>
      <w:r w:rsidR="00FA45D8" w:rsidRPr="0084021D">
        <w:rPr>
          <w:lang w:val="en-US"/>
        </w:rPr>
        <w:t xml:space="preserve"> indeed</w:t>
      </w:r>
      <w:r w:rsidR="00812F9F" w:rsidRPr="0084021D">
        <w:rPr>
          <w:lang w:val="en-US"/>
        </w:rPr>
        <w:t xml:space="preserve"> entitled—when the obligor does </w:t>
      </w:r>
      <w:r w:rsidR="00812F9F" w:rsidRPr="0084021D">
        <w:rPr>
          <w:i/>
          <w:lang w:val="en-US"/>
        </w:rPr>
        <w:t>owe</w:t>
      </w:r>
      <w:r w:rsidR="00812F9F" w:rsidRPr="0084021D">
        <w:rPr>
          <w:lang w:val="en-US"/>
        </w:rPr>
        <w:t xml:space="preserve"> the obligee—</w:t>
      </w:r>
      <w:r w:rsidR="00833343" w:rsidRPr="0084021D">
        <w:rPr>
          <w:lang w:val="en-US"/>
        </w:rPr>
        <w:t>this</w:t>
      </w:r>
      <w:r w:rsidR="00812F9F" w:rsidRPr="0084021D">
        <w:rPr>
          <w:lang w:val="en-US"/>
        </w:rPr>
        <w:t xml:space="preserve"> is a further moral fact</w:t>
      </w:r>
      <w:r w:rsidR="00FA45D8" w:rsidRPr="0084021D">
        <w:rPr>
          <w:lang w:val="en-US"/>
        </w:rPr>
        <w:t xml:space="preserve">. </w:t>
      </w:r>
      <w:r w:rsidR="00113535" w:rsidRPr="0084021D">
        <w:rPr>
          <w:lang w:val="en-US"/>
        </w:rPr>
        <w:t xml:space="preserve">And this further fact—my being entitled to </w:t>
      </w:r>
      <w:r w:rsidR="00113535" w:rsidRPr="0084021D">
        <w:rPr>
          <w:i/>
          <w:lang w:val="en-US"/>
        </w:rPr>
        <w:t>X</w:t>
      </w:r>
      <w:r w:rsidR="00967E55" w:rsidRPr="0084021D">
        <w:rPr>
          <w:lang w:val="en-US"/>
        </w:rPr>
        <w:t xml:space="preserve">; your owing me </w:t>
      </w:r>
      <w:r w:rsidR="00967E55" w:rsidRPr="0084021D">
        <w:rPr>
          <w:i/>
          <w:lang w:val="en-US"/>
        </w:rPr>
        <w:t>X</w:t>
      </w:r>
      <w:r w:rsidR="00113535" w:rsidRPr="0084021D">
        <w:rPr>
          <w:lang w:val="en-US"/>
        </w:rPr>
        <w:t>—is neither implied, nor its significance exhausted, by the</w:t>
      </w:r>
      <w:r w:rsidR="00F818EB" w:rsidRPr="0084021D">
        <w:rPr>
          <w:lang w:val="en-US"/>
        </w:rPr>
        <w:t xml:space="preserve"> fact of</w:t>
      </w:r>
      <w:r w:rsidR="00A93591" w:rsidRPr="0084021D">
        <w:rPr>
          <w:lang w:val="en-US"/>
        </w:rPr>
        <w:t xml:space="preserve"> obligation—by </w:t>
      </w:r>
      <w:r w:rsidR="00113535" w:rsidRPr="0084021D">
        <w:rPr>
          <w:lang w:val="en-US"/>
        </w:rPr>
        <w:t>you</w:t>
      </w:r>
      <w:r w:rsidR="00F818EB" w:rsidRPr="0084021D">
        <w:rPr>
          <w:lang w:val="en-US"/>
        </w:rPr>
        <w:t>r being</w:t>
      </w:r>
      <w:r w:rsidR="00113535" w:rsidRPr="0084021D">
        <w:rPr>
          <w:lang w:val="en-US"/>
        </w:rPr>
        <w:t xml:space="preserve"> obligated to me to </w:t>
      </w:r>
      <w:r w:rsidR="00113535" w:rsidRPr="0084021D">
        <w:rPr>
          <w:i/>
          <w:lang w:val="en-US"/>
        </w:rPr>
        <w:t>X.</w:t>
      </w:r>
      <w:r w:rsidR="00C262DE" w:rsidRPr="0084021D">
        <w:rPr>
          <w:i/>
          <w:lang w:val="en-US"/>
        </w:rPr>
        <w:t xml:space="preserve"> </w:t>
      </w:r>
      <w:r w:rsidR="00C262DE" w:rsidRPr="0084021D">
        <w:rPr>
          <w:lang w:val="en-US"/>
        </w:rPr>
        <w:t xml:space="preserve">Indeed, I need to persuade you that it matters greatly, if you are so obligated, </w:t>
      </w:r>
      <w:r w:rsidR="00183545" w:rsidRPr="0084021D">
        <w:rPr>
          <w:lang w:val="en-US"/>
        </w:rPr>
        <w:t xml:space="preserve">whether </w:t>
      </w:r>
      <w:r w:rsidR="00D33456" w:rsidRPr="0084021D">
        <w:rPr>
          <w:lang w:val="en-US"/>
        </w:rPr>
        <w:t>I am</w:t>
      </w:r>
      <w:r w:rsidR="00183545" w:rsidRPr="0084021D">
        <w:rPr>
          <w:lang w:val="en-US"/>
        </w:rPr>
        <w:t xml:space="preserve"> also, in addition,</w:t>
      </w:r>
      <w:r w:rsidR="00D33456" w:rsidRPr="0084021D">
        <w:rPr>
          <w:lang w:val="en-US"/>
        </w:rPr>
        <w:t xml:space="preserve"> entitled to </w:t>
      </w:r>
      <w:r w:rsidR="00D33456" w:rsidRPr="0084021D">
        <w:rPr>
          <w:i/>
          <w:lang w:val="en-US"/>
        </w:rPr>
        <w:t>X</w:t>
      </w:r>
      <w:r w:rsidR="00D33456" w:rsidRPr="0084021D">
        <w:rPr>
          <w:lang w:val="en-US"/>
        </w:rPr>
        <w:t>. It matters for the kind of things I may or may not do if you don’t deliver, and it matters for how I should</w:t>
      </w:r>
      <w:r w:rsidR="00FD5664" w:rsidRPr="0084021D">
        <w:rPr>
          <w:lang w:val="en-US"/>
        </w:rPr>
        <w:t xml:space="preserve"> comport myself—e.g., what kind</w:t>
      </w:r>
      <w:r w:rsidR="00D33456" w:rsidRPr="0084021D">
        <w:rPr>
          <w:lang w:val="en-US"/>
        </w:rPr>
        <w:t xml:space="preserve"> of attitude</w:t>
      </w:r>
      <w:r w:rsidR="00FD5664" w:rsidRPr="0084021D">
        <w:rPr>
          <w:lang w:val="en-US"/>
        </w:rPr>
        <w:t>s</w:t>
      </w:r>
      <w:r w:rsidR="00D33456" w:rsidRPr="0084021D">
        <w:rPr>
          <w:lang w:val="en-US"/>
        </w:rPr>
        <w:t xml:space="preserve"> I </w:t>
      </w:r>
      <w:r w:rsidR="008E359C" w:rsidRPr="0084021D">
        <w:rPr>
          <w:lang w:val="en-US"/>
        </w:rPr>
        <w:t>may</w:t>
      </w:r>
      <w:r w:rsidR="00D33456" w:rsidRPr="0084021D">
        <w:rPr>
          <w:lang w:val="en-US"/>
        </w:rPr>
        <w:t xml:space="preserve"> adopt—</w:t>
      </w:r>
      <w:r w:rsidR="00395857" w:rsidRPr="0084021D">
        <w:rPr>
          <w:lang w:val="en-US"/>
        </w:rPr>
        <w:t>if</w:t>
      </w:r>
      <w:r w:rsidR="00183545" w:rsidRPr="0084021D">
        <w:rPr>
          <w:lang w:val="en-US"/>
        </w:rPr>
        <w:t xml:space="preserve"> you do. </w:t>
      </w:r>
      <w:r w:rsidR="00444BA8" w:rsidRPr="0084021D">
        <w:rPr>
          <w:lang w:val="en-US"/>
        </w:rPr>
        <w:t>In selling you this picture, my strategy is not so much to argue for these claims as it is to convince you that you already accept</w:t>
      </w:r>
      <w:r w:rsidR="00395857" w:rsidRPr="0084021D">
        <w:rPr>
          <w:lang w:val="en-US"/>
        </w:rPr>
        <w:t xml:space="preserve"> them</w:t>
      </w:r>
      <w:r w:rsidR="00444BA8" w:rsidRPr="0084021D">
        <w:rPr>
          <w:lang w:val="en-US"/>
        </w:rPr>
        <w:t xml:space="preserve">. So I will </w:t>
      </w:r>
      <w:r w:rsidR="00395857" w:rsidRPr="0084021D">
        <w:rPr>
          <w:lang w:val="en-US"/>
        </w:rPr>
        <w:t>present</w:t>
      </w:r>
      <w:r w:rsidR="00444BA8" w:rsidRPr="0084021D">
        <w:rPr>
          <w:lang w:val="en-US"/>
        </w:rPr>
        <w:t xml:space="preserve"> </w:t>
      </w:r>
      <w:r w:rsidR="00093BBD" w:rsidRPr="0084021D">
        <w:rPr>
          <w:lang w:val="en-US"/>
        </w:rPr>
        <w:t>some cases</w:t>
      </w:r>
      <w:r w:rsidR="00395857" w:rsidRPr="0084021D">
        <w:rPr>
          <w:lang w:val="en-US"/>
        </w:rPr>
        <w:t xml:space="preserve"> of ordinary moral interactions</w:t>
      </w:r>
      <w:r w:rsidR="00093BBD" w:rsidRPr="0084021D">
        <w:rPr>
          <w:lang w:val="en-US"/>
        </w:rPr>
        <w:t xml:space="preserve"> </w:t>
      </w:r>
      <w:r w:rsidR="00444BA8" w:rsidRPr="0084021D">
        <w:rPr>
          <w:lang w:val="en-US"/>
        </w:rPr>
        <w:t xml:space="preserve">with the hope that you see the picture at work in them. </w:t>
      </w:r>
    </w:p>
    <w:p w14:paraId="588AF79D" w14:textId="77777777" w:rsidR="00444BA8" w:rsidRPr="0084021D" w:rsidRDefault="00395857" w:rsidP="00395857">
      <w:pPr>
        <w:spacing w:line="480" w:lineRule="auto"/>
        <w:ind w:firstLine="708"/>
        <w:rPr>
          <w:lang w:val="en-US"/>
        </w:rPr>
      </w:pPr>
      <w:r w:rsidRPr="0084021D">
        <w:rPr>
          <w:lang w:val="en-US"/>
        </w:rPr>
        <w:t xml:space="preserve">Consider the following: </w:t>
      </w:r>
    </w:p>
    <w:p w14:paraId="664A1F3E" w14:textId="77777777" w:rsidR="00164498" w:rsidRPr="0084021D" w:rsidRDefault="00164498" w:rsidP="00444BA8">
      <w:pPr>
        <w:spacing w:line="480" w:lineRule="auto"/>
        <w:ind w:firstLine="708"/>
        <w:rPr>
          <w:lang w:val="en-US"/>
        </w:rPr>
      </w:pPr>
    </w:p>
    <w:p w14:paraId="449D8C3A" w14:textId="44484E90" w:rsidR="00C8229C" w:rsidRPr="0084021D" w:rsidRDefault="008E359C" w:rsidP="00C8229C">
      <w:pPr>
        <w:spacing w:line="480" w:lineRule="auto"/>
        <w:ind w:left="708"/>
        <w:jc w:val="both"/>
        <w:rPr>
          <w:rFonts w:ascii="Times New Roman" w:hAnsi="Times New Roman"/>
          <w:lang w:val="en-US"/>
        </w:rPr>
      </w:pPr>
      <w:r w:rsidRPr="0084021D">
        <w:rPr>
          <w:rFonts w:ascii="Times New Roman" w:hAnsi="Times New Roman"/>
          <w:b/>
          <w:lang w:val="en-US"/>
        </w:rPr>
        <w:lastRenderedPageBreak/>
        <w:t xml:space="preserve">TUESDAY </w:t>
      </w:r>
      <w:r w:rsidR="00A6774B" w:rsidRPr="0084021D">
        <w:rPr>
          <w:rFonts w:ascii="Times New Roman" w:hAnsi="Times New Roman"/>
          <w:b/>
          <w:lang w:val="en-US"/>
        </w:rPr>
        <w:t>DINNER</w:t>
      </w:r>
      <w:r w:rsidR="00C8229C" w:rsidRPr="0084021D">
        <w:rPr>
          <w:rFonts w:ascii="Times New Roman" w:hAnsi="Times New Roman"/>
          <w:lang w:val="en-US"/>
        </w:rPr>
        <w:t>—You</w:t>
      </w:r>
      <w:r w:rsidR="00C8229C" w:rsidRPr="0084021D">
        <w:rPr>
          <w:rFonts w:ascii="Times New Roman" w:hAnsi="Times New Roman"/>
          <w:b/>
          <w:lang w:val="en-US"/>
        </w:rPr>
        <w:t xml:space="preserve"> </w:t>
      </w:r>
      <w:r w:rsidR="00093BBD" w:rsidRPr="0084021D">
        <w:rPr>
          <w:rFonts w:ascii="Times New Roman" w:hAnsi="Times New Roman"/>
          <w:lang w:val="en-US"/>
        </w:rPr>
        <w:t xml:space="preserve">and your </w:t>
      </w:r>
      <w:r w:rsidR="00D56BE4" w:rsidRPr="0084021D">
        <w:rPr>
          <w:rFonts w:ascii="Times New Roman" w:hAnsi="Times New Roman"/>
          <w:lang w:val="en-US"/>
        </w:rPr>
        <w:t>wife</w:t>
      </w:r>
      <w:r w:rsidR="00093BBD" w:rsidRPr="0084021D">
        <w:rPr>
          <w:rFonts w:ascii="Times New Roman" w:hAnsi="Times New Roman"/>
          <w:lang w:val="en-US"/>
        </w:rPr>
        <w:t xml:space="preserve"> have the following agreement: you </w:t>
      </w:r>
      <w:r w:rsidR="00D56BE4" w:rsidRPr="0084021D">
        <w:rPr>
          <w:rFonts w:ascii="Times New Roman" w:hAnsi="Times New Roman"/>
          <w:lang w:val="en-US"/>
        </w:rPr>
        <w:t>make</w:t>
      </w:r>
      <w:r w:rsidR="00093BBD" w:rsidRPr="0084021D">
        <w:rPr>
          <w:rFonts w:ascii="Times New Roman" w:hAnsi="Times New Roman"/>
          <w:lang w:val="en-US"/>
        </w:rPr>
        <w:t xml:space="preserve"> </w:t>
      </w:r>
      <w:r w:rsidR="00D56BE4" w:rsidRPr="0084021D">
        <w:rPr>
          <w:rFonts w:ascii="Times New Roman" w:hAnsi="Times New Roman"/>
          <w:lang w:val="en-US"/>
        </w:rPr>
        <w:t>dinner on</w:t>
      </w:r>
      <w:r w:rsidR="00093BBD" w:rsidRPr="0084021D">
        <w:rPr>
          <w:rFonts w:ascii="Times New Roman" w:hAnsi="Times New Roman"/>
          <w:lang w:val="en-US"/>
        </w:rPr>
        <w:t xml:space="preserve"> Mo</w:t>
      </w:r>
      <w:r w:rsidR="00D56BE4" w:rsidRPr="0084021D">
        <w:rPr>
          <w:rFonts w:ascii="Times New Roman" w:hAnsi="Times New Roman"/>
          <w:lang w:val="en-US"/>
        </w:rPr>
        <w:t>ndays, Wednesdays and Fridays, while sh</w:t>
      </w:r>
      <w:r w:rsidR="00093BBD" w:rsidRPr="0084021D">
        <w:rPr>
          <w:rFonts w:ascii="Times New Roman" w:hAnsi="Times New Roman"/>
          <w:lang w:val="en-US"/>
        </w:rPr>
        <w:t xml:space="preserve">e </w:t>
      </w:r>
      <w:r w:rsidR="00D56BE4" w:rsidRPr="0084021D">
        <w:rPr>
          <w:rFonts w:ascii="Times New Roman" w:hAnsi="Times New Roman"/>
          <w:lang w:val="en-US"/>
        </w:rPr>
        <w:t>does so on</w:t>
      </w:r>
      <w:r w:rsidR="00093BBD" w:rsidRPr="0084021D">
        <w:rPr>
          <w:rFonts w:ascii="Times New Roman" w:hAnsi="Times New Roman"/>
          <w:lang w:val="en-US"/>
        </w:rPr>
        <w:t xml:space="preserve"> Tuesd</w:t>
      </w:r>
      <w:r w:rsidR="00070816" w:rsidRPr="0084021D">
        <w:rPr>
          <w:rFonts w:ascii="Times New Roman" w:hAnsi="Times New Roman"/>
          <w:lang w:val="en-US"/>
        </w:rPr>
        <w:t xml:space="preserve">ays, Thursdays and Sundays. Suppose it is </w:t>
      </w:r>
      <w:r w:rsidR="00093BBD" w:rsidRPr="0084021D">
        <w:rPr>
          <w:rFonts w:ascii="Times New Roman" w:hAnsi="Times New Roman"/>
          <w:lang w:val="en-US"/>
        </w:rPr>
        <w:t xml:space="preserve">Tuesday </w:t>
      </w:r>
      <w:r w:rsidR="00D56BE4" w:rsidRPr="0084021D">
        <w:rPr>
          <w:rFonts w:ascii="Times New Roman" w:hAnsi="Times New Roman"/>
          <w:lang w:val="en-US"/>
        </w:rPr>
        <w:t>and your wife, a pediatrician, calls you from the hospital in the midst of an emergency. ‘I’ll have to stay late,’ she says, ‘can you make dinner tonight</w:t>
      </w:r>
      <w:r w:rsidR="00CE69C5">
        <w:rPr>
          <w:rFonts w:ascii="Times New Roman" w:hAnsi="Times New Roman"/>
          <w:lang w:val="en-US"/>
        </w:rPr>
        <w:t>?</w:t>
      </w:r>
      <w:r w:rsidR="00D56BE4" w:rsidRPr="0084021D">
        <w:rPr>
          <w:rFonts w:ascii="Times New Roman" w:hAnsi="Times New Roman"/>
          <w:lang w:val="en-US"/>
        </w:rPr>
        <w:t xml:space="preserve">’ </w:t>
      </w:r>
    </w:p>
    <w:p w14:paraId="6B196CD4" w14:textId="77777777" w:rsidR="00C8229C" w:rsidRPr="0084021D" w:rsidRDefault="00C8229C" w:rsidP="00C8229C">
      <w:pPr>
        <w:ind w:left="708"/>
        <w:jc w:val="both"/>
        <w:rPr>
          <w:rFonts w:ascii="Times New Roman" w:hAnsi="Times New Roman"/>
          <w:lang w:val="en-US"/>
        </w:rPr>
      </w:pPr>
    </w:p>
    <w:p w14:paraId="4970E019" w14:textId="77777777" w:rsidR="00C8229C" w:rsidRPr="0084021D" w:rsidRDefault="00A6774B" w:rsidP="00C8229C">
      <w:pPr>
        <w:spacing w:line="480" w:lineRule="auto"/>
        <w:ind w:left="708"/>
        <w:jc w:val="both"/>
        <w:rPr>
          <w:rFonts w:ascii="Times New Roman" w:hAnsi="Times New Roman"/>
          <w:lang w:val="en-US"/>
        </w:rPr>
      </w:pPr>
      <w:r w:rsidRPr="0084021D">
        <w:rPr>
          <w:rFonts w:ascii="Times New Roman" w:hAnsi="Times New Roman"/>
          <w:b/>
          <w:lang w:val="en-US"/>
        </w:rPr>
        <w:t>AIRPORT</w:t>
      </w:r>
      <w:r w:rsidR="008E359C" w:rsidRPr="0084021D">
        <w:rPr>
          <w:rFonts w:ascii="Times New Roman" w:hAnsi="Times New Roman"/>
          <w:b/>
          <w:lang w:val="en-US"/>
        </w:rPr>
        <w:t xml:space="preserve"> RIDE</w:t>
      </w:r>
      <w:r w:rsidR="00C8229C" w:rsidRPr="0084021D">
        <w:rPr>
          <w:rFonts w:ascii="Times New Roman" w:hAnsi="Times New Roman"/>
          <w:lang w:val="en-US"/>
        </w:rPr>
        <w:t xml:space="preserve">—Your parents are coming to town for the weekend. They call </w:t>
      </w:r>
      <w:r w:rsidR="00E529B2" w:rsidRPr="0084021D">
        <w:rPr>
          <w:rFonts w:ascii="Times New Roman" w:hAnsi="Times New Roman"/>
          <w:lang w:val="en-US"/>
        </w:rPr>
        <w:t>some</w:t>
      </w:r>
      <w:r w:rsidR="00C8229C" w:rsidRPr="0084021D">
        <w:rPr>
          <w:rFonts w:ascii="Times New Roman" w:hAnsi="Times New Roman"/>
          <w:lang w:val="en-US"/>
        </w:rPr>
        <w:t xml:space="preserve"> days in advance to ask if you can pick them up at the airport.  </w:t>
      </w:r>
    </w:p>
    <w:p w14:paraId="0A520C42" w14:textId="77777777" w:rsidR="00C8229C" w:rsidRPr="0084021D" w:rsidRDefault="00C8229C" w:rsidP="00C8229C">
      <w:pPr>
        <w:ind w:left="708"/>
        <w:jc w:val="both"/>
        <w:rPr>
          <w:rFonts w:ascii="Times New Roman" w:hAnsi="Times New Roman"/>
          <w:lang w:val="en-US"/>
        </w:rPr>
      </w:pPr>
    </w:p>
    <w:p w14:paraId="08ACE60B" w14:textId="7933EA3D" w:rsidR="00424F49" w:rsidRPr="0084021D" w:rsidRDefault="00A6774B" w:rsidP="00814CAE">
      <w:pPr>
        <w:spacing w:line="480" w:lineRule="auto"/>
        <w:ind w:left="708"/>
        <w:jc w:val="both"/>
        <w:rPr>
          <w:rFonts w:ascii="Times New Roman" w:hAnsi="Times New Roman"/>
          <w:lang w:val="en-US"/>
        </w:rPr>
      </w:pPr>
      <w:r w:rsidRPr="0084021D">
        <w:rPr>
          <w:rFonts w:ascii="Times New Roman" w:hAnsi="Times New Roman"/>
          <w:b/>
          <w:lang w:val="en-US"/>
        </w:rPr>
        <w:t>SANDWICH</w:t>
      </w:r>
      <w:r w:rsidR="00C8229C" w:rsidRPr="0084021D">
        <w:rPr>
          <w:rFonts w:ascii="Times New Roman" w:hAnsi="Times New Roman"/>
          <w:lang w:val="en-US"/>
        </w:rPr>
        <w:t>—</w:t>
      </w:r>
      <w:r w:rsidR="00814CAE" w:rsidRPr="0084021D">
        <w:rPr>
          <w:rFonts w:ascii="Times New Roman" w:hAnsi="Times New Roman"/>
          <w:lang w:val="en-US"/>
        </w:rPr>
        <w:t xml:space="preserve">On your way </w:t>
      </w:r>
      <w:r w:rsidR="00E529B2" w:rsidRPr="0084021D">
        <w:rPr>
          <w:rFonts w:ascii="Times New Roman" w:hAnsi="Times New Roman"/>
          <w:lang w:val="en-US"/>
        </w:rPr>
        <w:t>home you run into a homeless man. He looks at you, wav</w:t>
      </w:r>
      <w:r w:rsidR="00594B7C" w:rsidRPr="0084021D">
        <w:rPr>
          <w:rFonts w:ascii="Times New Roman" w:hAnsi="Times New Roman"/>
          <w:lang w:val="en-US"/>
        </w:rPr>
        <w:t>es a hand, says he’s hungry. ‘Can I</w:t>
      </w:r>
      <w:r w:rsidR="00E529B2" w:rsidRPr="0084021D">
        <w:rPr>
          <w:rFonts w:ascii="Times New Roman" w:hAnsi="Times New Roman"/>
          <w:lang w:val="en-US"/>
        </w:rPr>
        <w:t xml:space="preserve"> have somet</w:t>
      </w:r>
      <w:r w:rsidR="0037103F" w:rsidRPr="0084021D">
        <w:rPr>
          <w:rFonts w:ascii="Times New Roman" w:hAnsi="Times New Roman"/>
          <w:lang w:val="en-US"/>
        </w:rPr>
        <w:t xml:space="preserve">hing to eat?’ he asks. </w:t>
      </w:r>
      <w:r w:rsidR="00E529B2" w:rsidRPr="0084021D">
        <w:rPr>
          <w:rFonts w:ascii="Times New Roman" w:hAnsi="Times New Roman"/>
          <w:lang w:val="en-US"/>
        </w:rPr>
        <w:t xml:space="preserve">You bought a sandwich in the morning and didn’t </w:t>
      </w:r>
      <w:r w:rsidR="00BA0583" w:rsidRPr="0084021D">
        <w:rPr>
          <w:rFonts w:ascii="Times New Roman" w:hAnsi="Times New Roman"/>
          <w:lang w:val="en-US"/>
        </w:rPr>
        <w:t>eat it. You</w:t>
      </w:r>
      <w:r w:rsidR="00424F49" w:rsidRPr="0084021D">
        <w:rPr>
          <w:rFonts w:ascii="Times New Roman" w:hAnsi="Times New Roman"/>
          <w:lang w:val="en-US"/>
        </w:rPr>
        <w:t xml:space="preserve"> </w:t>
      </w:r>
      <w:r w:rsidR="00BA0583" w:rsidRPr="0084021D">
        <w:rPr>
          <w:rFonts w:ascii="Times New Roman" w:hAnsi="Times New Roman"/>
          <w:lang w:val="en-US"/>
        </w:rPr>
        <w:t xml:space="preserve">know you probably </w:t>
      </w:r>
      <w:r w:rsidR="00F17EE2" w:rsidRPr="0084021D">
        <w:rPr>
          <w:rFonts w:ascii="Times New Roman" w:hAnsi="Times New Roman"/>
          <w:lang w:val="en-US"/>
        </w:rPr>
        <w:t>won’t eat it</w:t>
      </w:r>
      <w:r w:rsidR="00BA0583" w:rsidRPr="0084021D">
        <w:rPr>
          <w:rFonts w:ascii="Times New Roman" w:hAnsi="Times New Roman"/>
          <w:lang w:val="en-US"/>
        </w:rPr>
        <w:t>.</w:t>
      </w:r>
      <w:r w:rsidR="00F17EE2" w:rsidRPr="0084021D">
        <w:rPr>
          <w:rFonts w:ascii="Times New Roman" w:hAnsi="Times New Roman"/>
          <w:lang w:val="en-US"/>
        </w:rPr>
        <w:t xml:space="preserve"> </w:t>
      </w:r>
    </w:p>
    <w:p w14:paraId="6C01F1F6" w14:textId="77777777" w:rsidR="00424F49" w:rsidRPr="0084021D" w:rsidRDefault="00424F49" w:rsidP="00424F49">
      <w:pPr>
        <w:spacing w:line="480" w:lineRule="auto"/>
        <w:rPr>
          <w:rFonts w:ascii="Times New Roman" w:hAnsi="Times New Roman"/>
          <w:b/>
          <w:lang w:val="en-US"/>
        </w:rPr>
      </w:pPr>
    </w:p>
    <w:p w14:paraId="21AC4C87" w14:textId="77777777" w:rsidR="00663E67" w:rsidRPr="0084021D" w:rsidRDefault="00424F49" w:rsidP="00424F49">
      <w:pPr>
        <w:spacing w:line="480" w:lineRule="auto"/>
        <w:rPr>
          <w:rFonts w:ascii="Cambria" w:hAnsi="Cambria"/>
          <w:lang w:val="en-US"/>
        </w:rPr>
      </w:pPr>
      <w:r w:rsidRPr="0084021D">
        <w:rPr>
          <w:rFonts w:ascii="Cambria" w:hAnsi="Cambria"/>
          <w:lang w:val="en-US"/>
        </w:rPr>
        <w:t xml:space="preserve">My claim </w:t>
      </w:r>
      <w:r w:rsidR="00663E67" w:rsidRPr="0084021D">
        <w:rPr>
          <w:rFonts w:ascii="Cambria" w:hAnsi="Cambria"/>
          <w:lang w:val="en-US"/>
        </w:rPr>
        <w:t>is</w:t>
      </w:r>
      <w:r w:rsidR="003A4DEE" w:rsidRPr="0084021D">
        <w:rPr>
          <w:rFonts w:ascii="Cambria" w:hAnsi="Cambria"/>
          <w:lang w:val="en-US"/>
        </w:rPr>
        <w:t xml:space="preserve"> that these cases all share the normative structure I laid out above. They are </w:t>
      </w:r>
      <w:r w:rsidR="0037103F" w:rsidRPr="0084021D">
        <w:rPr>
          <w:rFonts w:ascii="Cambria" w:hAnsi="Cambria"/>
          <w:lang w:val="en-US"/>
        </w:rPr>
        <w:t>examples</w:t>
      </w:r>
      <w:r w:rsidR="003A4DEE" w:rsidRPr="0084021D">
        <w:rPr>
          <w:rFonts w:ascii="Cambria" w:hAnsi="Cambria"/>
          <w:lang w:val="en-US"/>
        </w:rPr>
        <w:t xml:space="preserve"> of directed obligation without entitlement, </w:t>
      </w:r>
      <w:r w:rsidR="000A41B8" w:rsidRPr="0084021D">
        <w:rPr>
          <w:rFonts w:ascii="Cambria" w:hAnsi="Cambria"/>
          <w:lang w:val="en-US"/>
        </w:rPr>
        <w:t>and so they share the features of forgiveness that make it both an obligation and a gift</w:t>
      </w:r>
      <w:r w:rsidR="00687869" w:rsidRPr="0084021D">
        <w:rPr>
          <w:rFonts w:ascii="Cambria" w:hAnsi="Cambria"/>
          <w:lang w:val="en-US"/>
        </w:rPr>
        <w:t>.</w:t>
      </w:r>
      <w:r w:rsidR="00064901" w:rsidRPr="0084021D">
        <w:rPr>
          <w:rFonts w:ascii="Cambria" w:hAnsi="Cambria"/>
          <w:lang w:val="en-US"/>
        </w:rPr>
        <w:t xml:space="preserve"> </w:t>
      </w:r>
      <w:r w:rsidR="008F5153" w:rsidRPr="0084021D">
        <w:rPr>
          <w:rFonts w:ascii="Cambria" w:hAnsi="Cambria"/>
          <w:lang w:val="en-US"/>
        </w:rPr>
        <w:t xml:space="preserve">As </w:t>
      </w:r>
      <w:r w:rsidR="00FD4BB8" w:rsidRPr="0084021D">
        <w:rPr>
          <w:rFonts w:ascii="Cambria" w:hAnsi="Cambria"/>
          <w:lang w:val="en-US"/>
        </w:rPr>
        <w:t>we go through these examples</w:t>
      </w:r>
      <w:r w:rsidR="008F5153" w:rsidRPr="0084021D">
        <w:rPr>
          <w:rFonts w:ascii="Cambria" w:hAnsi="Cambria"/>
          <w:lang w:val="en-US"/>
        </w:rPr>
        <w:t>, I ask the reader to have forgiveness in mind. T</w:t>
      </w:r>
      <w:r w:rsidR="00064901" w:rsidRPr="0084021D">
        <w:rPr>
          <w:rFonts w:ascii="Cambria" w:hAnsi="Cambria"/>
          <w:lang w:val="en-US"/>
        </w:rPr>
        <w:t xml:space="preserve">he hope is that my account of forgiveness would emerge as we </w:t>
      </w:r>
      <w:r w:rsidR="007F47B6" w:rsidRPr="0084021D">
        <w:rPr>
          <w:rFonts w:ascii="Cambria" w:hAnsi="Cambria"/>
          <w:lang w:val="en-US"/>
        </w:rPr>
        <w:t>explore</w:t>
      </w:r>
      <w:r w:rsidR="00064901" w:rsidRPr="0084021D">
        <w:rPr>
          <w:rFonts w:ascii="Cambria" w:hAnsi="Cambria"/>
          <w:lang w:val="en-US"/>
        </w:rPr>
        <w:t xml:space="preserve"> our intuitions about these cases. </w:t>
      </w:r>
      <w:r w:rsidR="0037103F" w:rsidRPr="0084021D">
        <w:rPr>
          <w:rFonts w:ascii="Cambria" w:hAnsi="Cambria"/>
          <w:lang w:val="en-US"/>
        </w:rPr>
        <w:t xml:space="preserve"> </w:t>
      </w:r>
      <w:r w:rsidR="000A41B8" w:rsidRPr="0084021D">
        <w:rPr>
          <w:rFonts w:ascii="Cambria" w:hAnsi="Cambria"/>
          <w:lang w:val="en-US"/>
        </w:rPr>
        <w:t xml:space="preserve"> </w:t>
      </w:r>
    </w:p>
    <w:p w14:paraId="6A0088B8" w14:textId="77777777" w:rsidR="004F2612" w:rsidRPr="0084021D" w:rsidRDefault="00253080" w:rsidP="00B63C8A">
      <w:pPr>
        <w:spacing w:line="480" w:lineRule="auto"/>
        <w:ind w:firstLine="708"/>
        <w:rPr>
          <w:rFonts w:ascii="Cambria" w:hAnsi="Cambria"/>
          <w:lang w:val="en-US"/>
        </w:rPr>
      </w:pPr>
      <w:r w:rsidRPr="0084021D">
        <w:rPr>
          <w:rFonts w:ascii="Cambria" w:hAnsi="Cambria"/>
          <w:lang w:val="en-US"/>
        </w:rPr>
        <w:t>To start uncovering the relevant</w:t>
      </w:r>
      <w:r w:rsidR="00D25ACA" w:rsidRPr="0084021D">
        <w:rPr>
          <w:rFonts w:ascii="Cambria" w:hAnsi="Cambria"/>
          <w:lang w:val="en-US"/>
        </w:rPr>
        <w:t xml:space="preserve"> structure, let us </w:t>
      </w:r>
      <w:r w:rsidR="00061BF6" w:rsidRPr="0084021D">
        <w:rPr>
          <w:rFonts w:ascii="Cambria" w:hAnsi="Cambria"/>
          <w:lang w:val="en-US"/>
        </w:rPr>
        <w:t xml:space="preserve">first </w:t>
      </w:r>
      <w:r w:rsidR="000A41B8" w:rsidRPr="0084021D">
        <w:rPr>
          <w:rFonts w:ascii="Cambria" w:hAnsi="Cambria"/>
          <w:lang w:val="en-US"/>
        </w:rPr>
        <w:t>consider obligation</w:t>
      </w:r>
      <w:r w:rsidR="00D25ACA" w:rsidRPr="0084021D">
        <w:rPr>
          <w:rFonts w:ascii="Cambria" w:hAnsi="Cambria"/>
          <w:lang w:val="en-US"/>
        </w:rPr>
        <w:t>. I take it that</w:t>
      </w:r>
      <w:r w:rsidR="000A41B8" w:rsidRPr="0084021D">
        <w:rPr>
          <w:rFonts w:ascii="Cambria" w:hAnsi="Cambria"/>
          <w:lang w:val="en-US"/>
        </w:rPr>
        <w:t>,</w:t>
      </w:r>
      <w:r w:rsidR="00D25ACA" w:rsidRPr="0084021D">
        <w:rPr>
          <w:rFonts w:ascii="Cambria" w:hAnsi="Cambria"/>
          <w:lang w:val="en-US"/>
        </w:rPr>
        <w:t xml:space="preserve"> </w:t>
      </w:r>
      <w:r w:rsidR="000A41B8" w:rsidRPr="0084021D">
        <w:rPr>
          <w:rFonts w:ascii="Cambria" w:hAnsi="Cambria"/>
          <w:lang w:val="en-US"/>
        </w:rPr>
        <w:t>o</w:t>
      </w:r>
      <w:r w:rsidR="00D25ACA" w:rsidRPr="0084021D">
        <w:rPr>
          <w:rFonts w:ascii="Cambria" w:hAnsi="Cambria"/>
          <w:lang w:val="en-US"/>
        </w:rPr>
        <w:t>ther things being equal, you are obligated to make dinner, pick up your parents, an</w:t>
      </w:r>
      <w:r w:rsidR="00663E67" w:rsidRPr="0084021D">
        <w:rPr>
          <w:rFonts w:ascii="Cambria" w:hAnsi="Cambria"/>
          <w:lang w:val="en-US"/>
        </w:rPr>
        <w:t>d give your food to the</w:t>
      </w:r>
      <w:r w:rsidR="00A94C77" w:rsidRPr="0084021D">
        <w:rPr>
          <w:rFonts w:ascii="Cambria" w:hAnsi="Cambria"/>
          <w:lang w:val="en-US"/>
        </w:rPr>
        <w:t xml:space="preserve"> homeless</w:t>
      </w:r>
      <w:r w:rsidR="00663E67" w:rsidRPr="0084021D">
        <w:rPr>
          <w:rFonts w:ascii="Cambria" w:hAnsi="Cambria"/>
          <w:lang w:val="en-US"/>
        </w:rPr>
        <w:t xml:space="preserve"> man</w:t>
      </w:r>
      <w:r w:rsidR="00D25ACA" w:rsidRPr="0084021D">
        <w:rPr>
          <w:rFonts w:ascii="Cambria" w:hAnsi="Cambria"/>
          <w:lang w:val="en-US"/>
        </w:rPr>
        <w:t>. One way to see this is to ask whether it make</w:t>
      </w:r>
      <w:r w:rsidR="00687869" w:rsidRPr="0084021D">
        <w:rPr>
          <w:rFonts w:ascii="Cambria" w:hAnsi="Cambria"/>
          <w:lang w:val="en-US"/>
        </w:rPr>
        <w:t>s</w:t>
      </w:r>
      <w:r w:rsidR="00D25ACA" w:rsidRPr="0084021D">
        <w:rPr>
          <w:rFonts w:ascii="Cambria" w:hAnsi="Cambria"/>
          <w:lang w:val="en-US"/>
        </w:rPr>
        <w:t xml:space="preserve"> sense for them to blame you if you refuse to do what they ask. </w:t>
      </w:r>
      <w:r w:rsidR="00C478E4" w:rsidRPr="0084021D">
        <w:rPr>
          <w:rFonts w:ascii="Cambria" w:hAnsi="Cambria"/>
          <w:lang w:val="en-US"/>
        </w:rPr>
        <w:t>(</w:t>
      </w:r>
      <w:r w:rsidR="00D25ACA" w:rsidRPr="0084021D">
        <w:rPr>
          <w:rFonts w:ascii="Cambria" w:hAnsi="Cambria"/>
          <w:lang w:val="en-US"/>
        </w:rPr>
        <w:t>Or, from the other direction, whether it make</w:t>
      </w:r>
      <w:r w:rsidR="00687869" w:rsidRPr="0084021D">
        <w:rPr>
          <w:rFonts w:ascii="Cambria" w:hAnsi="Cambria"/>
          <w:lang w:val="en-US"/>
        </w:rPr>
        <w:t>s</w:t>
      </w:r>
      <w:r w:rsidR="00D25ACA" w:rsidRPr="0084021D">
        <w:rPr>
          <w:rFonts w:ascii="Cambria" w:hAnsi="Cambria"/>
          <w:lang w:val="en-US"/>
        </w:rPr>
        <w:t xml:space="preserve"> sense for you to feel guilt about not doing so, </w:t>
      </w:r>
      <w:r w:rsidR="00687869" w:rsidRPr="0084021D">
        <w:rPr>
          <w:rFonts w:ascii="Cambria" w:hAnsi="Cambria"/>
          <w:lang w:val="en-US"/>
        </w:rPr>
        <w:t>or</w:t>
      </w:r>
      <w:r w:rsidR="00E51A57" w:rsidRPr="0084021D">
        <w:rPr>
          <w:rFonts w:ascii="Cambria" w:hAnsi="Cambria"/>
          <w:lang w:val="en-US"/>
        </w:rPr>
        <w:t xml:space="preserve"> to apologize later on</w:t>
      </w:r>
      <w:r w:rsidR="00C478E4" w:rsidRPr="0084021D">
        <w:rPr>
          <w:rFonts w:ascii="Cambria" w:hAnsi="Cambria"/>
          <w:lang w:val="en-US"/>
        </w:rPr>
        <w:t>)</w:t>
      </w:r>
      <w:r w:rsidR="00E51A57" w:rsidRPr="0084021D">
        <w:rPr>
          <w:rFonts w:ascii="Cambria" w:hAnsi="Cambria"/>
          <w:lang w:val="en-US"/>
        </w:rPr>
        <w:t xml:space="preserve">. </w:t>
      </w:r>
      <w:r w:rsidR="00663E67" w:rsidRPr="0084021D">
        <w:rPr>
          <w:rFonts w:ascii="Cambria" w:hAnsi="Cambria"/>
          <w:lang w:val="en-US"/>
        </w:rPr>
        <w:t>Suppose you say to your parents, ‘No, I won’t pick you</w:t>
      </w:r>
      <w:r w:rsidR="00A94C77" w:rsidRPr="0084021D">
        <w:rPr>
          <w:rFonts w:ascii="Cambria" w:hAnsi="Cambria"/>
          <w:lang w:val="en-US"/>
        </w:rPr>
        <w:t xml:space="preserve"> up. T</w:t>
      </w:r>
      <w:r w:rsidR="00663E67" w:rsidRPr="0084021D">
        <w:rPr>
          <w:rFonts w:ascii="Cambria" w:hAnsi="Cambria"/>
          <w:lang w:val="en-US"/>
        </w:rPr>
        <w:t xml:space="preserve">ake the </w:t>
      </w:r>
      <w:r w:rsidR="00663E67" w:rsidRPr="0084021D">
        <w:rPr>
          <w:rFonts w:ascii="Cambria" w:hAnsi="Cambria"/>
          <w:lang w:val="en-US"/>
        </w:rPr>
        <w:lastRenderedPageBreak/>
        <w:t xml:space="preserve">shuttle outside the airport.’ </w:t>
      </w:r>
      <w:r w:rsidR="008D7557" w:rsidRPr="0084021D">
        <w:rPr>
          <w:rFonts w:ascii="Cambria" w:hAnsi="Cambria"/>
          <w:lang w:val="en-US"/>
        </w:rPr>
        <w:t>They</w:t>
      </w:r>
      <w:r w:rsidR="00663E67" w:rsidRPr="0084021D">
        <w:rPr>
          <w:rFonts w:ascii="Cambria" w:hAnsi="Cambria"/>
          <w:lang w:val="en-US"/>
        </w:rPr>
        <w:t xml:space="preserve"> might </w:t>
      </w:r>
      <w:r w:rsidR="00A94C77" w:rsidRPr="0084021D">
        <w:rPr>
          <w:rFonts w:ascii="Cambria" w:hAnsi="Cambria"/>
          <w:lang w:val="en-US"/>
        </w:rPr>
        <w:t xml:space="preserve">stay silent for a second, waiting to hear a justification for </w:t>
      </w:r>
      <w:r w:rsidR="005145B2" w:rsidRPr="0084021D">
        <w:rPr>
          <w:rFonts w:ascii="Cambria" w:hAnsi="Cambria"/>
          <w:lang w:val="en-US"/>
        </w:rPr>
        <w:t>the</w:t>
      </w:r>
      <w:r w:rsidR="00A94C77" w:rsidRPr="0084021D">
        <w:rPr>
          <w:rFonts w:ascii="Cambria" w:hAnsi="Cambria"/>
          <w:lang w:val="en-US"/>
        </w:rPr>
        <w:t xml:space="preserve"> refusal. If you don’t say anything, if you </w:t>
      </w:r>
      <w:r w:rsidR="00A93591" w:rsidRPr="0084021D">
        <w:rPr>
          <w:rFonts w:ascii="Cambria" w:hAnsi="Cambria"/>
          <w:lang w:val="en-US"/>
        </w:rPr>
        <w:t>just</w:t>
      </w:r>
      <w:r w:rsidR="00A94C77" w:rsidRPr="0084021D">
        <w:rPr>
          <w:rFonts w:ascii="Cambria" w:hAnsi="Cambria"/>
          <w:lang w:val="en-US"/>
        </w:rPr>
        <w:t xml:space="preserve"> refuse, then I find it hard to believe that they won’t r</w:t>
      </w:r>
      <w:r w:rsidR="004F2612" w:rsidRPr="0084021D">
        <w:rPr>
          <w:rFonts w:ascii="Cambria" w:hAnsi="Cambria"/>
          <w:lang w:val="en-US"/>
        </w:rPr>
        <w:t xml:space="preserve">esent you, or that they would not be </w:t>
      </w:r>
      <w:r w:rsidR="00A94C77" w:rsidRPr="0084021D">
        <w:rPr>
          <w:rFonts w:ascii="Cambria" w:hAnsi="Cambria"/>
          <w:lang w:val="en-US"/>
        </w:rPr>
        <w:t xml:space="preserve">justified </w:t>
      </w:r>
      <w:r w:rsidR="00557C16" w:rsidRPr="0084021D">
        <w:rPr>
          <w:rFonts w:ascii="Cambria" w:hAnsi="Cambria"/>
          <w:lang w:val="en-US"/>
        </w:rPr>
        <w:t>if they did</w:t>
      </w:r>
      <w:r w:rsidR="00A94C77" w:rsidRPr="0084021D">
        <w:rPr>
          <w:rFonts w:ascii="Cambria" w:hAnsi="Cambria"/>
          <w:lang w:val="en-US"/>
        </w:rPr>
        <w:t xml:space="preserve">. Indeed, the fact that it’s so natural to expect a justification after hearing your </w:t>
      </w:r>
      <w:r w:rsidR="008D7557" w:rsidRPr="0084021D">
        <w:rPr>
          <w:rFonts w:ascii="Cambria" w:hAnsi="Cambria"/>
          <w:lang w:val="en-US"/>
        </w:rPr>
        <w:t>response</w:t>
      </w:r>
      <w:r w:rsidR="00A94C77" w:rsidRPr="0084021D">
        <w:rPr>
          <w:rFonts w:ascii="Cambria" w:hAnsi="Cambria"/>
          <w:lang w:val="en-US"/>
        </w:rPr>
        <w:t xml:space="preserve"> already </w:t>
      </w:r>
      <w:r w:rsidR="009A2E4D" w:rsidRPr="0084021D">
        <w:rPr>
          <w:rFonts w:ascii="Cambria" w:hAnsi="Cambria"/>
          <w:lang w:val="en-US"/>
        </w:rPr>
        <w:t xml:space="preserve">begins to </w:t>
      </w:r>
      <w:r w:rsidR="00A94C77" w:rsidRPr="0084021D">
        <w:rPr>
          <w:rFonts w:ascii="Cambria" w:hAnsi="Cambria"/>
          <w:lang w:val="en-US"/>
        </w:rPr>
        <w:t>reveal</w:t>
      </w:r>
      <w:r w:rsidR="000D1EBC" w:rsidRPr="0084021D">
        <w:rPr>
          <w:rFonts w:ascii="Cambria" w:hAnsi="Cambria"/>
          <w:lang w:val="en-US"/>
        </w:rPr>
        <w:t xml:space="preserve"> the standing obligation, for</w:t>
      </w:r>
      <w:r w:rsidR="00A94C77" w:rsidRPr="0084021D">
        <w:rPr>
          <w:rFonts w:ascii="Cambria" w:hAnsi="Cambria"/>
          <w:lang w:val="en-US"/>
        </w:rPr>
        <w:t xml:space="preserve"> no such </w:t>
      </w:r>
      <w:r w:rsidR="009A2E4D" w:rsidRPr="0084021D">
        <w:rPr>
          <w:rFonts w:ascii="Cambria" w:hAnsi="Cambria"/>
          <w:lang w:val="en-US"/>
        </w:rPr>
        <w:t>justification would be expected</w:t>
      </w:r>
      <w:r w:rsidR="000D1EBC" w:rsidRPr="0084021D">
        <w:rPr>
          <w:rFonts w:ascii="Cambria" w:hAnsi="Cambria"/>
          <w:lang w:val="en-US"/>
        </w:rPr>
        <w:t xml:space="preserve"> if picking them up was </w:t>
      </w:r>
      <w:r w:rsidR="008D7557" w:rsidRPr="0084021D">
        <w:rPr>
          <w:rFonts w:ascii="Cambria" w:hAnsi="Cambria"/>
          <w:lang w:val="en-US"/>
        </w:rPr>
        <w:t xml:space="preserve">merely </w:t>
      </w:r>
      <w:r w:rsidR="000D1EBC" w:rsidRPr="0084021D">
        <w:rPr>
          <w:rFonts w:ascii="Cambria" w:hAnsi="Cambria"/>
          <w:lang w:val="en-US"/>
        </w:rPr>
        <w:t>supererogatory</w:t>
      </w:r>
      <w:r w:rsidR="00A94C77" w:rsidRPr="0084021D">
        <w:rPr>
          <w:rFonts w:ascii="Cambria" w:hAnsi="Cambria"/>
          <w:lang w:val="en-US"/>
        </w:rPr>
        <w:t>.</w:t>
      </w:r>
      <w:r w:rsidR="009A2E4D" w:rsidRPr="0084021D">
        <w:rPr>
          <w:rFonts w:ascii="Cambria" w:hAnsi="Cambria"/>
          <w:lang w:val="en-US"/>
        </w:rPr>
        <w:t xml:space="preserve"> </w:t>
      </w:r>
      <w:r w:rsidR="00A93591" w:rsidRPr="0084021D">
        <w:rPr>
          <w:rFonts w:ascii="Cambria" w:hAnsi="Cambria"/>
          <w:lang w:val="en-US"/>
        </w:rPr>
        <w:t>T</w:t>
      </w:r>
      <w:r w:rsidR="00B63C8A" w:rsidRPr="0084021D">
        <w:rPr>
          <w:rFonts w:ascii="Cambria" w:hAnsi="Cambria"/>
          <w:lang w:val="en-US"/>
        </w:rPr>
        <w:t>he justification</w:t>
      </w:r>
      <w:r w:rsidR="00A93591" w:rsidRPr="0084021D">
        <w:rPr>
          <w:rFonts w:ascii="Cambria" w:hAnsi="Cambria"/>
          <w:lang w:val="en-US"/>
        </w:rPr>
        <w:t>, moreover,</w:t>
      </w:r>
      <w:r w:rsidR="00B63C8A" w:rsidRPr="0084021D">
        <w:rPr>
          <w:rFonts w:ascii="Cambria" w:hAnsi="Cambria"/>
          <w:lang w:val="en-US"/>
        </w:rPr>
        <w:t xml:space="preserve"> is not only expected. It is needed. </w:t>
      </w:r>
      <w:r w:rsidR="009A2E4D" w:rsidRPr="0084021D">
        <w:rPr>
          <w:rFonts w:ascii="Cambria" w:hAnsi="Cambria"/>
          <w:lang w:val="en-US"/>
        </w:rPr>
        <w:t xml:space="preserve">There is a normative expectation of you to </w:t>
      </w:r>
      <w:r w:rsidR="009A2E4D" w:rsidRPr="0084021D">
        <w:rPr>
          <w:rFonts w:ascii="Cambria" w:hAnsi="Cambria"/>
          <w:i/>
          <w:lang w:val="en-US"/>
        </w:rPr>
        <w:t>account</w:t>
      </w:r>
      <w:r w:rsidR="009A2E4D" w:rsidRPr="0084021D">
        <w:rPr>
          <w:rFonts w:ascii="Cambria" w:hAnsi="Cambria"/>
          <w:lang w:val="en-US"/>
        </w:rPr>
        <w:t xml:space="preserve"> for your </w:t>
      </w:r>
      <w:r w:rsidR="00B13903" w:rsidRPr="0084021D">
        <w:rPr>
          <w:rFonts w:ascii="Cambria" w:hAnsi="Cambria"/>
          <w:lang w:val="en-US"/>
        </w:rPr>
        <w:t>decision</w:t>
      </w:r>
      <w:r w:rsidR="009A2E4D" w:rsidRPr="0084021D">
        <w:rPr>
          <w:rFonts w:ascii="Cambria" w:hAnsi="Cambria"/>
          <w:lang w:val="en-US"/>
        </w:rPr>
        <w:t xml:space="preserve">. </w:t>
      </w:r>
      <w:r w:rsidR="000976A9" w:rsidRPr="0084021D">
        <w:rPr>
          <w:rFonts w:ascii="Cambria" w:hAnsi="Cambria"/>
          <w:lang w:val="en-US"/>
        </w:rPr>
        <w:t xml:space="preserve">We </w:t>
      </w:r>
      <w:r w:rsidR="00FA17AD" w:rsidRPr="0084021D">
        <w:rPr>
          <w:rFonts w:ascii="Cambria" w:hAnsi="Cambria"/>
          <w:lang w:val="en-US"/>
        </w:rPr>
        <w:t>can put this by</w:t>
      </w:r>
      <w:r w:rsidR="00B63C8A" w:rsidRPr="0084021D">
        <w:rPr>
          <w:rFonts w:ascii="Cambria" w:hAnsi="Cambria"/>
          <w:lang w:val="en-US"/>
        </w:rPr>
        <w:t xml:space="preserve"> say</w:t>
      </w:r>
      <w:r w:rsidR="00FA17AD" w:rsidRPr="0084021D">
        <w:rPr>
          <w:rFonts w:ascii="Cambria" w:hAnsi="Cambria"/>
          <w:lang w:val="en-US"/>
        </w:rPr>
        <w:t>ing</w:t>
      </w:r>
      <w:r w:rsidR="000976A9" w:rsidRPr="0084021D">
        <w:rPr>
          <w:rFonts w:ascii="Cambria" w:hAnsi="Cambria"/>
          <w:lang w:val="en-US"/>
        </w:rPr>
        <w:t xml:space="preserve"> that </w:t>
      </w:r>
      <w:r w:rsidR="00FA17AD" w:rsidRPr="0084021D">
        <w:rPr>
          <w:rFonts w:ascii="Cambria" w:hAnsi="Cambria"/>
          <w:lang w:val="en-US"/>
        </w:rPr>
        <w:t>you may be</w:t>
      </w:r>
      <w:r w:rsidR="000976A9" w:rsidRPr="0084021D">
        <w:rPr>
          <w:rFonts w:ascii="Cambria" w:hAnsi="Cambria"/>
          <w:lang w:val="en-US"/>
        </w:rPr>
        <w:t xml:space="preserve"> </w:t>
      </w:r>
      <w:r w:rsidR="00FA17AD" w:rsidRPr="0084021D">
        <w:rPr>
          <w:rFonts w:ascii="Cambria" w:hAnsi="Cambria"/>
          <w:i/>
          <w:lang w:val="en-US"/>
        </w:rPr>
        <w:t>held</w:t>
      </w:r>
      <w:r w:rsidR="00B13903" w:rsidRPr="0084021D">
        <w:rPr>
          <w:rFonts w:ascii="Cambria" w:hAnsi="Cambria"/>
          <w:i/>
          <w:lang w:val="en-US"/>
        </w:rPr>
        <w:t xml:space="preserve"> </w:t>
      </w:r>
      <w:r w:rsidR="009A2E4D" w:rsidRPr="0084021D">
        <w:rPr>
          <w:rFonts w:ascii="Cambria" w:hAnsi="Cambria"/>
          <w:i/>
          <w:lang w:val="en-US"/>
        </w:rPr>
        <w:t>accountable</w:t>
      </w:r>
      <w:r w:rsidR="00B13903" w:rsidRPr="0084021D">
        <w:rPr>
          <w:rFonts w:ascii="Cambria" w:hAnsi="Cambria"/>
          <w:lang w:val="en-US"/>
        </w:rPr>
        <w:t xml:space="preserve"> for</w:t>
      </w:r>
      <w:r w:rsidR="009A2E4D" w:rsidRPr="0084021D">
        <w:rPr>
          <w:rFonts w:ascii="Cambria" w:hAnsi="Cambria"/>
          <w:lang w:val="en-US"/>
        </w:rPr>
        <w:t xml:space="preserve"> your refusal</w:t>
      </w:r>
      <w:r w:rsidR="00B13903" w:rsidRPr="0084021D">
        <w:rPr>
          <w:rFonts w:ascii="Cambria" w:hAnsi="Cambria"/>
          <w:lang w:val="en-US"/>
        </w:rPr>
        <w:t xml:space="preserve"> to pick them up.</w:t>
      </w:r>
      <w:r w:rsidR="004F2612" w:rsidRPr="0084021D">
        <w:rPr>
          <w:rFonts w:ascii="Cambria" w:hAnsi="Cambria"/>
          <w:lang w:val="en-US"/>
        </w:rPr>
        <w:t xml:space="preserve"> </w:t>
      </w:r>
      <w:r w:rsidR="000F322B" w:rsidRPr="0084021D">
        <w:rPr>
          <w:rFonts w:ascii="Cambria" w:hAnsi="Cambria"/>
          <w:lang w:val="en-US"/>
        </w:rPr>
        <w:t>T</w:t>
      </w:r>
      <w:r w:rsidR="004F2612" w:rsidRPr="0084021D">
        <w:rPr>
          <w:rFonts w:ascii="Cambria" w:hAnsi="Cambria"/>
          <w:lang w:val="en-US"/>
        </w:rPr>
        <w:t>his</w:t>
      </w:r>
      <w:r w:rsidR="009C29B1" w:rsidRPr="0084021D">
        <w:rPr>
          <w:rFonts w:ascii="Cambria" w:hAnsi="Cambria"/>
          <w:lang w:val="en-US"/>
        </w:rPr>
        <w:t xml:space="preserve"> makes sense</w:t>
      </w:r>
      <w:r w:rsidR="00B63C8A" w:rsidRPr="0084021D">
        <w:rPr>
          <w:rFonts w:ascii="Cambria" w:hAnsi="Cambria"/>
          <w:lang w:val="en-US"/>
        </w:rPr>
        <w:t xml:space="preserve"> </w:t>
      </w:r>
      <w:r w:rsidR="009C29B1" w:rsidRPr="0084021D">
        <w:rPr>
          <w:rFonts w:ascii="Cambria" w:hAnsi="Cambria"/>
          <w:lang w:val="en-US"/>
        </w:rPr>
        <w:t>only if you are in fact obligated to do so.</w:t>
      </w:r>
      <w:r w:rsidR="009C29B1" w:rsidRPr="0084021D">
        <w:rPr>
          <w:rStyle w:val="FootnoteReference"/>
          <w:rFonts w:ascii="Cambria" w:hAnsi="Cambria"/>
          <w:lang w:val="en-US"/>
        </w:rPr>
        <w:footnoteReference w:id="19"/>
      </w:r>
      <w:r w:rsidR="004F2612" w:rsidRPr="0084021D">
        <w:rPr>
          <w:rFonts w:ascii="Cambria" w:hAnsi="Cambria"/>
          <w:lang w:val="en-US"/>
        </w:rPr>
        <w:t xml:space="preserve"> </w:t>
      </w:r>
      <w:r w:rsidR="00A94C77" w:rsidRPr="0084021D">
        <w:rPr>
          <w:rFonts w:ascii="Cambria" w:hAnsi="Cambria"/>
          <w:lang w:val="en-US"/>
        </w:rPr>
        <w:t xml:space="preserve">And the same applies, </w:t>
      </w:r>
      <w:proofErr w:type="spellStart"/>
      <w:r w:rsidR="00A94C77" w:rsidRPr="0084021D">
        <w:rPr>
          <w:rFonts w:ascii="Cambria" w:hAnsi="Cambria"/>
          <w:lang w:val="en-US"/>
        </w:rPr>
        <w:t>uncontroversially</w:t>
      </w:r>
      <w:proofErr w:type="spellEnd"/>
      <w:r w:rsidR="00A94C77" w:rsidRPr="0084021D">
        <w:rPr>
          <w:rFonts w:ascii="Cambria" w:hAnsi="Cambria"/>
          <w:lang w:val="en-US"/>
        </w:rPr>
        <w:t>,</w:t>
      </w:r>
      <w:r w:rsidR="000976A9" w:rsidRPr="0084021D">
        <w:rPr>
          <w:rFonts w:ascii="Cambria" w:hAnsi="Cambria"/>
          <w:lang w:val="en-US"/>
        </w:rPr>
        <w:t xml:space="preserve"> I believe,</w:t>
      </w:r>
      <w:r w:rsidR="00A94C77" w:rsidRPr="0084021D">
        <w:rPr>
          <w:rFonts w:ascii="Cambria" w:hAnsi="Cambria"/>
          <w:lang w:val="en-US"/>
        </w:rPr>
        <w:t xml:space="preserve"> to the other two cases.</w:t>
      </w:r>
      <w:r w:rsidR="00A94C77" w:rsidRPr="0084021D">
        <w:rPr>
          <w:rStyle w:val="FootnoteReference"/>
          <w:rFonts w:ascii="Cambria" w:hAnsi="Cambria"/>
          <w:lang w:val="en-US"/>
        </w:rPr>
        <w:footnoteReference w:id="20"/>
      </w:r>
      <w:r w:rsidR="000976A9" w:rsidRPr="0084021D">
        <w:rPr>
          <w:rFonts w:ascii="Cambria" w:hAnsi="Cambria"/>
          <w:lang w:val="en-US"/>
        </w:rPr>
        <w:t xml:space="preserve"> </w:t>
      </w:r>
    </w:p>
    <w:p w14:paraId="3189E518" w14:textId="77777777" w:rsidR="00F17EE2" w:rsidRPr="0084021D" w:rsidRDefault="004F2612" w:rsidP="00946CEA">
      <w:pPr>
        <w:spacing w:line="480" w:lineRule="auto"/>
        <w:ind w:firstLine="708"/>
        <w:rPr>
          <w:rFonts w:ascii="Cambria" w:hAnsi="Cambria"/>
          <w:lang w:val="en-US"/>
        </w:rPr>
      </w:pPr>
      <w:r w:rsidRPr="0084021D">
        <w:rPr>
          <w:rFonts w:ascii="Cambria" w:hAnsi="Cambria"/>
          <w:lang w:val="en-US"/>
        </w:rPr>
        <w:t xml:space="preserve">Let’s now ask whether the obligation is directed. </w:t>
      </w:r>
      <w:r w:rsidR="00977DE3" w:rsidRPr="0084021D">
        <w:rPr>
          <w:rFonts w:ascii="Cambria" w:hAnsi="Cambria"/>
          <w:lang w:val="en-US"/>
        </w:rPr>
        <w:t>A</w:t>
      </w:r>
      <w:r w:rsidRPr="0084021D">
        <w:rPr>
          <w:rFonts w:ascii="Cambria" w:hAnsi="Cambria"/>
          <w:lang w:val="en-US"/>
        </w:rPr>
        <w:t>re</w:t>
      </w:r>
      <w:r w:rsidR="00977DE3" w:rsidRPr="0084021D">
        <w:rPr>
          <w:rFonts w:ascii="Cambria" w:hAnsi="Cambria"/>
          <w:lang w:val="en-US"/>
        </w:rPr>
        <w:t xml:space="preserve"> you</w:t>
      </w:r>
      <w:r w:rsidRPr="0084021D">
        <w:rPr>
          <w:rFonts w:ascii="Cambria" w:hAnsi="Cambria"/>
          <w:lang w:val="en-US"/>
        </w:rPr>
        <w:t xml:space="preserve"> obligated </w:t>
      </w:r>
      <w:r w:rsidRPr="0084021D">
        <w:rPr>
          <w:rFonts w:ascii="Cambria" w:hAnsi="Cambria"/>
          <w:i/>
          <w:lang w:val="en-US"/>
        </w:rPr>
        <w:t xml:space="preserve">to </w:t>
      </w:r>
      <w:r w:rsidRPr="0084021D">
        <w:rPr>
          <w:rFonts w:ascii="Cambria" w:hAnsi="Cambria"/>
          <w:lang w:val="en-US"/>
        </w:rPr>
        <w:t>them to do as asked</w:t>
      </w:r>
      <w:r w:rsidR="00977DE3" w:rsidRPr="0084021D">
        <w:rPr>
          <w:rFonts w:ascii="Cambria" w:hAnsi="Cambria"/>
          <w:lang w:val="en-US"/>
        </w:rPr>
        <w:t>?</w:t>
      </w:r>
      <w:r w:rsidRPr="0084021D">
        <w:rPr>
          <w:rFonts w:ascii="Cambria" w:hAnsi="Cambria"/>
          <w:lang w:val="en-US"/>
        </w:rPr>
        <w:t xml:space="preserve"> </w:t>
      </w:r>
      <w:r w:rsidR="00977DE3" w:rsidRPr="0084021D">
        <w:rPr>
          <w:rFonts w:ascii="Cambria" w:hAnsi="Cambria"/>
          <w:lang w:val="en-US"/>
        </w:rPr>
        <w:t xml:space="preserve">Well, think again of the need to </w:t>
      </w:r>
      <w:r w:rsidR="002566AC" w:rsidRPr="0084021D">
        <w:rPr>
          <w:rFonts w:ascii="Cambria" w:hAnsi="Cambria"/>
          <w:lang w:val="en-US"/>
        </w:rPr>
        <w:t>account for</w:t>
      </w:r>
      <w:r w:rsidR="00977DE3" w:rsidRPr="0084021D">
        <w:rPr>
          <w:rFonts w:ascii="Cambria" w:hAnsi="Cambria"/>
          <w:lang w:val="en-US"/>
        </w:rPr>
        <w:t xml:space="preserve"> your refusal. </w:t>
      </w:r>
      <w:r w:rsidR="004A35E3" w:rsidRPr="0084021D">
        <w:rPr>
          <w:rFonts w:ascii="Cambria" w:hAnsi="Cambria"/>
          <w:lang w:val="en-US"/>
        </w:rPr>
        <w:t xml:space="preserve">Who ought you give account to? </w:t>
      </w:r>
      <w:r w:rsidR="002566AC" w:rsidRPr="0084021D">
        <w:rPr>
          <w:rFonts w:ascii="Cambria" w:hAnsi="Cambria"/>
          <w:lang w:val="en-US"/>
        </w:rPr>
        <w:t>Not to the</w:t>
      </w:r>
      <w:r w:rsidR="004A35E3" w:rsidRPr="0084021D">
        <w:rPr>
          <w:rFonts w:ascii="Cambria" w:hAnsi="Cambria"/>
          <w:lang w:val="en-US"/>
        </w:rPr>
        <w:t xml:space="preserve"> ‘moral commun</w:t>
      </w:r>
      <w:r w:rsidR="002566AC" w:rsidRPr="0084021D">
        <w:rPr>
          <w:rFonts w:ascii="Cambria" w:hAnsi="Cambria"/>
          <w:lang w:val="en-US"/>
        </w:rPr>
        <w:t>ity’ or t</w:t>
      </w:r>
      <w:r w:rsidR="004A35E3" w:rsidRPr="0084021D">
        <w:rPr>
          <w:rFonts w:ascii="Cambria" w:hAnsi="Cambria"/>
          <w:lang w:val="en-US"/>
        </w:rPr>
        <w:t>he general public</w:t>
      </w:r>
      <w:r w:rsidR="002566AC" w:rsidRPr="0084021D">
        <w:rPr>
          <w:rFonts w:ascii="Cambria" w:hAnsi="Cambria"/>
          <w:lang w:val="en-US"/>
        </w:rPr>
        <w:t>, I take it.</w:t>
      </w:r>
      <w:r w:rsidR="004A35E3" w:rsidRPr="0084021D">
        <w:rPr>
          <w:rFonts w:ascii="Cambria" w:hAnsi="Cambria"/>
          <w:lang w:val="en-US"/>
        </w:rPr>
        <w:t xml:space="preserve"> Or at least not in the first instance. You ought to account—you are accountable—to your parents. It is to them that you ought to justify your refusal to pick them up. Or think</w:t>
      </w:r>
      <w:r w:rsidR="00DC65ED" w:rsidRPr="0084021D">
        <w:rPr>
          <w:rFonts w:ascii="Cambria" w:hAnsi="Cambria"/>
          <w:lang w:val="en-US"/>
        </w:rPr>
        <w:t xml:space="preserve"> instead</w:t>
      </w:r>
      <w:r w:rsidR="004A35E3" w:rsidRPr="0084021D">
        <w:rPr>
          <w:rFonts w:ascii="Cambria" w:hAnsi="Cambria"/>
          <w:lang w:val="en-US"/>
        </w:rPr>
        <w:t xml:space="preserve"> of apologies. If you come to your senses, and realize that you were in the wrong, </w:t>
      </w:r>
      <w:r w:rsidR="007E72D0" w:rsidRPr="0084021D">
        <w:rPr>
          <w:rFonts w:ascii="Cambria" w:hAnsi="Cambria"/>
          <w:lang w:val="en-US"/>
        </w:rPr>
        <w:t xml:space="preserve">to </w:t>
      </w:r>
      <w:r w:rsidR="004A35E3" w:rsidRPr="0084021D">
        <w:rPr>
          <w:rFonts w:ascii="Cambria" w:hAnsi="Cambria"/>
          <w:lang w:val="en-US"/>
        </w:rPr>
        <w:t xml:space="preserve">whom should you apologize? </w:t>
      </w:r>
      <w:r w:rsidR="00946CEA" w:rsidRPr="0084021D">
        <w:rPr>
          <w:rFonts w:ascii="Cambria" w:hAnsi="Cambria"/>
          <w:lang w:val="en-US"/>
        </w:rPr>
        <w:t xml:space="preserve">The answer is so obvious as to make the question </w:t>
      </w:r>
      <w:r w:rsidR="00012A3F" w:rsidRPr="0084021D">
        <w:rPr>
          <w:rFonts w:ascii="Cambria" w:hAnsi="Cambria"/>
          <w:lang w:val="en-US"/>
        </w:rPr>
        <w:t>sound</w:t>
      </w:r>
      <w:r w:rsidR="00946CEA" w:rsidRPr="0084021D">
        <w:rPr>
          <w:rFonts w:ascii="Cambria" w:hAnsi="Cambria"/>
          <w:lang w:val="en-US"/>
        </w:rPr>
        <w:t xml:space="preserve"> rhetorical. But this already shows that the obligation is directed. You </w:t>
      </w:r>
      <w:r w:rsidR="00946CEA" w:rsidRPr="0084021D">
        <w:rPr>
          <w:rFonts w:ascii="Cambria" w:hAnsi="Cambria"/>
          <w:lang w:val="en-US"/>
        </w:rPr>
        <w:lastRenderedPageBreak/>
        <w:t xml:space="preserve">should apologize to </w:t>
      </w:r>
      <w:r w:rsidR="00DC65ED" w:rsidRPr="0084021D">
        <w:rPr>
          <w:rFonts w:ascii="Cambria" w:hAnsi="Cambria"/>
          <w:lang w:val="en-US"/>
        </w:rPr>
        <w:t xml:space="preserve">your </w:t>
      </w:r>
      <w:r w:rsidR="00946CEA" w:rsidRPr="0084021D">
        <w:rPr>
          <w:rFonts w:ascii="Cambria" w:hAnsi="Cambria"/>
          <w:lang w:val="en-US"/>
        </w:rPr>
        <w:t xml:space="preserve">parents because in leaving them to take the shuttle for no good reason you not only </w:t>
      </w:r>
      <w:r w:rsidR="00FA17AD" w:rsidRPr="0084021D">
        <w:rPr>
          <w:rFonts w:ascii="Cambria" w:hAnsi="Cambria"/>
          <w:lang w:val="en-US"/>
        </w:rPr>
        <w:t>do</w:t>
      </w:r>
      <w:r w:rsidR="00946CEA" w:rsidRPr="0084021D">
        <w:rPr>
          <w:rFonts w:ascii="Cambria" w:hAnsi="Cambria"/>
          <w:lang w:val="en-US"/>
        </w:rPr>
        <w:t xml:space="preserve"> wrong but you </w:t>
      </w:r>
      <w:r w:rsidR="00FA17AD" w:rsidRPr="0084021D">
        <w:rPr>
          <w:rFonts w:ascii="Cambria" w:hAnsi="Cambria"/>
          <w:lang w:val="en-US"/>
        </w:rPr>
        <w:t>wrong</w:t>
      </w:r>
      <w:r w:rsidR="00FA17AD" w:rsidRPr="0084021D">
        <w:rPr>
          <w:rFonts w:ascii="Cambria" w:hAnsi="Cambria"/>
          <w:i/>
          <w:lang w:val="en-US"/>
        </w:rPr>
        <w:t xml:space="preserve"> </w:t>
      </w:r>
      <w:r w:rsidR="00946CEA" w:rsidRPr="0084021D">
        <w:rPr>
          <w:rFonts w:ascii="Cambria" w:hAnsi="Cambria"/>
          <w:lang w:val="en-US"/>
        </w:rPr>
        <w:t>them.</w:t>
      </w:r>
      <w:r w:rsidR="006869B5" w:rsidRPr="0084021D">
        <w:rPr>
          <w:rStyle w:val="FootnoteReference"/>
          <w:rFonts w:ascii="Cambria" w:hAnsi="Cambria"/>
          <w:lang w:val="en-US"/>
        </w:rPr>
        <w:footnoteReference w:id="21"/>
      </w:r>
      <w:r w:rsidR="00946CEA" w:rsidRPr="0084021D">
        <w:rPr>
          <w:rFonts w:ascii="Cambria" w:hAnsi="Cambria"/>
          <w:lang w:val="en-US"/>
        </w:rPr>
        <w:t xml:space="preserve"> </w:t>
      </w:r>
    </w:p>
    <w:p w14:paraId="122692ED" w14:textId="1C8218D5" w:rsidR="00656EDA" w:rsidRPr="0084021D" w:rsidRDefault="00433925" w:rsidP="00D92BF5">
      <w:pPr>
        <w:spacing w:line="480" w:lineRule="auto"/>
        <w:rPr>
          <w:rFonts w:ascii="Cambria" w:hAnsi="Cambria"/>
          <w:lang w:val="en-US"/>
        </w:rPr>
      </w:pPr>
      <w:r w:rsidRPr="0084021D">
        <w:rPr>
          <w:rFonts w:ascii="Times New Roman" w:hAnsi="Times New Roman"/>
          <w:lang w:val="en-US"/>
        </w:rPr>
        <w:tab/>
      </w:r>
      <w:r w:rsidR="00DC65ED" w:rsidRPr="0084021D">
        <w:rPr>
          <w:rFonts w:ascii="Cambria" w:hAnsi="Cambria"/>
          <w:lang w:val="en-US"/>
        </w:rPr>
        <w:t xml:space="preserve">So there is an obligation, and the obligation </w:t>
      </w:r>
      <w:r w:rsidR="008E5CAA" w:rsidRPr="0084021D">
        <w:rPr>
          <w:rFonts w:ascii="Cambria" w:hAnsi="Cambria"/>
          <w:lang w:val="en-US"/>
        </w:rPr>
        <w:t xml:space="preserve">is directed. But does that mean </w:t>
      </w:r>
      <w:r w:rsidR="00DC65ED" w:rsidRPr="0084021D">
        <w:rPr>
          <w:rFonts w:ascii="Cambria" w:hAnsi="Cambria"/>
          <w:lang w:val="en-US"/>
        </w:rPr>
        <w:t>your parents are entitled to your time? Or your wife to your work? Or the man to your food?</w:t>
      </w:r>
      <w:r w:rsidR="00BE22B0" w:rsidRPr="0084021D">
        <w:rPr>
          <w:rFonts w:ascii="Cambria" w:hAnsi="Cambria"/>
          <w:lang w:val="en-US"/>
        </w:rPr>
        <w:t xml:space="preserve"> </w:t>
      </w:r>
      <w:r w:rsidR="00D93EE7" w:rsidRPr="0084021D">
        <w:rPr>
          <w:rFonts w:ascii="Cambria" w:hAnsi="Cambria"/>
          <w:lang w:val="en-US"/>
        </w:rPr>
        <w:t xml:space="preserve">Do you </w:t>
      </w:r>
      <w:r w:rsidR="00D93EE7" w:rsidRPr="0084021D">
        <w:rPr>
          <w:rFonts w:ascii="Cambria" w:hAnsi="Cambria"/>
          <w:i/>
          <w:lang w:val="en-US"/>
        </w:rPr>
        <w:t xml:space="preserve">owe </w:t>
      </w:r>
      <w:r w:rsidR="00D93EE7" w:rsidRPr="0084021D">
        <w:rPr>
          <w:rFonts w:ascii="Cambria" w:hAnsi="Cambria"/>
          <w:lang w:val="en-US"/>
        </w:rPr>
        <w:t xml:space="preserve">them these things? I think the answer is negative. Notice that in all three cases the obligee—your wife, your parents, the man—does not demand of you to do what you are in fact required to do but rather </w:t>
      </w:r>
      <w:r w:rsidR="00D93EE7" w:rsidRPr="0084021D">
        <w:rPr>
          <w:rFonts w:ascii="Cambria" w:hAnsi="Cambria"/>
          <w:i/>
          <w:lang w:val="en-US"/>
        </w:rPr>
        <w:t xml:space="preserve">asks </w:t>
      </w:r>
      <w:r w:rsidR="00D93EE7" w:rsidRPr="0084021D">
        <w:rPr>
          <w:rFonts w:ascii="Cambria" w:hAnsi="Cambria"/>
          <w:lang w:val="en-US"/>
        </w:rPr>
        <w:t xml:space="preserve">or </w:t>
      </w:r>
      <w:r w:rsidR="00D93EE7" w:rsidRPr="0084021D">
        <w:rPr>
          <w:rFonts w:ascii="Cambria" w:hAnsi="Cambria"/>
          <w:i/>
          <w:lang w:val="en-US"/>
        </w:rPr>
        <w:t xml:space="preserve">requests </w:t>
      </w:r>
      <w:r w:rsidR="00D93EE7" w:rsidRPr="0084021D">
        <w:rPr>
          <w:rFonts w:ascii="Cambria" w:hAnsi="Cambria"/>
          <w:lang w:val="en-US"/>
        </w:rPr>
        <w:t xml:space="preserve">that you do so. And this is not, I hope </w:t>
      </w:r>
      <w:r w:rsidR="00206EDA" w:rsidRPr="0084021D">
        <w:rPr>
          <w:rFonts w:ascii="Cambria" w:hAnsi="Cambria"/>
          <w:lang w:val="en-US"/>
        </w:rPr>
        <w:t>you agree</w:t>
      </w:r>
      <w:r w:rsidR="00D93EE7" w:rsidRPr="0084021D">
        <w:rPr>
          <w:rFonts w:ascii="Cambria" w:hAnsi="Cambria"/>
          <w:lang w:val="en-US"/>
        </w:rPr>
        <w:t xml:space="preserve">, a contingent fact about the way I chose to write the vignettes. Your wife cannot call and demand that you make dinner. Not on a Tuesday. </w:t>
      </w:r>
      <w:r w:rsidR="00382B55" w:rsidRPr="0084021D">
        <w:rPr>
          <w:rFonts w:ascii="Cambria" w:hAnsi="Cambria"/>
          <w:lang w:val="en-US"/>
        </w:rPr>
        <w:t>Not even if both believe that, given the circumstances, you are obligated to make dinner</w:t>
      </w:r>
      <w:r w:rsidR="00B66C3E" w:rsidRPr="0084021D">
        <w:rPr>
          <w:rFonts w:ascii="Cambria" w:hAnsi="Cambria"/>
          <w:lang w:val="en-US"/>
        </w:rPr>
        <w:t>, and this is absolutely clear to</w:t>
      </w:r>
      <w:r w:rsidR="000C27D4" w:rsidRPr="0084021D">
        <w:rPr>
          <w:rFonts w:ascii="Cambria" w:hAnsi="Cambria"/>
          <w:lang w:val="en-US"/>
        </w:rPr>
        <w:t xml:space="preserve"> the two of</w:t>
      </w:r>
      <w:r w:rsidR="00B66C3E" w:rsidRPr="0084021D">
        <w:rPr>
          <w:rFonts w:ascii="Cambria" w:hAnsi="Cambria"/>
          <w:lang w:val="en-US"/>
        </w:rPr>
        <w:t xml:space="preserve"> you</w:t>
      </w:r>
      <w:r w:rsidR="000C27D4" w:rsidRPr="0084021D">
        <w:rPr>
          <w:rFonts w:ascii="Cambria" w:hAnsi="Cambria"/>
          <w:lang w:val="en-US"/>
        </w:rPr>
        <w:t xml:space="preserve">. It is a significant </w:t>
      </w:r>
      <w:r w:rsidR="00382B55" w:rsidRPr="0084021D">
        <w:rPr>
          <w:rFonts w:ascii="Cambria" w:hAnsi="Cambria"/>
          <w:lang w:val="en-US"/>
        </w:rPr>
        <w:t xml:space="preserve">moral fact that she still has to ask. </w:t>
      </w:r>
      <w:r w:rsidR="00594B7C" w:rsidRPr="0084021D">
        <w:rPr>
          <w:rFonts w:ascii="Cambria" w:hAnsi="Cambria"/>
          <w:lang w:val="en-US"/>
        </w:rPr>
        <w:t xml:space="preserve">Why? Why does she </w:t>
      </w:r>
      <w:r w:rsidR="00594B7C" w:rsidRPr="0084021D">
        <w:rPr>
          <w:rFonts w:ascii="Cambria" w:hAnsi="Cambria"/>
          <w:i/>
          <w:lang w:val="en-US"/>
        </w:rPr>
        <w:t>have</w:t>
      </w:r>
      <w:r w:rsidR="00594B7C" w:rsidRPr="0084021D">
        <w:rPr>
          <w:rFonts w:ascii="Cambria" w:hAnsi="Cambria"/>
          <w:lang w:val="en-US"/>
        </w:rPr>
        <w:t xml:space="preserve"> to ask if you are obligated </w:t>
      </w:r>
      <w:r w:rsidR="00594B7C" w:rsidRPr="0084021D">
        <w:rPr>
          <w:rFonts w:ascii="Cambria" w:hAnsi="Cambria"/>
          <w:i/>
          <w:lang w:val="en-US"/>
        </w:rPr>
        <w:t xml:space="preserve">to her </w:t>
      </w:r>
      <w:r w:rsidR="00594B7C" w:rsidRPr="0084021D">
        <w:rPr>
          <w:rFonts w:ascii="Cambria" w:hAnsi="Cambria"/>
          <w:lang w:val="en-US"/>
        </w:rPr>
        <w:t>to make dinner? I believe it is because she is not entitled to th</w:t>
      </w:r>
      <w:r w:rsidR="000C27D4" w:rsidRPr="0084021D">
        <w:rPr>
          <w:rFonts w:ascii="Cambria" w:hAnsi="Cambria"/>
          <w:lang w:val="en-US"/>
        </w:rPr>
        <w:t xml:space="preserve">e dinner. And I believe that she asks because it is important that she communicates this. </w:t>
      </w:r>
      <w:r w:rsidR="00594B7C" w:rsidRPr="0084021D">
        <w:rPr>
          <w:rFonts w:ascii="Cambria" w:hAnsi="Cambria"/>
          <w:lang w:val="en-US"/>
        </w:rPr>
        <w:t>In request</w:t>
      </w:r>
      <w:r w:rsidR="004C370A" w:rsidRPr="0084021D">
        <w:rPr>
          <w:rFonts w:ascii="Cambria" w:hAnsi="Cambria"/>
          <w:lang w:val="en-US"/>
        </w:rPr>
        <w:t xml:space="preserve">ing, as opposed to </w:t>
      </w:r>
      <w:r w:rsidR="00594B7C" w:rsidRPr="0084021D">
        <w:rPr>
          <w:rFonts w:ascii="Cambria" w:hAnsi="Cambria"/>
          <w:lang w:val="en-US"/>
        </w:rPr>
        <w:t>demand</w:t>
      </w:r>
      <w:r w:rsidR="004C370A" w:rsidRPr="0084021D">
        <w:rPr>
          <w:rFonts w:ascii="Cambria" w:hAnsi="Cambria"/>
          <w:lang w:val="en-US"/>
        </w:rPr>
        <w:t>ing</w:t>
      </w:r>
      <w:r w:rsidR="00594B7C" w:rsidRPr="0084021D">
        <w:rPr>
          <w:rFonts w:ascii="Cambria" w:hAnsi="Cambria"/>
          <w:lang w:val="en-US"/>
        </w:rPr>
        <w:t>, she</w:t>
      </w:r>
      <w:r w:rsidR="004C370A" w:rsidRPr="0084021D">
        <w:rPr>
          <w:rFonts w:ascii="Cambria" w:hAnsi="Cambria"/>
          <w:lang w:val="en-US"/>
        </w:rPr>
        <w:t xml:space="preserve"> not only</w:t>
      </w:r>
      <w:r w:rsidR="00594B7C" w:rsidRPr="0084021D">
        <w:rPr>
          <w:rFonts w:ascii="Cambria" w:hAnsi="Cambria"/>
          <w:lang w:val="en-US"/>
        </w:rPr>
        <w:t xml:space="preserve"> expresses</w:t>
      </w:r>
      <w:r w:rsidR="004C370A" w:rsidRPr="0084021D">
        <w:rPr>
          <w:rFonts w:ascii="Cambria" w:hAnsi="Cambria"/>
          <w:lang w:val="en-US"/>
        </w:rPr>
        <w:t xml:space="preserve"> that you don’t owe her dinner on a Tuesday—that she is not entitled to it—but also, and crucially, that she is not presuming that she is. This feature is</w:t>
      </w:r>
      <w:r w:rsidR="00594B7C" w:rsidRPr="0084021D">
        <w:rPr>
          <w:rFonts w:ascii="Cambria" w:hAnsi="Cambria"/>
          <w:lang w:val="en-US"/>
        </w:rPr>
        <w:t xml:space="preserve"> fundamental </w:t>
      </w:r>
      <w:r w:rsidR="004C370A" w:rsidRPr="0084021D">
        <w:rPr>
          <w:rFonts w:ascii="Cambria" w:hAnsi="Cambria"/>
          <w:lang w:val="en-US"/>
        </w:rPr>
        <w:t>to</w:t>
      </w:r>
      <w:r w:rsidR="00594B7C" w:rsidRPr="0084021D">
        <w:rPr>
          <w:rFonts w:ascii="Cambria" w:hAnsi="Cambria"/>
          <w:lang w:val="en-US"/>
        </w:rPr>
        <w:t xml:space="preserve"> </w:t>
      </w:r>
      <w:r w:rsidR="00A6774B" w:rsidRPr="0084021D">
        <w:rPr>
          <w:rFonts w:ascii="Cambria" w:hAnsi="Cambria"/>
          <w:lang w:val="en-US"/>
        </w:rPr>
        <w:t>the normative structure of these</w:t>
      </w:r>
      <w:r w:rsidR="00594B7C" w:rsidRPr="0084021D">
        <w:rPr>
          <w:rFonts w:ascii="Cambria" w:hAnsi="Cambria"/>
          <w:lang w:val="en-US"/>
        </w:rPr>
        <w:t xml:space="preserve"> cases. Just think </w:t>
      </w:r>
      <w:r w:rsidR="001E4066" w:rsidRPr="0084021D">
        <w:rPr>
          <w:rFonts w:ascii="Cambria" w:hAnsi="Cambria"/>
          <w:lang w:val="en-US"/>
        </w:rPr>
        <w:t>of</w:t>
      </w:r>
      <w:r w:rsidR="00594B7C" w:rsidRPr="0084021D">
        <w:rPr>
          <w:rFonts w:ascii="Cambria" w:hAnsi="Cambria"/>
          <w:lang w:val="en-US"/>
        </w:rPr>
        <w:t xml:space="preserve"> how off-putting it would</w:t>
      </w:r>
      <w:r w:rsidR="006C7C02" w:rsidRPr="0084021D">
        <w:rPr>
          <w:rFonts w:ascii="Cambria" w:hAnsi="Cambria"/>
          <w:lang w:val="en-US"/>
        </w:rPr>
        <w:t xml:space="preserve"> be</w:t>
      </w:r>
      <w:r w:rsidR="00594B7C" w:rsidRPr="0084021D">
        <w:rPr>
          <w:rFonts w:ascii="Cambria" w:hAnsi="Cambria"/>
          <w:lang w:val="en-US"/>
        </w:rPr>
        <w:t xml:space="preserve"> </w:t>
      </w:r>
      <w:r w:rsidR="000D31E4" w:rsidRPr="0084021D">
        <w:rPr>
          <w:rFonts w:ascii="Cambria" w:hAnsi="Cambria"/>
          <w:lang w:val="en-US"/>
        </w:rPr>
        <w:t>for the man to say</w:t>
      </w:r>
      <w:r w:rsidR="00594B7C" w:rsidRPr="0084021D">
        <w:rPr>
          <w:rFonts w:ascii="Cambria" w:hAnsi="Cambria"/>
          <w:lang w:val="en-US"/>
        </w:rPr>
        <w:t xml:space="preserve">, ‘Give me that sandwich!’ or </w:t>
      </w:r>
      <w:r w:rsidR="000D31E4" w:rsidRPr="0084021D">
        <w:rPr>
          <w:rFonts w:ascii="Cambria" w:hAnsi="Cambria"/>
          <w:lang w:val="en-US"/>
        </w:rPr>
        <w:t>for</w:t>
      </w:r>
      <w:r w:rsidR="00594B7C" w:rsidRPr="0084021D">
        <w:rPr>
          <w:rFonts w:ascii="Cambria" w:hAnsi="Cambria"/>
          <w:lang w:val="en-US"/>
        </w:rPr>
        <w:t xml:space="preserve"> your wife </w:t>
      </w:r>
      <w:r w:rsidR="000D31E4" w:rsidRPr="0084021D">
        <w:rPr>
          <w:rFonts w:ascii="Cambria" w:hAnsi="Cambria"/>
          <w:lang w:val="en-US"/>
        </w:rPr>
        <w:t>to</w:t>
      </w:r>
      <w:r w:rsidR="00594B7C" w:rsidRPr="0084021D">
        <w:rPr>
          <w:rFonts w:ascii="Cambria" w:hAnsi="Cambria"/>
          <w:lang w:val="en-US"/>
        </w:rPr>
        <w:t xml:space="preserve"> </w:t>
      </w:r>
      <w:r w:rsidR="000D31E4" w:rsidRPr="0084021D">
        <w:rPr>
          <w:rFonts w:ascii="Cambria" w:hAnsi="Cambria"/>
          <w:lang w:val="en-US"/>
        </w:rPr>
        <w:t>command</w:t>
      </w:r>
      <w:r w:rsidR="00594B7C" w:rsidRPr="0084021D">
        <w:rPr>
          <w:rFonts w:ascii="Cambria" w:hAnsi="Cambria"/>
          <w:lang w:val="en-US"/>
        </w:rPr>
        <w:t>: ‘I’ll be late tonight on an emergency, cook me some dinner.’</w:t>
      </w:r>
      <w:r w:rsidR="00594B7C" w:rsidRPr="0084021D">
        <w:rPr>
          <w:rStyle w:val="FootnoteReference"/>
          <w:rFonts w:ascii="Cambria" w:hAnsi="Cambria"/>
          <w:lang w:val="en-US"/>
        </w:rPr>
        <w:footnoteReference w:id="22"/>
      </w:r>
      <w:r w:rsidR="008F6247" w:rsidRPr="0084021D">
        <w:rPr>
          <w:rFonts w:ascii="Cambria" w:hAnsi="Cambria"/>
          <w:lang w:val="en-US"/>
        </w:rPr>
        <w:t xml:space="preserve"> The </w:t>
      </w:r>
      <w:r w:rsidR="001E4066" w:rsidRPr="0084021D">
        <w:rPr>
          <w:rFonts w:ascii="Cambria" w:hAnsi="Cambria"/>
          <w:lang w:val="en-US"/>
        </w:rPr>
        <w:t>sheer strangeness</w:t>
      </w:r>
      <w:r w:rsidR="008F6247" w:rsidRPr="0084021D">
        <w:rPr>
          <w:rFonts w:ascii="Cambria" w:hAnsi="Cambria"/>
          <w:lang w:val="en-US"/>
        </w:rPr>
        <w:t xml:space="preserve"> of these demands suggests that</w:t>
      </w:r>
      <w:r w:rsidR="00D92BF5" w:rsidRPr="0084021D">
        <w:rPr>
          <w:rFonts w:ascii="Cambria" w:hAnsi="Cambria"/>
          <w:lang w:val="en-US"/>
        </w:rPr>
        <w:t xml:space="preserve"> there is a gap between what we are </w:t>
      </w:r>
      <w:r w:rsidR="00D92BF5" w:rsidRPr="0084021D">
        <w:rPr>
          <w:rFonts w:ascii="Cambria" w:hAnsi="Cambria"/>
          <w:lang w:val="en-US"/>
        </w:rPr>
        <w:lastRenderedPageBreak/>
        <w:t>obligated to do for others and what they can demand of us.</w:t>
      </w:r>
      <w:r w:rsidR="000828AA" w:rsidRPr="0084021D">
        <w:rPr>
          <w:rStyle w:val="FootnoteReference"/>
          <w:rFonts w:ascii="Cambria" w:hAnsi="Cambria"/>
          <w:lang w:val="en-US"/>
        </w:rPr>
        <w:footnoteReference w:id="23"/>
      </w:r>
      <w:r w:rsidR="00D92BF5" w:rsidRPr="0084021D">
        <w:rPr>
          <w:rFonts w:ascii="Cambria" w:hAnsi="Cambria"/>
          <w:lang w:val="en-US"/>
        </w:rPr>
        <w:t xml:space="preserve"> And this, I suggest, is due to the gap between obligation, even directed obligation, and entitlement.</w:t>
      </w:r>
    </w:p>
    <w:p w14:paraId="6CDF5354" w14:textId="77777777" w:rsidR="00902D0C" w:rsidRPr="0084021D" w:rsidRDefault="00656EDA" w:rsidP="00D92BF5">
      <w:pPr>
        <w:spacing w:line="480" w:lineRule="auto"/>
        <w:rPr>
          <w:rFonts w:ascii="Cambria" w:hAnsi="Cambria"/>
          <w:lang w:val="en-US"/>
        </w:rPr>
      </w:pPr>
      <w:r w:rsidRPr="0084021D">
        <w:rPr>
          <w:rFonts w:ascii="Cambria" w:hAnsi="Cambria"/>
          <w:lang w:val="en-US"/>
        </w:rPr>
        <w:tab/>
        <w:t xml:space="preserve">The gap explains why </w:t>
      </w:r>
      <w:r w:rsidR="00267E32" w:rsidRPr="0084021D">
        <w:rPr>
          <w:rFonts w:ascii="Cambria" w:hAnsi="Cambria"/>
          <w:lang w:val="en-US"/>
        </w:rPr>
        <w:t>the homeless man</w:t>
      </w:r>
      <w:r w:rsidRPr="0084021D">
        <w:rPr>
          <w:rFonts w:ascii="Cambria" w:hAnsi="Cambria"/>
          <w:lang w:val="en-US"/>
        </w:rPr>
        <w:t xml:space="preserve"> </w:t>
      </w:r>
      <w:r w:rsidR="00267E32" w:rsidRPr="0084021D">
        <w:rPr>
          <w:rFonts w:ascii="Cambria" w:hAnsi="Cambria"/>
          <w:lang w:val="en-US"/>
        </w:rPr>
        <w:t xml:space="preserve">can’t demand your sandwich </w:t>
      </w:r>
      <w:r w:rsidRPr="0084021D">
        <w:rPr>
          <w:rFonts w:ascii="Cambria" w:hAnsi="Cambria"/>
          <w:lang w:val="en-US"/>
        </w:rPr>
        <w:t xml:space="preserve">but can hold you accountable if you </w:t>
      </w:r>
      <w:r w:rsidR="00267E32" w:rsidRPr="0084021D">
        <w:rPr>
          <w:rFonts w:ascii="Cambria" w:hAnsi="Cambria"/>
          <w:lang w:val="en-US"/>
        </w:rPr>
        <w:t>don’t give</w:t>
      </w:r>
      <w:r w:rsidR="00807D30" w:rsidRPr="0084021D">
        <w:rPr>
          <w:rFonts w:ascii="Cambria" w:hAnsi="Cambria"/>
          <w:lang w:val="en-US"/>
        </w:rPr>
        <w:t xml:space="preserve"> it</w:t>
      </w:r>
      <w:r w:rsidR="00267E32" w:rsidRPr="0084021D">
        <w:rPr>
          <w:rFonts w:ascii="Cambria" w:hAnsi="Cambria"/>
          <w:lang w:val="en-US"/>
        </w:rPr>
        <w:t xml:space="preserve"> to him</w:t>
      </w:r>
      <w:r w:rsidRPr="0084021D">
        <w:rPr>
          <w:rFonts w:ascii="Cambria" w:hAnsi="Cambria"/>
          <w:lang w:val="en-US"/>
        </w:rPr>
        <w:t>. There is obligation without entitlement. But the gap also explains—and here we are at last closing in on the picture</w:t>
      </w:r>
      <w:r w:rsidR="002A164F" w:rsidRPr="0084021D">
        <w:rPr>
          <w:rFonts w:ascii="Cambria" w:hAnsi="Cambria"/>
          <w:lang w:val="en-US"/>
        </w:rPr>
        <w:t xml:space="preserve"> of forgiveness I painted above—how </w:t>
      </w:r>
      <w:r w:rsidR="00267E32" w:rsidRPr="0084021D">
        <w:rPr>
          <w:rFonts w:ascii="Cambria" w:hAnsi="Cambria"/>
          <w:lang w:val="en-US"/>
        </w:rPr>
        <w:t>he</w:t>
      </w:r>
      <w:r w:rsidR="002A164F" w:rsidRPr="0084021D">
        <w:rPr>
          <w:rFonts w:ascii="Cambria" w:hAnsi="Cambria"/>
          <w:lang w:val="en-US"/>
        </w:rPr>
        <w:t xml:space="preserve"> would respond (or should respond) if you do </w:t>
      </w:r>
      <w:r w:rsidR="00267E32" w:rsidRPr="0084021D">
        <w:rPr>
          <w:rFonts w:ascii="Cambria" w:hAnsi="Cambria"/>
          <w:lang w:val="en-US"/>
        </w:rPr>
        <w:t>give him your food</w:t>
      </w:r>
      <w:r w:rsidR="002A164F" w:rsidRPr="0084021D">
        <w:rPr>
          <w:rFonts w:ascii="Cambria" w:hAnsi="Cambria"/>
          <w:lang w:val="en-US"/>
        </w:rPr>
        <w:t>.</w:t>
      </w:r>
      <w:r w:rsidR="008B0D97" w:rsidRPr="0084021D">
        <w:rPr>
          <w:rFonts w:ascii="Cambria" w:hAnsi="Cambria"/>
          <w:lang w:val="en-US"/>
        </w:rPr>
        <w:t xml:space="preserve"> </w:t>
      </w:r>
      <w:r w:rsidR="00267E32" w:rsidRPr="0084021D">
        <w:rPr>
          <w:rFonts w:ascii="Cambria" w:hAnsi="Cambria"/>
          <w:lang w:val="en-US"/>
        </w:rPr>
        <w:t xml:space="preserve">He would </w:t>
      </w:r>
      <w:r w:rsidR="006C7C02" w:rsidRPr="0084021D">
        <w:rPr>
          <w:rFonts w:ascii="Cambria" w:hAnsi="Cambria"/>
          <w:lang w:val="en-US"/>
        </w:rPr>
        <w:t>treat</w:t>
      </w:r>
      <w:r w:rsidR="00267E32" w:rsidRPr="0084021D">
        <w:rPr>
          <w:rFonts w:ascii="Cambria" w:hAnsi="Cambria"/>
          <w:lang w:val="en-US"/>
        </w:rPr>
        <w:t xml:space="preserve"> </w:t>
      </w:r>
      <w:r w:rsidR="00DE05B8" w:rsidRPr="0084021D">
        <w:rPr>
          <w:rFonts w:ascii="Cambria" w:hAnsi="Cambria"/>
          <w:lang w:val="en-US"/>
        </w:rPr>
        <w:t>the</w:t>
      </w:r>
      <w:r w:rsidR="00267E32" w:rsidRPr="0084021D">
        <w:rPr>
          <w:rFonts w:ascii="Cambria" w:hAnsi="Cambria"/>
          <w:lang w:val="en-US"/>
        </w:rPr>
        <w:t xml:space="preserve"> sandwich like a gift. Or as we have been saying all along, he won’t receive</w:t>
      </w:r>
      <w:r w:rsidR="006C7C02" w:rsidRPr="0084021D">
        <w:rPr>
          <w:rFonts w:ascii="Cambria" w:hAnsi="Cambria"/>
          <w:lang w:val="en-US"/>
        </w:rPr>
        <w:t xml:space="preserve"> it</w:t>
      </w:r>
      <w:r w:rsidR="00267E32" w:rsidRPr="0084021D">
        <w:rPr>
          <w:rFonts w:ascii="Cambria" w:hAnsi="Cambria"/>
          <w:lang w:val="en-US"/>
        </w:rPr>
        <w:t xml:space="preserve"> as if he were entitled to it. And this is</w:t>
      </w:r>
      <w:r w:rsidR="000C27D4" w:rsidRPr="0084021D">
        <w:rPr>
          <w:rFonts w:ascii="Cambria" w:hAnsi="Cambria"/>
          <w:lang w:val="en-US"/>
        </w:rPr>
        <w:t xml:space="preserve">, </w:t>
      </w:r>
      <w:r w:rsidR="00C115A1" w:rsidRPr="0084021D">
        <w:rPr>
          <w:rFonts w:ascii="Cambria" w:hAnsi="Cambria"/>
          <w:lang w:val="en-US"/>
        </w:rPr>
        <w:t>we can now see</w:t>
      </w:r>
      <w:r w:rsidR="000C27D4" w:rsidRPr="0084021D">
        <w:rPr>
          <w:rFonts w:ascii="Cambria" w:hAnsi="Cambria"/>
          <w:lang w:val="en-US"/>
        </w:rPr>
        <w:t xml:space="preserve">, </w:t>
      </w:r>
      <w:r w:rsidR="00744BAB" w:rsidRPr="0084021D">
        <w:rPr>
          <w:rFonts w:ascii="Cambria" w:hAnsi="Cambria"/>
          <w:lang w:val="en-US"/>
        </w:rPr>
        <w:t>because he isn’</w:t>
      </w:r>
      <w:r w:rsidR="00267E32" w:rsidRPr="0084021D">
        <w:rPr>
          <w:rFonts w:ascii="Cambria" w:hAnsi="Cambria"/>
          <w:lang w:val="en-US"/>
        </w:rPr>
        <w:t xml:space="preserve">t. </w:t>
      </w:r>
      <w:r w:rsidR="008B0D97" w:rsidRPr="0084021D">
        <w:rPr>
          <w:rFonts w:ascii="Cambria" w:hAnsi="Cambria"/>
          <w:lang w:val="en-US"/>
        </w:rPr>
        <w:t>On one hand,</w:t>
      </w:r>
      <w:r w:rsidR="00DE05B8" w:rsidRPr="0084021D">
        <w:rPr>
          <w:rFonts w:ascii="Cambria" w:hAnsi="Cambria"/>
          <w:lang w:val="en-US"/>
        </w:rPr>
        <w:t xml:space="preserve"> then,</w:t>
      </w:r>
      <w:r w:rsidR="008B0D97" w:rsidRPr="0084021D">
        <w:rPr>
          <w:rFonts w:ascii="Cambria" w:hAnsi="Cambria"/>
          <w:lang w:val="en-US"/>
        </w:rPr>
        <w:t xml:space="preserve"> to </w:t>
      </w:r>
      <w:r w:rsidR="00807D30" w:rsidRPr="0084021D">
        <w:rPr>
          <w:rFonts w:ascii="Cambria" w:hAnsi="Cambria"/>
          <w:lang w:val="en-US"/>
        </w:rPr>
        <w:t>give him the sandwich is to comply with an obligation:</w:t>
      </w:r>
      <w:r w:rsidR="008B0D97" w:rsidRPr="0084021D">
        <w:rPr>
          <w:rFonts w:ascii="Cambria" w:hAnsi="Cambria"/>
          <w:lang w:val="en-US"/>
        </w:rPr>
        <w:t xml:space="preserve"> and</w:t>
      </w:r>
      <w:r w:rsidR="00807D30" w:rsidRPr="0084021D">
        <w:rPr>
          <w:rFonts w:ascii="Cambria" w:hAnsi="Cambria"/>
          <w:lang w:val="en-US"/>
        </w:rPr>
        <w:t xml:space="preserve"> this implies the justifiability of blame, guilt, apologies, and the rest of </w:t>
      </w:r>
      <w:r w:rsidR="008B0D97" w:rsidRPr="0084021D">
        <w:rPr>
          <w:rFonts w:ascii="Cambria" w:hAnsi="Cambria"/>
          <w:lang w:val="en-US"/>
        </w:rPr>
        <w:t>the</w:t>
      </w:r>
      <w:r w:rsidR="00807D30" w:rsidRPr="0084021D">
        <w:rPr>
          <w:rFonts w:ascii="Cambria" w:hAnsi="Cambria"/>
          <w:lang w:val="en-US"/>
        </w:rPr>
        <w:t xml:space="preserve"> accountability practices. </w:t>
      </w:r>
      <w:r w:rsidR="00DE05B8" w:rsidRPr="0084021D">
        <w:rPr>
          <w:rFonts w:ascii="Cambria" w:hAnsi="Cambria"/>
          <w:lang w:val="en-US"/>
        </w:rPr>
        <w:t xml:space="preserve">But </w:t>
      </w:r>
      <w:r w:rsidR="008B0D97" w:rsidRPr="0084021D">
        <w:rPr>
          <w:rFonts w:ascii="Cambria" w:hAnsi="Cambria"/>
          <w:lang w:val="en-US"/>
        </w:rPr>
        <w:t xml:space="preserve">it is </w:t>
      </w:r>
      <w:r w:rsidR="00807D30" w:rsidRPr="0084021D">
        <w:rPr>
          <w:rFonts w:ascii="Cambria" w:hAnsi="Cambria"/>
          <w:lang w:val="en-US"/>
        </w:rPr>
        <w:t>also</w:t>
      </w:r>
      <w:r w:rsidR="008903C5" w:rsidRPr="0084021D">
        <w:rPr>
          <w:rFonts w:ascii="Cambria" w:hAnsi="Cambria"/>
          <w:lang w:val="en-US"/>
        </w:rPr>
        <w:t>, on the other,</w:t>
      </w:r>
      <w:r w:rsidR="004E4CDD" w:rsidRPr="0084021D">
        <w:rPr>
          <w:rFonts w:ascii="Cambria" w:hAnsi="Cambria"/>
          <w:lang w:val="en-US"/>
        </w:rPr>
        <w:t xml:space="preserve"> </w:t>
      </w:r>
      <w:r w:rsidR="00807D30" w:rsidRPr="0084021D">
        <w:rPr>
          <w:rFonts w:ascii="Cambria" w:hAnsi="Cambria"/>
          <w:lang w:val="en-US"/>
        </w:rPr>
        <w:t xml:space="preserve">to give him a gift: </w:t>
      </w:r>
      <w:r w:rsidR="008B0D97" w:rsidRPr="0084021D">
        <w:rPr>
          <w:rFonts w:ascii="Cambria" w:hAnsi="Cambria"/>
          <w:lang w:val="en-US"/>
        </w:rPr>
        <w:t>and this he acknowledges</w:t>
      </w:r>
      <w:r w:rsidR="00807D30" w:rsidRPr="0084021D">
        <w:rPr>
          <w:rFonts w:ascii="Cambria" w:hAnsi="Cambria"/>
          <w:lang w:val="en-US"/>
        </w:rPr>
        <w:t xml:space="preserve"> by receiving it with gratitude.</w:t>
      </w:r>
      <w:r w:rsidR="00701DF7" w:rsidRPr="0084021D">
        <w:rPr>
          <w:rStyle w:val="FootnoteReference"/>
          <w:rFonts w:ascii="Cambria" w:hAnsi="Cambria"/>
          <w:lang w:val="en-US"/>
        </w:rPr>
        <w:footnoteReference w:id="24"/>
      </w:r>
    </w:p>
    <w:p w14:paraId="4E8CB76C" w14:textId="77777777" w:rsidR="00F541E8" w:rsidRPr="0084021D" w:rsidRDefault="00902D0C" w:rsidP="00F541E8">
      <w:pPr>
        <w:spacing w:line="480" w:lineRule="auto"/>
        <w:rPr>
          <w:rFonts w:ascii="Cambria" w:hAnsi="Cambria"/>
          <w:lang w:val="en-US"/>
        </w:rPr>
      </w:pPr>
      <w:r w:rsidRPr="0084021D">
        <w:rPr>
          <w:rFonts w:ascii="Cambria" w:hAnsi="Cambria"/>
          <w:lang w:val="en-US"/>
        </w:rPr>
        <w:lastRenderedPageBreak/>
        <w:tab/>
      </w:r>
      <w:r w:rsidR="002D5CFE" w:rsidRPr="0084021D">
        <w:rPr>
          <w:rFonts w:ascii="Cambria" w:hAnsi="Cambria"/>
          <w:lang w:val="en-US"/>
        </w:rPr>
        <w:t>This</w:t>
      </w:r>
      <w:r w:rsidR="00AF2CE6" w:rsidRPr="0084021D">
        <w:rPr>
          <w:rFonts w:ascii="Cambria" w:hAnsi="Cambria"/>
          <w:lang w:val="en-US"/>
        </w:rPr>
        <w:t>, then, is t</w:t>
      </w:r>
      <w:r w:rsidR="00C115A1" w:rsidRPr="0084021D">
        <w:rPr>
          <w:rFonts w:ascii="Cambria" w:hAnsi="Cambria"/>
          <w:lang w:val="en-US"/>
        </w:rPr>
        <w:t>he</w:t>
      </w:r>
      <w:r w:rsidRPr="0084021D">
        <w:rPr>
          <w:rFonts w:ascii="Cambria" w:hAnsi="Cambria"/>
          <w:lang w:val="en-US"/>
        </w:rPr>
        <w:t xml:space="preserve"> picture.</w:t>
      </w:r>
      <w:r w:rsidR="005273E9" w:rsidRPr="0084021D">
        <w:rPr>
          <w:rFonts w:ascii="Cambria" w:hAnsi="Cambria"/>
          <w:lang w:val="en-US"/>
        </w:rPr>
        <w:t xml:space="preserve"> </w:t>
      </w:r>
      <w:r w:rsidR="00C115A1" w:rsidRPr="0084021D">
        <w:rPr>
          <w:rFonts w:ascii="Cambria" w:hAnsi="Cambria"/>
          <w:lang w:val="en-US"/>
        </w:rPr>
        <w:t xml:space="preserve">This is it. </w:t>
      </w:r>
      <w:r w:rsidR="00587C4D" w:rsidRPr="0084021D">
        <w:rPr>
          <w:rFonts w:ascii="Cambria" w:hAnsi="Cambria"/>
          <w:lang w:val="en-US"/>
        </w:rPr>
        <w:t>Forgiveness is like the</w:t>
      </w:r>
      <w:r w:rsidR="00A979EC" w:rsidRPr="0084021D">
        <w:rPr>
          <w:rFonts w:ascii="Cambria" w:hAnsi="Cambria"/>
          <w:lang w:val="en-US"/>
        </w:rPr>
        <w:t xml:space="preserve"> sandwich. </w:t>
      </w:r>
      <w:r w:rsidRPr="0084021D">
        <w:rPr>
          <w:rFonts w:ascii="Cambria" w:hAnsi="Cambria"/>
          <w:lang w:val="en-US"/>
        </w:rPr>
        <w:t xml:space="preserve">To forgive wrongdoers of moderately serious wrongs who </w:t>
      </w:r>
      <w:r w:rsidR="00A979EC" w:rsidRPr="0084021D">
        <w:rPr>
          <w:rFonts w:ascii="Cambria" w:hAnsi="Cambria"/>
          <w:lang w:val="en-US"/>
        </w:rPr>
        <w:t xml:space="preserve">have made proper amends is </w:t>
      </w:r>
      <w:r w:rsidRPr="0084021D">
        <w:rPr>
          <w:rFonts w:ascii="Cambria" w:hAnsi="Cambria"/>
          <w:lang w:val="en-US"/>
        </w:rPr>
        <w:t>like giving your sandwich to the man</w:t>
      </w:r>
      <w:r w:rsidR="00A979EC" w:rsidRPr="0084021D">
        <w:rPr>
          <w:rFonts w:ascii="Cambria" w:hAnsi="Cambria"/>
          <w:lang w:val="en-US"/>
        </w:rPr>
        <w:t xml:space="preserve">, or like </w:t>
      </w:r>
      <w:r w:rsidR="00886EE3" w:rsidRPr="0084021D">
        <w:rPr>
          <w:rFonts w:ascii="Cambria" w:hAnsi="Cambria"/>
          <w:lang w:val="en-US"/>
        </w:rPr>
        <w:t>making</w:t>
      </w:r>
      <w:r w:rsidR="00A979EC" w:rsidRPr="0084021D">
        <w:rPr>
          <w:rFonts w:ascii="Cambria" w:hAnsi="Cambria"/>
          <w:lang w:val="en-US"/>
        </w:rPr>
        <w:t xml:space="preserve"> dinner on a Tuesday</w:t>
      </w:r>
      <w:r w:rsidRPr="0084021D">
        <w:rPr>
          <w:rFonts w:ascii="Cambria" w:hAnsi="Cambria"/>
          <w:lang w:val="en-US"/>
        </w:rPr>
        <w:t>. It is something one must do. An oblig</w:t>
      </w:r>
      <w:r w:rsidR="00F541E8" w:rsidRPr="0084021D">
        <w:rPr>
          <w:rFonts w:ascii="Cambria" w:hAnsi="Cambria"/>
          <w:lang w:val="en-US"/>
        </w:rPr>
        <w:t xml:space="preserve">ation. A </w:t>
      </w:r>
      <w:r w:rsidRPr="0084021D">
        <w:rPr>
          <w:rFonts w:ascii="Cambria" w:hAnsi="Cambria"/>
          <w:lang w:val="en-US"/>
        </w:rPr>
        <w:t>directed obligation.</w:t>
      </w:r>
      <w:r w:rsidR="00F541E8" w:rsidRPr="0084021D">
        <w:rPr>
          <w:rFonts w:ascii="Cambria" w:hAnsi="Cambria"/>
          <w:lang w:val="en-US"/>
        </w:rPr>
        <w:t xml:space="preserve"> </w:t>
      </w:r>
      <w:r w:rsidR="002D5CFE" w:rsidRPr="0084021D">
        <w:rPr>
          <w:rFonts w:ascii="Cambria" w:hAnsi="Cambria"/>
          <w:lang w:val="en-US"/>
        </w:rPr>
        <w:t>But it’</w:t>
      </w:r>
      <w:r w:rsidRPr="0084021D">
        <w:rPr>
          <w:rFonts w:ascii="Cambria" w:hAnsi="Cambria"/>
          <w:lang w:val="en-US"/>
        </w:rPr>
        <w:t>s also to give something wrongdoer</w:t>
      </w:r>
      <w:r w:rsidR="00EB255D" w:rsidRPr="0084021D">
        <w:rPr>
          <w:rFonts w:ascii="Cambria" w:hAnsi="Cambria"/>
          <w:lang w:val="en-US"/>
        </w:rPr>
        <w:t>s</w:t>
      </w:r>
      <w:r w:rsidR="009A0F1A" w:rsidRPr="0084021D">
        <w:rPr>
          <w:rFonts w:ascii="Cambria" w:hAnsi="Cambria"/>
          <w:lang w:val="en-US"/>
        </w:rPr>
        <w:t xml:space="preserve"> are</w:t>
      </w:r>
      <w:r w:rsidRPr="0084021D">
        <w:rPr>
          <w:rFonts w:ascii="Cambria" w:hAnsi="Cambria"/>
          <w:lang w:val="en-US"/>
        </w:rPr>
        <w:t xml:space="preserve"> not entitled to. To give something one does not owe. To give a gift. </w:t>
      </w:r>
      <w:r w:rsidR="002D5CFE" w:rsidRPr="0084021D">
        <w:rPr>
          <w:rFonts w:ascii="Cambria" w:hAnsi="Cambria"/>
          <w:lang w:val="en-US"/>
        </w:rPr>
        <w:t xml:space="preserve">A gift one can ask for but not demand. </w:t>
      </w:r>
      <w:r w:rsidR="006F2528" w:rsidRPr="0084021D">
        <w:rPr>
          <w:rFonts w:ascii="Cambria" w:hAnsi="Cambria"/>
          <w:lang w:val="en-US"/>
        </w:rPr>
        <w:t>A g</w:t>
      </w:r>
      <w:r w:rsidR="00F541E8" w:rsidRPr="0084021D">
        <w:rPr>
          <w:rFonts w:ascii="Cambria" w:hAnsi="Cambria"/>
          <w:lang w:val="en-US"/>
        </w:rPr>
        <w:t xml:space="preserve">ift that ought to be received with gratitude when it is </w:t>
      </w:r>
      <w:proofErr w:type="gramStart"/>
      <w:r w:rsidR="00F541E8" w:rsidRPr="0084021D">
        <w:rPr>
          <w:rFonts w:ascii="Cambria" w:hAnsi="Cambria"/>
          <w:lang w:val="en-US"/>
        </w:rPr>
        <w:t>granted, but</w:t>
      </w:r>
      <w:proofErr w:type="gramEnd"/>
      <w:r w:rsidR="00F541E8" w:rsidRPr="0084021D">
        <w:rPr>
          <w:rFonts w:ascii="Cambria" w:hAnsi="Cambria"/>
          <w:lang w:val="en-US"/>
        </w:rPr>
        <w:t xml:space="preserve"> may be resented when it is not.</w:t>
      </w:r>
      <w:r w:rsidR="002D5CFE" w:rsidRPr="0084021D">
        <w:rPr>
          <w:rFonts w:ascii="Cambria" w:hAnsi="Cambria"/>
          <w:lang w:val="en-US"/>
        </w:rPr>
        <w:t xml:space="preserve"> </w:t>
      </w:r>
      <w:r w:rsidR="00A979EC" w:rsidRPr="0084021D">
        <w:rPr>
          <w:rFonts w:ascii="Cambria" w:hAnsi="Cambria"/>
          <w:lang w:val="en-US"/>
        </w:rPr>
        <w:t xml:space="preserve">An obligatory gift. </w:t>
      </w:r>
      <w:r w:rsidR="00F541E8" w:rsidRPr="0084021D">
        <w:rPr>
          <w:rFonts w:ascii="Cambria" w:hAnsi="Cambria"/>
          <w:lang w:val="en-US"/>
        </w:rPr>
        <w:t xml:space="preserve"> </w:t>
      </w:r>
    </w:p>
    <w:p w14:paraId="07659875" w14:textId="77777777" w:rsidR="006868EE" w:rsidRPr="0084021D" w:rsidRDefault="00AF2CE6" w:rsidP="0019537F">
      <w:pPr>
        <w:spacing w:line="480" w:lineRule="auto"/>
        <w:rPr>
          <w:rFonts w:ascii="Cambria" w:hAnsi="Cambria"/>
          <w:lang w:val="en-US"/>
        </w:rPr>
      </w:pPr>
      <w:r w:rsidRPr="0084021D">
        <w:rPr>
          <w:rFonts w:ascii="Cambria" w:hAnsi="Cambria"/>
          <w:lang w:val="en-US"/>
        </w:rPr>
        <w:tab/>
        <w:t xml:space="preserve">Forgiveness turns out to be </w:t>
      </w:r>
      <w:r w:rsidR="00C115A1" w:rsidRPr="0084021D">
        <w:rPr>
          <w:rFonts w:ascii="Cambria" w:hAnsi="Cambria"/>
          <w:lang w:val="en-US"/>
        </w:rPr>
        <w:t xml:space="preserve">only </w:t>
      </w:r>
      <w:r w:rsidR="000F30A0" w:rsidRPr="0084021D">
        <w:rPr>
          <w:rFonts w:ascii="Cambria" w:hAnsi="Cambria"/>
          <w:lang w:val="en-US"/>
        </w:rPr>
        <w:t>one of many examples in which we</w:t>
      </w:r>
      <w:r w:rsidR="004365E2" w:rsidRPr="0084021D">
        <w:rPr>
          <w:rFonts w:ascii="Cambria" w:hAnsi="Cambria"/>
          <w:lang w:val="en-US"/>
        </w:rPr>
        <w:t xml:space="preserve"> do not owe</w:t>
      </w:r>
      <w:r w:rsidR="007D11F9">
        <w:rPr>
          <w:rFonts w:ascii="Cambria" w:hAnsi="Cambria"/>
          <w:lang w:val="en-US"/>
        </w:rPr>
        <w:t xml:space="preserve"> </w:t>
      </w:r>
      <w:r w:rsidR="007D11F9" w:rsidRPr="007D11F9">
        <w:rPr>
          <w:rFonts w:ascii="Cambria" w:hAnsi="Cambria"/>
          <w:i/>
          <w:lang w:val="en-US"/>
        </w:rPr>
        <w:t>X</w:t>
      </w:r>
      <w:r w:rsidR="007D11F9">
        <w:rPr>
          <w:rFonts w:ascii="Cambria" w:hAnsi="Cambria"/>
          <w:lang w:val="en-US"/>
        </w:rPr>
        <w:t xml:space="preserve"> to</w:t>
      </w:r>
      <w:r w:rsidR="004365E2" w:rsidRPr="0084021D">
        <w:rPr>
          <w:rFonts w:ascii="Cambria" w:hAnsi="Cambria"/>
          <w:lang w:val="en-US"/>
        </w:rPr>
        <w:t xml:space="preserve"> others, and yet we are</w:t>
      </w:r>
      <w:r w:rsidR="000F30A0" w:rsidRPr="0084021D">
        <w:rPr>
          <w:rFonts w:ascii="Cambria" w:hAnsi="Cambria"/>
          <w:lang w:val="en-US"/>
        </w:rPr>
        <w:t xml:space="preserve"> </w:t>
      </w:r>
      <w:r w:rsidR="004365E2" w:rsidRPr="0084021D">
        <w:rPr>
          <w:rFonts w:ascii="Cambria" w:hAnsi="Cambria"/>
          <w:lang w:val="en-US"/>
        </w:rPr>
        <w:t>obligated to them</w:t>
      </w:r>
      <w:r w:rsidR="007D11F9">
        <w:rPr>
          <w:rFonts w:ascii="Cambria" w:hAnsi="Cambria"/>
          <w:lang w:val="en-US"/>
        </w:rPr>
        <w:t xml:space="preserve"> to do </w:t>
      </w:r>
      <w:r w:rsidR="007D11F9" w:rsidRPr="007D11F9">
        <w:rPr>
          <w:rFonts w:ascii="Cambria" w:hAnsi="Cambria"/>
          <w:i/>
          <w:lang w:val="en-US"/>
        </w:rPr>
        <w:t>X</w:t>
      </w:r>
      <w:r w:rsidR="000F30A0" w:rsidRPr="0084021D">
        <w:rPr>
          <w:rFonts w:ascii="Cambria" w:hAnsi="Cambria"/>
          <w:lang w:val="en-US"/>
        </w:rPr>
        <w:t xml:space="preserve">. One of many examples where </w:t>
      </w:r>
      <w:r w:rsidR="0020279A" w:rsidRPr="0084021D">
        <w:rPr>
          <w:rFonts w:ascii="Cambria" w:hAnsi="Cambria"/>
          <w:lang w:val="en-US"/>
        </w:rPr>
        <w:t xml:space="preserve">directed </w:t>
      </w:r>
      <w:r w:rsidR="000F30A0" w:rsidRPr="0084021D">
        <w:rPr>
          <w:rFonts w:ascii="Cambria" w:hAnsi="Cambria"/>
          <w:lang w:val="en-US"/>
        </w:rPr>
        <w:t>obligation is not tied to entitlement, and so</w:t>
      </w:r>
      <w:r w:rsidR="00587C4D" w:rsidRPr="0084021D">
        <w:rPr>
          <w:rFonts w:ascii="Cambria" w:hAnsi="Cambria"/>
          <w:lang w:val="en-US"/>
        </w:rPr>
        <w:t xml:space="preserve"> one of many examples</w:t>
      </w:r>
      <w:r w:rsidR="000F30A0" w:rsidRPr="0084021D">
        <w:rPr>
          <w:rFonts w:ascii="Cambria" w:hAnsi="Cambria"/>
          <w:lang w:val="en-US"/>
        </w:rPr>
        <w:t xml:space="preserve"> </w:t>
      </w:r>
      <w:r w:rsidR="00587C4D" w:rsidRPr="0084021D">
        <w:rPr>
          <w:rFonts w:ascii="Cambria" w:hAnsi="Cambria"/>
          <w:lang w:val="en-US"/>
        </w:rPr>
        <w:t>in which</w:t>
      </w:r>
      <w:r w:rsidR="000F30A0" w:rsidRPr="0084021D">
        <w:rPr>
          <w:rFonts w:ascii="Cambria" w:hAnsi="Cambria"/>
          <w:lang w:val="en-US"/>
        </w:rPr>
        <w:t xml:space="preserve"> we must do something but no one can demand that we do </w:t>
      </w:r>
      <w:r w:rsidR="00773816" w:rsidRPr="0084021D">
        <w:rPr>
          <w:rFonts w:ascii="Cambria" w:hAnsi="Cambria"/>
          <w:lang w:val="en-US"/>
        </w:rPr>
        <w:t>it</w:t>
      </w:r>
      <w:r w:rsidR="000F30A0" w:rsidRPr="0084021D">
        <w:rPr>
          <w:rFonts w:ascii="Cambria" w:hAnsi="Cambria"/>
          <w:lang w:val="en-US"/>
        </w:rPr>
        <w:t>. Of course, I have no</w:t>
      </w:r>
      <w:r w:rsidR="00773816" w:rsidRPr="0084021D">
        <w:rPr>
          <w:rFonts w:ascii="Cambria" w:hAnsi="Cambria"/>
          <w:lang w:val="en-US"/>
        </w:rPr>
        <w:t>t</w:t>
      </w:r>
      <w:r w:rsidR="000F30A0" w:rsidRPr="0084021D">
        <w:rPr>
          <w:rFonts w:ascii="Cambria" w:hAnsi="Cambria"/>
          <w:lang w:val="en-US"/>
        </w:rPr>
        <w:t xml:space="preserve"> given, or attempted to give, a principled explanation for the distinction</w:t>
      </w:r>
      <w:r w:rsidR="00773816" w:rsidRPr="0084021D">
        <w:rPr>
          <w:rFonts w:ascii="Cambria" w:hAnsi="Cambria"/>
          <w:lang w:val="en-US"/>
        </w:rPr>
        <w:t xml:space="preserve">. </w:t>
      </w:r>
      <w:r w:rsidR="000F30A0" w:rsidRPr="0084021D">
        <w:rPr>
          <w:rFonts w:ascii="Cambria" w:hAnsi="Cambria"/>
          <w:lang w:val="en-US"/>
        </w:rPr>
        <w:t xml:space="preserve">I don’t have a theory of entitlement. Nor do I know why we are entitled to the things that we are and what those things </w:t>
      </w:r>
      <w:r w:rsidR="00773816" w:rsidRPr="0084021D">
        <w:rPr>
          <w:rFonts w:ascii="Cambria" w:hAnsi="Cambria"/>
          <w:lang w:val="en-US"/>
        </w:rPr>
        <w:t xml:space="preserve">are. </w:t>
      </w:r>
      <w:r w:rsidR="000F30A0" w:rsidRPr="0084021D">
        <w:rPr>
          <w:rFonts w:ascii="Cambria" w:hAnsi="Cambria"/>
          <w:lang w:val="en-US"/>
        </w:rPr>
        <w:t xml:space="preserve">My </w:t>
      </w:r>
      <w:r w:rsidR="002D5CFE" w:rsidRPr="0084021D">
        <w:rPr>
          <w:rFonts w:ascii="Cambria" w:hAnsi="Cambria"/>
          <w:lang w:val="en-US"/>
        </w:rPr>
        <w:t>view</w:t>
      </w:r>
      <w:r w:rsidR="000F30A0" w:rsidRPr="0084021D">
        <w:rPr>
          <w:rFonts w:ascii="Cambria" w:hAnsi="Cambria"/>
          <w:lang w:val="en-US"/>
        </w:rPr>
        <w:t xml:space="preserve">, for what is worth, is that the </w:t>
      </w:r>
      <w:r w:rsidR="00773816" w:rsidRPr="0084021D">
        <w:rPr>
          <w:rFonts w:ascii="Cambria" w:hAnsi="Cambria"/>
          <w:lang w:val="en-US"/>
        </w:rPr>
        <w:t>number</w:t>
      </w:r>
      <w:r w:rsidR="000F30A0" w:rsidRPr="0084021D">
        <w:rPr>
          <w:rFonts w:ascii="Cambria" w:hAnsi="Cambria"/>
          <w:lang w:val="en-US"/>
        </w:rPr>
        <w:t xml:space="preserve"> of things we are</w:t>
      </w:r>
      <w:r w:rsidR="006F2528" w:rsidRPr="0084021D">
        <w:rPr>
          <w:rFonts w:ascii="Cambria" w:hAnsi="Cambria"/>
          <w:lang w:val="en-US"/>
        </w:rPr>
        <w:t xml:space="preserve"> morally</w:t>
      </w:r>
      <w:r w:rsidR="000F30A0" w:rsidRPr="0084021D">
        <w:rPr>
          <w:rFonts w:ascii="Cambria" w:hAnsi="Cambria"/>
          <w:lang w:val="en-US"/>
        </w:rPr>
        <w:t xml:space="preserve"> en</w:t>
      </w:r>
      <w:r w:rsidR="00773816" w:rsidRPr="0084021D">
        <w:rPr>
          <w:rFonts w:ascii="Cambria" w:hAnsi="Cambria"/>
          <w:lang w:val="en-US"/>
        </w:rPr>
        <w:t>titled to can</w:t>
      </w:r>
      <w:r w:rsidR="00C115A1" w:rsidRPr="0084021D">
        <w:rPr>
          <w:rFonts w:ascii="Cambria" w:hAnsi="Cambria"/>
          <w:lang w:val="en-US"/>
        </w:rPr>
        <w:t xml:space="preserve"> be</w:t>
      </w:r>
      <w:r w:rsidR="00773816" w:rsidRPr="0084021D">
        <w:rPr>
          <w:rFonts w:ascii="Cambria" w:hAnsi="Cambria"/>
          <w:lang w:val="en-US"/>
        </w:rPr>
        <w:t xml:space="preserve"> count</w:t>
      </w:r>
      <w:r w:rsidR="00C115A1" w:rsidRPr="0084021D">
        <w:rPr>
          <w:rFonts w:ascii="Cambria" w:hAnsi="Cambria"/>
          <w:lang w:val="en-US"/>
        </w:rPr>
        <w:t>ed</w:t>
      </w:r>
      <w:r w:rsidR="00773816" w:rsidRPr="0084021D">
        <w:rPr>
          <w:rFonts w:ascii="Cambria" w:hAnsi="Cambria"/>
          <w:lang w:val="en-US"/>
        </w:rPr>
        <w:t xml:space="preserve"> with one hand—that while our </w:t>
      </w:r>
      <w:r w:rsidR="005273E9" w:rsidRPr="0084021D">
        <w:rPr>
          <w:lang w:val="en-US"/>
        </w:rPr>
        <w:t>obligations toward others cast a very wide net, what we can rightfully deman</w:t>
      </w:r>
      <w:r w:rsidR="00517FBD" w:rsidRPr="0084021D">
        <w:rPr>
          <w:lang w:val="en-US"/>
        </w:rPr>
        <w:t xml:space="preserve">d of them is extremely limited. </w:t>
      </w:r>
      <w:r w:rsidR="005273E9" w:rsidRPr="0084021D">
        <w:rPr>
          <w:lang w:val="en-US"/>
        </w:rPr>
        <w:t>Morality is th</w:t>
      </w:r>
      <w:r w:rsidR="00773816" w:rsidRPr="0084021D">
        <w:rPr>
          <w:lang w:val="en-US"/>
        </w:rPr>
        <w:t xml:space="preserve">us spacious in </w:t>
      </w:r>
      <w:r w:rsidR="006868EE" w:rsidRPr="0084021D">
        <w:rPr>
          <w:lang w:val="en-US"/>
        </w:rPr>
        <w:t>one</w:t>
      </w:r>
      <w:r w:rsidR="00773816" w:rsidRPr="0084021D">
        <w:rPr>
          <w:lang w:val="en-US"/>
        </w:rPr>
        <w:t xml:space="preserve"> </w:t>
      </w:r>
      <w:r w:rsidR="005273E9" w:rsidRPr="0084021D">
        <w:rPr>
          <w:lang w:val="en-US"/>
        </w:rPr>
        <w:t xml:space="preserve">sense and </w:t>
      </w:r>
      <w:r w:rsidR="00773816" w:rsidRPr="0084021D">
        <w:rPr>
          <w:lang w:val="en-US"/>
        </w:rPr>
        <w:t>constricted</w:t>
      </w:r>
      <w:r w:rsidR="005273E9" w:rsidRPr="0084021D">
        <w:rPr>
          <w:lang w:val="en-US"/>
        </w:rPr>
        <w:t xml:space="preserve"> in another. </w:t>
      </w:r>
      <w:r w:rsidR="00773816" w:rsidRPr="0084021D">
        <w:rPr>
          <w:lang w:val="en-US"/>
        </w:rPr>
        <w:t>But I haven’</w:t>
      </w:r>
      <w:r w:rsidR="00587C4D" w:rsidRPr="0084021D">
        <w:rPr>
          <w:lang w:val="en-US"/>
        </w:rPr>
        <w:t>t tried to convince you of this.</w:t>
      </w:r>
      <w:r w:rsidR="00517FBD" w:rsidRPr="0084021D">
        <w:rPr>
          <w:lang w:val="en-US"/>
        </w:rPr>
        <w:t xml:space="preserve"> I have</w:t>
      </w:r>
      <w:r w:rsidR="00587C4D" w:rsidRPr="0084021D">
        <w:rPr>
          <w:lang w:val="en-US"/>
        </w:rPr>
        <w:t xml:space="preserve"> only</w:t>
      </w:r>
      <w:r w:rsidR="00517FBD" w:rsidRPr="0084021D">
        <w:rPr>
          <w:lang w:val="en-US"/>
        </w:rPr>
        <w:t xml:space="preserve"> tried to show that we </w:t>
      </w:r>
      <w:r w:rsidR="00273917" w:rsidRPr="0084021D">
        <w:rPr>
          <w:lang w:val="en-US"/>
        </w:rPr>
        <w:t>recognize the</w:t>
      </w:r>
      <w:r w:rsidR="00517FBD" w:rsidRPr="0084021D">
        <w:rPr>
          <w:lang w:val="en-US"/>
        </w:rPr>
        <w:t xml:space="preserve"> distinction between obligation and entitlement in </w:t>
      </w:r>
      <w:r w:rsidR="00587C4D" w:rsidRPr="0084021D">
        <w:rPr>
          <w:lang w:val="en-US"/>
        </w:rPr>
        <w:t xml:space="preserve">our </w:t>
      </w:r>
      <w:r w:rsidR="00517FBD" w:rsidRPr="0084021D">
        <w:rPr>
          <w:lang w:val="en-US"/>
        </w:rPr>
        <w:t xml:space="preserve">moral </w:t>
      </w:r>
      <w:r w:rsidR="00587C4D" w:rsidRPr="0084021D">
        <w:rPr>
          <w:lang w:val="en-US"/>
        </w:rPr>
        <w:t xml:space="preserve">lives. And that </w:t>
      </w:r>
      <w:r w:rsidR="004D33E8" w:rsidRPr="0084021D">
        <w:rPr>
          <w:lang w:val="en-US"/>
        </w:rPr>
        <w:t xml:space="preserve">that </w:t>
      </w:r>
      <w:r w:rsidR="00587C4D" w:rsidRPr="0084021D">
        <w:rPr>
          <w:lang w:val="en-US"/>
        </w:rPr>
        <w:t>distinction reveals</w:t>
      </w:r>
      <w:r w:rsidR="00517FBD" w:rsidRPr="0084021D">
        <w:rPr>
          <w:lang w:val="en-US"/>
        </w:rPr>
        <w:t xml:space="preserve"> </w:t>
      </w:r>
      <w:r w:rsidR="006868EE" w:rsidRPr="0084021D">
        <w:rPr>
          <w:lang w:val="en-US"/>
        </w:rPr>
        <w:t xml:space="preserve">forgiveness to be an obligation and a gift.  </w:t>
      </w:r>
      <w:r w:rsidR="00082E27" w:rsidRPr="0084021D">
        <w:rPr>
          <w:lang w:val="en-US"/>
        </w:rPr>
        <w:t xml:space="preserve"> </w:t>
      </w:r>
      <w:r w:rsidR="004B78FE" w:rsidRPr="0084021D">
        <w:rPr>
          <w:lang w:val="en-US"/>
        </w:rPr>
        <w:t xml:space="preserve"> </w:t>
      </w:r>
    </w:p>
    <w:p w14:paraId="5F967B65" w14:textId="77777777" w:rsidR="001F3AEA" w:rsidRPr="0084021D" w:rsidRDefault="001F3AEA" w:rsidP="0019537F">
      <w:pPr>
        <w:spacing w:line="480" w:lineRule="auto"/>
        <w:rPr>
          <w:b/>
          <w:lang w:val="en-US"/>
        </w:rPr>
      </w:pPr>
    </w:p>
    <w:p w14:paraId="2B08C90E" w14:textId="77777777" w:rsidR="00AF39D2" w:rsidRPr="0084021D" w:rsidRDefault="00AF39D2" w:rsidP="0019537F">
      <w:pPr>
        <w:spacing w:line="480" w:lineRule="auto"/>
        <w:rPr>
          <w:b/>
          <w:lang w:val="en-US"/>
        </w:rPr>
      </w:pPr>
    </w:p>
    <w:p w14:paraId="0B15DF21" w14:textId="77777777" w:rsidR="0019537F" w:rsidRPr="0084021D" w:rsidRDefault="0019537F" w:rsidP="0019537F">
      <w:pPr>
        <w:spacing w:line="480" w:lineRule="auto"/>
        <w:rPr>
          <w:rFonts w:ascii="Cambria" w:hAnsi="Cambria"/>
          <w:lang w:val="en-US"/>
        </w:rPr>
      </w:pPr>
      <w:r w:rsidRPr="0084021D">
        <w:rPr>
          <w:b/>
          <w:lang w:val="en-US"/>
        </w:rPr>
        <w:lastRenderedPageBreak/>
        <w:t>References</w:t>
      </w:r>
    </w:p>
    <w:p w14:paraId="611D9B93"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Allais, L. (</w:t>
      </w:r>
      <w:r w:rsidR="007752C6" w:rsidRPr="0084021D">
        <w:rPr>
          <w:rFonts w:ascii="Cambria" w:hAnsi="Cambria"/>
          <w:color w:val="222222"/>
          <w:sz w:val="19"/>
          <w:szCs w:val="17"/>
          <w:shd w:val="clear" w:color="auto" w:fill="FFFFFF"/>
          <w:lang w:val="en-US" w:eastAsia="es-ES_tradnl"/>
        </w:rPr>
        <w:t>2008). Wiping the slate clean: T</w:t>
      </w:r>
      <w:r w:rsidRPr="0084021D">
        <w:rPr>
          <w:rFonts w:ascii="Cambria" w:hAnsi="Cambria"/>
          <w:color w:val="222222"/>
          <w:sz w:val="19"/>
          <w:szCs w:val="17"/>
          <w:shd w:val="clear" w:color="auto" w:fill="FFFFFF"/>
          <w:lang w:val="en-US" w:eastAsia="es-ES_tradnl"/>
        </w:rPr>
        <w:t>he heart of forgiveness. </w:t>
      </w:r>
      <w:r w:rsidRPr="0084021D">
        <w:rPr>
          <w:rFonts w:ascii="Cambria" w:hAnsi="Cambria"/>
          <w:i/>
          <w:color w:val="222222"/>
          <w:sz w:val="19"/>
          <w:szCs w:val="17"/>
          <w:shd w:val="clear" w:color="auto" w:fill="FFFFFF"/>
          <w:lang w:val="en-US" w:eastAsia="es-ES_tradnl"/>
        </w:rPr>
        <w:t>Philosophy &amp; Public Affairs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36</w:t>
      </w:r>
      <w:r w:rsidRPr="0084021D">
        <w:rPr>
          <w:rFonts w:ascii="Cambria" w:hAnsi="Cambria"/>
          <w:color w:val="222222"/>
          <w:sz w:val="19"/>
          <w:szCs w:val="17"/>
          <w:shd w:val="clear" w:color="auto" w:fill="FFFFFF"/>
          <w:lang w:val="en-US" w:eastAsia="es-ES_tradnl"/>
        </w:rPr>
        <w:t>(1), 33-68.</w:t>
      </w:r>
    </w:p>
    <w:p w14:paraId="47E64525" w14:textId="77777777" w:rsidR="008E7D7D" w:rsidRPr="0084021D" w:rsidRDefault="008E7D7D" w:rsidP="0019537F">
      <w:pPr>
        <w:rPr>
          <w:rFonts w:ascii="Cambria" w:hAnsi="Cambria"/>
          <w:b/>
          <w:sz w:val="19"/>
          <w:lang w:val="en-US"/>
        </w:rPr>
      </w:pPr>
    </w:p>
    <w:p w14:paraId="67F7881C"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Allais, L. (2013). Elective forgiveness. </w:t>
      </w:r>
      <w:r w:rsidRPr="0084021D">
        <w:rPr>
          <w:rFonts w:ascii="Cambria" w:hAnsi="Cambria"/>
          <w:i/>
          <w:color w:val="222222"/>
          <w:sz w:val="19"/>
          <w:szCs w:val="17"/>
          <w:shd w:val="clear" w:color="auto" w:fill="FFFFFF"/>
          <w:lang w:val="en-US" w:eastAsia="es-ES_tradnl"/>
        </w:rPr>
        <w:t>International Journal of Philosophical Studies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21</w:t>
      </w:r>
      <w:r w:rsidRPr="0084021D">
        <w:rPr>
          <w:rFonts w:ascii="Cambria" w:hAnsi="Cambria"/>
          <w:color w:val="222222"/>
          <w:sz w:val="19"/>
          <w:szCs w:val="17"/>
          <w:shd w:val="clear" w:color="auto" w:fill="FFFFFF"/>
          <w:lang w:val="en-US" w:eastAsia="es-ES_tradnl"/>
        </w:rPr>
        <w:t>(5), 637-653.</w:t>
      </w:r>
    </w:p>
    <w:p w14:paraId="1E2D9B0D" w14:textId="77777777" w:rsidR="00F84123" w:rsidRPr="0084021D" w:rsidRDefault="00F84123" w:rsidP="0019537F">
      <w:pPr>
        <w:rPr>
          <w:rFonts w:ascii="Cambria" w:hAnsi="Cambria"/>
          <w:b/>
          <w:sz w:val="19"/>
          <w:lang w:val="en-US"/>
        </w:rPr>
      </w:pPr>
    </w:p>
    <w:p w14:paraId="56A20562"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Bell, M. (2012). Forgiveness, inspiration, and the powers of reparation. </w:t>
      </w:r>
      <w:r w:rsidRPr="0084021D">
        <w:rPr>
          <w:rFonts w:ascii="Cambria" w:hAnsi="Cambria"/>
          <w:i/>
          <w:color w:val="222222"/>
          <w:sz w:val="19"/>
          <w:szCs w:val="17"/>
          <w:shd w:val="clear" w:color="auto" w:fill="FFFFFF"/>
          <w:lang w:val="en-US" w:eastAsia="es-ES_tradnl"/>
        </w:rPr>
        <w:t>American Philosophical Quarterly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49</w:t>
      </w:r>
      <w:r w:rsidRPr="0084021D">
        <w:rPr>
          <w:rFonts w:ascii="Cambria" w:hAnsi="Cambria"/>
          <w:color w:val="222222"/>
          <w:sz w:val="19"/>
          <w:szCs w:val="17"/>
          <w:shd w:val="clear" w:color="auto" w:fill="FFFFFF"/>
          <w:lang w:val="en-US" w:eastAsia="es-ES_tradnl"/>
        </w:rPr>
        <w:t>(3), 205-221.</w:t>
      </w:r>
    </w:p>
    <w:p w14:paraId="20B55B44" w14:textId="77777777" w:rsidR="0019537F" w:rsidRPr="0084021D" w:rsidRDefault="0019537F" w:rsidP="0019537F">
      <w:pPr>
        <w:rPr>
          <w:rFonts w:ascii="Cambria" w:hAnsi="Cambria"/>
          <w:b/>
          <w:sz w:val="19"/>
          <w:lang w:val="en-US"/>
        </w:rPr>
      </w:pPr>
    </w:p>
    <w:p w14:paraId="687B114C" w14:textId="77777777"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Bovens</w:t>
      </w:r>
      <w:proofErr w:type="spellEnd"/>
      <w:r w:rsidRPr="0084021D">
        <w:rPr>
          <w:rFonts w:ascii="Cambria" w:hAnsi="Cambria"/>
          <w:color w:val="222222"/>
          <w:sz w:val="19"/>
          <w:szCs w:val="17"/>
          <w:shd w:val="clear" w:color="auto" w:fill="FFFFFF"/>
          <w:lang w:val="en-US" w:eastAsia="es-ES_tradnl"/>
        </w:rPr>
        <w:t xml:space="preserve">, L. (2009). Must I be </w:t>
      </w:r>
      <w:proofErr w:type="gramStart"/>
      <w:r w:rsidRPr="0084021D">
        <w:rPr>
          <w:rFonts w:ascii="Cambria" w:hAnsi="Cambria"/>
          <w:color w:val="222222"/>
          <w:sz w:val="19"/>
          <w:szCs w:val="17"/>
          <w:shd w:val="clear" w:color="auto" w:fill="FFFFFF"/>
          <w:lang w:val="en-US" w:eastAsia="es-ES_tradnl"/>
        </w:rPr>
        <w:t>forgiven?.</w:t>
      </w:r>
      <w:proofErr w:type="gramEnd"/>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Analysis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69</w:t>
      </w:r>
      <w:r w:rsidRPr="0084021D">
        <w:rPr>
          <w:rFonts w:ascii="Cambria" w:hAnsi="Cambria"/>
          <w:color w:val="222222"/>
          <w:sz w:val="19"/>
          <w:szCs w:val="17"/>
          <w:shd w:val="clear" w:color="auto" w:fill="FFFFFF"/>
          <w:lang w:val="en-US" w:eastAsia="es-ES_tradnl"/>
        </w:rPr>
        <w:t>(2), 227-233.</w:t>
      </w:r>
    </w:p>
    <w:p w14:paraId="54538965" w14:textId="77777777" w:rsidR="0019537F" w:rsidRPr="0084021D" w:rsidRDefault="0019537F" w:rsidP="0019537F">
      <w:pPr>
        <w:rPr>
          <w:rFonts w:ascii="Cambria" w:hAnsi="Cambria"/>
          <w:b/>
          <w:sz w:val="19"/>
          <w:lang w:val="en-US"/>
        </w:rPr>
      </w:pPr>
    </w:p>
    <w:p w14:paraId="23CABA0A" w14:textId="77777777" w:rsidR="00BA652E" w:rsidRPr="0084021D" w:rsidRDefault="0019537F" w:rsidP="0019537F">
      <w:pPr>
        <w:rPr>
          <w:rFonts w:ascii="Cambria" w:hAnsi="Cambria"/>
          <w:color w:val="222222"/>
          <w:sz w:val="19"/>
          <w:szCs w:val="17"/>
          <w:shd w:val="clear" w:color="auto" w:fill="FFFFFF"/>
          <w:lang w:val="en-US" w:eastAsia="es-ES_tradnl"/>
        </w:rPr>
      </w:pPr>
      <w:r w:rsidRPr="0084021D">
        <w:rPr>
          <w:rFonts w:ascii="Cambria" w:hAnsi="Cambria"/>
          <w:color w:val="222222"/>
          <w:sz w:val="19"/>
          <w:szCs w:val="17"/>
          <w:shd w:val="clear" w:color="auto" w:fill="FFFFFF"/>
          <w:lang w:val="en-US" w:eastAsia="es-ES_tradnl"/>
        </w:rPr>
        <w:t>Calhoun, C. (1992). Changing one's heart. </w:t>
      </w:r>
      <w:r w:rsidRPr="0084021D">
        <w:rPr>
          <w:rFonts w:ascii="Cambria" w:hAnsi="Cambria"/>
          <w:i/>
          <w:color w:val="222222"/>
          <w:sz w:val="19"/>
          <w:szCs w:val="17"/>
          <w:shd w:val="clear" w:color="auto" w:fill="FFFFFF"/>
          <w:lang w:val="en-US" w:eastAsia="es-ES_tradnl"/>
        </w:rPr>
        <w:t>Ethics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103</w:t>
      </w:r>
      <w:r w:rsidRPr="0084021D">
        <w:rPr>
          <w:rFonts w:ascii="Cambria" w:hAnsi="Cambria"/>
          <w:color w:val="222222"/>
          <w:sz w:val="19"/>
          <w:szCs w:val="17"/>
          <w:shd w:val="clear" w:color="auto" w:fill="FFFFFF"/>
          <w:lang w:val="en-US" w:eastAsia="es-ES_tradnl"/>
        </w:rPr>
        <w:t>(1), 76-96.</w:t>
      </w:r>
    </w:p>
    <w:p w14:paraId="334FDD03" w14:textId="77777777" w:rsidR="00BA652E" w:rsidRPr="0084021D" w:rsidRDefault="00BA652E" w:rsidP="0019537F">
      <w:pPr>
        <w:rPr>
          <w:rFonts w:ascii="Cambria" w:hAnsi="Cambria"/>
          <w:color w:val="222222"/>
          <w:sz w:val="19"/>
          <w:szCs w:val="17"/>
          <w:shd w:val="clear" w:color="auto" w:fill="FFFFFF"/>
          <w:lang w:val="en-US" w:eastAsia="es-ES_tradnl"/>
        </w:rPr>
      </w:pPr>
    </w:p>
    <w:p w14:paraId="19DE8B97" w14:textId="77777777" w:rsidR="0019537F" w:rsidRPr="0084021D" w:rsidRDefault="00BA652E" w:rsidP="0019537F">
      <w:pPr>
        <w:rPr>
          <w:rFonts w:ascii="Cambria" w:hAnsi="Cambria"/>
          <w:sz w:val="19"/>
          <w:szCs w:val="20"/>
          <w:lang w:val="en-US" w:eastAsia="es-ES_tradnl"/>
        </w:rPr>
      </w:pPr>
      <w:proofErr w:type="spellStart"/>
      <w:r w:rsidRPr="0084021D">
        <w:rPr>
          <w:rFonts w:ascii="Cambria" w:hAnsi="Cambria"/>
          <w:sz w:val="19"/>
          <w:lang w:val="en-US"/>
        </w:rPr>
        <w:t>Darwall</w:t>
      </w:r>
      <w:proofErr w:type="spellEnd"/>
      <w:r w:rsidRPr="0084021D">
        <w:rPr>
          <w:rFonts w:ascii="Cambria" w:hAnsi="Cambria"/>
          <w:sz w:val="19"/>
          <w:lang w:val="en-US"/>
        </w:rPr>
        <w:t>, S. (2006). </w:t>
      </w:r>
      <w:r w:rsidRPr="0084021D">
        <w:rPr>
          <w:rFonts w:ascii="Cambria" w:hAnsi="Cambria"/>
          <w:i/>
          <w:sz w:val="19"/>
          <w:lang w:val="en-US"/>
        </w:rPr>
        <w:t>The second-person standpoint: Morality, respect, and accountability</w:t>
      </w:r>
      <w:r w:rsidRPr="0084021D">
        <w:rPr>
          <w:rFonts w:ascii="Cambria" w:hAnsi="Cambria"/>
          <w:sz w:val="19"/>
          <w:lang w:val="en-US"/>
        </w:rPr>
        <w:t>. Harvard University Press.</w:t>
      </w:r>
    </w:p>
    <w:p w14:paraId="099DEEFC" w14:textId="77777777" w:rsidR="0019537F" w:rsidRPr="0084021D" w:rsidRDefault="0019537F" w:rsidP="0019537F">
      <w:pPr>
        <w:rPr>
          <w:rFonts w:ascii="Cambria" w:hAnsi="Cambria"/>
          <w:b/>
          <w:sz w:val="19"/>
          <w:lang w:val="en-US"/>
        </w:rPr>
      </w:pPr>
    </w:p>
    <w:p w14:paraId="0AE5E5D5" w14:textId="4B6996C9"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Darwall</w:t>
      </w:r>
      <w:proofErr w:type="spellEnd"/>
      <w:r w:rsidRPr="0084021D">
        <w:rPr>
          <w:rFonts w:ascii="Cambria" w:hAnsi="Cambria"/>
          <w:color w:val="222222"/>
          <w:sz w:val="19"/>
          <w:szCs w:val="17"/>
          <w:shd w:val="clear" w:color="auto" w:fill="FFFFFF"/>
          <w:lang w:val="en-US" w:eastAsia="es-ES_tradnl"/>
        </w:rPr>
        <w:t>, S. (201</w:t>
      </w:r>
      <w:r w:rsidR="009A5776">
        <w:rPr>
          <w:rFonts w:ascii="Cambria" w:hAnsi="Cambria"/>
          <w:color w:val="222222"/>
          <w:sz w:val="19"/>
          <w:szCs w:val="17"/>
          <w:shd w:val="clear" w:color="auto" w:fill="FFFFFF"/>
          <w:lang w:val="en-US" w:eastAsia="es-ES_tradnl"/>
        </w:rPr>
        <w:t>2</w:t>
      </w:r>
      <w:r w:rsidRPr="0084021D">
        <w:rPr>
          <w:rFonts w:ascii="Cambria" w:hAnsi="Cambria"/>
          <w:color w:val="222222"/>
          <w:sz w:val="19"/>
          <w:szCs w:val="17"/>
          <w:shd w:val="clear" w:color="auto" w:fill="FFFFFF"/>
          <w:lang w:val="en-US" w:eastAsia="es-ES_tradnl"/>
        </w:rPr>
        <w:t>). Bipolar obligation. </w:t>
      </w:r>
      <w:r w:rsidRPr="0084021D">
        <w:rPr>
          <w:rFonts w:ascii="Cambria" w:hAnsi="Cambria"/>
          <w:i/>
          <w:color w:val="222222"/>
          <w:sz w:val="19"/>
          <w:szCs w:val="17"/>
          <w:shd w:val="clear" w:color="auto" w:fill="FFFFFF"/>
          <w:lang w:val="en-US" w:eastAsia="es-ES_tradnl"/>
        </w:rPr>
        <w:t>Oxford Studies in Metaethics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7</w:t>
      </w:r>
      <w:r w:rsidRPr="0084021D">
        <w:rPr>
          <w:rFonts w:ascii="Cambria" w:hAnsi="Cambria"/>
          <w:color w:val="222222"/>
          <w:sz w:val="19"/>
          <w:szCs w:val="17"/>
          <w:shd w:val="clear" w:color="auto" w:fill="FFFFFF"/>
          <w:lang w:val="en-US" w:eastAsia="es-ES_tradnl"/>
        </w:rPr>
        <w:t>, 333-367.</w:t>
      </w:r>
    </w:p>
    <w:p w14:paraId="30AEDD45" w14:textId="77777777" w:rsidR="0019537F" w:rsidRPr="0084021D" w:rsidRDefault="0019537F" w:rsidP="0019537F">
      <w:pPr>
        <w:rPr>
          <w:rFonts w:ascii="Cambria" w:hAnsi="Cambria"/>
          <w:b/>
          <w:sz w:val="19"/>
          <w:lang w:val="en-US"/>
        </w:rPr>
      </w:pPr>
    </w:p>
    <w:p w14:paraId="3F6B5F15" w14:textId="77777777" w:rsidR="00087E5C" w:rsidRPr="00087E5C" w:rsidRDefault="00087E5C" w:rsidP="00087E5C">
      <w:pPr>
        <w:rPr>
          <w:rFonts w:ascii="Cambria" w:hAnsi="Cambria"/>
          <w:sz w:val="19"/>
          <w:szCs w:val="20"/>
          <w:lang w:val="en-US" w:eastAsia="es-ES_tradnl"/>
        </w:rPr>
      </w:pPr>
      <w:r w:rsidRPr="00087E5C">
        <w:rPr>
          <w:rFonts w:ascii="Cambria" w:hAnsi="Cambria"/>
          <w:sz w:val="19"/>
          <w:szCs w:val="26"/>
          <w:shd w:val="clear" w:color="auto" w:fill="FFFFFF"/>
          <w:lang w:val="en-US" w:eastAsia="es-ES_tradnl"/>
        </w:rPr>
        <w:t>Fricker, M. (2019). Forgiveness—</w:t>
      </w:r>
      <w:r>
        <w:rPr>
          <w:rFonts w:ascii="Cambria" w:hAnsi="Cambria"/>
          <w:sz w:val="19"/>
          <w:szCs w:val="26"/>
          <w:shd w:val="clear" w:color="auto" w:fill="FFFFFF"/>
          <w:lang w:val="en-US" w:eastAsia="es-ES_tradnl"/>
        </w:rPr>
        <w:t>an ordered p</w:t>
      </w:r>
      <w:r w:rsidRPr="00087E5C">
        <w:rPr>
          <w:rFonts w:ascii="Cambria" w:hAnsi="Cambria"/>
          <w:sz w:val="19"/>
          <w:szCs w:val="26"/>
          <w:shd w:val="clear" w:color="auto" w:fill="FFFFFF"/>
          <w:lang w:val="en-US" w:eastAsia="es-ES_tradnl"/>
        </w:rPr>
        <w:t>luralism. </w:t>
      </w:r>
      <w:r w:rsidRPr="00087E5C">
        <w:rPr>
          <w:rFonts w:ascii="Cambria" w:hAnsi="Cambria"/>
          <w:i/>
          <w:sz w:val="19"/>
          <w:szCs w:val="26"/>
          <w:shd w:val="clear" w:color="auto" w:fill="FFFFFF"/>
          <w:lang w:val="en-US" w:eastAsia="es-ES_tradnl"/>
        </w:rPr>
        <w:t>Australasian Philosophical Review</w:t>
      </w:r>
      <w:r w:rsidRPr="00087E5C">
        <w:rPr>
          <w:rFonts w:ascii="Cambria" w:hAnsi="Cambria"/>
          <w:sz w:val="19"/>
          <w:szCs w:val="26"/>
          <w:shd w:val="clear" w:color="auto" w:fill="FFFFFF"/>
          <w:lang w:val="en-US" w:eastAsia="es-ES_tradnl"/>
        </w:rPr>
        <w:t>, </w:t>
      </w:r>
      <w:r w:rsidRPr="00087E5C">
        <w:rPr>
          <w:rFonts w:ascii="Cambria" w:hAnsi="Cambria"/>
          <w:i/>
          <w:sz w:val="19"/>
          <w:szCs w:val="26"/>
          <w:shd w:val="clear" w:color="auto" w:fill="FFFFFF"/>
          <w:lang w:val="en-US" w:eastAsia="es-ES_tradnl"/>
        </w:rPr>
        <w:t>3</w:t>
      </w:r>
      <w:r w:rsidRPr="00087E5C">
        <w:rPr>
          <w:rFonts w:ascii="Cambria" w:hAnsi="Cambria"/>
          <w:sz w:val="19"/>
          <w:szCs w:val="26"/>
          <w:shd w:val="clear" w:color="auto" w:fill="FFFFFF"/>
          <w:lang w:val="en-US" w:eastAsia="es-ES_tradnl"/>
        </w:rPr>
        <w:t>(3), 241-260.</w:t>
      </w:r>
    </w:p>
    <w:p w14:paraId="152B7941" w14:textId="77777777" w:rsidR="0019537F" w:rsidRPr="0084021D" w:rsidRDefault="0019537F" w:rsidP="0019537F">
      <w:pPr>
        <w:rPr>
          <w:rFonts w:ascii="Cambria" w:hAnsi="Cambria"/>
          <w:b/>
          <w:sz w:val="19"/>
          <w:lang w:val="en-US"/>
        </w:rPr>
      </w:pPr>
    </w:p>
    <w:p w14:paraId="3FD7772C" w14:textId="77777777"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Gamlund</w:t>
      </w:r>
      <w:proofErr w:type="spellEnd"/>
      <w:r w:rsidRPr="0084021D">
        <w:rPr>
          <w:rFonts w:ascii="Cambria" w:hAnsi="Cambria"/>
          <w:color w:val="222222"/>
          <w:sz w:val="19"/>
          <w:szCs w:val="17"/>
          <w:shd w:val="clear" w:color="auto" w:fill="FFFFFF"/>
          <w:lang w:val="en-US" w:eastAsia="es-ES_tradnl"/>
        </w:rPr>
        <w:t>, E. (2010). The duty to forgive repentant wrongdoers. </w:t>
      </w:r>
      <w:r w:rsidR="0029126A" w:rsidRPr="0084021D">
        <w:rPr>
          <w:rFonts w:ascii="Cambria" w:hAnsi="Cambria"/>
          <w:i/>
          <w:color w:val="222222"/>
          <w:sz w:val="19"/>
          <w:szCs w:val="17"/>
          <w:shd w:val="clear" w:color="auto" w:fill="FFFFFF"/>
          <w:lang w:val="en-US" w:eastAsia="es-ES_tradnl"/>
        </w:rPr>
        <w:t>International Journal of P</w:t>
      </w:r>
      <w:r w:rsidRPr="0084021D">
        <w:rPr>
          <w:rFonts w:ascii="Cambria" w:hAnsi="Cambria"/>
          <w:i/>
          <w:color w:val="222222"/>
          <w:sz w:val="19"/>
          <w:szCs w:val="17"/>
          <w:shd w:val="clear" w:color="auto" w:fill="FFFFFF"/>
          <w:lang w:val="en-US" w:eastAsia="es-ES_tradnl"/>
        </w:rPr>
        <w:t>hilosophica</w:t>
      </w:r>
      <w:r w:rsidR="0029126A" w:rsidRPr="0084021D">
        <w:rPr>
          <w:rFonts w:ascii="Cambria" w:hAnsi="Cambria"/>
          <w:i/>
          <w:color w:val="222222"/>
          <w:sz w:val="19"/>
          <w:szCs w:val="17"/>
          <w:shd w:val="clear" w:color="auto" w:fill="FFFFFF"/>
          <w:lang w:val="en-US" w:eastAsia="es-ES_tradnl"/>
        </w:rPr>
        <w:t>l S</w:t>
      </w:r>
      <w:r w:rsidRPr="0084021D">
        <w:rPr>
          <w:rFonts w:ascii="Cambria" w:hAnsi="Cambria"/>
          <w:i/>
          <w:color w:val="222222"/>
          <w:sz w:val="19"/>
          <w:szCs w:val="17"/>
          <w:shd w:val="clear" w:color="auto" w:fill="FFFFFF"/>
          <w:lang w:val="en-US" w:eastAsia="es-ES_tradnl"/>
        </w:rPr>
        <w:t>tudies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18</w:t>
      </w:r>
      <w:r w:rsidRPr="0084021D">
        <w:rPr>
          <w:rFonts w:ascii="Cambria" w:hAnsi="Cambria"/>
          <w:color w:val="222222"/>
          <w:sz w:val="19"/>
          <w:szCs w:val="17"/>
          <w:shd w:val="clear" w:color="auto" w:fill="FFFFFF"/>
          <w:lang w:val="en-US" w:eastAsia="es-ES_tradnl"/>
        </w:rPr>
        <w:t>(5), 651-671.</w:t>
      </w:r>
    </w:p>
    <w:p w14:paraId="4803B48A" w14:textId="77777777" w:rsidR="0019537F" w:rsidRPr="0084021D" w:rsidRDefault="0019537F" w:rsidP="0019537F">
      <w:pPr>
        <w:rPr>
          <w:rFonts w:ascii="Cambria" w:hAnsi="Cambria"/>
          <w:b/>
          <w:sz w:val="19"/>
          <w:lang w:val="en-US"/>
        </w:rPr>
      </w:pPr>
    </w:p>
    <w:p w14:paraId="5131FF01"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Garrard, E., &amp; McNaughton,</w:t>
      </w:r>
      <w:r w:rsidR="007752C6" w:rsidRPr="0084021D">
        <w:rPr>
          <w:rFonts w:ascii="Cambria" w:hAnsi="Cambria"/>
          <w:color w:val="222222"/>
          <w:sz w:val="19"/>
          <w:szCs w:val="17"/>
          <w:shd w:val="clear" w:color="auto" w:fill="FFFFFF"/>
          <w:lang w:val="en-US" w:eastAsia="es-ES_tradnl"/>
        </w:rPr>
        <w:t xml:space="preserve"> D.</w:t>
      </w:r>
      <w:r w:rsidRPr="0084021D">
        <w:rPr>
          <w:rFonts w:ascii="Cambria" w:hAnsi="Cambria"/>
          <w:color w:val="222222"/>
          <w:sz w:val="19"/>
          <w:szCs w:val="17"/>
          <w:shd w:val="clear" w:color="auto" w:fill="FFFFFF"/>
          <w:lang w:val="en-US" w:eastAsia="es-ES_tradnl"/>
        </w:rPr>
        <w:t xml:space="preserve"> (2003). In </w:t>
      </w:r>
      <w:proofErr w:type="spellStart"/>
      <w:r w:rsidRPr="0084021D">
        <w:rPr>
          <w:rFonts w:ascii="Cambria" w:hAnsi="Cambria"/>
          <w:color w:val="222222"/>
          <w:sz w:val="19"/>
          <w:szCs w:val="17"/>
          <w:shd w:val="clear" w:color="auto" w:fill="FFFFFF"/>
          <w:lang w:val="en-US" w:eastAsia="es-ES_tradnl"/>
        </w:rPr>
        <w:t>defence</w:t>
      </w:r>
      <w:proofErr w:type="spellEnd"/>
      <w:r w:rsidRPr="0084021D">
        <w:rPr>
          <w:rFonts w:ascii="Cambria" w:hAnsi="Cambria"/>
          <w:color w:val="222222"/>
          <w:sz w:val="19"/>
          <w:szCs w:val="17"/>
          <w:shd w:val="clear" w:color="auto" w:fill="FFFFFF"/>
          <w:lang w:val="en-US" w:eastAsia="es-ES_tradnl"/>
        </w:rPr>
        <w:t xml:space="preserve"> </w:t>
      </w:r>
      <w:r w:rsidR="00415AD1" w:rsidRPr="0084021D">
        <w:rPr>
          <w:rFonts w:ascii="Cambria" w:hAnsi="Cambria"/>
          <w:color w:val="222222"/>
          <w:sz w:val="19"/>
          <w:szCs w:val="17"/>
          <w:shd w:val="clear" w:color="auto" w:fill="FFFFFF"/>
          <w:lang w:val="en-US" w:eastAsia="es-ES_tradnl"/>
        </w:rPr>
        <w:t xml:space="preserve">of unconditional forgiveness. </w:t>
      </w:r>
      <w:r w:rsidRPr="0084021D">
        <w:rPr>
          <w:rFonts w:ascii="Cambria" w:hAnsi="Cambria"/>
          <w:i/>
          <w:color w:val="222222"/>
          <w:sz w:val="19"/>
          <w:szCs w:val="17"/>
          <w:shd w:val="clear" w:color="auto" w:fill="FFFFFF"/>
          <w:lang w:val="en-US" w:eastAsia="es-ES_tradnl"/>
        </w:rPr>
        <w:t>P</w:t>
      </w:r>
      <w:r w:rsidR="00415AD1" w:rsidRPr="0084021D">
        <w:rPr>
          <w:rFonts w:ascii="Cambria" w:hAnsi="Cambria"/>
          <w:i/>
          <w:color w:val="222222"/>
          <w:sz w:val="19"/>
          <w:szCs w:val="17"/>
          <w:shd w:val="clear" w:color="auto" w:fill="FFFFFF"/>
          <w:lang w:val="en-US" w:eastAsia="es-ES_tradnl"/>
        </w:rPr>
        <w:t>roceedings of the Aristotelian S</w:t>
      </w:r>
      <w:r w:rsidRPr="0084021D">
        <w:rPr>
          <w:rFonts w:ascii="Cambria" w:hAnsi="Cambria"/>
          <w:i/>
          <w:color w:val="222222"/>
          <w:sz w:val="19"/>
          <w:szCs w:val="17"/>
          <w:shd w:val="clear" w:color="auto" w:fill="FFFFFF"/>
          <w:lang w:val="en-US" w:eastAsia="es-ES_tradnl"/>
        </w:rPr>
        <w:t>ociety, 103</w:t>
      </w:r>
      <w:r w:rsidRPr="0084021D">
        <w:rPr>
          <w:rFonts w:ascii="Cambria" w:hAnsi="Cambria"/>
          <w:color w:val="222222"/>
          <w:sz w:val="19"/>
          <w:szCs w:val="17"/>
          <w:shd w:val="clear" w:color="auto" w:fill="FFFFFF"/>
          <w:lang w:val="en-US" w:eastAsia="es-ES_tradnl"/>
        </w:rPr>
        <w:t>(1),</w:t>
      </w:r>
      <w:r w:rsidR="00415AD1" w:rsidRPr="0084021D">
        <w:rPr>
          <w:rFonts w:ascii="Cambria" w:hAnsi="Cambria"/>
          <w:color w:val="222222"/>
          <w:sz w:val="19"/>
          <w:szCs w:val="17"/>
          <w:shd w:val="clear" w:color="auto" w:fill="FFFFFF"/>
          <w:lang w:val="en-US" w:eastAsia="es-ES_tradnl"/>
        </w:rPr>
        <w:t xml:space="preserve"> 39-60</w:t>
      </w:r>
      <w:r w:rsidRPr="0084021D">
        <w:rPr>
          <w:rFonts w:ascii="Cambria" w:hAnsi="Cambria"/>
          <w:color w:val="222222"/>
          <w:sz w:val="19"/>
          <w:szCs w:val="17"/>
          <w:shd w:val="clear" w:color="auto" w:fill="FFFFFF"/>
          <w:lang w:val="en-US" w:eastAsia="es-ES_tradnl"/>
        </w:rPr>
        <w:t xml:space="preserve">. </w:t>
      </w:r>
    </w:p>
    <w:p w14:paraId="0610A049" w14:textId="77777777" w:rsidR="0019537F" w:rsidRPr="0084021D" w:rsidRDefault="0019537F" w:rsidP="0019537F">
      <w:pPr>
        <w:rPr>
          <w:rFonts w:ascii="Cambria" w:hAnsi="Cambria"/>
          <w:sz w:val="19"/>
          <w:lang w:val="en-US"/>
        </w:rPr>
      </w:pPr>
    </w:p>
    <w:p w14:paraId="46E1B89B" w14:textId="77777777"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Govier</w:t>
      </w:r>
      <w:proofErr w:type="spellEnd"/>
      <w:r w:rsidRPr="0084021D">
        <w:rPr>
          <w:rFonts w:ascii="Cambria" w:hAnsi="Cambria"/>
          <w:color w:val="222222"/>
          <w:sz w:val="19"/>
          <w:szCs w:val="17"/>
          <w:shd w:val="clear" w:color="auto" w:fill="FFFFFF"/>
          <w:lang w:val="en-US" w:eastAsia="es-ES_tradnl"/>
        </w:rPr>
        <w:t>, T. (2002). </w:t>
      </w:r>
      <w:r w:rsidRPr="0084021D">
        <w:rPr>
          <w:rFonts w:ascii="Cambria" w:hAnsi="Cambria"/>
          <w:i/>
          <w:color w:val="222222"/>
          <w:sz w:val="19"/>
          <w:szCs w:val="17"/>
          <w:shd w:val="clear" w:color="auto" w:fill="FFFFFF"/>
          <w:lang w:val="en-US" w:eastAsia="es-ES_tradnl"/>
        </w:rPr>
        <w:t>Forgiveness and revenge</w:t>
      </w:r>
      <w:r w:rsidRPr="0084021D">
        <w:rPr>
          <w:rFonts w:ascii="Cambria" w:hAnsi="Cambria"/>
          <w:color w:val="222222"/>
          <w:sz w:val="19"/>
          <w:szCs w:val="17"/>
          <w:shd w:val="clear" w:color="auto" w:fill="FFFFFF"/>
          <w:lang w:val="en-US" w:eastAsia="es-ES_tradnl"/>
        </w:rPr>
        <w:t>. Psychology Press.</w:t>
      </w:r>
    </w:p>
    <w:p w14:paraId="5C73F2F7" w14:textId="77777777" w:rsidR="0019537F" w:rsidRPr="0084021D" w:rsidRDefault="0019537F" w:rsidP="0019537F">
      <w:pPr>
        <w:rPr>
          <w:rFonts w:ascii="Cambria" w:hAnsi="Cambria"/>
          <w:sz w:val="19"/>
          <w:szCs w:val="20"/>
          <w:lang w:val="en-US" w:eastAsia="es-ES_tradnl"/>
        </w:rPr>
      </w:pPr>
    </w:p>
    <w:p w14:paraId="673CD3B5"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Griswold, C. (2007). </w:t>
      </w:r>
      <w:r w:rsidRPr="0084021D">
        <w:rPr>
          <w:rFonts w:ascii="Cambria" w:hAnsi="Cambria"/>
          <w:i/>
          <w:color w:val="222222"/>
          <w:sz w:val="19"/>
          <w:szCs w:val="17"/>
          <w:shd w:val="clear" w:color="auto" w:fill="FFFFFF"/>
          <w:lang w:val="en-US" w:eastAsia="es-ES_tradnl"/>
        </w:rPr>
        <w:t>Forgiveness: A philosophical exploration</w:t>
      </w:r>
      <w:r w:rsidRPr="0084021D">
        <w:rPr>
          <w:rFonts w:ascii="Cambria" w:hAnsi="Cambria"/>
          <w:color w:val="222222"/>
          <w:sz w:val="19"/>
          <w:szCs w:val="17"/>
          <w:shd w:val="clear" w:color="auto" w:fill="FFFFFF"/>
          <w:lang w:val="en-US" w:eastAsia="es-ES_tradnl"/>
        </w:rPr>
        <w:t>. Cambridge University Press.</w:t>
      </w:r>
    </w:p>
    <w:p w14:paraId="2392A8C3" w14:textId="77777777" w:rsidR="008E7D7D" w:rsidRPr="0084021D" w:rsidRDefault="008E7D7D" w:rsidP="008E7D7D">
      <w:pPr>
        <w:rPr>
          <w:rFonts w:ascii="Cambria" w:hAnsi="Cambria"/>
          <w:sz w:val="19"/>
          <w:lang w:val="en-US"/>
        </w:rPr>
      </w:pPr>
    </w:p>
    <w:p w14:paraId="4C610ACB" w14:textId="77777777" w:rsidR="008E7D7D" w:rsidRPr="0084021D" w:rsidRDefault="008E7D7D" w:rsidP="008E7D7D">
      <w:pPr>
        <w:rPr>
          <w:rFonts w:ascii="Cambria" w:hAnsi="Cambria"/>
          <w:sz w:val="19"/>
          <w:szCs w:val="20"/>
          <w:lang w:val="en-US" w:eastAsia="es-ES_tradnl"/>
        </w:rPr>
      </w:pPr>
      <w:r w:rsidRPr="0084021D">
        <w:rPr>
          <w:rFonts w:ascii="Cambria" w:hAnsi="Cambria"/>
          <w:sz w:val="19"/>
          <w:szCs w:val="20"/>
          <w:lang w:val="en-US" w:eastAsia="es-ES_tradnl"/>
        </w:rPr>
        <w:t xml:space="preserve">Haber, J. G. (1991). </w:t>
      </w:r>
      <w:r w:rsidRPr="0084021D">
        <w:rPr>
          <w:rFonts w:ascii="Cambria" w:hAnsi="Cambria"/>
          <w:i/>
          <w:sz w:val="19"/>
          <w:szCs w:val="20"/>
          <w:lang w:val="en-US" w:eastAsia="es-ES_tradnl"/>
        </w:rPr>
        <w:t>Forgiveness</w:t>
      </w:r>
      <w:r w:rsidRPr="0084021D">
        <w:rPr>
          <w:rFonts w:ascii="Cambria" w:hAnsi="Cambria"/>
          <w:sz w:val="19"/>
          <w:szCs w:val="20"/>
          <w:lang w:val="en-US" w:eastAsia="es-ES_tradnl"/>
        </w:rPr>
        <w:t>. Rowman and Littlefield.</w:t>
      </w:r>
    </w:p>
    <w:p w14:paraId="41E7F24D" w14:textId="77777777" w:rsidR="008E7D7D" w:rsidRPr="0084021D" w:rsidRDefault="008E7D7D" w:rsidP="0019537F">
      <w:pPr>
        <w:rPr>
          <w:rFonts w:ascii="Cambria" w:hAnsi="Cambria"/>
          <w:color w:val="222222"/>
          <w:sz w:val="19"/>
          <w:szCs w:val="17"/>
          <w:shd w:val="clear" w:color="auto" w:fill="FFFFFF"/>
          <w:lang w:val="en-US" w:eastAsia="es-ES_tradnl"/>
        </w:rPr>
      </w:pPr>
    </w:p>
    <w:p w14:paraId="7A4744AB" w14:textId="77777777"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Helmreich</w:t>
      </w:r>
      <w:proofErr w:type="spellEnd"/>
      <w:r w:rsidRPr="0084021D">
        <w:rPr>
          <w:rFonts w:ascii="Cambria" w:hAnsi="Cambria"/>
          <w:color w:val="222222"/>
          <w:sz w:val="19"/>
          <w:szCs w:val="17"/>
          <w:shd w:val="clear" w:color="auto" w:fill="FFFFFF"/>
          <w:lang w:val="en-US" w:eastAsia="es-ES_tradnl"/>
        </w:rPr>
        <w:t>, J. S. (2015). The apologetic stance. </w:t>
      </w:r>
      <w:r w:rsidRPr="0084021D">
        <w:rPr>
          <w:rFonts w:ascii="Cambria" w:hAnsi="Cambria"/>
          <w:i/>
          <w:color w:val="222222"/>
          <w:sz w:val="19"/>
          <w:szCs w:val="17"/>
          <w:shd w:val="clear" w:color="auto" w:fill="FFFFFF"/>
          <w:lang w:val="en-US" w:eastAsia="es-ES_tradnl"/>
        </w:rPr>
        <w:t>Philosophy &amp; Public Affairs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43</w:t>
      </w:r>
      <w:r w:rsidRPr="0084021D">
        <w:rPr>
          <w:rFonts w:ascii="Cambria" w:hAnsi="Cambria"/>
          <w:color w:val="222222"/>
          <w:sz w:val="19"/>
          <w:szCs w:val="17"/>
          <w:shd w:val="clear" w:color="auto" w:fill="FFFFFF"/>
          <w:lang w:val="en-US" w:eastAsia="es-ES_tradnl"/>
        </w:rPr>
        <w:t>(2), 75-108.</w:t>
      </w:r>
    </w:p>
    <w:p w14:paraId="1B224604" w14:textId="77777777" w:rsidR="0019537F" w:rsidRPr="0084021D" w:rsidRDefault="0019537F" w:rsidP="0019537F">
      <w:pPr>
        <w:rPr>
          <w:rFonts w:ascii="Cambria" w:hAnsi="Cambria"/>
          <w:sz w:val="19"/>
          <w:szCs w:val="20"/>
          <w:lang w:val="en-US" w:eastAsia="es-ES_tradnl"/>
        </w:rPr>
      </w:pPr>
    </w:p>
    <w:p w14:paraId="0CE4BE87" w14:textId="435A2DAA" w:rsidR="008E7D7D" w:rsidRPr="0084021D" w:rsidRDefault="0019537F" w:rsidP="0019537F">
      <w:pPr>
        <w:rPr>
          <w:rFonts w:ascii="Cambria" w:hAnsi="Cambria"/>
          <w:color w:val="222222"/>
          <w:sz w:val="19"/>
          <w:szCs w:val="17"/>
          <w:shd w:val="clear" w:color="auto" w:fill="FFFFFF"/>
          <w:lang w:val="en-US" w:eastAsia="es-ES_tradnl"/>
        </w:rPr>
      </w:pPr>
      <w:proofErr w:type="spellStart"/>
      <w:r w:rsidRPr="0084021D">
        <w:rPr>
          <w:rFonts w:ascii="Cambria" w:hAnsi="Cambria"/>
          <w:color w:val="222222"/>
          <w:sz w:val="19"/>
          <w:szCs w:val="17"/>
          <w:shd w:val="clear" w:color="auto" w:fill="FFFFFF"/>
          <w:lang w:val="en-US" w:eastAsia="es-ES_tradnl"/>
        </w:rPr>
        <w:t>Helm</w:t>
      </w:r>
      <w:r w:rsidR="007752C6" w:rsidRPr="0084021D">
        <w:rPr>
          <w:rFonts w:ascii="Cambria" w:hAnsi="Cambria"/>
          <w:color w:val="222222"/>
          <w:sz w:val="19"/>
          <w:szCs w:val="17"/>
          <w:shd w:val="clear" w:color="auto" w:fill="FFFFFF"/>
          <w:lang w:val="en-US" w:eastAsia="es-ES_tradnl"/>
        </w:rPr>
        <w:t>reich</w:t>
      </w:r>
      <w:proofErr w:type="spellEnd"/>
      <w:r w:rsidR="007752C6" w:rsidRPr="0084021D">
        <w:rPr>
          <w:rFonts w:ascii="Cambria" w:hAnsi="Cambria"/>
          <w:color w:val="222222"/>
          <w:sz w:val="19"/>
          <w:szCs w:val="17"/>
          <w:shd w:val="clear" w:color="auto" w:fill="FFFFFF"/>
          <w:lang w:val="en-US" w:eastAsia="es-ES_tradnl"/>
        </w:rPr>
        <w:t>, J. S. (2020). Accepting f</w:t>
      </w:r>
      <w:r w:rsidRPr="0084021D">
        <w:rPr>
          <w:rFonts w:ascii="Cambria" w:hAnsi="Cambria"/>
          <w:color w:val="222222"/>
          <w:sz w:val="19"/>
          <w:szCs w:val="17"/>
          <w:shd w:val="clear" w:color="auto" w:fill="FFFFFF"/>
          <w:lang w:val="en-US" w:eastAsia="es-ES_tradnl"/>
        </w:rPr>
        <w:t>orgiveness. </w:t>
      </w:r>
      <w:r w:rsidRPr="0084021D">
        <w:rPr>
          <w:rFonts w:ascii="Cambria" w:hAnsi="Cambria"/>
          <w:i/>
          <w:color w:val="222222"/>
          <w:sz w:val="19"/>
          <w:szCs w:val="17"/>
          <w:shd w:val="clear" w:color="auto" w:fill="FFFFFF"/>
          <w:lang w:val="en-US" w:eastAsia="es-ES_tradnl"/>
        </w:rPr>
        <w:t>The Journal of Ethics</w:t>
      </w:r>
      <w:r w:rsidRPr="0084021D">
        <w:rPr>
          <w:rFonts w:ascii="Cambria" w:hAnsi="Cambria"/>
          <w:color w:val="222222"/>
          <w:sz w:val="19"/>
          <w:szCs w:val="17"/>
          <w:shd w:val="clear" w:color="auto" w:fill="FFFFFF"/>
          <w:lang w:val="en-US" w:eastAsia="es-ES_tradnl"/>
        </w:rPr>
        <w:t xml:space="preserve">, </w:t>
      </w:r>
      <w:r w:rsidR="00B4102E" w:rsidRPr="0033356F">
        <w:rPr>
          <w:rFonts w:ascii="Cambria" w:hAnsi="Cambria"/>
          <w:sz w:val="19"/>
          <w:szCs w:val="17"/>
          <w:shd w:val="clear" w:color="auto" w:fill="FFFFFF"/>
          <w:lang w:val="en-US" w:eastAsia="es-ES_tradnl"/>
        </w:rPr>
        <w:t xml:space="preserve">Advance online publication. </w:t>
      </w:r>
      <w:hyperlink r:id="rId6" w:history="1">
        <w:r w:rsidR="00B4102E" w:rsidRPr="00B01E66">
          <w:rPr>
            <w:rStyle w:val="Hyperlink"/>
            <w:rFonts w:ascii="Cambria" w:hAnsi="Cambria"/>
            <w:sz w:val="19"/>
            <w:szCs w:val="17"/>
            <w:shd w:val="clear" w:color="auto" w:fill="FFFFFF"/>
            <w:lang w:val="en-US" w:eastAsia="es-ES_tradnl"/>
          </w:rPr>
          <w:t>https://doi.org/10.1007/s10892-020-09352-0</w:t>
        </w:r>
      </w:hyperlink>
    </w:p>
    <w:p w14:paraId="3E6E07ED" w14:textId="77777777" w:rsidR="008E7D7D" w:rsidRPr="0084021D" w:rsidRDefault="008E7D7D" w:rsidP="008E7D7D">
      <w:pPr>
        <w:rPr>
          <w:rFonts w:ascii="Cambria" w:hAnsi="Cambria"/>
          <w:color w:val="222222"/>
          <w:sz w:val="19"/>
          <w:szCs w:val="17"/>
          <w:shd w:val="clear" w:color="auto" w:fill="FFFFFF"/>
          <w:lang w:val="en-US" w:eastAsia="es-ES_tradnl"/>
        </w:rPr>
      </w:pPr>
    </w:p>
    <w:p w14:paraId="1E32E27F" w14:textId="77777777" w:rsidR="008E7D7D" w:rsidRPr="0084021D" w:rsidRDefault="008E7D7D" w:rsidP="008E7D7D">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Horsbrugh</w:t>
      </w:r>
      <w:proofErr w:type="spellEnd"/>
      <w:r w:rsidRPr="0084021D">
        <w:rPr>
          <w:rFonts w:ascii="Cambria" w:hAnsi="Cambria"/>
          <w:color w:val="222222"/>
          <w:sz w:val="19"/>
          <w:szCs w:val="17"/>
          <w:shd w:val="clear" w:color="auto" w:fill="FFFFFF"/>
          <w:lang w:val="en-US" w:eastAsia="es-ES_tradnl"/>
        </w:rPr>
        <w:t>, H. J. N. (1974). Forgiveness. </w:t>
      </w:r>
      <w:r w:rsidRPr="0084021D">
        <w:rPr>
          <w:rFonts w:ascii="Cambria" w:hAnsi="Cambria"/>
          <w:i/>
          <w:color w:val="222222"/>
          <w:sz w:val="19"/>
          <w:szCs w:val="17"/>
          <w:shd w:val="clear" w:color="auto" w:fill="FFFFFF"/>
          <w:lang w:val="en-US" w:eastAsia="es-ES_tradnl"/>
        </w:rPr>
        <w:t>Canadian Journal of Philosophy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4</w:t>
      </w:r>
      <w:r w:rsidRPr="0084021D">
        <w:rPr>
          <w:rFonts w:ascii="Cambria" w:hAnsi="Cambria"/>
          <w:color w:val="222222"/>
          <w:sz w:val="19"/>
          <w:szCs w:val="17"/>
          <w:shd w:val="clear" w:color="auto" w:fill="FFFFFF"/>
          <w:lang w:val="en-US" w:eastAsia="es-ES_tradnl"/>
        </w:rPr>
        <w:t>(2), 269-282.</w:t>
      </w:r>
    </w:p>
    <w:p w14:paraId="2127DBFC" w14:textId="77777777" w:rsidR="0019537F" w:rsidRPr="0084021D" w:rsidRDefault="0019537F" w:rsidP="0019537F">
      <w:pPr>
        <w:rPr>
          <w:rFonts w:ascii="Cambria" w:hAnsi="Cambria"/>
          <w:sz w:val="19"/>
          <w:lang w:val="en-US"/>
        </w:rPr>
      </w:pPr>
    </w:p>
    <w:p w14:paraId="112F0EB8"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Jonker, J. (2020). Directed duties and moral repair. </w:t>
      </w:r>
      <w:r w:rsidRPr="0084021D">
        <w:rPr>
          <w:rFonts w:ascii="Cambria" w:hAnsi="Cambria"/>
          <w:i/>
          <w:color w:val="222222"/>
          <w:sz w:val="19"/>
          <w:szCs w:val="17"/>
          <w:shd w:val="clear" w:color="auto" w:fill="FFFFFF"/>
          <w:lang w:val="en-US" w:eastAsia="es-ES_tradnl"/>
        </w:rPr>
        <w:t>Philosophers’ Imprint</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20</w:t>
      </w:r>
      <w:r w:rsidRPr="0084021D">
        <w:rPr>
          <w:rFonts w:ascii="Cambria" w:hAnsi="Cambria"/>
          <w:color w:val="222222"/>
          <w:sz w:val="19"/>
          <w:szCs w:val="17"/>
          <w:shd w:val="clear" w:color="auto" w:fill="FFFFFF"/>
          <w:lang w:val="en-US" w:eastAsia="es-ES_tradnl"/>
        </w:rPr>
        <w:t>(23), 1-32.</w:t>
      </w:r>
    </w:p>
    <w:p w14:paraId="555456D9" w14:textId="77777777" w:rsidR="0019537F" w:rsidRPr="0084021D" w:rsidRDefault="0019537F" w:rsidP="0019537F">
      <w:pPr>
        <w:rPr>
          <w:rFonts w:ascii="Cambria" w:hAnsi="Cambria"/>
          <w:sz w:val="19"/>
          <w:lang w:val="en-US"/>
        </w:rPr>
      </w:pPr>
    </w:p>
    <w:p w14:paraId="1F94B0E7" w14:textId="77777777"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Kolnai</w:t>
      </w:r>
      <w:proofErr w:type="spellEnd"/>
      <w:r w:rsidRPr="0084021D">
        <w:rPr>
          <w:rFonts w:ascii="Cambria" w:hAnsi="Cambria"/>
          <w:color w:val="222222"/>
          <w:sz w:val="19"/>
          <w:szCs w:val="17"/>
          <w:shd w:val="clear" w:color="auto" w:fill="FFFFFF"/>
          <w:lang w:val="en-US" w:eastAsia="es-ES_tradnl"/>
        </w:rPr>
        <w:t>, A. (1973</w:t>
      </w:r>
      <w:r w:rsidR="00415AD1" w:rsidRPr="0084021D">
        <w:rPr>
          <w:rFonts w:ascii="Cambria" w:hAnsi="Cambria"/>
          <w:color w:val="222222"/>
          <w:sz w:val="19"/>
          <w:szCs w:val="17"/>
          <w:shd w:val="clear" w:color="auto" w:fill="FFFFFF"/>
          <w:lang w:val="en-US" w:eastAsia="es-ES_tradnl"/>
        </w:rPr>
        <w:t xml:space="preserve">). Forgiveness. </w:t>
      </w:r>
      <w:r w:rsidR="00415AD1" w:rsidRPr="0084021D">
        <w:rPr>
          <w:rFonts w:ascii="Cambria" w:hAnsi="Cambria"/>
          <w:i/>
          <w:color w:val="222222"/>
          <w:sz w:val="19"/>
          <w:szCs w:val="17"/>
          <w:shd w:val="clear" w:color="auto" w:fill="FFFFFF"/>
          <w:lang w:val="en-US" w:eastAsia="es-ES_tradnl"/>
        </w:rPr>
        <w:t>Proceedings of the Aristotelian S</w:t>
      </w:r>
      <w:r w:rsidRPr="0084021D">
        <w:rPr>
          <w:rFonts w:ascii="Cambria" w:hAnsi="Cambria"/>
          <w:i/>
          <w:color w:val="222222"/>
          <w:sz w:val="19"/>
          <w:szCs w:val="17"/>
          <w:shd w:val="clear" w:color="auto" w:fill="FFFFFF"/>
          <w:lang w:val="en-US" w:eastAsia="es-ES_tradnl"/>
        </w:rPr>
        <w:t>ociety</w:t>
      </w:r>
      <w:r w:rsidRPr="0084021D">
        <w:rPr>
          <w:rFonts w:ascii="Cambria" w:hAnsi="Cambria"/>
          <w:color w:val="222222"/>
          <w:sz w:val="19"/>
          <w:szCs w:val="17"/>
          <w:shd w:val="clear" w:color="auto" w:fill="FFFFFF"/>
          <w:lang w:val="en-US" w:eastAsia="es-ES_tradnl"/>
        </w:rPr>
        <w:t> 74, 91-106.</w:t>
      </w:r>
    </w:p>
    <w:p w14:paraId="2653613D" w14:textId="77777777" w:rsidR="0019537F" w:rsidRPr="0084021D" w:rsidRDefault="0019537F" w:rsidP="0019537F">
      <w:pPr>
        <w:rPr>
          <w:rFonts w:ascii="Cambria" w:hAnsi="Cambria"/>
          <w:sz w:val="19"/>
          <w:lang w:val="en-US"/>
        </w:rPr>
      </w:pPr>
    </w:p>
    <w:p w14:paraId="67C63A66"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Lang, B. (1994). Forgiveness. </w:t>
      </w:r>
      <w:r w:rsidRPr="0084021D">
        <w:rPr>
          <w:rFonts w:ascii="Cambria" w:hAnsi="Cambria"/>
          <w:i/>
          <w:color w:val="222222"/>
          <w:sz w:val="19"/>
          <w:szCs w:val="17"/>
          <w:shd w:val="clear" w:color="auto" w:fill="FFFFFF"/>
          <w:lang w:val="en-US" w:eastAsia="es-ES_tradnl"/>
        </w:rPr>
        <w:t>American Philosophical Quarterly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31</w:t>
      </w:r>
      <w:r w:rsidRPr="0084021D">
        <w:rPr>
          <w:rFonts w:ascii="Cambria" w:hAnsi="Cambria"/>
          <w:color w:val="222222"/>
          <w:sz w:val="19"/>
          <w:szCs w:val="17"/>
          <w:shd w:val="clear" w:color="auto" w:fill="FFFFFF"/>
          <w:lang w:val="en-US" w:eastAsia="es-ES_tradnl"/>
        </w:rPr>
        <w:t>(2), 105-117.</w:t>
      </w:r>
    </w:p>
    <w:p w14:paraId="3ABB41B5" w14:textId="77777777" w:rsidR="0019537F" w:rsidRPr="0084021D" w:rsidRDefault="0019537F" w:rsidP="0019537F">
      <w:pPr>
        <w:rPr>
          <w:rFonts w:ascii="Cambria" w:hAnsi="Cambria"/>
          <w:sz w:val="19"/>
          <w:lang w:val="en-US"/>
        </w:rPr>
      </w:pPr>
    </w:p>
    <w:p w14:paraId="3CD490C0" w14:textId="61C9454D" w:rsidR="0019537F" w:rsidRPr="0084021D" w:rsidRDefault="0019537F" w:rsidP="0019537F">
      <w:pPr>
        <w:rPr>
          <w:rFonts w:ascii="Cambria" w:hAnsi="Cambria"/>
          <w:color w:val="222222"/>
          <w:sz w:val="19"/>
          <w:szCs w:val="17"/>
          <w:shd w:val="clear" w:color="auto" w:fill="FFFFFF"/>
          <w:lang w:val="en-US" w:eastAsia="es-ES_tradnl"/>
        </w:rPr>
      </w:pPr>
      <w:proofErr w:type="spellStart"/>
      <w:r w:rsidRPr="0084021D">
        <w:rPr>
          <w:rFonts w:ascii="Cambria" w:hAnsi="Cambria"/>
          <w:color w:val="222222"/>
          <w:sz w:val="19"/>
          <w:szCs w:val="17"/>
          <w:shd w:val="clear" w:color="auto" w:fill="FFFFFF"/>
          <w:lang w:val="en-US" w:eastAsia="es-ES_tradnl"/>
        </w:rPr>
        <w:t>Maring</w:t>
      </w:r>
      <w:proofErr w:type="spellEnd"/>
      <w:r w:rsidRPr="0084021D">
        <w:rPr>
          <w:rFonts w:ascii="Cambria" w:hAnsi="Cambria"/>
          <w:color w:val="222222"/>
          <w:sz w:val="19"/>
          <w:szCs w:val="17"/>
          <w:shd w:val="clear" w:color="auto" w:fill="FFFFFF"/>
          <w:lang w:val="en-US" w:eastAsia="es-ES_tradnl"/>
        </w:rPr>
        <w:t>, L. (2020</w:t>
      </w:r>
      <w:r w:rsidR="007752C6" w:rsidRPr="0084021D">
        <w:rPr>
          <w:rFonts w:ascii="Cambria" w:hAnsi="Cambria"/>
          <w:color w:val="222222"/>
          <w:sz w:val="19"/>
          <w:szCs w:val="17"/>
          <w:shd w:val="clear" w:color="auto" w:fill="FFFFFF"/>
          <w:lang w:val="en-US" w:eastAsia="es-ES_tradnl"/>
        </w:rPr>
        <w:t xml:space="preserve">). Is there a right to be </w:t>
      </w:r>
      <w:proofErr w:type="gramStart"/>
      <w:r w:rsidR="007752C6" w:rsidRPr="0084021D">
        <w:rPr>
          <w:rFonts w:ascii="Cambria" w:hAnsi="Cambria"/>
          <w:color w:val="222222"/>
          <w:sz w:val="19"/>
          <w:szCs w:val="17"/>
          <w:shd w:val="clear" w:color="auto" w:fill="FFFFFF"/>
          <w:lang w:val="en-US" w:eastAsia="es-ES_tradnl"/>
        </w:rPr>
        <w:t>f</w:t>
      </w:r>
      <w:r w:rsidRPr="0084021D">
        <w:rPr>
          <w:rFonts w:ascii="Cambria" w:hAnsi="Cambria"/>
          <w:color w:val="222222"/>
          <w:sz w:val="19"/>
          <w:szCs w:val="17"/>
          <w:shd w:val="clear" w:color="auto" w:fill="FFFFFF"/>
          <w:lang w:val="en-US" w:eastAsia="es-ES_tradnl"/>
        </w:rPr>
        <w:t>orgiven?.</w:t>
      </w:r>
      <w:proofErr w:type="gramEnd"/>
      <w:r w:rsidRPr="0084021D">
        <w:rPr>
          <w:rFonts w:ascii="Cambria" w:hAnsi="Cambria"/>
          <w:color w:val="222222"/>
          <w:sz w:val="19"/>
          <w:szCs w:val="17"/>
          <w:shd w:val="clear" w:color="auto" w:fill="FFFFFF"/>
          <w:lang w:val="en-US" w:eastAsia="es-ES_tradnl"/>
        </w:rPr>
        <w:t> </w:t>
      </w:r>
      <w:r w:rsidR="00704E96" w:rsidRPr="004D0FE0">
        <w:rPr>
          <w:rFonts w:ascii="Cambria" w:hAnsi="Cambria"/>
          <w:i/>
          <w:sz w:val="19"/>
          <w:szCs w:val="17"/>
          <w:shd w:val="clear" w:color="auto" w:fill="FFFFFF"/>
          <w:lang w:val="en-US" w:eastAsia="es-ES_tradnl"/>
        </w:rPr>
        <w:t>Philosophia</w:t>
      </w:r>
      <w:r w:rsidR="00704E96" w:rsidRPr="004D0FE0">
        <w:rPr>
          <w:rFonts w:ascii="Cambria" w:hAnsi="Cambria"/>
          <w:sz w:val="19"/>
          <w:szCs w:val="17"/>
          <w:shd w:val="clear" w:color="auto" w:fill="FFFFFF"/>
          <w:lang w:val="en-US" w:eastAsia="es-ES_tradnl"/>
        </w:rPr>
        <w:t xml:space="preserve">, </w:t>
      </w:r>
      <w:r w:rsidR="00704E96">
        <w:rPr>
          <w:rFonts w:ascii="Cambria" w:hAnsi="Cambria"/>
          <w:i/>
          <w:iCs/>
          <w:sz w:val="19"/>
          <w:szCs w:val="17"/>
          <w:shd w:val="clear" w:color="auto" w:fill="FFFFFF"/>
          <w:lang w:val="en-US" w:eastAsia="es-ES_tradnl"/>
        </w:rPr>
        <w:t>48</w:t>
      </w:r>
      <w:r w:rsidR="00704E96">
        <w:rPr>
          <w:rFonts w:ascii="Cambria" w:hAnsi="Cambria"/>
          <w:sz w:val="19"/>
          <w:szCs w:val="17"/>
          <w:shd w:val="clear" w:color="auto" w:fill="FFFFFF"/>
          <w:lang w:val="en-US" w:eastAsia="es-ES_tradnl"/>
        </w:rPr>
        <w:t xml:space="preserve">, 1101–15. </w:t>
      </w:r>
    </w:p>
    <w:p w14:paraId="41C1E0FA" w14:textId="77777777" w:rsidR="0019537F" w:rsidRPr="0084021D" w:rsidRDefault="0019537F" w:rsidP="0019537F">
      <w:pPr>
        <w:rPr>
          <w:rFonts w:ascii="Cambria" w:hAnsi="Cambria"/>
          <w:color w:val="222222"/>
          <w:sz w:val="19"/>
          <w:szCs w:val="17"/>
          <w:shd w:val="clear" w:color="auto" w:fill="FFFFFF"/>
          <w:lang w:val="en-US" w:eastAsia="es-ES_tradnl"/>
        </w:rPr>
      </w:pPr>
    </w:p>
    <w:p w14:paraId="45E0BEBF"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Martin, A. M. (2010). Owning up and lowering down: The power of apology. </w:t>
      </w:r>
      <w:r w:rsidRPr="0084021D">
        <w:rPr>
          <w:rFonts w:ascii="Cambria" w:hAnsi="Cambria"/>
          <w:i/>
          <w:color w:val="222222"/>
          <w:sz w:val="19"/>
          <w:szCs w:val="17"/>
          <w:shd w:val="clear" w:color="auto" w:fill="FFFFFF"/>
          <w:lang w:val="en-US" w:eastAsia="es-ES_tradnl"/>
        </w:rPr>
        <w:t>The Journal of Philosophy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107</w:t>
      </w:r>
      <w:r w:rsidRPr="0084021D">
        <w:rPr>
          <w:rFonts w:ascii="Cambria" w:hAnsi="Cambria"/>
          <w:color w:val="222222"/>
          <w:sz w:val="19"/>
          <w:szCs w:val="17"/>
          <w:shd w:val="clear" w:color="auto" w:fill="FFFFFF"/>
          <w:lang w:val="en-US" w:eastAsia="es-ES_tradnl"/>
        </w:rPr>
        <w:t>(10), 534-553.</w:t>
      </w:r>
    </w:p>
    <w:p w14:paraId="5A027CC0" w14:textId="77777777" w:rsidR="0019537F" w:rsidRPr="0084021D" w:rsidRDefault="0019537F" w:rsidP="0019537F">
      <w:pPr>
        <w:rPr>
          <w:rFonts w:ascii="Cambria" w:hAnsi="Cambria"/>
          <w:color w:val="222222"/>
          <w:sz w:val="19"/>
          <w:szCs w:val="17"/>
          <w:shd w:val="clear" w:color="auto" w:fill="FFFFFF"/>
          <w:lang w:val="en-US" w:eastAsia="es-ES_tradnl"/>
        </w:rPr>
      </w:pPr>
    </w:p>
    <w:p w14:paraId="2C78CA03"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Martin, A. M. (2019). Personal bonds: Directed obligations without rights. </w:t>
      </w:r>
      <w:r w:rsidRPr="0084021D">
        <w:rPr>
          <w:rFonts w:ascii="Cambria" w:hAnsi="Cambria"/>
          <w:i/>
          <w:color w:val="222222"/>
          <w:sz w:val="19"/>
          <w:szCs w:val="17"/>
          <w:shd w:val="clear" w:color="auto" w:fill="FFFFFF"/>
          <w:lang w:val="en-US" w:eastAsia="es-ES_tradnl"/>
        </w:rPr>
        <w:t>Philosophy and Phenomenological Research</w:t>
      </w:r>
      <w:r w:rsidR="000A4A1D" w:rsidRPr="0084021D">
        <w:rPr>
          <w:rFonts w:ascii="Cambria" w:hAnsi="Cambria"/>
          <w:color w:val="222222"/>
          <w:sz w:val="19"/>
          <w:szCs w:val="17"/>
          <w:shd w:val="clear" w:color="auto" w:fill="FFFFFF"/>
          <w:lang w:val="en-US" w:eastAsia="es-ES_tradnl"/>
        </w:rPr>
        <w:t xml:space="preserve">, 65-86. </w:t>
      </w:r>
    </w:p>
    <w:p w14:paraId="30EA9D06" w14:textId="77777777" w:rsidR="0019537F" w:rsidRPr="0084021D" w:rsidRDefault="0019537F" w:rsidP="0019537F">
      <w:pPr>
        <w:rPr>
          <w:rFonts w:ascii="Cambria" w:hAnsi="Cambria"/>
          <w:b/>
          <w:sz w:val="19"/>
          <w:lang w:val="en-US"/>
        </w:rPr>
      </w:pPr>
    </w:p>
    <w:p w14:paraId="3396B10B" w14:textId="77777777" w:rsidR="0019537F" w:rsidRPr="0084021D" w:rsidRDefault="0019537F" w:rsidP="0019537F">
      <w:pPr>
        <w:rPr>
          <w:rFonts w:ascii="Cambria" w:hAnsi="Cambria"/>
          <w:color w:val="222222"/>
          <w:sz w:val="19"/>
          <w:szCs w:val="17"/>
          <w:shd w:val="clear" w:color="auto" w:fill="FFFFFF"/>
          <w:lang w:val="en-US" w:eastAsia="es-ES_tradnl"/>
        </w:rPr>
      </w:pPr>
      <w:r w:rsidRPr="0084021D">
        <w:rPr>
          <w:rFonts w:ascii="Cambria" w:hAnsi="Cambria"/>
          <w:color w:val="222222"/>
          <w:sz w:val="19"/>
          <w:szCs w:val="17"/>
          <w:shd w:val="clear" w:color="auto" w:fill="FFFFFF"/>
          <w:lang w:val="en-US" w:eastAsia="es-ES_tradnl"/>
        </w:rPr>
        <w:t>Mason, M. (2014). Reactivity and refuge. </w:t>
      </w:r>
      <w:r w:rsidRPr="0084021D">
        <w:rPr>
          <w:rFonts w:ascii="Cambria" w:hAnsi="Cambria"/>
          <w:i/>
          <w:color w:val="222222"/>
          <w:sz w:val="19"/>
          <w:szCs w:val="17"/>
          <w:shd w:val="clear" w:color="auto" w:fill="FFFFFF"/>
          <w:lang w:val="en-US" w:eastAsia="es-ES_tradnl"/>
        </w:rPr>
        <w:t>Oxford Studies in Agency and Responsibility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2</w:t>
      </w:r>
      <w:r w:rsidRPr="0084021D">
        <w:rPr>
          <w:rFonts w:ascii="Cambria" w:hAnsi="Cambria"/>
          <w:color w:val="222222"/>
          <w:sz w:val="19"/>
          <w:szCs w:val="17"/>
          <w:shd w:val="clear" w:color="auto" w:fill="FFFFFF"/>
          <w:lang w:val="en-US" w:eastAsia="es-ES_tradnl"/>
        </w:rPr>
        <w:t>, 143-162.</w:t>
      </w:r>
    </w:p>
    <w:p w14:paraId="3712BFE0" w14:textId="77777777" w:rsidR="0019537F" w:rsidRPr="0084021D" w:rsidRDefault="0019537F" w:rsidP="0019537F">
      <w:pPr>
        <w:rPr>
          <w:rFonts w:ascii="Cambria" w:hAnsi="Cambria"/>
          <w:color w:val="222222"/>
          <w:sz w:val="19"/>
          <w:szCs w:val="17"/>
          <w:shd w:val="clear" w:color="auto" w:fill="FFFFFF"/>
          <w:lang w:val="en-US" w:eastAsia="es-ES_tradnl"/>
        </w:rPr>
      </w:pPr>
    </w:p>
    <w:p w14:paraId="6557B5C9" w14:textId="6D4548E7"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Mauss</w:t>
      </w:r>
      <w:proofErr w:type="spellEnd"/>
      <w:r w:rsidRPr="0084021D">
        <w:rPr>
          <w:rFonts w:ascii="Cambria" w:hAnsi="Cambria"/>
          <w:color w:val="222222"/>
          <w:sz w:val="19"/>
          <w:szCs w:val="17"/>
          <w:shd w:val="clear" w:color="auto" w:fill="FFFFFF"/>
          <w:lang w:val="en-US" w:eastAsia="es-ES_tradnl"/>
        </w:rPr>
        <w:t>, M. (2011). </w:t>
      </w:r>
      <w:r w:rsidR="007752C6" w:rsidRPr="0084021D">
        <w:rPr>
          <w:rFonts w:ascii="Cambria" w:hAnsi="Cambria"/>
          <w:i/>
          <w:color w:val="222222"/>
          <w:sz w:val="19"/>
          <w:szCs w:val="17"/>
          <w:shd w:val="clear" w:color="auto" w:fill="FFFFFF"/>
          <w:lang w:val="en-US" w:eastAsia="es-ES_tradnl"/>
        </w:rPr>
        <w:t>The g</w:t>
      </w:r>
      <w:r w:rsidRPr="0084021D">
        <w:rPr>
          <w:rFonts w:ascii="Cambria" w:hAnsi="Cambria"/>
          <w:i/>
          <w:color w:val="222222"/>
          <w:sz w:val="19"/>
          <w:szCs w:val="17"/>
          <w:shd w:val="clear" w:color="auto" w:fill="FFFFFF"/>
          <w:lang w:val="en-US" w:eastAsia="es-ES_tradnl"/>
        </w:rPr>
        <w:t>ift: Forms and function</w:t>
      </w:r>
      <w:r w:rsidR="00415AD1" w:rsidRPr="0084021D">
        <w:rPr>
          <w:rFonts w:ascii="Cambria" w:hAnsi="Cambria"/>
          <w:i/>
          <w:color w:val="222222"/>
          <w:sz w:val="19"/>
          <w:szCs w:val="17"/>
          <w:shd w:val="clear" w:color="auto" w:fill="FFFFFF"/>
          <w:lang w:val="en-US" w:eastAsia="es-ES_tradnl"/>
        </w:rPr>
        <w:t xml:space="preserve"> of</w:t>
      </w:r>
      <w:r w:rsidRPr="0084021D">
        <w:rPr>
          <w:rFonts w:ascii="Cambria" w:hAnsi="Cambria"/>
          <w:i/>
          <w:color w:val="222222"/>
          <w:sz w:val="19"/>
          <w:szCs w:val="17"/>
          <w:shd w:val="clear" w:color="auto" w:fill="FFFFFF"/>
          <w:lang w:val="en-US" w:eastAsia="es-ES_tradnl"/>
        </w:rPr>
        <w:t xml:space="preserve"> exchange in archaic societies</w:t>
      </w:r>
      <w:r w:rsidRPr="0084021D">
        <w:rPr>
          <w:rFonts w:ascii="Cambria" w:hAnsi="Cambria"/>
          <w:color w:val="222222"/>
          <w:sz w:val="19"/>
          <w:szCs w:val="17"/>
          <w:shd w:val="clear" w:color="auto" w:fill="FFFFFF"/>
          <w:lang w:val="en-US" w:eastAsia="es-ES_tradnl"/>
        </w:rPr>
        <w:t xml:space="preserve">, translated by Ian </w:t>
      </w:r>
      <w:proofErr w:type="spellStart"/>
      <w:r w:rsidRPr="0084021D">
        <w:rPr>
          <w:rFonts w:ascii="Cambria" w:hAnsi="Cambria"/>
          <w:color w:val="222222"/>
          <w:sz w:val="19"/>
          <w:szCs w:val="17"/>
          <w:shd w:val="clear" w:color="auto" w:fill="FFFFFF"/>
          <w:lang w:val="en-US" w:eastAsia="es-ES_tradnl"/>
        </w:rPr>
        <w:t>Cunnison</w:t>
      </w:r>
      <w:proofErr w:type="spellEnd"/>
      <w:r w:rsidRPr="0084021D">
        <w:rPr>
          <w:rFonts w:ascii="Cambria" w:hAnsi="Cambria"/>
          <w:color w:val="222222"/>
          <w:sz w:val="19"/>
          <w:szCs w:val="17"/>
          <w:shd w:val="clear" w:color="auto" w:fill="FFFFFF"/>
          <w:lang w:val="en-US" w:eastAsia="es-ES_tradnl"/>
        </w:rPr>
        <w:t>.  Martino Publishing.</w:t>
      </w:r>
      <w:r w:rsidR="004D3BEE">
        <w:rPr>
          <w:rFonts w:ascii="Cambria" w:hAnsi="Cambria"/>
          <w:color w:val="222222"/>
          <w:sz w:val="19"/>
          <w:szCs w:val="17"/>
          <w:shd w:val="clear" w:color="auto" w:fill="FFFFFF"/>
          <w:lang w:val="en-US" w:eastAsia="es-ES_tradnl"/>
        </w:rPr>
        <w:t xml:space="preserve"> </w:t>
      </w:r>
    </w:p>
    <w:p w14:paraId="70E5CFCF" w14:textId="77777777" w:rsidR="0019537F" w:rsidRPr="0084021D" w:rsidRDefault="0019537F" w:rsidP="0019537F">
      <w:pPr>
        <w:rPr>
          <w:rFonts w:ascii="Cambria" w:hAnsi="Cambria"/>
          <w:sz w:val="19"/>
          <w:szCs w:val="20"/>
          <w:lang w:val="en-US" w:eastAsia="es-ES_tradnl"/>
        </w:rPr>
      </w:pPr>
    </w:p>
    <w:p w14:paraId="3B6238B4"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May, S. C. (2015). Directed duties. </w:t>
      </w:r>
      <w:r w:rsidRPr="0084021D">
        <w:rPr>
          <w:rFonts w:ascii="Cambria" w:hAnsi="Cambria"/>
          <w:i/>
          <w:color w:val="222222"/>
          <w:sz w:val="19"/>
          <w:szCs w:val="17"/>
          <w:shd w:val="clear" w:color="auto" w:fill="FFFFFF"/>
          <w:lang w:val="en-US" w:eastAsia="es-ES_tradnl"/>
        </w:rPr>
        <w:t>Philosophy Compass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10</w:t>
      </w:r>
      <w:r w:rsidRPr="0084021D">
        <w:rPr>
          <w:rFonts w:ascii="Cambria" w:hAnsi="Cambria"/>
          <w:color w:val="222222"/>
          <w:sz w:val="19"/>
          <w:szCs w:val="17"/>
          <w:shd w:val="clear" w:color="auto" w:fill="FFFFFF"/>
          <w:lang w:val="en-US" w:eastAsia="es-ES_tradnl"/>
        </w:rPr>
        <w:t>(8), 523-532.</w:t>
      </w:r>
    </w:p>
    <w:p w14:paraId="422618A6" w14:textId="77777777" w:rsidR="0019537F" w:rsidRPr="0084021D" w:rsidRDefault="0019537F" w:rsidP="0019537F">
      <w:pPr>
        <w:rPr>
          <w:rFonts w:ascii="Cambria" w:hAnsi="Cambria"/>
          <w:sz w:val="19"/>
          <w:lang w:val="en-US"/>
        </w:rPr>
      </w:pPr>
    </w:p>
    <w:p w14:paraId="4A8C682E" w14:textId="77777777" w:rsidR="0019537F" w:rsidRPr="0084021D" w:rsidRDefault="0019537F" w:rsidP="0019537F">
      <w:pPr>
        <w:rPr>
          <w:rFonts w:ascii="Cambria" w:hAnsi="Cambria"/>
          <w:sz w:val="19"/>
          <w:lang w:val="en-US"/>
        </w:rPr>
      </w:pPr>
      <w:r w:rsidRPr="0084021D">
        <w:rPr>
          <w:rFonts w:ascii="Cambria" w:hAnsi="Cambria"/>
          <w:color w:val="222222"/>
          <w:sz w:val="19"/>
          <w:szCs w:val="17"/>
          <w:shd w:val="clear" w:color="auto" w:fill="FFFFFF"/>
          <w:lang w:val="en-US" w:eastAsia="es-ES_tradnl"/>
        </w:rPr>
        <w:t>McGary, H. (1989). Forgiveness. </w:t>
      </w:r>
      <w:r w:rsidRPr="0084021D">
        <w:rPr>
          <w:rFonts w:ascii="Cambria" w:hAnsi="Cambria"/>
          <w:i/>
          <w:color w:val="222222"/>
          <w:sz w:val="19"/>
          <w:szCs w:val="17"/>
          <w:shd w:val="clear" w:color="auto" w:fill="FFFFFF"/>
          <w:lang w:val="en-US" w:eastAsia="es-ES_tradnl"/>
        </w:rPr>
        <w:t>American Philosophical Quarterly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26</w:t>
      </w:r>
      <w:r w:rsidRPr="0084021D">
        <w:rPr>
          <w:rFonts w:ascii="Cambria" w:hAnsi="Cambria"/>
          <w:color w:val="222222"/>
          <w:sz w:val="19"/>
          <w:szCs w:val="17"/>
          <w:shd w:val="clear" w:color="auto" w:fill="FFFFFF"/>
          <w:lang w:val="en-US" w:eastAsia="es-ES_tradnl"/>
        </w:rPr>
        <w:t>(4), 343-351</w:t>
      </w:r>
      <w:r w:rsidR="00415AD1" w:rsidRPr="0084021D">
        <w:rPr>
          <w:rFonts w:ascii="Cambria" w:hAnsi="Cambria"/>
          <w:color w:val="222222"/>
          <w:sz w:val="19"/>
          <w:szCs w:val="17"/>
          <w:shd w:val="clear" w:color="auto" w:fill="FFFFFF"/>
          <w:lang w:val="en-US" w:eastAsia="es-ES_tradnl"/>
        </w:rPr>
        <w:t>.</w:t>
      </w:r>
    </w:p>
    <w:p w14:paraId="07857851" w14:textId="77777777" w:rsidR="0019537F" w:rsidRPr="0084021D" w:rsidRDefault="0019537F" w:rsidP="0019537F">
      <w:pPr>
        <w:rPr>
          <w:rFonts w:ascii="Cambria" w:hAnsi="Cambria"/>
          <w:sz w:val="19"/>
          <w:lang w:val="en-US"/>
        </w:rPr>
      </w:pPr>
    </w:p>
    <w:p w14:paraId="26657978"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Milam, P. E. (2018). Against elective forgiveness. </w:t>
      </w:r>
      <w:r w:rsidRPr="0084021D">
        <w:rPr>
          <w:rFonts w:ascii="Cambria" w:hAnsi="Cambria"/>
          <w:i/>
          <w:color w:val="222222"/>
          <w:sz w:val="19"/>
          <w:szCs w:val="17"/>
          <w:shd w:val="clear" w:color="auto" w:fill="FFFFFF"/>
          <w:lang w:val="en-US" w:eastAsia="es-ES_tradnl"/>
        </w:rPr>
        <w:t>Ethical Theory and Moral Practice</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21</w:t>
      </w:r>
      <w:r w:rsidRPr="0084021D">
        <w:rPr>
          <w:rFonts w:ascii="Cambria" w:hAnsi="Cambria"/>
          <w:color w:val="222222"/>
          <w:sz w:val="19"/>
          <w:szCs w:val="17"/>
          <w:shd w:val="clear" w:color="auto" w:fill="FFFFFF"/>
          <w:lang w:val="en-US" w:eastAsia="es-ES_tradnl"/>
        </w:rPr>
        <w:t>(3), 569-584.</w:t>
      </w:r>
    </w:p>
    <w:p w14:paraId="1DF1B35B" w14:textId="77777777" w:rsidR="0019537F" w:rsidRPr="0084021D" w:rsidRDefault="0019537F" w:rsidP="0019537F">
      <w:pPr>
        <w:rPr>
          <w:rFonts w:ascii="Cambria" w:hAnsi="Cambria"/>
          <w:sz w:val="19"/>
          <w:szCs w:val="20"/>
          <w:lang w:val="en-US" w:eastAsia="es-ES_tradnl"/>
        </w:rPr>
      </w:pPr>
    </w:p>
    <w:p w14:paraId="5C7A7DD4" w14:textId="77777777" w:rsidR="008E7D7D" w:rsidRPr="0084021D" w:rsidRDefault="0019537F" w:rsidP="0019537F">
      <w:pPr>
        <w:rPr>
          <w:rFonts w:ascii="Cambria" w:hAnsi="Cambria"/>
          <w:color w:val="222222"/>
          <w:sz w:val="19"/>
          <w:szCs w:val="17"/>
          <w:shd w:val="clear" w:color="auto" w:fill="FFFFFF"/>
          <w:lang w:val="en-US" w:eastAsia="es-ES_tradnl"/>
        </w:rPr>
      </w:pPr>
      <w:r w:rsidRPr="0084021D">
        <w:rPr>
          <w:rFonts w:ascii="Cambria" w:hAnsi="Cambria"/>
          <w:color w:val="222222"/>
          <w:sz w:val="19"/>
          <w:szCs w:val="17"/>
          <w:shd w:val="clear" w:color="auto" w:fill="FFFFFF"/>
          <w:lang w:val="en-US" w:eastAsia="es-ES_tradnl"/>
        </w:rPr>
        <w:t>Newman, L. E.</w:t>
      </w:r>
      <w:r w:rsidR="00415AD1" w:rsidRPr="0084021D">
        <w:rPr>
          <w:rFonts w:ascii="Cambria" w:hAnsi="Cambria"/>
          <w:color w:val="222222"/>
          <w:sz w:val="19"/>
          <w:szCs w:val="17"/>
          <w:shd w:val="clear" w:color="auto" w:fill="FFFFFF"/>
          <w:lang w:val="en-US" w:eastAsia="es-ES_tradnl"/>
        </w:rPr>
        <w:t xml:space="preserve"> (1987). The quality of mercy: O</w:t>
      </w:r>
      <w:r w:rsidRPr="0084021D">
        <w:rPr>
          <w:rFonts w:ascii="Cambria" w:hAnsi="Cambria"/>
          <w:color w:val="222222"/>
          <w:sz w:val="19"/>
          <w:szCs w:val="17"/>
          <w:shd w:val="clear" w:color="auto" w:fill="FFFFFF"/>
          <w:lang w:val="en-US" w:eastAsia="es-ES_tradnl"/>
        </w:rPr>
        <w:t>n the duty to forgive in the Judaic tradition. </w:t>
      </w:r>
      <w:r w:rsidRPr="0084021D">
        <w:rPr>
          <w:rFonts w:ascii="Cambria" w:hAnsi="Cambria"/>
          <w:i/>
          <w:color w:val="222222"/>
          <w:sz w:val="19"/>
          <w:szCs w:val="17"/>
          <w:shd w:val="clear" w:color="auto" w:fill="FFFFFF"/>
          <w:lang w:val="en-US" w:eastAsia="es-ES_tradnl"/>
        </w:rPr>
        <w:t>The Journal of Religious Ethics</w:t>
      </w:r>
      <w:r w:rsidRPr="0084021D">
        <w:rPr>
          <w:rFonts w:ascii="Cambria" w:hAnsi="Cambria"/>
          <w:color w:val="222222"/>
          <w:sz w:val="19"/>
          <w:szCs w:val="17"/>
          <w:shd w:val="clear" w:color="auto" w:fill="FFFFFF"/>
          <w:lang w:val="en-US" w:eastAsia="es-ES_tradnl"/>
        </w:rPr>
        <w:t>, 155-172.</w:t>
      </w:r>
    </w:p>
    <w:p w14:paraId="623A0AB3" w14:textId="77777777" w:rsidR="008E7D7D" w:rsidRPr="0084021D" w:rsidRDefault="008E7D7D" w:rsidP="0019537F">
      <w:pPr>
        <w:rPr>
          <w:rFonts w:ascii="Cambria" w:hAnsi="Cambria"/>
          <w:color w:val="222222"/>
          <w:sz w:val="19"/>
          <w:szCs w:val="17"/>
          <w:shd w:val="clear" w:color="auto" w:fill="FFFFFF"/>
          <w:lang w:val="en-US" w:eastAsia="es-ES_tradnl"/>
        </w:rPr>
      </w:pPr>
    </w:p>
    <w:p w14:paraId="67B96950" w14:textId="77777777" w:rsidR="008E7D7D" w:rsidRPr="0084021D" w:rsidRDefault="001539AF" w:rsidP="008E7D7D">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Pettigrove</w:t>
      </w:r>
      <w:proofErr w:type="spellEnd"/>
      <w:r w:rsidRPr="0084021D">
        <w:rPr>
          <w:rFonts w:ascii="Cambria" w:hAnsi="Cambria"/>
          <w:color w:val="222222"/>
          <w:sz w:val="19"/>
          <w:szCs w:val="17"/>
          <w:shd w:val="clear" w:color="auto" w:fill="FFFFFF"/>
          <w:lang w:val="en-US" w:eastAsia="es-ES_tradnl"/>
        </w:rPr>
        <w:t>, G. (2004). The forgiveness we speak: The illocutionary force of f</w:t>
      </w:r>
      <w:r w:rsidR="008E7D7D" w:rsidRPr="0084021D">
        <w:rPr>
          <w:rFonts w:ascii="Cambria" w:hAnsi="Cambria"/>
          <w:color w:val="222222"/>
          <w:sz w:val="19"/>
          <w:szCs w:val="17"/>
          <w:shd w:val="clear" w:color="auto" w:fill="FFFFFF"/>
          <w:lang w:val="en-US" w:eastAsia="es-ES_tradnl"/>
        </w:rPr>
        <w:t>orgiving. </w:t>
      </w:r>
      <w:r w:rsidR="008E7D7D" w:rsidRPr="0084021D">
        <w:rPr>
          <w:rFonts w:ascii="Cambria" w:hAnsi="Cambria"/>
          <w:i/>
          <w:color w:val="222222"/>
          <w:sz w:val="19"/>
          <w:szCs w:val="17"/>
          <w:shd w:val="clear" w:color="auto" w:fill="FFFFFF"/>
          <w:lang w:val="en-US" w:eastAsia="es-ES_tradnl"/>
        </w:rPr>
        <w:t>The Southern Journal of Philosophy</w:t>
      </w:r>
      <w:r w:rsidR="008E7D7D" w:rsidRPr="0084021D">
        <w:rPr>
          <w:rFonts w:ascii="Cambria" w:hAnsi="Cambria"/>
          <w:color w:val="222222"/>
          <w:sz w:val="19"/>
          <w:szCs w:val="17"/>
          <w:shd w:val="clear" w:color="auto" w:fill="FFFFFF"/>
          <w:lang w:val="en-US" w:eastAsia="es-ES_tradnl"/>
        </w:rPr>
        <w:t>, </w:t>
      </w:r>
      <w:r w:rsidR="008E7D7D" w:rsidRPr="0084021D">
        <w:rPr>
          <w:rFonts w:ascii="Cambria" w:hAnsi="Cambria"/>
          <w:i/>
          <w:color w:val="222222"/>
          <w:sz w:val="19"/>
          <w:szCs w:val="17"/>
          <w:shd w:val="clear" w:color="auto" w:fill="FFFFFF"/>
          <w:lang w:val="en-US" w:eastAsia="es-ES_tradnl"/>
        </w:rPr>
        <w:t>42</w:t>
      </w:r>
      <w:r w:rsidR="008E7D7D" w:rsidRPr="0084021D">
        <w:rPr>
          <w:rFonts w:ascii="Cambria" w:hAnsi="Cambria"/>
          <w:color w:val="222222"/>
          <w:sz w:val="19"/>
          <w:szCs w:val="17"/>
          <w:shd w:val="clear" w:color="auto" w:fill="FFFFFF"/>
          <w:lang w:val="en-US" w:eastAsia="es-ES_tradnl"/>
        </w:rPr>
        <w:t>(3), 371-392.</w:t>
      </w:r>
    </w:p>
    <w:p w14:paraId="4F0A1EAB" w14:textId="77777777" w:rsidR="0019537F" w:rsidRPr="0084021D" w:rsidRDefault="0019537F" w:rsidP="0019537F">
      <w:pPr>
        <w:rPr>
          <w:rFonts w:ascii="Cambria" w:hAnsi="Cambria"/>
          <w:color w:val="222222"/>
          <w:sz w:val="19"/>
          <w:szCs w:val="17"/>
          <w:shd w:val="clear" w:color="auto" w:fill="FFFFFF"/>
          <w:lang w:val="en-US" w:eastAsia="es-ES_tradnl"/>
        </w:rPr>
      </w:pPr>
    </w:p>
    <w:p w14:paraId="52476295" w14:textId="77777777" w:rsidR="0019537F" w:rsidRPr="0084021D" w:rsidRDefault="0019537F" w:rsidP="0019537F">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Radzik</w:t>
      </w:r>
      <w:proofErr w:type="spellEnd"/>
      <w:r w:rsidRPr="0084021D">
        <w:rPr>
          <w:rFonts w:ascii="Cambria" w:hAnsi="Cambria"/>
          <w:color w:val="222222"/>
          <w:sz w:val="19"/>
          <w:szCs w:val="17"/>
          <w:shd w:val="clear" w:color="auto" w:fill="FFFFFF"/>
          <w:lang w:val="en-US" w:eastAsia="es-ES_tradnl"/>
        </w:rPr>
        <w:t xml:space="preserve">, L. (2003). Do wrongdoers have a right to make </w:t>
      </w:r>
      <w:proofErr w:type="gramStart"/>
      <w:r w:rsidRPr="0084021D">
        <w:rPr>
          <w:rFonts w:ascii="Cambria" w:hAnsi="Cambria"/>
          <w:color w:val="222222"/>
          <w:sz w:val="19"/>
          <w:szCs w:val="17"/>
          <w:shd w:val="clear" w:color="auto" w:fill="FFFFFF"/>
          <w:lang w:val="en-US" w:eastAsia="es-ES_tradnl"/>
        </w:rPr>
        <w:t>amends?.</w:t>
      </w:r>
      <w:proofErr w:type="gramEnd"/>
      <w:r w:rsidRPr="0084021D">
        <w:rPr>
          <w:rFonts w:ascii="Cambria" w:hAnsi="Cambria"/>
          <w:color w:val="222222"/>
          <w:sz w:val="19"/>
          <w:szCs w:val="17"/>
          <w:shd w:val="clear" w:color="auto" w:fill="FFFFFF"/>
          <w:lang w:val="en-US" w:eastAsia="es-ES_tradnl"/>
        </w:rPr>
        <w:t> </w:t>
      </w:r>
      <w:r w:rsidR="00596B7B" w:rsidRPr="0084021D">
        <w:rPr>
          <w:rFonts w:ascii="Cambria" w:hAnsi="Cambria"/>
          <w:i/>
          <w:color w:val="222222"/>
          <w:sz w:val="19"/>
          <w:szCs w:val="17"/>
          <w:shd w:val="clear" w:color="auto" w:fill="FFFFFF"/>
          <w:lang w:val="en-US" w:eastAsia="es-ES_tradnl"/>
        </w:rPr>
        <w:t>Social Theory and P</w:t>
      </w:r>
      <w:r w:rsidRPr="0084021D">
        <w:rPr>
          <w:rFonts w:ascii="Cambria" w:hAnsi="Cambria"/>
          <w:i/>
          <w:color w:val="222222"/>
          <w:sz w:val="19"/>
          <w:szCs w:val="17"/>
          <w:shd w:val="clear" w:color="auto" w:fill="FFFFFF"/>
          <w:lang w:val="en-US" w:eastAsia="es-ES_tradnl"/>
        </w:rPr>
        <w:t>ractice</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29</w:t>
      </w:r>
      <w:r w:rsidRPr="0084021D">
        <w:rPr>
          <w:rFonts w:ascii="Cambria" w:hAnsi="Cambria"/>
          <w:color w:val="222222"/>
          <w:sz w:val="19"/>
          <w:szCs w:val="17"/>
          <w:shd w:val="clear" w:color="auto" w:fill="FFFFFF"/>
          <w:lang w:val="en-US" w:eastAsia="es-ES_tradnl"/>
        </w:rPr>
        <w:t>(2), 325-341.</w:t>
      </w:r>
    </w:p>
    <w:p w14:paraId="179DCD84" w14:textId="77777777" w:rsidR="0019537F" w:rsidRPr="0084021D" w:rsidRDefault="0019537F" w:rsidP="0019537F">
      <w:pPr>
        <w:rPr>
          <w:rFonts w:ascii="Cambria" w:hAnsi="Cambria"/>
          <w:sz w:val="19"/>
          <w:szCs w:val="20"/>
          <w:lang w:val="en-US" w:eastAsia="es-ES_tradnl"/>
        </w:rPr>
      </w:pPr>
    </w:p>
    <w:p w14:paraId="1BE1FD33"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Richards, N. (1988). Forgiveness. </w:t>
      </w:r>
      <w:r w:rsidRPr="0084021D">
        <w:rPr>
          <w:rFonts w:ascii="Cambria" w:hAnsi="Cambria"/>
          <w:i/>
          <w:color w:val="222222"/>
          <w:sz w:val="19"/>
          <w:szCs w:val="17"/>
          <w:shd w:val="clear" w:color="auto" w:fill="FFFFFF"/>
          <w:lang w:val="en-US" w:eastAsia="es-ES_tradnl"/>
        </w:rPr>
        <w:t>Ethics</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99</w:t>
      </w:r>
      <w:r w:rsidRPr="0084021D">
        <w:rPr>
          <w:rFonts w:ascii="Cambria" w:hAnsi="Cambria"/>
          <w:color w:val="222222"/>
          <w:sz w:val="19"/>
          <w:szCs w:val="17"/>
          <w:shd w:val="clear" w:color="auto" w:fill="FFFFFF"/>
          <w:lang w:val="en-US" w:eastAsia="es-ES_tradnl"/>
        </w:rPr>
        <w:t>(1), 77-97.</w:t>
      </w:r>
    </w:p>
    <w:p w14:paraId="47BB4280" w14:textId="77777777" w:rsidR="0019537F" w:rsidRPr="0084021D" w:rsidRDefault="0019537F" w:rsidP="0019537F">
      <w:pPr>
        <w:rPr>
          <w:rFonts w:ascii="Cambria" w:hAnsi="Cambria"/>
          <w:sz w:val="19"/>
          <w:szCs w:val="20"/>
          <w:lang w:val="en-US" w:eastAsia="es-ES_tradnl"/>
        </w:rPr>
      </w:pPr>
    </w:p>
    <w:p w14:paraId="75F31272"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Schimmel, S. (2002). </w:t>
      </w:r>
      <w:r w:rsidRPr="0084021D">
        <w:rPr>
          <w:rFonts w:ascii="Cambria" w:hAnsi="Cambria"/>
          <w:i/>
          <w:color w:val="222222"/>
          <w:sz w:val="19"/>
          <w:szCs w:val="17"/>
          <w:shd w:val="clear" w:color="auto" w:fill="FFFFFF"/>
          <w:lang w:val="en-US" w:eastAsia="es-ES_tradnl"/>
        </w:rPr>
        <w:t>Wounds not healed by time: The power of repentance and forgiveness</w:t>
      </w:r>
      <w:r w:rsidRPr="0084021D">
        <w:rPr>
          <w:rFonts w:ascii="Cambria" w:hAnsi="Cambria"/>
          <w:color w:val="222222"/>
          <w:sz w:val="19"/>
          <w:szCs w:val="17"/>
          <w:shd w:val="clear" w:color="auto" w:fill="FFFFFF"/>
          <w:lang w:val="en-US" w:eastAsia="es-ES_tradnl"/>
        </w:rPr>
        <w:t>. Oxford University Press.</w:t>
      </w:r>
    </w:p>
    <w:p w14:paraId="0917997A" w14:textId="77777777" w:rsidR="0019537F" w:rsidRPr="0084021D" w:rsidRDefault="0019537F" w:rsidP="0019537F">
      <w:pPr>
        <w:rPr>
          <w:rFonts w:ascii="Cambria" w:hAnsi="Cambria"/>
          <w:sz w:val="19"/>
          <w:lang w:val="en-US"/>
        </w:rPr>
      </w:pPr>
    </w:p>
    <w:p w14:paraId="69678CBF" w14:textId="77777777" w:rsidR="0019537F" w:rsidRPr="0084021D" w:rsidRDefault="0019537F" w:rsidP="0019537F">
      <w:pPr>
        <w:rPr>
          <w:rFonts w:ascii="Cambria" w:hAnsi="Cambria"/>
          <w:sz w:val="19"/>
          <w:szCs w:val="20"/>
          <w:lang w:val="en-US" w:eastAsia="es-ES_tradnl"/>
        </w:rPr>
      </w:pPr>
      <w:r w:rsidRPr="0084021D">
        <w:rPr>
          <w:rFonts w:ascii="Cambria" w:hAnsi="Cambria"/>
          <w:color w:val="222222"/>
          <w:sz w:val="19"/>
          <w:szCs w:val="17"/>
          <w:shd w:val="clear" w:color="auto" w:fill="FFFFFF"/>
          <w:lang w:val="en-US" w:eastAsia="es-ES_tradnl"/>
        </w:rPr>
        <w:t xml:space="preserve">Smith, T. (1997). Tolerance &amp; forgiveness: Virtues or </w:t>
      </w:r>
      <w:proofErr w:type="gramStart"/>
      <w:r w:rsidRPr="0084021D">
        <w:rPr>
          <w:rFonts w:ascii="Cambria" w:hAnsi="Cambria"/>
          <w:color w:val="222222"/>
          <w:sz w:val="19"/>
          <w:szCs w:val="17"/>
          <w:shd w:val="clear" w:color="auto" w:fill="FFFFFF"/>
          <w:lang w:val="en-US" w:eastAsia="es-ES_tradnl"/>
        </w:rPr>
        <w:t>vices?.</w:t>
      </w:r>
      <w:proofErr w:type="gramEnd"/>
      <w:r w:rsidRPr="0084021D">
        <w:rPr>
          <w:rFonts w:ascii="Cambria" w:hAnsi="Cambria"/>
          <w:color w:val="222222"/>
          <w:sz w:val="19"/>
          <w:szCs w:val="17"/>
          <w:shd w:val="clear" w:color="auto" w:fill="FFFFFF"/>
          <w:lang w:val="en-US" w:eastAsia="es-ES_tradnl"/>
        </w:rPr>
        <w:t> </w:t>
      </w:r>
      <w:r w:rsidR="00596B7B" w:rsidRPr="0084021D">
        <w:rPr>
          <w:rFonts w:ascii="Cambria" w:hAnsi="Cambria"/>
          <w:i/>
          <w:color w:val="222222"/>
          <w:sz w:val="19"/>
          <w:szCs w:val="17"/>
          <w:shd w:val="clear" w:color="auto" w:fill="FFFFFF"/>
          <w:lang w:val="en-US" w:eastAsia="es-ES_tradnl"/>
        </w:rPr>
        <w:t>J</w:t>
      </w:r>
      <w:r w:rsidR="007752C6" w:rsidRPr="0084021D">
        <w:rPr>
          <w:rFonts w:ascii="Cambria" w:hAnsi="Cambria"/>
          <w:i/>
          <w:color w:val="222222"/>
          <w:sz w:val="19"/>
          <w:szCs w:val="17"/>
          <w:shd w:val="clear" w:color="auto" w:fill="FFFFFF"/>
          <w:lang w:val="en-US" w:eastAsia="es-ES_tradnl"/>
        </w:rPr>
        <w:t>ournal of A</w:t>
      </w:r>
      <w:r w:rsidRPr="0084021D">
        <w:rPr>
          <w:rFonts w:ascii="Cambria" w:hAnsi="Cambria"/>
          <w:i/>
          <w:color w:val="222222"/>
          <w:sz w:val="19"/>
          <w:szCs w:val="17"/>
          <w:shd w:val="clear" w:color="auto" w:fill="FFFFFF"/>
          <w:lang w:val="en-US" w:eastAsia="es-ES_tradnl"/>
        </w:rPr>
        <w:t xml:space="preserve">pplied </w:t>
      </w:r>
      <w:r w:rsidR="007752C6" w:rsidRPr="0084021D">
        <w:rPr>
          <w:rFonts w:ascii="Cambria" w:hAnsi="Cambria"/>
          <w:i/>
          <w:color w:val="222222"/>
          <w:sz w:val="19"/>
          <w:szCs w:val="17"/>
          <w:shd w:val="clear" w:color="auto" w:fill="FFFFFF"/>
          <w:lang w:val="en-US" w:eastAsia="es-ES_tradnl"/>
        </w:rPr>
        <w:t>P</w:t>
      </w:r>
      <w:r w:rsidRPr="0084021D">
        <w:rPr>
          <w:rFonts w:ascii="Cambria" w:hAnsi="Cambria"/>
          <w:i/>
          <w:color w:val="222222"/>
          <w:sz w:val="19"/>
          <w:szCs w:val="17"/>
          <w:shd w:val="clear" w:color="auto" w:fill="FFFFFF"/>
          <w:lang w:val="en-US" w:eastAsia="es-ES_tradnl"/>
        </w:rPr>
        <w:t>hilosophy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14</w:t>
      </w:r>
      <w:r w:rsidRPr="0084021D">
        <w:rPr>
          <w:rFonts w:ascii="Cambria" w:hAnsi="Cambria"/>
          <w:color w:val="222222"/>
          <w:sz w:val="19"/>
          <w:szCs w:val="17"/>
          <w:shd w:val="clear" w:color="auto" w:fill="FFFFFF"/>
          <w:lang w:val="en-US" w:eastAsia="es-ES_tradnl"/>
        </w:rPr>
        <w:t>(1), 31-41.</w:t>
      </w:r>
    </w:p>
    <w:p w14:paraId="448F7AC4" w14:textId="77777777" w:rsidR="0019537F" w:rsidRPr="0084021D" w:rsidRDefault="0019537F" w:rsidP="0019537F">
      <w:pPr>
        <w:rPr>
          <w:rFonts w:ascii="Cambria" w:hAnsi="Cambria"/>
          <w:sz w:val="19"/>
          <w:lang w:val="en-US"/>
        </w:rPr>
      </w:pPr>
    </w:p>
    <w:p w14:paraId="4F6582F3" w14:textId="77777777" w:rsidR="00D90B78" w:rsidRPr="0084021D" w:rsidRDefault="00D90B78" w:rsidP="00D90B78">
      <w:pPr>
        <w:rPr>
          <w:rFonts w:ascii="Cambria" w:hAnsi="Cambria"/>
          <w:sz w:val="19"/>
          <w:szCs w:val="20"/>
          <w:lang w:val="en-AU" w:eastAsia="es-ES_tradnl"/>
        </w:rPr>
      </w:pPr>
      <w:r w:rsidRPr="0084021D">
        <w:rPr>
          <w:rFonts w:ascii="Cambria" w:hAnsi="Cambria"/>
          <w:color w:val="222222"/>
          <w:sz w:val="19"/>
          <w:szCs w:val="17"/>
          <w:shd w:val="clear" w:color="auto" w:fill="FFFFFF"/>
          <w:lang w:val="en-AU" w:eastAsia="es-ES_tradnl"/>
        </w:rPr>
        <w:t>Wallace, R. J. (2019). </w:t>
      </w:r>
      <w:r w:rsidRPr="0084021D">
        <w:rPr>
          <w:rFonts w:ascii="Cambria" w:hAnsi="Cambria"/>
          <w:i/>
          <w:color w:val="222222"/>
          <w:sz w:val="19"/>
          <w:szCs w:val="17"/>
          <w:shd w:val="clear" w:color="auto" w:fill="FFFFFF"/>
          <w:lang w:val="en-AU" w:eastAsia="es-ES_tradnl"/>
        </w:rPr>
        <w:t>The moral nexus</w:t>
      </w:r>
      <w:r w:rsidRPr="0084021D">
        <w:rPr>
          <w:rFonts w:ascii="Cambria" w:hAnsi="Cambria"/>
          <w:color w:val="222222"/>
          <w:sz w:val="19"/>
          <w:szCs w:val="17"/>
          <w:shd w:val="clear" w:color="auto" w:fill="FFFFFF"/>
          <w:lang w:val="en-AU" w:eastAsia="es-ES_tradnl"/>
        </w:rPr>
        <w:t>. Princeton University Press.</w:t>
      </w:r>
    </w:p>
    <w:p w14:paraId="045D84A4" w14:textId="77777777" w:rsidR="00D90B78" w:rsidRPr="0084021D" w:rsidRDefault="00D90B78" w:rsidP="008E7D7D">
      <w:pPr>
        <w:rPr>
          <w:rFonts w:ascii="Cambria" w:hAnsi="Cambria"/>
          <w:color w:val="222222"/>
          <w:sz w:val="19"/>
          <w:szCs w:val="17"/>
          <w:shd w:val="clear" w:color="auto" w:fill="FFFFFF"/>
          <w:lang w:val="en-US" w:eastAsia="es-ES_tradnl"/>
        </w:rPr>
      </w:pPr>
    </w:p>
    <w:p w14:paraId="12B62B52" w14:textId="77777777" w:rsidR="008E7D7D" w:rsidRPr="008E7D7D" w:rsidRDefault="008E7D7D" w:rsidP="008E7D7D">
      <w:pPr>
        <w:rPr>
          <w:rFonts w:ascii="Cambria" w:hAnsi="Cambria"/>
          <w:sz w:val="19"/>
          <w:szCs w:val="20"/>
          <w:lang w:val="en-US" w:eastAsia="es-ES_tradnl"/>
        </w:rPr>
      </w:pPr>
      <w:proofErr w:type="spellStart"/>
      <w:r w:rsidRPr="0084021D">
        <w:rPr>
          <w:rFonts w:ascii="Cambria" w:hAnsi="Cambria"/>
          <w:color w:val="222222"/>
          <w:sz w:val="19"/>
          <w:szCs w:val="17"/>
          <w:shd w:val="clear" w:color="auto" w:fill="FFFFFF"/>
          <w:lang w:val="en-US" w:eastAsia="es-ES_tradnl"/>
        </w:rPr>
        <w:t>Warmke</w:t>
      </w:r>
      <w:proofErr w:type="spellEnd"/>
      <w:r w:rsidRPr="0084021D">
        <w:rPr>
          <w:rFonts w:ascii="Cambria" w:hAnsi="Cambria"/>
          <w:color w:val="222222"/>
          <w:sz w:val="19"/>
          <w:szCs w:val="17"/>
          <w:shd w:val="clear" w:color="auto" w:fill="FFFFFF"/>
          <w:lang w:val="en-US" w:eastAsia="es-ES_tradnl"/>
        </w:rPr>
        <w:t>, B. (2016). The normative significance of forgiveness. </w:t>
      </w:r>
      <w:r w:rsidRPr="0084021D">
        <w:rPr>
          <w:rFonts w:ascii="Cambria" w:hAnsi="Cambria"/>
          <w:i/>
          <w:color w:val="222222"/>
          <w:sz w:val="19"/>
          <w:szCs w:val="17"/>
          <w:shd w:val="clear" w:color="auto" w:fill="FFFFFF"/>
          <w:lang w:val="en-US" w:eastAsia="es-ES_tradnl"/>
        </w:rPr>
        <w:t>Australasian Journal of Philosophy</w:t>
      </w:r>
      <w:r w:rsidRPr="0084021D">
        <w:rPr>
          <w:rFonts w:ascii="Cambria" w:hAnsi="Cambria"/>
          <w:color w:val="222222"/>
          <w:sz w:val="19"/>
          <w:szCs w:val="17"/>
          <w:shd w:val="clear" w:color="auto" w:fill="FFFFFF"/>
          <w:lang w:val="en-US" w:eastAsia="es-ES_tradnl"/>
        </w:rPr>
        <w:t>, </w:t>
      </w:r>
      <w:r w:rsidRPr="0084021D">
        <w:rPr>
          <w:rFonts w:ascii="Cambria" w:hAnsi="Cambria"/>
          <w:i/>
          <w:color w:val="222222"/>
          <w:sz w:val="19"/>
          <w:szCs w:val="17"/>
          <w:shd w:val="clear" w:color="auto" w:fill="FFFFFF"/>
          <w:lang w:val="en-US" w:eastAsia="es-ES_tradnl"/>
        </w:rPr>
        <w:t>94</w:t>
      </w:r>
      <w:r w:rsidRPr="0084021D">
        <w:rPr>
          <w:rFonts w:ascii="Cambria" w:hAnsi="Cambria"/>
          <w:color w:val="222222"/>
          <w:sz w:val="19"/>
          <w:szCs w:val="17"/>
          <w:shd w:val="clear" w:color="auto" w:fill="FFFFFF"/>
          <w:lang w:val="en-US" w:eastAsia="es-ES_tradnl"/>
        </w:rPr>
        <w:t>(4), 687-703.</w:t>
      </w:r>
    </w:p>
    <w:p w14:paraId="71A8B4EA" w14:textId="77777777" w:rsidR="00C20D1C" w:rsidRDefault="00C20D1C" w:rsidP="00974B0B">
      <w:pPr>
        <w:spacing w:line="480" w:lineRule="auto"/>
        <w:ind w:firstLine="708"/>
        <w:rPr>
          <w:lang w:val="en-US"/>
        </w:rPr>
      </w:pPr>
    </w:p>
    <w:p w14:paraId="703163D3" w14:textId="77777777" w:rsidR="00C20D1C" w:rsidRDefault="00C20D1C" w:rsidP="00974B0B">
      <w:pPr>
        <w:spacing w:line="480" w:lineRule="auto"/>
        <w:ind w:firstLine="708"/>
        <w:rPr>
          <w:lang w:val="en-US"/>
        </w:rPr>
      </w:pPr>
    </w:p>
    <w:p w14:paraId="31CF885E" w14:textId="77777777" w:rsidR="00C20D1C" w:rsidRDefault="00C20D1C" w:rsidP="00974B0B">
      <w:pPr>
        <w:spacing w:line="480" w:lineRule="auto"/>
        <w:ind w:firstLine="708"/>
        <w:rPr>
          <w:lang w:val="en-US"/>
        </w:rPr>
      </w:pPr>
    </w:p>
    <w:p w14:paraId="01AF5B97" w14:textId="77777777" w:rsidR="007D347E" w:rsidRDefault="007D347E" w:rsidP="007D347E">
      <w:pPr>
        <w:spacing w:line="480" w:lineRule="auto"/>
        <w:ind w:firstLine="708"/>
        <w:rPr>
          <w:lang w:val="en-US"/>
        </w:rPr>
      </w:pPr>
    </w:p>
    <w:p w14:paraId="3F595060" w14:textId="77777777" w:rsidR="00DE0D05" w:rsidRDefault="00DE0D05" w:rsidP="00DE0D05"/>
    <w:sectPr w:rsidR="00DE0D05" w:rsidSect="006F747A">
      <w:headerReference w:type="even" r:id="rId7"/>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BD72" w14:textId="77777777" w:rsidR="0034116C" w:rsidRDefault="0034116C">
      <w:r>
        <w:separator/>
      </w:r>
    </w:p>
  </w:endnote>
  <w:endnote w:type="continuationSeparator" w:id="0">
    <w:p w14:paraId="31AD0031" w14:textId="77777777" w:rsidR="0034116C" w:rsidRDefault="0034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0B1D" w14:textId="77777777" w:rsidR="0034116C" w:rsidRDefault="0034116C">
      <w:r>
        <w:separator/>
      </w:r>
    </w:p>
  </w:footnote>
  <w:footnote w:type="continuationSeparator" w:id="0">
    <w:p w14:paraId="4A6D21CA" w14:textId="77777777" w:rsidR="0034116C" w:rsidRDefault="0034116C">
      <w:r>
        <w:continuationSeparator/>
      </w:r>
    </w:p>
  </w:footnote>
  <w:footnote w:id="1">
    <w:p w14:paraId="334BF0BC" w14:textId="77777777" w:rsidR="00EF1C79" w:rsidRDefault="00EF1C79" w:rsidP="00EA228F">
      <w:pPr>
        <w:pStyle w:val="FootnoteText"/>
      </w:pPr>
      <w:r>
        <w:rPr>
          <w:rStyle w:val="FootnoteReference"/>
        </w:rPr>
        <w:footnoteRef/>
      </w:r>
      <w:r>
        <w:t xml:space="preserve"> </w:t>
      </w:r>
      <w:r w:rsidRPr="000D4F04">
        <w:rPr>
          <w:sz w:val="20"/>
          <w:szCs w:val="20"/>
          <w:lang w:val="en-US"/>
        </w:rPr>
        <w:t>In other words, under the conditions of this agreement—in contrast to the situation with her</w:t>
      </w:r>
      <w:r>
        <w:rPr>
          <w:sz w:val="20"/>
          <w:szCs w:val="20"/>
          <w:lang w:val="en-US"/>
        </w:rPr>
        <w:t xml:space="preserve"> birthday!—your wife has the standing to</w:t>
      </w:r>
      <w:r w:rsidRPr="000D4F04">
        <w:rPr>
          <w:sz w:val="20"/>
          <w:szCs w:val="20"/>
          <w:lang w:val="en-US"/>
        </w:rPr>
        <w:t xml:space="preserve"> demand that you buy the painting, so long as she has bought the furniture. Note also that under this agreement the painting would be a terrible gift. Why? Well, one feels like saying, because it wouldn’t be a </w:t>
      </w:r>
      <w:r w:rsidRPr="000D4F04">
        <w:rPr>
          <w:i/>
          <w:sz w:val="20"/>
          <w:szCs w:val="20"/>
          <w:lang w:val="en-US"/>
        </w:rPr>
        <w:t>gift</w:t>
      </w:r>
      <w:r w:rsidRPr="000D4F04">
        <w:rPr>
          <w:sz w:val="20"/>
          <w:szCs w:val="20"/>
          <w:lang w:val="en-US"/>
        </w:rPr>
        <w:t xml:space="preserve">. You </w:t>
      </w:r>
      <w:r w:rsidRPr="000D4F04">
        <w:rPr>
          <w:i/>
          <w:sz w:val="20"/>
          <w:szCs w:val="20"/>
          <w:lang w:val="en-US"/>
        </w:rPr>
        <w:t xml:space="preserve">had </w:t>
      </w:r>
      <w:r w:rsidRPr="000D4F04">
        <w:rPr>
          <w:sz w:val="20"/>
          <w:szCs w:val="20"/>
          <w:lang w:val="en-US"/>
        </w:rPr>
        <w:t xml:space="preserve">to buy the painting. As will soon become clear, this way of expressing the dissatisfaction with the painting </w:t>
      </w:r>
      <w:r w:rsidRPr="000D4F04">
        <w:rPr>
          <w:i/>
          <w:sz w:val="20"/>
          <w:szCs w:val="20"/>
          <w:lang w:val="en-US"/>
        </w:rPr>
        <w:t>qua</w:t>
      </w:r>
      <w:r w:rsidRPr="000D4F04">
        <w:rPr>
          <w:sz w:val="20"/>
          <w:szCs w:val="20"/>
          <w:lang w:val="en-US"/>
        </w:rPr>
        <w:t xml:space="preserve"> gift would not do.</w:t>
      </w:r>
    </w:p>
  </w:footnote>
  <w:footnote w:id="2">
    <w:p w14:paraId="035F1E17" w14:textId="77777777" w:rsidR="00EF1C79" w:rsidRPr="00EF6EBA" w:rsidRDefault="00EF1C79" w:rsidP="003A05F7">
      <w:pPr>
        <w:pStyle w:val="FootnoteText"/>
        <w:rPr>
          <w:lang w:val="en-US"/>
        </w:rPr>
      </w:pPr>
      <w:r>
        <w:rPr>
          <w:rStyle w:val="FootnoteReference"/>
        </w:rPr>
        <w:footnoteRef/>
      </w:r>
      <w:r w:rsidRPr="00EF6EBA">
        <w:rPr>
          <w:lang w:val="en-US"/>
        </w:rPr>
        <w:t xml:space="preserve"> </w:t>
      </w:r>
      <w:r>
        <w:rPr>
          <w:sz w:val="20"/>
          <w:lang w:val="en-US"/>
        </w:rPr>
        <w:t xml:space="preserve">On the important distinction between disappointment and resentment, see Mason (2014).  </w:t>
      </w:r>
    </w:p>
  </w:footnote>
  <w:footnote w:id="3">
    <w:p w14:paraId="7311F7E6" w14:textId="33D65C84" w:rsidR="00EF1C79" w:rsidRPr="006E2D19" w:rsidRDefault="00EF1C79" w:rsidP="006E2D19">
      <w:pPr>
        <w:rPr>
          <w:sz w:val="20"/>
          <w:lang w:val="en-US"/>
        </w:rPr>
      </w:pPr>
      <w:r>
        <w:rPr>
          <w:rStyle w:val="FootnoteReference"/>
        </w:rPr>
        <w:footnoteRef/>
      </w:r>
      <w:r>
        <w:t xml:space="preserve"> </w:t>
      </w:r>
      <w:r>
        <w:rPr>
          <w:sz w:val="20"/>
          <w:lang w:val="en-US"/>
        </w:rPr>
        <w:t xml:space="preserve">I don’t wish to enter the dispute about the permissibility to forgive unrepentant wrongdoers. For the view that it is </w:t>
      </w:r>
      <w:r w:rsidR="00F66D8F">
        <w:rPr>
          <w:sz w:val="20"/>
          <w:lang w:val="en-US"/>
        </w:rPr>
        <w:t>permissible</w:t>
      </w:r>
      <w:r>
        <w:rPr>
          <w:sz w:val="20"/>
          <w:lang w:val="en-US"/>
        </w:rPr>
        <w:t xml:space="preserve">, see, e.g., Allais (2008) and </w:t>
      </w:r>
      <w:r w:rsidRPr="000C46FD">
        <w:rPr>
          <w:rFonts w:ascii="Cambria" w:hAnsi="Cambria"/>
          <w:sz w:val="20"/>
          <w:szCs w:val="17"/>
          <w:shd w:val="clear" w:color="auto" w:fill="FFFFFF"/>
          <w:lang w:eastAsia="es-ES_tradnl"/>
        </w:rPr>
        <w:t>Garrard &amp; McNaughton</w:t>
      </w:r>
      <w:r w:rsidRPr="006E2D19">
        <w:rPr>
          <w:rFonts w:ascii="Cambria" w:hAnsi="Cambria"/>
          <w:color w:val="222222"/>
          <w:sz w:val="20"/>
          <w:szCs w:val="17"/>
          <w:shd w:val="clear" w:color="auto" w:fill="FFFFFF"/>
          <w:lang w:eastAsia="es-ES_tradnl"/>
        </w:rPr>
        <w:t xml:space="preserve"> (2003)</w:t>
      </w:r>
      <w:r>
        <w:rPr>
          <w:rFonts w:ascii="Cambria" w:hAnsi="Cambria"/>
          <w:color w:val="222222"/>
          <w:sz w:val="20"/>
          <w:szCs w:val="17"/>
          <w:shd w:val="clear" w:color="auto" w:fill="FFFFFF"/>
          <w:lang w:eastAsia="es-ES_tradnl"/>
        </w:rPr>
        <w:t xml:space="preserve">. </w:t>
      </w:r>
      <w:r w:rsidRPr="006E2D19">
        <w:rPr>
          <w:rFonts w:ascii="Cambria" w:hAnsi="Cambria"/>
          <w:color w:val="222222"/>
          <w:sz w:val="20"/>
          <w:szCs w:val="17"/>
          <w:shd w:val="clear" w:color="auto" w:fill="FFFFFF"/>
          <w:lang w:val="en-US" w:eastAsia="es-ES_tradnl"/>
        </w:rPr>
        <w:t>For the opposite view, see, e.g.,</w:t>
      </w:r>
      <w:r>
        <w:rPr>
          <w:rFonts w:ascii="Cambria" w:hAnsi="Cambria"/>
          <w:color w:val="222222"/>
          <w:sz w:val="20"/>
          <w:szCs w:val="17"/>
          <w:shd w:val="clear" w:color="auto" w:fill="FFFFFF"/>
          <w:lang w:eastAsia="es-ES_tradnl"/>
        </w:rPr>
        <w:t xml:space="preserve"> </w:t>
      </w:r>
      <w:r>
        <w:rPr>
          <w:sz w:val="20"/>
          <w:lang w:val="en-US"/>
        </w:rPr>
        <w:t>Griswold (2007) and Kolnai (1973). It’s worth noting that some authors use the gift metaphor to refer to forgiveness of</w:t>
      </w:r>
      <w:r w:rsidR="00927534">
        <w:rPr>
          <w:sz w:val="20"/>
          <w:lang w:val="en-US"/>
        </w:rPr>
        <w:t xml:space="preserve"> this kind. Fricker (2019</w:t>
      </w:r>
      <w:r>
        <w:rPr>
          <w:sz w:val="20"/>
          <w:lang w:val="en-US"/>
        </w:rPr>
        <w:t xml:space="preserve">) uses ‘gifted forgiveness’ for cases of forgiveness in the absence of remorse and apology, and Helmreich (2020) follows her in that use. Though this is strictly a terminological issue, I find the label regrettable, for it assumes the opposition I am trying to resist.  </w:t>
      </w:r>
    </w:p>
  </w:footnote>
  <w:footnote w:id="4">
    <w:p w14:paraId="13601E74" w14:textId="77777777" w:rsidR="00EF1C79" w:rsidRPr="00CB0DFB" w:rsidRDefault="00EF1C79" w:rsidP="00D228BD">
      <w:pPr>
        <w:pStyle w:val="FootnoteText"/>
        <w:rPr>
          <w:sz w:val="20"/>
          <w:lang w:val="en-US"/>
        </w:rPr>
      </w:pPr>
      <w:r>
        <w:rPr>
          <w:rStyle w:val="FootnoteReference"/>
        </w:rPr>
        <w:footnoteRef/>
      </w:r>
      <w:r>
        <w:t xml:space="preserve"> </w:t>
      </w:r>
      <w:r>
        <w:rPr>
          <w:sz w:val="20"/>
          <w:lang w:val="en-US"/>
        </w:rPr>
        <w:t xml:space="preserve">Am I cheating by focusing on this type of case? I don’t think so. I </w:t>
      </w:r>
      <w:r w:rsidRPr="006B410B">
        <w:rPr>
          <w:sz w:val="20"/>
          <w:lang w:val="en-US"/>
        </w:rPr>
        <w:t xml:space="preserve">take this class of wrongs to be </w:t>
      </w:r>
      <w:r>
        <w:rPr>
          <w:sz w:val="20"/>
          <w:lang w:val="en-US"/>
        </w:rPr>
        <w:t xml:space="preserve">essential in characterizing forgiveness, as it is my view that most cases of forgiveness in our lives occur in the context of wrongs of this class. </w:t>
      </w:r>
      <w:r>
        <w:rPr>
          <w:sz w:val="20"/>
          <w:lang w:val="en-US"/>
        </w:rPr>
        <w:t xml:space="preserve">Maring (2020) makes the same point against similar worries. Of course, I don’t wish to deny the importance, ethical and philosophical, of theorizing forgiveness in cases of grave wrongs. The point is simply that, as Maring puts it, “moderately serious wrongs in close relationships are just as important in understanding forgiveness as the cases of dramatic violence that captivate the imagination” (1105). I will follow Maring and refer to this class of wrongs as ‘moderately serious wrongs’ for the remainder of the essay.  </w:t>
      </w:r>
    </w:p>
  </w:footnote>
  <w:footnote w:id="5">
    <w:p w14:paraId="697D1132" w14:textId="77777777" w:rsidR="00EF1C79" w:rsidRPr="001000AE" w:rsidRDefault="00EF1C79" w:rsidP="001000AE">
      <w:pPr>
        <w:rPr>
          <w:sz w:val="20"/>
          <w:lang w:val="en-US"/>
        </w:rPr>
      </w:pPr>
      <w:r>
        <w:rPr>
          <w:rStyle w:val="FootnoteReference"/>
        </w:rPr>
        <w:footnoteRef/>
      </w:r>
      <w:r>
        <w:t xml:space="preserve"> </w:t>
      </w:r>
      <w:r w:rsidRPr="004E0A57">
        <w:rPr>
          <w:sz w:val="20"/>
          <w:lang w:val="en-US"/>
        </w:rPr>
        <w:t xml:space="preserve">One might think that resentment or blame for an ‘unforgiving attitude’ is not warranted, insofar as the attitude is not under our voluntary control. For the same reason, it might seem that as long as we understand forgiveness to include an attitude that cannot be voluntarily entered into, talk of an obligation to forgive is misguided.  Now, I </w:t>
      </w:r>
      <w:r w:rsidR="003F3D15">
        <w:rPr>
          <w:sz w:val="20"/>
          <w:lang w:val="en-US"/>
        </w:rPr>
        <w:t>myself think</w:t>
      </w:r>
      <w:r w:rsidRPr="004E0A57">
        <w:rPr>
          <w:sz w:val="20"/>
          <w:lang w:val="en-US"/>
        </w:rPr>
        <w:t xml:space="preserve"> that there are obligations to have (and to refrain from having) certain attitudes, even when these are n</w:t>
      </w:r>
      <w:r w:rsidR="003F3D15">
        <w:rPr>
          <w:sz w:val="20"/>
          <w:lang w:val="en-US"/>
        </w:rPr>
        <w:t xml:space="preserve">ot under our voluntary control. </w:t>
      </w:r>
      <w:r w:rsidRPr="004E0A57">
        <w:rPr>
          <w:sz w:val="20"/>
          <w:lang w:val="en-US"/>
        </w:rPr>
        <w:t xml:space="preserve">But I don’t want the argument here to rest on accepting such a view. Even if there cannot be an obligation to forgive in the sense of having or lacking a certain mental state, there can still be an obligation to forgive in the sense of forgiveness that refers, for example, to a </w:t>
      </w:r>
      <w:r w:rsidRPr="004E0A57">
        <w:rPr>
          <w:i/>
          <w:sz w:val="20"/>
          <w:lang w:val="en-US"/>
        </w:rPr>
        <w:t>process</w:t>
      </w:r>
      <w:r w:rsidRPr="004E0A57">
        <w:rPr>
          <w:sz w:val="20"/>
          <w:lang w:val="en-US"/>
        </w:rPr>
        <w:t xml:space="preserve"> or </w:t>
      </w:r>
      <w:r w:rsidRPr="004E0A57">
        <w:rPr>
          <w:i/>
          <w:sz w:val="20"/>
          <w:lang w:val="en-US"/>
        </w:rPr>
        <w:t xml:space="preserve">commitment </w:t>
      </w:r>
      <w:r w:rsidRPr="004E0A57">
        <w:rPr>
          <w:sz w:val="20"/>
          <w:lang w:val="en-US"/>
        </w:rPr>
        <w:t xml:space="preserve">that we can decide to initiate or to make. As Griswold (2007) writes, “‘I forgive’ is not necessarily a report of a warranted affective state (say, that resentment has disappeared, for the right reasons)—not, that is, of a completed achievement—but a report of a feeling (say, that resentment has been brought down to the proportionate level, for the right reasons), and an </w:t>
      </w:r>
      <w:r w:rsidRPr="004E0A57">
        <w:rPr>
          <w:i/>
          <w:sz w:val="20"/>
          <w:lang w:val="en-US"/>
        </w:rPr>
        <w:t>expression of an ethical commitment</w:t>
      </w:r>
      <w:r w:rsidRPr="004E0A57">
        <w:rPr>
          <w:sz w:val="20"/>
          <w:lang w:val="en-US"/>
        </w:rPr>
        <w:t xml:space="preserve"> to see one’s relation to the wrong-doer in a light that leads resentment out the door… ‘Forgiveness’ may either refer to that process or to the end-state. I am proposing that the former, ‘present participle’ sense is legitimate” (42, emphasis mine). I have this sense of forgiveness in mind in using phrases such as ‘granting forgiveness’ or ‘refusing to forgive.’ See also Haber (1991); Horsburgh (1974); </w:t>
      </w:r>
      <w:r w:rsidRPr="004E0A57">
        <w:rPr>
          <w:sz w:val="20"/>
          <w:lang w:val="en-US"/>
        </w:rPr>
        <w:t>Pettigrove (2004); Warmke (2016) for views of forgiveness that make it (at least in part) a voluntary undertaking.</w:t>
      </w:r>
      <w:r w:rsidR="008C27E3">
        <w:rPr>
          <w:sz w:val="20"/>
          <w:lang w:val="en-US"/>
        </w:rPr>
        <w:t xml:space="preserve"> I thank Steve Darwall for discussion on this point.  </w:t>
      </w:r>
      <w:r w:rsidRPr="004E0A57">
        <w:rPr>
          <w:sz w:val="20"/>
          <w:lang w:val="en-US"/>
        </w:rPr>
        <w:t xml:space="preserve"> </w:t>
      </w:r>
    </w:p>
  </w:footnote>
  <w:footnote w:id="6">
    <w:p w14:paraId="7E0988D2" w14:textId="77777777" w:rsidR="00EF1C79" w:rsidRDefault="00EF1C79">
      <w:pPr>
        <w:pStyle w:val="FootnoteText"/>
      </w:pPr>
      <w:r>
        <w:rPr>
          <w:rStyle w:val="FootnoteReference"/>
        </w:rPr>
        <w:footnoteRef/>
      </w:r>
      <w:r>
        <w:t xml:space="preserve"> </w:t>
      </w:r>
      <w:r>
        <w:rPr>
          <w:sz w:val="20"/>
          <w:lang w:val="en-US"/>
        </w:rPr>
        <w:t xml:space="preserve">For illuminating accounts of forgiveness in Judaic thought, see Newman (1987) and Schimmel (2004).  </w:t>
      </w:r>
    </w:p>
  </w:footnote>
  <w:footnote w:id="7">
    <w:p w14:paraId="4ED2E270" w14:textId="77777777" w:rsidR="00EF1C79" w:rsidRPr="00307002" w:rsidRDefault="00EF1C79">
      <w:pPr>
        <w:pStyle w:val="FootnoteText"/>
        <w:rPr>
          <w:sz w:val="20"/>
          <w:lang w:val="en-US"/>
        </w:rPr>
      </w:pPr>
      <w:r>
        <w:rPr>
          <w:rStyle w:val="FootnoteReference"/>
        </w:rPr>
        <w:footnoteRef/>
      </w:r>
      <w:r>
        <w:t xml:space="preserve"> </w:t>
      </w:r>
      <w:r>
        <w:rPr>
          <w:sz w:val="20"/>
          <w:lang w:val="en-US"/>
        </w:rPr>
        <w:t>This thought finds many different expressions in the philosophical literature. Some follow Lang in using the language of an obligation (</w:t>
      </w:r>
      <w:r>
        <w:rPr>
          <w:sz w:val="20"/>
          <w:lang w:val="en-US"/>
        </w:rPr>
        <w:t xml:space="preserve">Maring, 2020), duty (Gamlund, 2010; Radzik, 2003: 332-337) or requirement (Milam, 2018) to forgive. Others say that it would be wrong (Richards, 1988: 80; Smith, 1997: 39), immoral (Bovens, 2009: 231-2) or unreasonable (Bell, 2012; Martin, 2010: 547, ft27) to refuse to forgive in cases such as the one at hand.      </w:t>
      </w:r>
    </w:p>
  </w:footnote>
  <w:footnote w:id="8">
    <w:p w14:paraId="0B45D029" w14:textId="77777777" w:rsidR="00EF1C79" w:rsidRPr="007E6B1C" w:rsidRDefault="00EF1C79">
      <w:pPr>
        <w:pStyle w:val="FootnoteText"/>
      </w:pPr>
      <w:r>
        <w:rPr>
          <w:rStyle w:val="FootnoteReference"/>
        </w:rPr>
        <w:footnoteRef/>
      </w:r>
      <w:r>
        <w:t xml:space="preserve"> </w:t>
      </w:r>
      <w:r>
        <w:rPr>
          <w:sz w:val="20"/>
          <w:lang w:val="en-US"/>
        </w:rPr>
        <w:t xml:space="preserve">That is, the obligation is a </w:t>
      </w:r>
      <w:r>
        <w:rPr>
          <w:i/>
          <w:sz w:val="20"/>
          <w:lang w:val="en-US"/>
        </w:rPr>
        <w:t xml:space="preserve">directed </w:t>
      </w:r>
      <w:r>
        <w:rPr>
          <w:sz w:val="20"/>
          <w:lang w:val="en-US"/>
        </w:rPr>
        <w:t xml:space="preserve">obligation. This follows if we agree, as I think we must, that a refusal to forgive often </w:t>
      </w:r>
      <w:r w:rsidRPr="007E6B1C">
        <w:rPr>
          <w:i/>
          <w:sz w:val="20"/>
          <w:lang w:val="en-US"/>
        </w:rPr>
        <w:t>wrongs</w:t>
      </w:r>
      <w:r>
        <w:rPr>
          <w:sz w:val="20"/>
          <w:lang w:val="en-US"/>
        </w:rPr>
        <w:t xml:space="preserve"> the wrongdoer. I argue this point in Section 5. Phrases like ‘victims are obligated to forgive’ are therefore shorthand for ‘victims are obligated to wrongdoers to forgive.’ For the normative import o</w:t>
      </w:r>
      <w:r w:rsidR="003F3D15">
        <w:rPr>
          <w:sz w:val="20"/>
          <w:lang w:val="en-US"/>
        </w:rPr>
        <w:t>f directed obligation</w:t>
      </w:r>
      <w:r>
        <w:rPr>
          <w:sz w:val="20"/>
          <w:lang w:val="en-US"/>
        </w:rPr>
        <w:t xml:space="preserve">, see, e.g., </w:t>
      </w:r>
      <w:r>
        <w:rPr>
          <w:sz w:val="20"/>
          <w:lang w:val="en-US"/>
        </w:rPr>
        <w:t xml:space="preserve">Darwall (2012) and Jonker (2020). For a review, see May (2015).   </w:t>
      </w:r>
    </w:p>
  </w:footnote>
  <w:footnote w:id="9">
    <w:p w14:paraId="104F76D6" w14:textId="77777777" w:rsidR="00EF1C79" w:rsidRDefault="00EF1C79" w:rsidP="00DE0D05">
      <w:pPr>
        <w:pStyle w:val="FootnoteText"/>
      </w:pPr>
      <w:r>
        <w:rPr>
          <w:rStyle w:val="FootnoteReference"/>
        </w:rPr>
        <w:footnoteRef/>
      </w:r>
      <w:r>
        <w:t xml:space="preserve"> </w:t>
      </w:r>
      <w:r w:rsidRPr="008865B6">
        <w:rPr>
          <w:sz w:val="20"/>
        </w:rPr>
        <w:t>A</w:t>
      </w:r>
      <w:r w:rsidRPr="008865B6">
        <w:rPr>
          <w:sz w:val="20"/>
          <w:lang w:val="en-US"/>
        </w:rPr>
        <w:t xml:space="preserve">s </w:t>
      </w:r>
      <w:r w:rsidRPr="008865B6">
        <w:rPr>
          <w:sz w:val="20"/>
          <w:lang w:val="en-US"/>
        </w:rPr>
        <w:t xml:space="preserve">Helmreich </w:t>
      </w:r>
      <w:r>
        <w:rPr>
          <w:sz w:val="20"/>
          <w:lang w:val="en-US"/>
        </w:rPr>
        <w:t>observes</w:t>
      </w:r>
      <w:r w:rsidRPr="008865B6">
        <w:rPr>
          <w:sz w:val="20"/>
          <w:lang w:val="en-US"/>
        </w:rPr>
        <w:t>, this is</w:t>
      </w:r>
      <w:r>
        <w:rPr>
          <w:sz w:val="20"/>
          <w:lang w:val="en-US"/>
        </w:rPr>
        <w:t xml:space="preserve"> true</w:t>
      </w:r>
      <w:r w:rsidRPr="008865B6">
        <w:rPr>
          <w:sz w:val="20"/>
          <w:lang w:val="en-US"/>
        </w:rPr>
        <w:t xml:space="preserve"> regardless of what the wrongd</w:t>
      </w:r>
      <w:r>
        <w:rPr>
          <w:sz w:val="20"/>
          <w:lang w:val="en-US"/>
        </w:rPr>
        <w:t>oer actually believes or feels</w:t>
      </w:r>
      <w:r w:rsidRPr="008865B6">
        <w:rPr>
          <w:sz w:val="20"/>
          <w:lang w:val="en-US"/>
        </w:rPr>
        <w:t>.</w:t>
      </w:r>
      <w:r>
        <w:rPr>
          <w:lang w:val="en-US"/>
        </w:rPr>
        <w:t xml:space="preserve"> </w:t>
      </w:r>
    </w:p>
  </w:footnote>
  <w:footnote w:id="10">
    <w:p w14:paraId="538E9D39" w14:textId="77777777" w:rsidR="00EF1C79" w:rsidRDefault="00EF1C79" w:rsidP="00DE0D05">
      <w:pPr>
        <w:pStyle w:val="FootnoteText"/>
      </w:pPr>
      <w:r>
        <w:rPr>
          <w:rStyle w:val="FootnoteReference"/>
        </w:rPr>
        <w:footnoteRef/>
      </w:r>
      <w:r>
        <w:t xml:space="preserve"> </w:t>
      </w:r>
      <w:r w:rsidRPr="00444852">
        <w:rPr>
          <w:sz w:val="20"/>
          <w:lang w:val="en-US"/>
        </w:rPr>
        <w:t>Helmreich</w:t>
      </w:r>
      <w:r>
        <w:rPr>
          <w:sz w:val="20"/>
          <w:lang w:val="en-US"/>
        </w:rPr>
        <w:t xml:space="preserve"> defines a stance as constituted “by (a) one’s acceptance of a normative claim P and (b) one’s acting or being disposed to act as though P, (c) for the reason that P” (97-8). </w:t>
      </w:r>
    </w:p>
  </w:footnote>
  <w:footnote w:id="11">
    <w:p w14:paraId="2132775D" w14:textId="77777777" w:rsidR="00EF1C79" w:rsidRPr="00434D0B" w:rsidRDefault="00EF1C79" w:rsidP="00DE0D05">
      <w:pPr>
        <w:rPr>
          <w:lang w:val="en-US"/>
        </w:rPr>
      </w:pPr>
      <w:r>
        <w:rPr>
          <w:rStyle w:val="FootnoteReference"/>
        </w:rPr>
        <w:footnoteRef/>
      </w:r>
      <w:r>
        <w:t xml:space="preserve"> </w:t>
      </w:r>
      <w:r w:rsidRPr="0001338C">
        <w:rPr>
          <w:sz w:val="20"/>
          <w:lang w:val="en-US"/>
        </w:rPr>
        <w:t>Indeed, it might be that they are</w:t>
      </w:r>
      <w:r>
        <w:rPr>
          <w:sz w:val="20"/>
          <w:lang w:val="en-US"/>
        </w:rPr>
        <w:t xml:space="preserve"> </w:t>
      </w:r>
      <w:r w:rsidRPr="0001338C">
        <w:rPr>
          <w:sz w:val="20"/>
          <w:lang w:val="en-US"/>
        </w:rPr>
        <w:t xml:space="preserve">sufficient </w:t>
      </w:r>
      <w:r w:rsidRPr="0001338C">
        <w:rPr>
          <w:i/>
          <w:sz w:val="20"/>
          <w:lang w:val="en-US"/>
        </w:rPr>
        <w:t>precisely</w:t>
      </w:r>
      <w:r w:rsidRPr="0001338C">
        <w:rPr>
          <w:sz w:val="20"/>
          <w:lang w:val="en-US"/>
        </w:rPr>
        <w:t xml:space="preserve"> because they</w:t>
      </w:r>
      <w:r>
        <w:rPr>
          <w:sz w:val="20"/>
          <w:lang w:val="en-US"/>
        </w:rPr>
        <w:t xml:space="preserve"> are offered</w:t>
      </w:r>
      <w:r w:rsidRPr="0001338C">
        <w:rPr>
          <w:sz w:val="20"/>
          <w:lang w:val="en-US"/>
        </w:rPr>
        <w:t xml:space="preserve"> as </w:t>
      </w:r>
      <w:r w:rsidRPr="0001338C">
        <w:rPr>
          <w:sz w:val="20"/>
          <w:lang w:val="en-US"/>
        </w:rPr>
        <w:t>Helmreich</w:t>
      </w:r>
      <w:r>
        <w:rPr>
          <w:lang w:val="en-US"/>
        </w:rPr>
        <w:t xml:space="preserve"> </w:t>
      </w:r>
      <w:r w:rsidRPr="0001338C">
        <w:rPr>
          <w:sz w:val="20"/>
          <w:lang w:val="en-US"/>
        </w:rPr>
        <w:t xml:space="preserve">suggests, </w:t>
      </w:r>
      <w:r>
        <w:rPr>
          <w:sz w:val="20"/>
          <w:lang w:val="en-US"/>
        </w:rPr>
        <w:t>namely,</w:t>
      </w:r>
      <w:r w:rsidRPr="0001338C">
        <w:rPr>
          <w:sz w:val="20"/>
          <w:lang w:val="en-US"/>
        </w:rPr>
        <w:t xml:space="preserve"> as insufficient</w:t>
      </w:r>
      <w:r>
        <w:rPr>
          <w:sz w:val="20"/>
          <w:lang w:val="en-US"/>
        </w:rPr>
        <w:t xml:space="preserve">. </w:t>
      </w:r>
      <w:r>
        <w:rPr>
          <w:lang w:val="en-US"/>
        </w:rPr>
        <w:t xml:space="preserve">   </w:t>
      </w:r>
    </w:p>
  </w:footnote>
  <w:footnote w:id="12">
    <w:p w14:paraId="2819F497" w14:textId="77777777" w:rsidR="00EF1C79" w:rsidRPr="004A44D1" w:rsidRDefault="00EF1C79" w:rsidP="00DE0D05">
      <w:pPr>
        <w:rPr>
          <w:lang w:val="en-US"/>
        </w:rPr>
      </w:pPr>
      <w:r>
        <w:rPr>
          <w:rStyle w:val="FootnoteReference"/>
        </w:rPr>
        <w:footnoteRef/>
      </w:r>
      <w:r>
        <w:t xml:space="preserve"> </w:t>
      </w:r>
      <w:r>
        <w:rPr>
          <w:sz w:val="20"/>
          <w:lang w:val="en-US"/>
        </w:rPr>
        <w:t>Recall that the obligation to forgive is most at home in cases</w:t>
      </w:r>
      <w:r w:rsidRPr="004A44D1">
        <w:rPr>
          <w:sz w:val="20"/>
          <w:lang w:val="en-US"/>
        </w:rPr>
        <w:t xml:space="preserve"> of moderately serious wrongs in which wrongdoers have made </w:t>
      </w:r>
      <w:r w:rsidRPr="004A44D1">
        <w:rPr>
          <w:i/>
          <w:sz w:val="20"/>
          <w:lang w:val="en-US"/>
        </w:rPr>
        <w:t>sufficient</w:t>
      </w:r>
      <w:r w:rsidRPr="004A44D1">
        <w:rPr>
          <w:sz w:val="20"/>
          <w:lang w:val="en-US"/>
        </w:rPr>
        <w:t xml:space="preserve"> efforts at making amend</w:t>
      </w:r>
      <w:r>
        <w:rPr>
          <w:sz w:val="20"/>
          <w:lang w:val="en-US"/>
        </w:rPr>
        <w:t>s</w:t>
      </w:r>
      <w:r w:rsidRPr="004A44D1">
        <w:rPr>
          <w:sz w:val="20"/>
          <w:lang w:val="en-US"/>
        </w:rPr>
        <w:t xml:space="preserve">. But the logic of apologies, according to </w:t>
      </w:r>
      <w:r w:rsidRPr="004A44D1">
        <w:rPr>
          <w:sz w:val="20"/>
          <w:lang w:val="en-US"/>
        </w:rPr>
        <w:t>Helmreich, i</w:t>
      </w:r>
      <w:r>
        <w:rPr>
          <w:sz w:val="20"/>
          <w:lang w:val="en-US"/>
        </w:rPr>
        <w:t>mplies that wrongdoers are not</w:t>
      </w:r>
      <w:r w:rsidRPr="004A44D1">
        <w:rPr>
          <w:sz w:val="20"/>
          <w:lang w:val="en-US"/>
        </w:rPr>
        <w:t xml:space="preserve"> in a position to see their amend</w:t>
      </w:r>
      <w:r>
        <w:rPr>
          <w:sz w:val="20"/>
          <w:lang w:val="en-US"/>
        </w:rPr>
        <w:t>s</w:t>
      </w:r>
      <w:r w:rsidRPr="004A44D1">
        <w:rPr>
          <w:sz w:val="20"/>
          <w:lang w:val="en-US"/>
        </w:rPr>
        <w:t xml:space="preserve">-making efforts as sufficient. This in turn implies that wrongdoers are not in a position to </w:t>
      </w:r>
      <w:r>
        <w:rPr>
          <w:sz w:val="20"/>
          <w:lang w:val="en-US"/>
        </w:rPr>
        <w:t>appreciate</w:t>
      </w:r>
      <w:r w:rsidRPr="004A44D1">
        <w:rPr>
          <w:sz w:val="20"/>
          <w:lang w:val="en-US"/>
        </w:rPr>
        <w:t xml:space="preserve"> the victim’s obligation to forgive them. </w:t>
      </w:r>
    </w:p>
  </w:footnote>
  <w:footnote w:id="13">
    <w:p w14:paraId="06C91B7A" w14:textId="77777777" w:rsidR="00EF1C79" w:rsidRDefault="00EF1C79" w:rsidP="00160AE5">
      <w:pPr>
        <w:pStyle w:val="FootnoteText"/>
      </w:pPr>
      <w:r>
        <w:rPr>
          <w:rStyle w:val="FootnoteReference"/>
        </w:rPr>
        <w:footnoteRef/>
      </w:r>
      <w:r>
        <w:t xml:space="preserve"> </w:t>
      </w:r>
      <w:r>
        <w:rPr>
          <w:sz w:val="20"/>
          <w:lang w:val="en-US"/>
        </w:rPr>
        <w:t xml:space="preserve">As long as you agree that apologies are sometimes sufficient, the details of this particular case are irrelevant. If the case does not elicit the relevant intuition, just think of one that does.   </w:t>
      </w:r>
    </w:p>
  </w:footnote>
  <w:footnote w:id="14">
    <w:p w14:paraId="6C2FC9E5" w14:textId="77777777" w:rsidR="00EF1C79" w:rsidRPr="004579D7" w:rsidRDefault="00EF1C79" w:rsidP="00160AE5">
      <w:pPr>
        <w:pStyle w:val="FootnoteText"/>
        <w:rPr>
          <w:sz w:val="20"/>
          <w:lang w:val="en-US"/>
        </w:rPr>
      </w:pPr>
      <w:r>
        <w:rPr>
          <w:rStyle w:val="FootnoteReference"/>
        </w:rPr>
        <w:footnoteRef/>
      </w:r>
      <w:r>
        <w:t xml:space="preserve"> </w:t>
      </w:r>
      <w:r w:rsidRPr="00ED04E7">
        <w:rPr>
          <w:sz w:val="20"/>
          <w:lang w:val="en-US"/>
        </w:rPr>
        <w:t xml:space="preserve">Your partner’s </w:t>
      </w:r>
      <w:r>
        <w:rPr>
          <w:sz w:val="20"/>
          <w:lang w:val="en-US"/>
        </w:rPr>
        <w:t>feelings of guilt about her refusal to forgive, for example, are</w:t>
      </w:r>
      <w:r w:rsidRPr="00ED04E7">
        <w:rPr>
          <w:sz w:val="20"/>
          <w:lang w:val="en-US"/>
        </w:rPr>
        <w:t xml:space="preserve"> evidence that she recognizes that your efforts have been sufficient. </w:t>
      </w:r>
    </w:p>
  </w:footnote>
  <w:footnote w:id="15">
    <w:p w14:paraId="00614756" w14:textId="77777777" w:rsidR="00EF1C79" w:rsidRDefault="00EF1C79" w:rsidP="00160AE5">
      <w:pPr>
        <w:pStyle w:val="FootnoteText"/>
      </w:pPr>
      <w:r>
        <w:rPr>
          <w:rStyle w:val="FootnoteReference"/>
        </w:rPr>
        <w:footnoteRef/>
      </w:r>
      <w:r>
        <w:t xml:space="preserve"> </w:t>
      </w:r>
      <w:r>
        <w:rPr>
          <w:sz w:val="20"/>
          <w:lang w:val="en-US"/>
        </w:rPr>
        <w:t>Helmreich understands acceptance as not only believing</w:t>
      </w:r>
      <w:r w:rsidRPr="00BE1E5B">
        <w:rPr>
          <w:sz w:val="20"/>
          <w:lang w:val="en-US"/>
        </w:rPr>
        <w:t xml:space="preserve"> the normative claim that constitutes the stance, but also </w:t>
      </w:r>
      <w:r>
        <w:rPr>
          <w:i/>
          <w:sz w:val="20"/>
          <w:lang w:val="en-US"/>
        </w:rPr>
        <w:t>internalizing</w:t>
      </w:r>
      <w:r w:rsidRPr="00BE1E5B">
        <w:rPr>
          <w:sz w:val="20"/>
          <w:lang w:val="en-US"/>
        </w:rPr>
        <w:t xml:space="preserve"> the values it embodies. </w:t>
      </w:r>
      <w:r>
        <w:rPr>
          <w:sz w:val="20"/>
          <w:lang w:val="en-US"/>
        </w:rPr>
        <w:t xml:space="preserve">See his remarks at p. 98. </w:t>
      </w:r>
    </w:p>
  </w:footnote>
  <w:footnote w:id="16">
    <w:p w14:paraId="2EFA6C82" w14:textId="77777777" w:rsidR="00EF1C79" w:rsidRPr="00B81FA6" w:rsidRDefault="00EF1C79">
      <w:pPr>
        <w:pStyle w:val="FootnoteText"/>
        <w:rPr>
          <w:sz w:val="20"/>
        </w:rPr>
      </w:pPr>
      <w:r>
        <w:rPr>
          <w:rStyle w:val="FootnoteReference"/>
        </w:rPr>
        <w:footnoteRef/>
      </w:r>
      <w:r>
        <w:t xml:space="preserve"> </w:t>
      </w:r>
      <w:r w:rsidRPr="00B81FA6">
        <w:rPr>
          <w:sz w:val="20"/>
          <w:lang w:val="en-US"/>
        </w:rPr>
        <w:t xml:space="preserve">What should we make of </w:t>
      </w:r>
      <w:r w:rsidRPr="00B81FA6">
        <w:rPr>
          <w:sz w:val="20"/>
          <w:lang w:val="en-US"/>
        </w:rPr>
        <w:t>Helmreich’s original problem? If a wrongdoer is not in the apologetic stance, because she is aware that her amend</w:t>
      </w:r>
      <w:r>
        <w:rPr>
          <w:sz w:val="20"/>
          <w:lang w:val="en-US"/>
        </w:rPr>
        <w:t>s</w:t>
      </w:r>
      <w:r w:rsidRPr="00B81FA6">
        <w:rPr>
          <w:sz w:val="20"/>
          <w:lang w:val="en-US"/>
        </w:rPr>
        <w:t xml:space="preserve">-making efforts have been sufficient, how does she solve the problem of not behaving as if it is acceptable to wrong the victim and then make amends? One option, perhaps, is to say that wrongdoers in that position behave towards victims </w:t>
      </w:r>
      <w:r w:rsidRPr="00B81FA6">
        <w:rPr>
          <w:i/>
          <w:sz w:val="20"/>
          <w:lang w:val="en-US"/>
        </w:rPr>
        <w:t>as if</w:t>
      </w:r>
      <w:r w:rsidRPr="00B81FA6">
        <w:rPr>
          <w:sz w:val="20"/>
          <w:lang w:val="en-US"/>
        </w:rPr>
        <w:t xml:space="preserve"> they were in the apologetic stance. They treat the victim, that is, as if any effort at making amends would be insufficient, even though they don’t accept that claim. But that would not do. In order to solve the problem, one actually has to accept (read: believe and internalize the values of) the claim that one owes more than one can repair. Otherwise, one is acting exactly like one who thinks it is acceptable to wrong the victim and then </w:t>
      </w:r>
      <w:r w:rsidRPr="00B81FA6">
        <w:rPr>
          <w:i/>
          <w:sz w:val="20"/>
          <w:lang w:val="en-US"/>
        </w:rPr>
        <w:t>to</w:t>
      </w:r>
      <w:r w:rsidRPr="00B81FA6">
        <w:rPr>
          <w:sz w:val="20"/>
          <w:lang w:val="en-US"/>
        </w:rPr>
        <w:t xml:space="preserve"> </w:t>
      </w:r>
      <w:r w:rsidRPr="00B81FA6">
        <w:rPr>
          <w:i/>
          <w:sz w:val="20"/>
          <w:lang w:val="en-US"/>
        </w:rPr>
        <w:t>pretend</w:t>
      </w:r>
      <w:r w:rsidRPr="00B81FA6">
        <w:rPr>
          <w:sz w:val="20"/>
          <w:lang w:val="en-US"/>
        </w:rPr>
        <w:t xml:space="preserve"> that any attempt at making amends would be insufficient. So how is the problem to be solved? My view is that there is no clean solution. At least not when it is true that the wrongdoer has made sufficient attempts at making amends. The apologetic stance works as long as the claim that makes it up is true—that is, as long as it is true that no effort from the wrongdoer is, or could be, sufficient to amend the wrong. But when the claim is false, and the wrongdoer sees that it is false, no quick fix exists. The wrongdoer has to show, in her day-to-day treatment of the victim, that she does not think the wrong was acceptable behavior. But the possibility of interpreting her subsequent actions as </w:t>
      </w:r>
      <w:r>
        <w:rPr>
          <w:sz w:val="20"/>
          <w:lang w:val="en-US"/>
        </w:rPr>
        <w:t>the actions</w:t>
      </w:r>
      <w:r w:rsidRPr="00B81FA6">
        <w:rPr>
          <w:sz w:val="20"/>
          <w:lang w:val="en-US"/>
        </w:rPr>
        <w:t xml:space="preserve"> of one who thinks it is acceptable to wrong and then to act in those ways will always be present. There’s no way around it. It is on the wrongdoer to</w:t>
      </w:r>
      <w:r>
        <w:rPr>
          <w:sz w:val="20"/>
          <w:lang w:val="en-US"/>
        </w:rPr>
        <w:t xml:space="preserve"> keep providing</w:t>
      </w:r>
      <w:r w:rsidRPr="00B81FA6">
        <w:rPr>
          <w:sz w:val="20"/>
          <w:lang w:val="en-US"/>
        </w:rPr>
        <w:t xml:space="preserve"> evidence against such an interpretation.</w:t>
      </w:r>
    </w:p>
  </w:footnote>
  <w:footnote w:id="17">
    <w:p w14:paraId="58218EE5" w14:textId="77777777" w:rsidR="00EF1C79" w:rsidRDefault="00EF1C79" w:rsidP="00926C92">
      <w:pPr>
        <w:pStyle w:val="FootnoteText"/>
      </w:pPr>
      <w:r>
        <w:rPr>
          <w:rStyle w:val="FootnoteReference"/>
        </w:rPr>
        <w:footnoteRef/>
      </w:r>
      <w:r>
        <w:t xml:space="preserve"> </w:t>
      </w:r>
      <w:r w:rsidRPr="00926C92">
        <w:rPr>
          <w:sz w:val="20"/>
          <w:lang w:val="en-US"/>
        </w:rPr>
        <w:t>With the important difference that, in this case, the agreement is implicit and its function requires the parties to pretend that there is no agreement.</w:t>
      </w:r>
      <w:r>
        <w:rPr>
          <w:sz w:val="20"/>
          <w:lang w:val="en-US"/>
        </w:rPr>
        <w:t xml:space="preserve"> </w:t>
      </w:r>
    </w:p>
  </w:footnote>
  <w:footnote w:id="18">
    <w:p w14:paraId="1A73BCFD" w14:textId="77777777" w:rsidR="00EF1C79" w:rsidRPr="00334909" w:rsidRDefault="00EF1C79">
      <w:pPr>
        <w:pStyle w:val="FootnoteText"/>
        <w:rPr>
          <w:sz w:val="20"/>
          <w:lang w:val="en-US"/>
        </w:rPr>
      </w:pPr>
      <w:r>
        <w:rPr>
          <w:rStyle w:val="FootnoteReference"/>
        </w:rPr>
        <w:footnoteRef/>
      </w:r>
      <w:r>
        <w:t xml:space="preserve"> </w:t>
      </w:r>
      <w:r>
        <w:rPr>
          <w:sz w:val="20"/>
          <w:lang w:val="en-US"/>
        </w:rPr>
        <w:t xml:space="preserve">The claim, to be clear, is not that forgiveness always has its proper meaning when the motive of obligation is absent (other motives might be as damaging, as we will see). The claim is simply that its significance is undermined when it is.     </w:t>
      </w:r>
    </w:p>
  </w:footnote>
  <w:footnote w:id="19">
    <w:p w14:paraId="6525E88F" w14:textId="77777777" w:rsidR="00EF1C79" w:rsidRPr="004962A0" w:rsidRDefault="00EF1C79">
      <w:pPr>
        <w:pStyle w:val="FootnoteText"/>
        <w:rPr>
          <w:rFonts w:ascii="Cambria" w:hAnsi="Cambria"/>
        </w:rPr>
      </w:pPr>
      <w:r w:rsidRPr="004962A0">
        <w:rPr>
          <w:rStyle w:val="FootnoteReference"/>
          <w:rFonts w:ascii="Cambria" w:hAnsi="Cambria"/>
        </w:rPr>
        <w:footnoteRef/>
      </w:r>
      <w:r w:rsidRPr="004962A0">
        <w:rPr>
          <w:rFonts w:ascii="Cambria" w:hAnsi="Cambria"/>
        </w:rPr>
        <w:t xml:space="preserve"> </w:t>
      </w:r>
      <w:r w:rsidR="00D90B78" w:rsidRPr="004962A0">
        <w:rPr>
          <w:rFonts w:ascii="Cambria" w:hAnsi="Cambria"/>
          <w:sz w:val="20"/>
          <w:lang w:val="en-US"/>
        </w:rPr>
        <w:t xml:space="preserve">For the link between accountability and obligation, see </w:t>
      </w:r>
      <w:r w:rsidR="00D90B78" w:rsidRPr="004962A0">
        <w:rPr>
          <w:rFonts w:ascii="Cambria" w:hAnsi="Cambria"/>
          <w:sz w:val="20"/>
          <w:lang w:val="en-US"/>
        </w:rPr>
        <w:t>Darwall (200</w:t>
      </w:r>
      <w:r w:rsidR="00D90B78">
        <w:rPr>
          <w:rFonts w:ascii="Cambria" w:hAnsi="Cambria"/>
          <w:sz w:val="20"/>
          <w:lang w:val="en-US"/>
        </w:rPr>
        <w:t>6) and Wallace (2019)</w:t>
      </w:r>
    </w:p>
  </w:footnote>
  <w:footnote w:id="20">
    <w:p w14:paraId="7A57AE0E" w14:textId="77777777" w:rsidR="00EF1C79" w:rsidRPr="004962A0" w:rsidRDefault="00EF1C79">
      <w:pPr>
        <w:pStyle w:val="FootnoteText"/>
        <w:rPr>
          <w:rFonts w:ascii="Cambria" w:hAnsi="Cambria"/>
        </w:rPr>
      </w:pPr>
      <w:r w:rsidRPr="004962A0">
        <w:rPr>
          <w:rStyle w:val="FootnoteReference"/>
          <w:rFonts w:ascii="Cambria" w:hAnsi="Cambria"/>
        </w:rPr>
        <w:footnoteRef/>
      </w:r>
      <w:r w:rsidRPr="004962A0">
        <w:rPr>
          <w:rFonts w:ascii="Cambria" w:hAnsi="Cambria"/>
        </w:rPr>
        <w:t xml:space="preserve"> </w:t>
      </w:r>
      <w:r w:rsidRPr="004962A0">
        <w:rPr>
          <w:rFonts w:ascii="Cambria" w:hAnsi="Cambria"/>
          <w:sz w:val="20"/>
          <w:lang w:val="en-US"/>
        </w:rPr>
        <w:t xml:space="preserve">Imagine the following dialogue with the homeless man: ‘Are you going to eat that sandwich?’ ‘Not really, I’ll probably just throw it away when I get home.’ ‘In that case, can you give it to me? I’m hungry.’ ‘No.’ I believe the normal response from his part would be to wait for a justification, and in the absence of it, to resent you. And, again, it is not only that he will in fact expect you to justify yourself. The point is that he can—that he is justified in expecting such an account from you.   </w:t>
      </w:r>
    </w:p>
  </w:footnote>
  <w:footnote w:id="21">
    <w:p w14:paraId="10BD55CF" w14:textId="77777777" w:rsidR="00EF1C79" w:rsidRDefault="00EF1C79">
      <w:pPr>
        <w:pStyle w:val="FootnoteText"/>
      </w:pPr>
      <w:r w:rsidRPr="004962A0">
        <w:rPr>
          <w:rStyle w:val="FootnoteReference"/>
          <w:rFonts w:ascii="Cambria" w:hAnsi="Cambria"/>
        </w:rPr>
        <w:footnoteRef/>
      </w:r>
      <w:r w:rsidRPr="004962A0">
        <w:rPr>
          <w:rFonts w:ascii="Cambria" w:hAnsi="Cambria"/>
        </w:rPr>
        <w:t xml:space="preserve"> </w:t>
      </w:r>
      <w:r w:rsidRPr="004962A0">
        <w:rPr>
          <w:rFonts w:ascii="Cambria" w:hAnsi="Cambria"/>
          <w:sz w:val="20"/>
          <w:lang w:val="en-US"/>
        </w:rPr>
        <w:t>I leave the reader to check their intuitions about the other two cases.</w:t>
      </w:r>
      <w:r>
        <w:rPr>
          <w:rFonts w:ascii="Cambria" w:hAnsi="Cambria"/>
          <w:sz w:val="20"/>
          <w:lang w:val="en-US"/>
        </w:rPr>
        <w:t xml:space="preserve">  </w:t>
      </w:r>
    </w:p>
  </w:footnote>
  <w:footnote w:id="22">
    <w:p w14:paraId="4A91B074" w14:textId="77777777" w:rsidR="00EF1C79" w:rsidRPr="000F4D7A" w:rsidRDefault="00EF1C79" w:rsidP="000F4D7A">
      <w:pPr>
        <w:rPr>
          <w:rFonts w:ascii="Cambria" w:hAnsi="Cambria"/>
          <w:sz w:val="20"/>
          <w:lang w:val="en-US"/>
        </w:rPr>
      </w:pPr>
      <w:r>
        <w:rPr>
          <w:rStyle w:val="FootnoteReference"/>
        </w:rPr>
        <w:footnoteRef/>
      </w:r>
      <w:r>
        <w:t xml:space="preserve"> </w:t>
      </w:r>
      <w:r w:rsidRPr="00594B7C">
        <w:rPr>
          <w:rFonts w:ascii="Cambria" w:hAnsi="Cambria"/>
          <w:sz w:val="20"/>
          <w:lang w:val="en-US"/>
        </w:rPr>
        <w:t>One almost</w:t>
      </w:r>
      <w:r>
        <w:rPr>
          <w:rFonts w:ascii="Cambria" w:hAnsi="Cambria"/>
          <w:sz w:val="20"/>
          <w:lang w:val="en-US"/>
        </w:rPr>
        <w:t xml:space="preserve"> </w:t>
      </w:r>
      <w:r w:rsidRPr="00594B7C">
        <w:rPr>
          <w:rFonts w:ascii="Cambria" w:hAnsi="Cambria"/>
          <w:sz w:val="20"/>
          <w:lang w:val="en-US"/>
        </w:rPr>
        <w:t>feels like adding</w:t>
      </w:r>
      <w:r>
        <w:rPr>
          <w:rFonts w:ascii="Cambria" w:hAnsi="Cambria"/>
          <w:sz w:val="20"/>
          <w:lang w:val="en-US"/>
        </w:rPr>
        <w:t xml:space="preserve"> ‘would you?’ at the end:</w:t>
      </w:r>
      <w:r w:rsidRPr="00594B7C">
        <w:rPr>
          <w:rFonts w:ascii="Cambria" w:hAnsi="Cambria"/>
          <w:sz w:val="20"/>
          <w:lang w:val="en-US"/>
        </w:rPr>
        <w:t xml:space="preserve"> ‘I’ll be</w:t>
      </w:r>
      <w:r>
        <w:rPr>
          <w:rFonts w:ascii="Cambria" w:hAnsi="Cambria"/>
          <w:sz w:val="20"/>
          <w:lang w:val="en-US"/>
        </w:rPr>
        <w:t xml:space="preserve"> late tonight i</w:t>
      </w:r>
      <w:r w:rsidRPr="00594B7C">
        <w:rPr>
          <w:rFonts w:ascii="Cambria" w:hAnsi="Cambria"/>
          <w:sz w:val="20"/>
          <w:lang w:val="en-US"/>
        </w:rPr>
        <w:t>n an emergency, cook me some dinner</w:t>
      </w:r>
      <w:r>
        <w:rPr>
          <w:rFonts w:ascii="Cambria" w:hAnsi="Cambria"/>
          <w:sz w:val="20"/>
          <w:lang w:val="en-US"/>
        </w:rPr>
        <w:t xml:space="preserve"> </w:t>
      </w:r>
      <w:r>
        <w:rPr>
          <w:rFonts w:ascii="Cambria" w:hAnsi="Cambria"/>
          <w:i/>
          <w:sz w:val="20"/>
          <w:lang w:val="en-US"/>
        </w:rPr>
        <w:t>would you?</w:t>
      </w:r>
      <w:r>
        <w:rPr>
          <w:rFonts w:ascii="Cambria" w:hAnsi="Cambria"/>
          <w:sz w:val="20"/>
          <w:lang w:val="en-US"/>
        </w:rPr>
        <w:t xml:space="preserve">’ In other words, one feels the impulse to turn the command into a request (if an insistent one). </w:t>
      </w:r>
    </w:p>
  </w:footnote>
  <w:footnote w:id="23">
    <w:p w14:paraId="522B2C34" w14:textId="77777777" w:rsidR="00EF1C79" w:rsidRPr="000F4D7A" w:rsidRDefault="00EF1C79" w:rsidP="000828AA">
      <w:pPr>
        <w:pStyle w:val="FootnoteText"/>
        <w:rPr>
          <w:rFonts w:ascii="Cambria" w:hAnsi="Cambria"/>
          <w:sz w:val="20"/>
          <w:lang w:val="en-US"/>
        </w:rPr>
      </w:pPr>
      <w:r>
        <w:rPr>
          <w:rStyle w:val="FootnoteReference"/>
        </w:rPr>
        <w:footnoteRef/>
      </w:r>
      <w:r>
        <w:t xml:space="preserve"> </w:t>
      </w:r>
      <w:r>
        <w:rPr>
          <w:rFonts w:ascii="Cambria" w:hAnsi="Cambria"/>
          <w:sz w:val="20"/>
          <w:lang w:val="en-US"/>
        </w:rPr>
        <w:t xml:space="preserve">Adrienne Martin (2019) has recently argued for the existence of directed obligations without rights. Though the picture I am trying to develop has much in common with Martin’s account, here is where we part ways. For she argues that one of the key features of what she calls ‘personal bonds,’ obligations not ‘owed’ as a matter of right, is that only the obligee—and no one else—can demand the obligor to comply with the obligation. I’m trying to show, in contrast, that cases of obligation without entitlement are cases where no one—not even the obligee—can issue such demands. I have learned much from reading Martin’s thoughtful paper.   </w:t>
      </w:r>
    </w:p>
  </w:footnote>
  <w:footnote w:id="24">
    <w:p w14:paraId="5D4BAD77" w14:textId="77777777" w:rsidR="00EF1C79" w:rsidRPr="00892D0A" w:rsidRDefault="00EF1C79" w:rsidP="00892D0A">
      <w:pPr>
        <w:rPr>
          <w:rFonts w:ascii="Cambria" w:hAnsi="Cambria"/>
          <w:sz w:val="20"/>
          <w:lang w:val="en-US"/>
        </w:rPr>
      </w:pPr>
      <w:r>
        <w:rPr>
          <w:rStyle w:val="FootnoteReference"/>
        </w:rPr>
        <w:footnoteRef/>
      </w:r>
      <w:r>
        <w:t xml:space="preserve"> </w:t>
      </w:r>
      <w:r w:rsidRPr="00701DF7">
        <w:rPr>
          <w:rFonts w:ascii="Cambria" w:hAnsi="Cambria"/>
          <w:sz w:val="20"/>
          <w:lang w:val="en-US"/>
        </w:rPr>
        <w:t xml:space="preserve">Note also that gratitude seems the natural response regardless of the motive behind it. You </w:t>
      </w:r>
      <w:r>
        <w:rPr>
          <w:rFonts w:ascii="Cambria" w:hAnsi="Cambria"/>
          <w:sz w:val="20"/>
          <w:lang w:val="en-US"/>
        </w:rPr>
        <w:t>might</w:t>
      </w:r>
      <w:r w:rsidRPr="00701DF7">
        <w:rPr>
          <w:rFonts w:ascii="Cambria" w:hAnsi="Cambria"/>
          <w:sz w:val="20"/>
          <w:lang w:val="en-US"/>
        </w:rPr>
        <w:t xml:space="preserve"> give him the sandwich out of sympathy and concern, or you might be moved by a sense of duty. No matter. Gratitude remains the natural (and appropriate) response. This shows that the response is rooted in the normative facts themselves—in the fact that he is not entitled to your food; that what you are giving him is not his to claim. This is important because, as we noted in the previous section, one might think that the way forgiveness is received is entirely d</w:t>
      </w:r>
      <w:r>
        <w:rPr>
          <w:rFonts w:ascii="Cambria" w:hAnsi="Cambria"/>
          <w:sz w:val="20"/>
          <w:lang w:val="en-US"/>
        </w:rPr>
        <w:t>ue to the motive with which it is</w:t>
      </w:r>
      <w:r w:rsidRPr="00701DF7">
        <w:rPr>
          <w:rFonts w:ascii="Cambria" w:hAnsi="Cambria"/>
          <w:sz w:val="20"/>
          <w:lang w:val="en-US"/>
        </w:rPr>
        <w:t xml:space="preserve"> given. One might think, we said, that gratitude is a response to the fact that forgiveness, especially within close relationships, is often given out of love or regard. And I said that</w:t>
      </w:r>
      <w:r>
        <w:rPr>
          <w:rFonts w:ascii="Cambria" w:hAnsi="Cambria"/>
          <w:sz w:val="20"/>
          <w:lang w:val="en-US"/>
        </w:rPr>
        <w:t xml:space="preserve"> there was more to it than that—that </w:t>
      </w:r>
      <w:r w:rsidRPr="00701DF7">
        <w:rPr>
          <w:rFonts w:ascii="Cambria" w:hAnsi="Cambria"/>
          <w:sz w:val="20"/>
          <w:lang w:val="en-US"/>
        </w:rPr>
        <w:t>gratitude was not only a response to the victim’s motive, but also to the normative facts. The three cases</w:t>
      </w:r>
      <w:r>
        <w:rPr>
          <w:rFonts w:ascii="Cambria" w:hAnsi="Cambria"/>
          <w:sz w:val="20"/>
          <w:lang w:val="en-US"/>
        </w:rPr>
        <w:t xml:space="preserve"> on the table</w:t>
      </w:r>
      <w:r w:rsidRPr="00701DF7">
        <w:rPr>
          <w:rFonts w:ascii="Cambria" w:hAnsi="Cambria"/>
          <w:sz w:val="20"/>
          <w:lang w:val="en-US"/>
        </w:rPr>
        <w:t xml:space="preserve"> should help here. For, unlike the case of forgiveness, where its meaning seems to require the motive of duty to be absent, there is no problem at all with acting out of duty in </w:t>
      </w:r>
      <w:r>
        <w:rPr>
          <w:rFonts w:ascii="Cambria" w:hAnsi="Cambria"/>
          <w:sz w:val="20"/>
          <w:lang w:val="en-US"/>
        </w:rPr>
        <w:t>the</w:t>
      </w:r>
      <w:r w:rsidRPr="00701DF7">
        <w:rPr>
          <w:rFonts w:ascii="Cambria" w:hAnsi="Cambria"/>
          <w:sz w:val="20"/>
          <w:lang w:val="en-US"/>
        </w:rPr>
        <w:t xml:space="preserve"> cases</w:t>
      </w:r>
      <w:r>
        <w:rPr>
          <w:rFonts w:ascii="Cambria" w:hAnsi="Cambria"/>
          <w:sz w:val="20"/>
          <w:lang w:val="en-US"/>
        </w:rPr>
        <w:t xml:space="preserve"> at hand</w:t>
      </w:r>
      <w:r w:rsidRPr="00701DF7">
        <w:rPr>
          <w:rFonts w:ascii="Cambria" w:hAnsi="Cambria"/>
          <w:sz w:val="20"/>
          <w:lang w:val="en-US"/>
        </w:rPr>
        <w:t xml:space="preserve">. In other words, the point of the interaction is not messed up if you pick </w:t>
      </w:r>
      <w:r>
        <w:rPr>
          <w:rFonts w:ascii="Cambria" w:hAnsi="Cambria"/>
          <w:sz w:val="20"/>
          <w:lang w:val="en-US"/>
        </w:rPr>
        <w:t>up</w:t>
      </w:r>
      <w:r w:rsidRPr="00701DF7">
        <w:rPr>
          <w:rFonts w:ascii="Cambria" w:hAnsi="Cambria"/>
          <w:sz w:val="20"/>
          <w:lang w:val="en-US"/>
        </w:rPr>
        <w:t xml:space="preserve"> your parents, or make </w:t>
      </w:r>
      <w:r>
        <w:rPr>
          <w:rFonts w:ascii="Cambria" w:hAnsi="Cambria"/>
          <w:sz w:val="20"/>
          <w:lang w:val="en-US"/>
        </w:rPr>
        <w:t>dinner</w:t>
      </w:r>
      <w:r w:rsidRPr="00701DF7">
        <w:rPr>
          <w:rFonts w:ascii="Cambria" w:hAnsi="Cambria"/>
          <w:sz w:val="20"/>
          <w:lang w:val="en-US"/>
        </w:rPr>
        <w:t>, b</w:t>
      </w:r>
      <w:r>
        <w:rPr>
          <w:rFonts w:ascii="Cambria" w:hAnsi="Cambria"/>
          <w:sz w:val="20"/>
          <w:lang w:val="en-US"/>
        </w:rPr>
        <w:t>ecause you have to. In fact, it’</w:t>
      </w:r>
      <w:r w:rsidRPr="00701DF7">
        <w:rPr>
          <w:rFonts w:ascii="Cambria" w:hAnsi="Cambria"/>
          <w:sz w:val="20"/>
          <w:lang w:val="en-US"/>
        </w:rPr>
        <w:t xml:space="preserve">s quite plausible to imagine a </w:t>
      </w:r>
      <w:r>
        <w:rPr>
          <w:rFonts w:ascii="Cambria" w:hAnsi="Cambria"/>
          <w:sz w:val="20"/>
          <w:lang w:val="en-US"/>
        </w:rPr>
        <w:t>scenario</w:t>
      </w:r>
      <w:r w:rsidRPr="00701DF7">
        <w:rPr>
          <w:rFonts w:ascii="Cambria" w:hAnsi="Cambria"/>
          <w:sz w:val="20"/>
          <w:lang w:val="en-US"/>
        </w:rPr>
        <w:t xml:space="preserve"> in which both you and your parents know that you are there out of duty (that you would rather be home watching </w:t>
      </w:r>
      <w:r>
        <w:rPr>
          <w:rFonts w:ascii="Cambria" w:hAnsi="Cambria"/>
          <w:sz w:val="20"/>
          <w:lang w:val="en-US"/>
        </w:rPr>
        <w:t>a movie</w:t>
      </w:r>
      <w:r w:rsidRPr="00701DF7">
        <w:rPr>
          <w:rFonts w:ascii="Cambria" w:hAnsi="Cambria"/>
          <w:sz w:val="20"/>
          <w:lang w:val="en-US"/>
        </w:rPr>
        <w:t xml:space="preserve">, for </w:t>
      </w:r>
      <w:r>
        <w:rPr>
          <w:rFonts w:ascii="Cambria" w:hAnsi="Cambria"/>
          <w:sz w:val="20"/>
          <w:lang w:val="en-US"/>
        </w:rPr>
        <w:t>instance). And still they would not (or</w:t>
      </w:r>
      <w:r w:rsidRPr="00701DF7">
        <w:rPr>
          <w:rFonts w:ascii="Cambria" w:hAnsi="Cambria"/>
          <w:sz w:val="20"/>
          <w:lang w:val="en-US"/>
        </w:rPr>
        <w:t xml:space="preserve"> should not) act entitled when you show up at the airport. Gratitude remains the natural response regardless of motive. This suggests, again, that the response is explained by the fact that they are not entitled to your time. And so, insofar as forgiveness shares this structure—insofar as wrongdoers are not entitled to being forgiven—we can conclude the same</w:t>
      </w:r>
      <w:r>
        <w:rPr>
          <w:rFonts w:ascii="Cambria" w:hAnsi="Cambria"/>
          <w:sz w:val="20"/>
          <w:lang w:val="en-US"/>
        </w:rPr>
        <w:t>. The gratitude of wrongdoers responds</w:t>
      </w:r>
      <w:r w:rsidRPr="00701DF7">
        <w:rPr>
          <w:rFonts w:ascii="Cambria" w:hAnsi="Cambria"/>
          <w:sz w:val="20"/>
          <w:lang w:val="en-US"/>
        </w:rPr>
        <w:t xml:space="preserve"> to</w:t>
      </w:r>
      <w:r>
        <w:rPr>
          <w:rFonts w:ascii="Cambria" w:hAnsi="Cambria"/>
          <w:sz w:val="20"/>
          <w:lang w:val="en-US"/>
        </w:rPr>
        <w:t xml:space="preserve"> the same lack of entitlement.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984A" w14:textId="77777777" w:rsidR="00EF1C79" w:rsidRDefault="00586C55" w:rsidP="00517F90">
    <w:pPr>
      <w:pStyle w:val="Header"/>
      <w:framePr w:wrap="around" w:vAnchor="text" w:hAnchor="margin" w:xAlign="right" w:y="1"/>
      <w:rPr>
        <w:rStyle w:val="PageNumber"/>
      </w:rPr>
    </w:pPr>
    <w:r>
      <w:rPr>
        <w:rStyle w:val="PageNumber"/>
      </w:rPr>
      <w:fldChar w:fldCharType="begin"/>
    </w:r>
    <w:r w:rsidR="00EF1C79">
      <w:rPr>
        <w:rStyle w:val="PageNumber"/>
      </w:rPr>
      <w:instrText xml:space="preserve">PAGE  </w:instrText>
    </w:r>
    <w:r>
      <w:rPr>
        <w:rStyle w:val="PageNumber"/>
      </w:rPr>
      <w:fldChar w:fldCharType="end"/>
    </w:r>
  </w:p>
  <w:p w14:paraId="68B75514" w14:textId="77777777" w:rsidR="00EF1C79" w:rsidRDefault="00EF1C79" w:rsidP="007B6C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A45" w14:textId="77777777" w:rsidR="00EF1C79" w:rsidRDefault="00586C55" w:rsidP="00517F90">
    <w:pPr>
      <w:pStyle w:val="Header"/>
      <w:framePr w:wrap="around" w:vAnchor="text" w:hAnchor="margin" w:xAlign="right" w:y="1"/>
      <w:rPr>
        <w:rStyle w:val="PageNumber"/>
      </w:rPr>
    </w:pPr>
    <w:r>
      <w:rPr>
        <w:rStyle w:val="PageNumber"/>
      </w:rPr>
      <w:fldChar w:fldCharType="begin"/>
    </w:r>
    <w:r w:rsidR="00EF1C79">
      <w:rPr>
        <w:rStyle w:val="PageNumber"/>
      </w:rPr>
      <w:instrText xml:space="preserve">PAGE  </w:instrText>
    </w:r>
    <w:r>
      <w:rPr>
        <w:rStyle w:val="PageNumber"/>
      </w:rPr>
      <w:fldChar w:fldCharType="separate"/>
    </w:r>
    <w:r w:rsidR="007D11F9">
      <w:rPr>
        <w:rStyle w:val="PageNumber"/>
        <w:noProof/>
      </w:rPr>
      <w:t>30</w:t>
    </w:r>
    <w:r>
      <w:rPr>
        <w:rStyle w:val="PageNumber"/>
      </w:rPr>
      <w:fldChar w:fldCharType="end"/>
    </w:r>
  </w:p>
  <w:p w14:paraId="44CC7124" w14:textId="77777777" w:rsidR="00EF1C79" w:rsidRDefault="00EF1C79" w:rsidP="007B6CC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F747A"/>
    <w:rsid w:val="00000325"/>
    <w:rsid w:val="00005857"/>
    <w:rsid w:val="0000595B"/>
    <w:rsid w:val="00012A3F"/>
    <w:rsid w:val="000159A8"/>
    <w:rsid w:val="00015B37"/>
    <w:rsid w:val="000217B8"/>
    <w:rsid w:val="00022D09"/>
    <w:rsid w:val="00025E57"/>
    <w:rsid w:val="000260BA"/>
    <w:rsid w:val="000267C1"/>
    <w:rsid w:val="000349CC"/>
    <w:rsid w:val="0003568A"/>
    <w:rsid w:val="0004021A"/>
    <w:rsid w:val="0004107D"/>
    <w:rsid w:val="00041A69"/>
    <w:rsid w:val="00045BC2"/>
    <w:rsid w:val="00047BBE"/>
    <w:rsid w:val="0005463D"/>
    <w:rsid w:val="0005501C"/>
    <w:rsid w:val="000558B4"/>
    <w:rsid w:val="00055A15"/>
    <w:rsid w:val="00056532"/>
    <w:rsid w:val="00061BF6"/>
    <w:rsid w:val="000623E7"/>
    <w:rsid w:val="00062EEC"/>
    <w:rsid w:val="00064901"/>
    <w:rsid w:val="00065075"/>
    <w:rsid w:val="000704E1"/>
    <w:rsid w:val="00070816"/>
    <w:rsid w:val="00070E90"/>
    <w:rsid w:val="00075364"/>
    <w:rsid w:val="000776A3"/>
    <w:rsid w:val="000806DA"/>
    <w:rsid w:val="00081DE8"/>
    <w:rsid w:val="00082069"/>
    <w:rsid w:val="000828AA"/>
    <w:rsid w:val="00082E27"/>
    <w:rsid w:val="00087E5C"/>
    <w:rsid w:val="00087FD0"/>
    <w:rsid w:val="000928CC"/>
    <w:rsid w:val="000936F0"/>
    <w:rsid w:val="00093BBD"/>
    <w:rsid w:val="0009630A"/>
    <w:rsid w:val="000976A9"/>
    <w:rsid w:val="000A2DCA"/>
    <w:rsid w:val="000A41B8"/>
    <w:rsid w:val="000A4483"/>
    <w:rsid w:val="000A4A1D"/>
    <w:rsid w:val="000A685B"/>
    <w:rsid w:val="000B0B7E"/>
    <w:rsid w:val="000B1BE1"/>
    <w:rsid w:val="000B1E5B"/>
    <w:rsid w:val="000B1FFC"/>
    <w:rsid w:val="000B232F"/>
    <w:rsid w:val="000B539A"/>
    <w:rsid w:val="000B7134"/>
    <w:rsid w:val="000C27D4"/>
    <w:rsid w:val="000C2F38"/>
    <w:rsid w:val="000C3958"/>
    <w:rsid w:val="000C46FD"/>
    <w:rsid w:val="000C4C46"/>
    <w:rsid w:val="000C58B1"/>
    <w:rsid w:val="000D1EBC"/>
    <w:rsid w:val="000D31E4"/>
    <w:rsid w:val="000D38A5"/>
    <w:rsid w:val="000D7A83"/>
    <w:rsid w:val="000D7BC4"/>
    <w:rsid w:val="000E0852"/>
    <w:rsid w:val="000E258E"/>
    <w:rsid w:val="000E309A"/>
    <w:rsid w:val="000E7DE4"/>
    <w:rsid w:val="000F0EA7"/>
    <w:rsid w:val="000F1A0E"/>
    <w:rsid w:val="000F2B46"/>
    <w:rsid w:val="000F30A0"/>
    <w:rsid w:val="000F322B"/>
    <w:rsid w:val="000F3CBF"/>
    <w:rsid w:val="000F4D7A"/>
    <w:rsid w:val="001000AE"/>
    <w:rsid w:val="00103790"/>
    <w:rsid w:val="00103A96"/>
    <w:rsid w:val="00104CD3"/>
    <w:rsid w:val="001103E1"/>
    <w:rsid w:val="00113535"/>
    <w:rsid w:val="0011751E"/>
    <w:rsid w:val="00117732"/>
    <w:rsid w:val="00117A8C"/>
    <w:rsid w:val="00122054"/>
    <w:rsid w:val="00125E39"/>
    <w:rsid w:val="0013120F"/>
    <w:rsid w:val="00137915"/>
    <w:rsid w:val="00141BCA"/>
    <w:rsid w:val="001422AB"/>
    <w:rsid w:val="00143612"/>
    <w:rsid w:val="00145078"/>
    <w:rsid w:val="00145C87"/>
    <w:rsid w:val="001464EA"/>
    <w:rsid w:val="001539AF"/>
    <w:rsid w:val="001543B5"/>
    <w:rsid w:val="001571EA"/>
    <w:rsid w:val="00157E1E"/>
    <w:rsid w:val="00160AE5"/>
    <w:rsid w:val="00160B5E"/>
    <w:rsid w:val="001643AA"/>
    <w:rsid w:val="00164498"/>
    <w:rsid w:val="0017191A"/>
    <w:rsid w:val="001767D5"/>
    <w:rsid w:val="00180710"/>
    <w:rsid w:val="00183545"/>
    <w:rsid w:val="0018410C"/>
    <w:rsid w:val="00186B7A"/>
    <w:rsid w:val="001876CB"/>
    <w:rsid w:val="00190F0E"/>
    <w:rsid w:val="00192D9C"/>
    <w:rsid w:val="0019537F"/>
    <w:rsid w:val="00196F89"/>
    <w:rsid w:val="001A14DC"/>
    <w:rsid w:val="001A490E"/>
    <w:rsid w:val="001A5013"/>
    <w:rsid w:val="001A66E2"/>
    <w:rsid w:val="001A6E8C"/>
    <w:rsid w:val="001B285B"/>
    <w:rsid w:val="001C0BEC"/>
    <w:rsid w:val="001C3345"/>
    <w:rsid w:val="001C3F06"/>
    <w:rsid w:val="001C69D4"/>
    <w:rsid w:val="001D077E"/>
    <w:rsid w:val="001D5E62"/>
    <w:rsid w:val="001D679F"/>
    <w:rsid w:val="001E0DAC"/>
    <w:rsid w:val="001E1A7F"/>
    <w:rsid w:val="001E4066"/>
    <w:rsid w:val="001E412E"/>
    <w:rsid w:val="001E48CB"/>
    <w:rsid w:val="001E4A3B"/>
    <w:rsid w:val="001E57EC"/>
    <w:rsid w:val="001E644D"/>
    <w:rsid w:val="001E7D17"/>
    <w:rsid w:val="001F10E0"/>
    <w:rsid w:val="001F2500"/>
    <w:rsid w:val="001F3AEA"/>
    <w:rsid w:val="001F6462"/>
    <w:rsid w:val="00200AD7"/>
    <w:rsid w:val="0020279A"/>
    <w:rsid w:val="00206131"/>
    <w:rsid w:val="00206373"/>
    <w:rsid w:val="00206EDA"/>
    <w:rsid w:val="002074DA"/>
    <w:rsid w:val="002077C9"/>
    <w:rsid w:val="00207F81"/>
    <w:rsid w:val="00212D6D"/>
    <w:rsid w:val="002135E9"/>
    <w:rsid w:val="002223E6"/>
    <w:rsid w:val="0022594A"/>
    <w:rsid w:val="002327A1"/>
    <w:rsid w:val="00234331"/>
    <w:rsid w:val="00237F23"/>
    <w:rsid w:val="00240FDF"/>
    <w:rsid w:val="002433A4"/>
    <w:rsid w:val="00250C88"/>
    <w:rsid w:val="00253080"/>
    <w:rsid w:val="002566AC"/>
    <w:rsid w:val="00261A61"/>
    <w:rsid w:val="00264B14"/>
    <w:rsid w:val="00267E32"/>
    <w:rsid w:val="00270D06"/>
    <w:rsid w:val="00272513"/>
    <w:rsid w:val="00272DC5"/>
    <w:rsid w:val="00273917"/>
    <w:rsid w:val="00275FB2"/>
    <w:rsid w:val="00276FB2"/>
    <w:rsid w:val="002772C3"/>
    <w:rsid w:val="00280DC0"/>
    <w:rsid w:val="00283C35"/>
    <w:rsid w:val="00285079"/>
    <w:rsid w:val="0028626F"/>
    <w:rsid w:val="00286BCC"/>
    <w:rsid w:val="0029126A"/>
    <w:rsid w:val="002A164F"/>
    <w:rsid w:val="002A2A6F"/>
    <w:rsid w:val="002A4317"/>
    <w:rsid w:val="002B3919"/>
    <w:rsid w:val="002B3C66"/>
    <w:rsid w:val="002B6DDC"/>
    <w:rsid w:val="002B7AEF"/>
    <w:rsid w:val="002C1C2C"/>
    <w:rsid w:val="002C641A"/>
    <w:rsid w:val="002C6B9D"/>
    <w:rsid w:val="002D5CFE"/>
    <w:rsid w:val="002E56AF"/>
    <w:rsid w:val="002E56FF"/>
    <w:rsid w:val="002E5CEE"/>
    <w:rsid w:val="002E69ED"/>
    <w:rsid w:val="002E75C5"/>
    <w:rsid w:val="002F1C3B"/>
    <w:rsid w:val="002F2527"/>
    <w:rsid w:val="002F3740"/>
    <w:rsid w:val="002F5366"/>
    <w:rsid w:val="00301484"/>
    <w:rsid w:val="003037C0"/>
    <w:rsid w:val="00305803"/>
    <w:rsid w:val="00306E96"/>
    <w:rsid w:val="00307002"/>
    <w:rsid w:val="0031745F"/>
    <w:rsid w:val="003179BA"/>
    <w:rsid w:val="003215B9"/>
    <w:rsid w:val="00322A8E"/>
    <w:rsid w:val="00334909"/>
    <w:rsid w:val="003376DD"/>
    <w:rsid w:val="00340085"/>
    <w:rsid w:val="0034116C"/>
    <w:rsid w:val="00342490"/>
    <w:rsid w:val="00342E3C"/>
    <w:rsid w:val="003434D3"/>
    <w:rsid w:val="003556C6"/>
    <w:rsid w:val="003567F7"/>
    <w:rsid w:val="0036242E"/>
    <w:rsid w:val="003625A8"/>
    <w:rsid w:val="00364B08"/>
    <w:rsid w:val="003654BD"/>
    <w:rsid w:val="00365B95"/>
    <w:rsid w:val="00370AD6"/>
    <w:rsid w:val="00370F43"/>
    <w:rsid w:val="0037103F"/>
    <w:rsid w:val="00374555"/>
    <w:rsid w:val="003767A0"/>
    <w:rsid w:val="00376B95"/>
    <w:rsid w:val="00376BDA"/>
    <w:rsid w:val="00380208"/>
    <w:rsid w:val="00382B55"/>
    <w:rsid w:val="0038321C"/>
    <w:rsid w:val="00384A33"/>
    <w:rsid w:val="0038558C"/>
    <w:rsid w:val="00387AD6"/>
    <w:rsid w:val="00390E33"/>
    <w:rsid w:val="00392689"/>
    <w:rsid w:val="00393089"/>
    <w:rsid w:val="00395857"/>
    <w:rsid w:val="00397D67"/>
    <w:rsid w:val="003A05F7"/>
    <w:rsid w:val="003A19E0"/>
    <w:rsid w:val="003A26B0"/>
    <w:rsid w:val="003A38D6"/>
    <w:rsid w:val="003A4DEE"/>
    <w:rsid w:val="003A5916"/>
    <w:rsid w:val="003B0740"/>
    <w:rsid w:val="003B4205"/>
    <w:rsid w:val="003B4251"/>
    <w:rsid w:val="003C1732"/>
    <w:rsid w:val="003C21FD"/>
    <w:rsid w:val="003C31BD"/>
    <w:rsid w:val="003C67D1"/>
    <w:rsid w:val="003D057F"/>
    <w:rsid w:val="003D0B52"/>
    <w:rsid w:val="003E1DA8"/>
    <w:rsid w:val="003E3705"/>
    <w:rsid w:val="003E66F1"/>
    <w:rsid w:val="003F1095"/>
    <w:rsid w:val="003F2E8A"/>
    <w:rsid w:val="003F3D15"/>
    <w:rsid w:val="003F4AD4"/>
    <w:rsid w:val="003F6EBE"/>
    <w:rsid w:val="00412BFF"/>
    <w:rsid w:val="004146B1"/>
    <w:rsid w:val="00415047"/>
    <w:rsid w:val="00415534"/>
    <w:rsid w:val="00415AD1"/>
    <w:rsid w:val="00417E14"/>
    <w:rsid w:val="00421064"/>
    <w:rsid w:val="00421FA6"/>
    <w:rsid w:val="00424F49"/>
    <w:rsid w:val="00425B21"/>
    <w:rsid w:val="00430A6E"/>
    <w:rsid w:val="00433925"/>
    <w:rsid w:val="00434B38"/>
    <w:rsid w:val="004365E2"/>
    <w:rsid w:val="004369EA"/>
    <w:rsid w:val="00444852"/>
    <w:rsid w:val="00444BA8"/>
    <w:rsid w:val="00445630"/>
    <w:rsid w:val="004470C0"/>
    <w:rsid w:val="00447242"/>
    <w:rsid w:val="00450077"/>
    <w:rsid w:val="00450107"/>
    <w:rsid w:val="00450324"/>
    <w:rsid w:val="004558D0"/>
    <w:rsid w:val="00456134"/>
    <w:rsid w:val="004579D7"/>
    <w:rsid w:val="00463821"/>
    <w:rsid w:val="00465E44"/>
    <w:rsid w:val="00473D44"/>
    <w:rsid w:val="00475278"/>
    <w:rsid w:val="004763F9"/>
    <w:rsid w:val="00477175"/>
    <w:rsid w:val="0048000C"/>
    <w:rsid w:val="00480090"/>
    <w:rsid w:val="00492215"/>
    <w:rsid w:val="00492249"/>
    <w:rsid w:val="004962A0"/>
    <w:rsid w:val="004A35E3"/>
    <w:rsid w:val="004B085C"/>
    <w:rsid w:val="004B2CE4"/>
    <w:rsid w:val="004B78FE"/>
    <w:rsid w:val="004B79FF"/>
    <w:rsid w:val="004C2697"/>
    <w:rsid w:val="004C370A"/>
    <w:rsid w:val="004D2736"/>
    <w:rsid w:val="004D33E8"/>
    <w:rsid w:val="004D3BEE"/>
    <w:rsid w:val="004E21B0"/>
    <w:rsid w:val="004E34BD"/>
    <w:rsid w:val="004E4683"/>
    <w:rsid w:val="004E4CDD"/>
    <w:rsid w:val="004E5052"/>
    <w:rsid w:val="004E7D80"/>
    <w:rsid w:val="004F2612"/>
    <w:rsid w:val="00502C4A"/>
    <w:rsid w:val="0050326F"/>
    <w:rsid w:val="00503372"/>
    <w:rsid w:val="00503520"/>
    <w:rsid w:val="00507A96"/>
    <w:rsid w:val="005140EB"/>
    <w:rsid w:val="005145B2"/>
    <w:rsid w:val="00514609"/>
    <w:rsid w:val="00517F90"/>
    <w:rsid w:val="00517FBD"/>
    <w:rsid w:val="00521CC0"/>
    <w:rsid w:val="005246FF"/>
    <w:rsid w:val="00527009"/>
    <w:rsid w:val="005273E9"/>
    <w:rsid w:val="00531AD2"/>
    <w:rsid w:val="005376A7"/>
    <w:rsid w:val="005431F2"/>
    <w:rsid w:val="00543D09"/>
    <w:rsid w:val="00544409"/>
    <w:rsid w:val="00545CFB"/>
    <w:rsid w:val="00547E6B"/>
    <w:rsid w:val="005500D8"/>
    <w:rsid w:val="00550D88"/>
    <w:rsid w:val="00551F55"/>
    <w:rsid w:val="0055388A"/>
    <w:rsid w:val="005574B1"/>
    <w:rsid w:val="00557C16"/>
    <w:rsid w:val="00562A63"/>
    <w:rsid w:val="00575416"/>
    <w:rsid w:val="00582039"/>
    <w:rsid w:val="00586C55"/>
    <w:rsid w:val="00587C4D"/>
    <w:rsid w:val="00592F86"/>
    <w:rsid w:val="0059357E"/>
    <w:rsid w:val="00594B7C"/>
    <w:rsid w:val="00596363"/>
    <w:rsid w:val="00596803"/>
    <w:rsid w:val="00596B7B"/>
    <w:rsid w:val="005A009C"/>
    <w:rsid w:val="005A289B"/>
    <w:rsid w:val="005A67E0"/>
    <w:rsid w:val="005A6DE3"/>
    <w:rsid w:val="005A7AF2"/>
    <w:rsid w:val="005B082F"/>
    <w:rsid w:val="005B0AAE"/>
    <w:rsid w:val="005C1041"/>
    <w:rsid w:val="005C1C4B"/>
    <w:rsid w:val="005D4A73"/>
    <w:rsid w:val="005D4CFB"/>
    <w:rsid w:val="005D5E9D"/>
    <w:rsid w:val="005E4222"/>
    <w:rsid w:val="005E49FF"/>
    <w:rsid w:val="005F010E"/>
    <w:rsid w:val="005F25B6"/>
    <w:rsid w:val="006006E1"/>
    <w:rsid w:val="00603BAB"/>
    <w:rsid w:val="00604CAA"/>
    <w:rsid w:val="0060525B"/>
    <w:rsid w:val="00606B48"/>
    <w:rsid w:val="00607FE1"/>
    <w:rsid w:val="006108F8"/>
    <w:rsid w:val="00613896"/>
    <w:rsid w:val="006151BE"/>
    <w:rsid w:val="006154FD"/>
    <w:rsid w:val="00615959"/>
    <w:rsid w:val="006170D7"/>
    <w:rsid w:val="0062280F"/>
    <w:rsid w:val="00622940"/>
    <w:rsid w:val="0062561F"/>
    <w:rsid w:val="00626760"/>
    <w:rsid w:val="00627949"/>
    <w:rsid w:val="00630C12"/>
    <w:rsid w:val="00630E11"/>
    <w:rsid w:val="00631FAD"/>
    <w:rsid w:val="00632CA6"/>
    <w:rsid w:val="00633736"/>
    <w:rsid w:val="006352EC"/>
    <w:rsid w:val="00635BA5"/>
    <w:rsid w:val="006449BC"/>
    <w:rsid w:val="00646DE4"/>
    <w:rsid w:val="0065242D"/>
    <w:rsid w:val="00656EDA"/>
    <w:rsid w:val="006613DB"/>
    <w:rsid w:val="00663967"/>
    <w:rsid w:val="00663E67"/>
    <w:rsid w:val="006657A7"/>
    <w:rsid w:val="00665B75"/>
    <w:rsid w:val="00666768"/>
    <w:rsid w:val="00666D8C"/>
    <w:rsid w:val="00686141"/>
    <w:rsid w:val="006868EE"/>
    <w:rsid w:val="006869B5"/>
    <w:rsid w:val="00687869"/>
    <w:rsid w:val="00691151"/>
    <w:rsid w:val="00694C5B"/>
    <w:rsid w:val="00694EDD"/>
    <w:rsid w:val="00694FEC"/>
    <w:rsid w:val="006B1C41"/>
    <w:rsid w:val="006B2EEA"/>
    <w:rsid w:val="006B410B"/>
    <w:rsid w:val="006B4959"/>
    <w:rsid w:val="006C091B"/>
    <w:rsid w:val="006C2EA2"/>
    <w:rsid w:val="006C3180"/>
    <w:rsid w:val="006C3F0D"/>
    <w:rsid w:val="006C531A"/>
    <w:rsid w:val="006C7C02"/>
    <w:rsid w:val="006D126F"/>
    <w:rsid w:val="006D1622"/>
    <w:rsid w:val="006D3A14"/>
    <w:rsid w:val="006E2D19"/>
    <w:rsid w:val="006E4780"/>
    <w:rsid w:val="006F1797"/>
    <w:rsid w:val="006F1F3F"/>
    <w:rsid w:val="006F2381"/>
    <w:rsid w:val="006F2528"/>
    <w:rsid w:val="006F2897"/>
    <w:rsid w:val="006F40F3"/>
    <w:rsid w:val="006F586B"/>
    <w:rsid w:val="006F747A"/>
    <w:rsid w:val="006F76BB"/>
    <w:rsid w:val="006F7F5D"/>
    <w:rsid w:val="00701337"/>
    <w:rsid w:val="00701DF7"/>
    <w:rsid w:val="00703C96"/>
    <w:rsid w:val="00704E96"/>
    <w:rsid w:val="00713768"/>
    <w:rsid w:val="00715359"/>
    <w:rsid w:val="00720BF0"/>
    <w:rsid w:val="007217DB"/>
    <w:rsid w:val="00722E7D"/>
    <w:rsid w:val="007251D2"/>
    <w:rsid w:val="00726B9D"/>
    <w:rsid w:val="00731CB0"/>
    <w:rsid w:val="007341B7"/>
    <w:rsid w:val="007368EA"/>
    <w:rsid w:val="00736E5E"/>
    <w:rsid w:val="007414CB"/>
    <w:rsid w:val="00744BAB"/>
    <w:rsid w:val="00747C8C"/>
    <w:rsid w:val="007503E1"/>
    <w:rsid w:val="00751545"/>
    <w:rsid w:val="0075160C"/>
    <w:rsid w:val="00760756"/>
    <w:rsid w:val="00761589"/>
    <w:rsid w:val="007724FD"/>
    <w:rsid w:val="00773816"/>
    <w:rsid w:val="00773B79"/>
    <w:rsid w:val="0077482B"/>
    <w:rsid w:val="007752C6"/>
    <w:rsid w:val="007758B6"/>
    <w:rsid w:val="00776479"/>
    <w:rsid w:val="007777C3"/>
    <w:rsid w:val="00783A46"/>
    <w:rsid w:val="0079097F"/>
    <w:rsid w:val="00791778"/>
    <w:rsid w:val="00791877"/>
    <w:rsid w:val="0079557B"/>
    <w:rsid w:val="007A0877"/>
    <w:rsid w:val="007A35AF"/>
    <w:rsid w:val="007A3E8E"/>
    <w:rsid w:val="007B25D0"/>
    <w:rsid w:val="007B3755"/>
    <w:rsid w:val="007B4572"/>
    <w:rsid w:val="007B6CC3"/>
    <w:rsid w:val="007C0915"/>
    <w:rsid w:val="007C118C"/>
    <w:rsid w:val="007C1F4E"/>
    <w:rsid w:val="007C4505"/>
    <w:rsid w:val="007C7F96"/>
    <w:rsid w:val="007D11F9"/>
    <w:rsid w:val="007D347E"/>
    <w:rsid w:val="007E3552"/>
    <w:rsid w:val="007E3FFC"/>
    <w:rsid w:val="007E64EF"/>
    <w:rsid w:val="007E6B1C"/>
    <w:rsid w:val="007E72D0"/>
    <w:rsid w:val="007E7309"/>
    <w:rsid w:val="007F0C0A"/>
    <w:rsid w:val="007F47B6"/>
    <w:rsid w:val="00801D4B"/>
    <w:rsid w:val="00801DDE"/>
    <w:rsid w:val="00807D30"/>
    <w:rsid w:val="00810610"/>
    <w:rsid w:val="00812F9F"/>
    <w:rsid w:val="0081464F"/>
    <w:rsid w:val="00814CAE"/>
    <w:rsid w:val="00820F53"/>
    <w:rsid w:val="00827005"/>
    <w:rsid w:val="00833343"/>
    <w:rsid w:val="00834A34"/>
    <w:rsid w:val="00837B3B"/>
    <w:rsid w:val="0084021D"/>
    <w:rsid w:val="00844B66"/>
    <w:rsid w:val="00847418"/>
    <w:rsid w:val="0084766E"/>
    <w:rsid w:val="00847E07"/>
    <w:rsid w:val="00850FE6"/>
    <w:rsid w:val="008510EF"/>
    <w:rsid w:val="00854979"/>
    <w:rsid w:val="00857FA8"/>
    <w:rsid w:val="0086245C"/>
    <w:rsid w:val="00873A1B"/>
    <w:rsid w:val="00874686"/>
    <w:rsid w:val="00875239"/>
    <w:rsid w:val="00876724"/>
    <w:rsid w:val="00877434"/>
    <w:rsid w:val="00880402"/>
    <w:rsid w:val="00880BDE"/>
    <w:rsid w:val="00882391"/>
    <w:rsid w:val="008865B6"/>
    <w:rsid w:val="00886EE3"/>
    <w:rsid w:val="008903C5"/>
    <w:rsid w:val="00892D0A"/>
    <w:rsid w:val="00893AB6"/>
    <w:rsid w:val="00893EF3"/>
    <w:rsid w:val="008957B5"/>
    <w:rsid w:val="00896F29"/>
    <w:rsid w:val="008A0059"/>
    <w:rsid w:val="008A2F5F"/>
    <w:rsid w:val="008A347E"/>
    <w:rsid w:val="008B0C3B"/>
    <w:rsid w:val="008B0D97"/>
    <w:rsid w:val="008B1454"/>
    <w:rsid w:val="008B1A40"/>
    <w:rsid w:val="008B333B"/>
    <w:rsid w:val="008B68AF"/>
    <w:rsid w:val="008B723B"/>
    <w:rsid w:val="008C27E3"/>
    <w:rsid w:val="008C35F4"/>
    <w:rsid w:val="008C3A70"/>
    <w:rsid w:val="008C4C2D"/>
    <w:rsid w:val="008D6563"/>
    <w:rsid w:val="008D6F54"/>
    <w:rsid w:val="008D7557"/>
    <w:rsid w:val="008E0068"/>
    <w:rsid w:val="008E1B1A"/>
    <w:rsid w:val="008E1DB0"/>
    <w:rsid w:val="008E359C"/>
    <w:rsid w:val="008E5CAA"/>
    <w:rsid w:val="008E5F41"/>
    <w:rsid w:val="008E7D7D"/>
    <w:rsid w:val="008F5153"/>
    <w:rsid w:val="008F6247"/>
    <w:rsid w:val="008F7CBB"/>
    <w:rsid w:val="00901813"/>
    <w:rsid w:val="00902D0C"/>
    <w:rsid w:val="00904CE8"/>
    <w:rsid w:val="00910E7D"/>
    <w:rsid w:val="00911101"/>
    <w:rsid w:val="00913317"/>
    <w:rsid w:val="009153C9"/>
    <w:rsid w:val="00920451"/>
    <w:rsid w:val="00921F0D"/>
    <w:rsid w:val="00923BCE"/>
    <w:rsid w:val="00926C92"/>
    <w:rsid w:val="00927534"/>
    <w:rsid w:val="0093281C"/>
    <w:rsid w:val="009336B4"/>
    <w:rsid w:val="00934159"/>
    <w:rsid w:val="0093573B"/>
    <w:rsid w:val="009460E4"/>
    <w:rsid w:val="00946CEA"/>
    <w:rsid w:val="00946F76"/>
    <w:rsid w:val="00947CD4"/>
    <w:rsid w:val="0095290F"/>
    <w:rsid w:val="009532DC"/>
    <w:rsid w:val="00955163"/>
    <w:rsid w:val="00955BDA"/>
    <w:rsid w:val="0095713F"/>
    <w:rsid w:val="00966913"/>
    <w:rsid w:val="00966ADB"/>
    <w:rsid w:val="009671CB"/>
    <w:rsid w:val="00967E39"/>
    <w:rsid w:val="00967E55"/>
    <w:rsid w:val="00971731"/>
    <w:rsid w:val="00971A48"/>
    <w:rsid w:val="00972D0C"/>
    <w:rsid w:val="00973543"/>
    <w:rsid w:val="00974B0B"/>
    <w:rsid w:val="009759E0"/>
    <w:rsid w:val="00977DE3"/>
    <w:rsid w:val="009801F8"/>
    <w:rsid w:val="00991145"/>
    <w:rsid w:val="009921E9"/>
    <w:rsid w:val="00992A63"/>
    <w:rsid w:val="0099343F"/>
    <w:rsid w:val="00993C2B"/>
    <w:rsid w:val="009A0F1A"/>
    <w:rsid w:val="009A1D82"/>
    <w:rsid w:val="009A2E4D"/>
    <w:rsid w:val="009A5776"/>
    <w:rsid w:val="009B0432"/>
    <w:rsid w:val="009B4A28"/>
    <w:rsid w:val="009C2849"/>
    <w:rsid w:val="009C29B1"/>
    <w:rsid w:val="009C33F1"/>
    <w:rsid w:val="009C38C9"/>
    <w:rsid w:val="009C52CB"/>
    <w:rsid w:val="009C5F0A"/>
    <w:rsid w:val="009C6600"/>
    <w:rsid w:val="009D0C08"/>
    <w:rsid w:val="009D1A08"/>
    <w:rsid w:val="009D22C8"/>
    <w:rsid w:val="009D3E2A"/>
    <w:rsid w:val="009D539D"/>
    <w:rsid w:val="009E0FBA"/>
    <w:rsid w:val="009E48DC"/>
    <w:rsid w:val="009E650F"/>
    <w:rsid w:val="009E6847"/>
    <w:rsid w:val="009E71F0"/>
    <w:rsid w:val="009F10CB"/>
    <w:rsid w:val="009F54B4"/>
    <w:rsid w:val="009F6C00"/>
    <w:rsid w:val="009F6C6D"/>
    <w:rsid w:val="00A033D8"/>
    <w:rsid w:val="00A06644"/>
    <w:rsid w:val="00A109FD"/>
    <w:rsid w:val="00A10FE1"/>
    <w:rsid w:val="00A11144"/>
    <w:rsid w:val="00A12EE8"/>
    <w:rsid w:val="00A14A03"/>
    <w:rsid w:val="00A16619"/>
    <w:rsid w:val="00A21F48"/>
    <w:rsid w:val="00A23B10"/>
    <w:rsid w:val="00A2481C"/>
    <w:rsid w:val="00A316B5"/>
    <w:rsid w:val="00A323FA"/>
    <w:rsid w:val="00A3325C"/>
    <w:rsid w:val="00A33444"/>
    <w:rsid w:val="00A373A4"/>
    <w:rsid w:val="00A40D5D"/>
    <w:rsid w:val="00A420F2"/>
    <w:rsid w:val="00A46898"/>
    <w:rsid w:val="00A51C78"/>
    <w:rsid w:val="00A52429"/>
    <w:rsid w:val="00A53C20"/>
    <w:rsid w:val="00A566EC"/>
    <w:rsid w:val="00A578D1"/>
    <w:rsid w:val="00A6774B"/>
    <w:rsid w:val="00A71ADB"/>
    <w:rsid w:val="00A73258"/>
    <w:rsid w:val="00A73A85"/>
    <w:rsid w:val="00A74663"/>
    <w:rsid w:val="00A77E78"/>
    <w:rsid w:val="00A8124F"/>
    <w:rsid w:val="00A8566C"/>
    <w:rsid w:val="00A86A36"/>
    <w:rsid w:val="00A93591"/>
    <w:rsid w:val="00A94453"/>
    <w:rsid w:val="00A94C77"/>
    <w:rsid w:val="00A952E7"/>
    <w:rsid w:val="00A979EC"/>
    <w:rsid w:val="00AA0551"/>
    <w:rsid w:val="00AA1D79"/>
    <w:rsid w:val="00AA26D9"/>
    <w:rsid w:val="00AA286A"/>
    <w:rsid w:val="00AA3939"/>
    <w:rsid w:val="00AA52CF"/>
    <w:rsid w:val="00AA751B"/>
    <w:rsid w:val="00AB1D75"/>
    <w:rsid w:val="00AB2A5B"/>
    <w:rsid w:val="00AB2D27"/>
    <w:rsid w:val="00AB4F51"/>
    <w:rsid w:val="00AB57CE"/>
    <w:rsid w:val="00AB6424"/>
    <w:rsid w:val="00AB78D8"/>
    <w:rsid w:val="00AC2DB0"/>
    <w:rsid w:val="00AC31B9"/>
    <w:rsid w:val="00AC39D2"/>
    <w:rsid w:val="00AC3AB3"/>
    <w:rsid w:val="00AD1038"/>
    <w:rsid w:val="00AD3C76"/>
    <w:rsid w:val="00AD4EB9"/>
    <w:rsid w:val="00AE4A88"/>
    <w:rsid w:val="00AF2937"/>
    <w:rsid w:val="00AF2CE6"/>
    <w:rsid w:val="00AF35D6"/>
    <w:rsid w:val="00AF39D2"/>
    <w:rsid w:val="00AF60E7"/>
    <w:rsid w:val="00AF772A"/>
    <w:rsid w:val="00B012BE"/>
    <w:rsid w:val="00B0433B"/>
    <w:rsid w:val="00B045E8"/>
    <w:rsid w:val="00B0474C"/>
    <w:rsid w:val="00B05176"/>
    <w:rsid w:val="00B05304"/>
    <w:rsid w:val="00B06672"/>
    <w:rsid w:val="00B12699"/>
    <w:rsid w:val="00B13580"/>
    <w:rsid w:val="00B13903"/>
    <w:rsid w:val="00B142C0"/>
    <w:rsid w:val="00B14B02"/>
    <w:rsid w:val="00B166D6"/>
    <w:rsid w:val="00B208DD"/>
    <w:rsid w:val="00B21B71"/>
    <w:rsid w:val="00B23282"/>
    <w:rsid w:val="00B273E4"/>
    <w:rsid w:val="00B27675"/>
    <w:rsid w:val="00B27B86"/>
    <w:rsid w:val="00B31426"/>
    <w:rsid w:val="00B364C7"/>
    <w:rsid w:val="00B40785"/>
    <w:rsid w:val="00B4102E"/>
    <w:rsid w:val="00B469C8"/>
    <w:rsid w:val="00B555A4"/>
    <w:rsid w:val="00B57DB4"/>
    <w:rsid w:val="00B601A0"/>
    <w:rsid w:val="00B616EF"/>
    <w:rsid w:val="00B6191E"/>
    <w:rsid w:val="00B63C8A"/>
    <w:rsid w:val="00B655F2"/>
    <w:rsid w:val="00B66993"/>
    <w:rsid w:val="00B66C3E"/>
    <w:rsid w:val="00B672D8"/>
    <w:rsid w:val="00B72BD4"/>
    <w:rsid w:val="00B74AEE"/>
    <w:rsid w:val="00B81FA6"/>
    <w:rsid w:val="00B82A4F"/>
    <w:rsid w:val="00B834D6"/>
    <w:rsid w:val="00B838EF"/>
    <w:rsid w:val="00B83F36"/>
    <w:rsid w:val="00B86BF3"/>
    <w:rsid w:val="00B91B80"/>
    <w:rsid w:val="00B91C44"/>
    <w:rsid w:val="00BA0583"/>
    <w:rsid w:val="00BA320E"/>
    <w:rsid w:val="00BA3455"/>
    <w:rsid w:val="00BA3BC2"/>
    <w:rsid w:val="00BA3C66"/>
    <w:rsid w:val="00BA652E"/>
    <w:rsid w:val="00BA6995"/>
    <w:rsid w:val="00BB142F"/>
    <w:rsid w:val="00BB18CB"/>
    <w:rsid w:val="00BB35FB"/>
    <w:rsid w:val="00BB4526"/>
    <w:rsid w:val="00BB69F1"/>
    <w:rsid w:val="00BC1DAB"/>
    <w:rsid w:val="00BC5FA0"/>
    <w:rsid w:val="00BD4C22"/>
    <w:rsid w:val="00BE1E5B"/>
    <w:rsid w:val="00BE22B0"/>
    <w:rsid w:val="00BE37A8"/>
    <w:rsid w:val="00BE6D4C"/>
    <w:rsid w:val="00BF16D8"/>
    <w:rsid w:val="00BF514F"/>
    <w:rsid w:val="00BF7D23"/>
    <w:rsid w:val="00C04746"/>
    <w:rsid w:val="00C115A1"/>
    <w:rsid w:val="00C11688"/>
    <w:rsid w:val="00C11905"/>
    <w:rsid w:val="00C11B66"/>
    <w:rsid w:val="00C13597"/>
    <w:rsid w:val="00C1373B"/>
    <w:rsid w:val="00C14B03"/>
    <w:rsid w:val="00C15AA4"/>
    <w:rsid w:val="00C20D1C"/>
    <w:rsid w:val="00C2433D"/>
    <w:rsid w:val="00C24A73"/>
    <w:rsid w:val="00C262DE"/>
    <w:rsid w:val="00C35499"/>
    <w:rsid w:val="00C36CE9"/>
    <w:rsid w:val="00C36FD6"/>
    <w:rsid w:val="00C42A22"/>
    <w:rsid w:val="00C43736"/>
    <w:rsid w:val="00C44D95"/>
    <w:rsid w:val="00C44FDF"/>
    <w:rsid w:val="00C473F0"/>
    <w:rsid w:val="00C478E4"/>
    <w:rsid w:val="00C504BD"/>
    <w:rsid w:val="00C5071C"/>
    <w:rsid w:val="00C54A70"/>
    <w:rsid w:val="00C578BE"/>
    <w:rsid w:val="00C6090F"/>
    <w:rsid w:val="00C657C5"/>
    <w:rsid w:val="00C702EB"/>
    <w:rsid w:val="00C7059C"/>
    <w:rsid w:val="00C72297"/>
    <w:rsid w:val="00C7352F"/>
    <w:rsid w:val="00C768D7"/>
    <w:rsid w:val="00C802EF"/>
    <w:rsid w:val="00C8229C"/>
    <w:rsid w:val="00C834C8"/>
    <w:rsid w:val="00C839D0"/>
    <w:rsid w:val="00C913D3"/>
    <w:rsid w:val="00C92146"/>
    <w:rsid w:val="00C935E6"/>
    <w:rsid w:val="00C95A58"/>
    <w:rsid w:val="00C96DAA"/>
    <w:rsid w:val="00C977A3"/>
    <w:rsid w:val="00C977D9"/>
    <w:rsid w:val="00CA4288"/>
    <w:rsid w:val="00CA6990"/>
    <w:rsid w:val="00CB0DFB"/>
    <w:rsid w:val="00CB2E6A"/>
    <w:rsid w:val="00CC0280"/>
    <w:rsid w:val="00CC10E8"/>
    <w:rsid w:val="00CC44DF"/>
    <w:rsid w:val="00CC46A6"/>
    <w:rsid w:val="00CC6061"/>
    <w:rsid w:val="00CC6C4A"/>
    <w:rsid w:val="00CD2FC4"/>
    <w:rsid w:val="00CD50E0"/>
    <w:rsid w:val="00CD6B28"/>
    <w:rsid w:val="00CD6DFF"/>
    <w:rsid w:val="00CD74D3"/>
    <w:rsid w:val="00CE1EAD"/>
    <w:rsid w:val="00CE6193"/>
    <w:rsid w:val="00CE69C5"/>
    <w:rsid w:val="00CF2188"/>
    <w:rsid w:val="00CF2548"/>
    <w:rsid w:val="00CF3B99"/>
    <w:rsid w:val="00CF41DC"/>
    <w:rsid w:val="00CF58CA"/>
    <w:rsid w:val="00CF6892"/>
    <w:rsid w:val="00CF73F6"/>
    <w:rsid w:val="00D026B3"/>
    <w:rsid w:val="00D02C14"/>
    <w:rsid w:val="00D113C0"/>
    <w:rsid w:val="00D15500"/>
    <w:rsid w:val="00D15DF2"/>
    <w:rsid w:val="00D20850"/>
    <w:rsid w:val="00D228BD"/>
    <w:rsid w:val="00D23F10"/>
    <w:rsid w:val="00D25687"/>
    <w:rsid w:val="00D25ACA"/>
    <w:rsid w:val="00D33456"/>
    <w:rsid w:val="00D3367F"/>
    <w:rsid w:val="00D3411F"/>
    <w:rsid w:val="00D40009"/>
    <w:rsid w:val="00D402E9"/>
    <w:rsid w:val="00D406BE"/>
    <w:rsid w:val="00D417AE"/>
    <w:rsid w:val="00D4374B"/>
    <w:rsid w:val="00D4412A"/>
    <w:rsid w:val="00D47E15"/>
    <w:rsid w:val="00D47EE3"/>
    <w:rsid w:val="00D549A7"/>
    <w:rsid w:val="00D569FA"/>
    <w:rsid w:val="00D56BE4"/>
    <w:rsid w:val="00D618EF"/>
    <w:rsid w:val="00D62612"/>
    <w:rsid w:val="00D67715"/>
    <w:rsid w:val="00D72646"/>
    <w:rsid w:val="00D74539"/>
    <w:rsid w:val="00D746CD"/>
    <w:rsid w:val="00D80C58"/>
    <w:rsid w:val="00D86915"/>
    <w:rsid w:val="00D86CE8"/>
    <w:rsid w:val="00D90B78"/>
    <w:rsid w:val="00D92BF5"/>
    <w:rsid w:val="00D93EE7"/>
    <w:rsid w:val="00D94F5D"/>
    <w:rsid w:val="00D95E4D"/>
    <w:rsid w:val="00DA1DA4"/>
    <w:rsid w:val="00DA301C"/>
    <w:rsid w:val="00DA48CA"/>
    <w:rsid w:val="00DA48F4"/>
    <w:rsid w:val="00DB0DEA"/>
    <w:rsid w:val="00DB14E6"/>
    <w:rsid w:val="00DB17B6"/>
    <w:rsid w:val="00DB2A0B"/>
    <w:rsid w:val="00DB4F9A"/>
    <w:rsid w:val="00DB4FD5"/>
    <w:rsid w:val="00DB5147"/>
    <w:rsid w:val="00DC2820"/>
    <w:rsid w:val="00DC58C9"/>
    <w:rsid w:val="00DC65ED"/>
    <w:rsid w:val="00DD418D"/>
    <w:rsid w:val="00DD46D8"/>
    <w:rsid w:val="00DD508B"/>
    <w:rsid w:val="00DE05B8"/>
    <w:rsid w:val="00DE07F8"/>
    <w:rsid w:val="00DE0D05"/>
    <w:rsid w:val="00DE257C"/>
    <w:rsid w:val="00DE3245"/>
    <w:rsid w:val="00DE636A"/>
    <w:rsid w:val="00DE6793"/>
    <w:rsid w:val="00DE6E9E"/>
    <w:rsid w:val="00DE77B1"/>
    <w:rsid w:val="00DE7B57"/>
    <w:rsid w:val="00DF6BD8"/>
    <w:rsid w:val="00E01980"/>
    <w:rsid w:val="00E027B2"/>
    <w:rsid w:val="00E0525A"/>
    <w:rsid w:val="00E065E5"/>
    <w:rsid w:val="00E06CAD"/>
    <w:rsid w:val="00E078A4"/>
    <w:rsid w:val="00E136A3"/>
    <w:rsid w:val="00E152AD"/>
    <w:rsid w:val="00E15889"/>
    <w:rsid w:val="00E17418"/>
    <w:rsid w:val="00E22191"/>
    <w:rsid w:val="00E2267E"/>
    <w:rsid w:val="00E22840"/>
    <w:rsid w:val="00E25099"/>
    <w:rsid w:val="00E27B1B"/>
    <w:rsid w:val="00E32E4C"/>
    <w:rsid w:val="00E364BE"/>
    <w:rsid w:val="00E37A8E"/>
    <w:rsid w:val="00E44F9B"/>
    <w:rsid w:val="00E452D5"/>
    <w:rsid w:val="00E4647A"/>
    <w:rsid w:val="00E474F4"/>
    <w:rsid w:val="00E47596"/>
    <w:rsid w:val="00E47786"/>
    <w:rsid w:val="00E506DD"/>
    <w:rsid w:val="00E5083B"/>
    <w:rsid w:val="00E51A57"/>
    <w:rsid w:val="00E529B2"/>
    <w:rsid w:val="00E53D24"/>
    <w:rsid w:val="00E54ED4"/>
    <w:rsid w:val="00E55533"/>
    <w:rsid w:val="00E616E3"/>
    <w:rsid w:val="00E655C4"/>
    <w:rsid w:val="00E655D0"/>
    <w:rsid w:val="00E65787"/>
    <w:rsid w:val="00E67613"/>
    <w:rsid w:val="00E720A4"/>
    <w:rsid w:val="00E729A6"/>
    <w:rsid w:val="00E730C6"/>
    <w:rsid w:val="00E804F2"/>
    <w:rsid w:val="00E822CB"/>
    <w:rsid w:val="00E8365C"/>
    <w:rsid w:val="00E9384F"/>
    <w:rsid w:val="00EA228F"/>
    <w:rsid w:val="00EA3318"/>
    <w:rsid w:val="00EB255D"/>
    <w:rsid w:val="00EB334E"/>
    <w:rsid w:val="00EB41E8"/>
    <w:rsid w:val="00EB5368"/>
    <w:rsid w:val="00EB664B"/>
    <w:rsid w:val="00EC56D8"/>
    <w:rsid w:val="00EE217C"/>
    <w:rsid w:val="00EF1C79"/>
    <w:rsid w:val="00EF24D3"/>
    <w:rsid w:val="00EF2BE9"/>
    <w:rsid w:val="00EF37C8"/>
    <w:rsid w:val="00EF44D3"/>
    <w:rsid w:val="00EF5A14"/>
    <w:rsid w:val="00F03DFE"/>
    <w:rsid w:val="00F04149"/>
    <w:rsid w:val="00F0471F"/>
    <w:rsid w:val="00F04DCB"/>
    <w:rsid w:val="00F0574F"/>
    <w:rsid w:val="00F06BEE"/>
    <w:rsid w:val="00F14A08"/>
    <w:rsid w:val="00F16063"/>
    <w:rsid w:val="00F1697C"/>
    <w:rsid w:val="00F17EE2"/>
    <w:rsid w:val="00F17F9D"/>
    <w:rsid w:val="00F22150"/>
    <w:rsid w:val="00F27EA0"/>
    <w:rsid w:val="00F338B8"/>
    <w:rsid w:val="00F3575A"/>
    <w:rsid w:val="00F37BC4"/>
    <w:rsid w:val="00F4205D"/>
    <w:rsid w:val="00F4537A"/>
    <w:rsid w:val="00F45898"/>
    <w:rsid w:val="00F45FC6"/>
    <w:rsid w:val="00F46099"/>
    <w:rsid w:val="00F502BE"/>
    <w:rsid w:val="00F50B77"/>
    <w:rsid w:val="00F51BE0"/>
    <w:rsid w:val="00F541E8"/>
    <w:rsid w:val="00F56E7F"/>
    <w:rsid w:val="00F601A5"/>
    <w:rsid w:val="00F604C3"/>
    <w:rsid w:val="00F604F2"/>
    <w:rsid w:val="00F6126B"/>
    <w:rsid w:val="00F61338"/>
    <w:rsid w:val="00F6194D"/>
    <w:rsid w:val="00F641FB"/>
    <w:rsid w:val="00F6510A"/>
    <w:rsid w:val="00F66D8F"/>
    <w:rsid w:val="00F67ED5"/>
    <w:rsid w:val="00F72B4E"/>
    <w:rsid w:val="00F800BA"/>
    <w:rsid w:val="00F802DB"/>
    <w:rsid w:val="00F818EB"/>
    <w:rsid w:val="00F82026"/>
    <w:rsid w:val="00F82186"/>
    <w:rsid w:val="00F84123"/>
    <w:rsid w:val="00F86480"/>
    <w:rsid w:val="00F87380"/>
    <w:rsid w:val="00F910F9"/>
    <w:rsid w:val="00F93B50"/>
    <w:rsid w:val="00F96262"/>
    <w:rsid w:val="00F97803"/>
    <w:rsid w:val="00FA05CC"/>
    <w:rsid w:val="00FA0A2D"/>
    <w:rsid w:val="00FA17AD"/>
    <w:rsid w:val="00FA4009"/>
    <w:rsid w:val="00FA45D8"/>
    <w:rsid w:val="00FA563D"/>
    <w:rsid w:val="00FA5E10"/>
    <w:rsid w:val="00FA5E8B"/>
    <w:rsid w:val="00FA79EF"/>
    <w:rsid w:val="00FB545E"/>
    <w:rsid w:val="00FC5D9E"/>
    <w:rsid w:val="00FC5E79"/>
    <w:rsid w:val="00FD1C9D"/>
    <w:rsid w:val="00FD21CF"/>
    <w:rsid w:val="00FD4BB8"/>
    <w:rsid w:val="00FD5664"/>
    <w:rsid w:val="00FD62C8"/>
    <w:rsid w:val="00FD6377"/>
    <w:rsid w:val="00FE014B"/>
    <w:rsid w:val="00FE305D"/>
    <w:rsid w:val="00FE7725"/>
    <w:rsid w:val="00FE7CE2"/>
    <w:rsid w:val="00FF1E2E"/>
    <w:rsid w:val="00FF4F15"/>
    <w:rsid w:val="00FF65AC"/>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B9B9"/>
  <w15:docId w15:val="{401FAF75-E3F4-294E-89EF-5B82051A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21FD"/>
    <w:rPr>
      <w:rFonts w:ascii="Lucida Grande" w:hAnsi="Lucida Grande"/>
      <w:sz w:val="18"/>
      <w:szCs w:val="18"/>
    </w:rPr>
  </w:style>
  <w:style w:type="character" w:customStyle="1" w:styleId="TextodegloboCar">
    <w:name w:val="Texto de globo Car"/>
    <w:basedOn w:val="DefaultParagraphFont"/>
    <w:uiPriority w:val="99"/>
    <w:semiHidden/>
    <w:rsid w:val="00EF0882"/>
    <w:rPr>
      <w:rFonts w:ascii="Lucida Grande" w:hAnsi="Lucida Grande"/>
      <w:sz w:val="18"/>
      <w:szCs w:val="18"/>
    </w:rPr>
  </w:style>
  <w:style w:type="character" w:customStyle="1" w:styleId="TextodegloboCar0">
    <w:name w:val="Texto de globo Car"/>
    <w:basedOn w:val="DefaultParagraphFont"/>
    <w:uiPriority w:val="99"/>
    <w:semiHidden/>
    <w:rsid w:val="00EF0882"/>
    <w:rPr>
      <w:rFonts w:ascii="Lucida Grande" w:hAnsi="Lucida Grande"/>
      <w:sz w:val="18"/>
      <w:szCs w:val="18"/>
    </w:rPr>
  </w:style>
  <w:style w:type="character" w:customStyle="1" w:styleId="TextodegloboCar1">
    <w:name w:val="Texto de globo Car"/>
    <w:basedOn w:val="DefaultParagraphFont"/>
    <w:uiPriority w:val="99"/>
    <w:semiHidden/>
    <w:rsid w:val="00EF0882"/>
    <w:rPr>
      <w:rFonts w:ascii="Lucida Grande" w:hAnsi="Lucida Grande"/>
      <w:sz w:val="18"/>
      <w:szCs w:val="18"/>
    </w:rPr>
  </w:style>
  <w:style w:type="character" w:customStyle="1" w:styleId="TextodegloboCar2">
    <w:name w:val="Texto de globo Car"/>
    <w:basedOn w:val="DefaultParagraphFont"/>
    <w:uiPriority w:val="99"/>
    <w:semiHidden/>
    <w:rsid w:val="00EF0882"/>
    <w:rPr>
      <w:rFonts w:ascii="Lucida Grande" w:hAnsi="Lucida Grande"/>
      <w:sz w:val="18"/>
      <w:szCs w:val="18"/>
    </w:rPr>
  </w:style>
  <w:style w:type="character" w:customStyle="1" w:styleId="TextodegloboCar3">
    <w:name w:val="Texto de globo Car"/>
    <w:basedOn w:val="DefaultParagraphFont"/>
    <w:uiPriority w:val="99"/>
    <w:semiHidden/>
    <w:rsid w:val="003659A7"/>
    <w:rPr>
      <w:rFonts w:ascii="Lucida Grande" w:hAnsi="Lucida Grande"/>
      <w:sz w:val="18"/>
      <w:szCs w:val="18"/>
    </w:rPr>
  </w:style>
  <w:style w:type="paragraph" w:styleId="FootnoteText">
    <w:name w:val="footnote text"/>
    <w:basedOn w:val="Normal"/>
    <w:link w:val="FootnoteTextChar"/>
    <w:uiPriority w:val="99"/>
    <w:semiHidden/>
    <w:unhideWhenUsed/>
    <w:rsid w:val="00065075"/>
  </w:style>
  <w:style w:type="character" w:customStyle="1" w:styleId="FootnoteTextChar">
    <w:name w:val="Footnote Text Char"/>
    <w:basedOn w:val="DefaultParagraphFont"/>
    <w:link w:val="FootnoteText"/>
    <w:uiPriority w:val="99"/>
    <w:semiHidden/>
    <w:rsid w:val="00065075"/>
  </w:style>
  <w:style w:type="character" w:styleId="FootnoteReference">
    <w:name w:val="footnote reference"/>
    <w:basedOn w:val="DefaultParagraphFont"/>
    <w:uiPriority w:val="99"/>
    <w:semiHidden/>
    <w:unhideWhenUsed/>
    <w:rsid w:val="00065075"/>
    <w:rPr>
      <w:vertAlign w:val="superscript"/>
    </w:rPr>
  </w:style>
  <w:style w:type="paragraph" w:styleId="Header">
    <w:name w:val="header"/>
    <w:basedOn w:val="Normal"/>
    <w:link w:val="HeaderChar"/>
    <w:uiPriority w:val="99"/>
    <w:semiHidden/>
    <w:unhideWhenUsed/>
    <w:rsid w:val="0079097F"/>
    <w:pPr>
      <w:tabs>
        <w:tab w:val="center" w:pos="4252"/>
        <w:tab w:val="right" w:pos="8504"/>
      </w:tabs>
    </w:pPr>
  </w:style>
  <w:style w:type="character" w:customStyle="1" w:styleId="HeaderChar">
    <w:name w:val="Header Char"/>
    <w:basedOn w:val="DefaultParagraphFont"/>
    <w:link w:val="Header"/>
    <w:uiPriority w:val="99"/>
    <w:semiHidden/>
    <w:rsid w:val="0079097F"/>
  </w:style>
  <w:style w:type="paragraph" w:styleId="Footer">
    <w:name w:val="footer"/>
    <w:basedOn w:val="Normal"/>
    <w:link w:val="FooterChar"/>
    <w:uiPriority w:val="99"/>
    <w:semiHidden/>
    <w:unhideWhenUsed/>
    <w:rsid w:val="0079097F"/>
    <w:pPr>
      <w:tabs>
        <w:tab w:val="center" w:pos="4252"/>
        <w:tab w:val="right" w:pos="8504"/>
      </w:tabs>
    </w:pPr>
  </w:style>
  <w:style w:type="character" w:customStyle="1" w:styleId="FooterChar">
    <w:name w:val="Footer Char"/>
    <w:basedOn w:val="DefaultParagraphFont"/>
    <w:link w:val="Footer"/>
    <w:uiPriority w:val="99"/>
    <w:semiHidden/>
    <w:rsid w:val="0079097F"/>
  </w:style>
  <w:style w:type="character" w:styleId="PageNumber">
    <w:name w:val="page number"/>
    <w:basedOn w:val="DefaultParagraphFont"/>
    <w:rsid w:val="007B6CC3"/>
  </w:style>
  <w:style w:type="character" w:customStyle="1" w:styleId="BalloonTextChar">
    <w:name w:val="Balloon Text Char"/>
    <w:basedOn w:val="DefaultParagraphFont"/>
    <w:link w:val="BalloonText"/>
    <w:rsid w:val="003C21FD"/>
    <w:rPr>
      <w:rFonts w:ascii="Lucida Grande" w:hAnsi="Lucida Grande"/>
      <w:sz w:val="18"/>
      <w:szCs w:val="18"/>
    </w:rPr>
  </w:style>
  <w:style w:type="character" w:styleId="Hyperlink">
    <w:name w:val="Hyperlink"/>
    <w:basedOn w:val="DefaultParagraphFont"/>
    <w:unhideWhenUsed/>
    <w:rsid w:val="00B41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628">
      <w:bodyDiv w:val="1"/>
      <w:marLeft w:val="0"/>
      <w:marRight w:val="0"/>
      <w:marTop w:val="0"/>
      <w:marBottom w:val="0"/>
      <w:divBdr>
        <w:top w:val="none" w:sz="0" w:space="0" w:color="auto"/>
        <w:left w:val="none" w:sz="0" w:space="0" w:color="auto"/>
        <w:bottom w:val="none" w:sz="0" w:space="0" w:color="auto"/>
        <w:right w:val="none" w:sz="0" w:space="0" w:color="auto"/>
      </w:divBdr>
    </w:div>
    <w:div w:id="125437248">
      <w:bodyDiv w:val="1"/>
      <w:marLeft w:val="0"/>
      <w:marRight w:val="0"/>
      <w:marTop w:val="0"/>
      <w:marBottom w:val="0"/>
      <w:divBdr>
        <w:top w:val="none" w:sz="0" w:space="0" w:color="auto"/>
        <w:left w:val="none" w:sz="0" w:space="0" w:color="auto"/>
        <w:bottom w:val="none" w:sz="0" w:space="0" w:color="auto"/>
        <w:right w:val="none" w:sz="0" w:space="0" w:color="auto"/>
      </w:divBdr>
    </w:div>
    <w:div w:id="201601359">
      <w:bodyDiv w:val="1"/>
      <w:marLeft w:val="0"/>
      <w:marRight w:val="0"/>
      <w:marTop w:val="0"/>
      <w:marBottom w:val="0"/>
      <w:divBdr>
        <w:top w:val="none" w:sz="0" w:space="0" w:color="auto"/>
        <w:left w:val="none" w:sz="0" w:space="0" w:color="auto"/>
        <w:bottom w:val="none" w:sz="0" w:space="0" w:color="auto"/>
        <w:right w:val="none" w:sz="0" w:space="0" w:color="auto"/>
      </w:divBdr>
    </w:div>
    <w:div w:id="264073240">
      <w:bodyDiv w:val="1"/>
      <w:marLeft w:val="0"/>
      <w:marRight w:val="0"/>
      <w:marTop w:val="0"/>
      <w:marBottom w:val="0"/>
      <w:divBdr>
        <w:top w:val="none" w:sz="0" w:space="0" w:color="auto"/>
        <w:left w:val="none" w:sz="0" w:space="0" w:color="auto"/>
        <w:bottom w:val="none" w:sz="0" w:space="0" w:color="auto"/>
        <w:right w:val="none" w:sz="0" w:space="0" w:color="auto"/>
      </w:divBdr>
    </w:div>
    <w:div w:id="400373589">
      <w:bodyDiv w:val="1"/>
      <w:marLeft w:val="0"/>
      <w:marRight w:val="0"/>
      <w:marTop w:val="0"/>
      <w:marBottom w:val="0"/>
      <w:divBdr>
        <w:top w:val="none" w:sz="0" w:space="0" w:color="auto"/>
        <w:left w:val="none" w:sz="0" w:space="0" w:color="auto"/>
        <w:bottom w:val="none" w:sz="0" w:space="0" w:color="auto"/>
        <w:right w:val="none" w:sz="0" w:space="0" w:color="auto"/>
      </w:divBdr>
    </w:div>
    <w:div w:id="532112096">
      <w:bodyDiv w:val="1"/>
      <w:marLeft w:val="0"/>
      <w:marRight w:val="0"/>
      <w:marTop w:val="0"/>
      <w:marBottom w:val="0"/>
      <w:divBdr>
        <w:top w:val="none" w:sz="0" w:space="0" w:color="auto"/>
        <w:left w:val="none" w:sz="0" w:space="0" w:color="auto"/>
        <w:bottom w:val="none" w:sz="0" w:space="0" w:color="auto"/>
        <w:right w:val="none" w:sz="0" w:space="0" w:color="auto"/>
      </w:divBdr>
    </w:div>
    <w:div w:id="562519791">
      <w:bodyDiv w:val="1"/>
      <w:marLeft w:val="0"/>
      <w:marRight w:val="0"/>
      <w:marTop w:val="0"/>
      <w:marBottom w:val="0"/>
      <w:divBdr>
        <w:top w:val="none" w:sz="0" w:space="0" w:color="auto"/>
        <w:left w:val="none" w:sz="0" w:space="0" w:color="auto"/>
        <w:bottom w:val="none" w:sz="0" w:space="0" w:color="auto"/>
        <w:right w:val="none" w:sz="0" w:space="0" w:color="auto"/>
      </w:divBdr>
    </w:div>
    <w:div w:id="709458356">
      <w:bodyDiv w:val="1"/>
      <w:marLeft w:val="0"/>
      <w:marRight w:val="0"/>
      <w:marTop w:val="0"/>
      <w:marBottom w:val="0"/>
      <w:divBdr>
        <w:top w:val="none" w:sz="0" w:space="0" w:color="auto"/>
        <w:left w:val="none" w:sz="0" w:space="0" w:color="auto"/>
        <w:bottom w:val="none" w:sz="0" w:space="0" w:color="auto"/>
        <w:right w:val="none" w:sz="0" w:space="0" w:color="auto"/>
      </w:divBdr>
    </w:div>
    <w:div w:id="767120304">
      <w:bodyDiv w:val="1"/>
      <w:marLeft w:val="0"/>
      <w:marRight w:val="0"/>
      <w:marTop w:val="0"/>
      <w:marBottom w:val="0"/>
      <w:divBdr>
        <w:top w:val="none" w:sz="0" w:space="0" w:color="auto"/>
        <w:left w:val="none" w:sz="0" w:space="0" w:color="auto"/>
        <w:bottom w:val="none" w:sz="0" w:space="0" w:color="auto"/>
        <w:right w:val="none" w:sz="0" w:space="0" w:color="auto"/>
      </w:divBdr>
    </w:div>
    <w:div w:id="906916448">
      <w:bodyDiv w:val="1"/>
      <w:marLeft w:val="0"/>
      <w:marRight w:val="0"/>
      <w:marTop w:val="0"/>
      <w:marBottom w:val="0"/>
      <w:divBdr>
        <w:top w:val="none" w:sz="0" w:space="0" w:color="auto"/>
        <w:left w:val="none" w:sz="0" w:space="0" w:color="auto"/>
        <w:bottom w:val="none" w:sz="0" w:space="0" w:color="auto"/>
        <w:right w:val="none" w:sz="0" w:space="0" w:color="auto"/>
      </w:divBdr>
    </w:div>
    <w:div w:id="997266011">
      <w:bodyDiv w:val="1"/>
      <w:marLeft w:val="0"/>
      <w:marRight w:val="0"/>
      <w:marTop w:val="0"/>
      <w:marBottom w:val="0"/>
      <w:divBdr>
        <w:top w:val="none" w:sz="0" w:space="0" w:color="auto"/>
        <w:left w:val="none" w:sz="0" w:space="0" w:color="auto"/>
        <w:bottom w:val="none" w:sz="0" w:space="0" w:color="auto"/>
        <w:right w:val="none" w:sz="0" w:space="0" w:color="auto"/>
      </w:divBdr>
    </w:div>
    <w:div w:id="1054818842">
      <w:bodyDiv w:val="1"/>
      <w:marLeft w:val="0"/>
      <w:marRight w:val="0"/>
      <w:marTop w:val="0"/>
      <w:marBottom w:val="0"/>
      <w:divBdr>
        <w:top w:val="none" w:sz="0" w:space="0" w:color="auto"/>
        <w:left w:val="none" w:sz="0" w:space="0" w:color="auto"/>
        <w:bottom w:val="none" w:sz="0" w:space="0" w:color="auto"/>
        <w:right w:val="none" w:sz="0" w:space="0" w:color="auto"/>
      </w:divBdr>
    </w:div>
    <w:div w:id="1176766999">
      <w:bodyDiv w:val="1"/>
      <w:marLeft w:val="0"/>
      <w:marRight w:val="0"/>
      <w:marTop w:val="0"/>
      <w:marBottom w:val="0"/>
      <w:divBdr>
        <w:top w:val="none" w:sz="0" w:space="0" w:color="auto"/>
        <w:left w:val="none" w:sz="0" w:space="0" w:color="auto"/>
        <w:bottom w:val="none" w:sz="0" w:space="0" w:color="auto"/>
        <w:right w:val="none" w:sz="0" w:space="0" w:color="auto"/>
      </w:divBdr>
    </w:div>
    <w:div w:id="1349526357">
      <w:bodyDiv w:val="1"/>
      <w:marLeft w:val="0"/>
      <w:marRight w:val="0"/>
      <w:marTop w:val="0"/>
      <w:marBottom w:val="0"/>
      <w:divBdr>
        <w:top w:val="none" w:sz="0" w:space="0" w:color="auto"/>
        <w:left w:val="none" w:sz="0" w:space="0" w:color="auto"/>
        <w:bottom w:val="none" w:sz="0" w:space="0" w:color="auto"/>
        <w:right w:val="none" w:sz="0" w:space="0" w:color="auto"/>
      </w:divBdr>
    </w:div>
    <w:div w:id="1521890268">
      <w:bodyDiv w:val="1"/>
      <w:marLeft w:val="0"/>
      <w:marRight w:val="0"/>
      <w:marTop w:val="0"/>
      <w:marBottom w:val="0"/>
      <w:divBdr>
        <w:top w:val="none" w:sz="0" w:space="0" w:color="auto"/>
        <w:left w:val="none" w:sz="0" w:space="0" w:color="auto"/>
        <w:bottom w:val="none" w:sz="0" w:space="0" w:color="auto"/>
        <w:right w:val="none" w:sz="0" w:space="0" w:color="auto"/>
      </w:divBdr>
    </w:div>
    <w:div w:id="1752695445">
      <w:bodyDiv w:val="1"/>
      <w:marLeft w:val="0"/>
      <w:marRight w:val="0"/>
      <w:marTop w:val="0"/>
      <w:marBottom w:val="0"/>
      <w:divBdr>
        <w:top w:val="none" w:sz="0" w:space="0" w:color="auto"/>
        <w:left w:val="none" w:sz="0" w:space="0" w:color="auto"/>
        <w:bottom w:val="none" w:sz="0" w:space="0" w:color="auto"/>
        <w:right w:val="none" w:sz="0" w:space="0" w:color="auto"/>
      </w:divBdr>
    </w:div>
    <w:div w:id="1766924008">
      <w:bodyDiv w:val="1"/>
      <w:marLeft w:val="0"/>
      <w:marRight w:val="0"/>
      <w:marTop w:val="0"/>
      <w:marBottom w:val="0"/>
      <w:divBdr>
        <w:top w:val="none" w:sz="0" w:space="0" w:color="auto"/>
        <w:left w:val="none" w:sz="0" w:space="0" w:color="auto"/>
        <w:bottom w:val="none" w:sz="0" w:space="0" w:color="auto"/>
        <w:right w:val="none" w:sz="0" w:space="0" w:color="auto"/>
      </w:divBdr>
    </w:div>
    <w:div w:id="1850753884">
      <w:bodyDiv w:val="1"/>
      <w:marLeft w:val="0"/>
      <w:marRight w:val="0"/>
      <w:marTop w:val="0"/>
      <w:marBottom w:val="0"/>
      <w:divBdr>
        <w:top w:val="none" w:sz="0" w:space="0" w:color="auto"/>
        <w:left w:val="none" w:sz="0" w:space="0" w:color="auto"/>
        <w:bottom w:val="none" w:sz="0" w:space="0" w:color="auto"/>
        <w:right w:val="none" w:sz="0" w:space="0" w:color="auto"/>
      </w:divBdr>
    </w:div>
    <w:div w:id="2028483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0892-020-0935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4500</TotalTime>
  <Pages>32</Pages>
  <Words>9016</Words>
  <Characters>42108</Characters>
  <Application>Microsoft Office Word</Application>
  <DocSecurity>0</DocSecurity>
  <Lines>751</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Attie Picker, Mario</cp:lastModifiedBy>
  <cp:revision>91</cp:revision>
  <cp:lastPrinted>2021-01-27T18:47:00Z</cp:lastPrinted>
  <dcterms:created xsi:type="dcterms:W3CDTF">2021-01-27T18:47:00Z</dcterms:created>
  <dcterms:modified xsi:type="dcterms:W3CDTF">2022-01-17T01:41:00Z</dcterms:modified>
  <cp:category/>
</cp:coreProperties>
</file>