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719B3" w14:textId="6E743678" w:rsidR="001475BA" w:rsidRPr="005B24DB" w:rsidRDefault="00970376" w:rsidP="005B24DB">
      <w:pPr>
        <w:spacing w:line="480" w:lineRule="auto"/>
        <w:ind w:firstLine="708"/>
        <w:jc w:val="center"/>
        <w:rPr>
          <w:rFonts w:ascii="Cambria" w:hAnsi="Cambria"/>
          <w:b/>
          <w:bCs/>
          <w:sz w:val="28"/>
          <w:szCs w:val="28"/>
        </w:rPr>
      </w:pPr>
      <w:r w:rsidRPr="006F0379">
        <w:rPr>
          <w:rFonts w:ascii="Cambria" w:hAnsi="Cambria"/>
          <w:b/>
          <w:bCs/>
          <w:sz w:val="28"/>
          <w:szCs w:val="28"/>
        </w:rPr>
        <w:t>On the Value of Sad Music</w:t>
      </w:r>
    </w:p>
    <w:p w14:paraId="3E7F8953" w14:textId="7E104A21" w:rsidR="001475BA" w:rsidRPr="006F0379" w:rsidRDefault="001475BA" w:rsidP="00E84DB0">
      <w:pPr>
        <w:rPr>
          <w:rFonts w:ascii="Cambria" w:hAnsi="Cambria"/>
          <w:b/>
          <w:color w:val="222222"/>
          <w:shd w:val="clear" w:color="auto" w:fill="FFFFFF"/>
          <w:lang w:eastAsia="es-ES_tradnl"/>
        </w:rPr>
      </w:pPr>
    </w:p>
    <w:p w14:paraId="51F8CD4C" w14:textId="4DC00EC8" w:rsidR="00E84DB0" w:rsidRPr="006F0379" w:rsidRDefault="00630C1E" w:rsidP="00557E8F">
      <w:pPr>
        <w:jc w:val="center"/>
        <w:rPr>
          <w:rFonts w:ascii="Cambria" w:hAnsi="Cambria"/>
          <w:b/>
          <w:color w:val="222222"/>
          <w:shd w:val="clear" w:color="auto" w:fill="FFFFFF"/>
          <w:lang w:eastAsia="es-ES_tradnl"/>
        </w:rPr>
      </w:pPr>
      <w:r>
        <w:t xml:space="preserve">Mario </w:t>
      </w:r>
      <w:proofErr w:type="spellStart"/>
      <w:r>
        <w:t>Attie</w:t>
      </w:r>
      <w:proofErr w:type="spellEnd"/>
      <w:r>
        <w:t xml:space="preserve">-Picker, Tara Venkatesan, George E. </w:t>
      </w:r>
      <w:proofErr w:type="gramStart"/>
      <w:r>
        <w:t>Newman</w:t>
      </w:r>
      <w:proofErr w:type="gramEnd"/>
      <w:r>
        <w:t xml:space="preserve"> and Joshua </w:t>
      </w:r>
      <w:proofErr w:type="spellStart"/>
      <w:r>
        <w:t>Knobe</w:t>
      </w:r>
      <w:proofErr w:type="spellEnd"/>
    </w:p>
    <w:p w14:paraId="6039B259" w14:textId="77777777" w:rsidR="00557E8F" w:rsidRDefault="00557E8F" w:rsidP="00557E8F">
      <w:pPr>
        <w:jc w:val="center"/>
        <w:rPr>
          <w:b/>
          <w:bCs/>
          <w:color w:val="222222"/>
          <w:shd w:val="clear" w:color="auto" w:fill="FFFFFF"/>
          <w:lang w:eastAsia="es-ES_tradnl"/>
        </w:rPr>
      </w:pPr>
    </w:p>
    <w:p w14:paraId="4F41A40C" w14:textId="77777777" w:rsidR="00557E8F" w:rsidRDefault="00557E8F" w:rsidP="00557E8F">
      <w:pPr>
        <w:jc w:val="center"/>
        <w:rPr>
          <w:b/>
          <w:bCs/>
          <w:color w:val="222222"/>
          <w:shd w:val="clear" w:color="auto" w:fill="FFFFFF"/>
          <w:lang w:eastAsia="es-ES_tradnl"/>
        </w:rPr>
      </w:pPr>
    </w:p>
    <w:p w14:paraId="277D95A7" w14:textId="77777777" w:rsidR="00557E8F" w:rsidRDefault="00557E8F" w:rsidP="00557E8F">
      <w:pPr>
        <w:jc w:val="center"/>
        <w:rPr>
          <w:b/>
          <w:bCs/>
          <w:color w:val="222222"/>
          <w:shd w:val="clear" w:color="auto" w:fill="FFFFFF"/>
          <w:lang w:eastAsia="es-ES_tradnl"/>
        </w:rPr>
      </w:pPr>
    </w:p>
    <w:p w14:paraId="75E9A181" w14:textId="77777777" w:rsidR="00557E8F" w:rsidRDefault="00557E8F" w:rsidP="00557E8F">
      <w:pPr>
        <w:jc w:val="center"/>
        <w:rPr>
          <w:b/>
          <w:bCs/>
          <w:color w:val="222222"/>
          <w:shd w:val="clear" w:color="auto" w:fill="FFFFFF"/>
          <w:lang w:eastAsia="es-ES_tradnl"/>
        </w:rPr>
      </w:pPr>
    </w:p>
    <w:p w14:paraId="2873ABB2" w14:textId="17E2E14A" w:rsidR="00557E8F" w:rsidRPr="00C70D14" w:rsidRDefault="00557E8F" w:rsidP="00557E8F">
      <w:pPr>
        <w:jc w:val="center"/>
        <w:rPr>
          <w:b/>
          <w:bCs/>
          <w:color w:val="222222"/>
          <w:shd w:val="clear" w:color="auto" w:fill="FFFFFF"/>
          <w:lang w:eastAsia="es-ES_tradnl"/>
        </w:rPr>
      </w:pPr>
      <w:r w:rsidRPr="00C70D14">
        <w:rPr>
          <w:b/>
          <w:bCs/>
          <w:color w:val="222222"/>
          <w:shd w:val="clear" w:color="auto" w:fill="FFFFFF"/>
          <w:lang w:eastAsia="es-ES_tradnl"/>
        </w:rPr>
        <w:t>Abstract</w:t>
      </w:r>
    </w:p>
    <w:p w14:paraId="788EA56D" w14:textId="77777777" w:rsidR="00557E8F" w:rsidRDefault="00557E8F" w:rsidP="00557E8F">
      <w:pPr>
        <w:rPr>
          <w:color w:val="222222"/>
          <w:shd w:val="clear" w:color="auto" w:fill="FFFFFF"/>
          <w:lang w:eastAsia="es-ES_tradnl"/>
        </w:rPr>
      </w:pPr>
    </w:p>
    <w:p w14:paraId="136D37AB" w14:textId="77777777" w:rsidR="00557E8F" w:rsidRPr="006B39AC" w:rsidRDefault="00557E8F" w:rsidP="00557E8F">
      <w:pPr>
        <w:rPr>
          <w:color w:val="222222"/>
          <w:shd w:val="clear" w:color="auto" w:fill="FFFFFF"/>
          <w:lang w:eastAsia="es-ES_tradnl"/>
        </w:rPr>
      </w:pPr>
      <w:r w:rsidRPr="00AD5DA1">
        <w:rPr>
          <w:color w:val="222222"/>
          <w:shd w:val="clear" w:color="auto" w:fill="FFFFFF"/>
          <w:lang w:eastAsia="es-ES_tradnl"/>
        </w:rPr>
        <w:t>Many people appear to attach great value to sad music. But why? One way to gain insight into this question is to turn away from music and look instead at why people value sad conversations. In the case of conversations, the answer seems to be that expressing sadness creates a sense of genuine </w:t>
      </w:r>
      <w:r w:rsidRPr="00AD5DA1">
        <w:rPr>
          <w:i/>
          <w:color w:val="222222"/>
          <w:shd w:val="clear" w:color="auto" w:fill="FFFFFF"/>
          <w:lang w:eastAsia="es-ES_tradnl"/>
        </w:rPr>
        <w:t>connection</w:t>
      </w:r>
      <w:r w:rsidRPr="00AD5DA1">
        <w:rPr>
          <w:color w:val="222222"/>
          <w:shd w:val="clear" w:color="auto" w:fill="FFFFFF"/>
          <w:lang w:eastAsia="es-ES_tradnl"/>
        </w:rPr>
        <w:t>. We propose that sad music can also have this type of value. Listening to a sad song can give one a sense of genuine connection. We</w:t>
      </w:r>
      <w:r>
        <w:rPr>
          <w:color w:val="222222"/>
          <w:shd w:val="clear" w:color="auto" w:fill="FFFFFF"/>
          <w:lang w:eastAsia="es-ES_tradnl"/>
        </w:rPr>
        <w:t xml:space="preserve"> then explore the nature of this value in</w:t>
      </w:r>
      <w:r w:rsidRPr="00AD5DA1">
        <w:rPr>
          <w:color w:val="222222"/>
          <w:shd w:val="clear" w:color="auto" w:fill="FFFFFF"/>
          <w:lang w:eastAsia="es-ES_tradnl"/>
        </w:rPr>
        <w:t xml:space="preserve"> two experimental studies. The results suggest a striking relationship between music and conversation.</w:t>
      </w:r>
      <w:r>
        <w:rPr>
          <w:color w:val="222222"/>
          <w:shd w:val="clear" w:color="auto" w:fill="FFFFFF"/>
          <w:lang w:eastAsia="es-ES_tradnl"/>
        </w:rPr>
        <w:t xml:space="preserve"> People see something distinctively musical in works that </w:t>
      </w:r>
      <w:proofErr w:type="gramStart"/>
      <w:r>
        <w:rPr>
          <w:color w:val="222222"/>
          <w:shd w:val="clear" w:color="auto" w:fill="FFFFFF"/>
          <w:lang w:eastAsia="es-ES_tradnl"/>
        </w:rPr>
        <w:t>express</w:t>
      </w:r>
      <w:r w:rsidRPr="00AD5DA1">
        <w:rPr>
          <w:color w:val="222222"/>
          <w:shd w:val="clear" w:color="auto" w:fill="FFFFFF"/>
          <w:lang w:eastAsia="es-ES_tradnl"/>
        </w:rPr>
        <w:t xml:space="preserve"> precisely</w:t>
      </w:r>
      <w:proofErr w:type="gramEnd"/>
      <w:r w:rsidRPr="00AD5DA1">
        <w:rPr>
          <w:color w:val="222222"/>
          <w:shd w:val="clear" w:color="auto" w:fill="FFFFFF"/>
          <w:lang w:eastAsia="es-ES_tradnl"/>
        </w:rPr>
        <w:t xml:space="preserve"> those emotions that they think most create connection within conversation.</w:t>
      </w:r>
    </w:p>
    <w:p w14:paraId="19E03FB0" w14:textId="77777777" w:rsidR="00B31209" w:rsidRPr="006F0379" w:rsidRDefault="00B31209" w:rsidP="007C174E">
      <w:pPr>
        <w:spacing w:line="480" w:lineRule="auto"/>
        <w:ind w:firstLine="708"/>
        <w:jc w:val="center"/>
        <w:rPr>
          <w:rFonts w:ascii="Cambria" w:hAnsi="Cambria"/>
        </w:rPr>
      </w:pPr>
    </w:p>
    <w:p w14:paraId="57EA2BA2" w14:textId="06EB7E57" w:rsidR="001475BA" w:rsidRPr="006F0379" w:rsidRDefault="001475BA" w:rsidP="005B24DB">
      <w:pPr>
        <w:spacing w:line="480" w:lineRule="auto"/>
        <w:rPr>
          <w:rFonts w:ascii="Cambria" w:hAnsi="Cambria"/>
        </w:rPr>
      </w:pPr>
    </w:p>
    <w:p w14:paraId="67055E20" w14:textId="77777777" w:rsidR="00690D89" w:rsidRPr="006F0379" w:rsidRDefault="00690D89" w:rsidP="007C174E">
      <w:pPr>
        <w:spacing w:line="480" w:lineRule="auto"/>
        <w:ind w:firstLine="708"/>
        <w:jc w:val="center"/>
        <w:rPr>
          <w:rFonts w:ascii="Cambria" w:hAnsi="Cambria"/>
        </w:rPr>
      </w:pPr>
      <w:r w:rsidRPr="006F0379">
        <w:rPr>
          <w:rFonts w:ascii="Cambria" w:hAnsi="Cambria"/>
        </w:rPr>
        <w:t>1</w:t>
      </w:r>
    </w:p>
    <w:p w14:paraId="53F8EE61" w14:textId="77777777" w:rsidR="00690D89" w:rsidRPr="006F0379" w:rsidRDefault="00690D89" w:rsidP="00690D89">
      <w:pPr>
        <w:spacing w:line="480" w:lineRule="auto"/>
        <w:rPr>
          <w:rFonts w:ascii="Cambria" w:hAnsi="Cambria"/>
        </w:rPr>
      </w:pPr>
    </w:p>
    <w:p w14:paraId="0FDDE9A4" w14:textId="77777777" w:rsidR="00690D89" w:rsidRPr="006F0379" w:rsidRDefault="00690D89" w:rsidP="00690D89">
      <w:pPr>
        <w:spacing w:line="480" w:lineRule="auto"/>
        <w:ind w:firstLine="708"/>
        <w:rPr>
          <w:rFonts w:ascii="Cambria" w:hAnsi="Cambria"/>
        </w:rPr>
      </w:pPr>
      <w:r w:rsidRPr="006F0379">
        <w:rPr>
          <w:rFonts w:ascii="Cambria" w:hAnsi="Cambria"/>
        </w:rPr>
        <w:t xml:space="preserve">You are on the bus, looking through the window, when someone sits next to you. You should have pretended to be </w:t>
      </w:r>
      <w:proofErr w:type="gramStart"/>
      <w:r w:rsidRPr="006F0379">
        <w:rPr>
          <w:rFonts w:ascii="Cambria" w:hAnsi="Cambria"/>
        </w:rPr>
        <w:t>asleep,</w:t>
      </w:r>
      <w:proofErr w:type="gramEnd"/>
      <w:r w:rsidRPr="006F0379">
        <w:rPr>
          <w:rFonts w:ascii="Cambria" w:hAnsi="Cambria"/>
        </w:rPr>
        <w:t xml:space="preserve"> you think. He starts talking, saying something about a friend of his. You pretend to be listening, your contributions all monosyllabic: ‘yes’ ‘right’ ‘no.’ But as he keeps talking, you find yourself more engaged. Your answers begin to </w:t>
      </w:r>
      <w:r w:rsidR="00FB1B16" w:rsidRPr="006F0379">
        <w:rPr>
          <w:rFonts w:ascii="Cambria" w:hAnsi="Cambria"/>
        </w:rPr>
        <w:t>lengthen</w:t>
      </w:r>
      <w:r w:rsidRPr="006F0379">
        <w:rPr>
          <w:rFonts w:ascii="Cambria" w:hAnsi="Cambria"/>
        </w:rPr>
        <w:t>. You warm up to him. You are now listening and, before long, you strike up a genuine conversation. His best friend has just died in a motorcycle accident, he says. A great guy. A fat</w:t>
      </w:r>
      <w:r w:rsidR="001332CF" w:rsidRPr="006F0379">
        <w:rPr>
          <w:rFonts w:ascii="Cambria" w:hAnsi="Cambria"/>
        </w:rPr>
        <w:t xml:space="preserve">her. A tear blurs his glasses. </w:t>
      </w:r>
      <w:r w:rsidRPr="006F0379">
        <w:rPr>
          <w:rFonts w:ascii="Cambria" w:hAnsi="Cambria"/>
        </w:rPr>
        <w:t xml:space="preserve">He doesn’t know what to do with himself, he says. He just doesn’t know. Before you know it, the bus </w:t>
      </w:r>
      <w:proofErr w:type="gramStart"/>
      <w:r w:rsidRPr="006F0379">
        <w:rPr>
          <w:rFonts w:ascii="Cambria" w:hAnsi="Cambria"/>
        </w:rPr>
        <w:t>stops</w:t>
      </w:r>
      <w:proofErr w:type="gramEnd"/>
      <w:r w:rsidRPr="006F0379">
        <w:rPr>
          <w:rFonts w:ascii="Cambria" w:hAnsi="Cambria"/>
        </w:rPr>
        <w:t xml:space="preserve"> and he gets off. You mutter a goodbye. </w:t>
      </w:r>
    </w:p>
    <w:p w14:paraId="4F58E95B" w14:textId="77777777" w:rsidR="00690D89" w:rsidRPr="006F0379" w:rsidRDefault="00690D89" w:rsidP="00690D89">
      <w:pPr>
        <w:spacing w:line="480" w:lineRule="auto"/>
        <w:ind w:firstLine="708"/>
        <w:rPr>
          <w:rFonts w:ascii="Cambria" w:hAnsi="Cambria"/>
        </w:rPr>
      </w:pPr>
      <w:r w:rsidRPr="006F0379">
        <w:rPr>
          <w:rFonts w:ascii="Cambria" w:hAnsi="Cambria"/>
        </w:rPr>
        <w:lastRenderedPageBreak/>
        <w:t xml:space="preserve">The man and his story have really affected you. And yet, despite the sadness, you feel something else. You recognize something important in what just happened—something great about your conversation with the stranger. You have connected with him. You feel it in your bones. No, he didn’t say anything particularly insightful. He wasn’t very eloquent or inspiring or wise. He just opened up to you. And you listened. The stranger’s words and gestures, his emotion, the manner in which he spoke, the way he looked at you, in </w:t>
      </w:r>
      <w:proofErr w:type="gramStart"/>
      <w:r w:rsidRPr="006F0379">
        <w:rPr>
          <w:rFonts w:ascii="Cambria" w:hAnsi="Cambria"/>
        </w:rPr>
        <w:t>short</w:t>
      </w:r>
      <w:proofErr w:type="gramEnd"/>
      <w:r w:rsidRPr="006F0379">
        <w:rPr>
          <w:rFonts w:ascii="Cambria" w:hAnsi="Cambria"/>
        </w:rPr>
        <w:t xml:space="preserve"> his overall expression of sadness as realized in every detail of the conversation, created a feeling, an experience, of being connected. And this </w:t>
      </w:r>
      <w:r w:rsidR="00066664" w:rsidRPr="006F0379">
        <w:rPr>
          <w:rFonts w:ascii="Cambria" w:hAnsi="Cambria"/>
        </w:rPr>
        <w:t>connection</w:t>
      </w:r>
      <w:r w:rsidRPr="006F0379">
        <w:rPr>
          <w:rFonts w:ascii="Cambria" w:hAnsi="Cambria"/>
        </w:rPr>
        <w:t xml:space="preserve"> feels good, even if the sadness doesn’t. </w:t>
      </w:r>
    </w:p>
    <w:p w14:paraId="20FD2B6A" w14:textId="77777777" w:rsidR="00690D89" w:rsidRPr="006F0379" w:rsidRDefault="00690D89" w:rsidP="00690D89">
      <w:pPr>
        <w:spacing w:line="480" w:lineRule="auto"/>
        <w:ind w:firstLine="708"/>
        <w:rPr>
          <w:rFonts w:ascii="Cambria" w:hAnsi="Cambria"/>
        </w:rPr>
      </w:pPr>
      <w:r w:rsidRPr="006F0379">
        <w:rPr>
          <w:rFonts w:ascii="Cambria" w:hAnsi="Cambria"/>
        </w:rPr>
        <w:t>Now consider these grandmothers, singing “</w:t>
      </w:r>
      <w:proofErr w:type="spellStart"/>
      <w:r w:rsidRPr="006F0379">
        <w:rPr>
          <w:rFonts w:ascii="Cambria" w:hAnsi="Cambria"/>
          <w:i/>
        </w:rPr>
        <w:t>Yoy</w:t>
      </w:r>
      <w:proofErr w:type="spellEnd"/>
      <w:r w:rsidRPr="006F0379">
        <w:rPr>
          <w:rFonts w:ascii="Cambria" w:hAnsi="Cambria"/>
          <w:i/>
        </w:rPr>
        <w:t xml:space="preserve"> za </w:t>
      </w:r>
      <w:proofErr w:type="spellStart"/>
      <w:r w:rsidRPr="006F0379">
        <w:rPr>
          <w:rFonts w:ascii="Cambria" w:hAnsi="Cambria"/>
          <w:i/>
        </w:rPr>
        <w:t>val</w:t>
      </w:r>
      <w:proofErr w:type="spellEnd"/>
      <w:r w:rsidRPr="006F0379">
        <w:rPr>
          <w:rFonts w:ascii="Cambria" w:hAnsi="Cambria"/>
          <w:i/>
        </w:rPr>
        <w:t xml:space="preserve">(yah)om, </w:t>
      </w:r>
      <w:proofErr w:type="spellStart"/>
      <w:r w:rsidRPr="006F0379">
        <w:rPr>
          <w:rFonts w:ascii="Cambria" w:hAnsi="Cambria"/>
          <w:i/>
        </w:rPr>
        <w:t>valom</w:t>
      </w:r>
      <w:proofErr w:type="spellEnd"/>
      <w:r w:rsidRPr="006F0379">
        <w:rPr>
          <w:rFonts w:ascii="Cambria" w:hAnsi="Cambria"/>
          <w:i/>
        </w:rPr>
        <w:t xml:space="preserve"> </w:t>
      </w:r>
      <w:proofErr w:type="spellStart"/>
      <w:r w:rsidRPr="006F0379">
        <w:rPr>
          <w:rFonts w:ascii="Cambria" w:hAnsi="Cambria"/>
          <w:i/>
        </w:rPr>
        <w:t>zelenen’kym</w:t>
      </w:r>
      <w:proofErr w:type="spellEnd"/>
      <w:r w:rsidRPr="006F0379">
        <w:rPr>
          <w:rFonts w:ascii="Cambria" w:hAnsi="Cambria"/>
        </w:rPr>
        <w:t>,” a Ukrainian folk song about ill-fated love.</w:t>
      </w:r>
      <w:r w:rsidRPr="006F0379">
        <w:rPr>
          <w:rStyle w:val="FootnoteReference"/>
          <w:rFonts w:ascii="Cambria" w:hAnsi="Cambria"/>
        </w:rPr>
        <w:footnoteReference w:id="1"/>
      </w:r>
      <w:r w:rsidRPr="006F0379">
        <w:rPr>
          <w:rFonts w:ascii="Cambria" w:hAnsi="Cambria"/>
        </w:rPr>
        <w:t xml:space="preserve"> </w:t>
      </w:r>
    </w:p>
    <w:p w14:paraId="2B7755CE" w14:textId="77777777" w:rsidR="00690D89" w:rsidRPr="006F0379" w:rsidRDefault="00690D89" w:rsidP="00690D89">
      <w:pPr>
        <w:spacing w:line="480" w:lineRule="auto"/>
        <w:ind w:firstLine="708"/>
        <w:rPr>
          <w:rFonts w:ascii="Cambria" w:hAnsi="Cambria"/>
        </w:rPr>
      </w:pPr>
    </w:p>
    <w:p w14:paraId="1C238094" w14:textId="77777777" w:rsidR="00690D89" w:rsidRPr="006F0379" w:rsidRDefault="00690D89" w:rsidP="00690D89">
      <w:pPr>
        <w:spacing w:line="480" w:lineRule="auto"/>
        <w:ind w:firstLine="708"/>
        <w:rPr>
          <w:rFonts w:ascii="Cambria" w:hAnsi="Cambria"/>
        </w:rPr>
      </w:pPr>
      <w:r w:rsidRPr="006F0379">
        <w:rPr>
          <w:rFonts w:ascii="Cambria" w:hAnsi="Cambria"/>
          <w:noProof/>
          <w:lang w:eastAsia="es-ES_tradnl"/>
        </w:rPr>
        <w:drawing>
          <wp:inline distT="0" distB="0" distL="0" distR="0" wp14:anchorId="093D5BAD" wp14:editId="11F2B938">
            <wp:extent cx="5605145" cy="2870200"/>
            <wp:effectExtent l="25400" t="0" r="8255" b="0"/>
            <wp:docPr id="1" name="Imagen 3" descr=":Screen Shot 2020-02-17 at 9.01.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20-02-17 at 9.01.12 p.m..png"/>
                    <pic:cNvPicPr>
                      <a:picLocks noChangeAspect="1" noChangeArrowheads="1"/>
                    </pic:cNvPicPr>
                  </pic:nvPicPr>
                  <pic:blipFill>
                    <a:blip r:embed="rId8"/>
                    <a:srcRect/>
                    <a:stretch>
                      <a:fillRect/>
                    </a:stretch>
                  </pic:blipFill>
                  <pic:spPr bwMode="auto">
                    <a:xfrm>
                      <a:off x="0" y="0"/>
                      <a:ext cx="5605145" cy="2870200"/>
                    </a:xfrm>
                    <a:prstGeom prst="rect">
                      <a:avLst/>
                    </a:prstGeom>
                    <a:noFill/>
                    <a:ln w="9525">
                      <a:noFill/>
                      <a:miter lim="800000"/>
                      <a:headEnd/>
                      <a:tailEnd/>
                    </a:ln>
                  </pic:spPr>
                </pic:pic>
              </a:graphicData>
            </a:graphic>
          </wp:inline>
        </w:drawing>
      </w:r>
    </w:p>
    <w:p w14:paraId="19085ED9" w14:textId="77777777" w:rsidR="00690D89" w:rsidRPr="006F0379" w:rsidRDefault="00690D89" w:rsidP="00690D89">
      <w:pPr>
        <w:spacing w:line="480" w:lineRule="auto"/>
        <w:ind w:firstLine="708"/>
        <w:rPr>
          <w:rFonts w:ascii="Cambria" w:hAnsi="Cambria"/>
        </w:rPr>
      </w:pPr>
    </w:p>
    <w:p w14:paraId="712B5D55" w14:textId="77777777" w:rsidR="00690D89" w:rsidRPr="006F0379" w:rsidRDefault="00690D89" w:rsidP="00690D89">
      <w:pPr>
        <w:spacing w:line="480" w:lineRule="auto"/>
        <w:rPr>
          <w:rFonts w:ascii="Cambria" w:hAnsi="Cambria"/>
        </w:rPr>
      </w:pPr>
      <w:r w:rsidRPr="006F0379">
        <w:rPr>
          <w:rFonts w:ascii="Cambria" w:hAnsi="Cambria"/>
        </w:rPr>
        <w:t xml:space="preserve">The music expresses profound sadness. From the gloomy, recitation-like vocals of </w:t>
      </w:r>
      <w:proofErr w:type="spellStart"/>
      <w:r w:rsidRPr="006F0379">
        <w:rPr>
          <w:rFonts w:ascii="Cambria" w:hAnsi="Cambria"/>
        </w:rPr>
        <w:t>Pavlovych</w:t>
      </w:r>
      <w:proofErr w:type="spellEnd"/>
      <w:r w:rsidRPr="006F0379">
        <w:rPr>
          <w:rFonts w:ascii="Cambria" w:hAnsi="Cambria"/>
        </w:rPr>
        <w:t xml:space="preserve"> </w:t>
      </w:r>
      <w:proofErr w:type="spellStart"/>
      <w:r w:rsidRPr="006F0379">
        <w:rPr>
          <w:rFonts w:ascii="Cambria" w:hAnsi="Cambria"/>
        </w:rPr>
        <w:t>Mariya</w:t>
      </w:r>
      <w:proofErr w:type="spellEnd"/>
      <w:r w:rsidRPr="006F0379">
        <w:rPr>
          <w:rFonts w:ascii="Cambria" w:hAnsi="Cambria"/>
        </w:rPr>
        <w:t xml:space="preserve"> </w:t>
      </w:r>
      <w:proofErr w:type="spellStart"/>
      <w:r w:rsidRPr="006F0379">
        <w:rPr>
          <w:rFonts w:ascii="Cambria" w:hAnsi="Cambria"/>
        </w:rPr>
        <w:t>Nykyforvina</w:t>
      </w:r>
      <w:proofErr w:type="spellEnd"/>
      <w:r w:rsidRPr="006F0379">
        <w:rPr>
          <w:rFonts w:ascii="Cambria" w:hAnsi="Cambria"/>
        </w:rPr>
        <w:t xml:space="preserve"> (second from</w:t>
      </w:r>
      <w:r w:rsidR="00FB1B16" w:rsidRPr="006F0379">
        <w:rPr>
          <w:rFonts w:ascii="Cambria" w:hAnsi="Cambria"/>
        </w:rPr>
        <w:t xml:space="preserve"> the left</w:t>
      </w:r>
      <w:r w:rsidRPr="006F0379">
        <w:rPr>
          <w:rFonts w:ascii="Cambria" w:hAnsi="Cambria"/>
        </w:rPr>
        <w:t>) to the despairing final chant in unison, this song, like many folk songs, can be depressing. And yet, there’s something unmistakably great about it. Listening to this quartet, one can’t shake the feeling that this is what music is all about—that it embodies the true value</w:t>
      </w:r>
      <w:r w:rsidR="00CF0271" w:rsidRPr="006F0379">
        <w:rPr>
          <w:rFonts w:ascii="Cambria" w:hAnsi="Cambria"/>
        </w:rPr>
        <w:t>s</w:t>
      </w:r>
      <w:r w:rsidRPr="006F0379">
        <w:rPr>
          <w:rFonts w:ascii="Cambria" w:hAnsi="Cambria"/>
        </w:rPr>
        <w:t xml:space="preserve"> of music. But </w:t>
      </w:r>
      <w:r w:rsidR="00CF0271" w:rsidRPr="006F0379">
        <w:rPr>
          <w:rFonts w:ascii="Cambria" w:hAnsi="Cambria"/>
        </w:rPr>
        <w:t>what’s</w:t>
      </w:r>
      <w:r w:rsidRPr="006F0379">
        <w:rPr>
          <w:rFonts w:ascii="Cambria" w:hAnsi="Cambria"/>
        </w:rPr>
        <w:t xml:space="preserve"> s</w:t>
      </w:r>
      <w:r w:rsidR="00CF0271" w:rsidRPr="006F0379">
        <w:rPr>
          <w:rFonts w:ascii="Cambria" w:hAnsi="Cambria"/>
        </w:rPr>
        <w:t>o great about it? Why</w:t>
      </w:r>
      <w:r w:rsidR="007868EE" w:rsidRPr="006F0379">
        <w:rPr>
          <w:rFonts w:ascii="Cambria" w:hAnsi="Cambria"/>
        </w:rPr>
        <w:t xml:space="preserve"> do we</w:t>
      </w:r>
      <w:r w:rsidR="00CF0271" w:rsidRPr="006F0379">
        <w:rPr>
          <w:rFonts w:ascii="Cambria" w:hAnsi="Cambria"/>
        </w:rPr>
        <w:t xml:space="preserve"> value this kind of music? </w:t>
      </w:r>
    </w:p>
    <w:p w14:paraId="27A8700E" w14:textId="77777777" w:rsidR="00690D89" w:rsidRPr="006F0379" w:rsidRDefault="00690D89" w:rsidP="00690D89">
      <w:pPr>
        <w:spacing w:line="480" w:lineRule="auto"/>
        <w:ind w:firstLine="708"/>
        <w:rPr>
          <w:rFonts w:ascii="Cambria" w:hAnsi="Cambria"/>
        </w:rPr>
      </w:pPr>
      <w:r w:rsidRPr="006F0379">
        <w:rPr>
          <w:rFonts w:ascii="Cambria" w:hAnsi="Cambria"/>
        </w:rPr>
        <w:t>Our hypothesis is that what's great about the music is what’s great about the conversation. Listening to the Ukrainian folk song makes you feel connected. There is something about the expression of sadness as realized in the music that creates a connection—an experience akin to that arising from a heartfelt conversation. As we shall argue, this is true of sad music in general. And this is</w:t>
      </w:r>
      <w:r w:rsidR="00EC07BE" w:rsidRPr="006F0379">
        <w:rPr>
          <w:rFonts w:ascii="Cambria" w:hAnsi="Cambria"/>
        </w:rPr>
        <w:t>, at least in part,</w:t>
      </w:r>
      <w:r w:rsidRPr="006F0379">
        <w:rPr>
          <w:rFonts w:ascii="Cambria" w:hAnsi="Cambria"/>
        </w:rPr>
        <w:t xml:space="preserve"> why we </w:t>
      </w:r>
      <w:r w:rsidR="000E067B" w:rsidRPr="006F0379">
        <w:rPr>
          <w:rFonts w:ascii="Cambria" w:hAnsi="Cambria"/>
        </w:rPr>
        <w:t>value it</w:t>
      </w:r>
      <w:r w:rsidRPr="006F0379">
        <w:rPr>
          <w:rFonts w:ascii="Cambria" w:hAnsi="Cambria"/>
        </w:rPr>
        <w:t xml:space="preserve">. </w:t>
      </w:r>
    </w:p>
    <w:p w14:paraId="03DF8B67" w14:textId="77777777" w:rsidR="000A3BB5" w:rsidRPr="006F0379" w:rsidRDefault="006956D0" w:rsidP="007848C2">
      <w:pPr>
        <w:spacing w:line="480" w:lineRule="auto"/>
        <w:ind w:firstLine="708"/>
        <w:rPr>
          <w:rFonts w:ascii="Cambria" w:hAnsi="Cambria"/>
        </w:rPr>
      </w:pPr>
      <w:r w:rsidRPr="006F0379">
        <w:rPr>
          <w:rFonts w:ascii="Cambria" w:hAnsi="Cambria"/>
        </w:rPr>
        <w:t>Our goal is to offer a novel</w:t>
      </w:r>
      <w:r w:rsidR="00690D89" w:rsidRPr="006F0379">
        <w:rPr>
          <w:rFonts w:ascii="Cambria" w:hAnsi="Cambria"/>
        </w:rPr>
        <w:t xml:space="preserve"> a</w:t>
      </w:r>
      <w:r w:rsidRPr="006F0379">
        <w:rPr>
          <w:rFonts w:ascii="Cambria" w:hAnsi="Cambria"/>
        </w:rPr>
        <w:t xml:space="preserve">ccount of the </w:t>
      </w:r>
      <w:r w:rsidR="00D3669A" w:rsidRPr="006F0379">
        <w:rPr>
          <w:rFonts w:ascii="Cambria" w:hAnsi="Cambria"/>
        </w:rPr>
        <w:t>value</w:t>
      </w:r>
      <w:r w:rsidRPr="006F0379">
        <w:rPr>
          <w:rFonts w:ascii="Cambria" w:hAnsi="Cambria"/>
        </w:rPr>
        <w:t xml:space="preserve"> of</w:t>
      </w:r>
      <w:r w:rsidR="00690D89" w:rsidRPr="006F0379">
        <w:rPr>
          <w:rFonts w:ascii="Cambria" w:hAnsi="Cambria"/>
        </w:rPr>
        <w:t xml:space="preserve"> sad music. </w:t>
      </w:r>
      <w:r w:rsidR="00CF0271" w:rsidRPr="006F0379">
        <w:rPr>
          <w:rFonts w:ascii="Cambria" w:hAnsi="Cambria"/>
        </w:rPr>
        <w:t>The</w:t>
      </w:r>
      <w:r w:rsidR="00D3669A" w:rsidRPr="006F0379">
        <w:rPr>
          <w:rFonts w:ascii="Cambria" w:hAnsi="Cambria"/>
        </w:rPr>
        <w:t xml:space="preserve"> </w:t>
      </w:r>
      <w:r w:rsidR="00CF0271" w:rsidRPr="006F0379">
        <w:rPr>
          <w:rFonts w:ascii="Cambria" w:hAnsi="Cambria"/>
        </w:rPr>
        <w:t>paper proceeds as follows</w:t>
      </w:r>
      <w:r w:rsidR="00D3669A" w:rsidRPr="006F0379">
        <w:rPr>
          <w:rFonts w:ascii="Cambria" w:hAnsi="Cambria"/>
        </w:rPr>
        <w:t xml:space="preserve">. </w:t>
      </w:r>
      <w:r w:rsidR="00132950" w:rsidRPr="006F0379">
        <w:rPr>
          <w:rFonts w:ascii="Cambria" w:hAnsi="Cambria"/>
        </w:rPr>
        <w:t>First</w:t>
      </w:r>
      <w:r w:rsidR="00D3669A" w:rsidRPr="006F0379">
        <w:rPr>
          <w:rFonts w:ascii="Cambria" w:hAnsi="Cambria"/>
        </w:rPr>
        <w:t>, we</w:t>
      </w:r>
      <w:r w:rsidR="00074080" w:rsidRPr="006F0379">
        <w:rPr>
          <w:rFonts w:ascii="Cambria" w:hAnsi="Cambria"/>
        </w:rPr>
        <w:t xml:space="preserve"> differentiate our </w:t>
      </w:r>
      <w:r w:rsidR="007848C2" w:rsidRPr="006F0379">
        <w:rPr>
          <w:rFonts w:ascii="Cambria" w:hAnsi="Cambria"/>
        </w:rPr>
        <w:t>proposal</w:t>
      </w:r>
      <w:r w:rsidR="00074080" w:rsidRPr="006F0379">
        <w:rPr>
          <w:rFonts w:ascii="Cambria" w:hAnsi="Cambria"/>
        </w:rPr>
        <w:t xml:space="preserve"> from existing </w:t>
      </w:r>
      <w:r w:rsidR="007848C2" w:rsidRPr="006F0379">
        <w:rPr>
          <w:rFonts w:ascii="Cambria" w:hAnsi="Cambria"/>
        </w:rPr>
        <w:t xml:space="preserve">accounts. We argue that it is the sadness </w:t>
      </w:r>
      <w:r w:rsidR="008E768C" w:rsidRPr="006F0379">
        <w:rPr>
          <w:rFonts w:ascii="Cambria" w:hAnsi="Cambria"/>
        </w:rPr>
        <w:t>of</w:t>
      </w:r>
      <w:r w:rsidR="007848C2" w:rsidRPr="006F0379">
        <w:rPr>
          <w:rFonts w:ascii="Cambria" w:hAnsi="Cambria"/>
        </w:rPr>
        <w:t xml:space="preserve"> the music</w:t>
      </w:r>
      <w:r w:rsidR="008E768C" w:rsidRPr="006F0379">
        <w:rPr>
          <w:rFonts w:ascii="Cambria" w:hAnsi="Cambria"/>
        </w:rPr>
        <w:t xml:space="preserve"> itself</w:t>
      </w:r>
      <w:r w:rsidR="007848C2" w:rsidRPr="006F0379">
        <w:rPr>
          <w:rFonts w:ascii="Cambria" w:hAnsi="Cambria"/>
        </w:rPr>
        <w:t xml:space="preserve">, </w:t>
      </w:r>
      <w:r w:rsidR="00FB1B16" w:rsidRPr="006F0379">
        <w:rPr>
          <w:rFonts w:ascii="Cambria" w:hAnsi="Cambria"/>
        </w:rPr>
        <w:t>and not the</w:t>
      </w:r>
      <w:r w:rsidR="00303F3E" w:rsidRPr="006F0379">
        <w:rPr>
          <w:rFonts w:ascii="Cambria" w:hAnsi="Cambria"/>
        </w:rPr>
        <w:t xml:space="preserve"> experience</w:t>
      </w:r>
      <w:r w:rsidR="00FB1B16" w:rsidRPr="006F0379">
        <w:rPr>
          <w:rFonts w:ascii="Cambria" w:hAnsi="Cambria"/>
        </w:rPr>
        <w:t xml:space="preserve"> of sadness</w:t>
      </w:r>
      <w:r w:rsidR="00303F3E" w:rsidRPr="006F0379">
        <w:rPr>
          <w:rFonts w:ascii="Cambria" w:hAnsi="Cambria"/>
        </w:rPr>
        <w:t xml:space="preserve"> in the listener, that is </w:t>
      </w:r>
      <w:r w:rsidR="00192D3F" w:rsidRPr="006F0379">
        <w:rPr>
          <w:rFonts w:ascii="Cambria" w:hAnsi="Cambria"/>
        </w:rPr>
        <w:t>important</w:t>
      </w:r>
      <w:r w:rsidR="00303F3E" w:rsidRPr="006F0379">
        <w:rPr>
          <w:rFonts w:ascii="Cambria" w:hAnsi="Cambria"/>
        </w:rPr>
        <w:t xml:space="preserve">. We then turn to our </w:t>
      </w:r>
      <w:r w:rsidR="00C86021" w:rsidRPr="006F0379">
        <w:rPr>
          <w:rFonts w:ascii="Cambria" w:hAnsi="Cambria"/>
        </w:rPr>
        <w:t xml:space="preserve">own positive </w:t>
      </w:r>
      <w:r w:rsidR="00303F3E" w:rsidRPr="006F0379">
        <w:rPr>
          <w:rFonts w:ascii="Cambria" w:hAnsi="Cambria"/>
        </w:rPr>
        <w:t>account. The value of sad music, we propose, lie</w:t>
      </w:r>
      <w:r w:rsidR="007848C2" w:rsidRPr="006F0379">
        <w:rPr>
          <w:rFonts w:ascii="Cambria" w:hAnsi="Cambria"/>
        </w:rPr>
        <w:t xml:space="preserve">s in the connection it creates: a connection arising from the sadness expressed by the music. </w:t>
      </w:r>
      <w:r w:rsidR="00132950" w:rsidRPr="006F0379">
        <w:rPr>
          <w:rFonts w:ascii="Cambria" w:hAnsi="Cambria"/>
        </w:rPr>
        <w:t>Finally, we</w:t>
      </w:r>
      <w:r w:rsidR="002331E4" w:rsidRPr="006F0379">
        <w:rPr>
          <w:rFonts w:ascii="Cambria" w:hAnsi="Cambria"/>
        </w:rPr>
        <w:t xml:space="preserve"> explore the nature of this value in</w:t>
      </w:r>
      <w:r w:rsidR="00132950" w:rsidRPr="006F0379">
        <w:rPr>
          <w:rFonts w:ascii="Cambria" w:hAnsi="Cambria"/>
        </w:rPr>
        <w:t xml:space="preserve"> two experimental studies. </w:t>
      </w:r>
    </w:p>
    <w:p w14:paraId="31F39861" w14:textId="77777777" w:rsidR="00690D89" w:rsidRPr="006F0379" w:rsidRDefault="00690D89" w:rsidP="007848C2">
      <w:pPr>
        <w:spacing w:line="480" w:lineRule="auto"/>
        <w:rPr>
          <w:rFonts w:ascii="Cambria" w:hAnsi="Cambria"/>
        </w:rPr>
      </w:pPr>
    </w:p>
    <w:p w14:paraId="69299049" w14:textId="77777777" w:rsidR="007C174E" w:rsidRPr="006F0379" w:rsidRDefault="007C174E" w:rsidP="00690D89">
      <w:pPr>
        <w:spacing w:line="480" w:lineRule="auto"/>
        <w:ind w:firstLine="708"/>
        <w:jc w:val="center"/>
        <w:rPr>
          <w:rFonts w:ascii="Cambria" w:hAnsi="Cambria"/>
        </w:rPr>
      </w:pPr>
    </w:p>
    <w:p w14:paraId="7A91328F" w14:textId="77777777" w:rsidR="00690D89" w:rsidRPr="006F0379" w:rsidRDefault="00690D89" w:rsidP="00690D89">
      <w:pPr>
        <w:spacing w:line="480" w:lineRule="auto"/>
        <w:ind w:firstLine="708"/>
        <w:jc w:val="center"/>
        <w:rPr>
          <w:rFonts w:ascii="Cambria" w:hAnsi="Cambria"/>
        </w:rPr>
      </w:pPr>
      <w:r w:rsidRPr="006F0379">
        <w:rPr>
          <w:rFonts w:ascii="Cambria" w:hAnsi="Cambria"/>
        </w:rPr>
        <w:t>2</w:t>
      </w:r>
    </w:p>
    <w:p w14:paraId="2F4D8353" w14:textId="77777777" w:rsidR="00690D89" w:rsidRPr="006F0379" w:rsidRDefault="00690D89" w:rsidP="007C174E">
      <w:pPr>
        <w:spacing w:line="480" w:lineRule="auto"/>
        <w:rPr>
          <w:rFonts w:ascii="Cambria" w:hAnsi="Cambria"/>
        </w:rPr>
      </w:pPr>
    </w:p>
    <w:p w14:paraId="4BB3C5DE" w14:textId="77777777" w:rsidR="00690D89" w:rsidRPr="006F0379" w:rsidRDefault="00690D89" w:rsidP="00690D89">
      <w:pPr>
        <w:spacing w:line="480" w:lineRule="auto"/>
        <w:ind w:firstLine="708"/>
        <w:rPr>
          <w:rFonts w:ascii="Cambria" w:hAnsi="Cambria"/>
        </w:rPr>
      </w:pPr>
      <w:r w:rsidRPr="006F0379">
        <w:rPr>
          <w:rFonts w:ascii="Cambria" w:hAnsi="Cambria"/>
        </w:rPr>
        <w:lastRenderedPageBreak/>
        <w:t>The paradox of negative emotions in art is the problem of reconciling the aversion to negative emotions in real life with the widespread attraction to artworks that elicit these emotions.</w:t>
      </w:r>
      <w:r w:rsidR="00EC07BE" w:rsidRPr="006F0379">
        <w:rPr>
          <w:rStyle w:val="FootnoteReference"/>
          <w:rFonts w:ascii="Cambria" w:hAnsi="Cambria"/>
        </w:rPr>
        <w:t xml:space="preserve"> </w:t>
      </w:r>
      <w:r w:rsidR="00EC07BE" w:rsidRPr="006F0379">
        <w:rPr>
          <w:rStyle w:val="FootnoteReference"/>
          <w:rFonts w:ascii="Cambria" w:hAnsi="Cambria"/>
        </w:rPr>
        <w:footnoteReference w:id="2"/>
      </w:r>
      <w:r w:rsidRPr="006F0379">
        <w:rPr>
          <w:rFonts w:ascii="Cambria" w:hAnsi="Cambria"/>
        </w:rPr>
        <w:t xml:space="preserve"> The problem is often understood in motivational terms: why in the world do we seek out art that makes us feel sad or fearful or disgusted? The reply—arising from the confines of philosophy but also from good common sense—is that we seek it because we enjoy it (or because we value it). And then the problem is to account for this “unaccountable pleasure”: how come</w:t>
      </w:r>
      <w:r w:rsidR="00702998" w:rsidRPr="006F0379">
        <w:rPr>
          <w:rFonts w:ascii="Cambria" w:hAnsi="Cambria"/>
        </w:rPr>
        <w:t xml:space="preserve"> we enjoy this kind of painful</w:t>
      </w:r>
      <w:r w:rsidRPr="006F0379">
        <w:rPr>
          <w:rFonts w:ascii="Cambria" w:hAnsi="Cambria"/>
        </w:rPr>
        <w:t xml:space="preserve"> art? </w:t>
      </w:r>
    </w:p>
    <w:p w14:paraId="4ABAB0C3" w14:textId="77777777" w:rsidR="00690D89" w:rsidRPr="006F0379" w:rsidRDefault="00690D89" w:rsidP="00690D89">
      <w:pPr>
        <w:spacing w:line="480" w:lineRule="auto"/>
        <w:ind w:firstLine="708"/>
        <w:rPr>
          <w:rFonts w:ascii="Cambria" w:hAnsi="Cambria"/>
        </w:rPr>
      </w:pPr>
      <w:r w:rsidRPr="006F0379">
        <w:rPr>
          <w:rFonts w:ascii="Cambria" w:hAnsi="Cambria"/>
        </w:rPr>
        <w:t xml:space="preserve">There are by now as many proposed solutions as there are philosophers working on the problem. But most take as their starting point the thought that the value of painful art depends on its being </w:t>
      </w:r>
      <w:r w:rsidRPr="006F0379">
        <w:rPr>
          <w:rFonts w:ascii="Cambria" w:hAnsi="Cambria"/>
          <w:i/>
        </w:rPr>
        <w:t>painful</w:t>
      </w:r>
      <w:r w:rsidRPr="006F0379">
        <w:rPr>
          <w:rFonts w:ascii="Cambria" w:hAnsi="Cambria"/>
        </w:rPr>
        <w:t xml:space="preserve">. That is, on its eliciting a painful experience in the audience. After all, it does seem evident that we watch melodramas to shed some tears and read thrillers to be in a state of suspense. The puzzle is then to explain why, in the context of art, we enjoy these emotions. And the pervasive assumption is that these emotions must figure in the explanation, whatever it turns out to be.  </w:t>
      </w:r>
    </w:p>
    <w:p w14:paraId="771BFDE1" w14:textId="77777777" w:rsidR="00690D89" w:rsidRPr="006F0379" w:rsidRDefault="00690D89" w:rsidP="00690D89">
      <w:pPr>
        <w:spacing w:line="480" w:lineRule="auto"/>
        <w:ind w:firstLine="708"/>
        <w:rPr>
          <w:rFonts w:ascii="Cambria" w:hAnsi="Cambria"/>
        </w:rPr>
      </w:pPr>
      <w:r w:rsidRPr="006F0379">
        <w:rPr>
          <w:rFonts w:ascii="Cambria" w:hAnsi="Cambria"/>
        </w:rPr>
        <w:t xml:space="preserve">The disagreement is thus mostly about </w:t>
      </w:r>
      <w:r w:rsidRPr="006F0379">
        <w:rPr>
          <w:rFonts w:ascii="Cambria" w:hAnsi="Cambria"/>
          <w:i/>
        </w:rPr>
        <w:t>how</w:t>
      </w:r>
      <w:r w:rsidRPr="006F0379">
        <w:rPr>
          <w:rFonts w:ascii="Cambria" w:hAnsi="Cambria"/>
        </w:rPr>
        <w:t xml:space="preserve"> the emotions figure in the enjoyment. There are those who think that the negative aspect of the emotion is intrinsic to the enjoyment and those who think it is only instrumental. As an example of the ‘intrinsic’ view, consider Smuts’ (2011) account of sad songs. He argues that we desire to listen to sad songs to deepen our sadness—to make our suffering more acute. By intensifying our sadness, he claims, we come to better understand the significance of what we have lost. The </w:t>
      </w:r>
      <w:r w:rsidRPr="006F0379">
        <w:rPr>
          <w:rFonts w:ascii="Cambria" w:hAnsi="Cambria"/>
        </w:rPr>
        <w:lastRenderedPageBreak/>
        <w:t xml:space="preserve">pain is not simply a means to understanding, but constitutive of it. And this, he claims, is an experience we value for its own sake. </w:t>
      </w:r>
    </w:p>
    <w:p w14:paraId="07E7A72A" w14:textId="690A1225" w:rsidR="00690D89" w:rsidRPr="006F0379" w:rsidRDefault="00690D89" w:rsidP="00690D89">
      <w:pPr>
        <w:spacing w:line="480" w:lineRule="auto"/>
        <w:ind w:firstLine="708"/>
        <w:rPr>
          <w:rFonts w:ascii="Cambria" w:hAnsi="Cambria"/>
        </w:rPr>
      </w:pPr>
      <w:r w:rsidRPr="006F0379">
        <w:rPr>
          <w:rFonts w:ascii="Cambria" w:hAnsi="Cambria"/>
        </w:rPr>
        <w:t xml:space="preserve">To illustrate the ‘instrumental’ position, consider </w:t>
      </w:r>
      <w:r w:rsidRPr="006F0379">
        <w:rPr>
          <w:rFonts w:ascii="Cambria" w:hAnsi="Cambria"/>
          <w:i/>
        </w:rPr>
        <w:t>compensatory explanations</w:t>
      </w:r>
      <w:r w:rsidRPr="006F0379">
        <w:rPr>
          <w:rFonts w:ascii="Cambria" w:hAnsi="Cambria"/>
        </w:rPr>
        <w:t>.</w:t>
      </w:r>
      <w:r w:rsidRPr="006F0379">
        <w:rPr>
          <w:rStyle w:val="FootnoteReference"/>
          <w:rFonts w:ascii="Cambria" w:hAnsi="Cambria"/>
        </w:rPr>
        <w:footnoteReference w:id="3"/>
      </w:r>
      <w:r w:rsidRPr="006F0379">
        <w:rPr>
          <w:rFonts w:ascii="Cambria" w:hAnsi="Cambria"/>
        </w:rPr>
        <w:t xml:space="preserve"> These views posit a type of pleasure (or value) that negative emotions make </w:t>
      </w:r>
      <w:proofErr w:type="gramStart"/>
      <w:r w:rsidRPr="006F0379">
        <w:rPr>
          <w:rFonts w:ascii="Cambria" w:hAnsi="Cambria"/>
        </w:rPr>
        <w:t>possible</w:t>
      </w:r>
      <w:proofErr w:type="gramEnd"/>
      <w:r w:rsidR="00371681">
        <w:rPr>
          <w:rFonts w:ascii="Cambria" w:hAnsi="Cambria"/>
        </w:rPr>
        <w:t xml:space="preserve"> </w:t>
      </w:r>
      <w:r w:rsidRPr="006F0379">
        <w:rPr>
          <w:rFonts w:ascii="Cambria" w:hAnsi="Cambria"/>
        </w:rPr>
        <w:t xml:space="preserve">and which compensates for the pain of the emotion. </w:t>
      </w:r>
      <w:proofErr w:type="gramStart"/>
      <w:r w:rsidRPr="006F0379">
        <w:rPr>
          <w:rFonts w:ascii="Cambria" w:hAnsi="Cambria"/>
        </w:rPr>
        <w:t>But,</w:t>
      </w:r>
      <w:proofErr w:type="gramEnd"/>
      <w:r w:rsidRPr="006F0379">
        <w:rPr>
          <w:rFonts w:ascii="Cambria" w:hAnsi="Cambria"/>
        </w:rPr>
        <w:t xml:space="preserve"> they insist, the pain is not part of the enjoyment. Take Feagin’s (1983) account. According to Feagin, the pleasures of tragedy lie in the recognition of our ability to respond emotionally to the misfortunes of the world. As she puts it, “We find ourselves to be the kind of people who respond negatively to villainy, treachery, and injustice. This discovery, or reminder, is something which, quite justly, yields satisfaction” (98). Still, our direct responses to the unpleasant events depicted in tragedy are just that—unpleasant. It is the meta-response that brings pleasure. </w:t>
      </w:r>
    </w:p>
    <w:p w14:paraId="5D04A4A3" w14:textId="77777777" w:rsidR="00690D89" w:rsidRPr="006F0379" w:rsidRDefault="00690D89" w:rsidP="00690D89">
      <w:pPr>
        <w:spacing w:line="480" w:lineRule="auto"/>
        <w:ind w:firstLine="708"/>
        <w:rPr>
          <w:rFonts w:ascii="Cambria" w:hAnsi="Cambria"/>
        </w:rPr>
      </w:pPr>
      <w:r w:rsidRPr="006F0379">
        <w:rPr>
          <w:rFonts w:ascii="Cambria" w:hAnsi="Cambria"/>
        </w:rPr>
        <w:t xml:space="preserve">Notice that, despite their important disagreements, both views take the undergoing of the painful experience as essential. Smuts thinks we value sad songs </w:t>
      </w:r>
      <w:r w:rsidRPr="006F0379">
        <w:rPr>
          <w:rFonts w:ascii="Cambria" w:hAnsi="Cambria"/>
          <w:i/>
        </w:rPr>
        <w:t>because</w:t>
      </w:r>
      <w:r w:rsidRPr="006F0379">
        <w:rPr>
          <w:rFonts w:ascii="Cambria" w:hAnsi="Cambria"/>
        </w:rPr>
        <w:t xml:space="preserve"> they “</w:t>
      </w:r>
      <w:r w:rsidR="00A32B01" w:rsidRPr="006F0379">
        <w:rPr>
          <w:rFonts w:ascii="Cambria" w:hAnsi="Cambria"/>
        </w:rPr>
        <w:t>heighten our suffering” (Smuts</w:t>
      </w:r>
      <w:r w:rsidR="007B0F41" w:rsidRPr="006F0379">
        <w:rPr>
          <w:rFonts w:ascii="Cambria" w:hAnsi="Cambria"/>
        </w:rPr>
        <w:t>,</w:t>
      </w:r>
      <w:r w:rsidR="00A32B01" w:rsidRPr="006F0379">
        <w:rPr>
          <w:rFonts w:ascii="Cambria" w:hAnsi="Cambria"/>
        </w:rPr>
        <w:t xml:space="preserve"> </w:t>
      </w:r>
      <w:r w:rsidRPr="006F0379">
        <w:rPr>
          <w:rFonts w:ascii="Cambria" w:hAnsi="Cambria"/>
        </w:rPr>
        <w:t>2011: 146). What we desire, what we are after, is to be (even more) sad. But the feeling of sadness is no less important in Feagin’s theory. For the meta-response, which is after all the object of our enjoyment, depends on the existence of the first-order response—on our actually being saddened by the artwork.</w:t>
      </w:r>
    </w:p>
    <w:p w14:paraId="162CEBC4" w14:textId="77777777" w:rsidR="00CA2755" w:rsidRPr="006F0379" w:rsidRDefault="00690D89" w:rsidP="00690D89">
      <w:pPr>
        <w:spacing w:line="480" w:lineRule="auto"/>
        <w:ind w:firstLine="708"/>
        <w:rPr>
          <w:rFonts w:ascii="Cambria" w:hAnsi="Cambria"/>
        </w:rPr>
      </w:pPr>
      <w:r w:rsidRPr="006F0379">
        <w:rPr>
          <w:rFonts w:ascii="Cambria" w:hAnsi="Cambria"/>
        </w:rPr>
        <w:t xml:space="preserve">In contrast, the account we shall propose does not place the value of sad music in its ability to make us sad. It is not the feeling of sadness that matters, but something else. </w:t>
      </w:r>
      <w:r w:rsidR="003F43E4" w:rsidRPr="006F0379">
        <w:rPr>
          <w:rFonts w:ascii="Cambria" w:hAnsi="Cambria"/>
        </w:rPr>
        <w:t>Come back to the conversation on</w:t>
      </w:r>
      <w:r w:rsidRPr="006F0379">
        <w:rPr>
          <w:rFonts w:ascii="Cambria" w:hAnsi="Cambria"/>
        </w:rPr>
        <w:t xml:space="preserve"> the bus. Sure, the stranger’s sadness may have saddened you. But it wasn’t the experience of being sad yourself that you found valuable or enjoyable. It was rather something else—a connection brought forth by the stranger’s sadness as </w:t>
      </w:r>
      <w:r w:rsidRPr="006F0379">
        <w:rPr>
          <w:rFonts w:ascii="Cambria" w:hAnsi="Cambria"/>
        </w:rPr>
        <w:lastRenderedPageBreak/>
        <w:t xml:space="preserve">expressed in the conversation. Indeed, in the paradigm case, the parties are not made sad </w:t>
      </w:r>
      <w:r w:rsidRPr="006F0379">
        <w:rPr>
          <w:rFonts w:ascii="Cambria" w:hAnsi="Cambria"/>
          <w:i/>
        </w:rPr>
        <w:t>by</w:t>
      </w:r>
      <w:r w:rsidRPr="006F0379">
        <w:rPr>
          <w:rFonts w:ascii="Cambria" w:hAnsi="Cambria"/>
        </w:rPr>
        <w:t xml:space="preserve"> the conversation, but rather bring their sadness to the conversation. I am sad because my dog died. You are sad because your date didn’t show up. We then go for a drink to commiserate about our misery. The value of such conversations does not lie in making each other sad (we </w:t>
      </w:r>
      <w:r w:rsidR="002B0308" w:rsidRPr="006F0379">
        <w:rPr>
          <w:rFonts w:ascii="Cambria" w:hAnsi="Cambria"/>
        </w:rPr>
        <w:t>we</w:t>
      </w:r>
      <w:r w:rsidRPr="006F0379">
        <w:rPr>
          <w:rFonts w:ascii="Cambria" w:hAnsi="Cambria"/>
        </w:rPr>
        <w:t xml:space="preserve">re sad already!), but in expressing our sadness to each other. In the same way, we claim, it is the sadness as expressed in the music, and not as felt in the listener, that really matters. </w:t>
      </w:r>
    </w:p>
    <w:p w14:paraId="545D7CEB" w14:textId="77777777" w:rsidR="00D816CE" w:rsidRPr="006F0379" w:rsidRDefault="00D816CE" w:rsidP="0074263D">
      <w:pPr>
        <w:spacing w:line="480" w:lineRule="auto"/>
        <w:ind w:firstLine="708"/>
        <w:rPr>
          <w:rFonts w:ascii="Cambria" w:hAnsi="Cambria"/>
        </w:rPr>
      </w:pPr>
      <w:r w:rsidRPr="006F0379">
        <w:rPr>
          <w:rFonts w:ascii="Cambria" w:hAnsi="Cambria"/>
        </w:rPr>
        <w:t>The value of sad music, that is, resides in the expression, not in the evocation, of sadness. Of course, the relation between expression and evocation is notoriously complex, and has been the subject of great debate (for influential treatments of expression in music, see Davies, 1994;</w:t>
      </w:r>
      <w:r w:rsidR="00B10959" w:rsidRPr="006F0379">
        <w:rPr>
          <w:rFonts w:ascii="Cambria" w:hAnsi="Cambria"/>
        </w:rPr>
        <w:t xml:space="preserve"> Hospers, 1955;</w:t>
      </w:r>
      <w:r w:rsidRPr="006F0379">
        <w:rPr>
          <w:rFonts w:ascii="Cambria" w:hAnsi="Cambria"/>
        </w:rPr>
        <w:t xml:space="preserve"> </w:t>
      </w:r>
      <w:proofErr w:type="spellStart"/>
      <w:r w:rsidRPr="006F0379">
        <w:rPr>
          <w:rFonts w:ascii="Cambria" w:hAnsi="Cambria"/>
        </w:rPr>
        <w:t>Kivy</w:t>
      </w:r>
      <w:proofErr w:type="spellEnd"/>
      <w:r w:rsidRPr="006F0379">
        <w:rPr>
          <w:rFonts w:ascii="Cambria" w:hAnsi="Cambria"/>
        </w:rPr>
        <w:t xml:space="preserve">, 1989; Levinson, 1996: Ch. 6; Ridley, 1995; Robinson, 1994; 2005: Ch. 10-13; Scruton, 1999: Ch. 6. For an overview, see Robinson, 2011). We have nothing to contribute to this discussion. Our point is simply that, regardless of how the relation is ultimately understood, </w:t>
      </w:r>
      <w:r w:rsidR="0074263D" w:rsidRPr="006F0379">
        <w:rPr>
          <w:rFonts w:ascii="Cambria" w:hAnsi="Cambria"/>
        </w:rPr>
        <w:t xml:space="preserve">it is what the music expresses, </w:t>
      </w:r>
      <w:r w:rsidRPr="006F0379">
        <w:rPr>
          <w:rFonts w:ascii="Cambria" w:hAnsi="Cambria"/>
        </w:rPr>
        <w:t>as opp</w:t>
      </w:r>
      <w:r w:rsidR="0074263D" w:rsidRPr="006F0379">
        <w:rPr>
          <w:rFonts w:ascii="Cambria" w:hAnsi="Cambria"/>
        </w:rPr>
        <w:t>osed to what the listener feels,</w:t>
      </w:r>
      <w:r w:rsidRPr="006F0379">
        <w:rPr>
          <w:rFonts w:ascii="Cambria" w:hAnsi="Cambria"/>
        </w:rPr>
        <w:t xml:space="preserve"> that holds its value.</w:t>
      </w:r>
    </w:p>
    <w:p w14:paraId="218E1E7C" w14:textId="2220DC86" w:rsidR="00690D89" w:rsidRPr="006F0379" w:rsidRDefault="00690D89" w:rsidP="00D816CE">
      <w:pPr>
        <w:spacing w:line="480" w:lineRule="auto"/>
        <w:ind w:firstLine="708"/>
        <w:rPr>
          <w:rFonts w:ascii="Cambria" w:hAnsi="Cambria"/>
        </w:rPr>
      </w:pPr>
      <w:r w:rsidRPr="006F0379">
        <w:rPr>
          <w:rFonts w:ascii="Cambria" w:hAnsi="Cambria"/>
        </w:rPr>
        <w:t xml:space="preserve">Now, for this very reason, our view does not account, nor is meant to account, for many of the cases that motivate the more general paradox of negative emotions in art. It would be ridiculous to suggest, for example, that the experience of fear in watching a horror film plays no essential role in our enjoyment of it (the same is true, as we have seen, for thrillers and melodramas). We don’t watch horror films </w:t>
      </w:r>
      <w:r w:rsidRPr="006F0379">
        <w:rPr>
          <w:rFonts w:ascii="Cambria" w:hAnsi="Cambria"/>
          <w:i/>
        </w:rPr>
        <w:t>when</w:t>
      </w:r>
      <w:r w:rsidRPr="006F0379">
        <w:rPr>
          <w:rFonts w:ascii="Cambria" w:hAnsi="Cambria"/>
        </w:rPr>
        <w:t xml:space="preserve"> we are afraid. We watch them </w:t>
      </w:r>
      <w:r w:rsidRPr="006F0379">
        <w:rPr>
          <w:rFonts w:ascii="Cambria" w:hAnsi="Cambria"/>
          <w:i/>
        </w:rPr>
        <w:t>to be</w:t>
      </w:r>
      <w:r w:rsidRPr="006F0379">
        <w:rPr>
          <w:rFonts w:ascii="Cambria" w:hAnsi="Cambria"/>
        </w:rPr>
        <w:t xml:space="preserve"> afraid. But music is different. As Smuts points out, we often seek sad music when </w:t>
      </w:r>
      <w:r w:rsidRPr="006F0379">
        <w:rPr>
          <w:rFonts w:ascii="Cambria" w:hAnsi="Cambria"/>
        </w:rPr>
        <w:lastRenderedPageBreak/>
        <w:t>we are sad.</w:t>
      </w:r>
      <w:r w:rsidR="00D949D4" w:rsidRPr="006F0379">
        <w:rPr>
          <w:rStyle w:val="FootnoteReference"/>
          <w:rFonts w:ascii="Cambria" w:hAnsi="Cambria"/>
        </w:rPr>
        <w:footnoteReference w:id="4"/>
      </w:r>
      <w:r w:rsidRPr="006F0379">
        <w:rPr>
          <w:rFonts w:ascii="Cambria" w:hAnsi="Cambria"/>
        </w:rPr>
        <w:t xml:space="preserve"> This suggests that unlike horror films (and many other art forms), we don’t seek sad music to f</w:t>
      </w:r>
      <w:r w:rsidR="00ED1AEB" w:rsidRPr="006F0379">
        <w:rPr>
          <w:rFonts w:ascii="Cambria" w:hAnsi="Cambria"/>
        </w:rPr>
        <w:t>eel sad (for we are sad already</w:t>
      </w:r>
      <w:r w:rsidRPr="006F0379">
        <w:rPr>
          <w:rFonts w:ascii="Cambria" w:hAnsi="Cambria"/>
        </w:rPr>
        <w:t>).</w:t>
      </w:r>
      <w:r w:rsidRPr="006F0379">
        <w:rPr>
          <w:rStyle w:val="FootnoteReference"/>
          <w:rFonts w:ascii="Cambria" w:hAnsi="Cambria"/>
        </w:rPr>
        <w:footnoteReference w:id="5"/>
      </w:r>
      <w:r w:rsidRPr="006F0379">
        <w:rPr>
          <w:rFonts w:ascii="Cambria" w:hAnsi="Cambria"/>
        </w:rPr>
        <w:t xml:space="preserve"> With music, as with conversation, we want something else.  </w:t>
      </w:r>
    </w:p>
    <w:p w14:paraId="64345017" w14:textId="77777777" w:rsidR="00690D89" w:rsidRPr="006F0379" w:rsidRDefault="00690D89" w:rsidP="00690D89">
      <w:pPr>
        <w:spacing w:line="480" w:lineRule="auto"/>
        <w:ind w:firstLine="708"/>
        <w:rPr>
          <w:rFonts w:ascii="Cambria" w:hAnsi="Cambria"/>
        </w:rPr>
      </w:pPr>
      <w:r w:rsidRPr="006F0379">
        <w:rPr>
          <w:rFonts w:ascii="Cambria" w:hAnsi="Cambria"/>
        </w:rPr>
        <w:t>Our view may therefore have no application at all outside music. But this is what we should expect. To give the same explanation to our enjoyment of Beethoven’s sonata</w:t>
      </w:r>
      <w:r w:rsidR="00064BEB" w:rsidRPr="006F0379">
        <w:rPr>
          <w:rFonts w:ascii="Cambria" w:hAnsi="Cambria"/>
        </w:rPr>
        <w:t xml:space="preserve"> ‘</w:t>
      </w:r>
      <w:proofErr w:type="spellStart"/>
      <w:r w:rsidR="00064BEB" w:rsidRPr="006F0379">
        <w:rPr>
          <w:rFonts w:ascii="Cambria" w:hAnsi="Cambria"/>
        </w:rPr>
        <w:t>Pathétique</w:t>
      </w:r>
      <w:proofErr w:type="spellEnd"/>
      <w:r w:rsidR="00064BEB" w:rsidRPr="006F0379">
        <w:rPr>
          <w:rFonts w:ascii="Cambria" w:hAnsi="Cambria"/>
        </w:rPr>
        <w:t>’</w:t>
      </w:r>
      <w:r w:rsidRPr="006F0379">
        <w:rPr>
          <w:rFonts w:ascii="Cambria" w:hAnsi="Cambria"/>
        </w:rPr>
        <w:t xml:space="preserve"> and to </w:t>
      </w:r>
      <w:proofErr w:type="spellStart"/>
      <w:r w:rsidRPr="006F0379">
        <w:rPr>
          <w:rFonts w:ascii="Cambria" w:hAnsi="Cambria"/>
        </w:rPr>
        <w:t>Tobe</w:t>
      </w:r>
      <w:proofErr w:type="spellEnd"/>
      <w:r w:rsidRPr="006F0379">
        <w:rPr>
          <w:rFonts w:ascii="Cambria" w:hAnsi="Cambria"/>
        </w:rPr>
        <w:t xml:space="preserve"> Hooper’s </w:t>
      </w:r>
      <w:r w:rsidRPr="006F0379">
        <w:rPr>
          <w:rFonts w:ascii="Cambria" w:hAnsi="Cambria"/>
          <w:i/>
        </w:rPr>
        <w:t xml:space="preserve">The Texas Chainsaw Massacre </w:t>
      </w:r>
      <w:r w:rsidRPr="006F0379">
        <w:rPr>
          <w:rFonts w:ascii="Cambria" w:hAnsi="Cambria"/>
        </w:rPr>
        <w:t xml:space="preserve">is to explain too much. We take it that </w:t>
      </w:r>
      <w:r w:rsidRPr="006F0379">
        <w:rPr>
          <w:rFonts w:ascii="Cambria" w:hAnsi="Cambria"/>
          <w:i/>
        </w:rPr>
        <w:t>any</w:t>
      </w:r>
      <w:r w:rsidRPr="006F0379">
        <w:rPr>
          <w:rFonts w:ascii="Cambria" w:hAnsi="Cambria"/>
        </w:rPr>
        <w:t xml:space="preserve"> plausible explanation of the former would fail completely as an explanation of the latter. </w:t>
      </w:r>
      <w:proofErr w:type="gramStart"/>
      <w:r w:rsidRPr="006F0379">
        <w:rPr>
          <w:rFonts w:ascii="Cambria" w:hAnsi="Cambria"/>
        </w:rPr>
        <w:t>So</w:t>
      </w:r>
      <w:proofErr w:type="gramEnd"/>
      <w:r w:rsidRPr="006F0379">
        <w:rPr>
          <w:rFonts w:ascii="Cambria" w:hAnsi="Cambria"/>
        </w:rPr>
        <w:t xml:space="preserve"> we don’t think of music as a good test case from which we can then generalize to offer a unified, all-encompassing solution. We think of music as requiring its own specific account. And that (but nothing more) is what we offer.</w:t>
      </w:r>
    </w:p>
    <w:p w14:paraId="6B6D5EB9" w14:textId="0947F46F" w:rsidR="00B95CAA" w:rsidRPr="00121517" w:rsidRDefault="00690D89" w:rsidP="006F0379">
      <w:pPr>
        <w:spacing w:line="480" w:lineRule="auto"/>
        <w:ind w:firstLine="708"/>
        <w:rPr>
          <w:rFonts w:ascii="Cambria" w:eastAsiaTheme="minorHAnsi" w:hAnsi="Cambria" w:cstheme="minorBidi"/>
        </w:rPr>
      </w:pPr>
      <w:r w:rsidRPr="00121517">
        <w:rPr>
          <w:rFonts w:ascii="Cambria" w:hAnsi="Cambria"/>
        </w:rPr>
        <w:t>Of course, it might be that actually feeling what the music expresses increases our enjoyment of the music. Or it might be that it doesn’t.</w:t>
      </w:r>
      <w:r w:rsidRPr="00121517">
        <w:rPr>
          <w:rStyle w:val="FootnoteReference"/>
          <w:rFonts w:ascii="Cambria" w:hAnsi="Cambria"/>
        </w:rPr>
        <w:footnoteReference w:id="6"/>
      </w:r>
      <w:r w:rsidR="006C5230" w:rsidRPr="00121517">
        <w:rPr>
          <w:rFonts w:ascii="Cambria" w:hAnsi="Cambria"/>
        </w:rPr>
        <w:t xml:space="preserve"> </w:t>
      </w:r>
      <w:r w:rsidRPr="00121517">
        <w:rPr>
          <w:rFonts w:ascii="Cambria" w:hAnsi="Cambria"/>
        </w:rPr>
        <w:t>Our position does not take sides here and is compatible with both.</w:t>
      </w:r>
      <w:r w:rsidR="0030281A" w:rsidRPr="00121517">
        <w:rPr>
          <w:rFonts w:ascii="Cambria" w:hAnsi="Cambria"/>
        </w:rPr>
        <w:t xml:space="preserve"> In any case, it seems that this much is true: one need not </w:t>
      </w:r>
      <w:r w:rsidR="00B01177" w:rsidRPr="00121517">
        <w:rPr>
          <w:rFonts w:ascii="Cambria" w:hAnsi="Cambria"/>
        </w:rPr>
        <w:t>be made sad by the music</w:t>
      </w:r>
      <w:r w:rsidR="0030281A" w:rsidRPr="00121517">
        <w:rPr>
          <w:rFonts w:ascii="Cambria" w:hAnsi="Cambria"/>
        </w:rPr>
        <w:t xml:space="preserve"> in order to enjoy </w:t>
      </w:r>
      <w:r w:rsidR="00B01177" w:rsidRPr="00121517">
        <w:rPr>
          <w:rFonts w:ascii="Cambria" w:hAnsi="Cambria"/>
        </w:rPr>
        <w:t>it</w:t>
      </w:r>
      <w:r w:rsidR="0030281A" w:rsidRPr="00121517">
        <w:rPr>
          <w:rFonts w:ascii="Cambria" w:hAnsi="Cambria"/>
        </w:rPr>
        <w:t>.</w:t>
      </w:r>
      <w:r w:rsidR="008A2437" w:rsidRPr="00121517">
        <w:rPr>
          <w:rFonts w:ascii="Cambria" w:hAnsi="Cambria"/>
        </w:rPr>
        <w:t xml:space="preserve"> One study found only a small correlation between felt sadness and liking</w:t>
      </w:r>
      <w:r w:rsidR="004024FD" w:rsidRPr="00121517">
        <w:rPr>
          <w:rFonts w:ascii="Cambria" w:hAnsi="Cambria"/>
        </w:rPr>
        <w:t xml:space="preserve"> (Vuoskoski and Eerola</w:t>
      </w:r>
      <w:r w:rsidR="00487290" w:rsidRPr="00121517">
        <w:rPr>
          <w:rFonts w:ascii="Cambria" w:hAnsi="Cambria"/>
        </w:rPr>
        <w:t>,</w:t>
      </w:r>
      <w:r w:rsidR="004024FD" w:rsidRPr="00121517">
        <w:rPr>
          <w:rFonts w:ascii="Cambria" w:hAnsi="Cambria"/>
        </w:rPr>
        <w:t xml:space="preserve"> 2017)</w:t>
      </w:r>
      <w:r w:rsidR="008A2437" w:rsidRPr="00121517">
        <w:rPr>
          <w:rFonts w:ascii="Cambria" w:hAnsi="Cambria"/>
        </w:rPr>
        <w:t xml:space="preserve"> and a different one found no </w:t>
      </w:r>
      <w:r w:rsidR="00D25017" w:rsidRPr="00121517">
        <w:rPr>
          <w:rFonts w:ascii="Cambria" w:hAnsi="Cambria"/>
        </w:rPr>
        <w:t>correlation</w:t>
      </w:r>
      <w:r w:rsidR="008A2437" w:rsidRPr="00121517">
        <w:rPr>
          <w:rFonts w:ascii="Cambria" w:hAnsi="Cambria"/>
        </w:rPr>
        <w:t xml:space="preserve"> at all</w:t>
      </w:r>
      <w:r w:rsidR="00121517" w:rsidRPr="00121517">
        <w:rPr>
          <w:rFonts w:ascii="Cambria" w:hAnsi="Cambria"/>
        </w:rPr>
        <w:t xml:space="preserve"> </w:t>
      </w:r>
      <w:r w:rsidR="00B01177" w:rsidRPr="00121517">
        <w:rPr>
          <w:rFonts w:ascii="Cambria" w:hAnsi="Cambria"/>
        </w:rPr>
        <w:t>(</w:t>
      </w:r>
      <w:r w:rsidR="00C157B3" w:rsidRPr="00121517">
        <w:rPr>
          <w:rFonts w:ascii="Cambria" w:hAnsi="Cambria"/>
        </w:rPr>
        <w:t xml:space="preserve">Eerola, Vuoskoski, &amp; </w:t>
      </w:r>
      <w:proofErr w:type="spellStart"/>
      <w:r w:rsidR="00C157B3" w:rsidRPr="00121517">
        <w:rPr>
          <w:rFonts w:ascii="Cambria" w:hAnsi="Cambria"/>
        </w:rPr>
        <w:t>Kautiainen</w:t>
      </w:r>
      <w:proofErr w:type="spellEnd"/>
      <w:r w:rsidR="00C157B3" w:rsidRPr="00121517">
        <w:rPr>
          <w:rFonts w:ascii="Cambria" w:hAnsi="Cambria"/>
        </w:rPr>
        <w:t>, 2016)</w:t>
      </w:r>
      <w:r w:rsidR="004024FD" w:rsidRPr="00121517">
        <w:rPr>
          <w:rFonts w:ascii="Cambria" w:hAnsi="Cambria"/>
        </w:rPr>
        <w:t>.</w:t>
      </w:r>
      <w:r w:rsidR="00B95CAA" w:rsidRPr="00121517">
        <w:rPr>
          <w:rFonts w:ascii="Cambria" w:hAnsi="Cambria"/>
        </w:rPr>
        <w:t xml:space="preserve"> What’s </w:t>
      </w:r>
      <w:r w:rsidR="004024FD" w:rsidRPr="00121517">
        <w:rPr>
          <w:rFonts w:ascii="Cambria" w:hAnsi="Cambria"/>
        </w:rPr>
        <w:t>crucial</w:t>
      </w:r>
      <w:r w:rsidR="00B95CAA" w:rsidRPr="00121517">
        <w:rPr>
          <w:rFonts w:ascii="Cambria" w:hAnsi="Cambria"/>
        </w:rPr>
        <w:t xml:space="preserve"> for our purposes, then, is the claim that the actual emotions of the listener are less important than those expressed by the music.</w:t>
      </w:r>
      <w:r w:rsidR="004024FD" w:rsidRPr="00121517">
        <w:rPr>
          <w:rStyle w:val="FootnoteReference"/>
          <w:rFonts w:ascii="Cambria" w:hAnsi="Cambria"/>
        </w:rPr>
        <w:footnoteReference w:id="7"/>
      </w:r>
    </w:p>
    <w:p w14:paraId="5859511A" w14:textId="77777777" w:rsidR="00690D89" w:rsidRPr="006F0379" w:rsidRDefault="00690D89" w:rsidP="00BA006B">
      <w:pPr>
        <w:spacing w:line="480" w:lineRule="auto"/>
        <w:ind w:firstLine="708"/>
        <w:rPr>
          <w:rFonts w:ascii="Cambria" w:hAnsi="Cambria"/>
        </w:rPr>
      </w:pPr>
      <w:r w:rsidRPr="006F0379">
        <w:rPr>
          <w:rFonts w:ascii="Cambria" w:hAnsi="Cambria"/>
        </w:rPr>
        <w:lastRenderedPageBreak/>
        <w:t xml:space="preserve">Some might feel cheated by our approach. Aren’t we just avoiding the crux of the problem, that of the </w:t>
      </w:r>
      <w:r w:rsidRPr="006F0379">
        <w:rPr>
          <w:rFonts w:ascii="Cambria" w:hAnsi="Cambria"/>
          <w:i/>
        </w:rPr>
        <w:t>experience</w:t>
      </w:r>
      <w:r w:rsidRPr="006F0379">
        <w:rPr>
          <w:rFonts w:ascii="Cambria" w:hAnsi="Cambria"/>
        </w:rPr>
        <w:t xml:space="preserve"> of negative emotions in music? We don’t think so. The problem is to explain why we enjoy or value sad music, and that is precisely the question we take on. We simply take the position, in answering </w:t>
      </w:r>
      <w:r w:rsidRPr="006F0379">
        <w:rPr>
          <w:rFonts w:ascii="Cambria" w:hAnsi="Cambria"/>
          <w:i/>
        </w:rPr>
        <w:t>that</w:t>
      </w:r>
      <w:r w:rsidRPr="006F0379">
        <w:rPr>
          <w:rFonts w:ascii="Cambria" w:hAnsi="Cambria"/>
        </w:rPr>
        <w:t xml:space="preserve"> question, that the listener’s sadness is not necessary for the value at issue. One might still wonder whether we are offering a deflationary account. </w:t>
      </w:r>
      <w:proofErr w:type="gramStart"/>
      <w:r w:rsidRPr="006F0379">
        <w:rPr>
          <w:rFonts w:ascii="Cambria" w:hAnsi="Cambria"/>
        </w:rPr>
        <w:t>Again</w:t>
      </w:r>
      <w:proofErr w:type="gramEnd"/>
      <w:r w:rsidRPr="006F0379">
        <w:rPr>
          <w:rFonts w:ascii="Cambria" w:hAnsi="Cambria"/>
        </w:rPr>
        <w:t xml:space="preserve"> we don’t think so. For we are not denying that sad music makes us sad.</w:t>
      </w:r>
      <w:r w:rsidRPr="006F0379">
        <w:rPr>
          <w:rStyle w:val="FootnoteReference"/>
          <w:rFonts w:ascii="Cambria" w:hAnsi="Cambria"/>
        </w:rPr>
        <w:footnoteReference w:id="8"/>
      </w:r>
      <w:r w:rsidRPr="006F0379">
        <w:rPr>
          <w:rFonts w:ascii="Cambria" w:hAnsi="Cambria"/>
        </w:rPr>
        <w:t xml:space="preserve"> The claim is that even when it does, there is an important value that is not dependent on our being sad, but only on </w:t>
      </w:r>
      <w:r w:rsidR="00501033" w:rsidRPr="006F0379">
        <w:rPr>
          <w:rFonts w:ascii="Cambria" w:hAnsi="Cambria"/>
        </w:rPr>
        <w:t>the music’s expression of sadness.</w:t>
      </w:r>
    </w:p>
    <w:p w14:paraId="75892F0E" w14:textId="77777777" w:rsidR="00690D89" w:rsidRPr="006F0379" w:rsidRDefault="00690D89">
      <w:pPr>
        <w:rPr>
          <w:rFonts w:ascii="Cambria" w:hAnsi="Cambria"/>
        </w:rPr>
      </w:pPr>
    </w:p>
    <w:p w14:paraId="2ADF1968" w14:textId="77777777" w:rsidR="00690D89" w:rsidRPr="006F0379" w:rsidRDefault="00690D89" w:rsidP="00690D89">
      <w:pPr>
        <w:jc w:val="center"/>
        <w:rPr>
          <w:rFonts w:ascii="Cambria" w:hAnsi="Cambria"/>
        </w:rPr>
      </w:pPr>
    </w:p>
    <w:p w14:paraId="4BDE8538" w14:textId="77777777" w:rsidR="00690D89" w:rsidRPr="006F0379" w:rsidRDefault="00690D89" w:rsidP="00690D89">
      <w:pPr>
        <w:jc w:val="center"/>
        <w:rPr>
          <w:rFonts w:ascii="Cambria" w:hAnsi="Cambria"/>
        </w:rPr>
      </w:pPr>
    </w:p>
    <w:p w14:paraId="32A99866" w14:textId="77777777" w:rsidR="00501033" w:rsidRPr="006F0379" w:rsidRDefault="00690D89" w:rsidP="00501033">
      <w:pPr>
        <w:jc w:val="center"/>
        <w:rPr>
          <w:rFonts w:ascii="Cambria" w:hAnsi="Cambria"/>
        </w:rPr>
      </w:pPr>
      <w:r w:rsidRPr="006F0379">
        <w:rPr>
          <w:rFonts w:ascii="Cambria" w:hAnsi="Cambria"/>
        </w:rPr>
        <w:t>3</w:t>
      </w:r>
    </w:p>
    <w:p w14:paraId="2F485FD7" w14:textId="77777777" w:rsidR="00501033" w:rsidRPr="006F0379" w:rsidRDefault="00501033" w:rsidP="00501033">
      <w:pPr>
        <w:rPr>
          <w:rFonts w:ascii="Cambria" w:hAnsi="Cambria"/>
        </w:rPr>
      </w:pPr>
    </w:p>
    <w:p w14:paraId="06918C55" w14:textId="77777777" w:rsidR="00D935B2" w:rsidRPr="006F0379" w:rsidRDefault="00D935B2" w:rsidP="005F36F7">
      <w:pPr>
        <w:spacing w:line="480" w:lineRule="auto"/>
        <w:ind w:firstLine="708"/>
        <w:rPr>
          <w:rFonts w:ascii="Cambria" w:hAnsi="Cambria"/>
        </w:rPr>
      </w:pPr>
    </w:p>
    <w:p w14:paraId="18C14876" w14:textId="77777777" w:rsidR="00D935B2" w:rsidRPr="006F0379" w:rsidRDefault="00D935B2" w:rsidP="00D935B2">
      <w:pPr>
        <w:spacing w:line="480" w:lineRule="auto"/>
        <w:ind w:firstLine="708"/>
        <w:rPr>
          <w:rFonts w:ascii="Cambria" w:hAnsi="Cambria"/>
          <w:i/>
        </w:rPr>
      </w:pPr>
      <w:r w:rsidRPr="006F0379">
        <w:rPr>
          <w:rFonts w:ascii="Cambria" w:hAnsi="Cambria"/>
        </w:rPr>
        <w:t xml:space="preserve">We are now in a position to state our account. </w:t>
      </w:r>
      <w:r w:rsidR="005F36F7" w:rsidRPr="006F0379">
        <w:rPr>
          <w:rFonts w:ascii="Cambria" w:hAnsi="Cambria"/>
        </w:rPr>
        <w:t>We propose that the</w:t>
      </w:r>
      <w:r w:rsidRPr="006F0379">
        <w:rPr>
          <w:rFonts w:ascii="Cambria" w:hAnsi="Cambria"/>
        </w:rPr>
        <w:t xml:space="preserve"> value of sad music resides in the connection it creates through the expression of sadness and other complex emotions. The musical expression of emotion gives rise to an experience of connection that is hard to articulate but easy to recognize</w:t>
      </w:r>
      <w:r w:rsidR="00734E64" w:rsidRPr="006F0379">
        <w:rPr>
          <w:rFonts w:ascii="Cambria" w:hAnsi="Cambria"/>
        </w:rPr>
        <w:t xml:space="preserve">. It is </w:t>
      </w:r>
      <w:r w:rsidR="00626914" w:rsidRPr="006F0379">
        <w:rPr>
          <w:rFonts w:ascii="Cambria" w:hAnsi="Cambria"/>
        </w:rPr>
        <w:t>present when</w:t>
      </w:r>
      <w:r w:rsidR="00734E64" w:rsidRPr="006F0379">
        <w:rPr>
          <w:rFonts w:ascii="Cambria" w:hAnsi="Cambria"/>
        </w:rPr>
        <w:t xml:space="preserve"> listening to the Ukrainian folk song, or to Mozart’s </w:t>
      </w:r>
      <w:r w:rsidR="00734E64" w:rsidRPr="006F0379">
        <w:rPr>
          <w:rFonts w:ascii="Cambria" w:hAnsi="Cambria"/>
          <w:i/>
        </w:rPr>
        <w:t xml:space="preserve">Requiem, </w:t>
      </w:r>
      <w:r w:rsidR="00734E64" w:rsidRPr="006F0379">
        <w:rPr>
          <w:rFonts w:ascii="Cambria" w:hAnsi="Cambria"/>
        </w:rPr>
        <w:t>or to Tom Waits’ “Innocent When You Dream.” And it is an experience we can understand by analogy to that present in conversations</w:t>
      </w:r>
      <w:r w:rsidR="00843A1F" w:rsidRPr="006F0379">
        <w:rPr>
          <w:rFonts w:ascii="Cambria" w:hAnsi="Cambria"/>
        </w:rPr>
        <w:t xml:space="preserve"> such as the one with which we started this essay</w:t>
      </w:r>
      <w:r w:rsidR="00734E64" w:rsidRPr="006F0379">
        <w:rPr>
          <w:rFonts w:ascii="Cambria" w:hAnsi="Cambria"/>
        </w:rPr>
        <w:t xml:space="preserve">.   </w:t>
      </w:r>
      <w:r w:rsidR="00734E64" w:rsidRPr="006F0379">
        <w:rPr>
          <w:rFonts w:ascii="Cambria" w:hAnsi="Cambria"/>
          <w:i/>
        </w:rPr>
        <w:t xml:space="preserve"> </w:t>
      </w:r>
    </w:p>
    <w:p w14:paraId="4A059775" w14:textId="77777777" w:rsidR="0036491A" w:rsidRPr="006F0379" w:rsidRDefault="00734E64" w:rsidP="00626914">
      <w:pPr>
        <w:spacing w:line="480" w:lineRule="auto"/>
        <w:rPr>
          <w:rFonts w:ascii="Cambria" w:hAnsi="Cambria"/>
        </w:rPr>
      </w:pPr>
      <w:r w:rsidRPr="006F0379">
        <w:rPr>
          <w:rFonts w:ascii="Cambria" w:hAnsi="Cambria"/>
        </w:rPr>
        <w:lastRenderedPageBreak/>
        <w:tab/>
        <w:t xml:space="preserve">You might ask: what is this connection? What does it consist in? </w:t>
      </w:r>
      <w:r w:rsidR="00626914" w:rsidRPr="006F0379">
        <w:rPr>
          <w:rFonts w:ascii="Cambria" w:hAnsi="Cambria"/>
        </w:rPr>
        <w:t>Now,</w:t>
      </w:r>
      <w:r w:rsidR="00A82A24" w:rsidRPr="006F0379">
        <w:rPr>
          <w:rFonts w:ascii="Cambria" w:hAnsi="Cambria"/>
        </w:rPr>
        <w:t xml:space="preserve"> if what is sought by </w:t>
      </w:r>
      <w:r w:rsidR="002B481C" w:rsidRPr="006F0379">
        <w:rPr>
          <w:rFonts w:ascii="Cambria" w:hAnsi="Cambria"/>
        </w:rPr>
        <w:t>the question is a definition,</w:t>
      </w:r>
      <w:r w:rsidR="00A82A24" w:rsidRPr="006F0379">
        <w:rPr>
          <w:rFonts w:ascii="Cambria" w:hAnsi="Cambria"/>
        </w:rPr>
        <w:t xml:space="preserve"> an analysis in terms of necessary and sufficient conditions, then we have nothing in terms of an answer. </w:t>
      </w:r>
      <w:r w:rsidR="00626914" w:rsidRPr="006F0379">
        <w:rPr>
          <w:rFonts w:ascii="Cambria" w:hAnsi="Cambria"/>
        </w:rPr>
        <w:t xml:space="preserve">But we think we can illuminate its nature by examining the contexts in which it is </w:t>
      </w:r>
      <w:r w:rsidR="00A82A24" w:rsidRPr="006F0379">
        <w:rPr>
          <w:rFonts w:ascii="Cambria" w:hAnsi="Cambria"/>
        </w:rPr>
        <w:t xml:space="preserve">most at home. </w:t>
      </w:r>
      <w:r w:rsidR="00E60F10" w:rsidRPr="006F0379">
        <w:rPr>
          <w:rFonts w:ascii="Cambria" w:hAnsi="Cambria"/>
        </w:rPr>
        <w:t>As we have suggested, we think the connection involved in music</w:t>
      </w:r>
      <w:r w:rsidR="00626914" w:rsidRPr="006F0379">
        <w:rPr>
          <w:rFonts w:ascii="Cambria" w:hAnsi="Cambria"/>
        </w:rPr>
        <w:t xml:space="preserve"> </w:t>
      </w:r>
      <w:r w:rsidR="00E60F10" w:rsidRPr="006F0379">
        <w:rPr>
          <w:rFonts w:ascii="Cambria" w:hAnsi="Cambria"/>
        </w:rPr>
        <w:t>is very much like that of</w:t>
      </w:r>
      <w:r w:rsidR="005518F6" w:rsidRPr="006F0379">
        <w:rPr>
          <w:rFonts w:ascii="Cambria" w:hAnsi="Cambria"/>
        </w:rPr>
        <w:t xml:space="preserve"> </w:t>
      </w:r>
      <w:r w:rsidR="00F01D16" w:rsidRPr="006F0379">
        <w:rPr>
          <w:rFonts w:ascii="Cambria" w:hAnsi="Cambria"/>
        </w:rPr>
        <w:t>heartfelt conversations</w:t>
      </w:r>
      <w:r w:rsidR="005518F6" w:rsidRPr="006F0379">
        <w:rPr>
          <w:rFonts w:ascii="Cambria" w:hAnsi="Cambria"/>
        </w:rPr>
        <w:t>. I</w:t>
      </w:r>
      <w:r w:rsidR="00F01D16" w:rsidRPr="006F0379">
        <w:rPr>
          <w:rFonts w:ascii="Cambria" w:hAnsi="Cambria"/>
        </w:rPr>
        <w:t xml:space="preserve">t is thus instructive, in understanding one, to think about the other. This is what we do in this section. </w:t>
      </w:r>
    </w:p>
    <w:p w14:paraId="53902D02" w14:textId="77777777" w:rsidR="00DF7FFE" w:rsidRPr="006F0379" w:rsidRDefault="00CF0DF0" w:rsidP="00C46722">
      <w:pPr>
        <w:spacing w:line="480" w:lineRule="auto"/>
        <w:ind w:firstLine="708"/>
        <w:rPr>
          <w:rFonts w:ascii="Cambria" w:hAnsi="Cambria"/>
        </w:rPr>
      </w:pPr>
      <w:r w:rsidRPr="006F0379">
        <w:rPr>
          <w:rFonts w:ascii="Cambria" w:hAnsi="Cambria"/>
        </w:rPr>
        <w:t xml:space="preserve">Consider, </w:t>
      </w:r>
      <w:r w:rsidR="0036491A" w:rsidRPr="006F0379">
        <w:rPr>
          <w:rFonts w:ascii="Cambria" w:hAnsi="Cambria"/>
        </w:rPr>
        <w:t>then</w:t>
      </w:r>
      <w:r w:rsidRPr="006F0379">
        <w:rPr>
          <w:rFonts w:ascii="Cambria" w:hAnsi="Cambria"/>
        </w:rPr>
        <w:t xml:space="preserve">, </w:t>
      </w:r>
      <w:r w:rsidR="00704CE7" w:rsidRPr="006F0379">
        <w:rPr>
          <w:rFonts w:ascii="Cambria" w:hAnsi="Cambria"/>
        </w:rPr>
        <w:t>the con</w:t>
      </w:r>
      <w:r w:rsidR="00F1654A" w:rsidRPr="006F0379">
        <w:rPr>
          <w:rFonts w:ascii="Cambria" w:hAnsi="Cambria"/>
        </w:rPr>
        <w:t>versation with the stranger. Wha</w:t>
      </w:r>
      <w:r w:rsidR="003E1ABC" w:rsidRPr="006F0379">
        <w:rPr>
          <w:rFonts w:ascii="Cambria" w:hAnsi="Cambria"/>
        </w:rPr>
        <w:t xml:space="preserve">tever else we may say about it, </w:t>
      </w:r>
      <w:r w:rsidR="00FA2110" w:rsidRPr="006F0379">
        <w:rPr>
          <w:rFonts w:ascii="Cambria" w:hAnsi="Cambria"/>
        </w:rPr>
        <w:t xml:space="preserve">it </w:t>
      </w:r>
      <w:r w:rsidR="005071EC" w:rsidRPr="006F0379">
        <w:rPr>
          <w:rFonts w:ascii="Cambria" w:hAnsi="Cambria"/>
        </w:rPr>
        <w:t>is</w:t>
      </w:r>
      <w:r w:rsidR="00FA2110" w:rsidRPr="006F0379">
        <w:rPr>
          <w:rFonts w:ascii="Cambria" w:hAnsi="Cambria"/>
        </w:rPr>
        <w:t xml:space="preserve"> clear that there is a</w:t>
      </w:r>
      <w:r w:rsidR="003E1ABC" w:rsidRPr="006F0379">
        <w:rPr>
          <w:rFonts w:ascii="Cambria" w:hAnsi="Cambria"/>
        </w:rPr>
        <w:t xml:space="preserve"> value—the value we take as analogous to music—</w:t>
      </w:r>
      <w:r w:rsidR="00FA2110" w:rsidRPr="006F0379">
        <w:rPr>
          <w:rFonts w:ascii="Cambria" w:hAnsi="Cambria"/>
        </w:rPr>
        <w:t xml:space="preserve">that does </w:t>
      </w:r>
      <w:r w:rsidR="00F1654A" w:rsidRPr="006F0379">
        <w:rPr>
          <w:rFonts w:ascii="Cambria" w:hAnsi="Cambria"/>
        </w:rPr>
        <w:t>not</w:t>
      </w:r>
      <w:r w:rsidR="003D2BA7" w:rsidRPr="006F0379">
        <w:rPr>
          <w:rFonts w:ascii="Cambria" w:hAnsi="Cambria"/>
        </w:rPr>
        <w:t xml:space="preserve"> seem to</w:t>
      </w:r>
      <w:r w:rsidR="00F1654A" w:rsidRPr="006F0379">
        <w:rPr>
          <w:rFonts w:ascii="Cambria" w:hAnsi="Cambria"/>
        </w:rPr>
        <w:t xml:space="preserve"> reside in its possible cathartic or therapeutic or beneficial effects. </w:t>
      </w:r>
      <w:r w:rsidR="002B0308" w:rsidRPr="006F0379">
        <w:rPr>
          <w:rFonts w:ascii="Cambria" w:hAnsi="Cambria"/>
        </w:rPr>
        <w:t>The stranger</w:t>
      </w:r>
      <w:r w:rsidR="002B0308" w:rsidRPr="006F0379" w:rsidDel="002B0308">
        <w:rPr>
          <w:rFonts w:ascii="Cambria" w:hAnsi="Cambria"/>
        </w:rPr>
        <w:t xml:space="preserve"> </w:t>
      </w:r>
      <w:r w:rsidR="00704CE7" w:rsidRPr="006F0379">
        <w:rPr>
          <w:rFonts w:ascii="Cambria" w:hAnsi="Cambria"/>
        </w:rPr>
        <w:t xml:space="preserve">might </w:t>
      </w:r>
      <w:r w:rsidR="00514989" w:rsidRPr="006F0379">
        <w:rPr>
          <w:rFonts w:ascii="Cambria" w:hAnsi="Cambria"/>
        </w:rPr>
        <w:t>have</w:t>
      </w:r>
      <w:r w:rsidR="00704CE7" w:rsidRPr="006F0379">
        <w:rPr>
          <w:rFonts w:ascii="Cambria" w:hAnsi="Cambria"/>
        </w:rPr>
        <w:t xml:space="preserve"> felt better after t</w:t>
      </w:r>
      <w:r w:rsidR="00514989" w:rsidRPr="006F0379">
        <w:rPr>
          <w:rFonts w:ascii="Cambria" w:hAnsi="Cambria"/>
        </w:rPr>
        <w:t>alking with you</w:t>
      </w:r>
      <w:r w:rsidR="002B0308" w:rsidRPr="006F0379">
        <w:rPr>
          <w:rFonts w:ascii="Cambria" w:hAnsi="Cambria"/>
        </w:rPr>
        <w:t>,</w:t>
      </w:r>
      <w:r w:rsidR="00514989" w:rsidRPr="006F0379">
        <w:rPr>
          <w:rFonts w:ascii="Cambria" w:hAnsi="Cambria"/>
        </w:rPr>
        <w:t xml:space="preserve"> o</w:t>
      </w:r>
      <w:r w:rsidR="00704CE7" w:rsidRPr="006F0379">
        <w:rPr>
          <w:rFonts w:ascii="Cambria" w:hAnsi="Cambria"/>
        </w:rPr>
        <w:t>r he might have felt worse.</w:t>
      </w:r>
      <w:r w:rsidR="00514989" w:rsidRPr="006F0379">
        <w:rPr>
          <w:rFonts w:ascii="Cambria" w:hAnsi="Cambria"/>
        </w:rPr>
        <w:t xml:space="preserve"> Or perhaps he felt just as he felt before. </w:t>
      </w:r>
      <w:r w:rsidR="00C46722" w:rsidRPr="006F0379">
        <w:rPr>
          <w:rFonts w:ascii="Cambria" w:hAnsi="Cambria"/>
        </w:rPr>
        <w:t xml:space="preserve">And the same is true of you. </w:t>
      </w:r>
      <w:r w:rsidR="00BE395B" w:rsidRPr="006F0379">
        <w:rPr>
          <w:rFonts w:ascii="Cambria" w:hAnsi="Cambria"/>
        </w:rPr>
        <w:t>Regardless</w:t>
      </w:r>
      <w:r w:rsidR="003E1ABC" w:rsidRPr="006F0379">
        <w:rPr>
          <w:rFonts w:ascii="Cambria" w:hAnsi="Cambria"/>
        </w:rPr>
        <w:t>, t</w:t>
      </w:r>
      <w:r w:rsidR="00C46722" w:rsidRPr="006F0379">
        <w:rPr>
          <w:rFonts w:ascii="Cambria" w:hAnsi="Cambria"/>
        </w:rPr>
        <w:t>here’</w:t>
      </w:r>
      <w:r w:rsidR="005071EC" w:rsidRPr="006F0379">
        <w:rPr>
          <w:rFonts w:ascii="Cambria" w:hAnsi="Cambria"/>
        </w:rPr>
        <w:t>s something valuable</w:t>
      </w:r>
      <w:r w:rsidR="00F1654A" w:rsidRPr="006F0379">
        <w:rPr>
          <w:rFonts w:ascii="Cambria" w:hAnsi="Cambria"/>
        </w:rPr>
        <w:t xml:space="preserve"> </w:t>
      </w:r>
      <w:r w:rsidR="009506E0" w:rsidRPr="006F0379">
        <w:rPr>
          <w:rFonts w:ascii="Cambria" w:hAnsi="Cambria"/>
        </w:rPr>
        <w:t xml:space="preserve">in his expression of emotion and the way it </w:t>
      </w:r>
      <w:r w:rsidR="00F471D9" w:rsidRPr="006F0379">
        <w:rPr>
          <w:rFonts w:ascii="Cambria" w:hAnsi="Cambria"/>
        </w:rPr>
        <w:t>bring</w:t>
      </w:r>
      <w:r w:rsidR="009506E0" w:rsidRPr="006F0379">
        <w:rPr>
          <w:rFonts w:ascii="Cambria" w:hAnsi="Cambria"/>
        </w:rPr>
        <w:t>s</w:t>
      </w:r>
      <w:r w:rsidR="00F471D9" w:rsidRPr="006F0379">
        <w:rPr>
          <w:rFonts w:ascii="Cambria" w:hAnsi="Cambria"/>
        </w:rPr>
        <w:t xml:space="preserve"> </w:t>
      </w:r>
      <w:r w:rsidR="00EB0912" w:rsidRPr="006F0379">
        <w:rPr>
          <w:rFonts w:ascii="Cambria" w:hAnsi="Cambria"/>
        </w:rPr>
        <w:t>you together</w:t>
      </w:r>
      <w:r w:rsidR="009506E0" w:rsidRPr="006F0379">
        <w:rPr>
          <w:rFonts w:ascii="Cambria" w:hAnsi="Cambria"/>
        </w:rPr>
        <w:t>. That is, in the</w:t>
      </w:r>
      <w:r w:rsidR="00704CE7" w:rsidRPr="006F0379">
        <w:rPr>
          <w:rFonts w:ascii="Cambria" w:hAnsi="Cambria"/>
        </w:rPr>
        <w:t xml:space="preserve"> connection </w:t>
      </w:r>
      <w:r w:rsidR="009506E0" w:rsidRPr="006F0379">
        <w:rPr>
          <w:rFonts w:ascii="Cambria" w:hAnsi="Cambria"/>
        </w:rPr>
        <w:t xml:space="preserve">it creates </w:t>
      </w:r>
      <w:r w:rsidR="00704CE7" w:rsidRPr="006F0379">
        <w:rPr>
          <w:rFonts w:ascii="Cambria" w:hAnsi="Cambria"/>
        </w:rPr>
        <w:t>between the two.</w:t>
      </w:r>
      <w:r w:rsidR="00F471D9" w:rsidRPr="006F0379">
        <w:rPr>
          <w:rFonts w:ascii="Cambria" w:hAnsi="Cambria"/>
        </w:rPr>
        <w:t xml:space="preserve"> This kind of connection</w:t>
      </w:r>
      <w:r w:rsidR="00F63202" w:rsidRPr="006F0379">
        <w:rPr>
          <w:rFonts w:ascii="Cambria" w:hAnsi="Cambria"/>
        </w:rPr>
        <w:t xml:space="preserve"> </w:t>
      </w:r>
      <w:r w:rsidR="00402541" w:rsidRPr="006F0379">
        <w:rPr>
          <w:rFonts w:ascii="Cambria" w:hAnsi="Cambria"/>
        </w:rPr>
        <w:t>often</w:t>
      </w:r>
      <w:r w:rsidR="00F471D9" w:rsidRPr="006F0379">
        <w:rPr>
          <w:rFonts w:ascii="Cambria" w:hAnsi="Cambria"/>
        </w:rPr>
        <w:t xml:space="preserve"> arises when someone opens up </w:t>
      </w:r>
      <w:r w:rsidR="00F471D9" w:rsidRPr="006F0379">
        <w:rPr>
          <w:rFonts w:ascii="Cambria" w:hAnsi="Cambria"/>
          <w:i/>
        </w:rPr>
        <w:t xml:space="preserve">to </w:t>
      </w:r>
      <w:r w:rsidR="00F471D9" w:rsidRPr="006F0379">
        <w:rPr>
          <w:rFonts w:ascii="Cambria" w:hAnsi="Cambria"/>
        </w:rPr>
        <w:t xml:space="preserve">someone else, when one expresses </w:t>
      </w:r>
      <w:r w:rsidR="00B06F8C" w:rsidRPr="006F0379">
        <w:rPr>
          <w:rFonts w:ascii="Cambria" w:hAnsi="Cambria"/>
        </w:rPr>
        <w:t>one’s</w:t>
      </w:r>
      <w:r w:rsidR="00F471D9" w:rsidRPr="006F0379">
        <w:rPr>
          <w:rFonts w:ascii="Cambria" w:hAnsi="Cambria"/>
        </w:rPr>
        <w:t xml:space="preserve"> emotions </w:t>
      </w:r>
      <w:r w:rsidR="00F471D9" w:rsidRPr="006F0379">
        <w:rPr>
          <w:rFonts w:ascii="Cambria" w:hAnsi="Cambria"/>
          <w:i/>
        </w:rPr>
        <w:t>to</w:t>
      </w:r>
      <w:r w:rsidR="00F471D9" w:rsidRPr="006F0379">
        <w:rPr>
          <w:rFonts w:ascii="Cambria" w:hAnsi="Cambria"/>
        </w:rPr>
        <w:t xml:space="preserve"> another. But it can also arise without this sort of shared experience. </w:t>
      </w:r>
      <w:r w:rsidR="00402541" w:rsidRPr="006F0379">
        <w:rPr>
          <w:rFonts w:ascii="Cambria" w:hAnsi="Cambria"/>
        </w:rPr>
        <w:t xml:space="preserve">Suppose the stranger </w:t>
      </w:r>
      <w:r w:rsidR="00722B28" w:rsidRPr="006F0379">
        <w:rPr>
          <w:rFonts w:ascii="Cambria" w:hAnsi="Cambria"/>
        </w:rPr>
        <w:t xml:space="preserve">left a diary narrating the death of his friend and his thoughts about it. </w:t>
      </w:r>
      <w:r w:rsidR="00402541" w:rsidRPr="006F0379">
        <w:rPr>
          <w:rFonts w:ascii="Cambria" w:hAnsi="Cambria"/>
        </w:rPr>
        <w:t>By reading his dairy, there is a very real sense in which</w:t>
      </w:r>
      <w:r w:rsidR="00F471D9" w:rsidRPr="006F0379">
        <w:rPr>
          <w:rFonts w:ascii="Cambria" w:hAnsi="Cambria"/>
        </w:rPr>
        <w:t xml:space="preserve"> you might </w:t>
      </w:r>
      <w:r w:rsidR="00B06F8C" w:rsidRPr="006F0379">
        <w:rPr>
          <w:rFonts w:ascii="Cambria" w:hAnsi="Cambria"/>
        </w:rPr>
        <w:t>connect</w:t>
      </w:r>
      <w:r w:rsidR="00F471D9" w:rsidRPr="006F0379">
        <w:rPr>
          <w:rFonts w:ascii="Cambria" w:hAnsi="Cambria"/>
        </w:rPr>
        <w:t xml:space="preserve"> with him, even though you’ve neve</w:t>
      </w:r>
      <w:r w:rsidR="00722B28" w:rsidRPr="006F0379">
        <w:rPr>
          <w:rFonts w:ascii="Cambria" w:hAnsi="Cambria"/>
        </w:rPr>
        <w:t>r met him and never will (even</w:t>
      </w:r>
      <w:r w:rsidR="00417386" w:rsidRPr="006F0379">
        <w:rPr>
          <w:rFonts w:ascii="Cambria" w:hAnsi="Cambria"/>
        </w:rPr>
        <w:t>, indeed,</w:t>
      </w:r>
      <w:r w:rsidR="00722B28" w:rsidRPr="006F0379">
        <w:rPr>
          <w:rFonts w:ascii="Cambria" w:hAnsi="Cambria"/>
        </w:rPr>
        <w:t xml:space="preserve"> if he’s long dead by the time you start reading).</w:t>
      </w:r>
      <w:r w:rsidR="00DF7FFE" w:rsidRPr="006F0379">
        <w:rPr>
          <w:rFonts w:ascii="Cambria" w:hAnsi="Cambria"/>
        </w:rPr>
        <w:t xml:space="preserve"> </w:t>
      </w:r>
      <w:r w:rsidR="009506E0" w:rsidRPr="006F0379">
        <w:rPr>
          <w:rFonts w:ascii="Cambria" w:hAnsi="Cambria"/>
        </w:rPr>
        <w:t xml:space="preserve">The </w:t>
      </w:r>
      <w:r w:rsidR="00417386" w:rsidRPr="006F0379">
        <w:rPr>
          <w:rFonts w:ascii="Cambria" w:hAnsi="Cambria"/>
        </w:rPr>
        <w:t>value</w:t>
      </w:r>
      <w:r w:rsidR="009506E0" w:rsidRPr="006F0379">
        <w:rPr>
          <w:rFonts w:ascii="Cambria" w:hAnsi="Cambria"/>
        </w:rPr>
        <w:t xml:space="preserve"> he</w:t>
      </w:r>
      <w:r w:rsidR="00C95DD0" w:rsidRPr="006F0379">
        <w:rPr>
          <w:rFonts w:ascii="Cambria" w:hAnsi="Cambria"/>
        </w:rPr>
        <w:t>re is not about the potential for</w:t>
      </w:r>
      <w:r w:rsidR="009506E0" w:rsidRPr="006F0379">
        <w:rPr>
          <w:rFonts w:ascii="Cambria" w:hAnsi="Cambria"/>
        </w:rPr>
        <w:t xml:space="preserve"> a future relationship or about the shared experience of a meaningful moment. </w:t>
      </w:r>
      <w:r w:rsidR="00B06F8C" w:rsidRPr="006F0379">
        <w:rPr>
          <w:rFonts w:ascii="Cambria" w:hAnsi="Cambria"/>
        </w:rPr>
        <w:t>In a way, i</w:t>
      </w:r>
      <w:r w:rsidR="009506E0" w:rsidRPr="006F0379">
        <w:rPr>
          <w:rFonts w:ascii="Cambria" w:hAnsi="Cambria"/>
        </w:rPr>
        <w:t xml:space="preserve">t is simply about itself. </w:t>
      </w:r>
      <w:r w:rsidR="00CF691D" w:rsidRPr="006F0379">
        <w:rPr>
          <w:rFonts w:ascii="Cambria" w:hAnsi="Cambria"/>
        </w:rPr>
        <w:t xml:space="preserve">We connect with people who open up </w:t>
      </w:r>
      <w:r w:rsidR="00313AEF" w:rsidRPr="006F0379">
        <w:rPr>
          <w:rFonts w:ascii="Cambria" w:hAnsi="Cambria"/>
        </w:rPr>
        <w:t xml:space="preserve">and we value this connection for its own sake. </w:t>
      </w:r>
    </w:p>
    <w:p w14:paraId="5D1B86D5" w14:textId="77777777" w:rsidR="00014E19" w:rsidRPr="006F0379" w:rsidRDefault="00990353" w:rsidP="00A82A24">
      <w:pPr>
        <w:spacing w:line="480" w:lineRule="auto"/>
        <w:ind w:firstLine="708"/>
        <w:rPr>
          <w:rFonts w:ascii="Cambria" w:hAnsi="Cambria"/>
        </w:rPr>
      </w:pPr>
      <w:r w:rsidRPr="006F0379">
        <w:rPr>
          <w:rFonts w:ascii="Cambria" w:hAnsi="Cambria"/>
        </w:rPr>
        <w:lastRenderedPageBreak/>
        <w:t>Now c</w:t>
      </w:r>
      <w:r w:rsidR="00A6641E" w:rsidRPr="006F0379">
        <w:rPr>
          <w:rFonts w:ascii="Cambria" w:hAnsi="Cambria"/>
        </w:rPr>
        <w:t>onsider the experience</w:t>
      </w:r>
      <w:r w:rsidR="004A33E5" w:rsidRPr="006F0379">
        <w:rPr>
          <w:rFonts w:ascii="Cambria" w:hAnsi="Cambria"/>
        </w:rPr>
        <w:t xml:space="preserve"> of </w:t>
      </w:r>
      <w:r w:rsidR="00A6641E" w:rsidRPr="006F0379">
        <w:rPr>
          <w:rFonts w:ascii="Cambria" w:hAnsi="Cambria"/>
        </w:rPr>
        <w:t xml:space="preserve">listening to Mozart’s </w:t>
      </w:r>
      <w:r w:rsidR="00A6641E" w:rsidRPr="006F0379">
        <w:rPr>
          <w:rFonts w:ascii="Cambria" w:hAnsi="Cambria"/>
          <w:i/>
        </w:rPr>
        <w:t>Requiem</w:t>
      </w:r>
      <w:r w:rsidR="00A6641E" w:rsidRPr="006F0379">
        <w:rPr>
          <w:rFonts w:ascii="Cambria" w:hAnsi="Cambria"/>
        </w:rPr>
        <w:t xml:space="preserve"> or to </w:t>
      </w:r>
      <w:r w:rsidR="00574640" w:rsidRPr="006F0379">
        <w:rPr>
          <w:rFonts w:ascii="Cambria" w:hAnsi="Cambria"/>
        </w:rPr>
        <w:t>“</w:t>
      </w:r>
      <w:r w:rsidR="00A6641E" w:rsidRPr="006F0379">
        <w:rPr>
          <w:rFonts w:ascii="Cambria" w:hAnsi="Cambria"/>
        </w:rPr>
        <w:t>Innocent When You Dream.</w:t>
      </w:r>
      <w:r w:rsidR="00574640" w:rsidRPr="006F0379">
        <w:rPr>
          <w:rFonts w:ascii="Cambria" w:hAnsi="Cambria"/>
        </w:rPr>
        <w:t>”</w:t>
      </w:r>
      <w:r w:rsidR="00A6641E" w:rsidRPr="006F0379">
        <w:rPr>
          <w:rFonts w:ascii="Cambria" w:hAnsi="Cambria"/>
        </w:rPr>
        <w:t xml:space="preserve"> </w:t>
      </w:r>
      <w:r w:rsidR="004A33E5" w:rsidRPr="006F0379">
        <w:rPr>
          <w:rFonts w:ascii="Cambria" w:hAnsi="Cambria"/>
        </w:rPr>
        <w:t xml:space="preserve">It </w:t>
      </w:r>
      <w:r w:rsidR="00514989" w:rsidRPr="006F0379">
        <w:rPr>
          <w:rFonts w:ascii="Cambria" w:hAnsi="Cambria"/>
        </w:rPr>
        <w:t>might</w:t>
      </w:r>
      <w:r w:rsidR="004A33E5" w:rsidRPr="006F0379">
        <w:rPr>
          <w:rFonts w:ascii="Cambria" w:hAnsi="Cambria"/>
        </w:rPr>
        <w:t xml:space="preserve"> p</w:t>
      </w:r>
      <w:r w:rsidR="00514989" w:rsidRPr="006F0379">
        <w:rPr>
          <w:rFonts w:ascii="Cambria" w:hAnsi="Cambria"/>
        </w:rPr>
        <w:t>rove cathartic</w:t>
      </w:r>
      <w:r w:rsidR="002B0308" w:rsidRPr="006F0379">
        <w:rPr>
          <w:rFonts w:ascii="Cambria" w:hAnsi="Cambria"/>
        </w:rPr>
        <w:t>,</w:t>
      </w:r>
      <w:r w:rsidR="00514989" w:rsidRPr="006F0379">
        <w:rPr>
          <w:rFonts w:ascii="Cambria" w:hAnsi="Cambria"/>
        </w:rPr>
        <w:t xml:space="preserve"> or it might sharpen </w:t>
      </w:r>
      <w:r w:rsidR="00C00191" w:rsidRPr="006F0379">
        <w:rPr>
          <w:rFonts w:ascii="Cambria" w:hAnsi="Cambria"/>
        </w:rPr>
        <w:t>your</w:t>
      </w:r>
      <w:r w:rsidR="00514989" w:rsidRPr="006F0379">
        <w:rPr>
          <w:rFonts w:ascii="Cambria" w:hAnsi="Cambria"/>
        </w:rPr>
        <w:t xml:space="preserve"> sadness. Or it might do neither, leaving </w:t>
      </w:r>
      <w:r w:rsidR="00C00191" w:rsidRPr="006F0379">
        <w:rPr>
          <w:rFonts w:ascii="Cambria" w:hAnsi="Cambria"/>
        </w:rPr>
        <w:t>your</w:t>
      </w:r>
      <w:r w:rsidR="00514989" w:rsidRPr="006F0379">
        <w:rPr>
          <w:rFonts w:ascii="Cambria" w:hAnsi="Cambria"/>
        </w:rPr>
        <w:t xml:space="preserve"> </w:t>
      </w:r>
      <w:r w:rsidR="00A6641E" w:rsidRPr="006F0379">
        <w:rPr>
          <w:rFonts w:ascii="Cambria" w:hAnsi="Cambria"/>
        </w:rPr>
        <w:t>feelings</w:t>
      </w:r>
      <w:r w:rsidR="00610432" w:rsidRPr="006F0379">
        <w:rPr>
          <w:rFonts w:ascii="Cambria" w:hAnsi="Cambria"/>
        </w:rPr>
        <w:t xml:space="preserve"> </w:t>
      </w:r>
      <w:r w:rsidR="00514989" w:rsidRPr="006F0379">
        <w:rPr>
          <w:rFonts w:ascii="Cambria" w:hAnsi="Cambria"/>
        </w:rPr>
        <w:t xml:space="preserve">alone. </w:t>
      </w:r>
      <w:r w:rsidR="008E5969" w:rsidRPr="006F0379">
        <w:rPr>
          <w:rFonts w:ascii="Cambria" w:hAnsi="Cambria"/>
        </w:rPr>
        <w:t>Regardless,</w:t>
      </w:r>
      <w:r w:rsidR="00514989" w:rsidRPr="006F0379">
        <w:rPr>
          <w:rFonts w:ascii="Cambria" w:hAnsi="Cambria"/>
        </w:rPr>
        <w:t xml:space="preserve"> </w:t>
      </w:r>
      <w:r w:rsidR="00A6641E" w:rsidRPr="006F0379">
        <w:rPr>
          <w:rFonts w:ascii="Cambria" w:hAnsi="Cambria"/>
        </w:rPr>
        <w:t>the</w:t>
      </w:r>
      <w:r w:rsidR="000558E0" w:rsidRPr="006F0379">
        <w:rPr>
          <w:rFonts w:ascii="Cambria" w:hAnsi="Cambria"/>
        </w:rPr>
        <w:t xml:space="preserve"> music’s</w:t>
      </w:r>
      <w:r w:rsidR="00EA24F5" w:rsidRPr="006F0379">
        <w:rPr>
          <w:rFonts w:ascii="Cambria" w:hAnsi="Cambria"/>
        </w:rPr>
        <w:t xml:space="preserve"> expression of emoti</w:t>
      </w:r>
      <w:r w:rsidR="005A3EE8" w:rsidRPr="006F0379">
        <w:rPr>
          <w:rFonts w:ascii="Cambria" w:hAnsi="Cambria"/>
        </w:rPr>
        <w:t xml:space="preserve">on— Mozart’s explosive anguish; Waits’ quiet </w:t>
      </w:r>
      <w:r w:rsidR="00C45871" w:rsidRPr="006F0379">
        <w:rPr>
          <w:rFonts w:ascii="Cambria" w:hAnsi="Cambria"/>
        </w:rPr>
        <w:t>melancholy</w:t>
      </w:r>
      <w:r w:rsidR="005A3EE8" w:rsidRPr="006F0379">
        <w:rPr>
          <w:rFonts w:ascii="Cambria" w:hAnsi="Cambria"/>
        </w:rPr>
        <w:t>—</w:t>
      </w:r>
      <w:r w:rsidR="008253AB" w:rsidRPr="006F0379">
        <w:rPr>
          <w:rFonts w:ascii="Cambria" w:hAnsi="Cambria"/>
        </w:rPr>
        <w:t>creates</w:t>
      </w:r>
      <w:r w:rsidR="005A3EE8" w:rsidRPr="006F0379">
        <w:rPr>
          <w:rFonts w:ascii="Cambria" w:hAnsi="Cambria"/>
        </w:rPr>
        <w:t xml:space="preserve"> a connection, a communion between </w:t>
      </w:r>
      <w:r w:rsidR="00C00191" w:rsidRPr="006F0379">
        <w:rPr>
          <w:rFonts w:ascii="Cambria" w:hAnsi="Cambria"/>
        </w:rPr>
        <w:t>yourself</w:t>
      </w:r>
      <w:r w:rsidR="00AF2DA4" w:rsidRPr="006F0379">
        <w:rPr>
          <w:rFonts w:ascii="Cambria" w:hAnsi="Cambria"/>
        </w:rPr>
        <w:t xml:space="preserve"> and the music</w:t>
      </w:r>
      <w:r w:rsidR="00A82A24" w:rsidRPr="006F0379">
        <w:rPr>
          <w:rFonts w:ascii="Cambria" w:hAnsi="Cambria"/>
        </w:rPr>
        <w:t xml:space="preserve"> (or through the music to something else)</w:t>
      </w:r>
      <w:r w:rsidR="00AF2DA4" w:rsidRPr="006F0379">
        <w:rPr>
          <w:rFonts w:ascii="Cambria" w:hAnsi="Cambria"/>
        </w:rPr>
        <w:t>, which is valuable</w:t>
      </w:r>
      <w:r w:rsidR="005A3EE8" w:rsidRPr="006F0379">
        <w:rPr>
          <w:rFonts w:ascii="Cambria" w:hAnsi="Cambria"/>
        </w:rPr>
        <w:t xml:space="preserve"> </w:t>
      </w:r>
      <w:r w:rsidR="00074E28" w:rsidRPr="006F0379">
        <w:rPr>
          <w:rFonts w:ascii="Cambria" w:hAnsi="Cambria"/>
        </w:rPr>
        <w:t>for its own sake</w:t>
      </w:r>
      <w:r w:rsidR="00EA24F5" w:rsidRPr="006F0379">
        <w:rPr>
          <w:rFonts w:ascii="Cambria" w:hAnsi="Cambria"/>
        </w:rPr>
        <w:t>.</w:t>
      </w:r>
      <w:r w:rsidR="00417386" w:rsidRPr="006F0379">
        <w:rPr>
          <w:rFonts w:ascii="Cambria" w:hAnsi="Cambria"/>
        </w:rPr>
        <w:t xml:space="preserve"> The connection, of course, is not with someone who can respond in real time to your </w:t>
      </w:r>
      <w:r w:rsidR="00B06F8C" w:rsidRPr="006F0379">
        <w:rPr>
          <w:rFonts w:ascii="Cambria" w:hAnsi="Cambria"/>
        </w:rPr>
        <w:t xml:space="preserve">own </w:t>
      </w:r>
      <w:r w:rsidR="00417386" w:rsidRPr="006F0379">
        <w:rPr>
          <w:rFonts w:ascii="Cambria" w:hAnsi="Cambria"/>
        </w:rPr>
        <w:t>particularities</w:t>
      </w:r>
      <w:r w:rsidR="00B06F8C" w:rsidRPr="006F0379">
        <w:rPr>
          <w:rFonts w:ascii="Cambria" w:hAnsi="Cambria"/>
        </w:rPr>
        <w:t xml:space="preserve"> (though</w:t>
      </w:r>
      <w:r w:rsidR="00D86F98" w:rsidRPr="006F0379">
        <w:rPr>
          <w:rFonts w:ascii="Cambria" w:hAnsi="Cambria"/>
        </w:rPr>
        <w:t xml:space="preserve"> </w:t>
      </w:r>
      <w:r w:rsidR="00B06F8C" w:rsidRPr="006F0379">
        <w:rPr>
          <w:rFonts w:ascii="Cambria" w:hAnsi="Cambria"/>
        </w:rPr>
        <w:t>it often feels as</w:t>
      </w:r>
      <w:r w:rsidR="00B06F8C" w:rsidRPr="006F0379">
        <w:rPr>
          <w:rFonts w:ascii="Cambria" w:hAnsi="Cambria"/>
          <w:i/>
        </w:rPr>
        <w:t xml:space="preserve"> </w:t>
      </w:r>
      <w:r w:rsidR="00B06F8C" w:rsidRPr="006F0379">
        <w:rPr>
          <w:rFonts w:ascii="Cambria" w:hAnsi="Cambria"/>
        </w:rPr>
        <w:t>if</w:t>
      </w:r>
      <w:r w:rsidR="00013F13" w:rsidRPr="006F0379">
        <w:rPr>
          <w:rFonts w:ascii="Cambria" w:hAnsi="Cambria"/>
        </w:rPr>
        <w:t xml:space="preserve"> that’</w:t>
      </w:r>
      <w:r w:rsidR="00B06F8C" w:rsidRPr="006F0379">
        <w:rPr>
          <w:rFonts w:ascii="Cambria" w:hAnsi="Cambria"/>
        </w:rPr>
        <w:t xml:space="preserve">s exactly what the music is doing). Its value is therefore not the one of shared experience. </w:t>
      </w:r>
      <w:r w:rsidR="00417386" w:rsidRPr="006F0379">
        <w:rPr>
          <w:rFonts w:ascii="Cambria" w:hAnsi="Cambria"/>
        </w:rPr>
        <w:t xml:space="preserve">Nor does </w:t>
      </w:r>
      <w:r w:rsidR="00B06F8C" w:rsidRPr="006F0379">
        <w:rPr>
          <w:rFonts w:ascii="Cambria" w:hAnsi="Cambria"/>
        </w:rPr>
        <w:t xml:space="preserve">it </w:t>
      </w:r>
      <w:r w:rsidR="00417386" w:rsidRPr="006F0379">
        <w:rPr>
          <w:rFonts w:ascii="Cambria" w:hAnsi="Cambria"/>
        </w:rPr>
        <w:t xml:space="preserve">depend on any future benefit the connection might occasion. </w:t>
      </w:r>
      <w:r w:rsidR="000558E0" w:rsidRPr="006F0379">
        <w:rPr>
          <w:rFonts w:ascii="Cambria" w:hAnsi="Cambria"/>
        </w:rPr>
        <w:t xml:space="preserve">Mozart can make you a better person. Waits can help </w:t>
      </w:r>
      <w:r w:rsidR="001550AA" w:rsidRPr="006F0379">
        <w:rPr>
          <w:rFonts w:ascii="Cambria" w:hAnsi="Cambria"/>
        </w:rPr>
        <w:t xml:space="preserve">you </w:t>
      </w:r>
      <w:r w:rsidR="008B1D31" w:rsidRPr="006F0379">
        <w:rPr>
          <w:rFonts w:ascii="Cambria" w:hAnsi="Cambria"/>
        </w:rPr>
        <w:t>get through the</w:t>
      </w:r>
      <w:r w:rsidR="000558E0" w:rsidRPr="006F0379">
        <w:rPr>
          <w:rFonts w:ascii="Cambria" w:hAnsi="Cambria"/>
        </w:rPr>
        <w:t xml:space="preserve"> day. </w:t>
      </w:r>
      <w:r w:rsidR="00531483" w:rsidRPr="006F0379">
        <w:rPr>
          <w:rFonts w:ascii="Cambria" w:hAnsi="Cambria"/>
        </w:rPr>
        <w:t xml:space="preserve">But the value </w:t>
      </w:r>
      <w:r w:rsidR="003F5C76" w:rsidRPr="006F0379">
        <w:rPr>
          <w:rFonts w:ascii="Cambria" w:hAnsi="Cambria"/>
        </w:rPr>
        <w:t>of connecting with their</w:t>
      </w:r>
      <w:r w:rsidR="00535843" w:rsidRPr="006F0379">
        <w:rPr>
          <w:rFonts w:ascii="Cambria" w:hAnsi="Cambria"/>
        </w:rPr>
        <w:t xml:space="preserve"> music is not hostage to these </w:t>
      </w:r>
      <w:r w:rsidR="00C00191" w:rsidRPr="006F0379">
        <w:rPr>
          <w:rFonts w:ascii="Cambria" w:hAnsi="Cambria"/>
        </w:rPr>
        <w:t>possibilities</w:t>
      </w:r>
      <w:r w:rsidR="00531483" w:rsidRPr="006F0379">
        <w:rPr>
          <w:rFonts w:ascii="Cambria" w:hAnsi="Cambria"/>
        </w:rPr>
        <w:t>. In</w:t>
      </w:r>
      <w:r w:rsidR="00FD2B6D" w:rsidRPr="006F0379">
        <w:rPr>
          <w:rFonts w:ascii="Cambria" w:hAnsi="Cambria"/>
        </w:rPr>
        <w:t xml:space="preserve"> fact</w:t>
      </w:r>
      <w:r w:rsidR="00B0261E" w:rsidRPr="006F0379">
        <w:rPr>
          <w:rFonts w:ascii="Cambria" w:hAnsi="Cambria"/>
        </w:rPr>
        <w:t>,</w:t>
      </w:r>
      <w:r w:rsidR="00FD2B6D" w:rsidRPr="006F0379">
        <w:rPr>
          <w:rFonts w:ascii="Cambria" w:hAnsi="Cambria"/>
        </w:rPr>
        <w:t xml:space="preserve"> it does not depend on there being a</w:t>
      </w:r>
      <w:r w:rsidR="00346D2F" w:rsidRPr="006F0379">
        <w:rPr>
          <w:rFonts w:ascii="Cambria" w:hAnsi="Cambria"/>
        </w:rPr>
        <w:t xml:space="preserve"> future at all</w:t>
      </w:r>
      <w:r w:rsidR="00FD2B6D" w:rsidRPr="006F0379">
        <w:rPr>
          <w:rFonts w:ascii="Cambria" w:hAnsi="Cambria"/>
        </w:rPr>
        <w:t xml:space="preserve">. </w:t>
      </w:r>
      <w:r w:rsidR="00346D2F" w:rsidRPr="006F0379">
        <w:rPr>
          <w:rFonts w:ascii="Cambria" w:hAnsi="Cambria"/>
        </w:rPr>
        <w:t xml:space="preserve">One can listen to the </w:t>
      </w:r>
      <w:proofErr w:type="spellStart"/>
      <w:r w:rsidR="00346D2F" w:rsidRPr="006F0379">
        <w:rPr>
          <w:rFonts w:ascii="Cambria" w:hAnsi="Cambria"/>
          <w:i/>
        </w:rPr>
        <w:t>Lacrimosa</w:t>
      </w:r>
      <w:proofErr w:type="spellEnd"/>
      <w:r w:rsidR="00535843" w:rsidRPr="006F0379">
        <w:rPr>
          <w:rFonts w:ascii="Cambria" w:hAnsi="Cambria"/>
        </w:rPr>
        <w:t xml:space="preserve"> and then die</w:t>
      </w:r>
      <w:r w:rsidR="00B5264E" w:rsidRPr="006F0379">
        <w:rPr>
          <w:rFonts w:ascii="Cambria" w:hAnsi="Cambria"/>
        </w:rPr>
        <w:t>. No matter. T</w:t>
      </w:r>
      <w:r w:rsidR="00535843" w:rsidRPr="006F0379">
        <w:rPr>
          <w:rFonts w:ascii="Cambria" w:hAnsi="Cambria"/>
        </w:rPr>
        <w:t>he</w:t>
      </w:r>
      <w:r w:rsidR="00346D2F" w:rsidRPr="006F0379">
        <w:rPr>
          <w:rFonts w:ascii="Cambria" w:hAnsi="Cambria"/>
        </w:rPr>
        <w:t xml:space="preserve"> value of the </w:t>
      </w:r>
      <w:r w:rsidR="00C174E4" w:rsidRPr="006F0379">
        <w:rPr>
          <w:rFonts w:ascii="Cambria" w:hAnsi="Cambria"/>
        </w:rPr>
        <w:t>connection</w:t>
      </w:r>
      <w:r w:rsidR="00346D2F" w:rsidRPr="006F0379">
        <w:rPr>
          <w:rFonts w:ascii="Cambria" w:hAnsi="Cambria"/>
        </w:rPr>
        <w:t xml:space="preserve"> would diminish not one bit. What happens after the music stops, just as what happens after the conversation ends, is of </w:t>
      </w:r>
      <w:r w:rsidR="00501033" w:rsidRPr="006F0379">
        <w:rPr>
          <w:rFonts w:ascii="Cambria" w:hAnsi="Cambria"/>
        </w:rPr>
        <w:t>no</w:t>
      </w:r>
      <w:r w:rsidR="00346D2F" w:rsidRPr="006F0379">
        <w:rPr>
          <w:rFonts w:ascii="Cambria" w:hAnsi="Cambria"/>
        </w:rPr>
        <w:t xml:space="preserve"> importance.</w:t>
      </w:r>
      <w:r w:rsidR="000F5D50" w:rsidRPr="006F0379">
        <w:rPr>
          <w:rStyle w:val="FootnoteReference"/>
          <w:rFonts w:ascii="Cambria" w:hAnsi="Cambria"/>
        </w:rPr>
        <w:footnoteReference w:id="9"/>
      </w:r>
      <w:r w:rsidR="00346D2F" w:rsidRPr="006F0379">
        <w:rPr>
          <w:rFonts w:ascii="Cambria" w:hAnsi="Cambria"/>
        </w:rPr>
        <w:t xml:space="preserve"> </w:t>
      </w:r>
    </w:p>
    <w:p w14:paraId="041082CF" w14:textId="77777777" w:rsidR="005071EC" w:rsidRPr="006F0379" w:rsidRDefault="005071EC" w:rsidP="005071EC">
      <w:pPr>
        <w:spacing w:line="480" w:lineRule="auto"/>
        <w:ind w:firstLine="708"/>
        <w:rPr>
          <w:rFonts w:ascii="Cambria" w:hAnsi="Cambria"/>
        </w:rPr>
      </w:pPr>
      <w:r w:rsidRPr="006F0379">
        <w:rPr>
          <w:rFonts w:ascii="Cambria" w:hAnsi="Cambria"/>
        </w:rPr>
        <w:t>We have claimed that</w:t>
      </w:r>
      <w:r w:rsidR="00C15954" w:rsidRPr="006F0379">
        <w:rPr>
          <w:rFonts w:ascii="Cambria" w:hAnsi="Cambria"/>
        </w:rPr>
        <w:t xml:space="preserve"> in music, as in conversation,</w:t>
      </w:r>
      <w:r w:rsidRPr="006F0379">
        <w:rPr>
          <w:rFonts w:ascii="Cambria" w:hAnsi="Cambria"/>
        </w:rPr>
        <w:t xml:space="preserve"> the connection results from the expression of emotion. But a crucial question arises: which emotion? </w:t>
      </w:r>
    </w:p>
    <w:p w14:paraId="0876E21F" w14:textId="77777777" w:rsidR="005071EC" w:rsidRPr="006F0379" w:rsidRDefault="005071EC" w:rsidP="005071EC">
      <w:pPr>
        <w:spacing w:line="480" w:lineRule="auto"/>
        <w:rPr>
          <w:rFonts w:ascii="Cambria" w:hAnsi="Cambria"/>
        </w:rPr>
      </w:pPr>
      <w:r w:rsidRPr="006F0379">
        <w:rPr>
          <w:rFonts w:ascii="Cambria" w:hAnsi="Cambria"/>
        </w:rPr>
        <w:tab/>
        <w:t>It might be helpful to think of conversation first. Clearly, not every emotion is equally conducive to connect</w:t>
      </w:r>
      <w:r w:rsidR="00BB1C9B" w:rsidRPr="006F0379">
        <w:rPr>
          <w:rFonts w:ascii="Cambria" w:hAnsi="Cambria"/>
        </w:rPr>
        <w:t>ing</w:t>
      </w:r>
      <w:r w:rsidRPr="006F0379">
        <w:rPr>
          <w:rFonts w:ascii="Cambria" w:hAnsi="Cambria"/>
        </w:rPr>
        <w:t xml:space="preserve"> the conversing parties. Small talk is usually expressive of emotion: one expresses annoyance in complaining about the weather and boredom in </w:t>
      </w:r>
      <w:r w:rsidRPr="006F0379">
        <w:rPr>
          <w:rFonts w:ascii="Cambria" w:hAnsi="Cambria"/>
        </w:rPr>
        <w:lastRenderedPageBreak/>
        <w:t>discussing last night’s board meeting. But small talk, if anything, alienates more than it unites. No one has ever left an elevator in communion with her conversational partner.</w:t>
      </w:r>
      <w:r w:rsidRPr="006F0379">
        <w:rPr>
          <w:rStyle w:val="FootnoteReference"/>
          <w:rFonts w:ascii="Cambria" w:hAnsi="Cambria"/>
        </w:rPr>
        <w:footnoteReference w:id="10"/>
      </w:r>
      <w:r w:rsidRPr="006F0379">
        <w:rPr>
          <w:rFonts w:ascii="Cambria" w:hAnsi="Cambria"/>
        </w:rPr>
        <w:t xml:space="preserve"> </w:t>
      </w:r>
    </w:p>
    <w:p w14:paraId="53CD651A" w14:textId="77777777" w:rsidR="005071EC" w:rsidRPr="006F0379" w:rsidRDefault="005071EC" w:rsidP="005071EC">
      <w:pPr>
        <w:spacing w:line="480" w:lineRule="auto"/>
        <w:ind w:firstLine="708"/>
        <w:rPr>
          <w:rFonts w:ascii="Cambria" w:hAnsi="Cambria"/>
        </w:rPr>
      </w:pPr>
      <w:r w:rsidRPr="006F0379">
        <w:rPr>
          <w:rFonts w:ascii="Cambria" w:hAnsi="Cambria"/>
        </w:rPr>
        <w:t>This example also helps to rule out an otherwise plausible view. One m</w:t>
      </w:r>
      <w:r w:rsidR="009675B3" w:rsidRPr="006F0379">
        <w:rPr>
          <w:rFonts w:ascii="Cambria" w:hAnsi="Cambria"/>
        </w:rPr>
        <w:t>ight</w:t>
      </w:r>
      <w:r w:rsidRPr="006F0379">
        <w:rPr>
          <w:rFonts w:ascii="Cambria" w:hAnsi="Cambria"/>
        </w:rPr>
        <w:t xml:space="preserve"> have thought that there </w:t>
      </w:r>
      <w:r w:rsidR="009675B3" w:rsidRPr="006F0379">
        <w:rPr>
          <w:rFonts w:ascii="Cambria" w:hAnsi="Cambria"/>
        </w:rPr>
        <w:t>wa</w:t>
      </w:r>
      <w:r w:rsidRPr="006F0379">
        <w:rPr>
          <w:rFonts w:ascii="Cambria" w:hAnsi="Cambria"/>
        </w:rPr>
        <w:t xml:space="preserve">s something special in the expression of the negative emotions. There is a strong intuition that conversations expressing, for instance, sadness and remorse are unique in the experience of connection they bring out. But if that’s the case, it can’t just be the negative nature of these emotions that does it. The case of annoyance shows this. What else is at play? </w:t>
      </w:r>
    </w:p>
    <w:p w14:paraId="35CCE42B" w14:textId="6ED4A744" w:rsidR="005071EC" w:rsidRPr="006F0379" w:rsidRDefault="005071EC" w:rsidP="002152E8">
      <w:pPr>
        <w:spacing w:line="480" w:lineRule="auto"/>
        <w:ind w:firstLine="708"/>
        <w:rPr>
          <w:rFonts w:ascii="Cambria" w:hAnsi="Cambria"/>
        </w:rPr>
      </w:pPr>
      <w:r w:rsidRPr="006F0379">
        <w:rPr>
          <w:rFonts w:ascii="Cambria" w:hAnsi="Cambria"/>
        </w:rPr>
        <w:t xml:space="preserve">At this point, it seems natural to note that remorse is more </w:t>
      </w:r>
      <w:r w:rsidRPr="006F0379">
        <w:rPr>
          <w:rFonts w:ascii="Cambria" w:hAnsi="Cambria"/>
          <w:i/>
        </w:rPr>
        <w:t>complex</w:t>
      </w:r>
      <w:r w:rsidRPr="006F0379">
        <w:rPr>
          <w:rFonts w:ascii="Cambria" w:hAnsi="Cambria"/>
        </w:rPr>
        <w:t xml:space="preserve"> than annoyance and hence that it expresses something </w:t>
      </w:r>
      <w:r w:rsidRPr="006F0379">
        <w:rPr>
          <w:rFonts w:ascii="Cambria" w:hAnsi="Cambria"/>
          <w:i/>
        </w:rPr>
        <w:t>deeper</w:t>
      </w:r>
      <w:r w:rsidRPr="006F0379">
        <w:rPr>
          <w:rFonts w:ascii="Cambria" w:hAnsi="Cambria"/>
        </w:rPr>
        <w:t xml:space="preserve"> about us. It is such complexity, some might think, that is responsible for the experience we are after.</w:t>
      </w:r>
      <w:r w:rsidR="002152E8">
        <w:rPr>
          <w:rFonts w:ascii="Cambria" w:hAnsi="Cambria"/>
        </w:rPr>
        <w:t xml:space="preserve"> </w:t>
      </w:r>
      <w:r w:rsidRPr="006F0379">
        <w:rPr>
          <w:rFonts w:ascii="Cambria" w:hAnsi="Cambria"/>
        </w:rPr>
        <w:t>The proposal, though reasonable enough, is of little help. Or</w:t>
      </w:r>
      <w:r w:rsidR="00BB1C9B" w:rsidRPr="006F0379">
        <w:rPr>
          <w:rFonts w:ascii="Cambria" w:hAnsi="Cambria"/>
        </w:rPr>
        <w:t xml:space="preserve"> it’</w:t>
      </w:r>
      <w:r w:rsidRPr="006F0379">
        <w:rPr>
          <w:rFonts w:ascii="Cambria" w:hAnsi="Cambria"/>
        </w:rPr>
        <w:t>s of help only insofar as we can give an account of emotional complexity that is independently plausible. Otherwise, we would be running in circles</w:t>
      </w:r>
      <w:r w:rsidR="00BB6204" w:rsidRPr="006F0379">
        <w:rPr>
          <w:rFonts w:ascii="Cambria" w:hAnsi="Cambria"/>
        </w:rPr>
        <w:t>,</w:t>
      </w:r>
      <w:r w:rsidRPr="006F0379">
        <w:rPr>
          <w:rFonts w:ascii="Cambria" w:hAnsi="Cambria"/>
        </w:rPr>
        <w:t xml:space="preserve"> and ‘complexity’ and ‘depth’ would be at most placeholders rather than substantive answers to our question. </w:t>
      </w:r>
    </w:p>
    <w:p w14:paraId="105A1C64" w14:textId="77777777" w:rsidR="005071EC" w:rsidRPr="006F0379" w:rsidRDefault="005071EC" w:rsidP="005071EC">
      <w:pPr>
        <w:spacing w:line="480" w:lineRule="auto"/>
        <w:ind w:firstLine="708"/>
        <w:rPr>
          <w:rFonts w:ascii="Cambria" w:hAnsi="Cambria"/>
        </w:rPr>
      </w:pPr>
      <w:r w:rsidRPr="006F0379">
        <w:rPr>
          <w:rFonts w:ascii="Cambria" w:hAnsi="Cambria"/>
        </w:rPr>
        <w:t xml:space="preserve">In sum, some emotions tend to create connection in </w:t>
      </w:r>
      <w:proofErr w:type="gramStart"/>
      <w:r w:rsidRPr="006F0379">
        <w:rPr>
          <w:rFonts w:ascii="Cambria" w:hAnsi="Cambria"/>
        </w:rPr>
        <w:t>conversation</w:t>
      </w:r>
      <w:proofErr w:type="gramEnd"/>
      <w:r w:rsidRPr="006F0379">
        <w:rPr>
          <w:rFonts w:ascii="Cambria" w:hAnsi="Cambria"/>
        </w:rPr>
        <w:t xml:space="preserve"> and some do not. Remorse does it. Annoyance does not. That is clear enough. What’s missing is a theoretical explanation of this difference.  </w:t>
      </w:r>
    </w:p>
    <w:p w14:paraId="6BFFE8D7" w14:textId="77777777" w:rsidR="005071EC" w:rsidRPr="006F0379" w:rsidRDefault="005071EC" w:rsidP="005071EC">
      <w:pPr>
        <w:spacing w:line="480" w:lineRule="auto"/>
        <w:rPr>
          <w:rFonts w:ascii="Cambria" w:hAnsi="Cambria"/>
        </w:rPr>
      </w:pPr>
      <w:r w:rsidRPr="006F0379">
        <w:rPr>
          <w:rFonts w:ascii="Cambria" w:hAnsi="Cambria"/>
        </w:rPr>
        <w:tab/>
        <w:t xml:space="preserve">Let’s now turn to music. The problems here seem structurally identical with those just discussed. As with conversation, it is evident that not any emotion expressed in music would make the listener feel connected. Compare Kanye West’s irritation about his “damn </w:t>
      </w:r>
      <w:r w:rsidRPr="006F0379">
        <w:rPr>
          <w:rFonts w:ascii="Cambria" w:hAnsi="Cambria"/>
        </w:rPr>
        <w:lastRenderedPageBreak/>
        <w:t xml:space="preserve">croissants” in “I Am A God” </w:t>
      </w:r>
      <w:r w:rsidRPr="006F0379">
        <w:rPr>
          <w:rFonts w:ascii="Cambria" w:hAnsi="Cambria"/>
          <w:szCs w:val="19"/>
          <w:shd w:val="clear" w:color="auto" w:fill="FFFFFF"/>
          <w:lang w:eastAsia="es-ES_tradnl"/>
        </w:rPr>
        <w:t>to Leonard Cohen’s proud resignation in “You Want It Dark</w:t>
      </w:r>
      <w:r w:rsidR="00E65D40" w:rsidRPr="006F0379">
        <w:rPr>
          <w:rFonts w:ascii="Cambria" w:hAnsi="Cambria"/>
          <w:szCs w:val="19"/>
          <w:shd w:val="clear" w:color="auto" w:fill="FFFFFF"/>
          <w:lang w:eastAsia="es-ES_tradnl"/>
        </w:rPr>
        <w:t>er.” West’s is not necessarily</w:t>
      </w:r>
      <w:r w:rsidRPr="006F0379">
        <w:rPr>
          <w:rFonts w:ascii="Cambria" w:hAnsi="Cambria"/>
          <w:szCs w:val="19"/>
          <w:shd w:val="clear" w:color="auto" w:fill="FFFFFF"/>
          <w:lang w:eastAsia="es-ES_tradnl"/>
        </w:rPr>
        <w:t xml:space="preserve"> lesser </w:t>
      </w:r>
      <w:r w:rsidR="00E65D40" w:rsidRPr="006F0379">
        <w:rPr>
          <w:rFonts w:ascii="Cambria" w:hAnsi="Cambria"/>
          <w:szCs w:val="19"/>
          <w:shd w:val="clear" w:color="auto" w:fill="FFFFFF"/>
          <w:lang w:eastAsia="es-ES_tradnl"/>
        </w:rPr>
        <w:t>music</w:t>
      </w:r>
      <w:r w:rsidRPr="006F0379">
        <w:rPr>
          <w:rFonts w:ascii="Cambria" w:hAnsi="Cambria"/>
          <w:szCs w:val="19"/>
          <w:shd w:val="clear" w:color="auto" w:fill="FFFFFF"/>
          <w:lang w:eastAsia="es-ES_tradnl"/>
        </w:rPr>
        <w:t>, but it’s hard to imagine someone listening to “I Am A God” and feeling connected the way we do when lis</w:t>
      </w:r>
      <w:r w:rsidR="00AC502D" w:rsidRPr="006F0379">
        <w:rPr>
          <w:rFonts w:ascii="Cambria" w:hAnsi="Cambria"/>
          <w:szCs w:val="19"/>
          <w:shd w:val="clear" w:color="auto" w:fill="FFFFFF"/>
          <w:lang w:eastAsia="es-ES_tradnl"/>
        </w:rPr>
        <w:t>tening to Cohen’s confessional, quasi</w:t>
      </w:r>
      <w:r w:rsidRPr="006F0379">
        <w:rPr>
          <w:rFonts w:ascii="Cambria" w:hAnsi="Cambria"/>
          <w:szCs w:val="19"/>
          <w:shd w:val="clear" w:color="auto" w:fill="FFFFFF"/>
          <w:lang w:eastAsia="es-ES_tradnl"/>
        </w:rPr>
        <w:t xml:space="preserve">-religious swan song. Irritation seems to lack the connective powers of proud resignation. Why? Again, valence </w:t>
      </w:r>
      <w:r w:rsidRPr="006F0379">
        <w:rPr>
          <w:rFonts w:ascii="Cambria" w:hAnsi="Cambria"/>
          <w:i/>
          <w:szCs w:val="19"/>
          <w:shd w:val="clear" w:color="auto" w:fill="FFFFFF"/>
          <w:lang w:eastAsia="es-ES_tradnl"/>
        </w:rPr>
        <w:t>per se</w:t>
      </w:r>
      <w:r w:rsidRPr="006F0379">
        <w:rPr>
          <w:rFonts w:ascii="Cambria" w:hAnsi="Cambria"/>
          <w:szCs w:val="19"/>
          <w:shd w:val="clear" w:color="auto" w:fill="FFFFFF"/>
          <w:lang w:eastAsia="es-ES_tradnl"/>
        </w:rPr>
        <w:t xml:space="preserve"> can’t be the answer, for both songs express negative emotions. But, again, the disproportionate amount of sad music might suggest that </w:t>
      </w:r>
      <w:r w:rsidRPr="006F0379">
        <w:rPr>
          <w:rFonts w:ascii="Cambria" w:hAnsi="Cambria"/>
          <w:i/>
          <w:szCs w:val="19"/>
          <w:shd w:val="clear" w:color="auto" w:fill="FFFFFF"/>
          <w:lang w:eastAsia="es-ES_tradnl"/>
        </w:rPr>
        <w:t>some negative emotions</w:t>
      </w:r>
      <w:r w:rsidRPr="006F0379">
        <w:rPr>
          <w:rFonts w:ascii="Cambria" w:hAnsi="Cambria"/>
          <w:szCs w:val="19"/>
          <w:shd w:val="clear" w:color="auto" w:fill="FFFFFF"/>
          <w:lang w:eastAsia="es-ES_tradnl"/>
        </w:rPr>
        <w:t xml:space="preserve"> are after all special. Which ones? Terms like ‘complex’ and ‘deep’ are, again, tempting—though not terribly helpful, as we have seen.</w:t>
      </w:r>
    </w:p>
    <w:p w14:paraId="53946901" w14:textId="77777777" w:rsidR="00E206ED" w:rsidRPr="006F0379" w:rsidRDefault="005071EC" w:rsidP="00446485">
      <w:pPr>
        <w:pStyle w:val="CommentText"/>
        <w:spacing w:line="480" w:lineRule="auto"/>
        <w:rPr>
          <w:rFonts w:ascii="Cambria" w:hAnsi="Cambria"/>
          <w:sz w:val="24"/>
          <w:lang w:val="en-US"/>
        </w:rPr>
      </w:pPr>
      <w:r w:rsidRPr="006F0379">
        <w:rPr>
          <w:rFonts w:ascii="Cambria" w:hAnsi="Cambria"/>
          <w:szCs w:val="19"/>
          <w:shd w:val="clear" w:color="auto" w:fill="FFFFFF"/>
          <w:lang w:val="en-US" w:eastAsia="es-ES_tradnl"/>
        </w:rPr>
        <w:tab/>
      </w:r>
      <w:r w:rsidRPr="006F0379">
        <w:rPr>
          <w:rFonts w:ascii="Cambria" w:hAnsi="Cambria"/>
          <w:sz w:val="24"/>
          <w:szCs w:val="19"/>
          <w:shd w:val="clear" w:color="auto" w:fill="FFFFFF"/>
          <w:lang w:val="en-US" w:eastAsia="es-ES_tradnl"/>
        </w:rPr>
        <w:t xml:space="preserve">What, then, to make of the question? Which emotions have the special sauce? And what does the sauce consist in? What is it about certain emotions that makes their expression something valuable in itself—something that seems to bring people together as if by magic? Alas, we don’t have much of an answer, but we </w:t>
      </w:r>
      <w:r w:rsidRPr="006F0379">
        <w:rPr>
          <w:rFonts w:ascii="Cambria" w:hAnsi="Cambria"/>
          <w:sz w:val="24"/>
          <w:lang w:val="en-US"/>
        </w:rPr>
        <w:t>hypothesize that the very same emotions that create connection in conversation are themselves responsible for connection in music</w:t>
      </w:r>
      <w:r w:rsidR="00C15954" w:rsidRPr="006F0379">
        <w:rPr>
          <w:rFonts w:ascii="Cambria" w:hAnsi="Cambria"/>
          <w:sz w:val="24"/>
          <w:lang w:val="en-US"/>
        </w:rPr>
        <w:t>.</w:t>
      </w:r>
    </w:p>
    <w:p w14:paraId="7F8D3096" w14:textId="77777777" w:rsidR="007D58CD" w:rsidRPr="006F0379" w:rsidRDefault="00E206ED" w:rsidP="00502885">
      <w:pPr>
        <w:pStyle w:val="CommentText"/>
        <w:spacing w:line="480" w:lineRule="auto"/>
        <w:ind w:firstLine="708"/>
        <w:rPr>
          <w:rFonts w:ascii="Cambria" w:hAnsi="Cambria"/>
          <w:sz w:val="24"/>
          <w:lang w:val="en-US"/>
        </w:rPr>
      </w:pPr>
      <w:r w:rsidRPr="006F0379">
        <w:rPr>
          <w:rFonts w:ascii="Cambria" w:hAnsi="Cambria"/>
          <w:sz w:val="24"/>
          <w:lang w:val="en-US"/>
        </w:rPr>
        <w:t>A different kind of problem arises when thinking about the relation between the connection and the underlying conversation/music. In the case of conversation, the connection seems intimately related with the conversation.</w:t>
      </w:r>
      <w:r w:rsidR="007D58CD" w:rsidRPr="006F0379">
        <w:rPr>
          <w:rFonts w:ascii="Cambria" w:hAnsi="Cambria"/>
          <w:sz w:val="24"/>
          <w:lang w:val="en-US"/>
        </w:rPr>
        <w:t xml:space="preserve"> Not so with music. </w:t>
      </w:r>
      <w:r w:rsidR="00502885" w:rsidRPr="006F0379">
        <w:rPr>
          <w:rFonts w:ascii="Cambria" w:hAnsi="Cambria"/>
          <w:sz w:val="24"/>
          <w:lang w:val="en-US"/>
        </w:rPr>
        <w:t xml:space="preserve"> </w:t>
      </w:r>
      <w:r w:rsidR="007D58CD" w:rsidRPr="006F0379">
        <w:rPr>
          <w:rFonts w:ascii="Cambria" w:hAnsi="Cambria"/>
          <w:sz w:val="24"/>
          <w:lang w:val="en-US"/>
        </w:rPr>
        <w:t xml:space="preserve"> </w:t>
      </w:r>
    </w:p>
    <w:p w14:paraId="668DF9E7" w14:textId="77777777" w:rsidR="00DA266C" w:rsidRPr="006F0379" w:rsidRDefault="00E206ED" w:rsidP="007D58CD">
      <w:pPr>
        <w:pStyle w:val="CommentText"/>
        <w:spacing w:line="480" w:lineRule="auto"/>
        <w:ind w:firstLine="708"/>
        <w:rPr>
          <w:rFonts w:ascii="Cambria" w:hAnsi="Cambria"/>
          <w:sz w:val="24"/>
          <w:lang w:val="en-US"/>
        </w:rPr>
      </w:pPr>
      <w:r w:rsidRPr="006F0379">
        <w:rPr>
          <w:rFonts w:ascii="Cambria" w:hAnsi="Cambria"/>
          <w:sz w:val="24"/>
          <w:lang w:val="en-US"/>
        </w:rPr>
        <w:t xml:space="preserve">Suppose you have a </w:t>
      </w:r>
      <w:r w:rsidR="00140B7F" w:rsidRPr="006F0379">
        <w:rPr>
          <w:rFonts w:ascii="Cambria" w:hAnsi="Cambria"/>
          <w:sz w:val="24"/>
          <w:lang w:val="en-US"/>
        </w:rPr>
        <w:t>genuine</w:t>
      </w:r>
      <w:r w:rsidRPr="006F0379">
        <w:rPr>
          <w:rFonts w:ascii="Cambria" w:hAnsi="Cambria"/>
          <w:sz w:val="24"/>
          <w:lang w:val="en-US"/>
        </w:rPr>
        <w:t xml:space="preserve"> conversation with the Ukrainian </w:t>
      </w:r>
      <w:proofErr w:type="gramStart"/>
      <w:r w:rsidRPr="006F0379">
        <w:rPr>
          <w:rFonts w:ascii="Cambria" w:hAnsi="Cambria"/>
          <w:sz w:val="24"/>
          <w:lang w:val="en-US"/>
        </w:rPr>
        <w:t>grandmothers</w:t>
      </w:r>
      <w:proofErr w:type="gramEnd"/>
      <w:r w:rsidRPr="006F0379">
        <w:rPr>
          <w:rFonts w:ascii="Cambria" w:hAnsi="Cambria"/>
          <w:sz w:val="24"/>
          <w:lang w:val="en-US"/>
        </w:rPr>
        <w:t xml:space="preserve"> and you walk away feeling connected to them. It seems natural </w:t>
      </w:r>
      <w:r w:rsidR="00126AF0" w:rsidRPr="006F0379">
        <w:rPr>
          <w:rFonts w:ascii="Cambria" w:hAnsi="Cambria"/>
          <w:sz w:val="24"/>
          <w:lang w:val="en-US"/>
        </w:rPr>
        <w:t xml:space="preserve">to </w:t>
      </w:r>
      <w:r w:rsidRPr="006F0379">
        <w:rPr>
          <w:rFonts w:ascii="Cambria" w:hAnsi="Cambria"/>
          <w:sz w:val="24"/>
          <w:lang w:val="en-US"/>
        </w:rPr>
        <w:t xml:space="preserve">say not only that the conversation leads to or causes the experience of connection, but also that such </w:t>
      </w:r>
      <w:r w:rsidR="00BB6204" w:rsidRPr="006F0379">
        <w:rPr>
          <w:rFonts w:ascii="Cambria" w:hAnsi="Cambria"/>
          <w:sz w:val="24"/>
          <w:lang w:val="en-US"/>
        </w:rPr>
        <w:t xml:space="preserve">an </w:t>
      </w:r>
      <w:r w:rsidRPr="006F0379">
        <w:rPr>
          <w:rFonts w:ascii="Cambria" w:hAnsi="Cambria"/>
          <w:sz w:val="24"/>
          <w:lang w:val="en-US"/>
        </w:rPr>
        <w:t>experience is, in an important sense, about (or constituted</w:t>
      </w:r>
      <w:r w:rsidRPr="006F0379">
        <w:rPr>
          <w:rFonts w:ascii="Cambria" w:hAnsi="Cambria"/>
          <w:i/>
          <w:sz w:val="24"/>
          <w:lang w:val="en-US"/>
        </w:rPr>
        <w:t xml:space="preserve"> </w:t>
      </w:r>
      <w:r w:rsidRPr="006F0379">
        <w:rPr>
          <w:rFonts w:ascii="Cambria" w:hAnsi="Cambria"/>
          <w:sz w:val="24"/>
          <w:lang w:val="en-US"/>
        </w:rPr>
        <w:t>by) the conversation itse</w:t>
      </w:r>
      <w:r w:rsidR="007D58CD" w:rsidRPr="006F0379">
        <w:rPr>
          <w:rFonts w:ascii="Cambria" w:hAnsi="Cambria"/>
          <w:sz w:val="24"/>
          <w:lang w:val="en-US"/>
        </w:rPr>
        <w:t xml:space="preserve">lf. </w:t>
      </w:r>
      <w:r w:rsidR="00502885" w:rsidRPr="006F0379">
        <w:rPr>
          <w:rFonts w:ascii="Cambria" w:hAnsi="Cambria"/>
          <w:sz w:val="24"/>
          <w:lang w:val="en-US"/>
        </w:rPr>
        <w:t xml:space="preserve">But things seem different in the case of music. </w:t>
      </w:r>
      <w:r w:rsidRPr="006F0379">
        <w:rPr>
          <w:rFonts w:ascii="Cambria" w:hAnsi="Cambria"/>
          <w:sz w:val="24"/>
          <w:lang w:val="en-US"/>
        </w:rPr>
        <w:t>Supp</w:t>
      </w:r>
      <w:r w:rsidR="008D2656" w:rsidRPr="006F0379">
        <w:rPr>
          <w:rFonts w:ascii="Cambria" w:hAnsi="Cambria"/>
          <w:sz w:val="24"/>
          <w:lang w:val="en-US"/>
        </w:rPr>
        <w:t>ose you listen to the grandmothers’</w:t>
      </w:r>
      <w:r w:rsidRPr="006F0379">
        <w:rPr>
          <w:rFonts w:ascii="Cambria" w:hAnsi="Cambria"/>
          <w:sz w:val="24"/>
          <w:lang w:val="en-US"/>
        </w:rPr>
        <w:t xml:space="preserve"> folk song and walk away feeling connected to them.</w:t>
      </w:r>
      <w:r w:rsidR="008D2656" w:rsidRPr="006F0379">
        <w:rPr>
          <w:rFonts w:ascii="Cambria" w:hAnsi="Cambria"/>
          <w:sz w:val="24"/>
          <w:lang w:val="en-US"/>
        </w:rPr>
        <w:t xml:space="preserve"> The </w:t>
      </w:r>
      <w:r w:rsidR="00D60499" w:rsidRPr="006F0379">
        <w:rPr>
          <w:rFonts w:ascii="Cambria" w:hAnsi="Cambria"/>
          <w:sz w:val="24"/>
          <w:lang w:val="en-US"/>
        </w:rPr>
        <w:t xml:space="preserve">suspicion arises that </w:t>
      </w:r>
      <w:r w:rsidR="00C1754F" w:rsidRPr="006F0379">
        <w:rPr>
          <w:rFonts w:ascii="Cambria" w:hAnsi="Cambria"/>
          <w:sz w:val="24"/>
          <w:lang w:val="en-US"/>
        </w:rPr>
        <w:t>the</w:t>
      </w:r>
      <w:r w:rsidR="008D2656" w:rsidRPr="006F0379">
        <w:rPr>
          <w:rFonts w:ascii="Cambria" w:hAnsi="Cambria"/>
          <w:sz w:val="24"/>
          <w:lang w:val="en-US"/>
        </w:rPr>
        <w:t xml:space="preserve"> </w:t>
      </w:r>
      <w:r w:rsidR="00C1754F" w:rsidRPr="006F0379">
        <w:rPr>
          <w:rFonts w:ascii="Cambria" w:hAnsi="Cambria"/>
          <w:sz w:val="24"/>
          <w:lang w:val="en-US"/>
        </w:rPr>
        <w:t>connection</w:t>
      </w:r>
      <w:r w:rsidR="00D60499" w:rsidRPr="006F0379">
        <w:rPr>
          <w:rFonts w:ascii="Cambria" w:hAnsi="Cambria"/>
          <w:sz w:val="24"/>
          <w:lang w:val="en-US"/>
        </w:rPr>
        <w:t xml:space="preserve"> is not</w:t>
      </w:r>
      <w:r w:rsidR="00C1754F" w:rsidRPr="006F0379">
        <w:rPr>
          <w:rFonts w:ascii="Cambria" w:hAnsi="Cambria"/>
          <w:sz w:val="24"/>
          <w:lang w:val="en-US"/>
        </w:rPr>
        <w:t xml:space="preserve"> really </w:t>
      </w:r>
      <w:r w:rsidR="008D2656" w:rsidRPr="006F0379">
        <w:rPr>
          <w:rFonts w:ascii="Cambria" w:hAnsi="Cambria"/>
          <w:sz w:val="24"/>
          <w:lang w:val="en-US"/>
        </w:rPr>
        <w:t>about</w:t>
      </w:r>
      <w:r w:rsidR="008D2656" w:rsidRPr="006F0379">
        <w:rPr>
          <w:rFonts w:ascii="Cambria" w:hAnsi="Cambria"/>
          <w:i/>
          <w:sz w:val="24"/>
          <w:lang w:val="en-US"/>
        </w:rPr>
        <w:t xml:space="preserve"> </w:t>
      </w:r>
      <w:r w:rsidR="008D2656" w:rsidRPr="006F0379">
        <w:rPr>
          <w:rFonts w:ascii="Cambria" w:hAnsi="Cambria"/>
          <w:sz w:val="24"/>
          <w:lang w:val="en-US"/>
        </w:rPr>
        <w:t xml:space="preserve">the </w:t>
      </w:r>
      <w:r w:rsidR="008D2656" w:rsidRPr="006F0379">
        <w:rPr>
          <w:rFonts w:ascii="Cambria" w:hAnsi="Cambria"/>
          <w:sz w:val="24"/>
          <w:lang w:val="en-US"/>
        </w:rPr>
        <w:lastRenderedPageBreak/>
        <w:t>music</w:t>
      </w:r>
      <w:r w:rsidR="00D60499" w:rsidRPr="006F0379">
        <w:rPr>
          <w:rFonts w:ascii="Cambria" w:hAnsi="Cambria"/>
          <w:sz w:val="24"/>
          <w:lang w:val="en-US"/>
        </w:rPr>
        <w:t>—that th</w:t>
      </w:r>
      <w:r w:rsidR="00C1754F" w:rsidRPr="006F0379">
        <w:rPr>
          <w:rFonts w:ascii="Cambria" w:hAnsi="Cambria"/>
          <w:sz w:val="24"/>
          <w:lang w:val="en-US"/>
        </w:rPr>
        <w:t>e music</w:t>
      </w:r>
      <w:r w:rsidR="00D60499" w:rsidRPr="006F0379">
        <w:rPr>
          <w:rFonts w:ascii="Cambria" w:hAnsi="Cambria"/>
          <w:sz w:val="24"/>
          <w:lang w:val="en-US"/>
        </w:rPr>
        <w:t xml:space="preserve"> is</w:t>
      </w:r>
      <w:r w:rsidR="00C1754F" w:rsidRPr="006F0379">
        <w:rPr>
          <w:rFonts w:ascii="Cambria" w:hAnsi="Cambria"/>
          <w:sz w:val="24"/>
          <w:lang w:val="en-US"/>
        </w:rPr>
        <w:t xml:space="preserve"> simply instrumental to</w:t>
      </w:r>
      <w:r w:rsidR="00DA266C" w:rsidRPr="006F0379">
        <w:rPr>
          <w:rFonts w:ascii="Cambria" w:hAnsi="Cambria"/>
          <w:sz w:val="24"/>
          <w:lang w:val="en-US"/>
        </w:rPr>
        <w:t xml:space="preserve"> it</w:t>
      </w:r>
      <w:r w:rsidR="008D0DC2" w:rsidRPr="006F0379">
        <w:rPr>
          <w:rFonts w:ascii="Cambria" w:hAnsi="Cambria"/>
          <w:sz w:val="24"/>
          <w:lang w:val="en-US"/>
        </w:rPr>
        <w:t>.</w:t>
      </w:r>
      <w:r w:rsidR="00DA266C" w:rsidRPr="006F0379">
        <w:rPr>
          <w:rFonts w:ascii="Cambria" w:hAnsi="Cambria"/>
          <w:sz w:val="24"/>
          <w:lang w:val="en-US"/>
        </w:rPr>
        <w:t xml:space="preserve"> In other words,</w:t>
      </w:r>
      <w:r w:rsidR="00D60499" w:rsidRPr="006F0379">
        <w:rPr>
          <w:rFonts w:ascii="Cambria" w:hAnsi="Cambria"/>
          <w:sz w:val="24"/>
          <w:lang w:val="en-US"/>
        </w:rPr>
        <w:t xml:space="preserve"> </w:t>
      </w:r>
      <w:r w:rsidR="00DA266C" w:rsidRPr="006F0379">
        <w:rPr>
          <w:rFonts w:ascii="Cambria" w:hAnsi="Cambria"/>
          <w:sz w:val="24"/>
          <w:lang w:val="en-US"/>
        </w:rPr>
        <w:t>i</w:t>
      </w:r>
      <w:r w:rsidR="00D60499" w:rsidRPr="006F0379">
        <w:rPr>
          <w:rFonts w:ascii="Cambria" w:hAnsi="Cambria"/>
          <w:sz w:val="24"/>
          <w:lang w:val="en-US"/>
        </w:rPr>
        <w:t>f what’s of value in sad music is the experience of connection it affords, we seem to have reduced the music to a means to this f</w:t>
      </w:r>
      <w:r w:rsidR="00DA266C" w:rsidRPr="006F0379">
        <w:rPr>
          <w:rFonts w:ascii="Cambria" w:hAnsi="Cambria"/>
          <w:sz w:val="24"/>
          <w:lang w:val="en-US"/>
        </w:rPr>
        <w:t>urther end. Or</w:t>
      </w:r>
      <w:r w:rsidR="00BB7B72" w:rsidRPr="006F0379">
        <w:rPr>
          <w:rFonts w:ascii="Cambria" w:hAnsi="Cambria"/>
          <w:sz w:val="24"/>
          <w:lang w:val="en-US"/>
        </w:rPr>
        <w:t>,</w:t>
      </w:r>
      <w:r w:rsidR="00DA266C" w:rsidRPr="006F0379">
        <w:rPr>
          <w:rFonts w:ascii="Cambria" w:hAnsi="Cambria"/>
          <w:sz w:val="24"/>
          <w:lang w:val="en-US"/>
        </w:rPr>
        <w:t xml:space="preserve"> put differently, to </w:t>
      </w:r>
      <w:r w:rsidR="008D0DC2" w:rsidRPr="006F0379">
        <w:rPr>
          <w:rFonts w:ascii="Cambria" w:hAnsi="Cambria"/>
          <w:sz w:val="24"/>
          <w:lang w:val="en-US"/>
        </w:rPr>
        <w:t>point to</w:t>
      </w:r>
      <w:r w:rsidR="00D60499" w:rsidRPr="006F0379">
        <w:rPr>
          <w:rFonts w:ascii="Cambria" w:hAnsi="Cambria"/>
          <w:sz w:val="24"/>
          <w:lang w:val="en-US"/>
        </w:rPr>
        <w:t xml:space="preserve"> </w:t>
      </w:r>
      <w:r w:rsidR="008D0DC2" w:rsidRPr="006F0379">
        <w:rPr>
          <w:rFonts w:ascii="Cambria" w:hAnsi="Cambria"/>
          <w:sz w:val="24"/>
          <w:lang w:val="en-US"/>
        </w:rPr>
        <w:t>connection as h</w:t>
      </w:r>
      <w:r w:rsidR="00D60499" w:rsidRPr="006F0379">
        <w:rPr>
          <w:rFonts w:ascii="Cambria" w:hAnsi="Cambria"/>
          <w:sz w:val="24"/>
          <w:lang w:val="en-US"/>
        </w:rPr>
        <w:t>o</w:t>
      </w:r>
      <w:r w:rsidR="00DA266C" w:rsidRPr="006F0379">
        <w:rPr>
          <w:rFonts w:ascii="Cambria" w:hAnsi="Cambria"/>
          <w:sz w:val="24"/>
          <w:lang w:val="en-US"/>
        </w:rPr>
        <w:t xml:space="preserve">lding </w:t>
      </w:r>
      <w:r w:rsidR="005A0642" w:rsidRPr="006F0379">
        <w:rPr>
          <w:rFonts w:ascii="Cambria" w:hAnsi="Cambria"/>
          <w:sz w:val="24"/>
          <w:lang w:val="en-US"/>
        </w:rPr>
        <w:t>the</w:t>
      </w:r>
      <w:r w:rsidR="00DA266C" w:rsidRPr="006F0379">
        <w:rPr>
          <w:rFonts w:ascii="Cambria" w:hAnsi="Cambria"/>
          <w:sz w:val="24"/>
          <w:lang w:val="en-US"/>
        </w:rPr>
        <w:t xml:space="preserve"> value</w:t>
      </w:r>
      <w:r w:rsidR="005A0642" w:rsidRPr="006F0379">
        <w:rPr>
          <w:rFonts w:ascii="Cambria" w:hAnsi="Cambria"/>
          <w:sz w:val="24"/>
          <w:lang w:val="en-US"/>
        </w:rPr>
        <w:t xml:space="preserve"> of sad music</w:t>
      </w:r>
      <w:r w:rsidR="00DA266C" w:rsidRPr="006F0379">
        <w:rPr>
          <w:rFonts w:ascii="Cambria" w:hAnsi="Cambria"/>
          <w:sz w:val="24"/>
          <w:lang w:val="en-US"/>
        </w:rPr>
        <w:t xml:space="preserve"> is to</w:t>
      </w:r>
      <w:r w:rsidR="008D0DC2" w:rsidRPr="006F0379">
        <w:rPr>
          <w:rFonts w:ascii="Cambria" w:hAnsi="Cambria"/>
          <w:sz w:val="24"/>
          <w:lang w:val="en-US"/>
        </w:rPr>
        <w:t xml:space="preserve"> suggest that </w:t>
      </w:r>
      <w:r w:rsidR="005A0642" w:rsidRPr="006F0379">
        <w:rPr>
          <w:rFonts w:ascii="Cambria" w:hAnsi="Cambria"/>
          <w:sz w:val="24"/>
          <w:lang w:val="en-US"/>
        </w:rPr>
        <w:t>its</w:t>
      </w:r>
      <w:r w:rsidR="00DA266C" w:rsidRPr="006F0379">
        <w:rPr>
          <w:rFonts w:ascii="Cambria" w:hAnsi="Cambria"/>
          <w:sz w:val="24"/>
          <w:lang w:val="en-US"/>
        </w:rPr>
        <w:t xml:space="preserve"> value </w:t>
      </w:r>
      <w:r w:rsidR="00140B7F" w:rsidRPr="006F0379">
        <w:rPr>
          <w:rFonts w:ascii="Cambria" w:hAnsi="Cambria"/>
          <w:sz w:val="24"/>
          <w:lang w:val="en-US"/>
        </w:rPr>
        <w:t xml:space="preserve">is </w:t>
      </w:r>
      <w:r w:rsidR="008D0DC2" w:rsidRPr="006F0379">
        <w:rPr>
          <w:rFonts w:ascii="Cambria" w:hAnsi="Cambria"/>
          <w:sz w:val="24"/>
          <w:lang w:val="en-US"/>
        </w:rPr>
        <w:t>not a musical</w:t>
      </w:r>
      <w:r w:rsidR="00126AF0" w:rsidRPr="006F0379">
        <w:rPr>
          <w:rFonts w:ascii="Cambria" w:hAnsi="Cambria"/>
          <w:sz w:val="24"/>
          <w:lang w:val="en-US"/>
        </w:rPr>
        <w:t xml:space="preserve"> </w:t>
      </w:r>
      <w:r w:rsidR="008D0DC2" w:rsidRPr="006F0379">
        <w:rPr>
          <w:rFonts w:ascii="Cambria" w:hAnsi="Cambria"/>
          <w:sz w:val="24"/>
          <w:lang w:val="en-US"/>
        </w:rPr>
        <w:t>value.</w:t>
      </w:r>
      <w:r w:rsidR="00DA266C" w:rsidRPr="006F0379">
        <w:rPr>
          <w:rFonts w:ascii="Cambria" w:hAnsi="Cambria"/>
          <w:sz w:val="24"/>
          <w:lang w:val="en-US"/>
        </w:rPr>
        <w:t xml:space="preserve"> It is to</w:t>
      </w:r>
      <w:r w:rsidR="008D0DC2" w:rsidRPr="006F0379">
        <w:rPr>
          <w:rFonts w:ascii="Cambria" w:hAnsi="Cambria"/>
          <w:sz w:val="24"/>
          <w:lang w:val="en-US"/>
        </w:rPr>
        <w:t xml:space="preserve"> leave</w:t>
      </w:r>
      <w:r w:rsidR="00DA266C" w:rsidRPr="006F0379">
        <w:rPr>
          <w:rFonts w:ascii="Cambria" w:hAnsi="Cambria"/>
          <w:sz w:val="24"/>
          <w:lang w:val="en-US"/>
        </w:rPr>
        <w:t xml:space="preserve"> the music out of the music.</w:t>
      </w:r>
    </w:p>
    <w:p w14:paraId="6FB9063B" w14:textId="77777777" w:rsidR="00CE0D76" w:rsidRPr="006F0379" w:rsidRDefault="00DA266C" w:rsidP="00E975C0">
      <w:pPr>
        <w:pStyle w:val="CommentText"/>
        <w:spacing w:line="480" w:lineRule="auto"/>
        <w:ind w:firstLine="708"/>
        <w:rPr>
          <w:rFonts w:ascii="Cambria" w:hAnsi="Cambria"/>
          <w:sz w:val="24"/>
          <w:lang w:val="en-US"/>
        </w:rPr>
      </w:pPr>
      <w:r w:rsidRPr="006F0379">
        <w:rPr>
          <w:rFonts w:ascii="Cambria" w:hAnsi="Cambria"/>
          <w:sz w:val="24"/>
          <w:lang w:val="en-US"/>
        </w:rPr>
        <w:t>Theories that leave the music out of the music—theories, that is, that</w:t>
      </w:r>
      <w:r w:rsidR="005A0642" w:rsidRPr="006F0379">
        <w:rPr>
          <w:rFonts w:ascii="Cambria" w:hAnsi="Cambria"/>
          <w:sz w:val="24"/>
          <w:lang w:val="en-US"/>
        </w:rPr>
        <w:t xml:space="preserve"> point to </w:t>
      </w:r>
      <w:r w:rsidR="005224B3" w:rsidRPr="006F0379">
        <w:rPr>
          <w:rFonts w:ascii="Cambria" w:hAnsi="Cambria"/>
          <w:sz w:val="24"/>
          <w:lang w:val="en-US"/>
        </w:rPr>
        <w:t>some extra</w:t>
      </w:r>
      <w:r w:rsidR="005A0642" w:rsidRPr="006F0379">
        <w:rPr>
          <w:rFonts w:ascii="Cambria" w:hAnsi="Cambria"/>
          <w:sz w:val="24"/>
          <w:lang w:val="en-US"/>
        </w:rPr>
        <w:t>-musical value in elucidating the value of music—commit</w:t>
      </w:r>
      <w:r w:rsidR="00130DB9" w:rsidRPr="006F0379">
        <w:rPr>
          <w:rFonts w:ascii="Cambria" w:hAnsi="Cambria"/>
          <w:sz w:val="24"/>
          <w:lang w:val="en-US"/>
        </w:rPr>
        <w:t>, in Budd’s</w:t>
      </w:r>
      <w:r w:rsidR="003F22D6" w:rsidRPr="006F0379">
        <w:rPr>
          <w:rFonts w:ascii="Cambria" w:hAnsi="Cambria"/>
          <w:sz w:val="24"/>
          <w:lang w:val="en-US"/>
        </w:rPr>
        <w:t xml:space="preserve"> (198</w:t>
      </w:r>
      <w:r w:rsidR="00BB019E" w:rsidRPr="006F0379">
        <w:rPr>
          <w:rFonts w:ascii="Cambria" w:hAnsi="Cambria"/>
          <w:sz w:val="24"/>
          <w:lang w:val="en-US"/>
        </w:rPr>
        <w:t>5</w:t>
      </w:r>
      <w:r w:rsidR="003F22D6" w:rsidRPr="006F0379">
        <w:rPr>
          <w:rFonts w:ascii="Cambria" w:hAnsi="Cambria"/>
          <w:sz w:val="24"/>
          <w:lang w:val="en-US"/>
        </w:rPr>
        <w:t>)</w:t>
      </w:r>
      <w:r w:rsidR="00130DB9" w:rsidRPr="006F0379">
        <w:rPr>
          <w:rFonts w:ascii="Cambria" w:hAnsi="Cambria"/>
          <w:sz w:val="24"/>
          <w:lang w:val="en-US"/>
        </w:rPr>
        <w:t xml:space="preserve"> terms, the </w:t>
      </w:r>
      <w:r w:rsidR="00985D3F" w:rsidRPr="006F0379">
        <w:rPr>
          <w:rFonts w:ascii="Cambria" w:hAnsi="Cambria"/>
          <w:sz w:val="24"/>
          <w:lang w:val="en-US"/>
        </w:rPr>
        <w:t>‘</w:t>
      </w:r>
      <w:r w:rsidR="00130DB9" w:rsidRPr="006F0379">
        <w:rPr>
          <w:rFonts w:ascii="Cambria" w:hAnsi="Cambria"/>
          <w:sz w:val="24"/>
          <w:lang w:val="en-US"/>
        </w:rPr>
        <w:t>heresy of the separable experience</w:t>
      </w:r>
      <w:r w:rsidR="00985D3F" w:rsidRPr="006F0379">
        <w:rPr>
          <w:rFonts w:ascii="Cambria" w:hAnsi="Cambria"/>
          <w:sz w:val="24"/>
          <w:lang w:val="en-US"/>
        </w:rPr>
        <w:t>’</w:t>
      </w:r>
      <w:r w:rsidR="00130DB9" w:rsidRPr="006F0379">
        <w:rPr>
          <w:rFonts w:ascii="Cambria" w:hAnsi="Cambria"/>
          <w:sz w:val="24"/>
          <w:lang w:val="en-US"/>
        </w:rPr>
        <w:t xml:space="preserve">: “the separation of what gives music its value…from the music itself” (123). </w:t>
      </w:r>
      <w:r w:rsidR="00E975C0" w:rsidRPr="006F0379">
        <w:rPr>
          <w:rFonts w:ascii="Cambria" w:hAnsi="Cambria"/>
          <w:sz w:val="24"/>
          <w:lang w:val="en-US"/>
        </w:rPr>
        <w:t>The worry is that to value the music for an experience “</w:t>
      </w:r>
      <w:r w:rsidR="00130DB9" w:rsidRPr="006F0379">
        <w:rPr>
          <w:rFonts w:ascii="Cambria" w:hAnsi="Cambria"/>
          <w:sz w:val="24"/>
          <w:lang w:val="en-US"/>
        </w:rPr>
        <w:t>which can be fully characterized without reference t</w:t>
      </w:r>
      <w:r w:rsidR="005224B3" w:rsidRPr="006F0379">
        <w:rPr>
          <w:rFonts w:ascii="Cambria" w:hAnsi="Cambria"/>
          <w:sz w:val="24"/>
          <w:lang w:val="en-US"/>
        </w:rPr>
        <w:t>o the nature of the work itself</w:t>
      </w:r>
      <w:r w:rsidR="00E975C0" w:rsidRPr="006F0379">
        <w:rPr>
          <w:rFonts w:ascii="Cambria" w:hAnsi="Cambria"/>
          <w:sz w:val="24"/>
          <w:lang w:val="en-US"/>
        </w:rPr>
        <w:t xml:space="preserve">” is to value the music for the wrong reasons. It is, to put it simply, to fail to value the music </w:t>
      </w:r>
      <w:r w:rsidR="00E975C0" w:rsidRPr="006F0379">
        <w:rPr>
          <w:rFonts w:ascii="Cambria" w:hAnsi="Cambria"/>
          <w:i/>
          <w:sz w:val="24"/>
          <w:lang w:val="en-US"/>
        </w:rPr>
        <w:t xml:space="preserve">as </w:t>
      </w:r>
      <w:r w:rsidR="00E975C0" w:rsidRPr="006F0379">
        <w:rPr>
          <w:rFonts w:ascii="Cambria" w:hAnsi="Cambria"/>
          <w:sz w:val="24"/>
          <w:lang w:val="en-US"/>
        </w:rPr>
        <w:t xml:space="preserve">music. </w:t>
      </w:r>
    </w:p>
    <w:p w14:paraId="2830F42E" w14:textId="1AAF6ADB" w:rsidR="007D58CD" w:rsidRPr="006F0379" w:rsidRDefault="00E8253A" w:rsidP="00AB6A76">
      <w:pPr>
        <w:spacing w:line="480" w:lineRule="auto"/>
        <w:ind w:firstLine="708"/>
        <w:rPr>
          <w:rFonts w:ascii="Cambria" w:hAnsi="Cambria"/>
        </w:rPr>
      </w:pPr>
      <w:r w:rsidRPr="006F0379">
        <w:rPr>
          <w:rFonts w:ascii="Cambria" w:hAnsi="Cambria"/>
        </w:rPr>
        <w:t xml:space="preserve">One option is to deny the claim that the experience of connection we have singled out </w:t>
      </w:r>
      <w:r w:rsidR="00AB6A76" w:rsidRPr="006F0379">
        <w:rPr>
          <w:rFonts w:ascii="Cambria" w:hAnsi="Cambria"/>
        </w:rPr>
        <w:t>leaves the music out. To</w:t>
      </w:r>
      <w:r w:rsidR="006723AD" w:rsidRPr="006F0379">
        <w:rPr>
          <w:rFonts w:ascii="Cambria" w:hAnsi="Cambria"/>
        </w:rPr>
        <w:t xml:space="preserve"> deny</w:t>
      </w:r>
      <w:r w:rsidR="00AB6A76" w:rsidRPr="006F0379">
        <w:rPr>
          <w:rFonts w:ascii="Cambria" w:hAnsi="Cambria"/>
        </w:rPr>
        <w:t>, that is,</w:t>
      </w:r>
      <w:r w:rsidR="006723AD" w:rsidRPr="006F0379">
        <w:rPr>
          <w:rFonts w:ascii="Cambria" w:hAnsi="Cambria"/>
        </w:rPr>
        <w:t xml:space="preserve"> that the experience can be </w:t>
      </w:r>
      <w:r w:rsidRPr="006F0379">
        <w:rPr>
          <w:rFonts w:ascii="Cambria" w:hAnsi="Cambria"/>
        </w:rPr>
        <w:t xml:space="preserve">“fully characterized without reference to the nature of the work itself.” </w:t>
      </w:r>
      <w:r w:rsidR="006723AD" w:rsidRPr="006F0379">
        <w:rPr>
          <w:rFonts w:ascii="Cambria" w:hAnsi="Cambria"/>
        </w:rPr>
        <w:t xml:space="preserve">This turns on an important issue. </w:t>
      </w:r>
      <w:r w:rsidRPr="006F0379">
        <w:rPr>
          <w:rFonts w:ascii="Cambria" w:hAnsi="Cambria"/>
        </w:rPr>
        <w:t xml:space="preserve">When we feel connected in conversation, we feel connected </w:t>
      </w:r>
      <w:r w:rsidRPr="006F0379">
        <w:rPr>
          <w:rFonts w:ascii="Cambria" w:hAnsi="Cambria"/>
          <w:i/>
        </w:rPr>
        <w:t>to the person we are conversing with</w:t>
      </w:r>
      <w:r w:rsidRPr="006F0379">
        <w:rPr>
          <w:rFonts w:ascii="Cambria" w:hAnsi="Cambria"/>
        </w:rPr>
        <w:t>. The nature of this person</w:t>
      </w:r>
      <w:r w:rsidR="006723AD" w:rsidRPr="006F0379">
        <w:rPr>
          <w:rFonts w:ascii="Cambria" w:hAnsi="Cambria"/>
        </w:rPr>
        <w:t xml:space="preserve">—in all its idiosyncratic glory—is thus constitutive of the connection we have with her. </w:t>
      </w:r>
      <w:r w:rsidR="00CD492F" w:rsidRPr="006F0379">
        <w:rPr>
          <w:rFonts w:ascii="Cambria" w:hAnsi="Cambria"/>
        </w:rPr>
        <w:t xml:space="preserve">But </w:t>
      </w:r>
      <w:r w:rsidR="00625F06" w:rsidRPr="006F0379">
        <w:rPr>
          <w:rFonts w:ascii="Cambria" w:hAnsi="Cambria"/>
        </w:rPr>
        <w:t>whom (or what</w:t>
      </w:r>
      <w:r w:rsidR="00CD492F" w:rsidRPr="006F0379">
        <w:rPr>
          <w:rFonts w:ascii="Cambria" w:hAnsi="Cambria"/>
        </w:rPr>
        <w:t xml:space="preserve">) </w:t>
      </w:r>
      <w:r w:rsidR="00625F06" w:rsidRPr="006F0379">
        <w:rPr>
          <w:rFonts w:ascii="Cambria" w:hAnsi="Cambria"/>
        </w:rPr>
        <w:t xml:space="preserve">are we connected with </w:t>
      </w:r>
      <w:r w:rsidR="00CD492F" w:rsidRPr="006F0379">
        <w:rPr>
          <w:rFonts w:ascii="Cambria" w:hAnsi="Cambria"/>
        </w:rPr>
        <w:t xml:space="preserve">when we feel connected </w:t>
      </w:r>
      <w:r w:rsidR="00625F06" w:rsidRPr="006F0379">
        <w:rPr>
          <w:rFonts w:ascii="Cambria" w:hAnsi="Cambria"/>
        </w:rPr>
        <w:t>while</w:t>
      </w:r>
      <w:r w:rsidR="00CD492F" w:rsidRPr="006F0379">
        <w:rPr>
          <w:rFonts w:ascii="Cambria" w:hAnsi="Cambria"/>
        </w:rPr>
        <w:t xml:space="preserve"> listening to</w:t>
      </w:r>
      <w:r w:rsidR="00F57E6C" w:rsidRPr="006F0379">
        <w:rPr>
          <w:rFonts w:ascii="Cambria" w:hAnsi="Cambria"/>
        </w:rPr>
        <w:t xml:space="preserve"> music? </w:t>
      </w:r>
      <w:r w:rsidR="00D750A4" w:rsidRPr="006F0379">
        <w:rPr>
          <w:rFonts w:ascii="Cambria" w:hAnsi="Cambria"/>
        </w:rPr>
        <w:t>Two paragraphs back,</w:t>
      </w:r>
      <w:r w:rsidR="006723AD" w:rsidRPr="006F0379">
        <w:rPr>
          <w:rFonts w:ascii="Cambria" w:hAnsi="Cambria"/>
        </w:rPr>
        <w:t xml:space="preserve"> we described the connection in listening to the Ukrainian folk song as being with the interpreters, w</w:t>
      </w:r>
      <w:r w:rsidR="00AB6A76" w:rsidRPr="006F0379">
        <w:rPr>
          <w:rFonts w:ascii="Cambria" w:hAnsi="Cambria"/>
        </w:rPr>
        <w:t>ith the grandmothers. This gave</w:t>
      </w:r>
      <w:r w:rsidR="006723AD" w:rsidRPr="006F0379">
        <w:rPr>
          <w:rFonts w:ascii="Cambria" w:hAnsi="Cambria"/>
        </w:rPr>
        <w:t xml:space="preserve"> rise to the suspicion that the music is simply an intermediary</w:t>
      </w:r>
      <w:r w:rsidR="00F5699F" w:rsidRPr="006F0379">
        <w:rPr>
          <w:rFonts w:ascii="Cambria" w:hAnsi="Cambria"/>
        </w:rPr>
        <w:t xml:space="preserve"> tool enabling what’s truly of value</w:t>
      </w:r>
      <w:r w:rsidR="007D58CD" w:rsidRPr="006F0379">
        <w:rPr>
          <w:rFonts w:ascii="Cambria" w:hAnsi="Cambria"/>
        </w:rPr>
        <w:t>:</w:t>
      </w:r>
      <w:r w:rsidR="00F5699F" w:rsidRPr="006F0379">
        <w:rPr>
          <w:rFonts w:ascii="Cambria" w:hAnsi="Cambria"/>
        </w:rPr>
        <w:t xml:space="preserve"> a</w:t>
      </w:r>
      <w:r w:rsidR="007D58CD" w:rsidRPr="006F0379">
        <w:rPr>
          <w:rFonts w:ascii="Cambria" w:hAnsi="Cambria"/>
        </w:rPr>
        <w:t>n</w:t>
      </w:r>
      <w:r w:rsidR="00F5699F" w:rsidRPr="006F0379">
        <w:rPr>
          <w:rFonts w:ascii="Cambria" w:hAnsi="Cambria"/>
        </w:rPr>
        <w:t xml:space="preserve"> extra-musical connection between you and them. </w:t>
      </w:r>
      <w:r w:rsidR="006723AD" w:rsidRPr="006F0379">
        <w:rPr>
          <w:rFonts w:ascii="Cambria" w:hAnsi="Cambria"/>
        </w:rPr>
        <w:t xml:space="preserve">But </w:t>
      </w:r>
      <w:r w:rsidR="00CD492F" w:rsidRPr="006F0379">
        <w:rPr>
          <w:rFonts w:ascii="Cambria" w:hAnsi="Cambria"/>
        </w:rPr>
        <w:t>i</w:t>
      </w:r>
      <w:r w:rsidR="00CE0D76" w:rsidRPr="006F0379">
        <w:rPr>
          <w:rFonts w:ascii="Cambria" w:hAnsi="Cambria"/>
        </w:rPr>
        <w:t>f the connection at issue is not</w:t>
      </w:r>
      <w:r w:rsidR="006723AD" w:rsidRPr="006F0379">
        <w:rPr>
          <w:rFonts w:ascii="Cambria" w:hAnsi="Cambria"/>
        </w:rPr>
        <w:t xml:space="preserve"> </w:t>
      </w:r>
      <w:r w:rsidR="00CE0D76" w:rsidRPr="006F0379">
        <w:rPr>
          <w:rFonts w:ascii="Cambria" w:hAnsi="Cambria"/>
        </w:rPr>
        <w:t xml:space="preserve">with </w:t>
      </w:r>
      <w:r w:rsidR="006723AD" w:rsidRPr="006F0379">
        <w:rPr>
          <w:rFonts w:ascii="Cambria" w:hAnsi="Cambria"/>
        </w:rPr>
        <w:t>the grandmothers</w:t>
      </w:r>
      <w:r w:rsidR="00CE0D76" w:rsidRPr="006F0379">
        <w:rPr>
          <w:rFonts w:ascii="Cambria" w:hAnsi="Cambria"/>
        </w:rPr>
        <w:t xml:space="preserve"> but with </w:t>
      </w:r>
      <w:r w:rsidR="00F5699F" w:rsidRPr="006F0379">
        <w:rPr>
          <w:rFonts w:ascii="Cambria" w:hAnsi="Cambria"/>
        </w:rPr>
        <w:t xml:space="preserve">their music—not with Mozart the man but with the </w:t>
      </w:r>
      <w:proofErr w:type="spellStart"/>
      <w:r w:rsidR="00F5699F" w:rsidRPr="006F0379">
        <w:rPr>
          <w:rFonts w:ascii="Cambria" w:hAnsi="Cambria"/>
          <w:i/>
        </w:rPr>
        <w:t>Lacrimosa</w:t>
      </w:r>
      <w:proofErr w:type="spellEnd"/>
      <w:r w:rsidR="00F5699F" w:rsidRPr="006F0379">
        <w:rPr>
          <w:rFonts w:ascii="Cambria" w:hAnsi="Cambria"/>
        </w:rPr>
        <w:t xml:space="preserve"> of his </w:t>
      </w:r>
      <w:r w:rsidR="00F5699F" w:rsidRPr="006F0379">
        <w:rPr>
          <w:rFonts w:ascii="Cambria" w:hAnsi="Cambria"/>
          <w:i/>
        </w:rPr>
        <w:t>Requiem</w:t>
      </w:r>
      <w:r w:rsidR="00F5699F" w:rsidRPr="006F0379">
        <w:rPr>
          <w:rFonts w:ascii="Cambria" w:hAnsi="Cambria"/>
        </w:rPr>
        <w:t xml:space="preserve">—then </w:t>
      </w:r>
      <w:r w:rsidR="00CE0D76" w:rsidRPr="006F0379">
        <w:rPr>
          <w:rFonts w:ascii="Cambria" w:hAnsi="Cambria"/>
        </w:rPr>
        <w:t>the nature of the work</w:t>
      </w:r>
      <w:r w:rsidR="006723AD" w:rsidRPr="006F0379">
        <w:rPr>
          <w:rFonts w:ascii="Cambria" w:hAnsi="Cambria"/>
        </w:rPr>
        <w:t xml:space="preserve"> (like the </w:t>
      </w:r>
      <w:r w:rsidR="006723AD" w:rsidRPr="006F0379">
        <w:rPr>
          <w:rFonts w:ascii="Cambria" w:hAnsi="Cambria"/>
        </w:rPr>
        <w:lastRenderedPageBreak/>
        <w:t xml:space="preserve">nature of </w:t>
      </w:r>
      <w:r w:rsidR="00F5699F" w:rsidRPr="006F0379">
        <w:rPr>
          <w:rFonts w:ascii="Cambria" w:hAnsi="Cambria"/>
        </w:rPr>
        <w:t>the</w:t>
      </w:r>
      <w:r w:rsidR="006723AD" w:rsidRPr="006F0379">
        <w:rPr>
          <w:rFonts w:ascii="Cambria" w:hAnsi="Cambria"/>
        </w:rPr>
        <w:t xml:space="preserve"> conversing party)</w:t>
      </w:r>
      <w:r w:rsidR="00233E29" w:rsidRPr="006F0379">
        <w:rPr>
          <w:rFonts w:ascii="Cambria" w:hAnsi="Cambria"/>
        </w:rPr>
        <w:t xml:space="preserve"> </w:t>
      </w:r>
      <w:r w:rsidR="00985D3F" w:rsidRPr="006F0379">
        <w:rPr>
          <w:rFonts w:ascii="Cambria" w:hAnsi="Cambria"/>
        </w:rPr>
        <w:t>would</w:t>
      </w:r>
      <w:r w:rsidR="00233E29" w:rsidRPr="006F0379">
        <w:rPr>
          <w:rFonts w:ascii="Cambria" w:hAnsi="Cambria"/>
        </w:rPr>
        <w:t xml:space="preserve"> figure</w:t>
      </w:r>
      <w:r w:rsidR="00CE0D76" w:rsidRPr="006F0379">
        <w:rPr>
          <w:rFonts w:ascii="Cambria" w:hAnsi="Cambria"/>
        </w:rPr>
        <w:t xml:space="preserve"> essentially in the content of the experience.</w:t>
      </w:r>
      <w:r w:rsidR="00CE0D76" w:rsidRPr="006F0379">
        <w:rPr>
          <w:rStyle w:val="FootnoteReference"/>
          <w:rFonts w:ascii="Cambria" w:hAnsi="Cambria"/>
        </w:rPr>
        <w:footnoteReference w:id="11"/>
      </w:r>
      <w:r w:rsidR="00F5699F" w:rsidRPr="006F0379">
        <w:rPr>
          <w:rFonts w:ascii="Cambria" w:hAnsi="Cambria"/>
        </w:rPr>
        <w:t xml:space="preserve"> </w:t>
      </w:r>
      <w:r w:rsidR="00822DEB" w:rsidRPr="006F0379">
        <w:rPr>
          <w:rFonts w:ascii="Cambria" w:hAnsi="Cambria"/>
        </w:rPr>
        <w:t xml:space="preserve">On this view, </w:t>
      </w:r>
      <w:r w:rsidR="00985D3F" w:rsidRPr="006F0379">
        <w:rPr>
          <w:rFonts w:ascii="Cambria" w:hAnsi="Cambria"/>
        </w:rPr>
        <w:t>we enter into communion not with a person existing prior to the music</w:t>
      </w:r>
      <w:r w:rsidR="00F5699F" w:rsidRPr="006F0379">
        <w:rPr>
          <w:rFonts w:ascii="Cambria" w:hAnsi="Cambria"/>
        </w:rPr>
        <w:t xml:space="preserve">, </w:t>
      </w:r>
      <w:r w:rsidR="00985D3F" w:rsidRPr="006F0379">
        <w:rPr>
          <w:rFonts w:ascii="Cambria" w:hAnsi="Cambria"/>
        </w:rPr>
        <w:t>but</w:t>
      </w:r>
      <w:r w:rsidR="00E05D61" w:rsidRPr="006F0379">
        <w:rPr>
          <w:rFonts w:ascii="Cambria" w:hAnsi="Cambria"/>
        </w:rPr>
        <w:t xml:space="preserve"> with the music itself, perhaps</w:t>
      </w:r>
      <w:r w:rsidR="00D043B1" w:rsidRPr="006F0379">
        <w:rPr>
          <w:rFonts w:ascii="Cambria" w:hAnsi="Cambria"/>
        </w:rPr>
        <w:t xml:space="preserve"> in the form of</w:t>
      </w:r>
      <w:r w:rsidR="00985D3F" w:rsidRPr="006F0379">
        <w:rPr>
          <w:rFonts w:ascii="Cambria" w:hAnsi="Cambria"/>
        </w:rPr>
        <w:t xml:space="preserve"> </w:t>
      </w:r>
      <w:r w:rsidR="00822DEB" w:rsidRPr="006F0379">
        <w:rPr>
          <w:rFonts w:ascii="Cambria" w:hAnsi="Cambria"/>
        </w:rPr>
        <w:t xml:space="preserve">a </w:t>
      </w:r>
      <w:r w:rsidR="001702D3" w:rsidRPr="006F0379">
        <w:rPr>
          <w:rFonts w:ascii="Cambria" w:hAnsi="Cambria"/>
        </w:rPr>
        <w:t>‘</w:t>
      </w:r>
      <w:r w:rsidR="00822DEB" w:rsidRPr="006F0379">
        <w:rPr>
          <w:rFonts w:ascii="Cambria" w:hAnsi="Cambria"/>
        </w:rPr>
        <w:t>persona</w:t>
      </w:r>
      <w:r w:rsidR="001702D3" w:rsidRPr="006F0379">
        <w:rPr>
          <w:rFonts w:ascii="Cambria" w:hAnsi="Cambria"/>
        </w:rPr>
        <w:t>’</w:t>
      </w:r>
      <w:r w:rsidR="00822DEB" w:rsidRPr="006F0379">
        <w:rPr>
          <w:rFonts w:ascii="Cambria" w:hAnsi="Cambria"/>
        </w:rPr>
        <w:t xml:space="preserve"> or a </w:t>
      </w:r>
      <w:r w:rsidR="001702D3" w:rsidRPr="006F0379">
        <w:rPr>
          <w:rFonts w:ascii="Cambria" w:hAnsi="Cambria"/>
        </w:rPr>
        <w:t>‘</w:t>
      </w:r>
      <w:r w:rsidR="00822DEB" w:rsidRPr="006F0379">
        <w:rPr>
          <w:rFonts w:ascii="Cambria" w:hAnsi="Cambria"/>
        </w:rPr>
        <w:t>view of life</w:t>
      </w:r>
      <w:r w:rsidR="001702D3" w:rsidRPr="006F0379">
        <w:rPr>
          <w:rFonts w:ascii="Cambria" w:hAnsi="Cambria"/>
        </w:rPr>
        <w:t>’</w:t>
      </w:r>
      <w:r w:rsidR="00822DEB" w:rsidRPr="006F0379">
        <w:rPr>
          <w:rFonts w:ascii="Cambria" w:hAnsi="Cambria"/>
        </w:rPr>
        <w:t xml:space="preserve"> or a </w:t>
      </w:r>
      <w:r w:rsidR="001702D3" w:rsidRPr="006F0379">
        <w:rPr>
          <w:rFonts w:ascii="Cambria" w:hAnsi="Cambria"/>
        </w:rPr>
        <w:t>‘</w:t>
      </w:r>
      <w:r w:rsidR="00822DEB" w:rsidRPr="006F0379">
        <w:rPr>
          <w:rFonts w:ascii="Cambria" w:hAnsi="Cambria"/>
        </w:rPr>
        <w:t>vision</w:t>
      </w:r>
      <w:r w:rsidR="001702D3" w:rsidRPr="006F0379">
        <w:rPr>
          <w:rFonts w:ascii="Cambria" w:hAnsi="Cambria"/>
        </w:rPr>
        <w:t>’</w:t>
      </w:r>
      <w:r w:rsidR="00822DEB" w:rsidRPr="006F0379">
        <w:rPr>
          <w:rFonts w:ascii="Cambria" w:hAnsi="Cambria"/>
        </w:rPr>
        <w:t xml:space="preserve"> expressed by the music</w:t>
      </w:r>
      <w:r w:rsidR="00985D3F" w:rsidRPr="006F0379">
        <w:rPr>
          <w:rFonts w:ascii="Cambria" w:hAnsi="Cambria"/>
        </w:rPr>
        <w:t xml:space="preserve"> </w:t>
      </w:r>
      <w:r w:rsidR="00822DEB" w:rsidRPr="006F0379">
        <w:rPr>
          <w:rFonts w:ascii="Cambria" w:hAnsi="Cambria"/>
        </w:rPr>
        <w:t xml:space="preserve">and </w:t>
      </w:r>
      <w:r w:rsidR="00E05D61" w:rsidRPr="006F0379">
        <w:rPr>
          <w:rFonts w:ascii="Cambria" w:hAnsi="Cambria"/>
        </w:rPr>
        <w:t xml:space="preserve">constituted solely by the music. </w:t>
      </w:r>
      <w:r w:rsidR="00C00191" w:rsidRPr="006F0379">
        <w:rPr>
          <w:rFonts w:ascii="Cambria" w:hAnsi="Cambria"/>
        </w:rPr>
        <w:t xml:space="preserve">If that is the right way of characterizing the </w:t>
      </w:r>
      <w:r w:rsidR="00CD492F" w:rsidRPr="006F0379">
        <w:rPr>
          <w:rFonts w:ascii="Cambria" w:hAnsi="Cambria"/>
        </w:rPr>
        <w:t>connection</w:t>
      </w:r>
      <w:r w:rsidR="007D58CD" w:rsidRPr="006F0379">
        <w:rPr>
          <w:rFonts w:ascii="Cambria" w:hAnsi="Cambria"/>
        </w:rPr>
        <w:t>,</w:t>
      </w:r>
      <w:r w:rsidR="00CD492F" w:rsidRPr="006F0379">
        <w:rPr>
          <w:rFonts w:ascii="Cambria" w:hAnsi="Cambria"/>
        </w:rPr>
        <w:t xml:space="preserve"> </w:t>
      </w:r>
      <w:r w:rsidR="00AB6A76" w:rsidRPr="006F0379">
        <w:rPr>
          <w:rFonts w:ascii="Cambria" w:hAnsi="Cambria"/>
        </w:rPr>
        <w:t xml:space="preserve">then </w:t>
      </w:r>
      <w:r w:rsidR="00E05D61" w:rsidRPr="006F0379">
        <w:rPr>
          <w:rFonts w:ascii="Cambria" w:hAnsi="Cambria"/>
        </w:rPr>
        <w:t xml:space="preserve">there is no threat of </w:t>
      </w:r>
      <w:r w:rsidR="007D58CD" w:rsidRPr="006F0379">
        <w:rPr>
          <w:rFonts w:ascii="Cambria" w:hAnsi="Cambria"/>
        </w:rPr>
        <w:t>abandoning</w:t>
      </w:r>
      <w:r w:rsidR="00155993" w:rsidRPr="006F0379">
        <w:rPr>
          <w:rFonts w:ascii="Cambria" w:hAnsi="Cambria"/>
        </w:rPr>
        <w:t xml:space="preserve"> the music</w:t>
      </w:r>
      <w:r w:rsidR="000A4C0E">
        <w:rPr>
          <w:rFonts w:ascii="Cambria" w:hAnsi="Cambria"/>
        </w:rPr>
        <w:t>.</w:t>
      </w:r>
      <w:r w:rsidR="00AB6A76" w:rsidRPr="006F0379">
        <w:rPr>
          <w:rFonts w:ascii="Cambria" w:hAnsi="Cambria"/>
        </w:rPr>
        <w:t xml:space="preserve"> </w:t>
      </w:r>
      <w:r w:rsidR="00A32B01" w:rsidRPr="006F0379">
        <w:rPr>
          <w:rFonts w:ascii="Cambria" w:hAnsi="Cambria"/>
        </w:rPr>
        <w:t>(</w:t>
      </w:r>
      <w:r w:rsidR="000A4C0E">
        <w:rPr>
          <w:rFonts w:ascii="Cambria" w:hAnsi="Cambria"/>
        </w:rPr>
        <w:t>S</w:t>
      </w:r>
      <w:r w:rsidR="00A32B01" w:rsidRPr="006F0379">
        <w:rPr>
          <w:rFonts w:ascii="Cambria" w:hAnsi="Cambria"/>
        </w:rPr>
        <w:t>ee Ridley</w:t>
      </w:r>
      <w:r w:rsidR="00487290">
        <w:rPr>
          <w:rFonts w:ascii="Cambria" w:hAnsi="Cambria"/>
        </w:rPr>
        <w:t>,</w:t>
      </w:r>
      <w:r w:rsidR="00E05D61" w:rsidRPr="006F0379">
        <w:rPr>
          <w:rFonts w:ascii="Cambria" w:hAnsi="Cambria"/>
        </w:rPr>
        <w:t xml:space="preserve"> 1995: Ch. 8</w:t>
      </w:r>
      <w:r w:rsidR="00F57E6C" w:rsidRPr="006F0379">
        <w:rPr>
          <w:rFonts w:ascii="Cambria" w:hAnsi="Cambria"/>
        </w:rPr>
        <w:t xml:space="preserve"> for a detailed defense of a view along these lines</w:t>
      </w:r>
      <w:r w:rsidR="0031163E" w:rsidRPr="006F0379">
        <w:rPr>
          <w:rFonts w:ascii="Cambria" w:hAnsi="Cambria"/>
        </w:rPr>
        <w:t xml:space="preserve">. </w:t>
      </w:r>
      <w:r w:rsidR="0031163E" w:rsidRPr="004C70FE">
        <w:rPr>
          <w:rFonts w:ascii="Cambria" w:hAnsi="Cambria"/>
        </w:rPr>
        <w:t>See also Watt and Ash</w:t>
      </w:r>
      <w:r w:rsidR="00487290" w:rsidRPr="004C70FE">
        <w:rPr>
          <w:rFonts w:ascii="Cambria" w:hAnsi="Cambria"/>
        </w:rPr>
        <w:t>,</w:t>
      </w:r>
      <w:r w:rsidR="0031163E" w:rsidRPr="004C70FE">
        <w:rPr>
          <w:rFonts w:ascii="Cambria" w:hAnsi="Cambria"/>
        </w:rPr>
        <w:t xml:space="preserve"> 1998 for </w:t>
      </w:r>
      <w:r w:rsidR="005156AE" w:rsidRPr="004C70FE">
        <w:rPr>
          <w:rFonts w:ascii="Cambria" w:hAnsi="Cambria"/>
        </w:rPr>
        <w:t>empirical evidence that listeners often perceive a “virtual person” in the music itself</w:t>
      </w:r>
      <w:r w:rsidR="000A4C0E" w:rsidRPr="004C70FE">
        <w:rPr>
          <w:rFonts w:ascii="Cambria" w:hAnsi="Cambria"/>
        </w:rPr>
        <w:t>.</w:t>
      </w:r>
      <w:r w:rsidR="00E05D61" w:rsidRPr="004C70FE">
        <w:rPr>
          <w:rFonts w:ascii="Cambria" w:hAnsi="Cambria"/>
        </w:rPr>
        <w:t>)</w:t>
      </w:r>
    </w:p>
    <w:p w14:paraId="79144E2B" w14:textId="77777777" w:rsidR="00C05EC5" w:rsidRPr="006F0379" w:rsidRDefault="0087632E" w:rsidP="00C05EC5">
      <w:pPr>
        <w:spacing w:line="480" w:lineRule="auto"/>
        <w:ind w:firstLine="708"/>
        <w:rPr>
          <w:rFonts w:ascii="Cambria" w:hAnsi="Cambria"/>
        </w:rPr>
      </w:pPr>
      <w:r w:rsidRPr="006F0379">
        <w:rPr>
          <w:rFonts w:ascii="Cambria" w:hAnsi="Cambria"/>
        </w:rPr>
        <w:t xml:space="preserve">The line of response we develop, though by no means incompatible with the response we have just canvassed, rescues the music in a different way. It contends that the value of the connection is after all a </w:t>
      </w:r>
      <w:r w:rsidRPr="006F0379">
        <w:rPr>
          <w:rFonts w:ascii="Cambria" w:hAnsi="Cambria"/>
          <w:i/>
        </w:rPr>
        <w:t>musical</w:t>
      </w:r>
      <w:r w:rsidRPr="006F0379">
        <w:rPr>
          <w:rFonts w:ascii="Cambria" w:hAnsi="Cambria"/>
        </w:rPr>
        <w:t xml:space="preserve"> value, and so </w:t>
      </w:r>
      <w:r w:rsidR="00E975C0" w:rsidRPr="006F0379">
        <w:rPr>
          <w:rFonts w:ascii="Cambria" w:hAnsi="Cambria"/>
        </w:rPr>
        <w:t>that to value a work for this reason is to value it for musical reasons (it is to value it as music)</w:t>
      </w:r>
      <w:r w:rsidRPr="006F0379">
        <w:rPr>
          <w:rFonts w:ascii="Cambria" w:hAnsi="Cambria"/>
        </w:rPr>
        <w:t xml:space="preserve">. On this view, </w:t>
      </w:r>
      <w:r w:rsidR="007C174E" w:rsidRPr="006F0379">
        <w:rPr>
          <w:rFonts w:ascii="Cambria" w:hAnsi="Cambria"/>
        </w:rPr>
        <w:t>what matters is not</w:t>
      </w:r>
      <w:r w:rsidR="00C05EC5" w:rsidRPr="006F0379">
        <w:rPr>
          <w:rFonts w:ascii="Cambria" w:hAnsi="Cambria"/>
        </w:rPr>
        <w:t xml:space="preserve"> the</w:t>
      </w:r>
      <w:r w:rsidR="007C174E" w:rsidRPr="006F0379">
        <w:rPr>
          <w:rFonts w:ascii="Cambria" w:hAnsi="Cambria"/>
        </w:rPr>
        <w:t xml:space="preserve"> claim that</w:t>
      </w:r>
      <w:r w:rsidR="00C05EC5" w:rsidRPr="006F0379">
        <w:rPr>
          <w:rFonts w:ascii="Cambria" w:hAnsi="Cambria"/>
        </w:rPr>
        <w:t xml:space="preserve"> the </w:t>
      </w:r>
      <w:r w:rsidR="00140B7F" w:rsidRPr="006F0379">
        <w:rPr>
          <w:rFonts w:ascii="Cambria" w:hAnsi="Cambria"/>
        </w:rPr>
        <w:t>experience of connection</w:t>
      </w:r>
      <w:r w:rsidR="007C174E" w:rsidRPr="006F0379">
        <w:rPr>
          <w:rFonts w:ascii="Cambria" w:hAnsi="Cambria"/>
        </w:rPr>
        <w:t xml:space="preserve"> is an experience of the music (the emphasis is not in the </w:t>
      </w:r>
      <w:r w:rsidR="007C174E" w:rsidRPr="006F0379">
        <w:rPr>
          <w:rFonts w:ascii="Cambria" w:hAnsi="Cambria"/>
          <w:i/>
        </w:rPr>
        <w:t>content</w:t>
      </w:r>
      <w:r w:rsidR="007C174E" w:rsidRPr="006F0379">
        <w:rPr>
          <w:rFonts w:ascii="Cambria" w:hAnsi="Cambria"/>
        </w:rPr>
        <w:t xml:space="preserve"> of the experience)</w:t>
      </w:r>
      <w:r w:rsidRPr="006F0379">
        <w:rPr>
          <w:rFonts w:ascii="Cambria" w:hAnsi="Cambria"/>
        </w:rPr>
        <w:t>, but rather</w:t>
      </w:r>
      <w:r w:rsidR="00C05EC5" w:rsidRPr="006F0379">
        <w:rPr>
          <w:rFonts w:ascii="Cambria" w:hAnsi="Cambria"/>
        </w:rPr>
        <w:t xml:space="preserve"> the claim</w:t>
      </w:r>
      <w:r w:rsidRPr="006F0379">
        <w:rPr>
          <w:rFonts w:ascii="Cambria" w:hAnsi="Cambria"/>
        </w:rPr>
        <w:t xml:space="preserve"> that</w:t>
      </w:r>
      <w:r w:rsidR="00C05EC5" w:rsidRPr="006F0379">
        <w:rPr>
          <w:rFonts w:ascii="Cambria" w:hAnsi="Cambria"/>
        </w:rPr>
        <w:t xml:space="preserve"> giving rise to </w:t>
      </w:r>
      <w:r w:rsidR="00140B7F" w:rsidRPr="006F0379">
        <w:rPr>
          <w:rFonts w:ascii="Cambria" w:hAnsi="Cambria"/>
        </w:rPr>
        <w:t>the connection</w:t>
      </w:r>
      <w:r w:rsidR="00C05EC5" w:rsidRPr="006F0379">
        <w:rPr>
          <w:rFonts w:ascii="Cambria" w:hAnsi="Cambria"/>
        </w:rPr>
        <w:t xml:space="preserve"> </w:t>
      </w:r>
      <w:r w:rsidRPr="006F0379">
        <w:rPr>
          <w:rFonts w:ascii="Cambria" w:hAnsi="Cambria"/>
        </w:rPr>
        <w:t xml:space="preserve">is somehow essential to what music is in the first place. </w:t>
      </w:r>
      <w:r w:rsidR="00C05EC5" w:rsidRPr="006F0379">
        <w:rPr>
          <w:rFonts w:ascii="Cambria" w:hAnsi="Cambria"/>
        </w:rPr>
        <w:t xml:space="preserve">To this view we turn next. </w:t>
      </w:r>
    </w:p>
    <w:p w14:paraId="1B07B013" w14:textId="77777777" w:rsidR="00C05EC5" w:rsidRPr="006F0379" w:rsidRDefault="00C05EC5" w:rsidP="00C05EC5">
      <w:pPr>
        <w:spacing w:line="480" w:lineRule="auto"/>
        <w:ind w:firstLine="708"/>
        <w:rPr>
          <w:rFonts w:ascii="Cambria" w:hAnsi="Cambria"/>
        </w:rPr>
      </w:pPr>
    </w:p>
    <w:p w14:paraId="10FA8479" w14:textId="77777777" w:rsidR="007C174E" w:rsidRPr="006F0379" w:rsidRDefault="007C174E" w:rsidP="00E911EA">
      <w:pPr>
        <w:spacing w:line="480" w:lineRule="auto"/>
        <w:ind w:firstLine="708"/>
        <w:jc w:val="center"/>
        <w:rPr>
          <w:rFonts w:ascii="Cambria" w:hAnsi="Cambria"/>
        </w:rPr>
      </w:pPr>
    </w:p>
    <w:p w14:paraId="75B8D8F1" w14:textId="77777777" w:rsidR="007C174E" w:rsidRPr="006F0379" w:rsidRDefault="00E911EA" w:rsidP="007C174E">
      <w:pPr>
        <w:spacing w:line="480" w:lineRule="auto"/>
        <w:ind w:firstLine="708"/>
        <w:jc w:val="center"/>
        <w:rPr>
          <w:rFonts w:ascii="Cambria" w:hAnsi="Cambria"/>
        </w:rPr>
      </w:pPr>
      <w:r w:rsidRPr="006F0379">
        <w:rPr>
          <w:rFonts w:ascii="Cambria" w:hAnsi="Cambria"/>
        </w:rPr>
        <w:t>4</w:t>
      </w:r>
    </w:p>
    <w:p w14:paraId="4F677E3A" w14:textId="77777777" w:rsidR="00E911EA" w:rsidRPr="006F0379" w:rsidRDefault="00E911EA" w:rsidP="00824CA1">
      <w:pPr>
        <w:spacing w:line="480" w:lineRule="auto"/>
        <w:rPr>
          <w:rFonts w:ascii="Cambria" w:hAnsi="Cambria"/>
        </w:rPr>
      </w:pPr>
    </w:p>
    <w:p w14:paraId="50624778" w14:textId="77777777" w:rsidR="000B7D56" w:rsidRPr="006F0379" w:rsidRDefault="000B7D56" w:rsidP="000B7D56">
      <w:pPr>
        <w:spacing w:line="480" w:lineRule="auto"/>
        <w:ind w:firstLine="708"/>
        <w:rPr>
          <w:rFonts w:ascii="Cambria" w:hAnsi="Cambria"/>
        </w:rPr>
      </w:pPr>
      <w:r w:rsidRPr="006F0379">
        <w:rPr>
          <w:rFonts w:ascii="Cambria" w:hAnsi="Cambria"/>
        </w:rPr>
        <w:lastRenderedPageBreak/>
        <w:t>We have argued that the value of sad music lies in the connection it creates. The worry, recall, is that this answer leaves the music out of the music. It points to something extra-musical—the experience of connection—as bearing the value of sad music. We shall argue that this worry is misguided. The value of the connection is after all a musical value—it is, indeed, one of music’s characteristic values. Our argument proceeds in two steps. We first argue that ordinary listeners regard the expression of emotion as one of the characteristic values of music. We then present (in the next section) experimental evidence suggesting a close relation between the emotions whose expression is heard as realizing a musical value and those whose expression create connection in conversation. We argue that this finding supports the claim that connection in music is a distinctively musical value.</w:t>
      </w:r>
    </w:p>
    <w:p w14:paraId="655C9C9C" w14:textId="77777777" w:rsidR="000B7D56" w:rsidRPr="006F0379" w:rsidRDefault="000B7D56" w:rsidP="000B7D56">
      <w:pPr>
        <w:spacing w:line="480" w:lineRule="auto"/>
        <w:ind w:firstLine="708"/>
        <w:rPr>
          <w:rFonts w:ascii="Cambria" w:hAnsi="Cambria"/>
        </w:rPr>
      </w:pPr>
      <w:r w:rsidRPr="006F0379">
        <w:rPr>
          <w:rFonts w:ascii="Cambria" w:hAnsi="Cambria"/>
        </w:rPr>
        <w:t xml:space="preserve">What makes a value musical? It’s hard to say, but the following conditional might at first seem intuitive: if a value in a piece of music is a musical value, then its presence ought to contribute to the music being </w:t>
      </w:r>
      <w:r w:rsidRPr="006F0379">
        <w:rPr>
          <w:rFonts w:ascii="Cambria" w:hAnsi="Cambria"/>
          <w:i/>
        </w:rPr>
        <w:t>good music</w:t>
      </w:r>
      <w:r w:rsidRPr="006F0379">
        <w:rPr>
          <w:rFonts w:ascii="Cambria" w:hAnsi="Cambria"/>
        </w:rPr>
        <w:t xml:space="preserve">. A given work may have all kinds of value, but if one of them does not make the work better </w:t>
      </w:r>
      <w:r w:rsidRPr="006F0379">
        <w:rPr>
          <w:rFonts w:ascii="Cambria" w:hAnsi="Cambria"/>
          <w:i/>
        </w:rPr>
        <w:t>qua</w:t>
      </w:r>
      <w:r w:rsidRPr="006F0379">
        <w:rPr>
          <w:rFonts w:ascii="Cambria" w:hAnsi="Cambria"/>
        </w:rPr>
        <w:t xml:space="preserve"> music then it can’t be a musical value.</w:t>
      </w:r>
      <w:r w:rsidRPr="006F0379">
        <w:rPr>
          <w:rStyle w:val="FootnoteReference"/>
          <w:rFonts w:ascii="Cambria" w:hAnsi="Cambria"/>
        </w:rPr>
        <w:footnoteReference w:id="12"/>
      </w:r>
      <w:r w:rsidRPr="006F0379">
        <w:rPr>
          <w:rFonts w:ascii="Cambria" w:hAnsi="Cambria"/>
        </w:rPr>
        <w:t xml:space="preserve"> </w:t>
      </w:r>
    </w:p>
    <w:p w14:paraId="2CF0FA98" w14:textId="77777777" w:rsidR="000B7D56" w:rsidRPr="006F0379" w:rsidRDefault="000B7D56" w:rsidP="000B7D56">
      <w:pPr>
        <w:spacing w:line="480" w:lineRule="auto"/>
        <w:ind w:firstLine="708"/>
        <w:rPr>
          <w:rFonts w:ascii="Cambria" w:hAnsi="Cambria"/>
        </w:rPr>
      </w:pPr>
      <w:r w:rsidRPr="006F0379">
        <w:rPr>
          <w:rFonts w:ascii="Cambria" w:hAnsi="Cambria"/>
        </w:rPr>
        <w:t xml:space="preserve">Think of a jingle designed to help children learn arithmetic. The jingle might be good in some sense (e.g., it might be a good educational tool), but we would not normally describe it as “good music.” And if it is good in some sense but it’s not good music, one might think that whatever value it might have must be a purely extra-musical value. This same test could then be applied to the phenomenon under discussion here. There does seem to be something of value in music that expresses emotion, but does this value actually </w:t>
      </w:r>
      <w:r w:rsidRPr="006F0379">
        <w:rPr>
          <w:rFonts w:ascii="Cambria" w:hAnsi="Cambria"/>
        </w:rPr>
        <w:lastRenderedPageBreak/>
        <w:t>involve being good music? If it does not, one might think that the value has to be extra-musical.</w:t>
      </w:r>
    </w:p>
    <w:p w14:paraId="33CA5E9A" w14:textId="77777777" w:rsidR="000B7D56" w:rsidRPr="006F0379" w:rsidRDefault="000B7D56" w:rsidP="000B7D56">
      <w:pPr>
        <w:spacing w:line="480" w:lineRule="auto"/>
        <w:ind w:firstLine="708"/>
        <w:rPr>
          <w:rFonts w:ascii="Cambria" w:hAnsi="Cambria"/>
        </w:rPr>
      </w:pPr>
      <w:r w:rsidRPr="006F0379">
        <w:rPr>
          <w:rFonts w:ascii="Cambria" w:hAnsi="Cambria"/>
        </w:rPr>
        <w:t>But now we face a problem, for it seems that lots of expressive music is bad music.</w:t>
      </w:r>
      <w:r w:rsidRPr="006F0379">
        <w:rPr>
          <w:rStyle w:val="FootnoteReference"/>
          <w:rFonts w:ascii="Cambria" w:hAnsi="Cambria"/>
        </w:rPr>
        <w:footnoteReference w:id="13"/>
      </w:r>
      <w:r w:rsidRPr="006F0379">
        <w:rPr>
          <w:rFonts w:ascii="Cambria" w:hAnsi="Cambria"/>
        </w:rPr>
        <w:t xml:space="preserve"> As </w:t>
      </w:r>
      <w:proofErr w:type="spellStart"/>
      <w:r w:rsidRPr="006F0379">
        <w:rPr>
          <w:rFonts w:ascii="Cambria" w:hAnsi="Cambria"/>
        </w:rPr>
        <w:t>Kivy</w:t>
      </w:r>
      <w:proofErr w:type="spellEnd"/>
      <w:r w:rsidRPr="006F0379">
        <w:rPr>
          <w:rFonts w:ascii="Cambria" w:hAnsi="Cambria"/>
        </w:rPr>
        <w:t xml:space="preserve"> puts it (1999): “Lots of music that is somber and melancholy moves me not one whit, because lots of music that is somber and stately and melancholy is not very good music. And to move me by its somber, stately melancholy, music must be </w:t>
      </w:r>
      <w:r w:rsidRPr="006F0379">
        <w:rPr>
          <w:rFonts w:ascii="Cambria" w:hAnsi="Cambria"/>
          <w:i/>
        </w:rPr>
        <w:t xml:space="preserve">beautifully </w:t>
      </w:r>
      <w:r w:rsidRPr="006F0379">
        <w:rPr>
          <w:rFonts w:ascii="Cambria" w:hAnsi="Cambria"/>
        </w:rPr>
        <w:t xml:space="preserve">somber and stately and melancholy” (9, emphasis in the original). A piece of music, </w:t>
      </w:r>
      <w:proofErr w:type="spellStart"/>
      <w:r w:rsidRPr="006F0379">
        <w:rPr>
          <w:rFonts w:ascii="Cambria" w:hAnsi="Cambria"/>
        </w:rPr>
        <w:t>Kivy</w:t>
      </w:r>
      <w:proofErr w:type="spellEnd"/>
      <w:r w:rsidRPr="006F0379">
        <w:rPr>
          <w:rFonts w:ascii="Cambria" w:hAnsi="Cambria"/>
        </w:rPr>
        <w:t xml:space="preserve"> thinks, might be quite good at expressing melancholy and yet fail dramatically as music. Of course, one might still value the piece. After all, it is good in some sense (it’s good at expressing emotion). But such value, it would appear, would not be musical in nature. </w:t>
      </w:r>
    </w:p>
    <w:p w14:paraId="759C1B6D" w14:textId="77777777" w:rsidR="00E20509" w:rsidRPr="006F0379" w:rsidRDefault="000B7D56" w:rsidP="00E20509">
      <w:pPr>
        <w:spacing w:line="480" w:lineRule="auto"/>
        <w:ind w:firstLine="708"/>
        <w:rPr>
          <w:rFonts w:ascii="Cambria" w:hAnsi="Cambria"/>
        </w:rPr>
      </w:pPr>
      <w:r w:rsidRPr="006F0379">
        <w:rPr>
          <w:rFonts w:ascii="Cambria" w:hAnsi="Cambria"/>
        </w:rPr>
        <w:t xml:space="preserve">We think appearances are misleading here. </w:t>
      </w:r>
      <w:r w:rsidRPr="006F0379">
        <w:rPr>
          <w:rFonts w:ascii="Cambria" w:hAnsi="Cambria"/>
          <w:color w:val="000000"/>
          <w:szCs w:val="22"/>
        </w:rPr>
        <w:t xml:space="preserve">Despite its initial plausibility, the above conditional is false: there are musical values that don’t necessarily contribute to the music being good music. And we take the expression of emotion to be an example. On our view, sad music might be terrible music and yet possess, in virtue of its sadness, a characteristic musical value. </w:t>
      </w:r>
    </w:p>
    <w:p w14:paraId="00D50A81" w14:textId="77777777" w:rsidR="00E20509" w:rsidRPr="006F0379" w:rsidRDefault="00E20509" w:rsidP="00E55496">
      <w:pPr>
        <w:spacing w:line="480" w:lineRule="auto"/>
        <w:ind w:firstLine="708"/>
        <w:rPr>
          <w:rFonts w:ascii="Cambria" w:hAnsi="Cambria"/>
          <w:sz w:val="20"/>
          <w:szCs w:val="20"/>
          <w:lang w:eastAsia="es-ES_tradnl"/>
        </w:rPr>
      </w:pPr>
      <w:r w:rsidRPr="006F0379">
        <w:rPr>
          <w:rFonts w:ascii="Cambria" w:hAnsi="Cambria"/>
          <w:color w:val="222222"/>
          <w:shd w:val="clear" w:color="auto" w:fill="FFFFFF"/>
          <w:lang w:eastAsia="es-ES_tradnl"/>
        </w:rPr>
        <w:t xml:space="preserve">To see how this works, let’s start with an example close to home. Consider the ways in which philosophical thinking can have value. Some philosophical thinking is good philosophy, and some is not, but — and this is the point we really want to emphasize — some philosophical thinking has a distinctively philosophical value even though it is not good philosophy. Take, for example, a child's first philosophical thoughts. Typically, these </w:t>
      </w:r>
      <w:r w:rsidRPr="006F0379">
        <w:rPr>
          <w:rFonts w:ascii="Cambria" w:hAnsi="Cambria"/>
          <w:color w:val="222222"/>
          <w:shd w:val="clear" w:color="auto" w:fill="FFFFFF"/>
          <w:lang w:eastAsia="es-ES_tradnl"/>
        </w:rPr>
        <w:lastRenderedPageBreak/>
        <w:t>will not be good philosophy in any ordinary sense, but still, they may have a distinctively philosophical kind of value. Listening to what the child says, we might say: ‘That is what philosophy is really all about.’ Indeed, we might think that children’s philosophical thoughts display this value more fully than a lot of what gets published in top journals, despite the latter’s obvious superiority in virtually all other relevant respects.</w:t>
      </w:r>
    </w:p>
    <w:p w14:paraId="0800AB8B" w14:textId="77777777" w:rsidR="00E20509" w:rsidRPr="006F0379" w:rsidRDefault="00E20509" w:rsidP="00E20509">
      <w:pPr>
        <w:shd w:val="clear" w:color="auto" w:fill="FFFFFF"/>
        <w:spacing w:line="480" w:lineRule="auto"/>
        <w:ind w:firstLine="708"/>
        <w:rPr>
          <w:rFonts w:ascii="Cambria" w:hAnsi="Cambria"/>
          <w:color w:val="222222"/>
          <w:lang w:eastAsia="es-ES_tradnl"/>
        </w:rPr>
      </w:pPr>
      <w:r w:rsidRPr="006F0379">
        <w:rPr>
          <w:rFonts w:ascii="Cambria" w:hAnsi="Cambria"/>
          <w:color w:val="222222"/>
          <w:lang w:eastAsia="es-ES_tradnl"/>
        </w:rPr>
        <w:t>This same phenomenon arises in other fields. Consider the different ways in which we might value scientific research. Some research is good science, and some is not. But now imagine a person who has never received any formal training in science, but who nonetheless shows genuine curiosity about the world and an extraordinary willingness to revise even her most cherished beliefs in light of new data. Such a person might not be able to do good science, but still, we might think that this person's work embodies what science is really all about. Indeed, we might think that this person's work more fully displays this value than does the work of many people who have much more training and are therefore far more capable of creating what we would normally regard as good science.  </w:t>
      </w:r>
    </w:p>
    <w:p w14:paraId="1CC19B36" w14:textId="2B9BBBDE" w:rsidR="00E20509" w:rsidRPr="006F0379" w:rsidRDefault="00E20509" w:rsidP="00DF6A27">
      <w:pPr>
        <w:spacing w:line="480" w:lineRule="auto"/>
        <w:ind w:firstLine="708"/>
        <w:rPr>
          <w:rFonts w:ascii="Cambria" w:hAnsi="Cambria"/>
          <w:sz w:val="20"/>
          <w:szCs w:val="20"/>
          <w:lang w:eastAsia="es-ES_tradnl"/>
        </w:rPr>
      </w:pPr>
      <w:r w:rsidRPr="006F0379">
        <w:rPr>
          <w:rFonts w:ascii="Cambria" w:hAnsi="Cambria"/>
          <w:color w:val="222222"/>
          <w:lang w:eastAsia="es-ES_tradnl"/>
        </w:rPr>
        <w:t xml:space="preserve">Within previous research, the notion we have been discussing here has been referred to as "characteristic values" </w:t>
      </w:r>
      <w:r w:rsidR="00DF1BDD" w:rsidRPr="006F0379">
        <w:rPr>
          <w:rFonts w:ascii="Cambria" w:hAnsi="Cambria"/>
          <w:lang w:eastAsia="es-ES_tradnl"/>
        </w:rPr>
        <w:t>(</w:t>
      </w:r>
      <w:proofErr w:type="spellStart"/>
      <w:r w:rsidR="00DF1BDD" w:rsidRPr="006F0379">
        <w:rPr>
          <w:rFonts w:ascii="Cambria" w:hAnsi="Cambria"/>
        </w:rPr>
        <w:t>Knobe</w:t>
      </w:r>
      <w:proofErr w:type="spellEnd"/>
      <w:r w:rsidR="00DF1BDD" w:rsidRPr="006F0379">
        <w:rPr>
          <w:rFonts w:ascii="Cambria" w:hAnsi="Cambria"/>
        </w:rPr>
        <w:t xml:space="preserve">, </w:t>
      </w:r>
      <w:proofErr w:type="spellStart"/>
      <w:r w:rsidR="00DF1BDD" w:rsidRPr="006F0379">
        <w:rPr>
          <w:rFonts w:ascii="Cambria" w:hAnsi="Cambria"/>
        </w:rPr>
        <w:t>Prasada</w:t>
      </w:r>
      <w:proofErr w:type="spellEnd"/>
      <w:r w:rsidR="00DF1BDD" w:rsidRPr="006F0379">
        <w:rPr>
          <w:rFonts w:ascii="Cambria" w:hAnsi="Cambria"/>
        </w:rPr>
        <w:t xml:space="preserve"> &amp; Newman</w:t>
      </w:r>
      <w:r w:rsidR="007B0F41" w:rsidRPr="006F0379">
        <w:rPr>
          <w:rFonts w:ascii="Cambria" w:hAnsi="Cambria"/>
        </w:rPr>
        <w:t>,</w:t>
      </w:r>
      <w:r w:rsidR="00DF1BDD" w:rsidRPr="006F0379">
        <w:rPr>
          <w:rFonts w:ascii="Cambria" w:hAnsi="Cambria"/>
        </w:rPr>
        <w:t xml:space="preserve"> 2013; Liao, </w:t>
      </w:r>
      <w:proofErr w:type="spellStart"/>
      <w:r w:rsidR="00DF1BDD" w:rsidRPr="006F0379">
        <w:rPr>
          <w:rFonts w:ascii="Cambria" w:hAnsi="Cambria"/>
        </w:rPr>
        <w:t>Meskin</w:t>
      </w:r>
      <w:proofErr w:type="spellEnd"/>
      <w:r w:rsidR="00DF1BDD" w:rsidRPr="006F0379">
        <w:rPr>
          <w:rFonts w:ascii="Cambria" w:hAnsi="Cambria"/>
        </w:rPr>
        <w:t xml:space="preserve"> &amp; </w:t>
      </w:r>
      <w:proofErr w:type="spellStart"/>
      <w:r w:rsidR="00DF1BDD" w:rsidRPr="006F0379">
        <w:rPr>
          <w:rFonts w:ascii="Cambria" w:hAnsi="Cambria"/>
        </w:rPr>
        <w:t>Knobe</w:t>
      </w:r>
      <w:proofErr w:type="spellEnd"/>
      <w:r w:rsidR="007B0F41" w:rsidRPr="006F0379">
        <w:rPr>
          <w:rFonts w:ascii="Cambria" w:hAnsi="Cambria"/>
        </w:rPr>
        <w:t>,</w:t>
      </w:r>
      <w:r w:rsidR="00DF1BDD" w:rsidRPr="006F0379">
        <w:rPr>
          <w:rFonts w:ascii="Cambria" w:hAnsi="Cambria"/>
        </w:rPr>
        <w:t xml:space="preserve"> 2020</w:t>
      </w:r>
      <w:r w:rsidR="00DF1BDD" w:rsidRPr="006F0379">
        <w:rPr>
          <w:rFonts w:ascii="Cambria" w:hAnsi="Cambria"/>
          <w:lang w:eastAsia="es-ES_tradnl"/>
        </w:rPr>
        <w:t>).</w:t>
      </w:r>
      <w:r w:rsidRPr="006F0379">
        <w:rPr>
          <w:rFonts w:ascii="Cambria" w:hAnsi="Cambria"/>
          <w:color w:val="222222"/>
          <w:lang w:eastAsia="es-ES_tradnl"/>
        </w:rPr>
        <w:t xml:space="preserve"> Thus, instead of saying that something embodies "what philosophy is all about" or "what science is all about," we might say that it embodies the characteristic values of philosophy or the characteristic values of science.</w:t>
      </w:r>
      <w:r w:rsidR="00454670" w:rsidRPr="006F0379">
        <w:rPr>
          <w:rStyle w:val="FootnoteReference"/>
          <w:rFonts w:ascii="Cambria" w:hAnsi="Cambria"/>
          <w:color w:val="222222"/>
          <w:lang w:eastAsia="es-ES_tradnl"/>
        </w:rPr>
        <w:footnoteReference w:id="14"/>
      </w:r>
      <w:r w:rsidRPr="006F0379">
        <w:rPr>
          <w:rFonts w:ascii="Cambria" w:hAnsi="Cambria"/>
          <w:color w:val="222222"/>
          <w:lang w:eastAsia="es-ES_tradnl"/>
        </w:rPr>
        <w:t xml:space="preserve"> Recent years have seen a surge of new work on how to understand this notion and on the role it plays in people's conceptual representations </w:t>
      </w:r>
      <w:r w:rsidR="00DF1BDD" w:rsidRPr="006F0379">
        <w:rPr>
          <w:rFonts w:ascii="Cambria" w:hAnsi="Cambria"/>
          <w:color w:val="222222"/>
          <w:lang w:eastAsia="es-ES_tradnl"/>
        </w:rPr>
        <w:t>(</w:t>
      </w:r>
      <w:r w:rsidR="00DF1BDD" w:rsidRPr="006F0379">
        <w:rPr>
          <w:rFonts w:ascii="Cambria" w:hAnsi="Cambria"/>
        </w:rPr>
        <w:t>see, e.g., Del Pinal &amp; Reuter</w:t>
      </w:r>
      <w:r w:rsidR="007B0F41" w:rsidRPr="006F0379">
        <w:rPr>
          <w:rFonts w:ascii="Cambria" w:hAnsi="Cambria"/>
        </w:rPr>
        <w:t>,</w:t>
      </w:r>
      <w:r w:rsidR="00DF1BDD" w:rsidRPr="006F0379">
        <w:rPr>
          <w:rFonts w:ascii="Cambria" w:hAnsi="Cambria"/>
        </w:rPr>
        <w:t xml:space="preserve"> </w:t>
      </w:r>
      <w:r w:rsidR="000D48E6" w:rsidRPr="006F0379">
        <w:rPr>
          <w:rFonts w:ascii="Cambria" w:hAnsi="Cambria"/>
        </w:rPr>
        <w:t>2017; Knobe</w:t>
      </w:r>
      <w:r w:rsidR="00DF1BDD" w:rsidRPr="006F0379">
        <w:rPr>
          <w:rFonts w:ascii="Cambria" w:hAnsi="Cambria"/>
        </w:rPr>
        <w:t xml:space="preserve"> et al., 2013; </w:t>
      </w:r>
      <w:r w:rsidR="00DF1BDD" w:rsidRPr="006F0379">
        <w:rPr>
          <w:rFonts w:ascii="Cambria" w:hAnsi="Cambria"/>
          <w:color w:val="222222"/>
          <w:szCs w:val="16"/>
          <w:shd w:val="clear" w:color="auto" w:fill="FFFFFF"/>
          <w:lang w:eastAsia="es-ES_tradnl"/>
        </w:rPr>
        <w:t xml:space="preserve">Leslie, </w:t>
      </w:r>
      <w:r w:rsidR="00DF1BDD" w:rsidRPr="006F0379">
        <w:rPr>
          <w:rFonts w:ascii="Cambria" w:hAnsi="Cambria"/>
          <w:color w:val="222222"/>
          <w:szCs w:val="16"/>
          <w:shd w:val="clear" w:color="auto" w:fill="FFFFFF"/>
          <w:lang w:eastAsia="es-ES_tradnl"/>
        </w:rPr>
        <w:lastRenderedPageBreak/>
        <w:t>2015;</w:t>
      </w:r>
      <w:r w:rsidR="00DF1BDD" w:rsidRPr="006F0379">
        <w:rPr>
          <w:rFonts w:ascii="Cambria" w:hAnsi="Cambria"/>
        </w:rPr>
        <w:t xml:space="preserve"> Reuter</w:t>
      </w:r>
      <w:r w:rsidR="007B0F41" w:rsidRPr="006F0379">
        <w:rPr>
          <w:rFonts w:ascii="Cambria" w:hAnsi="Cambria"/>
        </w:rPr>
        <w:t>,</w:t>
      </w:r>
      <w:r w:rsidR="00DF1BDD" w:rsidRPr="006F0379">
        <w:rPr>
          <w:rFonts w:ascii="Cambria" w:hAnsi="Cambria"/>
        </w:rPr>
        <w:t xml:space="preserve"> 2019</w:t>
      </w:r>
      <w:r w:rsidR="00DF1BDD" w:rsidRPr="006F0379">
        <w:rPr>
          <w:rFonts w:ascii="Cambria" w:hAnsi="Cambria"/>
          <w:color w:val="222222"/>
          <w:lang w:eastAsia="es-ES_tradnl"/>
        </w:rPr>
        <w:t>)</w:t>
      </w:r>
      <w:r w:rsidRPr="006F0379">
        <w:rPr>
          <w:rFonts w:ascii="Cambria" w:hAnsi="Cambria"/>
          <w:color w:val="222222"/>
          <w:lang w:eastAsia="es-ES_tradnl"/>
        </w:rPr>
        <w:t>. In the present context, we will not need to take a stand on the difficult questions arising within this literature. Instead, we just want to make one very simple point. </w:t>
      </w:r>
    </w:p>
    <w:p w14:paraId="4A6C2FEF" w14:textId="77777777" w:rsidR="00E20509" w:rsidRPr="006F0379" w:rsidRDefault="00E20509" w:rsidP="00E20509">
      <w:pPr>
        <w:shd w:val="clear" w:color="auto" w:fill="FFFFFF"/>
        <w:spacing w:line="480" w:lineRule="auto"/>
        <w:ind w:firstLine="708"/>
        <w:rPr>
          <w:rFonts w:ascii="Cambria" w:hAnsi="Cambria"/>
          <w:color w:val="222222"/>
          <w:lang w:eastAsia="es-ES_tradnl"/>
        </w:rPr>
      </w:pPr>
      <w:r w:rsidRPr="006F0379">
        <w:rPr>
          <w:rFonts w:ascii="Cambria" w:hAnsi="Cambria"/>
          <w:color w:val="222222"/>
          <w:lang w:eastAsia="es-ES_tradnl"/>
        </w:rPr>
        <w:t xml:space="preserve">Suppose a person values a piece of scientific work. A question arises as to whether she values the work because she appreciates its distinctively scientific value or whether she merely values something extra-scientific about it. Yet this question cannot simply be reduced to the question as to whether she regards the work as good science. </w:t>
      </w:r>
      <w:r w:rsidR="002B2A7E" w:rsidRPr="006F0379">
        <w:rPr>
          <w:rFonts w:ascii="Cambria" w:hAnsi="Cambria"/>
          <w:color w:val="222222"/>
          <w:lang w:eastAsia="es-ES_tradnl"/>
        </w:rPr>
        <w:t>T</w:t>
      </w:r>
      <w:r w:rsidRPr="006F0379">
        <w:rPr>
          <w:rFonts w:ascii="Cambria" w:hAnsi="Cambria"/>
          <w:color w:val="222222"/>
          <w:lang w:eastAsia="es-ES_tradnl"/>
        </w:rPr>
        <w:t>here is more than one way in which a work could have distinctively scientific value. One way is to be good science, but another is to embody the characteristic values of science. An analogous point can then be applied to work in numerous other areas, including</w:t>
      </w:r>
      <w:r w:rsidR="002041DE" w:rsidRPr="006F0379">
        <w:rPr>
          <w:rFonts w:ascii="Cambria" w:hAnsi="Cambria"/>
          <w:color w:val="222222"/>
          <w:lang w:eastAsia="es-ES_tradnl"/>
        </w:rPr>
        <w:t xml:space="preserve"> philosophy,</w:t>
      </w:r>
      <w:r w:rsidRPr="006F0379">
        <w:rPr>
          <w:rFonts w:ascii="Cambria" w:hAnsi="Cambria"/>
          <w:color w:val="222222"/>
          <w:lang w:eastAsia="es-ES_tradnl"/>
        </w:rPr>
        <w:t xml:space="preserve"> poetry, journalism, and, of course, music.</w:t>
      </w:r>
    </w:p>
    <w:p w14:paraId="3377C6B1" w14:textId="77777777" w:rsidR="00E20509" w:rsidRPr="006F0379" w:rsidRDefault="00E20509" w:rsidP="00E20509">
      <w:pPr>
        <w:shd w:val="clear" w:color="auto" w:fill="FFFFFF"/>
        <w:spacing w:line="480" w:lineRule="auto"/>
        <w:ind w:firstLine="708"/>
        <w:rPr>
          <w:rFonts w:ascii="Cambria" w:hAnsi="Cambria"/>
          <w:color w:val="222222"/>
          <w:lang w:eastAsia="es-ES_tradnl"/>
        </w:rPr>
      </w:pPr>
      <w:r w:rsidRPr="006F0379">
        <w:rPr>
          <w:rFonts w:ascii="Cambria" w:hAnsi="Cambria"/>
          <w:color w:val="222222"/>
          <w:lang w:eastAsia="es-ES_tradnl"/>
        </w:rPr>
        <w:t xml:space="preserve">This leaves us with a very different way of understanding the question regarding what happens when someone values a work of music for </w:t>
      </w:r>
      <w:r w:rsidR="00454670" w:rsidRPr="006F0379">
        <w:rPr>
          <w:rFonts w:ascii="Cambria" w:hAnsi="Cambria"/>
          <w:color w:val="222222"/>
          <w:lang w:eastAsia="es-ES_tradnl"/>
        </w:rPr>
        <w:t>its emotional expression</w:t>
      </w:r>
      <w:r w:rsidRPr="006F0379">
        <w:rPr>
          <w:rFonts w:ascii="Cambria" w:hAnsi="Cambria"/>
          <w:color w:val="222222"/>
          <w:lang w:eastAsia="es-ES_tradnl"/>
        </w:rPr>
        <w:t xml:space="preserve">. There is a real question as to whether this type of valuing is extra-musical or whether it involves valuing the work for its genuinely musical qualities. However, that question does not simply reduce to the question as to whether this type of valuing involves regarding the work as good music. </w:t>
      </w:r>
      <w:r w:rsidR="002B2A7E" w:rsidRPr="006F0379">
        <w:rPr>
          <w:rFonts w:ascii="Cambria" w:hAnsi="Cambria"/>
          <w:color w:val="222222"/>
          <w:lang w:eastAsia="es-ES_tradnl"/>
        </w:rPr>
        <w:t>I</w:t>
      </w:r>
      <w:r w:rsidRPr="006F0379">
        <w:rPr>
          <w:rFonts w:ascii="Cambria" w:hAnsi="Cambria"/>
          <w:color w:val="222222"/>
          <w:lang w:eastAsia="es-ES_tradnl"/>
        </w:rPr>
        <w:t>t is possible to value a work of music for its genuinely musical qualities even without regarding it as good music. One could instead value it because it embodies the characteristic values of music</w:t>
      </w:r>
    </w:p>
    <w:p w14:paraId="150E54D0" w14:textId="77777777" w:rsidR="000B7D56" w:rsidRPr="006F0379" w:rsidRDefault="000B7D56" w:rsidP="000B7D56">
      <w:pPr>
        <w:spacing w:line="480" w:lineRule="auto"/>
        <w:rPr>
          <w:rFonts w:ascii="Cambria" w:hAnsi="Cambria"/>
          <w:color w:val="000000"/>
          <w:szCs w:val="22"/>
        </w:rPr>
      </w:pPr>
      <w:r w:rsidRPr="006F0379">
        <w:rPr>
          <w:rFonts w:ascii="Cambria" w:hAnsi="Cambria"/>
        </w:rPr>
        <w:t xml:space="preserve"> </w:t>
      </w:r>
      <w:r w:rsidRPr="006F0379">
        <w:rPr>
          <w:rFonts w:ascii="Cambria" w:hAnsi="Cambria"/>
        </w:rPr>
        <w:tab/>
        <w:t>What are the characteristic values of music? Our hypothesis is that the expression of ‘complex’ emotions is one of them. Our view is that emotionally expressive music is experienced by most listeners (if not by most music theorists) as embodying the characteristic values of music</w:t>
      </w:r>
      <w:r w:rsidR="00444D06" w:rsidRPr="006F0379">
        <w:rPr>
          <w:rFonts w:ascii="Cambria" w:hAnsi="Cambria"/>
        </w:rPr>
        <w:t xml:space="preserve">. </w:t>
      </w:r>
      <w:r w:rsidRPr="006F0379">
        <w:rPr>
          <w:rFonts w:ascii="Cambria" w:hAnsi="Cambria"/>
        </w:rPr>
        <w:t xml:space="preserve">We think that ordinary music lovers agree with Tolstoy’s </w:t>
      </w:r>
      <w:r w:rsidRPr="006F0379">
        <w:rPr>
          <w:rFonts w:ascii="Cambria" w:hAnsi="Cambria"/>
        </w:rPr>
        <w:lastRenderedPageBreak/>
        <w:t>often-cited (but worth repeating) dictum that “</w:t>
      </w:r>
      <w:r w:rsidR="00444D06" w:rsidRPr="006F0379">
        <w:rPr>
          <w:rFonts w:ascii="Cambria" w:hAnsi="Cambria"/>
          <w:shd w:val="clear" w:color="auto" w:fill="FFFFFF"/>
          <w:lang w:eastAsia="es-ES_tradnl"/>
        </w:rPr>
        <w:t>m</w:t>
      </w:r>
      <w:r w:rsidRPr="006F0379">
        <w:rPr>
          <w:rFonts w:ascii="Cambria" w:hAnsi="Cambria"/>
          <w:shd w:val="clear" w:color="auto" w:fill="FFFFFF"/>
          <w:lang w:eastAsia="es-ES_tradnl"/>
        </w:rPr>
        <w:t xml:space="preserve">usic is the shorthand of emotion. Emotions, which let themselves be described in words with such difficulty, are directly conveyed to man in music, and in that is its power and significance.” Now, we don’t think that music </w:t>
      </w:r>
      <w:r w:rsidRPr="006F0379">
        <w:rPr>
          <w:rFonts w:ascii="Cambria" w:hAnsi="Cambria"/>
          <w:i/>
          <w:shd w:val="clear" w:color="auto" w:fill="FFFFFF"/>
          <w:lang w:eastAsia="es-ES_tradnl"/>
        </w:rPr>
        <w:t>has to</w:t>
      </w:r>
      <w:r w:rsidRPr="006F0379">
        <w:rPr>
          <w:rFonts w:ascii="Cambria" w:hAnsi="Cambria"/>
          <w:shd w:val="clear" w:color="auto" w:fill="FFFFFF"/>
          <w:lang w:eastAsia="es-ES_tradnl"/>
        </w:rPr>
        <w:t xml:space="preserve"> express emotions in order to </w:t>
      </w:r>
      <w:r w:rsidR="00E20509" w:rsidRPr="006F0379">
        <w:rPr>
          <w:rFonts w:ascii="Cambria" w:hAnsi="Cambria"/>
          <w:shd w:val="clear" w:color="auto" w:fill="FFFFFF"/>
          <w:lang w:eastAsia="es-ES_tradnl"/>
        </w:rPr>
        <w:t>capture what music is all about</w:t>
      </w:r>
      <w:r w:rsidRPr="006F0379">
        <w:rPr>
          <w:rFonts w:ascii="Cambria" w:hAnsi="Cambria"/>
          <w:shd w:val="clear" w:color="auto" w:fill="FFFFFF"/>
          <w:lang w:eastAsia="es-ES_tradnl"/>
        </w:rPr>
        <w:t xml:space="preserve">. The characteristic values of music are surely not exhausted by emotional expression. The claim is the more modest one that musical expression is </w:t>
      </w:r>
      <w:r w:rsidRPr="006F0379">
        <w:rPr>
          <w:rFonts w:ascii="Cambria" w:hAnsi="Cambria"/>
          <w:i/>
          <w:shd w:val="clear" w:color="auto" w:fill="FFFFFF"/>
          <w:lang w:eastAsia="es-ES_tradnl"/>
        </w:rPr>
        <w:t xml:space="preserve">one of </w:t>
      </w:r>
      <w:r w:rsidRPr="006F0379">
        <w:rPr>
          <w:rFonts w:ascii="Cambria" w:hAnsi="Cambria"/>
          <w:shd w:val="clear" w:color="auto" w:fill="FFFFFF"/>
          <w:lang w:eastAsia="es-ES_tradnl"/>
        </w:rPr>
        <w:t xml:space="preserve">these values, and so that music that possesses it is heard as embodying an important musical value. And that this remains so even when the music is not good music. </w:t>
      </w:r>
    </w:p>
    <w:p w14:paraId="61D8613D" w14:textId="77777777" w:rsidR="000B7D56" w:rsidRPr="006F0379" w:rsidRDefault="000B7D56" w:rsidP="000B7D56">
      <w:pPr>
        <w:spacing w:line="480" w:lineRule="auto"/>
        <w:ind w:firstLine="708"/>
        <w:rPr>
          <w:rFonts w:ascii="Cambria" w:hAnsi="Cambria"/>
        </w:rPr>
      </w:pPr>
      <w:r w:rsidRPr="006F0379">
        <w:rPr>
          <w:rFonts w:ascii="Cambria" w:hAnsi="Cambria"/>
          <w:color w:val="000000"/>
          <w:szCs w:val="22"/>
        </w:rPr>
        <w:t xml:space="preserve">Think again of the Ukrainian folk song. </w:t>
      </w:r>
      <w:r w:rsidRPr="006F0379">
        <w:rPr>
          <w:rFonts w:ascii="Cambria" w:hAnsi="Cambria"/>
        </w:rPr>
        <w:t xml:space="preserve">One need not be a musicologist to hear that the grandmothers are no Maria Callas. The performance is not a virtuoso performance. But it is one of great expressive power. Our point is that to value the performance for this reason is to value it for </w:t>
      </w:r>
      <w:r w:rsidR="00444D06" w:rsidRPr="006F0379">
        <w:rPr>
          <w:rFonts w:ascii="Cambria" w:hAnsi="Cambria"/>
        </w:rPr>
        <w:t xml:space="preserve">its </w:t>
      </w:r>
      <w:r w:rsidR="00444D06" w:rsidRPr="006F0379">
        <w:rPr>
          <w:rFonts w:ascii="Cambria" w:hAnsi="Cambria"/>
          <w:i/>
        </w:rPr>
        <w:t>musical</w:t>
      </w:r>
      <w:r w:rsidR="00444D06" w:rsidRPr="006F0379">
        <w:rPr>
          <w:rFonts w:ascii="Cambria" w:hAnsi="Cambria"/>
        </w:rPr>
        <w:t xml:space="preserve"> qualities</w:t>
      </w:r>
      <w:r w:rsidRPr="006F0379">
        <w:rPr>
          <w:rFonts w:ascii="Cambria" w:hAnsi="Cambria"/>
        </w:rPr>
        <w:t xml:space="preserve">. We hear the song’s expression of despair as capturing what music is all about, and so as possessing a distinctively musical value, even if we also recognize that it doesn’t make the song better music.  </w:t>
      </w:r>
    </w:p>
    <w:p w14:paraId="45174B69" w14:textId="77777777" w:rsidR="007349C8" w:rsidRPr="006F0379" w:rsidRDefault="000B7D56" w:rsidP="000B7D56">
      <w:pPr>
        <w:spacing w:line="480" w:lineRule="auto"/>
        <w:ind w:firstLine="708"/>
        <w:rPr>
          <w:rFonts w:ascii="Cambria" w:hAnsi="Cambria"/>
        </w:rPr>
      </w:pPr>
      <w:r w:rsidRPr="006F0379">
        <w:rPr>
          <w:rFonts w:ascii="Cambria" w:hAnsi="Cambria"/>
        </w:rPr>
        <w:t>The proposal is thus that just as curiosity and epistemic humility are</w:t>
      </w:r>
      <w:r w:rsidR="00122E5B" w:rsidRPr="006F0379">
        <w:rPr>
          <w:rFonts w:ascii="Cambria" w:hAnsi="Cambria"/>
        </w:rPr>
        <w:t xml:space="preserve"> among </w:t>
      </w:r>
      <w:r w:rsidRPr="006F0379">
        <w:rPr>
          <w:rFonts w:ascii="Cambria" w:hAnsi="Cambria"/>
        </w:rPr>
        <w:t>the characteristic values of science</w:t>
      </w:r>
      <w:r w:rsidR="005966FE" w:rsidRPr="006F0379">
        <w:rPr>
          <w:rFonts w:ascii="Cambria" w:hAnsi="Cambria"/>
        </w:rPr>
        <w:t xml:space="preserve">, the expression of emotion is </w:t>
      </w:r>
      <w:r w:rsidR="00122E5B" w:rsidRPr="006F0379">
        <w:rPr>
          <w:rFonts w:ascii="Cambria" w:hAnsi="Cambria"/>
        </w:rPr>
        <w:t xml:space="preserve">among </w:t>
      </w:r>
      <w:r w:rsidR="005966FE" w:rsidRPr="006F0379">
        <w:rPr>
          <w:rFonts w:ascii="Cambria" w:hAnsi="Cambria"/>
        </w:rPr>
        <w:t>the</w:t>
      </w:r>
      <w:r w:rsidRPr="006F0379">
        <w:rPr>
          <w:rFonts w:ascii="Cambria" w:hAnsi="Cambria"/>
        </w:rPr>
        <w:t xml:space="preserve"> characteristic values of music. And so</w:t>
      </w:r>
      <w:r w:rsidR="00C87498" w:rsidRPr="006F0379">
        <w:rPr>
          <w:rFonts w:ascii="Cambria" w:hAnsi="Cambria"/>
        </w:rPr>
        <w:t>,</w:t>
      </w:r>
      <w:r w:rsidRPr="006F0379">
        <w:rPr>
          <w:rFonts w:ascii="Cambria" w:hAnsi="Cambria"/>
        </w:rPr>
        <w:t xml:space="preserve"> just as the value of epistemic humility is a scientific value (whether or not its possessor is a good scientist), the value of an expressive work is a musical value (whether or not it’s good music).</w:t>
      </w:r>
    </w:p>
    <w:p w14:paraId="29B4C45A" w14:textId="77777777" w:rsidR="000B7D56" w:rsidRPr="006F0379" w:rsidRDefault="000B7D56" w:rsidP="00914B9B">
      <w:pPr>
        <w:spacing w:line="480" w:lineRule="auto"/>
        <w:ind w:firstLine="708"/>
        <w:jc w:val="center"/>
        <w:rPr>
          <w:rFonts w:ascii="Cambria" w:hAnsi="Cambria"/>
          <w:color w:val="000000"/>
          <w:szCs w:val="22"/>
        </w:rPr>
      </w:pPr>
    </w:p>
    <w:p w14:paraId="16DD75EF" w14:textId="77777777" w:rsidR="00454670" w:rsidRPr="006F0379" w:rsidRDefault="00454670" w:rsidP="00914B9B">
      <w:pPr>
        <w:spacing w:line="480" w:lineRule="auto"/>
        <w:ind w:firstLine="708"/>
        <w:jc w:val="center"/>
        <w:rPr>
          <w:rFonts w:ascii="Cambria" w:hAnsi="Cambria"/>
          <w:color w:val="000000"/>
          <w:szCs w:val="22"/>
        </w:rPr>
      </w:pPr>
    </w:p>
    <w:p w14:paraId="4901FF01" w14:textId="77777777" w:rsidR="00914B9B" w:rsidRPr="006F0379" w:rsidRDefault="00914B9B" w:rsidP="00914B9B">
      <w:pPr>
        <w:spacing w:line="480" w:lineRule="auto"/>
        <w:ind w:firstLine="708"/>
        <w:jc w:val="center"/>
        <w:rPr>
          <w:rFonts w:ascii="Cambria" w:hAnsi="Cambria"/>
          <w:color w:val="000000"/>
          <w:szCs w:val="22"/>
        </w:rPr>
      </w:pPr>
      <w:r w:rsidRPr="006F0379">
        <w:rPr>
          <w:rFonts w:ascii="Cambria" w:hAnsi="Cambria"/>
          <w:color w:val="000000"/>
          <w:szCs w:val="22"/>
        </w:rPr>
        <w:t>5</w:t>
      </w:r>
    </w:p>
    <w:p w14:paraId="6CA0B781" w14:textId="77777777" w:rsidR="00212B07" w:rsidRPr="006F0379" w:rsidRDefault="00212B07" w:rsidP="00234D0C">
      <w:pPr>
        <w:spacing w:line="480" w:lineRule="auto"/>
        <w:ind w:firstLine="708"/>
        <w:rPr>
          <w:rFonts w:ascii="Cambria" w:hAnsi="Cambria"/>
        </w:rPr>
      </w:pPr>
    </w:p>
    <w:p w14:paraId="6CACD083" w14:textId="77777777" w:rsidR="003640CF" w:rsidRPr="006F0379" w:rsidRDefault="003640CF" w:rsidP="003640CF">
      <w:pPr>
        <w:spacing w:line="480" w:lineRule="auto"/>
        <w:ind w:firstLine="708"/>
        <w:rPr>
          <w:rFonts w:ascii="Cambria" w:hAnsi="Cambria"/>
        </w:rPr>
      </w:pPr>
      <w:r w:rsidRPr="006F0379">
        <w:rPr>
          <w:rFonts w:ascii="Cambria" w:hAnsi="Cambria"/>
        </w:rPr>
        <w:lastRenderedPageBreak/>
        <w:t xml:space="preserve">Our thesis is that the value of sad music lies in the connection it gives rise to through the expression of sadness and other emotions. In the previous section, we argued that emotional expression is a musical value. Indeed, our claim has been that it is one of music’s characteristic values. But we have yet to show that this is true of connection. We complete the argument in this section. </w:t>
      </w:r>
    </w:p>
    <w:p w14:paraId="3CC82D26" w14:textId="77777777" w:rsidR="003640CF" w:rsidRPr="006F0379" w:rsidRDefault="003640CF" w:rsidP="003640CF">
      <w:pPr>
        <w:spacing w:line="480" w:lineRule="auto"/>
        <w:ind w:firstLine="720"/>
        <w:rPr>
          <w:rFonts w:ascii="Cambria" w:hAnsi="Cambria"/>
        </w:rPr>
      </w:pPr>
      <w:r w:rsidRPr="006F0379">
        <w:rPr>
          <w:rFonts w:ascii="Cambria" w:hAnsi="Cambria"/>
        </w:rPr>
        <w:t xml:space="preserve">We first present empirical support for the first claim: Study 1 provides evidence that ordinary listeners </w:t>
      </w:r>
      <w:r w:rsidR="00C87498" w:rsidRPr="006F0379">
        <w:rPr>
          <w:rFonts w:ascii="Cambria" w:hAnsi="Cambria"/>
        </w:rPr>
        <w:t>regard</w:t>
      </w:r>
      <w:r w:rsidRPr="006F0379">
        <w:rPr>
          <w:rFonts w:ascii="Cambria" w:hAnsi="Cambria"/>
        </w:rPr>
        <w:t xml:space="preserve"> the expression of emotion as one of music’s characteristic values. We then turn to connection. A closer examination of emotional expression, we argue, reveals that connection is a musical value in its own right. The question is the following: which are the emotions whose expression in music is heard as capturing what music is all about? In Study 2 we offer evidence for a surprising answer: the same emotions that make people feel connected in conversation. This result supports the claim that the value of connection is indeed a musical value.  </w:t>
      </w:r>
    </w:p>
    <w:p w14:paraId="6678D282" w14:textId="77777777" w:rsidR="00914B9B" w:rsidRPr="006F0379" w:rsidRDefault="00914B9B" w:rsidP="00A30003">
      <w:pPr>
        <w:spacing w:line="480" w:lineRule="auto"/>
        <w:rPr>
          <w:rFonts w:ascii="Cambria" w:hAnsi="Cambria"/>
          <w:color w:val="000000"/>
          <w:szCs w:val="22"/>
        </w:rPr>
      </w:pPr>
    </w:p>
    <w:p w14:paraId="4430BEE9" w14:textId="77777777" w:rsidR="00E8148F" w:rsidRPr="006F0379" w:rsidRDefault="001F56DD" w:rsidP="00E8148F">
      <w:pPr>
        <w:spacing w:line="480" w:lineRule="auto"/>
        <w:rPr>
          <w:rFonts w:ascii="Cambria" w:hAnsi="Cambria"/>
          <w:b/>
          <w:color w:val="000000" w:themeColor="text1"/>
        </w:rPr>
      </w:pPr>
      <w:r w:rsidRPr="006F0379">
        <w:rPr>
          <w:rFonts w:ascii="Cambria" w:hAnsi="Cambria"/>
          <w:b/>
          <w:color w:val="000000" w:themeColor="text1"/>
        </w:rPr>
        <w:t>Study 1</w:t>
      </w:r>
    </w:p>
    <w:p w14:paraId="1D18C9E3" w14:textId="77777777" w:rsidR="00837905" w:rsidRPr="006F0379" w:rsidRDefault="00875428" w:rsidP="00A51E3A">
      <w:pPr>
        <w:spacing w:line="480" w:lineRule="auto"/>
        <w:ind w:firstLine="708"/>
        <w:rPr>
          <w:rFonts w:ascii="Cambria" w:hAnsi="Cambria"/>
          <w:color w:val="000000" w:themeColor="text1"/>
        </w:rPr>
      </w:pPr>
      <w:r w:rsidRPr="006F0379">
        <w:rPr>
          <w:rFonts w:ascii="Cambria" w:hAnsi="Cambria"/>
          <w:color w:val="000000" w:themeColor="text1"/>
        </w:rPr>
        <w:t xml:space="preserve">In this study, we presented participants with hypothetical vignettes describing different kinds of music. We predicted that the technical proficiency of the music would affect judgments about </w:t>
      </w:r>
      <w:r w:rsidR="00321910" w:rsidRPr="006F0379">
        <w:rPr>
          <w:rFonts w:ascii="Cambria" w:hAnsi="Cambria"/>
          <w:color w:val="000000" w:themeColor="text1"/>
        </w:rPr>
        <w:t>good music</w:t>
      </w:r>
      <w:r w:rsidRPr="006F0379">
        <w:rPr>
          <w:rFonts w:ascii="Cambria" w:hAnsi="Cambria"/>
          <w:color w:val="000000" w:themeColor="text1"/>
        </w:rPr>
        <w:t xml:space="preserve"> more than judgments about</w:t>
      </w:r>
      <w:r w:rsidR="00BC218F" w:rsidRPr="006F0379">
        <w:rPr>
          <w:rFonts w:ascii="Cambria" w:hAnsi="Cambria"/>
          <w:color w:val="000000" w:themeColor="text1"/>
        </w:rPr>
        <w:t xml:space="preserve"> what music is all about. </w:t>
      </w:r>
      <w:r w:rsidRPr="006F0379">
        <w:rPr>
          <w:rFonts w:ascii="Cambria" w:hAnsi="Cambria"/>
          <w:color w:val="000000" w:themeColor="text1"/>
        </w:rPr>
        <w:t>C</w:t>
      </w:r>
      <w:r w:rsidR="00B05D5A" w:rsidRPr="006F0379">
        <w:rPr>
          <w:rFonts w:ascii="Cambria" w:hAnsi="Cambria"/>
          <w:color w:val="000000" w:themeColor="text1"/>
        </w:rPr>
        <w:t>onversely, we predicted that</w:t>
      </w:r>
      <w:r w:rsidRPr="006F0379">
        <w:rPr>
          <w:rFonts w:ascii="Cambria" w:hAnsi="Cambria"/>
          <w:color w:val="000000" w:themeColor="text1"/>
        </w:rPr>
        <w:t xml:space="preserve"> </w:t>
      </w:r>
      <w:r w:rsidR="00B05D5A" w:rsidRPr="006F0379">
        <w:rPr>
          <w:rFonts w:ascii="Cambria" w:hAnsi="Cambria"/>
          <w:color w:val="000000" w:themeColor="text1"/>
        </w:rPr>
        <w:t>emotional expression</w:t>
      </w:r>
      <w:r w:rsidRPr="006F0379">
        <w:rPr>
          <w:rFonts w:ascii="Cambria" w:hAnsi="Cambria"/>
          <w:color w:val="000000" w:themeColor="text1"/>
        </w:rPr>
        <w:t xml:space="preserve"> would affect judgments about </w:t>
      </w:r>
      <w:r w:rsidR="00BC218F" w:rsidRPr="006F0379">
        <w:rPr>
          <w:rFonts w:ascii="Cambria" w:hAnsi="Cambria"/>
          <w:color w:val="000000" w:themeColor="text1"/>
        </w:rPr>
        <w:t>what music is all about</w:t>
      </w:r>
      <w:r w:rsidRPr="006F0379">
        <w:rPr>
          <w:rFonts w:ascii="Cambria" w:hAnsi="Cambria"/>
          <w:color w:val="000000" w:themeColor="text1"/>
        </w:rPr>
        <w:t xml:space="preserve"> more </w:t>
      </w:r>
      <w:r w:rsidR="00321910" w:rsidRPr="006F0379">
        <w:rPr>
          <w:rFonts w:ascii="Cambria" w:hAnsi="Cambria"/>
          <w:color w:val="000000" w:themeColor="text1"/>
        </w:rPr>
        <w:t>than judgments about good music</w:t>
      </w:r>
      <w:r w:rsidRPr="006F0379">
        <w:rPr>
          <w:rFonts w:ascii="Cambria" w:hAnsi="Cambria"/>
          <w:color w:val="000000" w:themeColor="text1"/>
        </w:rPr>
        <w:t>.</w:t>
      </w:r>
      <w:r w:rsidR="00B05D5A" w:rsidRPr="006F0379">
        <w:rPr>
          <w:rFonts w:ascii="Cambria" w:hAnsi="Cambria"/>
          <w:color w:val="000000" w:themeColor="text1"/>
        </w:rPr>
        <w:t xml:space="preserve"> </w:t>
      </w:r>
    </w:p>
    <w:p w14:paraId="5B05C9C1" w14:textId="77777777" w:rsidR="00E8148F" w:rsidRPr="006F0379" w:rsidRDefault="00875428" w:rsidP="00A51E3A">
      <w:pPr>
        <w:spacing w:line="480" w:lineRule="auto"/>
        <w:ind w:firstLine="708"/>
        <w:rPr>
          <w:rFonts w:ascii="Cambria" w:hAnsi="Cambria"/>
          <w:color w:val="000000" w:themeColor="text1"/>
        </w:rPr>
      </w:pPr>
      <w:r w:rsidRPr="006F0379">
        <w:rPr>
          <w:rFonts w:ascii="Cambria" w:hAnsi="Cambria"/>
          <w:color w:val="000000" w:themeColor="text1"/>
        </w:rPr>
        <w:lastRenderedPageBreak/>
        <w:t>W</w:t>
      </w:r>
      <w:r w:rsidR="00E8148F" w:rsidRPr="006F0379">
        <w:rPr>
          <w:rFonts w:ascii="Cambria" w:hAnsi="Cambria"/>
          <w:color w:val="000000" w:themeColor="text1"/>
        </w:rPr>
        <w:t>e asked four hundred and one participants to read a selection of vignettes about some fictional songs.</w:t>
      </w:r>
      <w:r w:rsidR="000D7C6C" w:rsidRPr="006F0379">
        <w:rPr>
          <w:rStyle w:val="FootnoteReference"/>
          <w:rFonts w:ascii="Cambria" w:hAnsi="Cambria"/>
          <w:color w:val="000000" w:themeColor="text1"/>
        </w:rPr>
        <w:footnoteReference w:id="15"/>
      </w:r>
      <w:r w:rsidR="00E8148F" w:rsidRPr="006F0379">
        <w:rPr>
          <w:rFonts w:ascii="Cambria" w:hAnsi="Cambria"/>
          <w:color w:val="000000" w:themeColor="text1"/>
        </w:rPr>
        <w:t xml:space="preserve"> They each received one vignette describing a piece of music that we manipulated to vary in how technically proficient and how </w:t>
      </w:r>
      <w:r w:rsidR="00D16814" w:rsidRPr="006F0379">
        <w:rPr>
          <w:rFonts w:ascii="Cambria" w:hAnsi="Cambria"/>
          <w:color w:val="000000" w:themeColor="text1"/>
        </w:rPr>
        <w:t>emotionally expressive</w:t>
      </w:r>
      <w:r w:rsidR="00E8148F" w:rsidRPr="006F0379">
        <w:rPr>
          <w:rFonts w:ascii="Cambria" w:hAnsi="Cambria"/>
          <w:color w:val="000000" w:themeColor="text1"/>
        </w:rPr>
        <w:t xml:space="preserve"> it was. They were then asked to answer a question about either the goodness of the music or the extent to which </w:t>
      </w:r>
      <w:r w:rsidR="002C598F" w:rsidRPr="006F0379">
        <w:rPr>
          <w:rFonts w:ascii="Cambria" w:hAnsi="Cambria"/>
          <w:color w:val="000000" w:themeColor="text1"/>
        </w:rPr>
        <w:t>it</w:t>
      </w:r>
      <w:r w:rsidR="00E8148F" w:rsidRPr="006F0379">
        <w:rPr>
          <w:rFonts w:ascii="Cambria" w:hAnsi="Cambria"/>
          <w:color w:val="000000" w:themeColor="text1"/>
        </w:rPr>
        <w:t xml:space="preserve"> embodied what music </w:t>
      </w:r>
      <w:proofErr w:type="gramStart"/>
      <w:r w:rsidR="00E8148F" w:rsidRPr="006F0379">
        <w:rPr>
          <w:rFonts w:ascii="Cambria" w:hAnsi="Cambria"/>
          <w:color w:val="000000" w:themeColor="text1"/>
        </w:rPr>
        <w:t>is all about</w:t>
      </w:r>
      <w:proofErr w:type="gramEnd"/>
      <w:r w:rsidR="00E8148F" w:rsidRPr="006F0379">
        <w:rPr>
          <w:rFonts w:ascii="Cambria" w:hAnsi="Cambria"/>
          <w:color w:val="000000" w:themeColor="text1"/>
        </w:rPr>
        <w:t xml:space="preserve">. </w:t>
      </w:r>
    </w:p>
    <w:p w14:paraId="0819C51D" w14:textId="77777777" w:rsidR="00E8148F" w:rsidRPr="006F0379" w:rsidRDefault="00E8148F" w:rsidP="002C598F">
      <w:pPr>
        <w:spacing w:line="480" w:lineRule="auto"/>
        <w:ind w:firstLine="720"/>
        <w:rPr>
          <w:rFonts w:ascii="Cambria" w:hAnsi="Cambria"/>
          <w:color w:val="000000" w:themeColor="text1"/>
        </w:rPr>
      </w:pPr>
      <w:r w:rsidRPr="006F0379">
        <w:rPr>
          <w:rFonts w:ascii="Cambria" w:hAnsi="Cambria"/>
          <w:color w:val="000000" w:themeColor="text1"/>
        </w:rPr>
        <w:t xml:space="preserve"> For example, participants assigned to the condition with high emotionality and high proficiency read the following vignette:</w:t>
      </w:r>
    </w:p>
    <w:p w14:paraId="5FAB8E66" w14:textId="77777777" w:rsidR="00E8148F" w:rsidRPr="006F0379" w:rsidRDefault="00E8148F" w:rsidP="00E8148F">
      <w:pPr>
        <w:spacing w:line="360" w:lineRule="auto"/>
        <w:ind w:left="630" w:right="1080"/>
        <w:jc w:val="both"/>
        <w:rPr>
          <w:rFonts w:ascii="Cambria" w:hAnsi="Cambria"/>
          <w:i/>
          <w:color w:val="000000" w:themeColor="text1"/>
        </w:rPr>
      </w:pPr>
    </w:p>
    <w:p w14:paraId="5382C6FB" w14:textId="77777777" w:rsidR="00E8148F" w:rsidRPr="007034AC" w:rsidRDefault="00E8148F" w:rsidP="00E8148F">
      <w:pPr>
        <w:spacing w:line="360" w:lineRule="auto"/>
        <w:ind w:left="630" w:right="1080"/>
        <w:jc w:val="both"/>
        <w:rPr>
          <w:color w:val="000000" w:themeColor="text1"/>
          <w:sz w:val="20"/>
        </w:rPr>
      </w:pPr>
      <w:r w:rsidRPr="007034AC">
        <w:rPr>
          <w:color w:val="000000" w:themeColor="text1"/>
          <w:sz w:val="20"/>
        </w:rPr>
        <w:t xml:space="preserve">You hear a piece of blues music. The singer-songwriter conveys deep and complex emotions in the song. He poured his emotions into his music. It is also musically complex and intricate. It does not contain any errors and is technically flawless. In sum, this music is both emotionally deep and high-quality music. </w:t>
      </w:r>
    </w:p>
    <w:p w14:paraId="5B18628C" w14:textId="77777777" w:rsidR="00E8148F" w:rsidRPr="006F0379" w:rsidRDefault="00E8148F" w:rsidP="00E8148F">
      <w:pPr>
        <w:spacing w:line="480" w:lineRule="auto"/>
        <w:ind w:right="1080"/>
        <w:rPr>
          <w:rFonts w:ascii="Cambria" w:hAnsi="Cambria"/>
          <w:color w:val="000000" w:themeColor="text1"/>
        </w:rPr>
      </w:pPr>
    </w:p>
    <w:p w14:paraId="51898D1E" w14:textId="77777777" w:rsidR="00E8148F" w:rsidRPr="006F0379" w:rsidRDefault="00E8148F" w:rsidP="002C598F">
      <w:pPr>
        <w:spacing w:line="480" w:lineRule="auto"/>
        <w:ind w:right="1080"/>
        <w:rPr>
          <w:rFonts w:ascii="Cambria" w:hAnsi="Cambria"/>
          <w:color w:val="000000" w:themeColor="text1"/>
        </w:rPr>
      </w:pPr>
      <w:r w:rsidRPr="006F0379">
        <w:rPr>
          <w:rFonts w:ascii="Cambria" w:hAnsi="Cambria"/>
          <w:color w:val="000000" w:themeColor="text1"/>
        </w:rPr>
        <w:t>And participants assigned to the condition with low emotionality and low proficiency read the following vignette:</w:t>
      </w:r>
      <w:r w:rsidRPr="006F0379" w:rsidDel="00D84F79">
        <w:rPr>
          <w:rFonts w:ascii="Cambria" w:hAnsi="Cambria"/>
          <w:color w:val="000000" w:themeColor="text1"/>
        </w:rPr>
        <w:t xml:space="preserve"> </w:t>
      </w:r>
    </w:p>
    <w:p w14:paraId="24F7A632" w14:textId="77777777" w:rsidR="00E8148F" w:rsidRPr="006F0379" w:rsidRDefault="00E8148F" w:rsidP="00E8148F">
      <w:pPr>
        <w:spacing w:line="360" w:lineRule="auto"/>
        <w:ind w:left="630" w:right="1080"/>
        <w:jc w:val="both"/>
        <w:rPr>
          <w:rFonts w:ascii="Cambria" w:hAnsi="Cambria"/>
          <w:color w:val="000000" w:themeColor="text1"/>
        </w:rPr>
      </w:pPr>
    </w:p>
    <w:p w14:paraId="4BAF8E07" w14:textId="77777777" w:rsidR="00E8148F" w:rsidRPr="007034AC" w:rsidRDefault="00E8148F" w:rsidP="00E8148F">
      <w:pPr>
        <w:spacing w:line="360" w:lineRule="auto"/>
        <w:ind w:left="630" w:right="1080"/>
        <w:jc w:val="both"/>
        <w:rPr>
          <w:color w:val="000000" w:themeColor="text1"/>
          <w:sz w:val="20"/>
          <w:shd w:val="clear" w:color="auto" w:fill="FFFFFF"/>
        </w:rPr>
      </w:pPr>
      <w:r w:rsidRPr="007034AC">
        <w:rPr>
          <w:color w:val="000000" w:themeColor="text1"/>
          <w:sz w:val="20"/>
        </w:rPr>
        <w:t xml:space="preserve">You hear a piece of blues music. </w:t>
      </w:r>
      <w:r w:rsidRPr="007034AC">
        <w:rPr>
          <w:color w:val="000000" w:themeColor="text1"/>
          <w:sz w:val="20"/>
          <w:shd w:val="clear" w:color="auto" w:fill="FFFFFF"/>
        </w:rPr>
        <w:t xml:space="preserve">The singer-songwriter does not convey deep or complex emotions in the song. He did not pour his emotions into his music. It is also not musically complex or intricate. It contains lots of </w:t>
      </w:r>
      <w:r w:rsidRPr="007034AC">
        <w:rPr>
          <w:color w:val="000000" w:themeColor="text1"/>
          <w:sz w:val="20"/>
        </w:rPr>
        <w:t>errors</w:t>
      </w:r>
      <w:r w:rsidRPr="007034AC">
        <w:rPr>
          <w:color w:val="000000" w:themeColor="text1"/>
          <w:sz w:val="20"/>
          <w:shd w:val="clear" w:color="auto" w:fill="FFFFFF"/>
        </w:rPr>
        <w:t xml:space="preserve"> and is technically very flawed. In sum, this music is emotionally </w:t>
      </w:r>
      <w:proofErr w:type="gramStart"/>
      <w:r w:rsidRPr="007034AC">
        <w:rPr>
          <w:color w:val="000000" w:themeColor="text1"/>
          <w:sz w:val="20"/>
          <w:shd w:val="clear" w:color="auto" w:fill="FFFFFF"/>
        </w:rPr>
        <w:t>shallow</w:t>
      </w:r>
      <w:proofErr w:type="gramEnd"/>
      <w:r w:rsidR="00595EE8" w:rsidRPr="007034AC">
        <w:rPr>
          <w:color w:val="000000" w:themeColor="text1"/>
          <w:sz w:val="20"/>
          <w:shd w:val="clear" w:color="auto" w:fill="FFFFFF"/>
        </w:rPr>
        <w:t xml:space="preserve"> and</w:t>
      </w:r>
      <w:r w:rsidRPr="007034AC">
        <w:rPr>
          <w:color w:val="000000" w:themeColor="text1"/>
          <w:sz w:val="20"/>
          <w:shd w:val="clear" w:color="auto" w:fill="FFFFFF"/>
        </w:rPr>
        <w:t xml:space="preserve"> it is poor quality music. </w:t>
      </w:r>
    </w:p>
    <w:p w14:paraId="28E86F6C" w14:textId="77777777" w:rsidR="00E8148F" w:rsidRPr="006F0379" w:rsidRDefault="00E8148F" w:rsidP="00E8148F">
      <w:pPr>
        <w:spacing w:line="480" w:lineRule="auto"/>
        <w:rPr>
          <w:rFonts w:ascii="Cambria" w:hAnsi="Cambria"/>
          <w:color w:val="000000" w:themeColor="text1"/>
        </w:rPr>
      </w:pPr>
    </w:p>
    <w:p w14:paraId="780743A5" w14:textId="77777777" w:rsidR="00E8148F" w:rsidRPr="006F0379" w:rsidRDefault="00E8148F" w:rsidP="00E8148F">
      <w:pPr>
        <w:spacing w:line="480" w:lineRule="auto"/>
        <w:rPr>
          <w:rFonts w:ascii="Cambria" w:hAnsi="Cambria"/>
          <w:color w:val="000000" w:themeColor="text1"/>
        </w:rPr>
      </w:pPr>
      <w:r w:rsidRPr="006F0379">
        <w:rPr>
          <w:rFonts w:ascii="Cambria" w:hAnsi="Cambria"/>
          <w:color w:val="000000" w:themeColor="text1"/>
        </w:rPr>
        <w:t>After reading the vignette, all participants were asked whether they agreed with a statement. In the good music conditions,</w:t>
      </w:r>
      <w:r w:rsidRPr="006F0379">
        <w:rPr>
          <w:rFonts w:ascii="Cambria" w:hAnsi="Cambria"/>
        </w:rPr>
        <w:t xml:space="preserve"> </w:t>
      </w:r>
      <w:r w:rsidRPr="006F0379">
        <w:rPr>
          <w:rFonts w:ascii="Cambria" w:hAnsi="Cambria"/>
          <w:color w:val="000000" w:themeColor="text1"/>
        </w:rPr>
        <w:t xml:space="preserve">they were asked whether they agreed with the </w:t>
      </w:r>
      <w:r w:rsidRPr="006F0379">
        <w:rPr>
          <w:rFonts w:ascii="Cambria" w:hAnsi="Cambria"/>
          <w:color w:val="000000" w:themeColor="text1"/>
        </w:rPr>
        <w:lastRenderedPageBreak/>
        <w:t xml:space="preserve">statement: “This music is good.” In the </w:t>
      </w:r>
      <w:r w:rsidR="00837905" w:rsidRPr="006F0379">
        <w:rPr>
          <w:rFonts w:ascii="Cambria" w:hAnsi="Cambria"/>
          <w:color w:val="000000" w:themeColor="text1"/>
        </w:rPr>
        <w:t>characteristic values</w:t>
      </w:r>
      <w:r w:rsidRPr="006F0379">
        <w:rPr>
          <w:rFonts w:ascii="Cambria" w:hAnsi="Cambria"/>
          <w:i/>
          <w:color w:val="000000" w:themeColor="text1"/>
        </w:rPr>
        <w:t xml:space="preserve"> </w:t>
      </w:r>
      <w:r w:rsidRPr="006F0379">
        <w:rPr>
          <w:rFonts w:ascii="Cambria" w:hAnsi="Cambria"/>
          <w:color w:val="000000" w:themeColor="text1"/>
        </w:rPr>
        <w:t>conditions, they were asked whether they agreed with the statement: “This embodies what music is all about.” Participants rated their agreement on a 7-point scale ranging from 1 = strongly disagree to 7 = strongly agree. In other words, we used a 2 (proficiency: high vs. low) x 2 (emotionality: high vs. low) x 2 (question type: good</w:t>
      </w:r>
      <w:r w:rsidR="001F3B45" w:rsidRPr="006F0379">
        <w:rPr>
          <w:rFonts w:ascii="Cambria" w:hAnsi="Cambria"/>
          <w:color w:val="000000" w:themeColor="text1"/>
        </w:rPr>
        <w:t xml:space="preserve"> music</w:t>
      </w:r>
      <w:r w:rsidRPr="006F0379">
        <w:rPr>
          <w:rFonts w:ascii="Cambria" w:hAnsi="Cambria"/>
          <w:color w:val="000000" w:themeColor="text1"/>
        </w:rPr>
        <w:t xml:space="preserve"> vs. </w:t>
      </w:r>
      <w:r w:rsidR="00837905" w:rsidRPr="006F0379">
        <w:rPr>
          <w:rFonts w:ascii="Cambria" w:hAnsi="Cambria"/>
          <w:color w:val="000000" w:themeColor="text1"/>
        </w:rPr>
        <w:t>characteristic values</w:t>
      </w:r>
      <w:r w:rsidRPr="006F0379">
        <w:rPr>
          <w:rFonts w:ascii="Cambria" w:hAnsi="Cambria"/>
          <w:color w:val="000000" w:themeColor="text1"/>
        </w:rPr>
        <w:t>) between-subjects design.</w:t>
      </w:r>
    </w:p>
    <w:p w14:paraId="49BB00BC" w14:textId="77777777" w:rsidR="001E67F4" w:rsidRPr="006F0379" w:rsidRDefault="00E8148F" w:rsidP="00C952D4">
      <w:pPr>
        <w:spacing w:line="480" w:lineRule="auto"/>
        <w:ind w:firstLine="708"/>
        <w:rPr>
          <w:rFonts w:ascii="Cambria" w:hAnsi="Cambria"/>
          <w:color w:val="000000" w:themeColor="text1"/>
        </w:rPr>
      </w:pPr>
      <w:r w:rsidRPr="006F0379">
        <w:rPr>
          <w:rFonts w:ascii="Cambria" w:hAnsi="Cambria"/>
          <w:color w:val="000000" w:themeColor="text1"/>
        </w:rPr>
        <w:t>As can be seen in Figure 1, both proficiency and emotionality impact</w:t>
      </w:r>
      <w:r w:rsidR="00321910" w:rsidRPr="006F0379">
        <w:rPr>
          <w:rFonts w:ascii="Cambria" w:hAnsi="Cambria"/>
          <w:color w:val="000000" w:themeColor="text1"/>
        </w:rPr>
        <w:t>ed judgments about both good music</w:t>
      </w:r>
      <w:r w:rsidRPr="006F0379">
        <w:rPr>
          <w:rFonts w:ascii="Cambria" w:hAnsi="Cambria"/>
          <w:color w:val="000000" w:themeColor="text1"/>
        </w:rPr>
        <w:t xml:space="preserve"> and </w:t>
      </w:r>
      <w:r w:rsidR="00837905" w:rsidRPr="006F0379">
        <w:rPr>
          <w:rFonts w:ascii="Cambria" w:hAnsi="Cambria"/>
          <w:color w:val="000000" w:themeColor="text1"/>
        </w:rPr>
        <w:t>characteristic values</w:t>
      </w:r>
      <w:r w:rsidRPr="006F0379">
        <w:rPr>
          <w:rFonts w:ascii="Cambria" w:hAnsi="Cambria"/>
          <w:color w:val="000000" w:themeColor="text1"/>
        </w:rPr>
        <w:t>.</w:t>
      </w:r>
      <w:r w:rsidRPr="006F0379">
        <w:rPr>
          <w:rStyle w:val="FootnoteReference"/>
          <w:rFonts w:ascii="Cambria" w:hAnsi="Cambria"/>
          <w:color w:val="000000" w:themeColor="text1"/>
        </w:rPr>
        <w:footnoteReference w:id="16"/>
      </w:r>
      <w:r w:rsidRPr="006F0379">
        <w:rPr>
          <w:rFonts w:ascii="Cambria" w:hAnsi="Cambria"/>
          <w:color w:val="000000" w:themeColor="text1"/>
        </w:rPr>
        <w:t xml:space="preserve"> However, the proficiency of the music had a larger im</w:t>
      </w:r>
      <w:r w:rsidR="00321910" w:rsidRPr="006F0379">
        <w:rPr>
          <w:rFonts w:ascii="Cambria" w:hAnsi="Cambria"/>
          <w:color w:val="000000" w:themeColor="text1"/>
        </w:rPr>
        <w:t>pact on judgments about good music</w:t>
      </w:r>
      <w:r w:rsidRPr="006F0379">
        <w:rPr>
          <w:rFonts w:ascii="Cambria" w:hAnsi="Cambria"/>
          <w:color w:val="000000" w:themeColor="text1"/>
        </w:rPr>
        <w:t xml:space="preserve"> than on </w:t>
      </w:r>
      <w:r w:rsidR="00A2724A" w:rsidRPr="006F0379">
        <w:rPr>
          <w:rFonts w:ascii="Cambria" w:hAnsi="Cambria"/>
          <w:color w:val="000000" w:themeColor="text1"/>
        </w:rPr>
        <w:t>judgments</w:t>
      </w:r>
      <w:r w:rsidRPr="006F0379">
        <w:rPr>
          <w:rFonts w:ascii="Cambria" w:hAnsi="Cambria"/>
          <w:color w:val="000000" w:themeColor="text1"/>
        </w:rPr>
        <w:t xml:space="preserve"> about </w:t>
      </w:r>
      <w:r w:rsidR="000B17E9" w:rsidRPr="006F0379">
        <w:rPr>
          <w:rFonts w:ascii="Cambria" w:hAnsi="Cambria"/>
          <w:color w:val="000000" w:themeColor="text1"/>
        </w:rPr>
        <w:t>characteristic values</w:t>
      </w:r>
      <w:r w:rsidRPr="006F0379">
        <w:rPr>
          <w:rFonts w:ascii="Cambria" w:hAnsi="Cambria"/>
          <w:color w:val="000000" w:themeColor="text1"/>
        </w:rPr>
        <w:t>.</w:t>
      </w:r>
      <w:r w:rsidRPr="006F0379">
        <w:rPr>
          <w:rStyle w:val="FootnoteReference"/>
          <w:rFonts w:ascii="Cambria" w:hAnsi="Cambria"/>
          <w:color w:val="000000" w:themeColor="text1"/>
        </w:rPr>
        <w:footnoteReference w:id="17"/>
      </w:r>
      <w:r w:rsidR="00A2724A" w:rsidRPr="006F0379">
        <w:rPr>
          <w:rFonts w:ascii="Cambria" w:hAnsi="Cambria"/>
          <w:color w:val="000000" w:themeColor="text1"/>
        </w:rPr>
        <w:t xml:space="preserve"> Conversely,</w:t>
      </w:r>
      <w:r w:rsidRPr="006F0379">
        <w:rPr>
          <w:rFonts w:ascii="Cambria" w:hAnsi="Cambria"/>
          <w:color w:val="000000" w:themeColor="text1"/>
        </w:rPr>
        <w:t xml:space="preserve"> emotionality had a larger impact on judgments about </w:t>
      </w:r>
      <w:r w:rsidR="000B17E9" w:rsidRPr="006F0379">
        <w:rPr>
          <w:rFonts w:ascii="Cambria" w:hAnsi="Cambria"/>
          <w:color w:val="000000" w:themeColor="text1"/>
        </w:rPr>
        <w:t xml:space="preserve">characteristic values </w:t>
      </w:r>
      <w:r w:rsidR="00321910" w:rsidRPr="006F0379">
        <w:rPr>
          <w:rFonts w:ascii="Cambria" w:hAnsi="Cambria"/>
          <w:color w:val="000000" w:themeColor="text1"/>
        </w:rPr>
        <w:t>than on judgments about good music</w:t>
      </w:r>
      <w:r w:rsidRPr="006F0379">
        <w:rPr>
          <w:rFonts w:ascii="Cambria" w:hAnsi="Cambria"/>
          <w:color w:val="000000" w:themeColor="text1"/>
        </w:rPr>
        <w:t>.</w:t>
      </w:r>
      <w:r w:rsidRPr="006F0379">
        <w:rPr>
          <w:rStyle w:val="FootnoteReference"/>
          <w:rFonts w:ascii="Cambria" w:hAnsi="Cambria"/>
          <w:color w:val="000000" w:themeColor="text1"/>
        </w:rPr>
        <w:footnoteReference w:id="18"/>
      </w:r>
      <w:r w:rsidRPr="006F0379">
        <w:rPr>
          <w:rFonts w:ascii="Cambria" w:hAnsi="Cambria"/>
          <w:color w:val="000000" w:themeColor="text1"/>
        </w:rPr>
        <w:t xml:space="preserve"> This </w:t>
      </w:r>
      <w:r w:rsidR="00E8130B" w:rsidRPr="006F0379">
        <w:rPr>
          <w:rFonts w:ascii="Cambria" w:hAnsi="Cambria"/>
          <w:color w:val="000000" w:themeColor="text1"/>
        </w:rPr>
        <w:t>indicates</w:t>
      </w:r>
      <w:r w:rsidRPr="006F0379">
        <w:rPr>
          <w:rFonts w:ascii="Cambria" w:hAnsi="Cambria"/>
          <w:color w:val="000000" w:themeColor="text1"/>
        </w:rPr>
        <w:t xml:space="preserve"> that people are indeed drawi</w:t>
      </w:r>
      <w:r w:rsidR="00B05D5A" w:rsidRPr="006F0379">
        <w:rPr>
          <w:rFonts w:ascii="Cambria" w:hAnsi="Cambria"/>
          <w:color w:val="000000" w:themeColor="text1"/>
        </w:rPr>
        <w:t xml:space="preserve">ng distinctions between </w:t>
      </w:r>
      <w:r w:rsidR="000B17E9" w:rsidRPr="006F0379">
        <w:rPr>
          <w:rFonts w:ascii="Cambria" w:hAnsi="Cambria"/>
          <w:color w:val="000000" w:themeColor="text1"/>
        </w:rPr>
        <w:t>works that embody the characteristic values of music and works that are good music</w:t>
      </w:r>
      <w:r w:rsidRPr="006F0379">
        <w:rPr>
          <w:rFonts w:ascii="Cambria" w:hAnsi="Cambria"/>
          <w:color w:val="000000" w:themeColor="text1"/>
        </w:rPr>
        <w:t xml:space="preserve">. It further demonstrates that </w:t>
      </w:r>
      <w:r w:rsidR="00A23CF2" w:rsidRPr="006F0379">
        <w:rPr>
          <w:rFonts w:ascii="Cambria" w:hAnsi="Cambria"/>
          <w:color w:val="000000" w:themeColor="text1"/>
        </w:rPr>
        <w:t>emotional expression, more than</w:t>
      </w:r>
      <w:r w:rsidRPr="006F0379">
        <w:rPr>
          <w:rFonts w:ascii="Cambria" w:hAnsi="Cambria"/>
          <w:color w:val="000000" w:themeColor="text1"/>
        </w:rPr>
        <w:t xml:space="preserve"> proficiency, impacts judgments about whether the </w:t>
      </w:r>
      <w:r w:rsidR="000B17E9" w:rsidRPr="006F0379">
        <w:rPr>
          <w:rFonts w:ascii="Cambria" w:hAnsi="Cambria"/>
          <w:color w:val="000000" w:themeColor="text1"/>
        </w:rPr>
        <w:t>work</w:t>
      </w:r>
      <w:r w:rsidRPr="006F0379">
        <w:rPr>
          <w:rFonts w:ascii="Cambria" w:hAnsi="Cambria"/>
          <w:color w:val="000000" w:themeColor="text1"/>
        </w:rPr>
        <w:t xml:space="preserve"> embodies </w:t>
      </w:r>
      <w:r w:rsidR="00A2724A" w:rsidRPr="006F0379">
        <w:rPr>
          <w:rFonts w:ascii="Cambria" w:hAnsi="Cambria"/>
          <w:color w:val="000000" w:themeColor="text1"/>
        </w:rPr>
        <w:t>the characteristic values of music</w:t>
      </w:r>
      <w:r w:rsidRPr="006F0379">
        <w:rPr>
          <w:rFonts w:ascii="Cambria" w:hAnsi="Cambria"/>
          <w:color w:val="000000" w:themeColor="text1"/>
        </w:rPr>
        <w:t xml:space="preserve">. This is best exemplified by the fact that people considered music that was low in </w:t>
      </w:r>
      <w:r w:rsidRPr="006F0379">
        <w:rPr>
          <w:rFonts w:ascii="Cambria" w:hAnsi="Cambria"/>
          <w:color w:val="000000" w:themeColor="text1"/>
        </w:rPr>
        <w:lastRenderedPageBreak/>
        <w:t>proficiency and high in emotionality to embody what music is all about more than music that was high in proficiency but low in emotionality.</w:t>
      </w:r>
      <w:r w:rsidR="008C7EC1" w:rsidRPr="006F0379">
        <w:rPr>
          <w:rStyle w:val="FootnoteReference"/>
          <w:rFonts w:ascii="Cambria" w:hAnsi="Cambria"/>
          <w:color w:val="000000" w:themeColor="text1"/>
        </w:rPr>
        <w:footnoteReference w:id="19"/>
      </w:r>
      <w:r w:rsidR="001E67F4" w:rsidRPr="006F0379">
        <w:rPr>
          <w:rFonts w:ascii="Cambria" w:hAnsi="Cambria"/>
          <w:color w:val="000000" w:themeColor="text1"/>
        </w:rPr>
        <w:t xml:space="preserve"> </w:t>
      </w:r>
    </w:p>
    <w:p w14:paraId="26180670" w14:textId="77777777" w:rsidR="00DF6A27" w:rsidRPr="006F0379" w:rsidRDefault="002A136B" w:rsidP="00DF6A27">
      <w:pPr>
        <w:spacing w:line="480" w:lineRule="auto"/>
        <w:ind w:firstLine="708"/>
        <w:rPr>
          <w:rFonts w:ascii="Cambria" w:hAnsi="Cambria"/>
        </w:rPr>
      </w:pPr>
      <w:r w:rsidRPr="006F0379">
        <w:rPr>
          <w:rFonts w:ascii="Cambria" w:hAnsi="Cambria"/>
        </w:rPr>
        <w:t xml:space="preserve">In short, the results </w:t>
      </w:r>
      <w:r w:rsidR="001E61F9" w:rsidRPr="006F0379">
        <w:rPr>
          <w:rFonts w:ascii="Cambria" w:hAnsi="Cambria"/>
        </w:rPr>
        <w:t>support our argument that ordinary listeners take the expression of emotion as one of the characteristic values of music.</w:t>
      </w:r>
      <w:r w:rsidR="008B3731" w:rsidRPr="006F0379">
        <w:rPr>
          <w:rFonts w:ascii="Cambria" w:hAnsi="Cambria"/>
        </w:rPr>
        <w:t xml:space="preserve"> They also </w:t>
      </w:r>
      <w:r w:rsidR="003D5338" w:rsidRPr="006F0379">
        <w:rPr>
          <w:rFonts w:ascii="Cambria" w:hAnsi="Cambria"/>
        </w:rPr>
        <w:t>provide</w:t>
      </w:r>
      <w:r w:rsidR="008B3731" w:rsidRPr="006F0379">
        <w:rPr>
          <w:rFonts w:ascii="Cambria" w:hAnsi="Cambria"/>
        </w:rPr>
        <w:t xml:space="preserve"> evidence that a piece of music</w:t>
      </w:r>
      <w:r w:rsidR="00304884" w:rsidRPr="006F0379">
        <w:rPr>
          <w:rFonts w:ascii="Cambria" w:hAnsi="Cambria"/>
        </w:rPr>
        <w:t xml:space="preserve"> need not be good music to be heard as embodying </w:t>
      </w:r>
      <w:r w:rsidR="008B3731" w:rsidRPr="006F0379">
        <w:rPr>
          <w:rFonts w:ascii="Cambria" w:hAnsi="Cambria"/>
        </w:rPr>
        <w:t xml:space="preserve">a </w:t>
      </w:r>
      <w:r w:rsidR="00304884" w:rsidRPr="006F0379">
        <w:rPr>
          <w:rFonts w:ascii="Cambria" w:hAnsi="Cambria"/>
        </w:rPr>
        <w:t>characteristic</w:t>
      </w:r>
      <w:r w:rsidR="008B3731" w:rsidRPr="006F0379">
        <w:rPr>
          <w:rFonts w:ascii="Cambria" w:hAnsi="Cambria"/>
        </w:rPr>
        <w:t xml:space="preserve"> musical </w:t>
      </w:r>
      <w:r w:rsidR="000D18B1" w:rsidRPr="006F0379">
        <w:rPr>
          <w:rFonts w:ascii="Cambria" w:hAnsi="Cambria"/>
        </w:rPr>
        <w:t>value. Both</w:t>
      </w:r>
      <w:r w:rsidR="00DF6A27" w:rsidRPr="006F0379">
        <w:rPr>
          <w:rFonts w:ascii="Cambria" w:hAnsi="Cambria"/>
        </w:rPr>
        <w:t xml:space="preserve"> </w:t>
      </w:r>
      <w:r w:rsidR="00DF6A27" w:rsidRPr="006F0379">
        <w:rPr>
          <w:rFonts w:ascii="Cambria" w:hAnsi="Cambria"/>
          <w:color w:val="000000"/>
          <w:szCs w:val="22"/>
        </w:rPr>
        <w:t>Mozart a</w:t>
      </w:r>
      <w:r w:rsidR="00300083" w:rsidRPr="006F0379">
        <w:rPr>
          <w:rFonts w:ascii="Cambria" w:hAnsi="Cambria"/>
          <w:color w:val="000000"/>
          <w:szCs w:val="22"/>
        </w:rPr>
        <w:t xml:space="preserve">nd </w:t>
      </w:r>
      <w:r w:rsidR="000D18B1" w:rsidRPr="006F0379">
        <w:rPr>
          <w:rFonts w:ascii="Cambria" w:hAnsi="Cambria"/>
          <w:color w:val="000000"/>
          <w:szCs w:val="22"/>
        </w:rPr>
        <w:t>your uncle’s grunge band can embody what music is all about, since doing so</w:t>
      </w:r>
      <w:r w:rsidR="00DF6A27" w:rsidRPr="006F0379">
        <w:rPr>
          <w:rFonts w:ascii="Cambria" w:hAnsi="Cambria"/>
          <w:color w:val="000000"/>
          <w:szCs w:val="22"/>
        </w:rPr>
        <w:t xml:space="preserve"> is (at least partly) about the expression of emotion and not only about the quality of the music.</w:t>
      </w:r>
    </w:p>
    <w:p w14:paraId="02BBBDE0" w14:textId="77777777" w:rsidR="00A55720" w:rsidRPr="006F0379" w:rsidRDefault="00A55720" w:rsidP="00E66ED8">
      <w:pPr>
        <w:spacing w:line="480" w:lineRule="auto"/>
        <w:ind w:firstLine="708"/>
        <w:rPr>
          <w:rFonts w:ascii="Cambria" w:hAnsi="Cambria"/>
        </w:rPr>
      </w:pPr>
    </w:p>
    <w:p w14:paraId="776FDCEA" w14:textId="77777777" w:rsidR="00893AE6" w:rsidRPr="006F0379" w:rsidRDefault="00893AE6" w:rsidP="00E8148F">
      <w:pPr>
        <w:rPr>
          <w:rFonts w:ascii="Cambria" w:hAnsi="Cambria"/>
        </w:rPr>
      </w:pPr>
    </w:p>
    <w:p w14:paraId="197AF31A" w14:textId="77777777" w:rsidR="00904A5A" w:rsidRPr="006F0379" w:rsidRDefault="00EA51EB" w:rsidP="00E8148F">
      <w:pPr>
        <w:rPr>
          <w:rFonts w:ascii="Cambria" w:hAnsi="Cambria"/>
        </w:rPr>
      </w:pPr>
      <w:r w:rsidRPr="006F0379">
        <w:rPr>
          <w:rFonts w:ascii="Cambria" w:hAnsi="Cambria"/>
          <w:noProof/>
          <w:lang w:eastAsia="es-ES_tradnl"/>
        </w:rPr>
        <w:lastRenderedPageBreak/>
        <w:drawing>
          <wp:inline distT="0" distB="0" distL="0" distR="0" wp14:anchorId="27B843C1" wp14:editId="630C159C">
            <wp:extent cx="5612130" cy="4489704"/>
            <wp:effectExtent l="25400" t="0" r="127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612130" cy="4489704"/>
                    </a:xfrm>
                    <a:prstGeom prst="rect">
                      <a:avLst/>
                    </a:prstGeom>
                    <a:noFill/>
                    <a:ln w="9525">
                      <a:noFill/>
                      <a:miter lim="800000"/>
                      <a:headEnd/>
                      <a:tailEnd/>
                    </a:ln>
                  </pic:spPr>
                </pic:pic>
              </a:graphicData>
            </a:graphic>
          </wp:inline>
        </w:drawing>
      </w:r>
    </w:p>
    <w:p w14:paraId="1CCCDAD4" w14:textId="77777777" w:rsidR="00893AE6" w:rsidRPr="007034AC" w:rsidRDefault="00893AE6" w:rsidP="00913753">
      <w:pPr>
        <w:spacing w:line="480" w:lineRule="auto"/>
        <w:ind w:left="708"/>
        <w:rPr>
          <w:noProof/>
          <w:color w:val="000000" w:themeColor="text1"/>
          <w:sz w:val="20"/>
          <w:lang w:eastAsia="es-ES_tradnl"/>
        </w:rPr>
      </w:pPr>
      <w:r w:rsidRPr="007034AC">
        <w:rPr>
          <w:sz w:val="20"/>
        </w:rPr>
        <w:t xml:space="preserve">Figure 1: Means by condition for Study 1. Error bars show +/- 1 standard error. </w:t>
      </w:r>
    </w:p>
    <w:p w14:paraId="79F3BB32" w14:textId="77777777" w:rsidR="001E61F9" w:rsidRPr="006F0379" w:rsidRDefault="001E61F9" w:rsidP="000D7C6C">
      <w:pPr>
        <w:tabs>
          <w:tab w:val="left" w:pos="2121"/>
        </w:tabs>
        <w:spacing w:line="480" w:lineRule="auto"/>
        <w:outlineLvl w:val="0"/>
        <w:rPr>
          <w:rFonts w:ascii="Cambria" w:hAnsi="Cambria"/>
          <w:b/>
        </w:rPr>
      </w:pPr>
    </w:p>
    <w:p w14:paraId="1661789C" w14:textId="5DEA3A6B" w:rsidR="001E61F9" w:rsidRPr="006F0379" w:rsidRDefault="001E61F9" w:rsidP="00FF539F">
      <w:pPr>
        <w:spacing w:line="480" w:lineRule="auto"/>
        <w:ind w:firstLine="708"/>
        <w:rPr>
          <w:rFonts w:ascii="Cambria" w:hAnsi="Cambria"/>
        </w:rPr>
      </w:pPr>
      <w:r w:rsidRPr="006F0379">
        <w:rPr>
          <w:rFonts w:ascii="Cambria" w:hAnsi="Cambria"/>
          <w:color w:val="000000" w:themeColor="text1"/>
        </w:rPr>
        <w:t>In a separate study (not reported here), we gave participants actual music clips. We successfully replicated the</w:t>
      </w:r>
      <w:r w:rsidR="0009626D" w:rsidRPr="006F0379">
        <w:rPr>
          <w:rFonts w:ascii="Cambria" w:hAnsi="Cambria"/>
          <w:color w:val="000000" w:themeColor="text1"/>
        </w:rPr>
        <w:t xml:space="preserve"> key</w:t>
      </w:r>
      <w:r w:rsidRPr="006F0379">
        <w:rPr>
          <w:rFonts w:ascii="Cambria" w:hAnsi="Cambria"/>
          <w:color w:val="000000" w:themeColor="text1"/>
        </w:rPr>
        <w:t xml:space="preserve"> result of Study 1: emotional expression, more than proficiency, impacted judgments on what music is all about. For a complete report of the methods and results see</w:t>
      </w:r>
      <w:r w:rsidR="00517346" w:rsidRPr="006F0379">
        <w:rPr>
          <w:rFonts w:ascii="Cambria" w:hAnsi="Cambria"/>
          <w:color w:val="000000" w:themeColor="text1"/>
        </w:rPr>
        <w:t>,</w:t>
      </w:r>
      <w:r w:rsidR="002A3132" w:rsidRPr="006F0379">
        <w:rPr>
          <w:rFonts w:ascii="Cambria" w:hAnsi="Cambria"/>
          <w:color w:val="000000" w:themeColor="text1"/>
        </w:rPr>
        <w:t xml:space="preserve"> </w:t>
      </w:r>
      <w:r w:rsidR="002A3132" w:rsidRPr="006F0379">
        <w:rPr>
          <w:rFonts w:ascii="Cambria" w:hAnsi="Cambria"/>
        </w:rPr>
        <w:t>https://osf.io/5r7gb/?view_only=6fc1b31fee5241f6af86d58b54ad0b01</w:t>
      </w:r>
    </w:p>
    <w:p w14:paraId="345CAD7F" w14:textId="77777777" w:rsidR="008B3731" w:rsidRPr="006F0379" w:rsidRDefault="008B3731" w:rsidP="00FF539F">
      <w:pPr>
        <w:tabs>
          <w:tab w:val="left" w:pos="2121"/>
        </w:tabs>
        <w:spacing w:line="480" w:lineRule="auto"/>
        <w:outlineLvl w:val="0"/>
        <w:rPr>
          <w:rFonts w:ascii="Cambria" w:hAnsi="Cambria"/>
          <w:b/>
        </w:rPr>
      </w:pPr>
    </w:p>
    <w:p w14:paraId="6278BD26" w14:textId="77777777" w:rsidR="0087632E" w:rsidRPr="006F0379" w:rsidRDefault="000D7C6C" w:rsidP="000D7C6C">
      <w:pPr>
        <w:tabs>
          <w:tab w:val="left" w:pos="2121"/>
        </w:tabs>
        <w:spacing w:line="480" w:lineRule="auto"/>
        <w:outlineLvl w:val="0"/>
        <w:rPr>
          <w:rFonts w:ascii="Cambria" w:hAnsi="Cambria"/>
          <w:b/>
        </w:rPr>
      </w:pPr>
      <w:r w:rsidRPr="006F0379">
        <w:rPr>
          <w:rFonts w:ascii="Cambria" w:hAnsi="Cambria"/>
          <w:b/>
        </w:rPr>
        <w:t>Study 2</w:t>
      </w:r>
    </w:p>
    <w:p w14:paraId="4CFD36BE" w14:textId="77777777" w:rsidR="004822F6" w:rsidRPr="006F0379" w:rsidRDefault="00B50D57" w:rsidP="00B50D57">
      <w:pPr>
        <w:spacing w:line="480" w:lineRule="auto"/>
        <w:ind w:firstLine="708"/>
        <w:rPr>
          <w:rFonts w:ascii="Cambria" w:hAnsi="Cambria"/>
        </w:rPr>
      </w:pPr>
      <w:r w:rsidRPr="006F0379">
        <w:rPr>
          <w:rFonts w:ascii="Cambria" w:hAnsi="Cambria"/>
        </w:rPr>
        <w:t xml:space="preserve">The question now arises: is connection itself a musical value? We approach this question by exploring emotional expression in more detail. In particular, we ask which are </w:t>
      </w:r>
      <w:r w:rsidRPr="006F0379">
        <w:rPr>
          <w:rFonts w:ascii="Cambria" w:hAnsi="Cambria"/>
        </w:rPr>
        <w:lastRenderedPageBreak/>
        <w:t xml:space="preserve">the emotions whose expression in music is heard as capturing a characteristic musical value. We think the answer points to connection. Specifically, our hypothesis is that the emotions whose expression in music is heard as capturing what music is all about are precisely the emotions whose expression in conversation creates feelings of connection. Study 2 was designed to test this hypothesis. </w:t>
      </w:r>
      <w:r w:rsidR="004822F6" w:rsidRPr="006F0379">
        <w:rPr>
          <w:rFonts w:ascii="Cambria" w:hAnsi="Cambria"/>
        </w:rPr>
        <w:t xml:space="preserve"> </w:t>
      </w:r>
    </w:p>
    <w:p w14:paraId="2929EBFE" w14:textId="77777777" w:rsidR="000D7C6C" w:rsidRPr="006F0379" w:rsidRDefault="000D7C6C" w:rsidP="00602802">
      <w:pPr>
        <w:spacing w:line="480" w:lineRule="auto"/>
        <w:ind w:firstLine="720"/>
        <w:rPr>
          <w:rFonts w:ascii="Cambria" w:hAnsi="Cambria"/>
        </w:rPr>
      </w:pPr>
      <w:r w:rsidRPr="006F0379">
        <w:rPr>
          <w:rFonts w:ascii="Cambria" w:hAnsi="Cambria"/>
        </w:rPr>
        <w:t>To do so, we asked four hundred and fifty participants to read sentences about 72 different emotions and answer a question about each sentence.</w:t>
      </w:r>
      <w:r w:rsidRPr="006F0379">
        <w:rPr>
          <w:rStyle w:val="FootnoteReference"/>
          <w:rFonts w:ascii="Cambria" w:hAnsi="Cambria"/>
        </w:rPr>
        <w:footnoteReference w:id="20"/>
      </w:r>
      <w:r w:rsidRPr="006F0379">
        <w:rPr>
          <w:rFonts w:ascii="Cambria" w:hAnsi="Cambria"/>
        </w:rPr>
        <w:t xml:space="preserve"> Some participants were asked about </w:t>
      </w:r>
      <w:r w:rsidR="000B17E9" w:rsidRPr="006F0379">
        <w:rPr>
          <w:rFonts w:ascii="Cambria" w:hAnsi="Cambria"/>
          <w:i/>
        </w:rPr>
        <w:t>the characteristic values of music</w:t>
      </w:r>
      <w:r w:rsidRPr="006F0379">
        <w:rPr>
          <w:rFonts w:ascii="Cambria" w:hAnsi="Cambria"/>
        </w:rPr>
        <w:t xml:space="preserve">. For these participants, each emotion was introduced with a sentence of the form: “You hear an instrumental music piece that expresses feelings </w:t>
      </w:r>
      <w:r w:rsidR="00602802" w:rsidRPr="006F0379">
        <w:rPr>
          <w:rFonts w:ascii="Cambria" w:hAnsi="Cambria"/>
        </w:rPr>
        <w:t xml:space="preserve">of _____.” They were then </w:t>
      </w:r>
      <w:r w:rsidRPr="006F0379">
        <w:rPr>
          <w:rFonts w:ascii="Cambria" w:hAnsi="Cambria"/>
        </w:rPr>
        <w:t>randomly assigned to</w:t>
      </w:r>
      <w:r w:rsidR="00602802" w:rsidRPr="006F0379">
        <w:rPr>
          <w:rFonts w:ascii="Cambria" w:hAnsi="Cambria"/>
        </w:rPr>
        <w:t xml:space="preserve"> receive one of </w:t>
      </w:r>
      <w:r w:rsidRPr="006F0379">
        <w:rPr>
          <w:rFonts w:ascii="Cambria" w:hAnsi="Cambria"/>
        </w:rPr>
        <w:t xml:space="preserve">three </w:t>
      </w:r>
      <w:r w:rsidR="00602802" w:rsidRPr="006F0379">
        <w:rPr>
          <w:rFonts w:ascii="Cambria" w:hAnsi="Cambria"/>
        </w:rPr>
        <w:t>statements</w:t>
      </w:r>
      <w:r w:rsidRPr="006F0379">
        <w:rPr>
          <w:rFonts w:ascii="Cambria" w:hAnsi="Cambria"/>
        </w:rPr>
        <w:t xml:space="preserve"> designed to get at </w:t>
      </w:r>
      <w:r w:rsidR="00602802" w:rsidRPr="006F0379">
        <w:rPr>
          <w:rFonts w:ascii="Cambria" w:hAnsi="Cambria"/>
        </w:rPr>
        <w:t xml:space="preserve">the notion of </w:t>
      </w:r>
      <w:r w:rsidR="000B17E9" w:rsidRPr="006F0379">
        <w:rPr>
          <w:rFonts w:ascii="Cambria" w:hAnsi="Cambria"/>
          <w:color w:val="000000" w:themeColor="text1"/>
        </w:rPr>
        <w:t>characteristic values</w:t>
      </w:r>
      <w:r w:rsidR="000B17E9" w:rsidRPr="006F0379">
        <w:rPr>
          <w:rFonts w:ascii="Cambria" w:hAnsi="Cambria"/>
        </w:rPr>
        <w:t xml:space="preserve"> </w:t>
      </w:r>
      <w:r w:rsidRPr="006F0379">
        <w:rPr>
          <w:rFonts w:ascii="Cambria" w:hAnsi="Cambria"/>
        </w:rPr>
        <w:t>(</w:t>
      </w:r>
      <w:r w:rsidR="00CB1A03" w:rsidRPr="006F0379">
        <w:rPr>
          <w:rFonts w:ascii="Cambria" w:hAnsi="Cambria" w:cs="AppleSystemUIFont"/>
        </w:rPr>
        <w:t xml:space="preserve">“I think it embodies what music is really supposed to be about,” </w:t>
      </w:r>
      <w:r w:rsidRPr="006F0379">
        <w:rPr>
          <w:rFonts w:ascii="Cambria" w:hAnsi="Cambria" w:cs="AppleSystemUIFont"/>
        </w:rPr>
        <w:t>“I think it is true music</w:t>
      </w:r>
      <w:r w:rsidR="00E90BAE" w:rsidRPr="006F0379">
        <w:rPr>
          <w:rFonts w:ascii="Cambria" w:hAnsi="Cambria" w:cs="AppleSystemUIFont"/>
        </w:rPr>
        <w:t>,</w:t>
      </w:r>
      <w:r w:rsidRPr="006F0379">
        <w:rPr>
          <w:rFonts w:ascii="Cambria" w:hAnsi="Cambria" w:cs="AppleSystemUIFont"/>
        </w:rPr>
        <w:t xml:space="preserve">” “I think this music is soulful”). </w:t>
      </w:r>
    </w:p>
    <w:p w14:paraId="484F485D" w14:textId="77777777" w:rsidR="000D7C6C" w:rsidRPr="006F0379" w:rsidRDefault="000D7C6C" w:rsidP="00E90BAE">
      <w:pPr>
        <w:spacing w:line="480" w:lineRule="auto"/>
        <w:ind w:firstLine="720"/>
        <w:rPr>
          <w:rFonts w:ascii="Cambria" w:hAnsi="Cambria"/>
        </w:rPr>
      </w:pPr>
      <w:r w:rsidRPr="006F0379">
        <w:rPr>
          <w:rFonts w:ascii="Cambria" w:hAnsi="Cambria"/>
        </w:rPr>
        <w:t xml:space="preserve">Other participants were asked about </w:t>
      </w:r>
      <w:r w:rsidRPr="006F0379">
        <w:rPr>
          <w:rFonts w:ascii="Cambria" w:hAnsi="Cambria"/>
          <w:i/>
        </w:rPr>
        <w:t>connection in conversation</w:t>
      </w:r>
      <w:r w:rsidRPr="006F0379">
        <w:rPr>
          <w:rFonts w:ascii="Cambria" w:hAnsi="Cambria"/>
        </w:rPr>
        <w:t xml:space="preserve">. For these participants, each emotion was introduced with a sentence of the form: “An acquaintance is talking to you about their week and expresses feelings of _____.” </w:t>
      </w:r>
      <w:r w:rsidR="00602802" w:rsidRPr="006F0379">
        <w:rPr>
          <w:rFonts w:ascii="Cambria" w:hAnsi="Cambria"/>
        </w:rPr>
        <w:t xml:space="preserve">They were then randomly assigned to receive one of three statements designed to get at the notion of connection </w:t>
      </w:r>
      <w:r w:rsidRPr="006F0379">
        <w:rPr>
          <w:rFonts w:ascii="Cambria" w:hAnsi="Cambria"/>
        </w:rPr>
        <w:t>(</w:t>
      </w:r>
      <w:r w:rsidR="00C009BA" w:rsidRPr="006F0379">
        <w:rPr>
          <w:rFonts w:ascii="Cambria" w:hAnsi="Cambria"/>
        </w:rPr>
        <w:t xml:space="preserve">“I feel close to this person,” </w:t>
      </w:r>
      <w:r w:rsidRPr="006F0379">
        <w:rPr>
          <w:rFonts w:ascii="Cambria" w:hAnsi="Cambria"/>
        </w:rPr>
        <w:t>“I find this conversation emotionally engaging</w:t>
      </w:r>
      <w:r w:rsidR="00E90BAE" w:rsidRPr="006F0379">
        <w:rPr>
          <w:rFonts w:ascii="Cambria" w:hAnsi="Cambria"/>
        </w:rPr>
        <w:t>,</w:t>
      </w:r>
      <w:r w:rsidRPr="006F0379">
        <w:rPr>
          <w:rFonts w:ascii="Cambria" w:hAnsi="Cambria"/>
        </w:rPr>
        <w:t xml:space="preserve">” “I find this conversation meaningful”). </w:t>
      </w:r>
    </w:p>
    <w:p w14:paraId="2497F081" w14:textId="77777777" w:rsidR="00602802" w:rsidRPr="006F0379" w:rsidRDefault="000D7C6C" w:rsidP="00F60A84">
      <w:pPr>
        <w:spacing w:line="480" w:lineRule="auto"/>
        <w:ind w:firstLine="720"/>
        <w:rPr>
          <w:rFonts w:ascii="Cambria" w:hAnsi="Cambria"/>
        </w:rPr>
      </w:pPr>
      <w:r w:rsidRPr="006F0379">
        <w:rPr>
          <w:rFonts w:ascii="Cambria" w:hAnsi="Cambria"/>
        </w:rPr>
        <w:t>Finally, some participants were asked about</w:t>
      </w:r>
      <w:r w:rsidR="00094FD3" w:rsidRPr="006F0379">
        <w:rPr>
          <w:rFonts w:ascii="Cambria" w:hAnsi="Cambria"/>
        </w:rPr>
        <w:t xml:space="preserve"> the </w:t>
      </w:r>
      <w:r w:rsidRPr="006F0379">
        <w:rPr>
          <w:rFonts w:ascii="Cambria" w:hAnsi="Cambria"/>
          <w:i/>
        </w:rPr>
        <w:t>pleasant</w:t>
      </w:r>
      <w:r w:rsidR="00094FD3" w:rsidRPr="006F0379">
        <w:rPr>
          <w:rFonts w:ascii="Cambria" w:hAnsi="Cambria"/>
          <w:i/>
        </w:rPr>
        <w:t xml:space="preserve">ness of </w:t>
      </w:r>
      <w:r w:rsidRPr="006F0379">
        <w:rPr>
          <w:rFonts w:ascii="Cambria" w:hAnsi="Cambria"/>
          <w:i/>
        </w:rPr>
        <w:t>music</w:t>
      </w:r>
      <w:r w:rsidRPr="006F0379">
        <w:rPr>
          <w:rFonts w:ascii="Cambria" w:hAnsi="Cambria"/>
        </w:rPr>
        <w:t xml:space="preserve">. For these participants, each emotion was introduced with a sentence of the form: “You hear an </w:t>
      </w:r>
      <w:r w:rsidRPr="006F0379">
        <w:rPr>
          <w:rFonts w:ascii="Cambria" w:hAnsi="Cambria"/>
        </w:rPr>
        <w:lastRenderedPageBreak/>
        <w:t xml:space="preserve">instrumental music piece that expresses feelings of _____.” </w:t>
      </w:r>
      <w:r w:rsidR="00602802" w:rsidRPr="006F0379">
        <w:rPr>
          <w:rFonts w:ascii="Cambria" w:hAnsi="Cambria"/>
        </w:rPr>
        <w:t>They were then randomly assigned to receive one of three statements designed to get at the notion of pleasant music</w:t>
      </w:r>
      <w:r w:rsidRPr="006F0379">
        <w:rPr>
          <w:rFonts w:ascii="Cambria" w:hAnsi="Cambria"/>
        </w:rPr>
        <w:t xml:space="preserve"> (</w:t>
      </w:r>
      <w:r w:rsidR="00FD4FB2" w:rsidRPr="006F0379">
        <w:rPr>
          <w:rFonts w:ascii="Cambria" w:hAnsi="Cambria"/>
        </w:rPr>
        <w:t xml:space="preserve">“I think this music is pleasant,” </w:t>
      </w:r>
      <w:r w:rsidRPr="006F0379">
        <w:rPr>
          <w:rFonts w:ascii="Cambria" w:hAnsi="Cambria"/>
        </w:rPr>
        <w:t>“I think this music is enjoyable</w:t>
      </w:r>
      <w:r w:rsidR="00E90BAE" w:rsidRPr="006F0379">
        <w:rPr>
          <w:rFonts w:ascii="Cambria" w:hAnsi="Cambria"/>
        </w:rPr>
        <w:t>,</w:t>
      </w:r>
      <w:r w:rsidRPr="006F0379">
        <w:rPr>
          <w:rFonts w:ascii="Cambria" w:hAnsi="Cambria"/>
        </w:rPr>
        <w:t xml:space="preserve">” “I would want to listen to this music”). </w:t>
      </w:r>
      <w:r w:rsidR="00D51902" w:rsidRPr="006F0379">
        <w:rPr>
          <w:rFonts w:ascii="Cambria" w:hAnsi="Cambria"/>
        </w:rPr>
        <w:t>We i</w:t>
      </w:r>
      <w:r w:rsidR="00602802" w:rsidRPr="006F0379">
        <w:rPr>
          <w:rFonts w:ascii="Cambria" w:hAnsi="Cambria"/>
        </w:rPr>
        <w:t xml:space="preserve">ncluded this measure with the idea that </w:t>
      </w:r>
      <w:r w:rsidR="00887421" w:rsidRPr="006F0379">
        <w:rPr>
          <w:rFonts w:ascii="Cambria" w:hAnsi="Cambria"/>
        </w:rPr>
        <w:t>works</w:t>
      </w:r>
      <w:r w:rsidR="00602802" w:rsidRPr="006F0379">
        <w:rPr>
          <w:rFonts w:ascii="Cambria" w:hAnsi="Cambria"/>
        </w:rPr>
        <w:t xml:space="preserve"> tha</w:t>
      </w:r>
      <w:r w:rsidR="00887421" w:rsidRPr="006F0379">
        <w:rPr>
          <w:rFonts w:ascii="Cambria" w:hAnsi="Cambria"/>
        </w:rPr>
        <w:t>t embody</w:t>
      </w:r>
      <w:r w:rsidR="00602802" w:rsidRPr="006F0379">
        <w:rPr>
          <w:rFonts w:ascii="Cambria" w:hAnsi="Cambria"/>
        </w:rPr>
        <w:t xml:space="preserve"> what music is all about may not </w:t>
      </w:r>
      <w:r w:rsidR="00F60A84" w:rsidRPr="006F0379">
        <w:rPr>
          <w:rFonts w:ascii="Cambria" w:hAnsi="Cambria"/>
        </w:rPr>
        <w:t xml:space="preserve">always </w:t>
      </w:r>
      <w:r w:rsidR="00602802" w:rsidRPr="006F0379">
        <w:rPr>
          <w:rFonts w:ascii="Cambria" w:hAnsi="Cambria"/>
        </w:rPr>
        <w:t xml:space="preserve">be </w:t>
      </w:r>
      <w:r w:rsidR="00FD4FB2" w:rsidRPr="006F0379">
        <w:rPr>
          <w:rFonts w:ascii="Cambria" w:hAnsi="Cambria"/>
        </w:rPr>
        <w:t>pleasant</w:t>
      </w:r>
      <w:r w:rsidR="00602802" w:rsidRPr="006F0379">
        <w:rPr>
          <w:rFonts w:ascii="Cambria" w:hAnsi="Cambria"/>
        </w:rPr>
        <w:t xml:space="preserve"> to hear. </w:t>
      </w:r>
      <w:r w:rsidR="00F60A84" w:rsidRPr="006F0379">
        <w:rPr>
          <w:rFonts w:ascii="Cambria" w:hAnsi="Cambria"/>
        </w:rPr>
        <w:t xml:space="preserve">We wanted to gather data about pleasant music </w:t>
      </w:r>
      <w:r w:rsidR="00FD4FB2" w:rsidRPr="006F0379">
        <w:rPr>
          <w:rFonts w:ascii="Cambria" w:hAnsi="Cambria"/>
        </w:rPr>
        <w:t>to</w:t>
      </w:r>
      <w:r w:rsidR="00F60A84" w:rsidRPr="006F0379">
        <w:rPr>
          <w:rFonts w:ascii="Cambria" w:hAnsi="Cambria"/>
        </w:rPr>
        <w:t xml:space="preserve"> differentiate between enjoyment and the quality of embodying what music is all about. </w:t>
      </w:r>
    </w:p>
    <w:p w14:paraId="73F23ABC" w14:textId="77777777" w:rsidR="000D7C6C" w:rsidRPr="006F0379" w:rsidRDefault="000D7C6C" w:rsidP="00E90BAE">
      <w:pPr>
        <w:spacing w:line="480" w:lineRule="auto"/>
        <w:ind w:firstLine="720"/>
        <w:rPr>
          <w:rFonts w:ascii="Cambria" w:hAnsi="Cambria"/>
        </w:rPr>
      </w:pPr>
      <w:r w:rsidRPr="006F0379">
        <w:rPr>
          <w:rFonts w:ascii="Cambria" w:hAnsi="Cambria"/>
        </w:rPr>
        <w:t xml:space="preserve">In sum, participants were assigned to one of 9 experimental conditions in a between-subjects design. All participants in all of the conditions responded to the questions on a 7-point scale ranging from 1= strongly disagree to 7 = strongly agree.  </w:t>
      </w:r>
    </w:p>
    <w:p w14:paraId="2EC42F24" w14:textId="77777777" w:rsidR="00254996" w:rsidRPr="006F0379" w:rsidRDefault="000D7C6C" w:rsidP="007403A6">
      <w:pPr>
        <w:spacing w:line="480" w:lineRule="auto"/>
        <w:ind w:firstLine="720"/>
        <w:rPr>
          <w:rFonts w:ascii="Cambria" w:hAnsi="Cambria"/>
        </w:rPr>
      </w:pPr>
      <w:r w:rsidRPr="006F0379">
        <w:rPr>
          <w:rFonts w:ascii="Cambria" w:hAnsi="Cambria"/>
        </w:rPr>
        <w:t>We found that the three questions for</w:t>
      </w:r>
      <w:r w:rsidR="0088774A" w:rsidRPr="006F0379">
        <w:rPr>
          <w:rFonts w:ascii="Cambria" w:hAnsi="Cambria"/>
        </w:rPr>
        <w:t xml:space="preserve"> each condition</w:t>
      </w:r>
      <w:r w:rsidRPr="006F0379">
        <w:rPr>
          <w:rFonts w:ascii="Cambria" w:hAnsi="Cambria"/>
        </w:rPr>
        <w:t xml:space="preserve"> </w:t>
      </w:r>
      <w:r w:rsidR="0088774A" w:rsidRPr="006F0379">
        <w:rPr>
          <w:rFonts w:ascii="Cambria" w:hAnsi="Cambria"/>
        </w:rPr>
        <w:t>(</w:t>
      </w:r>
      <w:r w:rsidR="000B17E9" w:rsidRPr="006F0379">
        <w:rPr>
          <w:rFonts w:ascii="Cambria" w:hAnsi="Cambria"/>
        </w:rPr>
        <w:t xml:space="preserve">characteristic values, </w:t>
      </w:r>
      <w:r w:rsidR="00D51902" w:rsidRPr="006F0379">
        <w:rPr>
          <w:rFonts w:ascii="Cambria" w:hAnsi="Cambria"/>
        </w:rPr>
        <w:t>c</w:t>
      </w:r>
      <w:r w:rsidRPr="006F0379">
        <w:rPr>
          <w:rFonts w:ascii="Cambria" w:hAnsi="Cambria"/>
        </w:rPr>
        <w:t>onnection</w:t>
      </w:r>
      <w:r w:rsidR="00D51902" w:rsidRPr="006F0379">
        <w:rPr>
          <w:rFonts w:ascii="Cambria" w:hAnsi="Cambria"/>
        </w:rPr>
        <w:t xml:space="preserve"> in conversation</w:t>
      </w:r>
      <w:r w:rsidRPr="006F0379">
        <w:rPr>
          <w:rFonts w:ascii="Cambria" w:hAnsi="Cambria"/>
        </w:rPr>
        <w:t xml:space="preserve">, and </w:t>
      </w:r>
      <w:r w:rsidR="00D51902" w:rsidRPr="006F0379">
        <w:rPr>
          <w:rFonts w:ascii="Cambria" w:hAnsi="Cambria"/>
        </w:rPr>
        <w:t>pleasant music</w:t>
      </w:r>
      <w:r w:rsidR="0088774A" w:rsidRPr="006F0379">
        <w:rPr>
          <w:rFonts w:ascii="Cambria" w:hAnsi="Cambria"/>
        </w:rPr>
        <w:t>)</w:t>
      </w:r>
      <w:r w:rsidRPr="006F0379">
        <w:rPr>
          <w:rFonts w:ascii="Cambria" w:hAnsi="Cambria"/>
        </w:rPr>
        <w:t xml:space="preserve"> were highly related to each other, so we combined each of the three items to create single measures of </w:t>
      </w:r>
      <w:r w:rsidR="000B17E9" w:rsidRPr="006F0379">
        <w:rPr>
          <w:rFonts w:ascii="Cambria" w:hAnsi="Cambria"/>
        </w:rPr>
        <w:t>Characteristic Values</w:t>
      </w:r>
      <w:r w:rsidRPr="006F0379">
        <w:rPr>
          <w:rFonts w:ascii="Cambria" w:hAnsi="Cambria"/>
        </w:rPr>
        <w:t>,</w:t>
      </w:r>
      <w:r w:rsidR="000B17E9" w:rsidRPr="006F0379">
        <w:rPr>
          <w:rFonts w:ascii="Cambria" w:hAnsi="Cambria"/>
        </w:rPr>
        <w:t xml:space="preserve"> Connection,</w:t>
      </w:r>
      <w:r w:rsidRPr="006F0379">
        <w:rPr>
          <w:rFonts w:ascii="Cambria" w:hAnsi="Cambria"/>
        </w:rPr>
        <w:t xml:space="preserve"> and </w:t>
      </w:r>
      <w:r w:rsidR="0088774A" w:rsidRPr="006F0379">
        <w:rPr>
          <w:rFonts w:ascii="Cambria" w:hAnsi="Cambria"/>
        </w:rPr>
        <w:t>P</w:t>
      </w:r>
      <w:r w:rsidR="002C2EA1" w:rsidRPr="006F0379">
        <w:rPr>
          <w:rFonts w:ascii="Cambria" w:hAnsi="Cambria"/>
        </w:rPr>
        <w:t>leasant M</w:t>
      </w:r>
      <w:r w:rsidRPr="006F0379">
        <w:rPr>
          <w:rFonts w:ascii="Cambria" w:hAnsi="Cambria"/>
        </w:rPr>
        <w:t>usic.</w:t>
      </w:r>
      <w:r w:rsidR="00657072" w:rsidRPr="006F0379">
        <w:rPr>
          <w:rStyle w:val="FootnoteReference"/>
          <w:rFonts w:ascii="Cambria" w:hAnsi="Cambria"/>
        </w:rPr>
        <w:t xml:space="preserve"> </w:t>
      </w:r>
      <w:r w:rsidR="00657072" w:rsidRPr="006F0379">
        <w:rPr>
          <w:rStyle w:val="FootnoteReference"/>
          <w:rFonts w:ascii="Cambria" w:hAnsi="Cambria"/>
        </w:rPr>
        <w:footnoteReference w:id="21"/>
      </w:r>
    </w:p>
    <w:p w14:paraId="375140D6" w14:textId="77777777" w:rsidR="00EB481E" w:rsidRPr="006F0379" w:rsidRDefault="00EB481E" w:rsidP="00960BEF">
      <w:pPr>
        <w:spacing w:line="480" w:lineRule="auto"/>
        <w:jc w:val="both"/>
        <w:rPr>
          <w:rFonts w:ascii="Cambria" w:hAnsi="Cambria"/>
        </w:rPr>
      </w:pPr>
    </w:p>
    <w:p w14:paraId="43311388" w14:textId="77777777" w:rsidR="00960BEF" w:rsidRPr="006F0379" w:rsidRDefault="00960BEF" w:rsidP="00EB481E">
      <w:pPr>
        <w:spacing w:line="480" w:lineRule="auto"/>
        <w:jc w:val="both"/>
        <w:rPr>
          <w:rFonts w:ascii="Cambria" w:hAnsi="Cambria"/>
          <w:u w:val="single"/>
        </w:rPr>
      </w:pPr>
    </w:p>
    <w:p w14:paraId="4CC70E50" w14:textId="77777777" w:rsidR="00960BEF" w:rsidRPr="00BF370A" w:rsidRDefault="00FF539F" w:rsidP="00913753">
      <w:pPr>
        <w:spacing w:line="480" w:lineRule="auto"/>
        <w:ind w:left="708"/>
        <w:jc w:val="both"/>
        <w:rPr>
          <w:sz w:val="20"/>
          <w:u w:val="single"/>
        </w:rPr>
      </w:pPr>
      <w:r w:rsidRPr="006F0379">
        <w:rPr>
          <w:rFonts w:ascii="Cambria" w:hAnsi="Cambria"/>
          <w:noProof/>
          <w:sz w:val="20"/>
          <w:lang w:eastAsia="es-ES_tradnl"/>
        </w:rPr>
        <w:lastRenderedPageBreak/>
        <w:drawing>
          <wp:inline distT="0" distB="0" distL="0" distR="0" wp14:anchorId="61A5DAFC" wp14:editId="32CEE32B">
            <wp:extent cx="5612130" cy="4810397"/>
            <wp:effectExtent l="25400" t="0" r="127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612130" cy="4810397"/>
                    </a:xfrm>
                    <a:prstGeom prst="rect">
                      <a:avLst/>
                    </a:prstGeom>
                    <a:noFill/>
                    <a:ln w="9525">
                      <a:noFill/>
                      <a:miter lim="800000"/>
                      <a:headEnd/>
                      <a:tailEnd/>
                    </a:ln>
                  </pic:spPr>
                </pic:pic>
              </a:graphicData>
            </a:graphic>
          </wp:inline>
        </w:drawing>
      </w:r>
      <w:r w:rsidR="00960BEF" w:rsidRPr="00BF370A">
        <w:rPr>
          <w:sz w:val="20"/>
        </w:rPr>
        <w:t xml:space="preserve">Figure 2: Scatterplot showing ratings of </w:t>
      </w:r>
      <w:r w:rsidR="000B17E9" w:rsidRPr="00BF370A">
        <w:rPr>
          <w:sz w:val="20"/>
        </w:rPr>
        <w:t xml:space="preserve">Characteristic Values </w:t>
      </w:r>
      <w:r w:rsidR="00960BEF" w:rsidRPr="00BF370A">
        <w:rPr>
          <w:sz w:val="20"/>
        </w:rPr>
        <w:t>by Connection in Study 2. Colors</w:t>
      </w:r>
    </w:p>
    <w:p w14:paraId="0B7CFEF6" w14:textId="77777777" w:rsidR="00960BEF" w:rsidRPr="00BF370A" w:rsidRDefault="00960BEF" w:rsidP="00913753">
      <w:pPr>
        <w:spacing w:line="480" w:lineRule="auto"/>
        <w:ind w:left="708"/>
        <w:jc w:val="both"/>
        <w:rPr>
          <w:sz w:val="20"/>
        </w:rPr>
      </w:pPr>
      <w:r w:rsidRPr="00BF370A">
        <w:rPr>
          <w:sz w:val="20"/>
        </w:rPr>
        <w:t>show Pleasant Music ratings.</w:t>
      </w:r>
    </w:p>
    <w:p w14:paraId="554DEC6C" w14:textId="77777777" w:rsidR="00EB481E" w:rsidRPr="006F0379" w:rsidRDefault="00EB481E" w:rsidP="002C2EA1">
      <w:pPr>
        <w:spacing w:line="480" w:lineRule="auto"/>
        <w:ind w:firstLine="720"/>
        <w:rPr>
          <w:rFonts w:ascii="Cambria" w:hAnsi="Cambria"/>
        </w:rPr>
      </w:pPr>
    </w:p>
    <w:p w14:paraId="2973C8E5" w14:textId="77777777" w:rsidR="002C2EA1" w:rsidRPr="006F0379" w:rsidRDefault="00254996" w:rsidP="002C2EA1">
      <w:pPr>
        <w:spacing w:line="480" w:lineRule="auto"/>
        <w:ind w:firstLine="720"/>
        <w:rPr>
          <w:rFonts w:ascii="Cambria" w:hAnsi="Cambria"/>
        </w:rPr>
      </w:pPr>
      <w:r w:rsidRPr="006F0379">
        <w:rPr>
          <w:rFonts w:ascii="Cambria" w:hAnsi="Cambria"/>
        </w:rPr>
        <w:t xml:space="preserve">Figure 2 shows the relationship between </w:t>
      </w:r>
      <w:r w:rsidR="0083085C" w:rsidRPr="006F0379">
        <w:rPr>
          <w:rFonts w:ascii="Cambria" w:hAnsi="Cambria"/>
        </w:rPr>
        <w:t xml:space="preserve">Characteristic Values </w:t>
      </w:r>
      <w:r w:rsidRPr="006F0379">
        <w:rPr>
          <w:rFonts w:ascii="Cambria" w:hAnsi="Cambria"/>
        </w:rPr>
        <w:t>and Connection.</w:t>
      </w:r>
      <w:r w:rsidR="002C2EA1" w:rsidRPr="006F0379">
        <w:rPr>
          <w:rFonts w:ascii="Cambria" w:hAnsi="Cambria"/>
        </w:rPr>
        <w:t xml:space="preserve"> What we see is that judgments of </w:t>
      </w:r>
      <w:r w:rsidR="0083085C" w:rsidRPr="006F0379">
        <w:rPr>
          <w:rFonts w:ascii="Cambria" w:hAnsi="Cambria"/>
        </w:rPr>
        <w:t>music’s characteristic values</w:t>
      </w:r>
      <w:r w:rsidR="002C2EA1" w:rsidRPr="006F0379">
        <w:rPr>
          <w:rFonts w:ascii="Cambria" w:hAnsi="Cambria"/>
        </w:rPr>
        <w:t xml:space="preserve"> can be predicted by judgments about </w:t>
      </w:r>
      <w:r w:rsidR="00C12932" w:rsidRPr="006F0379">
        <w:rPr>
          <w:rFonts w:ascii="Cambria" w:hAnsi="Cambria"/>
        </w:rPr>
        <w:t>c</w:t>
      </w:r>
      <w:r w:rsidR="002C2EA1" w:rsidRPr="006F0379">
        <w:rPr>
          <w:rFonts w:ascii="Cambria" w:hAnsi="Cambria"/>
        </w:rPr>
        <w:t>onnection in conversation.</w:t>
      </w:r>
      <w:r w:rsidRPr="006F0379">
        <w:rPr>
          <w:rStyle w:val="FootnoteReference"/>
          <w:rFonts w:ascii="Cambria" w:hAnsi="Cambria"/>
        </w:rPr>
        <w:footnoteReference w:id="22"/>
      </w:r>
      <w:r w:rsidR="00117867" w:rsidRPr="006F0379">
        <w:rPr>
          <w:rFonts w:ascii="Cambria" w:hAnsi="Cambria"/>
          <w:sz w:val="20"/>
          <w:szCs w:val="20"/>
        </w:rPr>
        <w:t xml:space="preserve"> </w:t>
      </w:r>
      <w:r w:rsidR="002C2EA1" w:rsidRPr="006F0379">
        <w:rPr>
          <w:rFonts w:ascii="Cambria" w:hAnsi="Cambria"/>
        </w:rPr>
        <w:t xml:space="preserve">Specifically, the results indicate that the </w:t>
      </w:r>
      <w:r w:rsidR="002C2EA1" w:rsidRPr="006F0379">
        <w:rPr>
          <w:rFonts w:ascii="Cambria" w:hAnsi="Cambria"/>
        </w:rPr>
        <w:lastRenderedPageBreak/>
        <w:t>emotions that make people feel connected in conversation are also the emotions whose expression in music embodies what music is all about.</w:t>
      </w:r>
    </w:p>
    <w:p w14:paraId="59EED4FA" w14:textId="77777777" w:rsidR="000077A5" w:rsidRPr="006F0379" w:rsidRDefault="002C2EA1" w:rsidP="0057121D">
      <w:pPr>
        <w:spacing w:line="480" w:lineRule="auto"/>
        <w:ind w:firstLine="708"/>
        <w:rPr>
          <w:rFonts w:ascii="Cambria" w:hAnsi="Cambria"/>
        </w:rPr>
      </w:pPr>
      <w:r w:rsidRPr="006F0379">
        <w:rPr>
          <w:rFonts w:ascii="Cambria" w:hAnsi="Cambria"/>
        </w:rPr>
        <w:t>We think, of course, that this relation is no coincidence. It is the conn</w:t>
      </w:r>
      <w:r w:rsidR="00F96D99" w:rsidRPr="006F0379">
        <w:rPr>
          <w:rFonts w:ascii="Cambria" w:hAnsi="Cambria"/>
        </w:rPr>
        <w:t>ective power of these emotions</w:t>
      </w:r>
      <w:r w:rsidRPr="006F0379">
        <w:rPr>
          <w:rFonts w:ascii="Cambria" w:hAnsi="Cambria"/>
        </w:rPr>
        <w:t xml:space="preserve"> that makes </w:t>
      </w:r>
      <w:r w:rsidR="007247E9" w:rsidRPr="006F0379">
        <w:rPr>
          <w:rFonts w:ascii="Cambria" w:hAnsi="Cambria"/>
        </w:rPr>
        <w:t xml:space="preserve">the </w:t>
      </w:r>
      <w:r w:rsidRPr="006F0379">
        <w:rPr>
          <w:rFonts w:ascii="Cambria" w:hAnsi="Cambria"/>
        </w:rPr>
        <w:t>music that expresses them</w:t>
      </w:r>
      <w:r w:rsidR="0057121D" w:rsidRPr="006F0379">
        <w:rPr>
          <w:rFonts w:ascii="Cambria" w:hAnsi="Cambria"/>
        </w:rPr>
        <w:t xml:space="preserve"> be heard as </w:t>
      </w:r>
      <w:r w:rsidR="00B70BD5" w:rsidRPr="006F0379">
        <w:rPr>
          <w:rFonts w:ascii="Cambria" w:hAnsi="Cambria"/>
        </w:rPr>
        <w:t>embodying</w:t>
      </w:r>
      <w:r w:rsidR="007247E9" w:rsidRPr="006F0379">
        <w:rPr>
          <w:rFonts w:ascii="Cambria" w:hAnsi="Cambria"/>
        </w:rPr>
        <w:t xml:space="preserve"> </w:t>
      </w:r>
      <w:r w:rsidR="0057121D" w:rsidRPr="006F0379">
        <w:rPr>
          <w:rFonts w:ascii="Cambria" w:hAnsi="Cambria"/>
        </w:rPr>
        <w:t>music</w:t>
      </w:r>
      <w:r w:rsidR="007247E9" w:rsidRPr="006F0379">
        <w:rPr>
          <w:rFonts w:ascii="Cambria" w:hAnsi="Cambria"/>
        </w:rPr>
        <w:t>’s characteristic values</w:t>
      </w:r>
      <w:r w:rsidR="0057121D" w:rsidRPr="006F0379">
        <w:rPr>
          <w:rFonts w:ascii="Cambria" w:hAnsi="Cambria"/>
        </w:rPr>
        <w:t xml:space="preserve">. </w:t>
      </w:r>
      <w:r w:rsidRPr="006F0379">
        <w:rPr>
          <w:rFonts w:ascii="Cambria" w:hAnsi="Cambria"/>
        </w:rPr>
        <w:t>Or to put the point differently, we take it that creating this kind of connection is</w:t>
      </w:r>
      <w:r w:rsidR="00AE4657" w:rsidRPr="006F0379">
        <w:rPr>
          <w:rFonts w:ascii="Cambria" w:hAnsi="Cambria"/>
        </w:rPr>
        <w:t xml:space="preserve"> itself</w:t>
      </w:r>
      <w:r w:rsidR="0057121D" w:rsidRPr="006F0379">
        <w:rPr>
          <w:rFonts w:ascii="Cambria" w:hAnsi="Cambria"/>
        </w:rPr>
        <w:t xml:space="preserve"> one of these values</w:t>
      </w:r>
      <w:r w:rsidR="00B70BD5" w:rsidRPr="006F0379">
        <w:rPr>
          <w:rFonts w:ascii="Cambria" w:hAnsi="Cambria"/>
        </w:rPr>
        <w:t xml:space="preserve">. </w:t>
      </w:r>
      <w:r w:rsidR="009D4E4D" w:rsidRPr="006F0379">
        <w:rPr>
          <w:rFonts w:ascii="Cambria" w:hAnsi="Cambria"/>
        </w:rPr>
        <w:t>C</w:t>
      </w:r>
      <w:r w:rsidR="00B70BD5" w:rsidRPr="006F0379">
        <w:rPr>
          <w:rFonts w:ascii="Cambria" w:hAnsi="Cambria"/>
        </w:rPr>
        <w:t xml:space="preserve">onnection is </w:t>
      </w:r>
      <w:r w:rsidR="009D4E4D" w:rsidRPr="006F0379">
        <w:rPr>
          <w:rFonts w:ascii="Cambria" w:hAnsi="Cambria"/>
        </w:rPr>
        <w:t xml:space="preserve">thus </w:t>
      </w:r>
      <w:r w:rsidR="00B70BD5" w:rsidRPr="006F0379">
        <w:rPr>
          <w:rFonts w:ascii="Cambria" w:hAnsi="Cambria"/>
        </w:rPr>
        <w:t>not</w:t>
      </w:r>
      <w:r w:rsidR="009D4E4D" w:rsidRPr="006F0379">
        <w:rPr>
          <w:rFonts w:ascii="Cambria" w:hAnsi="Cambria"/>
        </w:rPr>
        <w:t xml:space="preserve"> simply</w:t>
      </w:r>
      <w:r w:rsidR="00B70BD5" w:rsidRPr="006F0379">
        <w:rPr>
          <w:rFonts w:ascii="Cambria" w:hAnsi="Cambria"/>
        </w:rPr>
        <w:t xml:space="preserve"> </w:t>
      </w:r>
      <w:r w:rsidR="009D4E4D" w:rsidRPr="006F0379">
        <w:rPr>
          <w:rFonts w:ascii="Cambria" w:hAnsi="Cambria"/>
        </w:rPr>
        <w:t>the causal</w:t>
      </w:r>
      <w:r w:rsidR="00B70BD5" w:rsidRPr="006F0379">
        <w:rPr>
          <w:rFonts w:ascii="Cambria" w:hAnsi="Cambria"/>
        </w:rPr>
        <w:t xml:space="preserve"> effect of some</w:t>
      </w:r>
      <w:r w:rsidR="009D4E4D" w:rsidRPr="006F0379">
        <w:rPr>
          <w:rFonts w:ascii="Cambria" w:hAnsi="Cambria"/>
        </w:rPr>
        <w:t xml:space="preserve"> </w:t>
      </w:r>
      <w:r w:rsidR="003760A2" w:rsidRPr="006F0379">
        <w:rPr>
          <w:rFonts w:ascii="Cambria" w:hAnsi="Cambria"/>
        </w:rPr>
        <w:t>forms</w:t>
      </w:r>
      <w:r w:rsidR="009D4E4D" w:rsidRPr="006F0379">
        <w:rPr>
          <w:rFonts w:ascii="Cambria" w:hAnsi="Cambria"/>
        </w:rPr>
        <w:t xml:space="preserve"> of</w:t>
      </w:r>
      <w:r w:rsidR="00B70BD5" w:rsidRPr="006F0379">
        <w:rPr>
          <w:rFonts w:ascii="Cambria" w:hAnsi="Cambria"/>
        </w:rPr>
        <w:t xml:space="preserve"> </w:t>
      </w:r>
      <w:r w:rsidR="009D4E4D" w:rsidRPr="006F0379">
        <w:rPr>
          <w:rFonts w:ascii="Cambria" w:hAnsi="Cambria"/>
        </w:rPr>
        <w:t xml:space="preserve">music—a non-musical phenomenon that music happens to facilitate—but </w:t>
      </w:r>
      <w:r w:rsidR="00B70BD5" w:rsidRPr="006F0379">
        <w:rPr>
          <w:rFonts w:ascii="Cambria" w:hAnsi="Cambria"/>
        </w:rPr>
        <w:t>rather</w:t>
      </w:r>
      <w:r w:rsidR="009D4E4D" w:rsidRPr="006F0379">
        <w:rPr>
          <w:rFonts w:ascii="Cambria" w:hAnsi="Cambria"/>
        </w:rPr>
        <w:t xml:space="preserve"> a distinctively musical </w:t>
      </w:r>
      <w:r w:rsidR="00B70BD5" w:rsidRPr="006F0379">
        <w:rPr>
          <w:rFonts w:ascii="Cambria" w:hAnsi="Cambria"/>
        </w:rPr>
        <w:t xml:space="preserve">achievement </w:t>
      </w:r>
      <w:r w:rsidR="008012D0" w:rsidRPr="006F0379">
        <w:rPr>
          <w:rFonts w:ascii="Cambria" w:hAnsi="Cambria"/>
        </w:rPr>
        <w:t xml:space="preserve">intimately connected </w:t>
      </w:r>
      <w:r w:rsidR="00C12CC2" w:rsidRPr="006F0379">
        <w:rPr>
          <w:rFonts w:ascii="Cambria" w:hAnsi="Cambria"/>
        </w:rPr>
        <w:t>with</w:t>
      </w:r>
      <w:r w:rsidR="009D4E4D" w:rsidRPr="006F0379">
        <w:rPr>
          <w:rFonts w:ascii="Cambria" w:hAnsi="Cambria"/>
        </w:rPr>
        <w:t xml:space="preserve"> </w:t>
      </w:r>
      <w:r w:rsidR="009C7819" w:rsidRPr="006F0379">
        <w:rPr>
          <w:rFonts w:ascii="Cambria" w:hAnsi="Cambria"/>
        </w:rPr>
        <w:t>the nature of</w:t>
      </w:r>
      <w:r w:rsidR="009D4E4D" w:rsidRPr="006F0379">
        <w:rPr>
          <w:rFonts w:ascii="Cambria" w:hAnsi="Cambria"/>
        </w:rPr>
        <w:t xml:space="preserve"> music.</w:t>
      </w:r>
      <w:r w:rsidR="00444D06" w:rsidRPr="006F0379">
        <w:rPr>
          <w:rFonts w:ascii="Cambria" w:hAnsi="Cambria"/>
        </w:rPr>
        <w:t xml:space="preserve"> </w:t>
      </w:r>
      <w:r w:rsidR="003031BA" w:rsidRPr="006F0379">
        <w:rPr>
          <w:rFonts w:ascii="Cambria" w:hAnsi="Cambria"/>
        </w:rPr>
        <w:t xml:space="preserve">And this means that to value a musical work for the connection it creates is to value it </w:t>
      </w:r>
      <w:r w:rsidR="003031BA" w:rsidRPr="006F0379">
        <w:rPr>
          <w:rFonts w:ascii="Cambria" w:hAnsi="Cambria"/>
          <w:i/>
        </w:rPr>
        <w:t>as</w:t>
      </w:r>
      <w:r w:rsidR="003031BA" w:rsidRPr="006F0379">
        <w:rPr>
          <w:rFonts w:ascii="Cambria" w:hAnsi="Cambria"/>
        </w:rPr>
        <w:t xml:space="preserve"> music—as possessing a characteristic musical value. </w:t>
      </w:r>
    </w:p>
    <w:p w14:paraId="3A6D6837" w14:textId="77777777" w:rsidR="000077A5" w:rsidRPr="006F0379" w:rsidRDefault="000077A5" w:rsidP="00280EF3">
      <w:pPr>
        <w:spacing w:line="480" w:lineRule="auto"/>
        <w:ind w:firstLine="708"/>
        <w:rPr>
          <w:rFonts w:ascii="Cambria" w:hAnsi="Cambria"/>
        </w:rPr>
      </w:pPr>
      <w:r w:rsidRPr="006F0379">
        <w:rPr>
          <w:rFonts w:ascii="Cambria" w:hAnsi="Cambria"/>
        </w:rPr>
        <w:t xml:space="preserve">It is worth noting, as we suspected in Section 3, that the relevant emotions are not only negative ones. The relation between </w:t>
      </w:r>
      <w:r w:rsidR="005E0A21" w:rsidRPr="006F0379">
        <w:rPr>
          <w:rFonts w:ascii="Cambria" w:hAnsi="Cambria"/>
        </w:rPr>
        <w:t xml:space="preserve">Characteristic Values </w:t>
      </w:r>
      <w:r w:rsidRPr="006F0379">
        <w:rPr>
          <w:rFonts w:ascii="Cambria" w:hAnsi="Cambria"/>
        </w:rPr>
        <w:t xml:space="preserve">and Connection was also present in emotions such as love, compassion, and inspiration. In fact, these emotions received a higher </w:t>
      </w:r>
      <w:r w:rsidR="005E0A21" w:rsidRPr="006F0379">
        <w:rPr>
          <w:rFonts w:ascii="Cambria" w:hAnsi="Cambria"/>
        </w:rPr>
        <w:t xml:space="preserve">Characteristic Values </w:t>
      </w:r>
      <w:r w:rsidRPr="006F0379">
        <w:rPr>
          <w:rFonts w:ascii="Cambria" w:hAnsi="Cambria"/>
        </w:rPr>
        <w:t>rating than emotions like sadness and sorrow. This is exactly what one would expect given the ratings on Connection, for despite the significant connective powers of sadness and suffering, love and inspiration still rei</w:t>
      </w:r>
      <w:r w:rsidR="00F44444" w:rsidRPr="006F0379">
        <w:rPr>
          <w:rFonts w:ascii="Cambria" w:hAnsi="Cambria"/>
        </w:rPr>
        <w:t>g</w:t>
      </w:r>
      <w:r w:rsidRPr="006F0379">
        <w:rPr>
          <w:rFonts w:ascii="Cambria" w:hAnsi="Cambria"/>
        </w:rPr>
        <w:t xml:space="preserve">ned </w:t>
      </w:r>
      <w:proofErr w:type="gramStart"/>
      <w:r w:rsidRPr="006F0379">
        <w:rPr>
          <w:rFonts w:ascii="Cambria" w:hAnsi="Cambria"/>
        </w:rPr>
        <w:t>supreme—</w:t>
      </w:r>
      <w:r w:rsidR="0096231A" w:rsidRPr="006F0379">
        <w:rPr>
          <w:rFonts w:ascii="Cambria" w:hAnsi="Cambria"/>
        </w:rPr>
        <w:t>people</w:t>
      </w:r>
      <w:proofErr w:type="gramEnd"/>
      <w:r w:rsidRPr="006F0379">
        <w:rPr>
          <w:rFonts w:ascii="Cambria" w:hAnsi="Cambria"/>
        </w:rPr>
        <w:t xml:space="preserve"> thought that conversations expressing love</w:t>
      </w:r>
      <w:r w:rsidR="0097168E" w:rsidRPr="006F0379">
        <w:rPr>
          <w:rFonts w:ascii="Cambria" w:hAnsi="Cambria"/>
        </w:rPr>
        <w:t xml:space="preserve"> and inspiration</w:t>
      </w:r>
      <w:r w:rsidRPr="006F0379">
        <w:rPr>
          <w:rFonts w:ascii="Cambria" w:hAnsi="Cambria"/>
        </w:rPr>
        <w:t xml:space="preserve"> </w:t>
      </w:r>
      <w:r w:rsidR="00517D16" w:rsidRPr="006F0379">
        <w:rPr>
          <w:rFonts w:ascii="Cambria" w:hAnsi="Cambria"/>
        </w:rPr>
        <w:t>are more connective</w:t>
      </w:r>
      <w:r w:rsidRPr="006F0379">
        <w:rPr>
          <w:rFonts w:ascii="Cambria" w:hAnsi="Cambria"/>
        </w:rPr>
        <w:t xml:space="preserve"> than those expressing sadness</w:t>
      </w:r>
      <w:r w:rsidR="0097168E" w:rsidRPr="006F0379">
        <w:rPr>
          <w:rFonts w:ascii="Cambria" w:hAnsi="Cambria"/>
        </w:rPr>
        <w:t xml:space="preserve"> and sorrow</w:t>
      </w:r>
      <w:r w:rsidRPr="006F0379">
        <w:rPr>
          <w:rFonts w:ascii="Cambria" w:hAnsi="Cambria"/>
        </w:rPr>
        <w:t xml:space="preserve">. </w:t>
      </w:r>
    </w:p>
    <w:p w14:paraId="1243E751" w14:textId="77777777" w:rsidR="00E86A58" w:rsidRPr="006F0379" w:rsidRDefault="000077A5" w:rsidP="000077A5">
      <w:pPr>
        <w:spacing w:line="480" w:lineRule="auto"/>
        <w:ind w:firstLine="708"/>
        <w:rPr>
          <w:rFonts w:ascii="Cambria" w:hAnsi="Cambria"/>
        </w:rPr>
      </w:pPr>
      <w:r w:rsidRPr="006F0379">
        <w:rPr>
          <w:rFonts w:ascii="Cambria" w:hAnsi="Cambria"/>
        </w:rPr>
        <w:t xml:space="preserve">If we are on to something, and the value of sad music is to be explained by the connection it creates, and other emotions are capable of creating this connection, then the value of sad music would be of a piece with the value of loving and compassionate music. Sad music, that is, does not require a special explanation. Instead, once we see what’s of value in music that expresses love, the value of sad music comes into focus. The expression </w:t>
      </w:r>
      <w:r w:rsidRPr="006F0379">
        <w:rPr>
          <w:rFonts w:ascii="Cambria" w:hAnsi="Cambria"/>
        </w:rPr>
        <w:lastRenderedPageBreak/>
        <w:t xml:space="preserve">of sadness, just as the expression of love, makes for the special connection that embodies what music is all about.   </w:t>
      </w:r>
    </w:p>
    <w:p w14:paraId="520DC007" w14:textId="09106C59" w:rsidR="00A55720" w:rsidRPr="006F0379" w:rsidRDefault="00E86A58" w:rsidP="00054542">
      <w:pPr>
        <w:spacing w:line="480" w:lineRule="auto"/>
        <w:ind w:firstLine="708"/>
        <w:rPr>
          <w:rFonts w:ascii="Cambria" w:hAnsi="Cambria"/>
        </w:rPr>
      </w:pPr>
      <w:r w:rsidRPr="006F0379">
        <w:rPr>
          <w:rFonts w:ascii="Cambria" w:hAnsi="Cambria"/>
        </w:rPr>
        <w:t xml:space="preserve">Still, there </w:t>
      </w:r>
      <w:r w:rsidRPr="006F0379">
        <w:rPr>
          <w:rFonts w:ascii="Cambria" w:hAnsi="Cambria"/>
          <w:i/>
        </w:rPr>
        <w:t>is</w:t>
      </w:r>
      <w:r w:rsidRPr="006F0379">
        <w:rPr>
          <w:rFonts w:ascii="Cambria" w:hAnsi="Cambria"/>
        </w:rPr>
        <w:t xml:space="preserve"> something spec</w:t>
      </w:r>
      <w:r w:rsidR="004624E4" w:rsidRPr="006F0379">
        <w:rPr>
          <w:rFonts w:ascii="Cambria" w:hAnsi="Cambria"/>
        </w:rPr>
        <w:t xml:space="preserve">ial about the negative emotions, </w:t>
      </w:r>
      <w:r w:rsidR="008A639C" w:rsidRPr="006F0379">
        <w:rPr>
          <w:rFonts w:ascii="Cambria" w:hAnsi="Cambria"/>
        </w:rPr>
        <w:t xml:space="preserve">something that </w:t>
      </w:r>
      <w:r w:rsidRPr="006F0379">
        <w:rPr>
          <w:rFonts w:ascii="Cambria" w:hAnsi="Cambria"/>
        </w:rPr>
        <w:t>can</w:t>
      </w:r>
      <w:r w:rsidR="008A639C" w:rsidRPr="006F0379">
        <w:rPr>
          <w:rFonts w:ascii="Cambria" w:hAnsi="Cambria"/>
        </w:rPr>
        <w:t xml:space="preserve"> be</w:t>
      </w:r>
      <w:r w:rsidRPr="006F0379">
        <w:rPr>
          <w:rFonts w:ascii="Cambria" w:hAnsi="Cambria"/>
        </w:rPr>
        <w:t xml:space="preserve"> appreciate</w:t>
      </w:r>
      <w:r w:rsidR="008A639C" w:rsidRPr="006F0379">
        <w:rPr>
          <w:rFonts w:ascii="Cambria" w:hAnsi="Cambria"/>
        </w:rPr>
        <w:t>d</w:t>
      </w:r>
      <w:r w:rsidRPr="006F0379">
        <w:rPr>
          <w:rFonts w:ascii="Cambria" w:hAnsi="Cambria"/>
        </w:rPr>
        <w:t xml:space="preserve"> by looking at </w:t>
      </w:r>
      <w:r w:rsidR="00D23623" w:rsidRPr="006F0379">
        <w:rPr>
          <w:rFonts w:ascii="Cambria" w:hAnsi="Cambria"/>
        </w:rPr>
        <w:t xml:space="preserve">Figure 2. The colors of the points indicate how much each emotion makes for pleasant music. If you look at the </w:t>
      </w:r>
      <w:r w:rsidR="00F44444" w:rsidRPr="006F0379">
        <w:rPr>
          <w:rFonts w:ascii="Cambria" w:hAnsi="Cambria"/>
        </w:rPr>
        <w:t xml:space="preserve">points in the </w:t>
      </w:r>
      <w:r w:rsidR="00D23623" w:rsidRPr="006F0379">
        <w:rPr>
          <w:rFonts w:ascii="Cambria" w:hAnsi="Cambria"/>
        </w:rPr>
        <w:t xml:space="preserve">lower left corner, the results are unsurprising. Music that expresses snobbishness and inattention is unpleasant to listen to and also low on </w:t>
      </w:r>
      <w:r w:rsidR="004D110C" w:rsidRPr="006F0379">
        <w:rPr>
          <w:rFonts w:ascii="Cambria" w:hAnsi="Cambria"/>
        </w:rPr>
        <w:t>Characteristic Values</w:t>
      </w:r>
      <w:r w:rsidR="00D23623" w:rsidRPr="006F0379">
        <w:rPr>
          <w:rFonts w:ascii="Cambria" w:hAnsi="Cambria"/>
        </w:rPr>
        <w:t xml:space="preserve">. On the upper right corner, however, something more interesting emerges. Some of these emotions, like love or gratitude, are predictably the emotions that people find pleasant to listen to and also rated high in </w:t>
      </w:r>
      <w:r w:rsidR="004D110C" w:rsidRPr="006F0379">
        <w:rPr>
          <w:rFonts w:ascii="Cambria" w:hAnsi="Cambria"/>
        </w:rPr>
        <w:t>Characteristic Values</w:t>
      </w:r>
      <w:r w:rsidR="00D23623" w:rsidRPr="006F0379">
        <w:rPr>
          <w:rFonts w:ascii="Cambria" w:hAnsi="Cambria"/>
        </w:rPr>
        <w:t xml:space="preserve">. What is striking is that some emotions are highly unpleasant to listen to but—just as one would predict from their Connection ratings—very high in </w:t>
      </w:r>
      <w:r w:rsidR="004D110C" w:rsidRPr="006F0379">
        <w:rPr>
          <w:rFonts w:ascii="Cambria" w:hAnsi="Cambria"/>
        </w:rPr>
        <w:t>Characteristic Values</w:t>
      </w:r>
      <w:r w:rsidR="00D23623" w:rsidRPr="006F0379">
        <w:rPr>
          <w:rFonts w:ascii="Cambria" w:hAnsi="Cambria"/>
        </w:rPr>
        <w:t xml:space="preserve">. These emotions make for music that is not regarded as </w:t>
      </w:r>
      <w:proofErr w:type="gramStart"/>
      <w:r w:rsidR="00D23623" w:rsidRPr="006F0379">
        <w:rPr>
          <w:rFonts w:ascii="Cambria" w:hAnsi="Cambria"/>
        </w:rPr>
        <w:t>pleasant</w:t>
      </w:r>
      <w:proofErr w:type="gramEnd"/>
      <w:r w:rsidR="00D23623" w:rsidRPr="006F0379">
        <w:rPr>
          <w:rFonts w:ascii="Cambria" w:hAnsi="Cambria"/>
        </w:rPr>
        <w:t xml:space="preserve"> but that people </w:t>
      </w:r>
      <w:r w:rsidR="003640CF" w:rsidRPr="006F0379">
        <w:rPr>
          <w:rFonts w:ascii="Cambria" w:hAnsi="Cambria"/>
        </w:rPr>
        <w:t>still see as embodying a characteristic musical value</w:t>
      </w:r>
      <w:r w:rsidR="00D23623" w:rsidRPr="006F0379">
        <w:rPr>
          <w:rFonts w:ascii="Cambria" w:hAnsi="Cambria"/>
        </w:rPr>
        <w:t>. The emotions that have this distinctive property are precisely the ones that have been the focus of this entire paper:</w:t>
      </w:r>
      <w:r w:rsidR="00DB3350" w:rsidRPr="00DB3350">
        <w:rPr>
          <w:rFonts w:ascii="Cambria" w:hAnsi="Cambria"/>
        </w:rPr>
        <w:t xml:space="preserve"> </w:t>
      </w:r>
      <w:r w:rsidR="00DB3350" w:rsidRPr="006F0379">
        <w:rPr>
          <w:rFonts w:ascii="Cambria" w:hAnsi="Cambria"/>
        </w:rPr>
        <w:t>sadness</w:t>
      </w:r>
      <w:r w:rsidR="00DB3350">
        <w:rPr>
          <w:rFonts w:ascii="Cambria" w:hAnsi="Cambria"/>
        </w:rPr>
        <w:t>,</w:t>
      </w:r>
      <w:r w:rsidR="00D23623" w:rsidRPr="006F0379">
        <w:rPr>
          <w:rFonts w:ascii="Cambria" w:hAnsi="Cambria"/>
        </w:rPr>
        <w:t xml:space="preserve"> sorrow, loneliness, and so on.</w:t>
      </w:r>
      <w:r w:rsidR="00054542" w:rsidRPr="006F0379">
        <w:rPr>
          <w:rFonts w:ascii="Cambria" w:hAnsi="Cambria"/>
        </w:rPr>
        <w:t xml:space="preserve"> </w:t>
      </w:r>
    </w:p>
    <w:p w14:paraId="748CAFD2" w14:textId="77777777" w:rsidR="005C2255" w:rsidRPr="006F0379" w:rsidRDefault="005C2255" w:rsidP="005C2255">
      <w:pPr>
        <w:spacing w:line="480" w:lineRule="auto"/>
        <w:ind w:firstLine="708"/>
        <w:rPr>
          <w:rFonts w:ascii="Cambria" w:hAnsi="Cambria"/>
          <w:szCs w:val="20"/>
          <w:lang w:eastAsia="es-ES_tradnl"/>
        </w:rPr>
      </w:pPr>
      <w:r w:rsidRPr="006F0379">
        <w:rPr>
          <w:rFonts w:ascii="Cambria" w:hAnsi="Cambria"/>
          <w:szCs w:val="20"/>
          <w:lang w:eastAsia="es-ES_tradnl"/>
        </w:rPr>
        <w:t> </w:t>
      </w:r>
    </w:p>
    <w:p w14:paraId="5441FEFA" w14:textId="77777777" w:rsidR="002C2EA1" w:rsidRPr="006F0379" w:rsidRDefault="002C2EA1" w:rsidP="00440FBB">
      <w:pPr>
        <w:spacing w:line="480" w:lineRule="auto"/>
        <w:rPr>
          <w:rFonts w:ascii="Cambria" w:hAnsi="Cambria"/>
        </w:rPr>
      </w:pPr>
    </w:p>
    <w:p w14:paraId="02DFA80C" w14:textId="77777777" w:rsidR="002D78C1" w:rsidRPr="006F0379" w:rsidRDefault="009F60F7" w:rsidP="002D78C1">
      <w:pPr>
        <w:spacing w:line="480" w:lineRule="auto"/>
        <w:ind w:firstLine="708"/>
        <w:jc w:val="center"/>
        <w:rPr>
          <w:rFonts w:ascii="Cambria" w:hAnsi="Cambria"/>
        </w:rPr>
      </w:pPr>
      <w:r w:rsidRPr="006F0379">
        <w:rPr>
          <w:rFonts w:ascii="Cambria" w:hAnsi="Cambria"/>
        </w:rPr>
        <w:t>6</w:t>
      </w:r>
    </w:p>
    <w:p w14:paraId="593E8510" w14:textId="77777777" w:rsidR="00BC7A61" w:rsidRPr="006F0379" w:rsidRDefault="00BC7A61" w:rsidP="00BC7A61">
      <w:pPr>
        <w:spacing w:line="480" w:lineRule="auto"/>
        <w:rPr>
          <w:rFonts w:ascii="Cambria" w:hAnsi="Cambria"/>
        </w:rPr>
      </w:pPr>
    </w:p>
    <w:p w14:paraId="4E839333" w14:textId="77777777" w:rsidR="00496C75" w:rsidRPr="006F0379" w:rsidRDefault="00BC7A61" w:rsidP="00BC7A61">
      <w:pPr>
        <w:spacing w:line="480" w:lineRule="auto"/>
        <w:ind w:firstLine="708"/>
        <w:rPr>
          <w:rFonts w:ascii="Cambria" w:hAnsi="Cambria"/>
        </w:rPr>
      </w:pPr>
      <w:r w:rsidRPr="006F0379">
        <w:rPr>
          <w:rFonts w:ascii="Cambria" w:hAnsi="Cambria"/>
        </w:rPr>
        <w:t>We started out with the problem of negative emotion in art. Why do we value artworks that elicit emotions whose experience in most other contexts we disvalue? We argued that music deserves a spe</w:t>
      </w:r>
      <w:r w:rsidR="00496C75" w:rsidRPr="006F0379">
        <w:rPr>
          <w:rFonts w:ascii="Cambria" w:hAnsi="Cambria"/>
        </w:rPr>
        <w:t>cial answer. In particular</w:t>
      </w:r>
      <w:r w:rsidRPr="006F0379">
        <w:rPr>
          <w:rFonts w:ascii="Cambria" w:hAnsi="Cambria"/>
        </w:rPr>
        <w:t xml:space="preserve">, music is different in one crucial respect. The value of sad music—in contrast to, say, that of horror films—does not lie in the </w:t>
      </w:r>
      <w:r w:rsidRPr="006F0379">
        <w:rPr>
          <w:rFonts w:ascii="Cambria" w:hAnsi="Cambria"/>
          <w:i/>
        </w:rPr>
        <w:lastRenderedPageBreak/>
        <w:t>experience</w:t>
      </w:r>
      <w:r w:rsidRPr="006F0379">
        <w:rPr>
          <w:rFonts w:ascii="Cambria" w:hAnsi="Cambria"/>
        </w:rPr>
        <w:t xml:space="preserve"> of the negative emotion. What matters is</w:t>
      </w:r>
      <w:r w:rsidR="00496C75" w:rsidRPr="006F0379">
        <w:rPr>
          <w:rFonts w:ascii="Cambria" w:hAnsi="Cambria"/>
        </w:rPr>
        <w:t xml:space="preserve"> not the evocation of sadness in the listener, but the </w:t>
      </w:r>
      <w:r w:rsidR="00496C75" w:rsidRPr="006F0379">
        <w:rPr>
          <w:rFonts w:ascii="Cambria" w:hAnsi="Cambria"/>
          <w:i/>
        </w:rPr>
        <w:t>expression</w:t>
      </w:r>
      <w:r w:rsidR="00496C75" w:rsidRPr="006F0379">
        <w:rPr>
          <w:rFonts w:ascii="Cambria" w:hAnsi="Cambria"/>
        </w:rPr>
        <w:t xml:space="preserve"> of sadness </w:t>
      </w:r>
      <w:r w:rsidRPr="006F0379">
        <w:rPr>
          <w:rFonts w:ascii="Cambria" w:hAnsi="Cambria"/>
        </w:rPr>
        <w:t>in the music</w:t>
      </w:r>
      <w:r w:rsidR="00496C75" w:rsidRPr="006F0379">
        <w:rPr>
          <w:rFonts w:ascii="Cambria" w:hAnsi="Cambria"/>
        </w:rPr>
        <w:t>.</w:t>
      </w:r>
    </w:p>
    <w:p w14:paraId="28B2FAF3" w14:textId="77777777" w:rsidR="005E07D7" w:rsidRPr="006F0379" w:rsidRDefault="00017755" w:rsidP="00B70DE9">
      <w:pPr>
        <w:spacing w:line="480" w:lineRule="auto"/>
        <w:ind w:firstLine="708"/>
        <w:rPr>
          <w:rFonts w:ascii="Cambria" w:hAnsi="Cambria"/>
        </w:rPr>
      </w:pPr>
      <w:r w:rsidRPr="006F0379">
        <w:rPr>
          <w:rFonts w:ascii="Cambria" w:hAnsi="Cambria"/>
        </w:rPr>
        <w:t xml:space="preserve">Our thesis </w:t>
      </w:r>
      <w:r w:rsidR="00340FD9" w:rsidRPr="006F0379">
        <w:rPr>
          <w:rFonts w:ascii="Cambria" w:hAnsi="Cambria"/>
        </w:rPr>
        <w:t>is that m</w:t>
      </w:r>
      <w:r w:rsidR="0008607D" w:rsidRPr="006F0379">
        <w:rPr>
          <w:rFonts w:ascii="Cambria" w:hAnsi="Cambria"/>
        </w:rPr>
        <w:t>us</w:t>
      </w:r>
      <w:r w:rsidR="00084F0F" w:rsidRPr="006F0379">
        <w:rPr>
          <w:rFonts w:ascii="Cambria" w:hAnsi="Cambria"/>
        </w:rPr>
        <w:t xml:space="preserve">ic expressive of sadness gives rise to </w:t>
      </w:r>
      <w:r w:rsidR="0008607D" w:rsidRPr="006F0379">
        <w:rPr>
          <w:rFonts w:ascii="Cambria" w:hAnsi="Cambria"/>
        </w:rPr>
        <w:t>a</w:t>
      </w:r>
      <w:r w:rsidR="00923D9E" w:rsidRPr="006F0379">
        <w:rPr>
          <w:rFonts w:ascii="Cambria" w:hAnsi="Cambria"/>
        </w:rPr>
        <w:t>n experience of</w:t>
      </w:r>
      <w:r w:rsidR="0008607D" w:rsidRPr="006F0379">
        <w:rPr>
          <w:rFonts w:ascii="Cambria" w:hAnsi="Cambria"/>
        </w:rPr>
        <w:t xml:space="preserve"> connection, a connection we can understand by analogy with that</w:t>
      </w:r>
      <w:r w:rsidR="00923D9E" w:rsidRPr="006F0379">
        <w:rPr>
          <w:rFonts w:ascii="Cambria" w:hAnsi="Cambria"/>
        </w:rPr>
        <w:t xml:space="preserve"> present</w:t>
      </w:r>
      <w:r w:rsidR="0008607D" w:rsidRPr="006F0379">
        <w:rPr>
          <w:rFonts w:ascii="Cambria" w:hAnsi="Cambria"/>
        </w:rPr>
        <w:t xml:space="preserve"> </w:t>
      </w:r>
      <w:r w:rsidR="00923D9E" w:rsidRPr="006F0379">
        <w:rPr>
          <w:rFonts w:ascii="Cambria" w:hAnsi="Cambria"/>
        </w:rPr>
        <w:t>in</w:t>
      </w:r>
      <w:r w:rsidR="00F0350D" w:rsidRPr="006F0379">
        <w:rPr>
          <w:rFonts w:ascii="Cambria" w:hAnsi="Cambria"/>
        </w:rPr>
        <w:t xml:space="preserve"> </w:t>
      </w:r>
      <w:r w:rsidR="00655316" w:rsidRPr="006F0379">
        <w:rPr>
          <w:rFonts w:ascii="Cambria" w:hAnsi="Cambria"/>
        </w:rPr>
        <w:t xml:space="preserve">heartfelt </w:t>
      </w:r>
      <w:r w:rsidR="0008607D" w:rsidRPr="006F0379">
        <w:rPr>
          <w:rFonts w:ascii="Cambria" w:hAnsi="Cambria"/>
        </w:rPr>
        <w:t>conversations. It is this connection</w:t>
      </w:r>
      <w:r w:rsidR="00C952D4" w:rsidRPr="006F0379">
        <w:rPr>
          <w:rFonts w:ascii="Cambria" w:hAnsi="Cambria"/>
        </w:rPr>
        <w:t xml:space="preserve"> </w:t>
      </w:r>
      <w:r w:rsidR="0008607D" w:rsidRPr="006F0379">
        <w:rPr>
          <w:rFonts w:ascii="Cambria" w:hAnsi="Cambria"/>
        </w:rPr>
        <w:t>that gives sad music its value. But what kind of value is this? And aren’t we identifying the value of</w:t>
      </w:r>
      <w:r w:rsidR="00655316" w:rsidRPr="006F0379">
        <w:rPr>
          <w:rFonts w:ascii="Cambria" w:hAnsi="Cambria"/>
        </w:rPr>
        <w:t xml:space="preserve"> such</w:t>
      </w:r>
      <w:r w:rsidR="0008607D" w:rsidRPr="006F0379">
        <w:rPr>
          <w:rFonts w:ascii="Cambria" w:hAnsi="Cambria"/>
        </w:rPr>
        <w:t xml:space="preserve"> music with something outside of music, thereby leaving the music behind? We argued that this value is in fact a musical value. Not, however, in the sense that possessing it makes the music good </w:t>
      </w:r>
      <w:r w:rsidR="0008607D" w:rsidRPr="006F0379">
        <w:rPr>
          <w:rFonts w:ascii="Cambria" w:hAnsi="Cambria"/>
          <w:i/>
        </w:rPr>
        <w:t>qua</w:t>
      </w:r>
      <w:r w:rsidR="0008607D" w:rsidRPr="006F0379">
        <w:rPr>
          <w:rFonts w:ascii="Cambria" w:hAnsi="Cambria"/>
        </w:rPr>
        <w:t xml:space="preserve"> music. </w:t>
      </w:r>
      <w:r w:rsidR="005E07D7" w:rsidRPr="006F0379">
        <w:rPr>
          <w:rFonts w:ascii="Cambria" w:hAnsi="Cambria"/>
        </w:rPr>
        <w:t xml:space="preserve">But rather in the sense that it </w:t>
      </w:r>
      <w:r w:rsidR="00324BFC" w:rsidRPr="006F0379">
        <w:rPr>
          <w:rFonts w:ascii="Cambria" w:hAnsi="Cambria"/>
        </w:rPr>
        <w:t>captures</w:t>
      </w:r>
      <w:r w:rsidR="005E07D7" w:rsidRPr="006F0379">
        <w:rPr>
          <w:rFonts w:ascii="Cambria" w:hAnsi="Cambria"/>
        </w:rPr>
        <w:t xml:space="preserve"> what music is </w:t>
      </w:r>
      <w:r w:rsidR="00060E84" w:rsidRPr="006F0379">
        <w:rPr>
          <w:rFonts w:ascii="Cambria" w:hAnsi="Cambria"/>
        </w:rPr>
        <w:t>all about</w:t>
      </w:r>
      <w:r w:rsidR="009340CE" w:rsidRPr="006F0379">
        <w:rPr>
          <w:rFonts w:ascii="Cambria" w:hAnsi="Cambria"/>
        </w:rPr>
        <w:t>.</w:t>
      </w:r>
      <w:r w:rsidR="005E07D7" w:rsidRPr="006F0379">
        <w:rPr>
          <w:rFonts w:ascii="Cambria" w:hAnsi="Cambria"/>
        </w:rPr>
        <w:t xml:space="preserve"> </w:t>
      </w:r>
    </w:p>
    <w:p w14:paraId="7551F392" w14:textId="77777777" w:rsidR="003031BA" w:rsidRPr="006F0379" w:rsidRDefault="00B70DE9" w:rsidP="00655316">
      <w:pPr>
        <w:spacing w:line="480" w:lineRule="auto"/>
        <w:ind w:firstLine="708"/>
        <w:rPr>
          <w:rFonts w:ascii="Cambria" w:hAnsi="Cambria"/>
        </w:rPr>
      </w:pPr>
      <w:r w:rsidRPr="006F0379">
        <w:rPr>
          <w:rFonts w:ascii="Cambria" w:hAnsi="Cambria"/>
        </w:rPr>
        <w:t>We presented two experiments in support of this claim.</w:t>
      </w:r>
      <w:r w:rsidR="005E07D7" w:rsidRPr="006F0379">
        <w:rPr>
          <w:rFonts w:ascii="Cambria" w:hAnsi="Cambria"/>
        </w:rPr>
        <w:t xml:space="preserve"> </w:t>
      </w:r>
      <w:r w:rsidRPr="006F0379">
        <w:rPr>
          <w:rFonts w:ascii="Cambria" w:hAnsi="Cambria"/>
        </w:rPr>
        <w:t>The</w:t>
      </w:r>
      <w:r w:rsidR="005E07D7" w:rsidRPr="006F0379">
        <w:rPr>
          <w:rFonts w:ascii="Cambria" w:hAnsi="Cambria"/>
        </w:rPr>
        <w:t xml:space="preserve"> first </w:t>
      </w:r>
      <w:r w:rsidR="00655316" w:rsidRPr="006F0379">
        <w:rPr>
          <w:rFonts w:ascii="Cambria" w:hAnsi="Cambria"/>
        </w:rPr>
        <w:t>suggested</w:t>
      </w:r>
      <w:r w:rsidR="005E07D7" w:rsidRPr="006F0379">
        <w:rPr>
          <w:rFonts w:ascii="Cambria" w:hAnsi="Cambria"/>
        </w:rPr>
        <w:t xml:space="preserve"> that ordinary listeners consider the expression of emotion to be</w:t>
      </w:r>
      <w:r w:rsidR="00060E84" w:rsidRPr="006F0379">
        <w:rPr>
          <w:rFonts w:ascii="Cambria" w:hAnsi="Cambria"/>
        </w:rPr>
        <w:t xml:space="preserve"> a characteristic musical value</w:t>
      </w:r>
      <w:r w:rsidR="00324BFC" w:rsidRPr="006F0379">
        <w:rPr>
          <w:rFonts w:ascii="Cambria" w:hAnsi="Cambria"/>
        </w:rPr>
        <w:t xml:space="preserve">, </w:t>
      </w:r>
      <w:r w:rsidR="00060E84" w:rsidRPr="006F0379">
        <w:rPr>
          <w:rFonts w:ascii="Cambria" w:hAnsi="Cambria"/>
        </w:rPr>
        <w:t>even if the piece is</w:t>
      </w:r>
      <w:r w:rsidR="005E07D7" w:rsidRPr="006F0379">
        <w:rPr>
          <w:rFonts w:ascii="Cambria" w:hAnsi="Cambria"/>
        </w:rPr>
        <w:t xml:space="preserve"> not musically good. </w:t>
      </w:r>
      <w:r w:rsidRPr="006F0379">
        <w:rPr>
          <w:rFonts w:ascii="Cambria" w:hAnsi="Cambria"/>
        </w:rPr>
        <w:t>The second</w:t>
      </w:r>
      <w:r w:rsidR="005E07D7" w:rsidRPr="006F0379">
        <w:rPr>
          <w:rFonts w:ascii="Cambria" w:hAnsi="Cambria"/>
        </w:rPr>
        <w:t xml:space="preserve"> showed that not all emotions have this special place. That is, what’s distinctively musical is not the expression of any</w:t>
      </w:r>
      <w:r w:rsidR="00340FD9" w:rsidRPr="006F0379">
        <w:rPr>
          <w:rFonts w:ascii="Cambria" w:hAnsi="Cambria"/>
        </w:rPr>
        <w:t xml:space="preserve"> and all</w:t>
      </w:r>
      <w:r w:rsidR="005E07D7" w:rsidRPr="006F0379">
        <w:rPr>
          <w:rFonts w:ascii="Cambria" w:hAnsi="Cambria"/>
        </w:rPr>
        <w:t xml:space="preserve"> emotion, but rather the expression of some emotions</w:t>
      </w:r>
      <w:r w:rsidR="00655316" w:rsidRPr="006F0379">
        <w:rPr>
          <w:rFonts w:ascii="Cambria" w:hAnsi="Cambria"/>
        </w:rPr>
        <w:t xml:space="preserve"> in particular</w:t>
      </w:r>
      <w:r w:rsidR="005E07D7" w:rsidRPr="006F0379">
        <w:rPr>
          <w:rFonts w:ascii="Cambria" w:hAnsi="Cambria"/>
        </w:rPr>
        <w:t xml:space="preserve">. </w:t>
      </w:r>
      <w:r w:rsidRPr="006F0379">
        <w:rPr>
          <w:rFonts w:ascii="Cambria" w:hAnsi="Cambria"/>
        </w:rPr>
        <w:t>The results</w:t>
      </w:r>
      <w:r w:rsidR="00084F0F" w:rsidRPr="006F0379">
        <w:rPr>
          <w:rFonts w:ascii="Cambria" w:hAnsi="Cambria"/>
        </w:rPr>
        <w:t xml:space="preserve"> </w:t>
      </w:r>
      <w:r w:rsidRPr="006F0379">
        <w:rPr>
          <w:rFonts w:ascii="Cambria" w:hAnsi="Cambria"/>
        </w:rPr>
        <w:t>suggest</w:t>
      </w:r>
      <w:r w:rsidR="00084F0F" w:rsidRPr="006F0379">
        <w:rPr>
          <w:rFonts w:ascii="Cambria" w:hAnsi="Cambria"/>
        </w:rPr>
        <w:t xml:space="preserve"> that</w:t>
      </w:r>
      <w:r w:rsidR="005E07D7" w:rsidRPr="006F0379">
        <w:rPr>
          <w:rFonts w:ascii="Cambria" w:hAnsi="Cambria"/>
        </w:rPr>
        <w:t xml:space="preserve"> </w:t>
      </w:r>
      <w:r w:rsidR="00084F0F" w:rsidRPr="006F0379">
        <w:rPr>
          <w:rFonts w:ascii="Cambria" w:hAnsi="Cambria"/>
        </w:rPr>
        <w:t>the relevant emotions are those</w:t>
      </w:r>
      <w:r w:rsidR="00A749BD" w:rsidRPr="006F0379">
        <w:rPr>
          <w:rFonts w:ascii="Cambria" w:hAnsi="Cambria"/>
        </w:rPr>
        <w:t xml:space="preserve"> which connect people when expressed in conversation. </w:t>
      </w:r>
      <w:r w:rsidRPr="006F0379">
        <w:rPr>
          <w:rFonts w:ascii="Cambria" w:hAnsi="Cambria"/>
        </w:rPr>
        <w:t>They support</w:t>
      </w:r>
      <w:r w:rsidR="00340FD9" w:rsidRPr="006F0379">
        <w:rPr>
          <w:rFonts w:ascii="Cambria" w:hAnsi="Cambria"/>
        </w:rPr>
        <w:t xml:space="preserve"> the claim that connection</w:t>
      </w:r>
      <w:r w:rsidR="00A749BD" w:rsidRPr="006F0379">
        <w:rPr>
          <w:rFonts w:ascii="Cambria" w:hAnsi="Cambria"/>
        </w:rPr>
        <w:t xml:space="preserve"> in music</w:t>
      </w:r>
      <w:r w:rsidR="00340FD9" w:rsidRPr="006F0379">
        <w:rPr>
          <w:rFonts w:ascii="Cambria" w:hAnsi="Cambria"/>
        </w:rPr>
        <w:t xml:space="preserve"> is not an extra-musical </w:t>
      </w:r>
      <w:proofErr w:type="gramStart"/>
      <w:r w:rsidR="00017755" w:rsidRPr="006F0379">
        <w:rPr>
          <w:rFonts w:ascii="Cambria" w:hAnsi="Cambria"/>
        </w:rPr>
        <w:t>value</w:t>
      </w:r>
      <w:r w:rsidR="004911CE" w:rsidRPr="006F0379">
        <w:rPr>
          <w:rFonts w:ascii="Cambria" w:hAnsi="Cambria"/>
        </w:rPr>
        <w:t xml:space="preserve">, </w:t>
      </w:r>
      <w:r w:rsidR="00340FD9" w:rsidRPr="006F0379">
        <w:rPr>
          <w:rFonts w:ascii="Cambria" w:hAnsi="Cambria"/>
        </w:rPr>
        <w:t>but</w:t>
      </w:r>
      <w:proofErr w:type="gramEnd"/>
      <w:r w:rsidR="00340FD9" w:rsidRPr="006F0379">
        <w:rPr>
          <w:rFonts w:ascii="Cambria" w:hAnsi="Cambria"/>
        </w:rPr>
        <w:t xml:space="preserve"> is rather </w:t>
      </w:r>
      <w:r w:rsidR="00655316" w:rsidRPr="006F0379">
        <w:rPr>
          <w:rFonts w:ascii="Cambria" w:hAnsi="Cambria"/>
        </w:rPr>
        <w:t>a</w:t>
      </w:r>
      <w:r w:rsidR="00340FD9" w:rsidRPr="006F0379">
        <w:rPr>
          <w:rFonts w:ascii="Cambria" w:hAnsi="Cambria"/>
        </w:rPr>
        <w:t xml:space="preserve"> musical</w:t>
      </w:r>
      <w:r w:rsidR="00655316" w:rsidRPr="006F0379">
        <w:rPr>
          <w:rFonts w:ascii="Cambria" w:hAnsi="Cambria"/>
        </w:rPr>
        <w:t xml:space="preserve"> one</w:t>
      </w:r>
      <w:r w:rsidR="00340FD9" w:rsidRPr="006F0379">
        <w:rPr>
          <w:rFonts w:ascii="Cambria" w:hAnsi="Cambria"/>
        </w:rPr>
        <w:t>.</w:t>
      </w:r>
      <w:r w:rsidR="00444D06" w:rsidRPr="006F0379">
        <w:rPr>
          <w:rFonts w:ascii="Cambria" w:hAnsi="Cambria"/>
        </w:rPr>
        <w:t xml:space="preserve"> To value a work for the connection it </w:t>
      </w:r>
      <w:r w:rsidR="003031BA" w:rsidRPr="006F0379">
        <w:rPr>
          <w:rFonts w:ascii="Cambria" w:hAnsi="Cambria"/>
        </w:rPr>
        <w:t xml:space="preserve">creates is therefore to value it as music. </w:t>
      </w:r>
    </w:p>
    <w:p w14:paraId="428B4CD4" w14:textId="77777777" w:rsidR="006F0379" w:rsidRDefault="00923D9E" w:rsidP="006F0379">
      <w:pPr>
        <w:spacing w:line="480" w:lineRule="auto"/>
        <w:ind w:firstLine="708"/>
        <w:rPr>
          <w:rFonts w:ascii="Cambria" w:hAnsi="Cambria"/>
        </w:rPr>
      </w:pPr>
      <w:r w:rsidRPr="006F0379">
        <w:rPr>
          <w:rFonts w:ascii="Cambria" w:hAnsi="Cambria"/>
        </w:rPr>
        <w:t xml:space="preserve">We value sad music because it connects us. To what exactly is a question for another day. But whether the connection is with other people, with </w:t>
      </w:r>
      <w:proofErr w:type="gramStart"/>
      <w:r w:rsidRPr="006F0379">
        <w:rPr>
          <w:rFonts w:ascii="Cambria" w:hAnsi="Cambria"/>
        </w:rPr>
        <w:t>ourselves</w:t>
      </w:r>
      <w:proofErr w:type="gramEnd"/>
      <w:r w:rsidRPr="006F0379">
        <w:rPr>
          <w:rFonts w:ascii="Cambria" w:hAnsi="Cambria"/>
        </w:rPr>
        <w:t xml:space="preserve"> or with the</w:t>
      </w:r>
      <w:r w:rsidR="00D07376" w:rsidRPr="006F0379">
        <w:rPr>
          <w:rFonts w:ascii="Cambria" w:hAnsi="Cambria"/>
        </w:rPr>
        <w:t xml:space="preserve"> work of</w:t>
      </w:r>
      <w:r w:rsidRPr="006F0379">
        <w:rPr>
          <w:rFonts w:ascii="Cambria" w:hAnsi="Cambria"/>
        </w:rPr>
        <w:t xml:space="preserve"> music, it </w:t>
      </w:r>
      <w:r w:rsidR="0051175B" w:rsidRPr="006F0379">
        <w:rPr>
          <w:rFonts w:ascii="Cambria" w:hAnsi="Cambria"/>
        </w:rPr>
        <w:t xml:space="preserve">is </w:t>
      </w:r>
      <w:r w:rsidR="00631C78" w:rsidRPr="006F0379">
        <w:rPr>
          <w:rFonts w:ascii="Cambria" w:hAnsi="Cambria"/>
        </w:rPr>
        <w:t>a connection that lies at the heart of music itself</w:t>
      </w:r>
      <w:r w:rsidR="00DC2754" w:rsidRPr="006F0379">
        <w:rPr>
          <w:rFonts w:ascii="Cambria" w:hAnsi="Cambria"/>
        </w:rPr>
        <w:t>.</w:t>
      </w:r>
    </w:p>
    <w:p w14:paraId="0CBCA257" w14:textId="77777777" w:rsidR="00243EA0" w:rsidRDefault="00243EA0" w:rsidP="006F0379">
      <w:pPr>
        <w:spacing w:line="480" w:lineRule="auto"/>
        <w:rPr>
          <w:rFonts w:ascii="Cambria" w:hAnsi="Cambria"/>
          <w:b/>
        </w:rPr>
      </w:pPr>
    </w:p>
    <w:p w14:paraId="677D4EAD" w14:textId="77777777" w:rsidR="00243EA0" w:rsidRDefault="00243EA0" w:rsidP="006F0379">
      <w:pPr>
        <w:spacing w:line="480" w:lineRule="auto"/>
        <w:rPr>
          <w:rFonts w:ascii="Cambria" w:hAnsi="Cambria"/>
          <w:b/>
        </w:rPr>
      </w:pPr>
    </w:p>
    <w:p w14:paraId="353C5CB0" w14:textId="77777777" w:rsidR="00243EA0" w:rsidRDefault="00243EA0" w:rsidP="006F0379">
      <w:pPr>
        <w:spacing w:line="480" w:lineRule="auto"/>
        <w:rPr>
          <w:rFonts w:ascii="Cambria" w:hAnsi="Cambria"/>
          <w:b/>
        </w:rPr>
      </w:pPr>
    </w:p>
    <w:p w14:paraId="0F3160E9" w14:textId="4D40424D" w:rsidR="0011448E" w:rsidRPr="006F0379" w:rsidRDefault="00475E91" w:rsidP="006F0379">
      <w:pPr>
        <w:spacing w:line="480" w:lineRule="auto"/>
        <w:rPr>
          <w:rFonts w:ascii="Cambria" w:hAnsi="Cambria"/>
        </w:rPr>
      </w:pPr>
      <w:r w:rsidRPr="006F0379">
        <w:rPr>
          <w:rFonts w:ascii="Cambria" w:hAnsi="Cambria"/>
          <w:b/>
        </w:rPr>
        <w:lastRenderedPageBreak/>
        <w:t>References</w:t>
      </w:r>
    </w:p>
    <w:p w14:paraId="745F8C94" w14:textId="77777777" w:rsidR="0011448E" w:rsidRPr="006F0379" w:rsidRDefault="0011448E" w:rsidP="0011448E">
      <w:pPr>
        <w:rPr>
          <w:rFonts w:ascii="Cambria" w:hAnsi="Cambria"/>
          <w:color w:val="000000" w:themeColor="text1"/>
          <w:sz w:val="19"/>
          <w:szCs w:val="20"/>
          <w:lang w:eastAsia="es-ES_tradnl"/>
        </w:rPr>
      </w:pPr>
    </w:p>
    <w:p w14:paraId="10A103FA" w14:textId="77777777" w:rsidR="0011448E" w:rsidRPr="006F0379" w:rsidRDefault="0011448E" w:rsidP="0011448E">
      <w:pPr>
        <w:rPr>
          <w:rFonts w:ascii="Cambria" w:hAnsi="Cambria"/>
          <w:color w:val="000000" w:themeColor="text1"/>
          <w:sz w:val="19"/>
          <w:szCs w:val="19"/>
          <w:lang w:eastAsia="es-ES_tradnl"/>
        </w:rPr>
      </w:pPr>
      <w:r w:rsidRPr="006F0379">
        <w:rPr>
          <w:rFonts w:ascii="Cambria" w:hAnsi="Cambria"/>
          <w:color w:val="000000" w:themeColor="text1"/>
          <w:sz w:val="19"/>
          <w:szCs w:val="19"/>
          <w:lang w:eastAsia="es-ES_tradnl"/>
        </w:rPr>
        <w:t xml:space="preserve">Budd, M. (1985). </w:t>
      </w:r>
      <w:r w:rsidR="00390D17" w:rsidRPr="006F0379">
        <w:rPr>
          <w:rFonts w:ascii="Cambria" w:hAnsi="Cambria"/>
          <w:i/>
          <w:color w:val="000000" w:themeColor="text1"/>
          <w:sz w:val="19"/>
          <w:szCs w:val="19"/>
          <w:lang w:eastAsia="es-ES_tradnl"/>
        </w:rPr>
        <w:t>Music and the E</w:t>
      </w:r>
      <w:r w:rsidRPr="006F0379">
        <w:rPr>
          <w:rFonts w:ascii="Cambria" w:hAnsi="Cambria"/>
          <w:i/>
          <w:color w:val="000000" w:themeColor="text1"/>
          <w:sz w:val="19"/>
          <w:szCs w:val="19"/>
          <w:lang w:eastAsia="es-ES_tradnl"/>
        </w:rPr>
        <w:t>motions</w:t>
      </w:r>
      <w:r w:rsidRPr="006F0379">
        <w:rPr>
          <w:rFonts w:ascii="Cambria" w:hAnsi="Cambria"/>
          <w:color w:val="000000" w:themeColor="text1"/>
          <w:sz w:val="19"/>
          <w:szCs w:val="19"/>
          <w:lang w:eastAsia="es-ES_tradnl"/>
        </w:rPr>
        <w:t>. Routledge.</w:t>
      </w:r>
    </w:p>
    <w:p w14:paraId="0C224B31" w14:textId="77777777" w:rsidR="0011448E" w:rsidRPr="006F0379" w:rsidRDefault="0011448E" w:rsidP="0011448E">
      <w:pPr>
        <w:rPr>
          <w:rFonts w:ascii="Cambria" w:hAnsi="Cambria"/>
          <w:color w:val="000000" w:themeColor="text1"/>
          <w:sz w:val="19"/>
          <w:szCs w:val="19"/>
          <w:shd w:val="clear" w:color="auto" w:fill="FFFFFF"/>
          <w:lang w:eastAsia="es-ES_tradnl"/>
        </w:rPr>
      </w:pPr>
    </w:p>
    <w:p w14:paraId="1AAB4136" w14:textId="77777777" w:rsidR="0011448E" w:rsidRPr="006F0379" w:rsidRDefault="0011448E" w:rsidP="0011448E">
      <w:pPr>
        <w:rPr>
          <w:rFonts w:ascii="Cambria" w:hAnsi="Cambria"/>
          <w:color w:val="000000" w:themeColor="text1"/>
          <w:sz w:val="19"/>
          <w:szCs w:val="19"/>
          <w:shd w:val="clear" w:color="auto" w:fill="FFFFFF"/>
          <w:lang w:eastAsia="es-ES_tradnl"/>
        </w:rPr>
      </w:pPr>
      <w:r w:rsidRPr="006F0379">
        <w:rPr>
          <w:rFonts w:ascii="Cambria" w:hAnsi="Cambria"/>
          <w:color w:val="000000" w:themeColor="text1"/>
          <w:sz w:val="19"/>
          <w:szCs w:val="19"/>
          <w:shd w:val="clear" w:color="auto" w:fill="FFFFFF"/>
          <w:lang w:eastAsia="es-ES_tradnl"/>
        </w:rPr>
        <w:t>Carroll, N. (2000). Art and ethical criticism: An overview o</w:t>
      </w:r>
      <w:r w:rsidR="00390D17" w:rsidRPr="006F0379">
        <w:rPr>
          <w:rFonts w:ascii="Cambria" w:hAnsi="Cambria"/>
          <w:color w:val="000000" w:themeColor="text1"/>
          <w:sz w:val="19"/>
          <w:szCs w:val="19"/>
          <w:shd w:val="clear" w:color="auto" w:fill="FFFFFF"/>
          <w:lang w:eastAsia="es-ES_tradnl"/>
        </w:rPr>
        <w:t>f</w:t>
      </w:r>
      <w:r w:rsidR="00B81E2D" w:rsidRPr="006F0379">
        <w:rPr>
          <w:rFonts w:ascii="Cambria" w:hAnsi="Cambria"/>
          <w:color w:val="000000" w:themeColor="text1"/>
          <w:sz w:val="19"/>
          <w:szCs w:val="19"/>
          <w:shd w:val="clear" w:color="auto" w:fill="FFFFFF"/>
          <w:lang w:eastAsia="es-ES_tradnl"/>
        </w:rPr>
        <w:t xml:space="preserve"> recent directions of research.</w:t>
      </w:r>
      <w:r w:rsidRPr="006F0379">
        <w:rPr>
          <w:rFonts w:ascii="Cambria" w:hAnsi="Cambria"/>
          <w:color w:val="000000" w:themeColor="text1"/>
          <w:sz w:val="19"/>
          <w:szCs w:val="19"/>
          <w:shd w:val="clear" w:color="auto" w:fill="FFFFFF"/>
          <w:lang w:eastAsia="es-ES_tradnl"/>
        </w:rPr>
        <w:t> </w:t>
      </w:r>
      <w:r w:rsidRPr="006F0379">
        <w:rPr>
          <w:rFonts w:ascii="Cambria" w:hAnsi="Cambria"/>
          <w:i/>
          <w:color w:val="000000" w:themeColor="text1"/>
          <w:sz w:val="19"/>
          <w:szCs w:val="19"/>
          <w:shd w:val="clear" w:color="auto" w:fill="FFFFFF"/>
          <w:lang w:eastAsia="es-ES_tradnl"/>
        </w:rPr>
        <w:t>Ethics</w:t>
      </w:r>
      <w:r w:rsidRPr="006F0379">
        <w:rPr>
          <w:rFonts w:ascii="Cambria" w:hAnsi="Cambria"/>
          <w:color w:val="000000" w:themeColor="text1"/>
          <w:sz w:val="19"/>
          <w:szCs w:val="19"/>
          <w:shd w:val="clear" w:color="auto" w:fill="FFFFFF"/>
          <w:lang w:eastAsia="es-ES_tradnl"/>
        </w:rPr>
        <w:t>, </w:t>
      </w:r>
      <w:r w:rsidRPr="006F0379">
        <w:rPr>
          <w:rFonts w:ascii="Cambria" w:hAnsi="Cambria"/>
          <w:i/>
          <w:color w:val="000000" w:themeColor="text1"/>
          <w:sz w:val="19"/>
          <w:szCs w:val="19"/>
          <w:shd w:val="clear" w:color="auto" w:fill="FFFFFF"/>
          <w:lang w:eastAsia="es-ES_tradnl"/>
        </w:rPr>
        <w:t>110</w:t>
      </w:r>
      <w:r w:rsidRPr="006F0379">
        <w:rPr>
          <w:rFonts w:ascii="Cambria" w:hAnsi="Cambria"/>
          <w:color w:val="000000" w:themeColor="text1"/>
          <w:sz w:val="19"/>
          <w:szCs w:val="19"/>
          <w:shd w:val="clear" w:color="auto" w:fill="FFFFFF"/>
          <w:lang w:eastAsia="es-ES_tradnl"/>
        </w:rPr>
        <w:t>(2), 350-387.</w:t>
      </w:r>
    </w:p>
    <w:p w14:paraId="36F1871D" w14:textId="77777777" w:rsidR="00B81E2D" w:rsidRPr="006F0379" w:rsidRDefault="00B81E2D" w:rsidP="00B208EE">
      <w:pPr>
        <w:rPr>
          <w:rFonts w:ascii="Cambria" w:hAnsi="Cambria"/>
          <w:color w:val="000000" w:themeColor="text1"/>
          <w:sz w:val="19"/>
          <w:szCs w:val="19"/>
          <w:shd w:val="clear" w:color="auto" w:fill="FFFFFF"/>
          <w:lang w:eastAsia="es-ES_tradnl"/>
        </w:rPr>
      </w:pPr>
    </w:p>
    <w:p w14:paraId="6AD93CD9" w14:textId="77777777" w:rsidR="00B208EE" w:rsidRPr="006F0379" w:rsidRDefault="00B10959" w:rsidP="00B208EE">
      <w:pPr>
        <w:rPr>
          <w:rFonts w:ascii="Cambria" w:hAnsi="Cambria"/>
          <w:color w:val="000000" w:themeColor="text1"/>
          <w:sz w:val="19"/>
          <w:szCs w:val="19"/>
          <w:lang w:eastAsia="es-ES_tradnl"/>
        </w:rPr>
      </w:pPr>
      <w:r w:rsidRPr="006F0379">
        <w:rPr>
          <w:rFonts w:ascii="Cambria" w:hAnsi="Cambria"/>
          <w:color w:val="000000" w:themeColor="text1"/>
          <w:sz w:val="19"/>
          <w:szCs w:val="19"/>
          <w:shd w:val="clear" w:color="auto" w:fill="FFFFFF"/>
          <w:lang w:eastAsia="es-ES_tradnl"/>
        </w:rPr>
        <w:t>Davies, S. (1994). </w:t>
      </w:r>
      <w:r w:rsidRPr="006F0379">
        <w:rPr>
          <w:rFonts w:ascii="Cambria" w:hAnsi="Cambria"/>
          <w:i/>
          <w:color w:val="000000" w:themeColor="text1"/>
          <w:sz w:val="19"/>
          <w:szCs w:val="19"/>
          <w:shd w:val="clear" w:color="auto" w:fill="FFFFFF"/>
          <w:lang w:eastAsia="es-ES_tradnl"/>
        </w:rPr>
        <w:t>Musical Meaning and E</w:t>
      </w:r>
      <w:r w:rsidR="00B208EE" w:rsidRPr="006F0379">
        <w:rPr>
          <w:rFonts w:ascii="Cambria" w:hAnsi="Cambria"/>
          <w:i/>
          <w:color w:val="000000" w:themeColor="text1"/>
          <w:sz w:val="19"/>
          <w:szCs w:val="19"/>
          <w:shd w:val="clear" w:color="auto" w:fill="FFFFFF"/>
          <w:lang w:eastAsia="es-ES_tradnl"/>
        </w:rPr>
        <w:t>xpression</w:t>
      </w:r>
      <w:r w:rsidR="00B208EE" w:rsidRPr="006F0379">
        <w:rPr>
          <w:rFonts w:ascii="Cambria" w:hAnsi="Cambria"/>
          <w:color w:val="000000" w:themeColor="text1"/>
          <w:sz w:val="19"/>
          <w:szCs w:val="19"/>
          <w:shd w:val="clear" w:color="auto" w:fill="FFFFFF"/>
          <w:lang w:eastAsia="es-ES_tradnl"/>
        </w:rPr>
        <w:t>. Cornell University Press.</w:t>
      </w:r>
    </w:p>
    <w:p w14:paraId="2B003E74" w14:textId="77777777" w:rsidR="00B208EE" w:rsidRPr="006F0379" w:rsidRDefault="00B208EE" w:rsidP="0011448E">
      <w:pPr>
        <w:rPr>
          <w:rFonts w:ascii="Cambria" w:hAnsi="Cambria"/>
          <w:color w:val="000000" w:themeColor="text1"/>
          <w:sz w:val="19"/>
          <w:szCs w:val="19"/>
          <w:shd w:val="clear" w:color="auto" w:fill="FFFFFF"/>
          <w:lang w:eastAsia="es-ES_tradnl"/>
        </w:rPr>
      </w:pPr>
    </w:p>
    <w:p w14:paraId="236B1CEE" w14:textId="52B2B173" w:rsidR="0011448E" w:rsidRPr="006F0379" w:rsidRDefault="0011448E" w:rsidP="0011448E">
      <w:pPr>
        <w:rPr>
          <w:rFonts w:ascii="Cambria" w:hAnsi="Cambria"/>
          <w:color w:val="000000" w:themeColor="text1"/>
          <w:sz w:val="19"/>
          <w:szCs w:val="19"/>
          <w:lang w:eastAsia="es-ES_tradnl"/>
        </w:rPr>
      </w:pPr>
      <w:r w:rsidRPr="006F0379">
        <w:rPr>
          <w:rFonts w:ascii="Cambria" w:hAnsi="Cambria"/>
          <w:color w:val="000000" w:themeColor="text1"/>
          <w:sz w:val="19"/>
          <w:szCs w:val="19"/>
          <w:shd w:val="clear" w:color="auto" w:fill="FFFFFF"/>
          <w:lang w:eastAsia="es-ES_tradnl"/>
        </w:rPr>
        <w:t>Del Pinal, G., &amp; Reuter, K. (2017). Dual character concepts in social cognition: Commitments and the normative dimension of conceptual representation. </w:t>
      </w:r>
      <w:r w:rsidR="00390D17" w:rsidRPr="006F0379">
        <w:rPr>
          <w:rFonts w:ascii="Cambria" w:hAnsi="Cambria"/>
          <w:i/>
          <w:color w:val="000000" w:themeColor="text1"/>
          <w:sz w:val="19"/>
          <w:szCs w:val="19"/>
          <w:shd w:val="clear" w:color="auto" w:fill="FFFFFF"/>
          <w:lang w:eastAsia="es-ES_tradnl"/>
        </w:rPr>
        <w:t>Cognitive S</w:t>
      </w:r>
      <w:r w:rsidRPr="006F0379">
        <w:rPr>
          <w:rFonts w:ascii="Cambria" w:hAnsi="Cambria"/>
          <w:i/>
          <w:color w:val="000000" w:themeColor="text1"/>
          <w:sz w:val="19"/>
          <w:szCs w:val="19"/>
          <w:shd w:val="clear" w:color="auto" w:fill="FFFFFF"/>
          <w:lang w:eastAsia="es-ES_tradnl"/>
        </w:rPr>
        <w:t>cience</w:t>
      </w:r>
      <w:r w:rsidRPr="006F0379">
        <w:rPr>
          <w:rFonts w:ascii="Cambria" w:hAnsi="Cambria"/>
          <w:color w:val="000000" w:themeColor="text1"/>
          <w:sz w:val="19"/>
          <w:szCs w:val="19"/>
          <w:shd w:val="clear" w:color="auto" w:fill="FFFFFF"/>
          <w:lang w:eastAsia="es-ES_tradnl"/>
        </w:rPr>
        <w:t>, </w:t>
      </w:r>
      <w:r w:rsidRPr="006F0379">
        <w:rPr>
          <w:rFonts w:ascii="Cambria" w:hAnsi="Cambria"/>
          <w:i/>
          <w:color w:val="000000" w:themeColor="text1"/>
          <w:sz w:val="19"/>
          <w:szCs w:val="19"/>
          <w:shd w:val="clear" w:color="auto" w:fill="FFFFFF"/>
          <w:lang w:eastAsia="es-ES_tradnl"/>
        </w:rPr>
        <w:t>41</w:t>
      </w:r>
      <w:r w:rsidRPr="006F0379">
        <w:rPr>
          <w:rFonts w:ascii="Cambria" w:hAnsi="Cambria"/>
          <w:color w:val="000000" w:themeColor="text1"/>
          <w:sz w:val="19"/>
          <w:szCs w:val="19"/>
          <w:shd w:val="clear" w:color="auto" w:fill="FFFFFF"/>
          <w:lang w:eastAsia="es-ES_tradnl"/>
        </w:rPr>
        <w:t>, 477-501.</w:t>
      </w:r>
    </w:p>
    <w:p w14:paraId="51387957" w14:textId="77777777" w:rsidR="00573179" w:rsidRPr="006F0379" w:rsidRDefault="00573179" w:rsidP="0011448E">
      <w:pPr>
        <w:rPr>
          <w:rFonts w:ascii="Cambria" w:hAnsi="Cambria"/>
          <w:color w:val="000000" w:themeColor="text1"/>
          <w:sz w:val="19"/>
          <w:szCs w:val="19"/>
        </w:rPr>
      </w:pPr>
    </w:p>
    <w:p w14:paraId="6CAC46C6" w14:textId="51EE5E06" w:rsidR="00573179" w:rsidRPr="006F0379" w:rsidRDefault="002B6CCE" w:rsidP="0011448E">
      <w:pPr>
        <w:rPr>
          <w:rFonts w:ascii="Cambria" w:hAnsi="Cambria"/>
          <w:color w:val="000000" w:themeColor="text1"/>
          <w:sz w:val="19"/>
          <w:szCs w:val="19"/>
        </w:rPr>
      </w:pPr>
      <w:r w:rsidRPr="006F0379">
        <w:rPr>
          <w:rFonts w:ascii="Cambria" w:hAnsi="Cambria"/>
          <w:color w:val="000000" w:themeColor="text1"/>
          <w:sz w:val="19"/>
          <w:szCs w:val="19"/>
        </w:rPr>
        <w:t xml:space="preserve">Eerola, T., Vuoskoski, J. K., &amp; </w:t>
      </w:r>
      <w:proofErr w:type="spellStart"/>
      <w:r w:rsidRPr="006F0379">
        <w:rPr>
          <w:rFonts w:ascii="Cambria" w:hAnsi="Cambria"/>
          <w:color w:val="000000" w:themeColor="text1"/>
          <w:sz w:val="19"/>
          <w:szCs w:val="19"/>
        </w:rPr>
        <w:t>Kautiainen</w:t>
      </w:r>
      <w:proofErr w:type="spellEnd"/>
      <w:r w:rsidRPr="006F0379">
        <w:rPr>
          <w:rFonts w:ascii="Cambria" w:hAnsi="Cambria"/>
          <w:color w:val="000000" w:themeColor="text1"/>
          <w:sz w:val="19"/>
          <w:szCs w:val="19"/>
        </w:rPr>
        <w:t xml:space="preserve">, H. (2016). Being moved by unfamiliar sad music is associated with high empathy. </w:t>
      </w:r>
      <w:r w:rsidRPr="006F0379">
        <w:rPr>
          <w:rFonts w:ascii="Cambria" w:hAnsi="Cambria"/>
          <w:i/>
          <w:iCs/>
          <w:color w:val="000000" w:themeColor="text1"/>
          <w:sz w:val="19"/>
          <w:szCs w:val="19"/>
        </w:rPr>
        <w:t>Frontiers in Psychology</w:t>
      </w:r>
      <w:r w:rsidRPr="006F0379">
        <w:rPr>
          <w:rFonts w:ascii="Cambria" w:hAnsi="Cambria"/>
          <w:color w:val="000000" w:themeColor="text1"/>
          <w:sz w:val="19"/>
          <w:szCs w:val="19"/>
        </w:rPr>
        <w:t xml:space="preserve">, 7, 1176, </w:t>
      </w:r>
      <w:r w:rsidR="00C157B3" w:rsidRPr="006F0379">
        <w:rPr>
          <w:rFonts w:ascii="Cambria" w:hAnsi="Cambria"/>
          <w:color w:val="000000" w:themeColor="text1"/>
          <w:sz w:val="19"/>
          <w:szCs w:val="19"/>
        </w:rPr>
        <w:t xml:space="preserve">1-12. </w:t>
      </w:r>
    </w:p>
    <w:p w14:paraId="4099DBC1" w14:textId="69905134" w:rsidR="00573179" w:rsidRPr="006F0379" w:rsidRDefault="00573179" w:rsidP="0011448E">
      <w:pPr>
        <w:rPr>
          <w:rFonts w:ascii="Cambria" w:hAnsi="Cambria"/>
          <w:color w:val="000000" w:themeColor="text1"/>
          <w:sz w:val="19"/>
          <w:szCs w:val="19"/>
        </w:rPr>
      </w:pPr>
    </w:p>
    <w:p w14:paraId="632AB5EB" w14:textId="77777777" w:rsidR="00573179" w:rsidRPr="006F0379" w:rsidRDefault="00573179" w:rsidP="00573179">
      <w:pPr>
        <w:rPr>
          <w:rFonts w:ascii="Cambria" w:hAnsi="Cambria"/>
          <w:color w:val="000000" w:themeColor="text1"/>
          <w:sz w:val="19"/>
          <w:szCs w:val="19"/>
        </w:rPr>
      </w:pPr>
      <w:r w:rsidRPr="006F0379">
        <w:rPr>
          <w:rFonts w:ascii="Cambria" w:hAnsi="Cambria" w:cs="Arial"/>
          <w:color w:val="000000" w:themeColor="text1"/>
          <w:sz w:val="19"/>
          <w:szCs w:val="19"/>
          <w:shd w:val="clear" w:color="auto" w:fill="FFFFFF"/>
        </w:rPr>
        <w:t xml:space="preserve">Eerola, T., Vuoskoski, J. K., </w:t>
      </w:r>
      <w:proofErr w:type="spellStart"/>
      <w:r w:rsidRPr="006F0379">
        <w:rPr>
          <w:rFonts w:ascii="Cambria" w:hAnsi="Cambria" w:cs="Arial"/>
          <w:color w:val="000000" w:themeColor="text1"/>
          <w:sz w:val="19"/>
          <w:szCs w:val="19"/>
          <w:shd w:val="clear" w:color="auto" w:fill="FFFFFF"/>
        </w:rPr>
        <w:t>Peltola</w:t>
      </w:r>
      <w:proofErr w:type="spellEnd"/>
      <w:r w:rsidRPr="006F0379">
        <w:rPr>
          <w:rFonts w:ascii="Cambria" w:hAnsi="Cambria" w:cs="Arial"/>
          <w:color w:val="000000" w:themeColor="text1"/>
          <w:sz w:val="19"/>
          <w:szCs w:val="19"/>
          <w:shd w:val="clear" w:color="auto" w:fill="FFFFFF"/>
        </w:rPr>
        <w:t xml:space="preserve">, H. R., </w:t>
      </w:r>
      <w:proofErr w:type="spellStart"/>
      <w:r w:rsidRPr="006F0379">
        <w:rPr>
          <w:rFonts w:ascii="Cambria" w:hAnsi="Cambria" w:cs="Arial"/>
          <w:color w:val="000000" w:themeColor="text1"/>
          <w:sz w:val="19"/>
          <w:szCs w:val="19"/>
          <w:shd w:val="clear" w:color="auto" w:fill="FFFFFF"/>
        </w:rPr>
        <w:t>Putkinen</w:t>
      </w:r>
      <w:proofErr w:type="spellEnd"/>
      <w:r w:rsidRPr="006F0379">
        <w:rPr>
          <w:rFonts w:ascii="Cambria" w:hAnsi="Cambria" w:cs="Arial"/>
          <w:color w:val="000000" w:themeColor="text1"/>
          <w:sz w:val="19"/>
          <w:szCs w:val="19"/>
          <w:shd w:val="clear" w:color="auto" w:fill="FFFFFF"/>
        </w:rPr>
        <w:t>, V., &amp; Schäfer, K. (2018). An integrative review of the enjoyment of sadness associated with music. </w:t>
      </w:r>
      <w:r w:rsidRPr="006F0379">
        <w:rPr>
          <w:rFonts w:ascii="Cambria" w:hAnsi="Cambria" w:cs="Arial"/>
          <w:i/>
          <w:iCs/>
          <w:color w:val="000000" w:themeColor="text1"/>
          <w:sz w:val="19"/>
          <w:szCs w:val="19"/>
          <w:shd w:val="clear" w:color="auto" w:fill="FFFFFF"/>
        </w:rPr>
        <w:t>Physics of Life Reviews</w:t>
      </w:r>
      <w:r w:rsidRPr="006F0379">
        <w:rPr>
          <w:rFonts w:ascii="Cambria" w:hAnsi="Cambria" w:cs="Arial"/>
          <w:color w:val="000000" w:themeColor="text1"/>
          <w:sz w:val="19"/>
          <w:szCs w:val="19"/>
          <w:shd w:val="clear" w:color="auto" w:fill="FFFFFF"/>
        </w:rPr>
        <w:t>, </w:t>
      </w:r>
      <w:r w:rsidRPr="006F0379">
        <w:rPr>
          <w:rFonts w:ascii="Cambria" w:hAnsi="Cambria" w:cs="Arial"/>
          <w:i/>
          <w:iCs/>
          <w:color w:val="000000" w:themeColor="text1"/>
          <w:sz w:val="19"/>
          <w:szCs w:val="19"/>
          <w:shd w:val="clear" w:color="auto" w:fill="FFFFFF"/>
        </w:rPr>
        <w:t>25</w:t>
      </w:r>
      <w:r w:rsidRPr="006F0379">
        <w:rPr>
          <w:rFonts w:ascii="Cambria" w:hAnsi="Cambria" w:cs="Arial"/>
          <w:color w:val="000000" w:themeColor="text1"/>
          <w:sz w:val="19"/>
          <w:szCs w:val="19"/>
          <w:shd w:val="clear" w:color="auto" w:fill="FFFFFF"/>
        </w:rPr>
        <w:t>, 100-121.</w:t>
      </w:r>
    </w:p>
    <w:p w14:paraId="62C5A1FF" w14:textId="77777777" w:rsidR="002B6CCE" w:rsidRPr="006F0379" w:rsidRDefault="002B6CCE" w:rsidP="0011448E">
      <w:pPr>
        <w:rPr>
          <w:rFonts w:ascii="Cambria" w:hAnsi="Cambria"/>
          <w:color w:val="000000" w:themeColor="text1"/>
          <w:sz w:val="19"/>
          <w:szCs w:val="19"/>
        </w:rPr>
      </w:pPr>
    </w:p>
    <w:p w14:paraId="5F419061" w14:textId="191A5C88" w:rsidR="00B10959" w:rsidRPr="006F0379" w:rsidRDefault="0011448E" w:rsidP="0011448E">
      <w:pPr>
        <w:rPr>
          <w:rFonts w:ascii="Cambria" w:hAnsi="Cambria"/>
          <w:color w:val="000000" w:themeColor="text1"/>
          <w:sz w:val="19"/>
          <w:szCs w:val="19"/>
          <w:shd w:val="clear" w:color="auto" w:fill="FFFFFF"/>
          <w:lang w:eastAsia="es-ES_tradnl"/>
        </w:rPr>
      </w:pPr>
      <w:r w:rsidRPr="006F0379">
        <w:rPr>
          <w:rFonts w:ascii="Cambria" w:hAnsi="Cambria"/>
          <w:color w:val="000000" w:themeColor="text1"/>
          <w:sz w:val="19"/>
          <w:szCs w:val="19"/>
          <w:shd w:val="clear" w:color="auto" w:fill="FFFFFF"/>
          <w:lang w:eastAsia="es-ES_tradnl"/>
        </w:rPr>
        <w:t>Feagin, S. L. (1983). The pleasures of tragedy</w:t>
      </w:r>
      <w:r w:rsidR="0091774D" w:rsidRPr="006F0379">
        <w:rPr>
          <w:rFonts w:ascii="Cambria" w:hAnsi="Cambria"/>
          <w:color w:val="000000" w:themeColor="text1"/>
          <w:sz w:val="19"/>
          <w:szCs w:val="19"/>
          <w:shd w:val="clear" w:color="auto" w:fill="FFFFFF"/>
          <w:lang w:eastAsia="es-ES_tradnl"/>
        </w:rPr>
        <w:t>.</w:t>
      </w:r>
      <w:r w:rsidR="00B81E2D" w:rsidRPr="006F0379">
        <w:rPr>
          <w:rFonts w:ascii="Cambria" w:hAnsi="Cambria"/>
          <w:color w:val="000000" w:themeColor="text1"/>
          <w:sz w:val="19"/>
          <w:szCs w:val="19"/>
          <w:shd w:val="clear" w:color="auto" w:fill="FFFFFF"/>
          <w:lang w:eastAsia="es-ES_tradnl"/>
        </w:rPr>
        <w:t xml:space="preserve"> </w:t>
      </w:r>
      <w:r w:rsidRPr="006F0379">
        <w:rPr>
          <w:rFonts w:ascii="Cambria" w:hAnsi="Cambria"/>
          <w:i/>
          <w:color w:val="000000" w:themeColor="text1"/>
          <w:sz w:val="19"/>
          <w:szCs w:val="19"/>
          <w:shd w:val="clear" w:color="auto" w:fill="FFFFFF"/>
          <w:lang w:eastAsia="es-ES_tradnl"/>
        </w:rPr>
        <w:t>American Philosophical Quarterly</w:t>
      </w:r>
      <w:r w:rsidRPr="006F0379">
        <w:rPr>
          <w:rFonts w:ascii="Cambria" w:hAnsi="Cambria"/>
          <w:color w:val="000000" w:themeColor="text1"/>
          <w:sz w:val="19"/>
          <w:szCs w:val="19"/>
          <w:shd w:val="clear" w:color="auto" w:fill="FFFFFF"/>
          <w:lang w:eastAsia="es-ES_tradnl"/>
        </w:rPr>
        <w:t>, </w:t>
      </w:r>
      <w:r w:rsidRPr="006F0379">
        <w:rPr>
          <w:rFonts w:ascii="Cambria" w:hAnsi="Cambria"/>
          <w:i/>
          <w:color w:val="000000" w:themeColor="text1"/>
          <w:sz w:val="19"/>
          <w:szCs w:val="19"/>
          <w:shd w:val="clear" w:color="auto" w:fill="FFFFFF"/>
          <w:lang w:eastAsia="es-ES_tradnl"/>
        </w:rPr>
        <w:t>20</w:t>
      </w:r>
      <w:r w:rsidRPr="006F0379">
        <w:rPr>
          <w:rFonts w:ascii="Cambria" w:hAnsi="Cambria"/>
          <w:color w:val="000000" w:themeColor="text1"/>
          <w:sz w:val="19"/>
          <w:szCs w:val="19"/>
          <w:shd w:val="clear" w:color="auto" w:fill="FFFFFF"/>
          <w:lang w:eastAsia="es-ES_tradnl"/>
        </w:rPr>
        <w:t>(1), 95-104.</w:t>
      </w:r>
    </w:p>
    <w:p w14:paraId="235C9CFB" w14:textId="32FF1F47" w:rsidR="00B51FF7" w:rsidRPr="006F0379" w:rsidRDefault="00B51FF7" w:rsidP="0011448E">
      <w:pPr>
        <w:rPr>
          <w:rFonts w:ascii="Cambria" w:hAnsi="Cambria"/>
          <w:color w:val="000000" w:themeColor="text1"/>
          <w:sz w:val="19"/>
          <w:szCs w:val="19"/>
          <w:shd w:val="clear" w:color="auto" w:fill="FFFFFF"/>
          <w:lang w:eastAsia="es-ES_tradnl"/>
        </w:rPr>
      </w:pPr>
    </w:p>
    <w:p w14:paraId="72BBCC0D" w14:textId="2825ABD4" w:rsidR="00B51FF7" w:rsidRPr="006F0379" w:rsidRDefault="00B51FF7" w:rsidP="00B51FF7">
      <w:pPr>
        <w:rPr>
          <w:rFonts w:ascii="Cambria" w:hAnsi="Cambria" w:cs="Arial"/>
          <w:color w:val="000000" w:themeColor="text1"/>
          <w:sz w:val="19"/>
          <w:szCs w:val="19"/>
          <w:shd w:val="clear" w:color="auto" w:fill="FFFFFF"/>
        </w:rPr>
      </w:pPr>
      <w:r w:rsidRPr="006F0379">
        <w:rPr>
          <w:rFonts w:ascii="Cambria" w:hAnsi="Cambria" w:cs="Arial"/>
          <w:color w:val="000000" w:themeColor="text1"/>
          <w:sz w:val="19"/>
          <w:szCs w:val="19"/>
          <w:shd w:val="clear" w:color="auto" w:fill="FFFFFF"/>
        </w:rPr>
        <w:t xml:space="preserve">Friedman, R. S., </w:t>
      </w:r>
      <w:proofErr w:type="spellStart"/>
      <w:r w:rsidRPr="006F0379">
        <w:rPr>
          <w:rFonts w:ascii="Cambria" w:hAnsi="Cambria" w:cs="Arial"/>
          <w:color w:val="000000" w:themeColor="text1"/>
          <w:sz w:val="19"/>
          <w:szCs w:val="19"/>
          <w:shd w:val="clear" w:color="auto" w:fill="FFFFFF"/>
        </w:rPr>
        <w:t>Gordis</w:t>
      </w:r>
      <w:proofErr w:type="spellEnd"/>
      <w:r w:rsidRPr="006F0379">
        <w:rPr>
          <w:rFonts w:ascii="Cambria" w:hAnsi="Cambria" w:cs="Arial"/>
          <w:color w:val="000000" w:themeColor="text1"/>
          <w:sz w:val="19"/>
          <w:szCs w:val="19"/>
          <w:shd w:val="clear" w:color="auto" w:fill="FFFFFF"/>
        </w:rPr>
        <w:t xml:space="preserve">, E., &amp; </w:t>
      </w:r>
      <w:proofErr w:type="spellStart"/>
      <w:r w:rsidRPr="006F0379">
        <w:rPr>
          <w:rFonts w:ascii="Cambria" w:hAnsi="Cambria" w:cs="Arial"/>
          <w:color w:val="000000" w:themeColor="text1"/>
          <w:sz w:val="19"/>
          <w:szCs w:val="19"/>
          <w:shd w:val="clear" w:color="auto" w:fill="FFFFFF"/>
        </w:rPr>
        <w:t>Förster</w:t>
      </w:r>
      <w:proofErr w:type="spellEnd"/>
      <w:r w:rsidRPr="006F0379">
        <w:rPr>
          <w:rFonts w:ascii="Cambria" w:hAnsi="Cambria" w:cs="Arial"/>
          <w:color w:val="000000" w:themeColor="text1"/>
          <w:sz w:val="19"/>
          <w:szCs w:val="19"/>
          <w:shd w:val="clear" w:color="auto" w:fill="FFFFFF"/>
        </w:rPr>
        <w:t>, J. (2012). Re-exploring the influence of sad mood on music preference. </w:t>
      </w:r>
      <w:r w:rsidRPr="006F0379">
        <w:rPr>
          <w:rFonts w:ascii="Cambria" w:hAnsi="Cambria" w:cs="Arial"/>
          <w:i/>
          <w:iCs/>
          <w:color w:val="000000" w:themeColor="text1"/>
          <w:sz w:val="19"/>
          <w:szCs w:val="19"/>
          <w:shd w:val="clear" w:color="auto" w:fill="FFFFFF"/>
        </w:rPr>
        <w:t>Media Psychology</w:t>
      </w:r>
      <w:r w:rsidRPr="006F0379">
        <w:rPr>
          <w:rFonts w:ascii="Cambria" w:hAnsi="Cambria" w:cs="Arial"/>
          <w:color w:val="000000" w:themeColor="text1"/>
          <w:sz w:val="19"/>
          <w:szCs w:val="19"/>
          <w:shd w:val="clear" w:color="auto" w:fill="FFFFFF"/>
        </w:rPr>
        <w:t>, </w:t>
      </w:r>
      <w:r w:rsidRPr="006F0379">
        <w:rPr>
          <w:rFonts w:ascii="Cambria" w:hAnsi="Cambria" w:cs="Arial"/>
          <w:i/>
          <w:iCs/>
          <w:color w:val="000000" w:themeColor="text1"/>
          <w:sz w:val="19"/>
          <w:szCs w:val="19"/>
          <w:shd w:val="clear" w:color="auto" w:fill="FFFFFF"/>
        </w:rPr>
        <w:t>15</w:t>
      </w:r>
      <w:r w:rsidRPr="006F0379">
        <w:rPr>
          <w:rFonts w:ascii="Cambria" w:hAnsi="Cambria" w:cs="Arial"/>
          <w:color w:val="000000" w:themeColor="text1"/>
          <w:sz w:val="19"/>
          <w:szCs w:val="19"/>
          <w:shd w:val="clear" w:color="auto" w:fill="FFFFFF"/>
        </w:rPr>
        <w:t>(3), 249-266.</w:t>
      </w:r>
    </w:p>
    <w:p w14:paraId="483DBC22" w14:textId="03672F35" w:rsidR="00573179" w:rsidRPr="006F0379" w:rsidRDefault="00573179" w:rsidP="00B51FF7">
      <w:pPr>
        <w:rPr>
          <w:rFonts w:ascii="Cambria" w:hAnsi="Cambria" w:cs="Arial"/>
          <w:color w:val="000000" w:themeColor="text1"/>
          <w:sz w:val="19"/>
          <w:szCs w:val="19"/>
          <w:shd w:val="clear" w:color="auto" w:fill="FFFFFF"/>
        </w:rPr>
      </w:pPr>
    </w:p>
    <w:p w14:paraId="4ADA4DE1" w14:textId="77777777" w:rsidR="00573179" w:rsidRPr="006F0379" w:rsidRDefault="00573179" w:rsidP="00573179">
      <w:pPr>
        <w:rPr>
          <w:rFonts w:ascii="Cambria" w:hAnsi="Cambria"/>
          <w:color w:val="000000" w:themeColor="text1"/>
          <w:sz w:val="19"/>
          <w:szCs w:val="19"/>
        </w:rPr>
      </w:pPr>
      <w:r w:rsidRPr="006F0379">
        <w:rPr>
          <w:rFonts w:ascii="Cambria" w:hAnsi="Cambria" w:cs="Arial"/>
          <w:color w:val="000000" w:themeColor="text1"/>
          <w:sz w:val="19"/>
          <w:szCs w:val="19"/>
          <w:shd w:val="clear" w:color="auto" w:fill="FFFFFF"/>
        </w:rPr>
        <w:t>Garrido, S., &amp; Schubert, E. (2011). Individual differences in the enjoyment of negative emotion in music: A literature review and experiment. </w:t>
      </w:r>
      <w:r w:rsidRPr="006F0379">
        <w:rPr>
          <w:rFonts w:ascii="Cambria" w:hAnsi="Cambria" w:cs="Arial"/>
          <w:i/>
          <w:iCs/>
          <w:color w:val="000000" w:themeColor="text1"/>
          <w:sz w:val="19"/>
          <w:szCs w:val="19"/>
          <w:shd w:val="clear" w:color="auto" w:fill="FFFFFF"/>
        </w:rPr>
        <w:t>Music Perception</w:t>
      </w:r>
      <w:r w:rsidRPr="006F0379">
        <w:rPr>
          <w:rFonts w:ascii="Cambria" w:hAnsi="Cambria" w:cs="Arial"/>
          <w:color w:val="000000" w:themeColor="text1"/>
          <w:sz w:val="19"/>
          <w:szCs w:val="19"/>
          <w:shd w:val="clear" w:color="auto" w:fill="FFFFFF"/>
        </w:rPr>
        <w:t>, </w:t>
      </w:r>
      <w:r w:rsidRPr="006F0379">
        <w:rPr>
          <w:rFonts w:ascii="Cambria" w:hAnsi="Cambria" w:cs="Arial"/>
          <w:i/>
          <w:iCs/>
          <w:color w:val="000000" w:themeColor="text1"/>
          <w:sz w:val="19"/>
          <w:szCs w:val="19"/>
          <w:shd w:val="clear" w:color="auto" w:fill="FFFFFF"/>
        </w:rPr>
        <w:t>28</w:t>
      </w:r>
      <w:r w:rsidRPr="006F0379">
        <w:rPr>
          <w:rFonts w:ascii="Cambria" w:hAnsi="Cambria" w:cs="Arial"/>
          <w:color w:val="000000" w:themeColor="text1"/>
          <w:sz w:val="19"/>
          <w:szCs w:val="19"/>
          <w:shd w:val="clear" w:color="auto" w:fill="FFFFFF"/>
        </w:rPr>
        <w:t>(3), 279-296.</w:t>
      </w:r>
    </w:p>
    <w:p w14:paraId="714CC2BC" w14:textId="77777777" w:rsidR="00B10959" w:rsidRPr="006F0379" w:rsidRDefault="00B10959" w:rsidP="00B10959">
      <w:pPr>
        <w:rPr>
          <w:rFonts w:ascii="Cambria" w:hAnsi="Cambria"/>
          <w:color w:val="000000" w:themeColor="text1"/>
          <w:sz w:val="19"/>
          <w:szCs w:val="19"/>
          <w:shd w:val="clear" w:color="auto" w:fill="FFFFFF"/>
          <w:lang w:eastAsia="es-ES_tradnl"/>
        </w:rPr>
      </w:pPr>
    </w:p>
    <w:p w14:paraId="28D79CE9" w14:textId="0E6DC574" w:rsidR="00B10959" w:rsidRPr="006F0379" w:rsidRDefault="00B81E2D" w:rsidP="00B10959">
      <w:pPr>
        <w:rPr>
          <w:rFonts w:ascii="Cambria" w:hAnsi="Cambria"/>
          <w:color w:val="000000" w:themeColor="text1"/>
          <w:sz w:val="19"/>
          <w:szCs w:val="19"/>
          <w:shd w:val="clear" w:color="auto" w:fill="FFFFFF"/>
          <w:lang w:eastAsia="es-ES_tradnl"/>
        </w:rPr>
      </w:pPr>
      <w:r w:rsidRPr="006F0379">
        <w:rPr>
          <w:rFonts w:ascii="Cambria" w:hAnsi="Cambria"/>
          <w:color w:val="000000" w:themeColor="text1"/>
          <w:sz w:val="19"/>
          <w:szCs w:val="19"/>
          <w:shd w:val="clear" w:color="auto" w:fill="FFFFFF"/>
          <w:lang w:eastAsia="es-ES_tradnl"/>
        </w:rPr>
        <w:t xml:space="preserve">Hospers, J. (1955). </w:t>
      </w:r>
      <w:r w:rsidR="00B10959" w:rsidRPr="006F0379">
        <w:rPr>
          <w:rFonts w:ascii="Cambria" w:hAnsi="Cambria"/>
          <w:color w:val="000000" w:themeColor="text1"/>
          <w:sz w:val="19"/>
          <w:szCs w:val="19"/>
          <w:shd w:val="clear" w:color="auto" w:fill="FFFFFF"/>
          <w:lang w:eastAsia="es-ES_tradnl"/>
        </w:rPr>
        <w:t xml:space="preserve">The </w:t>
      </w:r>
      <w:r w:rsidRPr="006F0379">
        <w:rPr>
          <w:rFonts w:ascii="Cambria" w:hAnsi="Cambria"/>
          <w:color w:val="000000" w:themeColor="text1"/>
          <w:sz w:val="19"/>
          <w:szCs w:val="19"/>
          <w:shd w:val="clear" w:color="auto" w:fill="FFFFFF"/>
          <w:lang w:eastAsia="es-ES_tradnl"/>
        </w:rPr>
        <w:t>concept of artistic expression.</w:t>
      </w:r>
      <w:r w:rsidR="00B10959" w:rsidRPr="006F0379">
        <w:rPr>
          <w:rFonts w:ascii="Cambria" w:hAnsi="Cambria"/>
          <w:color w:val="000000" w:themeColor="text1"/>
          <w:sz w:val="19"/>
          <w:szCs w:val="19"/>
          <w:shd w:val="clear" w:color="auto" w:fill="FFFFFF"/>
          <w:lang w:eastAsia="es-ES_tradnl"/>
        </w:rPr>
        <w:t xml:space="preserve"> </w:t>
      </w:r>
      <w:r w:rsidR="00B10959" w:rsidRPr="006F0379">
        <w:rPr>
          <w:rFonts w:ascii="Cambria" w:hAnsi="Cambria"/>
          <w:i/>
          <w:color w:val="000000" w:themeColor="text1"/>
          <w:sz w:val="19"/>
          <w:szCs w:val="19"/>
          <w:shd w:val="clear" w:color="auto" w:fill="FFFFFF"/>
          <w:lang w:eastAsia="es-ES_tradnl"/>
        </w:rPr>
        <w:t>Proceedings of the Aristotelian Society</w:t>
      </w:r>
      <w:r w:rsidR="00B10959" w:rsidRPr="006F0379">
        <w:rPr>
          <w:rFonts w:ascii="Cambria" w:hAnsi="Cambria"/>
          <w:color w:val="000000" w:themeColor="text1"/>
          <w:sz w:val="19"/>
          <w:szCs w:val="19"/>
          <w:shd w:val="clear" w:color="auto" w:fill="FFFFFF"/>
          <w:lang w:eastAsia="es-ES_tradnl"/>
        </w:rPr>
        <w:t xml:space="preserve">, </w:t>
      </w:r>
      <w:r w:rsidR="00B10959" w:rsidRPr="006F0379">
        <w:rPr>
          <w:rFonts w:ascii="Cambria" w:hAnsi="Cambria"/>
          <w:i/>
          <w:color w:val="000000" w:themeColor="text1"/>
          <w:sz w:val="19"/>
          <w:szCs w:val="19"/>
          <w:shd w:val="clear" w:color="auto" w:fill="FFFFFF"/>
          <w:lang w:eastAsia="es-ES_tradnl"/>
        </w:rPr>
        <w:t>55</w:t>
      </w:r>
      <w:r w:rsidR="00B10959" w:rsidRPr="006F0379">
        <w:rPr>
          <w:rFonts w:ascii="Cambria" w:hAnsi="Cambria"/>
          <w:color w:val="000000" w:themeColor="text1"/>
          <w:sz w:val="19"/>
          <w:szCs w:val="19"/>
          <w:shd w:val="clear" w:color="auto" w:fill="FFFFFF"/>
          <w:lang w:eastAsia="es-ES_tradnl"/>
        </w:rPr>
        <w:t xml:space="preserve">, 313-344. </w:t>
      </w:r>
    </w:p>
    <w:p w14:paraId="243CB9A6" w14:textId="48AAEC39" w:rsidR="00573179" w:rsidRPr="006F0379" w:rsidRDefault="00573179" w:rsidP="00B10959">
      <w:pPr>
        <w:rPr>
          <w:rFonts w:ascii="Cambria" w:hAnsi="Cambria"/>
          <w:color w:val="000000" w:themeColor="text1"/>
          <w:sz w:val="19"/>
          <w:szCs w:val="19"/>
          <w:shd w:val="clear" w:color="auto" w:fill="FFFFFF"/>
          <w:lang w:eastAsia="es-ES_tradnl"/>
        </w:rPr>
      </w:pPr>
    </w:p>
    <w:p w14:paraId="4AA937F2" w14:textId="77777777" w:rsidR="00573179" w:rsidRPr="006F0379" w:rsidRDefault="00573179" w:rsidP="00573179">
      <w:pPr>
        <w:rPr>
          <w:rFonts w:ascii="Cambria" w:hAnsi="Cambria"/>
          <w:color w:val="000000" w:themeColor="text1"/>
          <w:sz w:val="19"/>
          <w:szCs w:val="19"/>
        </w:rPr>
      </w:pPr>
      <w:r w:rsidRPr="006F0379">
        <w:rPr>
          <w:rFonts w:ascii="Cambria" w:hAnsi="Cambria" w:cs="Arial"/>
          <w:color w:val="000000" w:themeColor="text1"/>
          <w:sz w:val="19"/>
          <w:szCs w:val="19"/>
          <w:shd w:val="clear" w:color="auto" w:fill="FFFFFF"/>
        </w:rPr>
        <w:t>Huron, D., &amp; Vuoskoski, J. K. (2020). On the enjoyment of sad music: pleasurable compassion theory and the role of trait empathy. </w:t>
      </w:r>
      <w:r w:rsidRPr="006F0379">
        <w:rPr>
          <w:rFonts w:ascii="Cambria" w:hAnsi="Cambria" w:cs="Arial"/>
          <w:i/>
          <w:iCs/>
          <w:color w:val="000000" w:themeColor="text1"/>
          <w:sz w:val="19"/>
          <w:szCs w:val="19"/>
          <w:shd w:val="clear" w:color="auto" w:fill="FFFFFF"/>
        </w:rPr>
        <w:t>Frontiers in Psychology</w:t>
      </w:r>
      <w:r w:rsidRPr="006F0379">
        <w:rPr>
          <w:rFonts w:ascii="Cambria" w:hAnsi="Cambria" w:cs="Arial"/>
          <w:color w:val="000000" w:themeColor="text1"/>
          <w:sz w:val="19"/>
          <w:szCs w:val="19"/>
          <w:shd w:val="clear" w:color="auto" w:fill="FFFFFF"/>
        </w:rPr>
        <w:t>, </w:t>
      </w:r>
      <w:r w:rsidRPr="006F0379">
        <w:rPr>
          <w:rFonts w:ascii="Cambria" w:hAnsi="Cambria" w:cs="Arial"/>
          <w:i/>
          <w:iCs/>
          <w:color w:val="000000" w:themeColor="text1"/>
          <w:sz w:val="19"/>
          <w:szCs w:val="19"/>
          <w:shd w:val="clear" w:color="auto" w:fill="FFFFFF"/>
        </w:rPr>
        <w:t>11</w:t>
      </w:r>
      <w:r w:rsidRPr="006F0379">
        <w:rPr>
          <w:rFonts w:ascii="Cambria" w:hAnsi="Cambria" w:cs="Arial"/>
          <w:color w:val="000000" w:themeColor="text1"/>
          <w:sz w:val="19"/>
          <w:szCs w:val="19"/>
          <w:shd w:val="clear" w:color="auto" w:fill="FFFFFF"/>
        </w:rPr>
        <w:t>, 1060.</w:t>
      </w:r>
    </w:p>
    <w:p w14:paraId="72AB5ECC" w14:textId="2DD86C12" w:rsidR="0011448E" w:rsidRPr="006F0379" w:rsidRDefault="0011448E" w:rsidP="0011448E">
      <w:pPr>
        <w:rPr>
          <w:rFonts w:ascii="Cambria" w:hAnsi="Cambria"/>
          <w:color w:val="000000" w:themeColor="text1"/>
          <w:sz w:val="19"/>
          <w:szCs w:val="19"/>
        </w:rPr>
      </w:pPr>
    </w:p>
    <w:p w14:paraId="0B4948E6" w14:textId="77777777" w:rsidR="00573179" w:rsidRPr="006F0379" w:rsidRDefault="00573179" w:rsidP="00573179">
      <w:pPr>
        <w:rPr>
          <w:rFonts w:ascii="Cambria" w:hAnsi="Cambria"/>
          <w:color w:val="000000" w:themeColor="text1"/>
          <w:sz w:val="19"/>
          <w:szCs w:val="19"/>
        </w:rPr>
      </w:pPr>
      <w:r w:rsidRPr="006F0379">
        <w:rPr>
          <w:rFonts w:ascii="Cambria" w:hAnsi="Cambria" w:cs="Arial"/>
          <w:color w:val="000000" w:themeColor="text1"/>
          <w:sz w:val="19"/>
          <w:szCs w:val="19"/>
          <w:shd w:val="clear" w:color="auto" w:fill="FFFFFF"/>
        </w:rPr>
        <w:t xml:space="preserve">Kawakami, A., &amp; </w:t>
      </w:r>
      <w:proofErr w:type="spellStart"/>
      <w:r w:rsidRPr="006F0379">
        <w:rPr>
          <w:rFonts w:ascii="Cambria" w:hAnsi="Cambria" w:cs="Arial"/>
          <w:color w:val="000000" w:themeColor="text1"/>
          <w:sz w:val="19"/>
          <w:szCs w:val="19"/>
          <w:shd w:val="clear" w:color="auto" w:fill="FFFFFF"/>
        </w:rPr>
        <w:t>Katahira</w:t>
      </w:r>
      <w:proofErr w:type="spellEnd"/>
      <w:r w:rsidRPr="006F0379">
        <w:rPr>
          <w:rFonts w:ascii="Cambria" w:hAnsi="Cambria" w:cs="Arial"/>
          <w:color w:val="000000" w:themeColor="text1"/>
          <w:sz w:val="19"/>
          <w:szCs w:val="19"/>
          <w:shd w:val="clear" w:color="auto" w:fill="FFFFFF"/>
        </w:rPr>
        <w:t>, K. (2015). Influence of trait empathy on the emotion evoked by sad music and on the preference for it. </w:t>
      </w:r>
      <w:r w:rsidRPr="006F0379">
        <w:rPr>
          <w:rFonts w:ascii="Cambria" w:hAnsi="Cambria" w:cs="Arial"/>
          <w:i/>
          <w:iCs/>
          <w:color w:val="000000" w:themeColor="text1"/>
          <w:sz w:val="19"/>
          <w:szCs w:val="19"/>
          <w:shd w:val="clear" w:color="auto" w:fill="FFFFFF"/>
        </w:rPr>
        <w:t>Frontiers in psychology</w:t>
      </w:r>
      <w:r w:rsidRPr="006F0379">
        <w:rPr>
          <w:rFonts w:ascii="Cambria" w:hAnsi="Cambria" w:cs="Arial"/>
          <w:color w:val="000000" w:themeColor="text1"/>
          <w:sz w:val="19"/>
          <w:szCs w:val="19"/>
          <w:shd w:val="clear" w:color="auto" w:fill="FFFFFF"/>
        </w:rPr>
        <w:t>, </w:t>
      </w:r>
      <w:r w:rsidRPr="006F0379">
        <w:rPr>
          <w:rFonts w:ascii="Cambria" w:hAnsi="Cambria" w:cs="Arial"/>
          <w:i/>
          <w:iCs/>
          <w:color w:val="000000" w:themeColor="text1"/>
          <w:sz w:val="19"/>
          <w:szCs w:val="19"/>
          <w:shd w:val="clear" w:color="auto" w:fill="FFFFFF"/>
        </w:rPr>
        <w:t>6</w:t>
      </w:r>
      <w:r w:rsidRPr="006F0379">
        <w:rPr>
          <w:rFonts w:ascii="Cambria" w:hAnsi="Cambria" w:cs="Arial"/>
          <w:color w:val="000000" w:themeColor="text1"/>
          <w:sz w:val="19"/>
          <w:szCs w:val="19"/>
          <w:shd w:val="clear" w:color="auto" w:fill="FFFFFF"/>
        </w:rPr>
        <w:t>, 1541.</w:t>
      </w:r>
    </w:p>
    <w:p w14:paraId="63B42341" w14:textId="77777777" w:rsidR="00573179" w:rsidRPr="006F0379" w:rsidRDefault="00573179" w:rsidP="0011448E">
      <w:pPr>
        <w:rPr>
          <w:rFonts w:ascii="Cambria" w:hAnsi="Cambria"/>
          <w:color w:val="000000" w:themeColor="text1"/>
          <w:sz w:val="19"/>
          <w:szCs w:val="19"/>
        </w:rPr>
      </w:pPr>
    </w:p>
    <w:p w14:paraId="3360B53E" w14:textId="77777777" w:rsidR="0011448E" w:rsidRPr="006F0379" w:rsidRDefault="007552FA" w:rsidP="0011448E">
      <w:pPr>
        <w:rPr>
          <w:rFonts w:ascii="Cambria" w:hAnsi="Cambria"/>
          <w:color w:val="000000" w:themeColor="text1"/>
          <w:sz w:val="19"/>
          <w:szCs w:val="19"/>
          <w:lang w:eastAsia="es-ES_tradnl"/>
        </w:rPr>
      </w:pPr>
      <w:r w:rsidRPr="006F0379">
        <w:rPr>
          <w:rFonts w:ascii="Cambria" w:hAnsi="Cambria"/>
          <w:color w:val="000000" w:themeColor="text1"/>
          <w:sz w:val="19"/>
          <w:szCs w:val="19"/>
          <w:shd w:val="clear" w:color="auto" w:fill="FFFFFF"/>
          <w:lang w:eastAsia="es-ES_tradnl"/>
        </w:rPr>
        <w:t>Kieran, M. (2006). Art, morality and ethics: On the (</w:t>
      </w:r>
      <w:proofErr w:type="spellStart"/>
      <w:r w:rsidRPr="006F0379">
        <w:rPr>
          <w:rFonts w:ascii="Cambria" w:hAnsi="Cambria"/>
          <w:color w:val="000000" w:themeColor="text1"/>
          <w:sz w:val="19"/>
          <w:szCs w:val="19"/>
          <w:shd w:val="clear" w:color="auto" w:fill="FFFFFF"/>
          <w:lang w:eastAsia="es-ES_tradnl"/>
        </w:rPr>
        <w:t>im</w:t>
      </w:r>
      <w:proofErr w:type="spellEnd"/>
      <w:r w:rsidRPr="006F0379">
        <w:rPr>
          <w:rFonts w:ascii="Cambria" w:hAnsi="Cambria"/>
          <w:color w:val="000000" w:themeColor="text1"/>
          <w:sz w:val="19"/>
          <w:szCs w:val="19"/>
          <w:shd w:val="clear" w:color="auto" w:fill="FFFFFF"/>
          <w:lang w:eastAsia="es-ES_tradnl"/>
        </w:rPr>
        <w:t>)moral character of art works and i</w:t>
      </w:r>
      <w:r w:rsidR="0011448E" w:rsidRPr="006F0379">
        <w:rPr>
          <w:rFonts w:ascii="Cambria" w:hAnsi="Cambria"/>
          <w:color w:val="000000" w:themeColor="text1"/>
          <w:sz w:val="19"/>
          <w:szCs w:val="19"/>
          <w:shd w:val="clear" w:color="auto" w:fill="FFFFFF"/>
          <w:lang w:eastAsia="es-ES_tradnl"/>
        </w:rPr>
        <w:t>nter</w:t>
      </w:r>
      <w:r w:rsidR="0011448E" w:rsidRPr="006F0379">
        <w:rPr>
          <w:rFonts w:ascii="Cambria" w:hAnsi="Cambria" w:cs="Papyrus"/>
          <w:color w:val="000000" w:themeColor="text1"/>
          <w:sz w:val="19"/>
          <w:szCs w:val="19"/>
          <w:shd w:val="clear" w:color="auto" w:fill="FFFFFF"/>
          <w:lang w:eastAsia="es-ES_tradnl"/>
        </w:rPr>
        <w:t>‐</w:t>
      </w:r>
      <w:r w:rsidRPr="006F0379">
        <w:rPr>
          <w:rFonts w:ascii="Cambria" w:hAnsi="Cambria"/>
          <w:color w:val="000000" w:themeColor="text1"/>
          <w:sz w:val="19"/>
          <w:szCs w:val="19"/>
          <w:shd w:val="clear" w:color="auto" w:fill="FFFFFF"/>
          <w:lang w:eastAsia="es-ES_tradnl"/>
        </w:rPr>
        <w:t>relations to artistic v</w:t>
      </w:r>
      <w:r w:rsidR="0011448E" w:rsidRPr="006F0379">
        <w:rPr>
          <w:rFonts w:ascii="Cambria" w:hAnsi="Cambria"/>
          <w:color w:val="000000" w:themeColor="text1"/>
          <w:sz w:val="19"/>
          <w:szCs w:val="19"/>
          <w:shd w:val="clear" w:color="auto" w:fill="FFFFFF"/>
          <w:lang w:eastAsia="es-ES_tradnl"/>
        </w:rPr>
        <w:t>alue. </w:t>
      </w:r>
      <w:r w:rsidR="0011448E" w:rsidRPr="006F0379">
        <w:rPr>
          <w:rFonts w:ascii="Cambria" w:hAnsi="Cambria"/>
          <w:i/>
          <w:color w:val="000000" w:themeColor="text1"/>
          <w:sz w:val="19"/>
          <w:szCs w:val="19"/>
          <w:shd w:val="clear" w:color="auto" w:fill="FFFFFF"/>
          <w:lang w:eastAsia="es-ES_tradnl"/>
        </w:rPr>
        <w:t>Philosophy Compass</w:t>
      </w:r>
      <w:r w:rsidR="0011448E" w:rsidRPr="006F0379">
        <w:rPr>
          <w:rFonts w:ascii="Cambria" w:hAnsi="Cambria"/>
          <w:color w:val="000000" w:themeColor="text1"/>
          <w:sz w:val="19"/>
          <w:szCs w:val="19"/>
          <w:shd w:val="clear" w:color="auto" w:fill="FFFFFF"/>
          <w:lang w:eastAsia="es-ES_tradnl"/>
        </w:rPr>
        <w:t>, </w:t>
      </w:r>
      <w:r w:rsidR="0011448E" w:rsidRPr="006F0379">
        <w:rPr>
          <w:rFonts w:ascii="Cambria" w:hAnsi="Cambria"/>
          <w:i/>
          <w:color w:val="000000" w:themeColor="text1"/>
          <w:sz w:val="19"/>
          <w:szCs w:val="19"/>
          <w:shd w:val="clear" w:color="auto" w:fill="FFFFFF"/>
          <w:lang w:eastAsia="es-ES_tradnl"/>
        </w:rPr>
        <w:t>1</w:t>
      </w:r>
      <w:r w:rsidR="0011448E" w:rsidRPr="006F0379">
        <w:rPr>
          <w:rFonts w:ascii="Cambria" w:hAnsi="Cambria"/>
          <w:color w:val="000000" w:themeColor="text1"/>
          <w:sz w:val="19"/>
          <w:szCs w:val="19"/>
          <w:shd w:val="clear" w:color="auto" w:fill="FFFFFF"/>
          <w:lang w:eastAsia="es-ES_tradnl"/>
        </w:rPr>
        <w:t>(2), 129-143.</w:t>
      </w:r>
    </w:p>
    <w:p w14:paraId="2015CC30" w14:textId="77777777" w:rsidR="0011448E" w:rsidRPr="006F0379" w:rsidRDefault="0011448E" w:rsidP="0011448E">
      <w:pPr>
        <w:rPr>
          <w:rFonts w:ascii="Cambria" w:hAnsi="Cambria"/>
          <w:color w:val="000000" w:themeColor="text1"/>
          <w:sz w:val="19"/>
          <w:szCs w:val="19"/>
          <w:shd w:val="clear" w:color="auto" w:fill="FFFFFF"/>
          <w:lang w:eastAsia="es-ES_tradnl"/>
        </w:rPr>
      </w:pPr>
    </w:p>
    <w:p w14:paraId="7F471DE8" w14:textId="77777777" w:rsidR="0011448E" w:rsidRPr="006F0379" w:rsidRDefault="0011448E" w:rsidP="0011448E">
      <w:pPr>
        <w:rPr>
          <w:rFonts w:ascii="Cambria" w:hAnsi="Cambria"/>
          <w:color w:val="000000" w:themeColor="text1"/>
          <w:sz w:val="19"/>
          <w:szCs w:val="19"/>
          <w:lang w:eastAsia="es-ES_tradnl"/>
        </w:rPr>
      </w:pPr>
      <w:proofErr w:type="spellStart"/>
      <w:r w:rsidRPr="006F0379">
        <w:rPr>
          <w:rFonts w:ascii="Cambria" w:hAnsi="Cambria"/>
          <w:color w:val="000000" w:themeColor="text1"/>
          <w:sz w:val="19"/>
          <w:szCs w:val="19"/>
          <w:shd w:val="clear" w:color="auto" w:fill="FFFFFF"/>
          <w:lang w:eastAsia="es-ES_tradnl"/>
        </w:rPr>
        <w:t>Kivy</w:t>
      </w:r>
      <w:proofErr w:type="spellEnd"/>
      <w:r w:rsidRPr="006F0379">
        <w:rPr>
          <w:rFonts w:ascii="Cambria" w:hAnsi="Cambria"/>
          <w:color w:val="000000" w:themeColor="text1"/>
          <w:sz w:val="19"/>
          <w:szCs w:val="19"/>
          <w:shd w:val="clear" w:color="auto" w:fill="FFFFFF"/>
          <w:lang w:eastAsia="es-ES_tradnl"/>
        </w:rPr>
        <w:t>, P. (1989</w:t>
      </w:r>
      <w:r w:rsidR="00B81E2D" w:rsidRPr="006F0379">
        <w:rPr>
          <w:rFonts w:ascii="Cambria" w:hAnsi="Cambria"/>
          <w:color w:val="000000" w:themeColor="text1"/>
          <w:sz w:val="19"/>
          <w:szCs w:val="19"/>
          <w:shd w:val="clear" w:color="auto" w:fill="FFFFFF"/>
          <w:lang w:eastAsia="es-ES_tradnl"/>
        </w:rPr>
        <w:t>)</w:t>
      </w:r>
      <w:r w:rsidRPr="006F0379">
        <w:rPr>
          <w:rFonts w:ascii="Cambria" w:hAnsi="Cambria"/>
          <w:i/>
          <w:color w:val="000000" w:themeColor="text1"/>
          <w:sz w:val="19"/>
          <w:szCs w:val="19"/>
          <w:shd w:val="clear" w:color="auto" w:fill="FFFFFF"/>
          <w:lang w:eastAsia="es-ES_tradnl"/>
        </w:rPr>
        <w:t>. </w:t>
      </w:r>
      <w:r w:rsidR="00390D17" w:rsidRPr="006F0379">
        <w:rPr>
          <w:rFonts w:ascii="Cambria" w:hAnsi="Cambria"/>
          <w:i/>
          <w:color w:val="000000" w:themeColor="text1"/>
          <w:sz w:val="19"/>
          <w:szCs w:val="19"/>
          <w:shd w:val="clear" w:color="auto" w:fill="FFFFFF"/>
          <w:lang w:eastAsia="es-ES_tradnl"/>
        </w:rPr>
        <w:t>Sound S</w:t>
      </w:r>
      <w:r w:rsidRPr="006F0379">
        <w:rPr>
          <w:rFonts w:ascii="Cambria" w:hAnsi="Cambria"/>
          <w:i/>
          <w:color w:val="000000" w:themeColor="text1"/>
          <w:sz w:val="19"/>
          <w:szCs w:val="19"/>
          <w:shd w:val="clear" w:color="auto" w:fill="FFFFFF"/>
          <w:lang w:eastAsia="es-ES_tradnl"/>
        </w:rPr>
        <w:t>entiment: An essay on the musical emotions, including the complete text of the corded shell</w:t>
      </w:r>
      <w:r w:rsidRPr="006F0379">
        <w:rPr>
          <w:rFonts w:ascii="Cambria" w:hAnsi="Cambria"/>
          <w:color w:val="000000" w:themeColor="text1"/>
          <w:sz w:val="19"/>
          <w:szCs w:val="19"/>
          <w:shd w:val="clear" w:color="auto" w:fill="FFFFFF"/>
          <w:lang w:eastAsia="es-ES_tradnl"/>
        </w:rPr>
        <w:t>. Temple University Press.</w:t>
      </w:r>
    </w:p>
    <w:p w14:paraId="665350A1" w14:textId="77777777" w:rsidR="0011448E" w:rsidRPr="006F0379" w:rsidRDefault="0011448E" w:rsidP="0011448E">
      <w:pPr>
        <w:rPr>
          <w:rFonts w:ascii="Cambria" w:hAnsi="Cambria"/>
          <w:color w:val="000000" w:themeColor="text1"/>
          <w:sz w:val="19"/>
          <w:szCs w:val="19"/>
          <w:shd w:val="clear" w:color="auto" w:fill="FFFFFF"/>
          <w:lang w:eastAsia="es-ES_tradnl"/>
        </w:rPr>
      </w:pPr>
    </w:p>
    <w:p w14:paraId="25491A5D" w14:textId="77777777" w:rsidR="006C4455" w:rsidRPr="006F0379" w:rsidRDefault="006C4455" w:rsidP="006C4455">
      <w:pPr>
        <w:rPr>
          <w:rFonts w:ascii="Cambria" w:hAnsi="Cambria"/>
          <w:color w:val="000000" w:themeColor="text1"/>
          <w:sz w:val="19"/>
          <w:szCs w:val="19"/>
          <w:shd w:val="clear" w:color="auto" w:fill="FFFFFF"/>
          <w:lang w:eastAsia="es-ES_tradnl"/>
        </w:rPr>
      </w:pPr>
      <w:proofErr w:type="spellStart"/>
      <w:r w:rsidRPr="006F0379">
        <w:rPr>
          <w:rFonts w:ascii="Cambria" w:hAnsi="Cambria"/>
          <w:color w:val="000000" w:themeColor="text1"/>
          <w:sz w:val="19"/>
          <w:szCs w:val="19"/>
          <w:shd w:val="clear" w:color="auto" w:fill="FFFFFF"/>
          <w:lang w:eastAsia="es-ES_tradnl"/>
        </w:rPr>
        <w:t>Kivy</w:t>
      </w:r>
      <w:proofErr w:type="spellEnd"/>
      <w:r w:rsidRPr="006F0379">
        <w:rPr>
          <w:rFonts w:ascii="Cambria" w:hAnsi="Cambria"/>
          <w:color w:val="000000" w:themeColor="text1"/>
          <w:sz w:val="19"/>
          <w:szCs w:val="19"/>
          <w:shd w:val="clear" w:color="auto" w:fill="FFFFFF"/>
          <w:lang w:eastAsia="es-ES_tradnl"/>
        </w:rPr>
        <w:t>, P. (1999). Feeling the musical emotions. </w:t>
      </w:r>
      <w:r w:rsidRPr="006F0379">
        <w:rPr>
          <w:rFonts w:ascii="Cambria" w:hAnsi="Cambria"/>
          <w:i/>
          <w:color w:val="000000" w:themeColor="text1"/>
          <w:sz w:val="19"/>
          <w:szCs w:val="19"/>
          <w:shd w:val="clear" w:color="auto" w:fill="FFFFFF"/>
          <w:lang w:eastAsia="es-ES_tradnl"/>
        </w:rPr>
        <w:t>The British Journal of Aesthetics</w:t>
      </w:r>
      <w:r w:rsidRPr="006F0379">
        <w:rPr>
          <w:rFonts w:ascii="Cambria" w:hAnsi="Cambria"/>
          <w:color w:val="000000" w:themeColor="text1"/>
          <w:sz w:val="19"/>
          <w:szCs w:val="19"/>
          <w:shd w:val="clear" w:color="auto" w:fill="FFFFFF"/>
          <w:lang w:eastAsia="es-ES_tradnl"/>
        </w:rPr>
        <w:t>, </w:t>
      </w:r>
      <w:r w:rsidRPr="006F0379">
        <w:rPr>
          <w:rFonts w:ascii="Cambria" w:hAnsi="Cambria"/>
          <w:i/>
          <w:color w:val="000000" w:themeColor="text1"/>
          <w:sz w:val="19"/>
          <w:szCs w:val="19"/>
          <w:shd w:val="clear" w:color="auto" w:fill="FFFFFF"/>
          <w:lang w:eastAsia="es-ES_tradnl"/>
        </w:rPr>
        <w:t>39</w:t>
      </w:r>
      <w:r w:rsidRPr="006F0379">
        <w:rPr>
          <w:rFonts w:ascii="Cambria" w:hAnsi="Cambria"/>
          <w:color w:val="000000" w:themeColor="text1"/>
          <w:sz w:val="19"/>
          <w:szCs w:val="19"/>
          <w:shd w:val="clear" w:color="auto" w:fill="FFFFFF"/>
          <w:lang w:eastAsia="es-ES_tradnl"/>
        </w:rPr>
        <w:t>(1), 1-13.</w:t>
      </w:r>
    </w:p>
    <w:p w14:paraId="00852E84" w14:textId="77777777" w:rsidR="006C4455" w:rsidRPr="006F0379" w:rsidRDefault="006C4455" w:rsidP="0011448E">
      <w:pPr>
        <w:rPr>
          <w:rFonts w:ascii="Cambria" w:hAnsi="Cambria"/>
          <w:color w:val="000000" w:themeColor="text1"/>
          <w:sz w:val="19"/>
          <w:szCs w:val="19"/>
          <w:shd w:val="clear" w:color="auto" w:fill="FFFFFF"/>
          <w:lang w:eastAsia="es-ES_tradnl"/>
        </w:rPr>
      </w:pPr>
    </w:p>
    <w:p w14:paraId="1056316F" w14:textId="77777777" w:rsidR="00210B6D" w:rsidRPr="006F0379" w:rsidRDefault="0011448E" w:rsidP="0011448E">
      <w:pPr>
        <w:rPr>
          <w:rFonts w:ascii="Cambria" w:hAnsi="Cambria"/>
          <w:color w:val="000000" w:themeColor="text1"/>
          <w:sz w:val="19"/>
          <w:szCs w:val="19"/>
          <w:shd w:val="clear" w:color="auto" w:fill="FFFFFF"/>
          <w:lang w:eastAsia="es-ES_tradnl"/>
        </w:rPr>
      </w:pPr>
      <w:r w:rsidRPr="006F0379">
        <w:rPr>
          <w:rFonts w:ascii="Cambria" w:hAnsi="Cambria"/>
          <w:color w:val="000000" w:themeColor="text1"/>
          <w:sz w:val="19"/>
          <w:szCs w:val="19"/>
          <w:shd w:val="clear" w:color="auto" w:fill="FFFFFF"/>
          <w:lang w:eastAsia="es-ES_tradnl"/>
        </w:rPr>
        <w:t xml:space="preserve">Knobe, J., </w:t>
      </w:r>
      <w:proofErr w:type="spellStart"/>
      <w:r w:rsidRPr="006F0379">
        <w:rPr>
          <w:rFonts w:ascii="Cambria" w:hAnsi="Cambria"/>
          <w:color w:val="000000" w:themeColor="text1"/>
          <w:sz w:val="19"/>
          <w:szCs w:val="19"/>
          <w:shd w:val="clear" w:color="auto" w:fill="FFFFFF"/>
          <w:lang w:eastAsia="es-ES_tradnl"/>
        </w:rPr>
        <w:t>Prasada</w:t>
      </w:r>
      <w:proofErr w:type="spellEnd"/>
      <w:r w:rsidRPr="006F0379">
        <w:rPr>
          <w:rFonts w:ascii="Cambria" w:hAnsi="Cambria"/>
          <w:color w:val="000000" w:themeColor="text1"/>
          <w:sz w:val="19"/>
          <w:szCs w:val="19"/>
          <w:shd w:val="clear" w:color="auto" w:fill="FFFFFF"/>
          <w:lang w:eastAsia="es-ES_tradnl"/>
        </w:rPr>
        <w:t>, S., &amp; Newman, G. E. (2013). Dual character concepts and the normative dimension of conceptual representation. </w:t>
      </w:r>
      <w:r w:rsidRPr="006F0379">
        <w:rPr>
          <w:rFonts w:ascii="Cambria" w:hAnsi="Cambria"/>
          <w:i/>
          <w:color w:val="000000" w:themeColor="text1"/>
          <w:sz w:val="19"/>
          <w:szCs w:val="19"/>
          <w:shd w:val="clear" w:color="auto" w:fill="FFFFFF"/>
          <w:lang w:eastAsia="es-ES_tradnl"/>
        </w:rPr>
        <w:t>Cognition</w:t>
      </w:r>
      <w:r w:rsidRPr="006F0379">
        <w:rPr>
          <w:rFonts w:ascii="Cambria" w:hAnsi="Cambria"/>
          <w:color w:val="000000" w:themeColor="text1"/>
          <w:sz w:val="19"/>
          <w:szCs w:val="19"/>
          <w:shd w:val="clear" w:color="auto" w:fill="FFFFFF"/>
          <w:lang w:eastAsia="es-ES_tradnl"/>
        </w:rPr>
        <w:t>, </w:t>
      </w:r>
      <w:r w:rsidRPr="006F0379">
        <w:rPr>
          <w:rFonts w:ascii="Cambria" w:hAnsi="Cambria"/>
          <w:i/>
          <w:color w:val="000000" w:themeColor="text1"/>
          <w:sz w:val="19"/>
          <w:szCs w:val="19"/>
          <w:shd w:val="clear" w:color="auto" w:fill="FFFFFF"/>
          <w:lang w:eastAsia="es-ES_tradnl"/>
        </w:rPr>
        <w:t>127</w:t>
      </w:r>
      <w:r w:rsidRPr="006F0379">
        <w:rPr>
          <w:rFonts w:ascii="Cambria" w:hAnsi="Cambria"/>
          <w:color w:val="000000" w:themeColor="text1"/>
          <w:sz w:val="19"/>
          <w:szCs w:val="19"/>
          <w:shd w:val="clear" w:color="auto" w:fill="FFFFFF"/>
          <w:lang w:eastAsia="es-ES_tradnl"/>
        </w:rPr>
        <w:t>(2), 242-257.</w:t>
      </w:r>
    </w:p>
    <w:p w14:paraId="55B31AA2" w14:textId="77777777" w:rsidR="00210B6D" w:rsidRPr="006F0379" w:rsidRDefault="00210B6D" w:rsidP="0011448E">
      <w:pPr>
        <w:rPr>
          <w:rFonts w:ascii="Cambria" w:hAnsi="Cambria"/>
          <w:color w:val="000000" w:themeColor="text1"/>
          <w:sz w:val="19"/>
          <w:szCs w:val="19"/>
          <w:shd w:val="clear" w:color="auto" w:fill="FFFFFF"/>
          <w:lang w:eastAsia="es-ES_tradnl"/>
        </w:rPr>
      </w:pPr>
    </w:p>
    <w:p w14:paraId="53119DBE" w14:textId="77777777" w:rsidR="00210B6D" w:rsidRPr="006F0379" w:rsidRDefault="00210B6D" w:rsidP="00210B6D">
      <w:pPr>
        <w:rPr>
          <w:rFonts w:ascii="Cambria" w:hAnsi="Cambria"/>
          <w:color w:val="000000" w:themeColor="text1"/>
          <w:sz w:val="19"/>
          <w:szCs w:val="19"/>
          <w:lang w:eastAsia="es-ES_tradnl"/>
        </w:rPr>
      </w:pPr>
      <w:r w:rsidRPr="006F0379">
        <w:rPr>
          <w:rFonts w:ascii="Cambria" w:hAnsi="Cambria"/>
          <w:color w:val="000000" w:themeColor="text1"/>
          <w:sz w:val="19"/>
          <w:szCs w:val="19"/>
          <w:shd w:val="clear" w:color="auto" w:fill="FFFFFF"/>
          <w:lang w:eastAsia="es-ES_tradnl"/>
        </w:rPr>
        <w:t>Leslie, S. J. (2015). “Hillary Clinton is the only man in the Obama administra</w:t>
      </w:r>
      <w:r w:rsidR="00B81E2D" w:rsidRPr="006F0379">
        <w:rPr>
          <w:rFonts w:ascii="Cambria" w:hAnsi="Cambria"/>
          <w:color w:val="000000" w:themeColor="text1"/>
          <w:sz w:val="19"/>
          <w:szCs w:val="19"/>
          <w:shd w:val="clear" w:color="auto" w:fill="FFFFFF"/>
          <w:lang w:eastAsia="es-ES_tradnl"/>
        </w:rPr>
        <w:t>tion”: Dual character concepts, generics, and g</w:t>
      </w:r>
      <w:r w:rsidRPr="006F0379">
        <w:rPr>
          <w:rFonts w:ascii="Cambria" w:hAnsi="Cambria"/>
          <w:color w:val="000000" w:themeColor="text1"/>
          <w:sz w:val="19"/>
          <w:szCs w:val="19"/>
          <w:shd w:val="clear" w:color="auto" w:fill="FFFFFF"/>
          <w:lang w:eastAsia="es-ES_tradnl"/>
        </w:rPr>
        <w:t>ender. </w:t>
      </w:r>
      <w:r w:rsidRPr="006F0379">
        <w:rPr>
          <w:rFonts w:ascii="Cambria" w:hAnsi="Cambria"/>
          <w:i/>
          <w:color w:val="000000" w:themeColor="text1"/>
          <w:sz w:val="19"/>
          <w:szCs w:val="19"/>
          <w:shd w:val="clear" w:color="auto" w:fill="FFFFFF"/>
          <w:lang w:eastAsia="es-ES_tradnl"/>
        </w:rPr>
        <w:t>Analytic Philosophy</w:t>
      </w:r>
      <w:r w:rsidRPr="006F0379">
        <w:rPr>
          <w:rFonts w:ascii="Cambria" w:hAnsi="Cambria"/>
          <w:color w:val="000000" w:themeColor="text1"/>
          <w:sz w:val="19"/>
          <w:szCs w:val="19"/>
          <w:shd w:val="clear" w:color="auto" w:fill="FFFFFF"/>
          <w:lang w:eastAsia="es-ES_tradnl"/>
        </w:rPr>
        <w:t>, </w:t>
      </w:r>
      <w:r w:rsidRPr="006F0379">
        <w:rPr>
          <w:rFonts w:ascii="Cambria" w:hAnsi="Cambria"/>
          <w:i/>
          <w:color w:val="000000" w:themeColor="text1"/>
          <w:sz w:val="19"/>
          <w:szCs w:val="19"/>
          <w:shd w:val="clear" w:color="auto" w:fill="FFFFFF"/>
          <w:lang w:eastAsia="es-ES_tradnl"/>
        </w:rPr>
        <w:t>56</w:t>
      </w:r>
      <w:r w:rsidRPr="006F0379">
        <w:rPr>
          <w:rFonts w:ascii="Cambria" w:hAnsi="Cambria"/>
          <w:color w:val="000000" w:themeColor="text1"/>
          <w:sz w:val="19"/>
          <w:szCs w:val="19"/>
          <w:shd w:val="clear" w:color="auto" w:fill="FFFFFF"/>
          <w:lang w:eastAsia="es-ES_tradnl"/>
        </w:rPr>
        <w:t>(2), 111-141.</w:t>
      </w:r>
    </w:p>
    <w:p w14:paraId="65DD5EEF" w14:textId="77777777" w:rsidR="0011448E" w:rsidRPr="006F0379" w:rsidRDefault="0011448E" w:rsidP="0011448E">
      <w:pPr>
        <w:rPr>
          <w:rFonts w:ascii="Cambria" w:hAnsi="Cambria"/>
          <w:color w:val="000000" w:themeColor="text1"/>
          <w:sz w:val="19"/>
          <w:szCs w:val="19"/>
          <w:lang w:eastAsia="es-ES_tradnl"/>
        </w:rPr>
      </w:pPr>
    </w:p>
    <w:p w14:paraId="788FD9A7" w14:textId="77777777" w:rsidR="0011448E" w:rsidRPr="006F0379" w:rsidRDefault="0011448E" w:rsidP="0011448E">
      <w:pPr>
        <w:rPr>
          <w:rFonts w:ascii="Cambria" w:hAnsi="Cambria"/>
          <w:color w:val="000000" w:themeColor="text1"/>
          <w:sz w:val="19"/>
          <w:szCs w:val="19"/>
          <w:lang w:eastAsia="es-ES_tradnl"/>
        </w:rPr>
      </w:pPr>
      <w:r w:rsidRPr="006F0379">
        <w:rPr>
          <w:rFonts w:ascii="Cambria" w:hAnsi="Cambria"/>
          <w:color w:val="000000" w:themeColor="text1"/>
          <w:sz w:val="19"/>
          <w:szCs w:val="19"/>
          <w:shd w:val="clear" w:color="auto" w:fill="FFFFFF"/>
          <w:lang w:eastAsia="es-ES_tradnl"/>
        </w:rPr>
        <w:t>Levinson, J. (1996). </w:t>
      </w:r>
      <w:r w:rsidR="00390D17" w:rsidRPr="006F0379">
        <w:rPr>
          <w:rFonts w:ascii="Cambria" w:hAnsi="Cambria"/>
          <w:i/>
          <w:color w:val="000000" w:themeColor="text1"/>
          <w:sz w:val="19"/>
          <w:szCs w:val="19"/>
          <w:shd w:val="clear" w:color="auto" w:fill="FFFFFF"/>
          <w:lang w:eastAsia="es-ES_tradnl"/>
        </w:rPr>
        <w:t>The Pleasures of A</w:t>
      </w:r>
      <w:r w:rsidRPr="006F0379">
        <w:rPr>
          <w:rFonts w:ascii="Cambria" w:hAnsi="Cambria"/>
          <w:i/>
          <w:color w:val="000000" w:themeColor="text1"/>
          <w:sz w:val="19"/>
          <w:szCs w:val="19"/>
          <w:shd w:val="clear" w:color="auto" w:fill="FFFFFF"/>
          <w:lang w:eastAsia="es-ES_tradnl"/>
        </w:rPr>
        <w:t>esthetics: Philosophical essays</w:t>
      </w:r>
      <w:r w:rsidRPr="006F0379">
        <w:rPr>
          <w:rFonts w:ascii="Cambria" w:hAnsi="Cambria"/>
          <w:color w:val="000000" w:themeColor="text1"/>
          <w:sz w:val="19"/>
          <w:szCs w:val="19"/>
          <w:shd w:val="clear" w:color="auto" w:fill="FFFFFF"/>
          <w:lang w:eastAsia="es-ES_tradnl"/>
        </w:rPr>
        <w:t>. Cornell University Press.</w:t>
      </w:r>
    </w:p>
    <w:p w14:paraId="419DCBE9" w14:textId="77777777" w:rsidR="0011448E" w:rsidRPr="006F0379" w:rsidRDefault="0011448E" w:rsidP="0011448E">
      <w:pPr>
        <w:rPr>
          <w:rFonts w:ascii="Cambria" w:hAnsi="Cambria"/>
          <w:color w:val="000000" w:themeColor="text1"/>
          <w:sz w:val="19"/>
          <w:szCs w:val="19"/>
          <w:shd w:val="clear" w:color="auto" w:fill="FFFFFF"/>
          <w:lang w:eastAsia="es-ES_tradnl"/>
        </w:rPr>
      </w:pPr>
    </w:p>
    <w:p w14:paraId="5DA48761" w14:textId="77777777" w:rsidR="0011448E" w:rsidRPr="006F0379" w:rsidRDefault="0011448E" w:rsidP="0011448E">
      <w:pPr>
        <w:rPr>
          <w:rFonts w:ascii="Cambria" w:hAnsi="Cambria"/>
          <w:color w:val="000000" w:themeColor="text1"/>
          <w:sz w:val="19"/>
          <w:szCs w:val="19"/>
          <w:lang w:eastAsia="es-ES_tradnl"/>
        </w:rPr>
      </w:pPr>
      <w:r w:rsidRPr="006F0379">
        <w:rPr>
          <w:rFonts w:ascii="Cambria" w:hAnsi="Cambria"/>
          <w:color w:val="000000" w:themeColor="text1"/>
          <w:sz w:val="19"/>
          <w:szCs w:val="19"/>
          <w:shd w:val="clear" w:color="auto" w:fill="FFFFFF"/>
          <w:lang w:eastAsia="es-ES_tradnl"/>
        </w:rPr>
        <w:t>Levinson, J. (2006). </w:t>
      </w:r>
      <w:r w:rsidR="00390D17" w:rsidRPr="006F0379">
        <w:rPr>
          <w:rFonts w:ascii="Cambria" w:hAnsi="Cambria"/>
          <w:i/>
          <w:color w:val="000000" w:themeColor="text1"/>
          <w:sz w:val="19"/>
          <w:szCs w:val="19"/>
          <w:shd w:val="clear" w:color="auto" w:fill="FFFFFF"/>
          <w:lang w:eastAsia="es-ES_tradnl"/>
        </w:rPr>
        <w:t>Contemplating A</w:t>
      </w:r>
      <w:r w:rsidRPr="006F0379">
        <w:rPr>
          <w:rFonts w:ascii="Cambria" w:hAnsi="Cambria"/>
          <w:i/>
          <w:color w:val="000000" w:themeColor="text1"/>
          <w:sz w:val="19"/>
          <w:szCs w:val="19"/>
          <w:shd w:val="clear" w:color="auto" w:fill="FFFFFF"/>
          <w:lang w:eastAsia="es-ES_tradnl"/>
        </w:rPr>
        <w:t>rt: Essays in aesthetics</w:t>
      </w:r>
      <w:r w:rsidRPr="006F0379">
        <w:rPr>
          <w:rFonts w:ascii="Cambria" w:hAnsi="Cambria"/>
          <w:color w:val="000000" w:themeColor="text1"/>
          <w:sz w:val="19"/>
          <w:szCs w:val="19"/>
          <w:shd w:val="clear" w:color="auto" w:fill="FFFFFF"/>
          <w:lang w:eastAsia="es-ES_tradnl"/>
        </w:rPr>
        <w:t>. Clarendon Press.</w:t>
      </w:r>
    </w:p>
    <w:p w14:paraId="0BEA76FF" w14:textId="77777777" w:rsidR="0011448E" w:rsidRPr="006F0379" w:rsidRDefault="0011448E" w:rsidP="0011448E">
      <w:pPr>
        <w:rPr>
          <w:rFonts w:ascii="Cambria" w:hAnsi="Cambria"/>
          <w:color w:val="000000" w:themeColor="text1"/>
          <w:sz w:val="19"/>
          <w:szCs w:val="19"/>
        </w:rPr>
      </w:pPr>
    </w:p>
    <w:p w14:paraId="3CE3D78C" w14:textId="77777777" w:rsidR="0011448E" w:rsidRPr="006F0379" w:rsidRDefault="00154136" w:rsidP="0011448E">
      <w:pPr>
        <w:rPr>
          <w:rFonts w:ascii="Cambria" w:hAnsi="Cambria"/>
          <w:color w:val="000000" w:themeColor="text1"/>
          <w:sz w:val="19"/>
          <w:szCs w:val="19"/>
          <w:lang w:eastAsia="es-ES_tradnl"/>
        </w:rPr>
      </w:pPr>
      <w:r w:rsidRPr="006F0379">
        <w:rPr>
          <w:rFonts w:ascii="Cambria" w:hAnsi="Cambria"/>
          <w:color w:val="000000" w:themeColor="text1"/>
          <w:sz w:val="19"/>
          <w:szCs w:val="19"/>
          <w:shd w:val="clear" w:color="auto" w:fill="FFFFFF"/>
          <w:lang w:eastAsia="es-ES_tradnl"/>
        </w:rPr>
        <w:t>Levinson, J. (E</w:t>
      </w:r>
      <w:r w:rsidR="0011448E" w:rsidRPr="006F0379">
        <w:rPr>
          <w:rFonts w:ascii="Cambria" w:hAnsi="Cambria"/>
          <w:color w:val="000000" w:themeColor="text1"/>
          <w:sz w:val="19"/>
          <w:szCs w:val="19"/>
          <w:shd w:val="clear" w:color="auto" w:fill="FFFFFF"/>
          <w:lang w:eastAsia="es-ES_tradnl"/>
        </w:rPr>
        <w:t>d). (2013). </w:t>
      </w:r>
      <w:r w:rsidR="00390D17" w:rsidRPr="006F0379">
        <w:rPr>
          <w:rFonts w:ascii="Cambria" w:hAnsi="Cambria"/>
          <w:i/>
          <w:color w:val="000000" w:themeColor="text1"/>
          <w:sz w:val="19"/>
          <w:szCs w:val="19"/>
          <w:shd w:val="clear" w:color="auto" w:fill="FFFFFF"/>
          <w:lang w:eastAsia="es-ES_tradnl"/>
        </w:rPr>
        <w:t>Suffering Art G</w:t>
      </w:r>
      <w:r w:rsidR="0011448E" w:rsidRPr="006F0379">
        <w:rPr>
          <w:rFonts w:ascii="Cambria" w:hAnsi="Cambria"/>
          <w:i/>
          <w:color w:val="000000" w:themeColor="text1"/>
          <w:sz w:val="19"/>
          <w:szCs w:val="19"/>
          <w:shd w:val="clear" w:color="auto" w:fill="FFFFFF"/>
          <w:lang w:eastAsia="es-ES_tradnl"/>
        </w:rPr>
        <w:t>ladly: The paradox of negative emotion in art</w:t>
      </w:r>
      <w:r w:rsidR="0011448E" w:rsidRPr="006F0379">
        <w:rPr>
          <w:rFonts w:ascii="Cambria" w:hAnsi="Cambria"/>
          <w:color w:val="000000" w:themeColor="text1"/>
          <w:sz w:val="19"/>
          <w:szCs w:val="19"/>
          <w:shd w:val="clear" w:color="auto" w:fill="FFFFFF"/>
          <w:lang w:eastAsia="es-ES_tradnl"/>
        </w:rPr>
        <w:t>. Springer.</w:t>
      </w:r>
    </w:p>
    <w:p w14:paraId="0BD0F792" w14:textId="77777777" w:rsidR="0011448E" w:rsidRPr="006F0379" w:rsidRDefault="0011448E" w:rsidP="0011448E">
      <w:pPr>
        <w:rPr>
          <w:rFonts w:ascii="Cambria" w:hAnsi="Cambria"/>
          <w:color w:val="000000" w:themeColor="text1"/>
          <w:sz w:val="19"/>
          <w:szCs w:val="19"/>
        </w:rPr>
      </w:pPr>
    </w:p>
    <w:p w14:paraId="6AB64A1E" w14:textId="77777777" w:rsidR="0011448E" w:rsidRPr="006F0379" w:rsidRDefault="0011448E" w:rsidP="0011448E">
      <w:pPr>
        <w:rPr>
          <w:rFonts w:ascii="Cambria" w:hAnsi="Cambria"/>
          <w:color w:val="000000" w:themeColor="text1"/>
          <w:sz w:val="19"/>
          <w:szCs w:val="19"/>
          <w:lang w:eastAsia="es-ES_tradnl"/>
        </w:rPr>
      </w:pPr>
      <w:r w:rsidRPr="006F0379">
        <w:rPr>
          <w:rFonts w:ascii="Cambria" w:hAnsi="Cambria"/>
          <w:color w:val="000000" w:themeColor="text1"/>
          <w:sz w:val="19"/>
          <w:szCs w:val="19"/>
          <w:lang w:eastAsia="es-ES_tradnl"/>
        </w:rPr>
        <w:t xml:space="preserve">Liao, S., Knobe, J., &amp; </w:t>
      </w:r>
      <w:proofErr w:type="spellStart"/>
      <w:r w:rsidRPr="006F0379">
        <w:rPr>
          <w:rFonts w:ascii="Cambria" w:hAnsi="Cambria"/>
          <w:color w:val="000000" w:themeColor="text1"/>
          <w:sz w:val="19"/>
          <w:szCs w:val="19"/>
          <w:lang w:eastAsia="es-ES_tradnl"/>
        </w:rPr>
        <w:t>Meskin</w:t>
      </w:r>
      <w:proofErr w:type="spellEnd"/>
      <w:r w:rsidRPr="006F0379">
        <w:rPr>
          <w:rFonts w:ascii="Cambria" w:hAnsi="Cambria"/>
          <w:color w:val="000000" w:themeColor="text1"/>
          <w:sz w:val="19"/>
          <w:szCs w:val="19"/>
          <w:lang w:eastAsia="es-ES_tradnl"/>
        </w:rPr>
        <w:t xml:space="preserve">, A. (2020). Dual character art concepts. </w:t>
      </w:r>
      <w:r w:rsidRPr="006F0379">
        <w:rPr>
          <w:rFonts w:ascii="Cambria" w:hAnsi="Cambria"/>
          <w:i/>
          <w:color w:val="000000" w:themeColor="text1"/>
          <w:sz w:val="19"/>
          <w:szCs w:val="19"/>
          <w:lang w:eastAsia="es-ES_tradnl"/>
        </w:rPr>
        <w:t>Pacific Philosophical Quarterly</w:t>
      </w:r>
      <w:r w:rsidRPr="006F0379">
        <w:rPr>
          <w:rFonts w:ascii="Cambria" w:hAnsi="Cambria"/>
          <w:color w:val="000000" w:themeColor="text1"/>
          <w:sz w:val="19"/>
          <w:szCs w:val="19"/>
          <w:lang w:eastAsia="es-ES_tradnl"/>
        </w:rPr>
        <w:t>, 102-128.</w:t>
      </w:r>
    </w:p>
    <w:p w14:paraId="6E4655EF" w14:textId="77777777" w:rsidR="0011448E" w:rsidRPr="006F0379" w:rsidRDefault="0011448E" w:rsidP="0011448E">
      <w:pPr>
        <w:rPr>
          <w:rFonts w:ascii="Cambria" w:hAnsi="Cambria"/>
          <w:color w:val="000000" w:themeColor="text1"/>
          <w:sz w:val="19"/>
          <w:szCs w:val="19"/>
        </w:rPr>
      </w:pPr>
    </w:p>
    <w:p w14:paraId="1B5BA764" w14:textId="77777777" w:rsidR="0011448E" w:rsidRPr="006F0379" w:rsidRDefault="0011448E" w:rsidP="0011448E">
      <w:pPr>
        <w:rPr>
          <w:rFonts w:ascii="Cambria" w:hAnsi="Cambria"/>
          <w:color w:val="000000" w:themeColor="text1"/>
          <w:sz w:val="19"/>
          <w:szCs w:val="19"/>
        </w:rPr>
      </w:pPr>
      <w:r w:rsidRPr="006F0379">
        <w:rPr>
          <w:rFonts w:ascii="Cambria" w:hAnsi="Cambria"/>
          <w:color w:val="000000" w:themeColor="text1"/>
          <w:sz w:val="19"/>
          <w:szCs w:val="19"/>
          <w:shd w:val="clear" w:color="auto" w:fill="FFFFFF"/>
          <w:lang w:eastAsia="es-ES_tradnl"/>
        </w:rPr>
        <w:t>Reuter, K. (2019). Dual character concepts. </w:t>
      </w:r>
      <w:r w:rsidRPr="006F0379">
        <w:rPr>
          <w:rFonts w:ascii="Cambria" w:hAnsi="Cambria"/>
          <w:i/>
          <w:color w:val="000000" w:themeColor="text1"/>
          <w:sz w:val="19"/>
          <w:szCs w:val="19"/>
          <w:shd w:val="clear" w:color="auto" w:fill="FFFFFF"/>
          <w:lang w:eastAsia="es-ES_tradnl"/>
        </w:rPr>
        <w:t>Philosophy Compass</w:t>
      </w:r>
      <w:r w:rsidRPr="006F0379">
        <w:rPr>
          <w:rFonts w:ascii="Cambria" w:hAnsi="Cambria"/>
          <w:color w:val="000000" w:themeColor="text1"/>
          <w:sz w:val="19"/>
          <w:szCs w:val="19"/>
          <w:shd w:val="clear" w:color="auto" w:fill="FFFFFF"/>
          <w:lang w:eastAsia="es-ES_tradnl"/>
        </w:rPr>
        <w:t>, </w:t>
      </w:r>
      <w:r w:rsidRPr="006F0379">
        <w:rPr>
          <w:rFonts w:ascii="Cambria" w:hAnsi="Cambria"/>
          <w:i/>
          <w:color w:val="000000" w:themeColor="text1"/>
          <w:sz w:val="19"/>
          <w:szCs w:val="19"/>
          <w:shd w:val="clear" w:color="auto" w:fill="FFFFFF"/>
          <w:lang w:eastAsia="es-ES_tradnl"/>
        </w:rPr>
        <w:t>14</w:t>
      </w:r>
      <w:r w:rsidRPr="006F0379">
        <w:rPr>
          <w:rFonts w:ascii="Cambria" w:hAnsi="Cambria"/>
          <w:color w:val="000000" w:themeColor="text1"/>
          <w:sz w:val="19"/>
          <w:szCs w:val="19"/>
          <w:shd w:val="clear" w:color="auto" w:fill="FFFFFF"/>
          <w:lang w:eastAsia="es-ES_tradnl"/>
        </w:rPr>
        <w:t>(1), e12557.</w:t>
      </w:r>
    </w:p>
    <w:p w14:paraId="26315AA8" w14:textId="77777777" w:rsidR="0011448E" w:rsidRPr="006F0379" w:rsidRDefault="0011448E" w:rsidP="0011448E">
      <w:pPr>
        <w:rPr>
          <w:rFonts w:ascii="Cambria" w:hAnsi="Cambria"/>
          <w:color w:val="000000" w:themeColor="text1"/>
          <w:sz w:val="19"/>
          <w:szCs w:val="19"/>
        </w:rPr>
      </w:pPr>
    </w:p>
    <w:p w14:paraId="4E6FA2C4" w14:textId="77777777" w:rsidR="00B208EE" w:rsidRPr="006F0379" w:rsidRDefault="0011448E" w:rsidP="0011448E">
      <w:pPr>
        <w:rPr>
          <w:rFonts w:ascii="Cambria" w:hAnsi="Cambria"/>
          <w:color w:val="000000" w:themeColor="text1"/>
          <w:sz w:val="19"/>
          <w:szCs w:val="19"/>
          <w:shd w:val="clear" w:color="auto" w:fill="FFFFFF"/>
          <w:lang w:eastAsia="es-ES_tradnl"/>
        </w:rPr>
      </w:pPr>
      <w:r w:rsidRPr="006F0379">
        <w:rPr>
          <w:rFonts w:ascii="Cambria" w:hAnsi="Cambria"/>
          <w:color w:val="000000" w:themeColor="text1"/>
          <w:sz w:val="19"/>
          <w:szCs w:val="19"/>
          <w:shd w:val="clear" w:color="auto" w:fill="FFFFFF"/>
          <w:lang w:eastAsia="es-ES_tradnl"/>
        </w:rPr>
        <w:t>Ridley, A. (1995). </w:t>
      </w:r>
      <w:r w:rsidR="00390D17" w:rsidRPr="006F0379">
        <w:rPr>
          <w:rFonts w:ascii="Cambria" w:hAnsi="Cambria"/>
          <w:i/>
          <w:color w:val="000000" w:themeColor="text1"/>
          <w:sz w:val="19"/>
          <w:szCs w:val="19"/>
          <w:shd w:val="clear" w:color="auto" w:fill="FFFFFF"/>
          <w:lang w:eastAsia="es-ES_tradnl"/>
        </w:rPr>
        <w:t>Music, V</w:t>
      </w:r>
      <w:r w:rsidRPr="006F0379">
        <w:rPr>
          <w:rFonts w:ascii="Cambria" w:hAnsi="Cambria"/>
          <w:i/>
          <w:color w:val="000000" w:themeColor="text1"/>
          <w:sz w:val="19"/>
          <w:szCs w:val="19"/>
          <w:shd w:val="clear" w:color="auto" w:fill="FFFFFF"/>
          <w:lang w:eastAsia="es-ES_tradnl"/>
        </w:rPr>
        <w:t>alue, an</w:t>
      </w:r>
      <w:r w:rsidR="00390D17" w:rsidRPr="006F0379">
        <w:rPr>
          <w:rFonts w:ascii="Cambria" w:hAnsi="Cambria"/>
          <w:i/>
          <w:color w:val="000000" w:themeColor="text1"/>
          <w:sz w:val="19"/>
          <w:szCs w:val="19"/>
          <w:shd w:val="clear" w:color="auto" w:fill="FFFFFF"/>
          <w:lang w:eastAsia="es-ES_tradnl"/>
        </w:rPr>
        <w:t>d the P</w:t>
      </w:r>
      <w:r w:rsidRPr="006F0379">
        <w:rPr>
          <w:rFonts w:ascii="Cambria" w:hAnsi="Cambria"/>
          <w:i/>
          <w:color w:val="000000" w:themeColor="text1"/>
          <w:sz w:val="19"/>
          <w:szCs w:val="19"/>
          <w:shd w:val="clear" w:color="auto" w:fill="FFFFFF"/>
          <w:lang w:eastAsia="es-ES_tradnl"/>
        </w:rPr>
        <w:t>assions</w:t>
      </w:r>
      <w:r w:rsidRPr="006F0379">
        <w:rPr>
          <w:rFonts w:ascii="Cambria" w:hAnsi="Cambria"/>
          <w:color w:val="000000" w:themeColor="text1"/>
          <w:sz w:val="19"/>
          <w:szCs w:val="19"/>
          <w:shd w:val="clear" w:color="auto" w:fill="FFFFFF"/>
          <w:lang w:eastAsia="es-ES_tradnl"/>
        </w:rPr>
        <w:t>. Cornell University Press.</w:t>
      </w:r>
    </w:p>
    <w:p w14:paraId="2BC41AD6" w14:textId="77777777" w:rsidR="00B10959" w:rsidRPr="006F0379" w:rsidRDefault="00B10959" w:rsidP="0011448E">
      <w:pPr>
        <w:rPr>
          <w:rFonts w:ascii="Cambria" w:hAnsi="Cambria"/>
          <w:color w:val="000000" w:themeColor="text1"/>
          <w:sz w:val="19"/>
          <w:szCs w:val="19"/>
          <w:shd w:val="clear" w:color="auto" w:fill="FFFFFF"/>
          <w:lang w:eastAsia="es-ES_tradnl"/>
        </w:rPr>
      </w:pPr>
    </w:p>
    <w:p w14:paraId="1D465138" w14:textId="77777777" w:rsidR="00B10959" w:rsidRPr="006F0379" w:rsidRDefault="00B81E2D" w:rsidP="00B10959">
      <w:pPr>
        <w:rPr>
          <w:rFonts w:ascii="Cambria" w:hAnsi="Cambria"/>
          <w:color w:val="000000" w:themeColor="text1"/>
          <w:sz w:val="19"/>
          <w:szCs w:val="19"/>
          <w:shd w:val="clear" w:color="auto" w:fill="FFFFFF"/>
          <w:lang w:eastAsia="es-ES_tradnl"/>
        </w:rPr>
      </w:pPr>
      <w:r w:rsidRPr="006F0379">
        <w:rPr>
          <w:rFonts w:ascii="Cambria" w:hAnsi="Cambria"/>
          <w:color w:val="000000" w:themeColor="text1"/>
          <w:sz w:val="19"/>
          <w:szCs w:val="19"/>
          <w:shd w:val="clear" w:color="auto" w:fill="FFFFFF"/>
          <w:lang w:eastAsia="es-ES_tradnl"/>
        </w:rPr>
        <w:t xml:space="preserve">Robinson, J. (1994). </w:t>
      </w:r>
      <w:r w:rsidR="00B10959" w:rsidRPr="006F0379">
        <w:rPr>
          <w:rFonts w:ascii="Cambria" w:hAnsi="Cambria"/>
          <w:color w:val="000000" w:themeColor="text1"/>
          <w:sz w:val="19"/>
          <w:szCs w:val="19"/>
          <w:shd w:val="clear" w:color="auto" w:fill="FFFFFF"/>
          <w:lang w:eastAsia="es-ES_tradnl"/>
        </w:rPr>
        <w:t>The expression a</w:t>
      </w:r>
      <w:r w:rsidRPr="006F0379">
        <w:rPr>
          <w:rFonts w:ascii="Cambria" w:hAnsi="Cambria"/>
          <w:color w:val="000000" w:themeColor="text1"/>
          <w:sz w:val="19"/>
          <w:szCs w:val="19"/>
          <w:shd w:val="clear" w:color="auto" w:fill="FFFFFF"/>
          <w:lang w:eastAsia="es-ES_tradnl"/>
        </w:rPr>
        <w:t>nd arousal of emotion in music.</w:t>
      </w:r>
      <w:r w:rsidR="00B10959" w:rsidRPr="006F0379">
        <w:rPr>
          <w:rFonts w:ascii="Cambria" w:hAnsi="Cambria"/>
          <w:color w:val="000000" w:themeColor="text1"/>
          <w:sz w:val="19"/>
          <w:szCs w:val="19"/>
          <w:shd w:val="clear" w:color="auto" w:fill="FFFFFF"/>
          <w:lang w:eastAsia="es-ES_tradnl"/>
        </w:rPr>
        <w:t> </w:t>
      </w:r>
      <w:r w:rsidR="00B10959" w:rsidRPr="006F0379">
        <w:rPr>
          <w:rFonts w:ascii="Cambria" w:hAnsi="Cambria"/>
          <w:i/>
          <w:color w:val="000000" w:themeColor="text1"/>
          <w:sz w:val="19"/>
          <w:szCs w:val="19"/>
          <w:shd w:val="clear" w:color="auto" w:fill="FFFFFF"/>
          <w:lang w:eastAsia="es-ES_tradnl"/>
        </w:rPr>
        <w:t>The Journal of Aesthetics and Art Criticism</w:t>
      </w:r>
      <w:r w:rsidR="00B10959" w:rsidRPr="006F0379">
        <w:rPr>
          <w:rFonts w:ascii="Cambria" w:hAnsi="Cambria"/>
          <w:color w:val="000000" w:themeColor="text1"/>
          <w:sz w:val="19"/>
          <w:szCs w:val="19"/>
          <w:shd w:val="clear" w:color="auto" w:fill="FFFFFF"/>
          <w:lang w:eastAsia="es-ES_tradnl"/>
        </w:rPr>
        <w:t>, </w:t>
      </w:r>
      <w:r w:rsidR="00B10959" w:rsidRPr="006F0379">
        <w:rPr>
          <w:rFonts w:ascii="Cambria" w:hAnsi="Cambria"/>
          <w:i/>
          <w:color w:val="000000" w:themeColor="text1"/>
          <w:sz w:val="19"/>
          <w:szCs w:val="19"/>
          <w:shd w:val="clear" w:color="auto" w:fill="FFFFFF"/>
          <w:lang w:eastAsia="es-ES_tradnl"/>
        </w:rPr>
        <w:t>52</w:t>
      </w:r>
      <w:r w:rsidR="00B10959" w:rsidRPr="006F0379">
        <w:rPr>
          <w:rFonts w:ascii="Cambria" w:hAnsi="Cambria"/>
          <w:color w:val="000000" w:themeColor="text1"/>
          <w:sz w:val="19"/>
          <w:szCs w:val="19"/>
          <w:shd w:val="clear" w:color="auto" w:fill="FFFFFF"/>
          <w:lang w:eastAsia="es-ES_tradnl"/>
        </w:rPr>
        <w:t>(1), 13-22.</w:t>
      </w:r>
    </w:p>
    <w:p w14:paraId="2DA6A424" w14:textId="77777777" w:rsidR="00B10959" w:rsidRPr="006F0379" w:rsidRDefault="00B10959" w:rsidP="00B10959">
      <w:pPr>
        <w:rPr>
          <w:rFonts w:ascii="Cambria" w:hAnsi="Cambria"/>
          <w:color w:val="000000" w:themeColor="text1"/>
          <w:sz w:val="19"/>
          <w:szCs w:val="19"/>
          <w:shd w:val="clear" w:color="auto" w:fill="FFFFFF"/>
          <w:lang w:eastAsia="es-ES_tradnl"/>
        </w:rPr>
      </w:pPr>
    </w:p>
    <w:p w14:paraId="6CF3C7E6" w14:textId="77777777" w:rsidR="00B10959" w:rsidRPr="006F0379" w:rsidRDefault="00B10959" w:rsidP="00B10959">
      <w:pPr>
        <w:rPr>
          <w:rFonts w:ascii="Cambria" w:hAnsi="Cambria"/>
          <w:color w:val="000000" w:themeColor="text1"/>
          <w:sz w:val="19"/>
          <w:szCs w:val="19"/>
          <w:lang w:eastAsia="es-ES_tradnl"/>
        </w:rPr>
      </w:pPr>
      <w:r w:rsidRPr="006F0379">
        <w:rPr>
          <w:rFonts w:ascii="Cambria" w:hAnsi="Cambria"/>
          <w:color w:val="000000" w:themeColor="text1"/>
          <w:sz w:val="19"/>
          <w:szCs w:val="19"/>
          <w:shd w:val="clear" w:color="auto" w:fill="FFFFFF"/>
          <w:lang w:eastAsia="es-ES_tradnl"/>
        </w:rPr>
        <w:t>Robinson, J. (2005). </w:t>
      </w:r>
      <w:r w:rsidRPr="006F0379">
        <w:rPr>
          <w:rFonts w:ascii="Cambria" w:hAnsi="Cambria"/>
          <w:i/>
          <w:color w:val="000000" w:themeColor="text1"/>
          <w:sz w:val="19"/>
          <w:szCs w:val="19"/>
          <w:shd w:val="clear" w:color="auto" w:fill="FFFFFF"/>
          <w:lang w:eastAsia="es-ES_tradnl"/>
        </w:rPr>
        <w:t>Deeper Than Reason: Emotion and its role in literature, music, and art</w:t>
      </w:r>
      <w:r w:rsidRPr="006F0379">
        <w:rPr>
          <w:rFonts w:ascii="Cambria" w:hAnsi="Cambria"/>
          <w:color w:val="000000" w:themeColor="text1"/>
          <w:sz w:val="19"/>
          <w:szCs w:val="19"/>
          <w:shd w:val="clear" w:color="auto" w:fill="FFFFFF"/>
          <w:lang w:eastAsia="es-ES_tradnl"/>
        </w:rPr>
        <w:t>. Oxford University Press.</w:t>
      </w:r>
    </w:p>
    <w:p w14:paraId="5F48C60D" w14:textId="77777777" w:rsidR="00B208EE" w:rsidRPr="006F0379" w:rsidRDefault="00B208EE" w:rsidP="0011448E">
      <w:pPr>
        <w:rPr>
          <w:rFonts w:ascii="Cambria" w:hAnsi="Cambria"/>
          <w:color w:val="000000" w:themeColor="text1"/>
          <w:sz w:val="19"/>
          <w:szCs w:val="19"/>
          <w:shd w:val="clear" w:color="auto" w:fill="FFFFFF"/>
          <w:lang w:eastAsia="es-ES_tradnl"/>
        </w:rPr>
      </w:pPr>
    </w:p>
    <w:p w14:paraId="05E2D889" w14:textId="77777777" w:rsidR="00B208EE" w:rsidRPr="006F0379" w:rsidRDefault="00B81E2D" w:rsidP="00B208EE">
      <w:pPr>
        <w:rPr>
          <w:rFonts w:ascii="Cambria" w:hAnsi="Cambria"/>
          <w:color w:val="000000" w:themeColor="text1"/>
          <w:sz w:val="19"/>
          <w:szCs w:val="19"/>
          <w:lang w:eastAsia="es-ES_tradnl"/>
        </w:rPr>
      </w:pPr>
      <w:r w:rsidRPr="006F0379">
        <w:rPr>
          <w:rFonts w:ascii="Cambria" w:hAnsi="Cambria"/>
          <w:color w:val="000000" w:themeColor="text1"/>
          <w:sz w:val="19"/>
          <w:szCs w:val="19"/>
          <w:shd w:val="clear" w:color="auto" w:fill="FFFFFF"/>
          <w:lang w:eastAsia="es-ES_tradnl"/>
        </w:rPr>
        <w:t xml:space="preserve">Robinson, J. (2011). </w:t>
      </w:r>
      <w:r w:rsidR="00B208EE" w:rsidRPr="006F0379">
        <w:rPr>
          <w:rFonts w:ascii="Cambria" w:hAnsi="Cambria"/>
          <w:color w:val="000000" w:themeColor="text1"/>
          <w:sz w:val="19"/>
          <w:szCs w:val="19"/>
          <w:shd w:val="clear" w:color="auto" w:fill="FFFFFF"/>
          <w:lang w:eastAsia="es-ES_tradnl"/>
        </w:rPr>
        <w:t>Expression theories</w:t>
      </w:r>
      <w:r w:rsidR="00B10959" w:rsidRPr="006F0379">
        <w:rPr>
          <w:rFonts w:ascii="Cambria" w:hAnsi="Cambria"/>
          <w:color w:val="000000" w:themeColor="text1"/>
          <w:sz w:val="19"/>
          <w:szCs w:val="19"/>
          <w:shd w:val="clear" w:color="auto" w:fill="FFFFFF"/>
          <w:lang w:eastAsia="es-ES_tradnl"/>
        </w:rPr>
        <w:t>.</w:t>
      </w:r>
      <w:r w:rsidR="00B208EE" w:rsidRPr="006F0379">
        <w:rPr>
          <w:rFonts w:ascii="Cambria" w:hAnsi="Cambria"/>
          <w:color w:val="000000" w:themeColor="text1"/>
          <w:sz w:val="19"/>
          <w:szCs w:val="19"/>
          <w:shd w:val="clear" w:color="auto" w:fill="FFFFFF"/>
          <w:lang w:eastAsia="es-ES_tradnl"/>
        </w:rPr>
        <w:t xml:space="preserve"> In</w:t>
      </w:r>
      <w:r w:rsidRPr="006F0379">
        <w:rPr>
          <w:rFonts w:ascii="Cambria" w:hAnsi="Cambria"/>
          <w:color w:val="000000" w:themeColor="text1"/>
          <w:sz w:val="19"/>
          <w:szCs w:val="19"/>
          <w:shd w:val="clear" w:color="auto" w:fill="FFFFFF"/>
          <w:lang w:eastAsia="es-ES_tradnl"/>
        </w:rPr>
        <w:t xml:space="preserve"> T.</w:t>
      </w:r>
      <w:r w:rsidR="00B10959" w:rsidRPr="006F0379">
        <w:rPr>
          <w:rFonts w:ascii="Cambria" w:hAnsi="Cambria"/>
          <w:color w:val="000000" w:themeColor="text1"/>
          <w:sz w:val="19"/>
          <w:szCs w:val="19"/>
          <w:shd w:val="clear" w:color="auto" w:fill="FFFFFF"/>
          <w:lang w:eastAsia="es-ES_tradnl"/>
        </w:rPr>
        <w:t xml:space="preserve"> </w:t>
      </w:r>
      <w:proofErr w:type="spellStart"/>
      <w:r w:rsidRPr="006F0379">
        <w:rPr>
          <w:rFonts w:ascii="Cambria" w:hAnsi="Cambria"/>
          <w:color w:val="000000" w:themeColor="text1"/>
          <w:sz w:val="19"/>
          <w:szCs w:val="19"/>
          <w:shd w:val="clear" w:color="auto" w:fill="FFFFFF"/>
          <w:lang w:eastAsia="es-ES_tradnl"/>
        </w:rPr>
        <w:t>Gracyk</w:t>
      </w:r>
      <w:proofErr w:type="spellEnd"/>
      <w:r w:rsidRPr="006F0379">
        <w:rPr>
          <w:rFonts w:ascii="Cambria" w:hAnsi="Cambria"/>
          <w:color w:val="000000" w:themeColor="text1"/>
          <w:sz w:val="19"/>
          <w:szCs w:val="19"/>
          <w:shd w:val="clear" w:color="auto" w:fill="FFFFFF"/>
          <w:lang w:eastAsia="es-ES_tradnl"/>
        </w:rPr>
        <w:t xml:space="preserve"> and A. Kania (E</w:t>
      </w:r>
      <w:r w:rsidR="00B10959" w:rsidRPr="006F0379">
        <w:rPr>
          <w:rFonts w:ascii="Cambria" w:hAnsi="Cambria"/>
          <w:color w:val="000000" w:themeColor="text1"/>
          <w:sz w:val="19"/>
          <w:szCs w:val="19"/>
          <w:shd w:val="clear" w:color="auto" w:fill="FFFFFF"/>
          <w:lang w:eastAsia="es-ES_tradnl"/>
        </w:rPr>
        <w:t>d</w:t>
      </w:r>
      <w:r w:rsidRPr="006F0379">
        <w:rPr>
          <w:rFonts w:ascii="Cambria" w:hAnsi="Cambria"/>
          <w:color w:val="000000" w:themeColor="text1"/>
          <w:sz w:val="19"/>
          <w:szCs w:val="19"/>
          <w:shd w:val="clear" w:color="auto" w:fill="FFFFFF"/>
          <w:lang w:eastAsia="es-ES_tradnl"/>
        </w:rPr>
        <w:t>s</w:t>
      </w:r>
      <w:r w:rsidR="00B10959" w:rsidRPr="006F0379">
        <w:rPr>
          <w:rFonts w:ascii="Cambria" w:hAnsi="Cambria"/>
          <w:color w:val="000000" w:themeColor="text1"/>
          <w:sz w:val="19"/>
          <w:szCs w:val="19"/>
          <w:shd w:val="clear" w:color="auto" w:fill="FFFFFF"/>
          <w:lang w:eastAsia="es-ES_tradnl"/>
        </w:rPr>
        <w:t xml:space="preserve">.), </w:t>
      </w:r>
      <w:r w:rsidR="00B10959" w:rsidRPr="006F0379">
        <w:rPr>
          <w:rFonts w:ascii="Cambria" w:hAnsi="Cambria"/>
          <w:i/>
          <w:color w:val="000000" w:themeColor="text1"/>
          <w:sz w:val="19"/>
          <w:szCs w:val="19"/>
          <w:shd w:val="clear" w:color="auto" w:fill="FFFFFF"/>
          <w:lang w:eastAsia="es-ES_tradnl"/>
        </w:rPr>
        <w:t>The Routledge Companion to P</w:t>
      </w:r>
      <w:r w:rsidR="00B208EE" w:rsidRPr="006F0379">
        <w:rPr>
          <w:rFonts w:ascii="Cambria" w:hAnsi="Cambria"/>
          <w:i/>
          <w:color w:val="000000" w:themeColor="text1"/>
          <w:sz w:val="19"/>
          <w:szCs w:val="19"/>
          <w:shd w:val="clear" w:color="auto" w:fill="FFFFFF"/>
          <w:lang w:eastAsia="es-ES_tradnl"/>
        </w:rPr>
        <w:t>hilosophy and</w:t>
      </w:r>
      <w:r w:rsidR="00B10959" w:rsidRPr="006F0379">
        <w:rPr>
          <w:rFonts w:ascii="Cambria" w:hAnsi="Cambria"/>
          <w:i/>
          <w:color w:val="000000" w:themeColor="text1"/>
          <w:sz w:val="19"/>
          <w:szCs w:val="19"/>
          <w:shd w:val="clear" w:color="auto" w:fill="FFFFFF"/>
          <w:lang w:eastAsia="es-ES_tradnl"/>
        </w:rPr>
        <w:t xml:space="preserve"> Music</w:t>
      </w:r>
      <w:r w:rsidR="00B208EE" w:rsidRPr="006F0379">
        <w:rPr>
          <w:rFonts w:ascii="Cambria" w:hAnsi="Cambria"/>
          <w:color w:val="000000" w:themeColor="text1"/>
          <w:sz w:val="19"/>
          <w:szCs w:val="19"/>
          <w:shd w:val="clear" w:color="auto" w:fill="FFFFFF"/>
          <w:lang w:eastAsia="es-ES_tradnl"/>
        </w:rPr>
        <w:t xml:space="preserve"> </w:t>
      </w:r>
      <w:r w:rsidRPr="006F0379">
        <w:rPr>
          <w:rFonts w:ascii="Cambria" w:hAnsi="Cambria"/>
          <w:color w:val="000000" w:themeColor="text1"/>
          <w:sz w:val="19"/>
          <w:szCs w:val="19"/>
          <w:shd w:val="clear" w:color="auto" w:fill="FFFFFF"/>
          <w:lang w:eastAsia="es-ES_tradnl"/>
        </w:rPr>
        <w:t xml:space="preserve">(pp. 223-233). </w:t>
      </w:r>
      <w:r w:rsidR="00B208EE" w:rsidRPr="006F0379">
        <w:rPr>
          <w:rFonts w:ascii="Cambria" w:hAnsi="Cambria"/>
          <w:color w:val="000000" w:themeColor="text1"/>
          <w:sz w:val="19"/>
          <w:szCs w:val="19"/>
          <w:shd w:val="clear" w:color="auto" w:fill="FFFFFF"/>
          <w:lang w:eastAsia="es-ES_tradnl"/>
        </w:rPr>
        <w:t>Routledge</w:t>
      </w:r>
      <w:r w:rsidRPr="006F0379">
        <w:rPr>
          <w:rFonts w:ascii="Cambria" w:hAnsi="Cambria"/>
          <w:color w:val="000000" w:themeColor="text1"/>
          <w:sz w:val="19"/>
          <w:szCs w:val="19"/>
          <w:shd w:val="clear" w:color="auto" w:fill="FFFFFF"/>
          <w:lang w:eastAsia="es-ES_tradnl"/>
        </w:rPr>
        <w:t>.</w:t>
      </w:r>
    </w:p>
    <w:p w14:paraId="6A99C440" w14:textId="77777777" w:rsidR="0011448E" w:rsidRPr="006F0379" w:rsidRDefault="0011448E" w:rsidP="0011448E">
      <w:pPr>
        <w:rPr>
          <w:rFonts w:ascii="Cambria" w:hAnsi="Cambria"/>
          <w:color w:val="000000" w:themeColor="text1"/>
          <w:sz w:val="19"/>
          <w:szCs w:val="19"/>
        </w:rPr>
      </w:pPr>
    </w:p>
    <w:p w14:paraId="280ACC34" w14:textId="77777777" w:rsidR="00B208EE" w:rsidRPr="006F0379" w:rsidRDefault="007552FA" w:rsidP="007552FA">
      <w:pPr>
        <w:rPr>
          <w:rFonts w:ascii="Cambria" w:hAnsi="Cambria"/>
          <w:color w:val="000000" w:themeColor="text1"/>
          <w:sz w:val="19"/>
          <w:szCs w:val="19"/>
          <w:shd w:val="clear" w:color="auto" w:fill="FFFFFF"/>
          <w:lang w:eastAsia="es-ES_tradnl"/>
        </w:rPr>
      </w:pPr>
      <w:r w:rsidRPr="006F0379">
        <w:rPr>
          <w:rFonts w:ascii="Cambria" w:hAnsi="Cambria"/>
          <w:color w:val="000000" w:themeColor="text1"/>
          <w:sz w:val="19"/>
          <w:szCs w:val="19"/>
          <w:shd w:val="clear" w:color="auto" w:fill="FFFFFF"/>
          <w:lang w:eastAsia="es-ES_tradnl"/>
        </w:rPr>
        <w:t>Scruton, R. (1998</w:t>
      </w:r>
      <w:r w:rsidR="0011448E" w:rsidRPr="006F0379">
        <w:rPr>
          <w:rFonts w:ascii="Cambria" w:hAnsi="Cambria"/>
          <w:color w:val="000000" w:themeColor="text1"/>
          <w:sz w:val="19"/>
          <w:szCs w:val="19"/>
          <w:shd w:val="clear" w:color="auto" w:fill="FFFFFF"/>
          <w:lang w:eastAsia="es-ES_tradnl"/>
        </w:rPr>
        <w:t xml:space="preserve">). </w:t>
      </w:r>
      <w:r w:rsidR="00390D17" w:rsidRPr="006F0379">
        <w:rPr>
          <w:rFonts w:ascii="Cambria" w:hAnsi="Cambria"/>
          <w:i/>
          <w:color w:val="000000" w:themeColor="text1"/>
          <w:sz w:val="19"/>
          <w:szCs w:val="19"/>
          <w:shd w:val="clear" w:color="auto" w:fill="FFFFFF"/>
          <w:lang w:eastAsia="es-ES_tradnl"/>
        </w:rPr>
        <w:t>The Aesthetic U</w:t>
      </w:r>
      <w:r w:rsidR="0011448E" w:rsidRPr="006F0379">
        <w:rPr>
          <w:rFonts w:ascii="Cambria" w:hAnsi="Cambria"/>
          <w:i/>
          <w:color w:val="000000" w:themeColor="text1"/>
          <w:sz w:val="19"/>
          <w:szCs w:val="19"/>
          <w:shd w:val="clear" w:color="auto" w:fill="FFFFFF"/>
          <w:lang w:eastAsia="es-ES_tradnl"/>
        </w:rPr>
        <w:t>nderstanding: Essays in the philosophy of art and culture.</w:t>
      </w:r>
      <w:r w:rsidRPr="006F0379">
        <w:rPr>
          <w:rFonts w:ascii="Cambria" w:hAnsi="Cambria"/>
          <w:i/>
          <w:color w:val="000000" w:themeColor="text1"/>
          <w:sz w:val="19"/>
          <w:szCs w:val="19"/>
          <w:shd w:val="clear" w:color="auto" w:fill="FFFFFF"/>
          <w:lang w:eastAsia="es-ES_tradnl"/>
        </w:rPr>
        <w:t xml:space="preserve"> </w:t>
      </w:r>
      <w:r w:rsidRPr="006F0379">
        <w:rPr>
          <w:rFonts w:ascii="Cambria" w:hAnsi="Cambria"/>
          <w:color w:val="000000" w:themeColor="text1"/>
          <w:sz w:val="19"/>
          <w:szCs w:val="19"/>
          <w:shd w:val="clear" w:color="auto" w:fill="FFFFFF"/>
          <w:lang w:eastAsia="es-ES_tradnl"/>
        </w:rPr>
        <w:t>St. Augustine</w:t>
      </w:r>
      <w:r w:rsidR="00154136" w:rsidRPr="006F0379">
        <w:rPr>
          <w:rFonts w:ascii="Cambria" w:hAnsi="Cambria"/>
          <w:color w:val="000000" w:themeColor="text1"/>
          <w:sz w:val="19"/>
          <w:szCs w:val="19"/>
          <w:shd w:val="clear" w:color="auto" w:fill="FFFFFF"/>
          <w:lang w:eastAsia="es-ES_tradnl"/>
        </w:rPr>
        <w:t>’</w:t>
      </w:r>
      <w:r w:rsidRPr="006F0379">
        <w:rPr>
          <w:rFonts w:ascii="Cambria" w:hAnsi="Cambria"/>
          <w:color w:val="000000" w:themeColor="text1"/>
          <w:sz w:val="19"/>
          <w:szCs w:val="19"/>
          <w:shd w:val="clear" w:color="auto" w:fill="FFFFFF"/>
          <w:lang w:eastAsia="es-ES_tradnl"/>
        </w:rPr>
        <w:t>s Press.</w:t>
      </w:r>
    </w:p>
    <w:p w14:paraId="4148B185" w14:textId="77777777" w:rsidR="00B208EE" w:rsidRPr="006F0379" w:rsidRDefault="00B208EE" w:rsidP="007552FA">
      <w:pPr>
        <w:rPr>
          <w:rFonts w:ascii="Cambria" w:hAnsi="Cambria"/>
          <w:color w:val="000000" w:themeColor="text1"/>
          <w:sz w:val="19"/>
          <w:szCs w:val="19"/>
          <w:shd w:val="clear" w:color="auto" w:fill="FFFFFF"/>
          <w:lang w:eastAsia="es-ES_tradnl"/>
        </w:rPr>
      </w:pPr>
    </w:p>
    <w:p w14:paraId="1CCF11DC" w14:textId="77777777" w:rsidR="00B208EE" w:rsidRPr="006F0379" w:rsidRDefault="00B208EE" w:rsidP="00B208EE">
      <w:pPr>
        <w:rPr>
          <w:rFonts w:ascii="Cambria" w:hAnsi="Cambria"/>
          <w:color w:val="000000" w:themeColor="text1"/>
          <w:sz w:val="19"/>
          <w:szCs w:val="19"/>
          <w:lang w:eastAsia="es-ES_tradnl"/>
        </w:rPr>
      </w:pPr>
      <w:r w:rsidRPr="006F0379">
        <w:rPr>
          <w:rFonts w:ascii="Cambria" w:hAnsi="Cambria"/>
          <w:color w:val="000000" w:themeColor="text1"/>
          <w:sz w:val="19"/>
          <w:szCs w:val="19"/>
          <w:shd w:val="clear" w:color="auto" w:fill="FFFFFF"/>
          <w:lang w:eastAsia="es-ES_tradnl"/>
        </w:rPr>
        <w:t>Scruton, R. (1999). </w:t>
      </w:r>
      <w:r w:rsidRPr="006F0379">
        <w:rPr>
          <w:rFonts w:ascii="Cambria" w:hAnsi="Cambria"/>
          <w:i/>
          <w:color w:val="000000" w:themeColor="text1"/>
          <w:sz w:val="19"/>
          <w:szCs w:val="19"/>
          <w:shd w:val="clear" w:color="auto" w:fill="FFFFFF"/>
          <w:lang w:eastAsia="es-ES_tradnl"/>
        </w:rPr>
        <w:t>The Aesthetics of Music</w:t>
      </w:r>
      <w:r w:rsidRPr="006F0379">
        <w:rPr>
          <w:rFonts w:ascii="Cambria" w:hAnsi="Cambria"/>
          <w:color w:val="000000" w:themeColor="text1"/>
          <w:sz w:val="19"/>
          <w:szCs w:val="19"/>
          <w:shd w:val="clear" w:color="auto" w:fill="FFFFFF"/>
          <w:lang w:eastAsia="es-ES_tradnl"/>
        </w:rPr>
        <w:t>. Oxford University Press.</w:t>
      </w:r>
    </w:p>
    <w:p w14:paraId="4EECF6E5" w14:textId="77777777" w:rsidR="0011448E" w:rsidRPr="006F0379" w:rsidRDefault="0011448E" w:rsidP="0011448E">
      <w:pPr>
        <w:rPr>
          <w:rFonts w:ascii="Cambria" w:hAnsi="Cambria"/>
          <w:color w:val="000000" w:themeColor="text1"/>
          <w:sz w:val="19"/>
          <w:szCs w:val="19"/>
          <w:lang w:eastAsia="es-ES_tradnl"/>
        </w:rPr>
      </w:pPr>
    </w:p>
    <w:p w14:paraId="73C87E17" w14:textId="77777777" w:rsidR="0011448E" w:rsidRPr="006F0379" w:rsidRDefault="0011448E" w:rsidP="0011448E">
      <w:pPr>
        <w:rPr>
          <w:rFonts w:ascii="Cambria" w:hAnsi="Cambria"/>
          <w:color w:val="000000" w:themeColor="text1"/>
          <w:sz w:val="19"/>
          <w:szCs w:val="19"/>
          <w:lang w:eastAsia="es-ES_tradnl"/>
        </w:rPr>
      </w:pPr>
      <w:r w:rsidRPr="006F0379">
        <w:rPr>
          <w:rFonts w:ascii="Cambria" w:hAnsi="Cambria"/>
          <w:color w:val="000000" w:themeColor="text1"/>
          <w:sz w:val="19"/>
          <w:szCs w:val="19"/>
          <w:shd w:val="clear" w:color="auto" w:fill="FFFFFF"/>
          <w:lang w:eastAsia="es-ES_tradnl"/>
        </w:rPr>
        <w:t>Smuts, A. (2009). Art and negative affect.</w:t>
      </w:r>
      <w:r w:rsidR="00B81E2D" w:rsidRPr="006F0379">
        <w:rPr>
          <w:rFonts w:ascii="Cambria" w:hAnsi="Cambria"/>
          <w:color w:val="000000" w:themeColor="text1"/>
          <w:sz w:val="19"/>
          <w:szCs w:val="19"/>
          <w:shd w:val="clear" w:color="auto" w:fill="FFFFFF"/>
          <w:lang w:eastAsia="es-ES_tradnl"/>
        </w:rPr>
        <w:t xml:space="preserve"> </w:t>
      </w:r>
      <w:r w:rsidRPr="006F0379">
        <w:rPr>
          <w:rFonts w:ascii="Cambria" w:hAnsi="Cambria"/>
          <w:i/>
          <w:color w:val="000000" w:themeColor="text1"/>
          <w:sz w:val="19"/>
          <w:szCs w:val="19"/>
          <w:shd w:val="clear" w:color="auto" w:fill="FFFFFF"/>
          <w:lang w:eastAsia="es-ES_tradnl"/>
        </w:rPr>
        <w:t>Philosophy Compass</w:t>
      </w:r>
      <w:r w:rsidRPr="006F0379">
        <w:rPr>
          <w:rFonts w:ascii="Cambria" w:hAnsi="Cambria"/>
          <w:color w:val="000000" w:themeColor="text1"/>
          <w:sz w:val="19"/>
          <w:szCs w:val="19"/>
          <w:shd w:val="clear" w:color="auto" w:fill="FFFFFF"/>
          <w:lang w:eastAsia="es-ES_tradnl"/>
        </w:rPr>
        <w:t>, </w:t>
      </w:r>
      <w:r w:rsidRPr="006F0379">
        <w:rPr>
          <w:rFonts w:ascii="Cambria" w:hAnsi="Cambria"/>
          <w:i/>
          <w:color w:val="000000" w:themeColor="text1"/>
          <w:sz w:val="19"/>
          <w:szCs w:val="19"/>
          <w:shd w:val="clear" w:color="auto" w:fill="FFFFFF"/>
          <w:lang w:eastAsia="es-ES_tradnl"/>
        </w:rPr>
        <w:t>4</w:t>
      </w:r>
      <w:r w:rsidRPr="006F0379">
        <w:rPr>
          <w:rFonts w:ascii="Cambria" w:hAnsi="Cambria"/>
          <w:color w:val="000000" w:themeColor="text1"/>
          <w:sz w:val="19"/>
          <w:szCs w:val="19"/>
          <w:shd w:val="clear" w:color="auto" w:fill="FFFFFF"/>
          <w:lang w:eastAsia="es-ES_tradnl"/>
        </w:rPr>
        <w:t>(1), 39-55.</w:t>
      </w:r>
    </w:p>
    <w:p w14:paraId="6D9A1C75" w14:textId="77777777" w:rsidR="0011448E" w:rsidRPr="006F0379" w:rsidRDefault="0011448E" w:rsidP="0011448E">
      <w:pPr>
        <w:rPr>
          <w:rFonts w:ascii="Cambria" w:hAnsi="Cambria"/>
          <w:color w:val="000000" w:themeColor="text1"/>
          <w:sz w:val="19"/>
          <w:szCs w:val="19"/>
        </w:rPr>
      </w:pPr>
    </w:p>
    <w:p w14:paraId="4C42A81E" w14:textId="77777777" w:rsidR="0011448E" w:rsidRPr="006F0379" w:rsidRDefault="0011448E" w:rsidP="00390D17">
      <w:pPr>
        <w:rPr>
          <w:rFonts w:ascii="Cambria" w:hAnsi="Cambria"/>
          <w:color w:val="000000" w:themeColor="text1"/>
          <w:sz w:val="19"/>
          <w:szCs w:val="19"/>
          <w:lang w:eastAsia="es-ES_tradnl"/>
        </w:rPr>
      </w:pPr>
      <w:r w:rsidRPr="006F0379">
        <w:rPr>
          <w:rFonts w:ascii="Cambria" w:hAnsi="Cambria"/>
          <w:color w:val="000000" w:themeColor="text1"/>
          <w:sz w:val="19"/>
          <w:szCs w:val="19"/>
          <w:lang w:eastAsia="es-ES_tradnl"/>
        </w:rPr>
        <w:t>Smuts</w:t>
      </w:r>
      <w:r w:rsidR="00B81E2D" w:rsidRPr="006F0379">
        <w:rPr>
          <w:rFonts w:ascii="Cambria" w:hAnsi="Cambria"/>
          <w:color w:val="000000" w:themeColor="text1"/>
          <w:sz w:val="19"/>
          <w:szCs w:val="19"/>
          <w:lang w:eastAsia="es-ES_tradnl"/>
        </w:rPr>
        <w:t xml:space="preserve">, A. (2011). </w:t>
      </w:r>
      <w:r w:rsidR="007552FA" w:rsidRPr="006F0379">
        <w:rPr>
          <w:rFonts w:ascii="Cambria" w:hAnsi="Cambria"/>
          <w:color w:val="000000" w:themeColor="text1"/>
          <w:sz w:val="19"/>
          <w:szCs w:val="19"/>
          <w:lang w:eastAsia="es-ES_tradnl"/>
        </w:rPr>
        <w:t>Rubber Ring: Why do we listen to sad s</w:t>
      </w:r>
      <w:r w:rsidR="00B81E2D" w:rsidRPr="006F0379">
        <w:rPr>
          <w:rFonts w:ascii="Cambria" w:hAnsi="Cambria"/>
          <w:color w:val="000000" w:themeColor="text1"/>
          <w:sz w:val="19"/>
          <w:szCs w:val="19"/>
          <w:lang w:eastAsia="es-ES_tradnl"/>
        </w:rPr>
        <w:t>ongs?</w:t>
      </w:r>
      <w:r w:rsidRPr="006F0379">
        <w:rPr>
          <w:rFonts w:ascii="Cambria" w:hAnsi="Cambria"/>
          <w:color w:val="000000" w:themeColor="text1"/>
          <w:sz w:val="19"/>
          <w:szCs w:val="19"/>
          <w:lang w:eastAsia="es-ES_tradnl"/>
        </w:rPr>
        <w:t xml:space="preserve"> </w:t>
      </w:r>
      <w:r w:rsidR="00154136" w:rsidRPr="006F0379">
        <w:rPr>
          <w:rFonts w:ascii="Cambria" w:hAnsi="Cambria"/>
          <w:color w:val="000000" w:themeColor="text1"/>
          <w:sz w:val="19"/>
          <w:szCs w:val="19"/>
          <w:lang w:eastAsia="es-ES_tradnl"/>
        </w:rPr>
        <w:t>I</w:t>
      </w:r>
      <w:r w:rsidR="00CB472F" w:rsidRPr="006F0379">
        <w:rPr>
          <w:rFonts w:ascii="Cambria" w:hAnsi="Cambria"/>
          <w:color w:val="000000" w:themeColor="text1"/>
          <w:sz w:val="19"/>
          <w:szCs w:val="19"/>
          <w:lang w:eastAsia="es-ES_tradnl"/>
        </w:rPr>
        <w:t>n</w:t>
      </w:r>
      <w:r w:rsidR="00B81E2D" w:rsidRPr="006F0379">
        <w:rPr>
          <w:rFonts w:ascii="Cambria" w:hAnsi="Cambria"/>
          <w:color w:val="000000" w:themeColor="text1"/>
          <w:sz w:val="19"/>
          <w:szCs w:val="19"/>
          <w:lang w:eastAsia="es-ES_tradnl"/>
        </w:rPr>
        <w:t xml:space="preserve"> J.</w:t>
      </w:r>
      <w:r w:rsidR="00390D17" w:rsidRPr="006F0379">
        <w:rPr>
          <w:rFonts w:ascii="Cambria" w:hAnsi="Cambria"/>
          <w:color w:val="000000" w:themeColor="text1"/>
          <w:sz w:val="19"/>
          <w:szCs w:val="19"/>
          <w:lang w:eastAsia="es-ES_tradnl"/>
        </w:rPr>
        <w:t xml:space="preserve"> Gibson and N</w:t>
      </w:r>
      <w:r w:rsidR="00B81E2D" w:rsidRPr="006F0379">
        <w:rPr>
          <w:rFonts w:ascii="Cambria" w:hAnsi="Cambria"/>
          <w:color w:val="000000" w:themeColor="text1"/>
          <w:sz w:val="19"/>
          <w:szCs w:val="19"/>
          <w:lang w:eastAsia="es-ES_tradnl"/>
        </w:rPr>
        <w:t>.</w:t>
      </w:r>
      <w:r w:rsidR="00CB472F" w:rsidRPr="006F0379">
        <w:rPr>
          <w:rFonts w:ascii="Cambria" w:hAnsi="Cambria"/>
          <w:color w:val="000000" w:themeColor="text1"/>
          <w:sz w:val="19"/>
          <w:szCs w:val="19"/>
          <w:lang w:eastAsia="es-ES_tradnl"/>
        </w:rPr>
        <w:t xml:space="preserve"> Carroll</w:t>
      </w:r>
      <w:r w:rsidR="00B81E2D" w:rsidRPr="006F0379">
        <w:rPr>
          <w:rFonts w:ascii="Cambria" w:hAnsi="Cambria"/>
          <w:color w:val="000000" w:themeColor="text1"/>
          <w:sz w:val="19"/>
          <w:szCs w:val="19"/>
          <w:lang w:eastAsia="es-ES_tradnl"/>
        </w:rPr>
        <w:t xml:space="preserve"> (E</w:t>
      </w:r>
      <w:r w:rsidR="00390D17" w:rsidRPr="006F0379">
        <w:rPr>
          <w:rFonts w:ascii="Cambria" w:hAnsi="Cambria"/>
          <w:color w:val="000000" w:themeColor="text1"/>
          <w:sz w:val="19"/>
          <w:szCs w:val="19"/>
          <w:lang w:eastAsia="es-ES_tradnl"/>
        </w:rPr>
        <w:t>d</w:t>
      </w:r>
      <w:r w:rsidR="00B81E2D" w:rsidRPr="006F0379">
        <w:rPr>
          <w:rFonts w:ascii="Cambria" w:hAnsi="Cambria"/>
          <w:color w:val="000000" w:themeColor="text1"/>
          <w:sz w:val="19"/>
          <w:szCs w:val="19"/>
          <w:lang w:eastAsia="es-ES_tradnl"/>
        </w:rPr>
        <w:t>s</w:t>
      </w:r>
      <w:r w:rsidR="00390D17" w:rsidRPr="006F0379">
        <w:rPr>
          <w:rFonts w:ascii="Cambria" w:hAnsi="Cambria"/>
          <w:color w:val="000000" w:themeColor="text1"/>
          <w:sz w:val="19"/>
          <w:szCs w:val="19"/>
          <w:lang w:eastAsia="es-ES_tradnl"/>
        </w:rPr>
        <w:t xml:space="preserve">.), </w:t>
      </w:r>
      <w:r w:rsidR="00390D17" w:rsidRPr="006F0379">
        <w:rPr>
          <w:rFonts w:ascii="Cambria" w:hAnsi="Cambria"/>
          <w:i/>
          <w:color w:val="000000" w:themeColor="text1"/>
          <w:sz w:val="19"/>
          <w:szCs w:val="19"/>
          <w:lang w:eastAsia="es-ES_tradnl"/>
        </w:rPr>
        <w:t>Narrative, Emotion</w:t>
      </w:r>
      <w:r w:rsidR="00EE6BBE" w:rsidRPr="006F0379">
        <w:rPr>
          <w:rFonts w:ascii="Cambria" w:hAnsi="Cambria"/>
          <w:i/>
          <w:color w:val="000000" w:themeColor="text1"/>
          <w:sz w:val="19"/>
          <w:szCs w:val="19"/>
          <w:lang w:eastAsia="es-ES_tradnl"/>
        </w:rPr>
        <w:t xml:space="preserve"> and Insight</w:t>
      </w:r>
      <w:r w:rsidR="00B81E2D" w:rsidRPr="006F0379">
        <w:rPr>
          <w:rFonts w:ascii="Cambria" w:hAnsi="Cambria"/>
          <w:color w:val="000000" w:themeColor="text1"/>
          <w:sz w:val="19"/>
          <w:szCs w:val="19"/>
          <w:lang w:eastAsia="es-ES_tradnl"/>
        </w:rPr>
        <w:t xml:space="preserve"> (pp. 131-153). Penn State University Press. </w:t>
      </w:r>
      <w:r w:rsidRPr="006F0379">
        <w:rPr>
          <w:rFonts w:ascii="Cambria" w:hAnsi="Cambria"/>
          <w:color w:val="000000" w:themeColor="text1"/>
          <w:sz w:val="19"/>
          <w:szCs w:val="19"/>
          <w:lang w:eastAsia="es-ES_tradnl"/>
        </w:rPr>
        <w:t xml:space="preserve"> </w:t>
      </w:r>
    </w:p>
    <w:p w14:paraId="34386B3A" w14:textId="77777777" w:rsidR="0011448E" w:rsidRPr="006F0379" w:rsidRDefault="0011448E" w:rsidP="0011448E">
      <w:pPr>
        <w:rPr>
          <w:rFonts w:ascii="Cambria" w:hAnsi="Cambria"/>
          <w:color w:val="000000" w:themeColor="text1"/>
          <w:sz w:val="19"/>
          <w:szCs w:val="19"/>
        </w:rPr>
      </w:pPr>
    </w:p>
    <w:p w14:paraId="73767239" w14:textId="1812371E" w:rsidR="0011448E" w:rsidRPr="006F0379" w:rsidRDefault="0011448E" w:rsidP="0011448E">
      <w:pPr>
        <w:rPr>
          <w:rFonts w:ascii="Cambria" w:hAnsi="Cambria"/>
          <w:color w:val="000000" w:themeColor="text1"/>
          <w:sz w:val="19"/>
          <w:szCs w:val="19"/>
          <w:shd w:val="clear" w:color="auto" w:fill="FFFFFF"/>
          <w:lang w:eastAsia="es-ES_tradnl"/>
        </w:rPr>
      </w:pPr>
      <w:proofErr w:type="spellStart"/>
      <w:r w:rsidRPr="006F0379">
        <w:rPr>
          <w:rFonts w:ascii="Cambria" w:hAnsi="Cambria"/>
          <w:color w:val="000000" w:themeColor="text1"/>
          <w:sz w:val="19"/>
          <w:szCs w:val="19"/>
          <w:shd w:val="clear" w:color="auto" w:fill="FFFFFF"/>
          <w:lang w:eastAsia="es-ES_tradnl"/>
        </w:rPr>
        <w:t>Strohl</w:t>
      </w:r>
      <w:proofErr w:type="spellEnd"/>
      <w:r w:rsidRPr="006F0379">
        <w:rPr>
          <w:rFonts w:ascii="Cambria" w:hAnsi="Cambria"/>
          <w:color w:val="000000" w:themeColor="text1"/>
          <w:sz w:val="19"/>
          <w:szCs w:val="19"/>
          <w:shd w:val="clear" w:color="auto" w:fill="FFFFFF"/>
          <w:lang w:eastAsia="es-ES_tradnl"/>
        </w:rPr>
        <w:t>, M. (2019). Art and painful emotion. </w:t>
      </w:r>
      <w:r w:rsidRPr="006F0379">
        <w:rPr>
          <w:rFonts w:ascii="Cambria" w:hAnsi="Cambria"/>
          <w:i/>
          <w:color w:val="000000" w:themeColor="text1"/>
          <w:sz w:val="19"/>
          <w:szCs w:val="19"/>
          <w:shd w:val="clear" w:color="auto" w:fill="FFFFFF"/>
          <w:lang w:eastAsia="es-ES_tradnl"/>
        </w:rPr>
        <w:t>Philosophy Compass</w:t>
      </w:r>
      <w:r w:rsidRPr="006F0379">
        <w:rPr>
          <w:rFonts w:ascii="Cambria" w:hAnsi="Cambria"/>
          <w:color w:val="000000" w:themeColor="text1"/>
          <w:sz w:val="19"/>
          <w:szCs w:val="19"/>
          <w:shd w:val="clear" w:color="auto" w:fill="FFFFFF"/>
          <w:lang w:eastAsia="es-ES_tradnl"/>
        </w:rPr>
        <w:t>, </w:t>
      </w:r>
      <w:r w:rsidRPr="006F0379">
        <w:rPr>
          <w:rFonts w:ascii="Cambria" w:hAnsi="Cambria"/>
          <w:i/>
          <w:color w:val="000000" w:themeColor="text1"/>
          <w:sz w:val="19"/>
          <w:szCs w:val="19"/>
          <w:shd w:val="clear" w:color="auto" w:fill="FFFFFF"/>
          <w:lang w:eastAsia="es-ES_tradnl"/>
        </w:rPr>
        <w:t>14</w:t>
      </w:r>
      <w:r w:rsidRPr="006F0379">
        <w:rPr>
          <w:rFonts w:ascii="Cambria" w:hAnsi="Cambria"/>
          <w:color w:val="000000" w:themeColor="text1"/>
          <w:sz w:val="19"/>
          <w:szCs w:val="19"/>
          <w:shd w:val="clear" w:color="auto" w:fill="FFFFFF"/>
          <w:lang w:eastAsia="es-ES_tradnl"/>
        </w:rPr>
        <w:t>(1), e12558.</w:t>
      </w:r>
    </w:p>
    <w:p w14:paraId="0DD947AD" w14:textId="639F8027" w:rsidR="00B51FF7" w:rsidRPr="006F0379" w:rsidRDefault="00B51FF7" w:rsidP="0011448E">
      <w:pPr>
        <w:rPr>
          <w:rFonts w:ascii="Cambria" w:hAnsi="Cambria"/>
          <w:color w:val="000000" w:themeColor="text1"/>
          <w:sz w:val="19"/>
          <w:szCs w:val="19"/>
          <w:shd w:val="clear" w:color="auto" w:fill="FFFFFF"/>
          <w:lang w:eastAsia="es-ES_tradnl"/>
        </w:rPr>
      </w:pPr>
    </w:p>
    <w:p w14:paraId="79043CDE" w14:textId="69C2539F" w:rsidR="00B51FF7" w:rsidRPr="006F0379" w:rsidRDefault="00B51FF7" w:rsidP="0011448E">
      <w:pPr>
        <w:rPr>
          <w:rFonts w:ascii="Cambria" w:hAnsi="Cambria"/>
          <w:color w:val="000000" w:themeColor="text1"/>
          <w:sz w:val="19"/>
          <w:szCs w:val="19"/>
        </w:rPr>
      </w:pPr>
      <w:proofErr w:type="spellStart"/>
      <w:r w:rsidRPr="00B51FF7">
        <w:rPr>
          <w:rFonts w:ascii="Cambria" w:hAnsi="Cambria" w:cs="Arial"/>
          <w:color w:val="000000" w:themeColor="text1"/>
          <w:sz w:val="19"/>
          <w:szCs w:val="19"/>
          <w:shd w:val="clear" w:color="auto" w:fill="FFFFFF"/>
        </w:rPr>
        <w:t>Taruffi</w:t>
      </w:r>
      <w:proofErr w:type="spellEnd"/>
      <w:r w:rsidRPr="00B51FF7">
        <w:rPr>
          <w:rFonts w:ascii="Cambria" w:hAnsi="Cambria" w:cs="Arial"/>
          <w:color w:val="000000" w:themeColor="text1"/>
          <w:sz w:val="19"/>
          <w:szCs w:val="19"/>
          <w:shd w:val="clear" w:color="auto" w:fill="FFFFFF"/>
        </w:rPr>
        <w:t xml:space="preserve">, L., &amp; </w:t>
      </w:r>
      <w:proofErr w:type="spellStart"/>
      <w:r w:rsidRPr="00B51FF7">
        <w:rPr>
          <w:rFonts w:ascii="Cambria" w:hAnsi="Cambria" w:cs="Arial"/>
          <w:color w:val="000000" w:themeColor="text1"/>
          <w:sz w:val="19"/>
          <w:szCs w:val="19"/>
          <w:shd w:val="clear" w:color="auto" w:fill="FFFFFF"/>
        </w:rPr>
        <w:t>Koelsch</w:t>
      </w:r>
      <w:proofErr w:type="spellEnd"/>
      <w:r w:rsidRPr="00B51FF7">
        <w:rPr>
          <w:rFonts w:ascii="Cambria" w:hAnsi="Cambria" w:cs="Arial"/>
          <w:color w:val="000000" w:themeColor="text1"/>
          <w:sz w:val="19"/>
          <w:szCs w:val="19"/>
          <w:shd w:val="clear" w:color="auto" w:fill="FFFFFF"/>
        </w:rPr>
        <w:t>, S. (2014). The paradox of music-evoked sadness: an online survey. </w:t>
      </w:r>
      <w:proofErr w:type="spellStart"/>
      <w:r w:rsidRPr="00B51FF7">
        <w:rPr>
          <w:rFonts w:ascii="Cambria" w:hAnsi="Cambria" w:cs="Arial"/>
          <w:i/>
          <w:iCs/>
          <w:color w:val="000000" w:themeColor="text1"/>
          <w:sz w:val="19"/>
          <w:szCs w:val="19"/>
          <w:shd w:val="clear" w:color="auto" w:fill="FFFFFF"/>
        </w:rPr>
        <w:t>PloS</w:t>
      </w:r>
      <w:proofErr w:type="spellEnd"/>
      <w:r w:rsidRPr="00B51FF7">
        <w:rPr>
          <w:rFonts w:ascii="Cambria" w:hAnsi="Cambria" w:cs="Arial"/>
          <w:i/>
          <w:iCs/>
          <w:color w:val="000000" w:themeColor="text1"/>
          <w:sz w:val="19"/>
          <w:szCs w:val="19"/>
          <w:shd w:val="clear" w:color="auto" w:fill="FFFFFF"/>
        </w:rPr>
        <w:t xml:space="preserve"> one</w:t>
      </w:r>
      <w:r w:rsidRPr="00B51FF7">
        <w:rPr>
          <w:rFonts w:ascii="Cambria" w:hAnsi="Cambria" w:cs="Arial"/>
          <w:color w:val="000000" w:themeColor="text1"/>
          <w:sz w:val="19"/>
          <w:szCs w:val="19"/>
          <w:shd w:val="clear" w:color="auto" w:fill="FFFFFF"/>
        </w:rPr>
        <w:t>, </w:t>
      </w:r>
      <w:r w:rsidRPr="00B51FF7">
        <w:rPr>
          <w:rFonts w:ascii="Cambria" w:hAnsi="Cambria" w:cs="Arial"/>
          <w:i/>
          <w:iCs/>
          <w:color w:val="000000" w:themeColor="text1"/>
          <w:sz w:val="19"/>
          <w:szCs w:val="19"/>
          <w:shd w:val="clear" w:color="auto" w:fill="FFFFFF"/>
        </w:rPr>
        <w:t>9</w:t>
      </w:r>
      <w:r w:rsidRPr="00B51FF7">
        <w:rPr>
          <w:rFonts w:ascii="Cambria" w:hAnsi="Cambria" w:cs="Arial"/>
          <w:color w:val="000000" w:themeColor="text1"/>
          <w:sz w:val="19"/>
          <w:szCs w:val="19"/>
          <w:shd w:val="clear" w:color="auto" w:fill="FFFFFF"/>
        </w:rPr>
        <w:t>(10), e110490.</w:t>
      </w:r>
    </w:p>
    <w:p w14:paraId="2208F2F7" w14:textId="77777777" w:rsidR="005224B3" w:rsidRPr="006F0379" w:rsidRDefault="005224B3" w:rsidP="0011448E">
      <w:pPr>
        <w:rPr>
          <w:rFonts w:ascii="Cambria" w:hAnsi="Cambria"/>
          <w:color w:val="000000" w:themeColor="text1"/>
          <w:sz w:val="19"/>
          <w:szCs w:val="19"/>
        </w:rPr>
      </w:pPr>
    </w:p>
    <w:p w14:paraId="0E4846D6" w14:textId="10D6E8E2" w:rsidR="002B6CCE" w:rsidRPr="006F0379" w:rsidRDefault="00FA56E9" w:rsidP="0011448E">
      <w:pPr>
        <w:rPr>
          <w:rFonts w:ascii="Cambria" w:hAnsi="Cambria"/>
          <w:color w:val="000000" w:themeColor="text1"/>
          <w:sz w:val="19"/>
          <w:szCs w:val="19"/>
        </w:rPr>
      </w:pPr>
      <w:r w:rsidRPr="006F0379">
        <w:rPr>
          <w:rFonts w:ascii="Cambria" w:hAnsi="Cambria"/>
          <w:color w:val="000000" w:themeColor="text1"/>
          <w:sz w:val="19"/>
          <w:szCs w:val="19"/>
        </w:rPr>
        <w:t xml:space="preserve">Tolstoy, L. (1898/1996). </w:t>
      </w:r>
      <w:r w:rsidRPr="006F0379">
        <w:rPr>
          <w:rFonts w:ascii="Cambria" w:hAnsi="Cambria"/>
          <w:i/>
          <w:color w:val="000000" w:themeColor="text1"/>
          <w:sz w:val="19"/>
          <w:szCs w:val="19"/>
        </w:rPr>
        <w:t>What is Art?</w:t>
      </w:r>
      <w:r w:rsidRPr="006F0379">
        <w:rPr>
          <w:rFonts w:ascii="Cambria" w:hAnsi="Cambria"/>
          <w:color w:val="000000" w:themeColor="text1"/>
          <w:sz w:val="19"/>
          <w:szCs w:val="19"/>
        </w:rPr>
        <w:t xml:space="preserve"> Penguin Classics.  </w:t>
      </w:r>
    </w:p>
    <w:p w14:paraId="16D11C7D" w14:textId="77777777" w:rsidR="00573179" w:rsidRPr="006F0379" w:rsidRDefault="00573179" w:rsidP="0011448E">
      <w:pPr>
        <w:rPr>
          <w:rFonts w:ascii="Cambria" w:hAnsi="Cambria"/>
          <w:color w:val="000000" w:themeColor="text1"/>
          <w:sz w:val="19"/>
          <w:szCs w:val="19"/>
        </w:rPr>
      </w:pPr>
    </w:p>
    <w:p w14:paraId="73D1D818" w14:textId="3651D0F3" w:rsidR="00B11EF7" w:rsidRPr="006F0379" w:rsidRDefault="00B11EF7" w:rsidP="0011448E">
      <w:pPr>
        <w:rPr>
          <w:rFonts w:ascii="Cambria" w:hAnsi="Cambria" w:cs="Arial"/>
          <w:color w:val="000000" w:themeColor="text1"/>
          <w:sz w:val="19"/>
          <w:szCs w:val="19"/>
          <w:shd w:val="clear" w:color="auto" w:fill="FFFFFF"/>
        </w:rPr>
      </w:pPr>
      <w:r w:rsidRPr="006F0379">
        <w:rPr>
          <w:rFonts w:ascii="Cambria" w:hAnsi="Cambria" w:cs="Arial"/>
          <w:color w:val="000000" w:themeColor="text1"/>
          <w:sz w:val="19"/>
          <w:szCs w:val="19"/>
          <w:shd w:val="clear" w:color="auto" w:fill="FFFFFF"/>
        </w:rPr>
        <w:t>Vuoskoski, J. K., &amp; Eerola, T. (2017). The pleasure evoked by sad music is mediated by feelings of being moved. </w:t>
      </w:r>
      <w:r w:rsidRPr="006F0379">
        <w:rPr>
          <w:rFonts w:ascii="Cambria" w:hAnsi="Cambria" w:cs="Arial"/>
          <w:i/>
          <w:iCs/>
          <w:color w:val="000000" w:themeColor="text1"/>
          <w:sz w:val="19"/>
          <w:szCs w:val="19"/>
          <w:shd w:val="clear" w:color="auto" w:fill="FFFFFF"/>
        </w:rPr>
        <w:t>Frontiers in</w:t>
      </w:r>
      <w:r w:rsidR="00415522" w:rsidRPr="006F0379">
        <w:rPr>
          <w:rFonts w:ascii="Cambria" w:hAnsi="Cambria" w:cs="Arial"/>
          <w:i/>
          <w:iCs/>
          <w:color w:val="000000" w:themeColor="text1"/>
          <w:sz w:val="19"/>
          <w:szCs w:val="19"/>
          <w:shd w:val="clear" w:color="auto" w:fill="FFFFFF"/>
        </w:rPr>
        <w:t xml:space="preserve"> P</w:t>
      </w:r>
      <w:r w:rsidRPr="006F0379">
        <w:rPr>
          <w:rFonts w:ascii="Cambria" w:hAnsi="Cambria" w:cs="Arial"/>
          <w:i/>
          <w:iCs/>
          <w:color w:val="000000" w:themeColor="text1"/>
          <w:sz w:val="19"/>
          <w:szCs w:val="19"/>
          <w:shd w:val="clear" w:color="auto" w:fill="FFFFFF"/>
        </w:rPr>
        <w:t>sychology</w:t>
      </w:r>
      <w:r w:rsidRPr="006F0379">
        <w:rPr>
          <w:rFonts w:ascii="Cambria" w:hAnsi="Cambria" w:cs="Arial"/>
          <w:color w:val="000000" w:themeColor="text1"/>
          <w:sz w:val="19"/>
          <w:szCs w:val="19"/>
          <w:shd w:val="clear" w:color="auto" w:fill="FFFFFF"/>
        </w:rPr>
        <w:t>, </w:t>
      </w:r>
      <w:r w:rsidRPr="006F0379">
        <w:rPr>
          <w:rFonts w:ascii="Cambria" w:hAnsi="Cambria" w:cs="Arial"/>
          <w:i/>
          <w:iCs/>
          <w:color w:val="000000" w:themeColor="text1"/>
          <w:sz w:val="19"/>
          <w:szCs w:val="19"/>
          <w:shd w:val="clear" w:color="auto" w:fill="FFFFFF"/>
        </w:rPr>
        <w:t>8</w:t>
      </w:r>
      <w:r w:rsidRPr="006F0379">
        <w:rPr>
          <w:rFonts w:ascii="Cambria" w:hAnsi="Cambria" w:cs="Arial"/>
          <w:color w:val="000000" w:themeColor="text1"/>
          <w:sz w:val="19"/>
          <w:szCs w:val="19"/>
          <w:shd w:val="clear" w:color="auto" w:fill="FFFFFF"/>
        </w:rPr>
        <w:t>, 439.</w:t>
      </w:r>
    </w:p>
    <w:p w14:paraId="6267FF33" w14:textId="4AB63226" w:rsidR="00573179" w:rsidRPr="006F0379" w:rsidRDefault="00573179" w:rsidP="0011448E">
      <w:pPr>
        <w:rPr>
          <w:rFonts w:ascii="Cambria" w:hAnsi="Cambria" w:cs="Arial"/>
          <w:color w:val="000000" w:themeColor="text1"/>
          <w:sz w:val="19"/>
          <w:szCs w:val="19"/>
          <w:shd w:val="clear" w:color="auto" w:fill="FFFFFF"/>
        </w:rPr>
      </w:pPr>
    </w:p>
    <w:p w14:paraId="2E35CD30" w14:textId="610D7FDB" w:rsidR="00573179" w:rsidRPr="006F0379" w:rsidRDefault="00573179" w:rsidP="00573179">
      <w:pPr>
        <w:rPr>
          <w:rFonts w:ascii="Cambria" w:hAnsi="Cambria"/>
          <w:color w:val="000000" w:themeColor="text1"/>
          <w:sz w:val="19"/>
          <w:szCs w:val="19"/>
        </w:rPr>
      </w:pPr>
      <w:r w:rsidRPr="006F0379">
        <w:rPr>
          <w:rFonts w:ascii="Cambria" w:hAnsi="Cambria" w:cs="Arial"/>
          <w:color w:val="000000" w:themeColor="text1"/>
          <w:sz w:val="19"/>
          <w:szCs w:val="19"/>
          <w:shd w:val="clear" w:color="auto" w:fill="FFFFFF"/>
        </w:rPr>
        <w:t>Vuoskoski, J. K., Thompson, W. F., McIlwain, D., &amp; Eerola, T. (2011). Who enjoys listening to sad music and why? </w:t>
      </w:r>
      <w:r w:rsidRPr="006F0379">
        <w:rPr>
          <w:rFonts w:ascii="Cambria" w:hAnsi="Cambria" w:cs="Arial"/>
          <w:i/>
          <w:iCs/>
          <w:color w:val="000000" w:themeColor="text1"/>
          <w:sz w:val="19"/>
          <w:szCs w:val="19"/>
          <w:shd w:val="clear" w:color="auto" w:fill="FFFFFF"/>
        </w:rPr>
        <w:t>Music Perception</w:t>
      </w:r>
      <w:r w:rsidRPr="006F0379">
        <w:rPr>
          <w:rFonts w:ascii="Cambria" w:hAnsi="Cambria" w:cs="Arial"/>
          <w:color w:val="000000" w:themeColor="text1"/>
          <w:sz w:val="19"/>
          <w:szCs w:val="19"/>
          <w:shd w:val="clear" w:color="auto" w:fill="FFFFFF"/>
        </w:rPr>
        <w:t>, </w:t>
      </w:r>
      <w:r w:rsidRPr="006F0379">
        <w:rPr>
          <w:rFonts w:ascii="Cambria" w:hAnsi="Cambria" w:cs="Arial"/>
          <w:i/>
          <w:iCs/>
          <w:color w:val="000000" w:themeColor="text1"/>
          <w:sz w:val="19"/>
          <w:szCs w:val="19"/>
          <w:shd w:val="clear" w:color="auto" w:fill="FFFFFF"/>
        </w:rPr>
        <w:t>29</w:t>
      </w:r>
      <w:r w:rsidRPr="006F0379">
        <w:rPr>
          <w:rFonts w:ascii="Cambria" w:hAnsi="Cambria" w:cs="Arial"/>
          <w:color w:val="000000" w:themeColor="text1"/>
          <w:sz w:val="19"/>
          <w:szCs w:val="19"/>
          <w:shd w:val="clear" w:color="auto" w:fill="FFFFFF"/>
        </w:rPr>
        <w:t>(3), 311-317.</w:t>
      </w:r>
    </w:p>
    <w:p w14:paraId="3F5FFB87" w14:textId="77777777" w:rsidR="00304536" w:rsidRPr="006F0379" w:rsidRDefault="00304536" w:rsidP="0011448E">
      <w:pPr>
        <w:rPr>
          <w:rFonts w:ascii="Cambria" w:hAnsi="Cambria"/>
          <w:color w:val="000000" w:themeColor="text1"/>
          <w:sz w:val="19"/>
          <w:szCs w:val="19"/>
        </w:rPr>
      </w:pPr>
    </w:p>
    <w:p w14:paraId="604150C5" w14:textId="020AE6D4" w:rsidR="0011448E" w:rsidRPr="006F0379" w:rsidRDefault="007552FA" w:rsidP="0011448E">
      <w:pPr>
        <w:rPr>
          <w:rFonts w:ascii="Cambria" w:hAnsi="Cambria"/>
          <w:color w:val="000000" w:themeColor="text1"/>
          <w:sz w:val="19"/>
          <w:szCs w:val="19"/>
          <w:shd w:val="clear" w:color="auto" w:fill="FFFFFF"/>
          <w:lang w:eastAsia="es-ES_tradnl"/>
        </w:rPr>
      </w:pPr>
      <w:r w:rsidRPr="006F0379">
        <w:rPr>
          <w:rFonts w:ascii="Cambria" w:hAnsi="Cambria"/>
          <w:color w:val="000000" w:themeColor="text1"/>
          <w:sz w:val="19"/>
          <w:szCs w:val="19"/>
          <w:shd w:val="clear" w:color="auto" w:fill="FFFFFF"/>
          <w:lang w:eastAsia="es-ES_tradnl"/>
        </w:rPr>
        <w:t xml:space="preserve">Walton, K. L. (1988). What is abstract about the art of </w:t>
      </w:r>
      <w:proofErr w:type="gramStart"/>
      <w:r w:rsidRPr="006F0379">
        <w:rPr>
          <w:rFonts w:ascii="Cambria" w:hAnsi="Cambria"/>
          <w:color w:val="000000" w:themeColor="text1"/>
          <w:sz w:val="19"/>
          <w:szCs w:val="19"/>
          <w:shd w:val="clear" w:color="auto" w:fill="FFFFFF"/>
          <w:lang w:eastAsia="es-ES_tradnl"/>
        </w:rPr>
        <w:t>m</w:t>
      </w:r>
      <w:r w:rsidR="0011448E" w:rsidRPr="006F0379">
        <w:rPr>
          <w:rFonts w:ascii="Cambria" w:hAnsi="Cambria"/>
          <w:color w:val="000000" w:themeColor="text1"/>
          <w:sz w:val="19"/>
          <w:szCs w:val="19"/>
          <w:shd w:val="clear" w:color="auto" w:fill="FFFFFF"/>
          <w:lang w:eastAsia="es-ES_tradnl"/>
        </w:rPr>
        <w:t>usic?.</w:t>
      </w:r>
      <w:proofErr w:type="gramEnd"/>
      <w:r w:rsidR="0011448E" w:rsidRPr="006F0379">
        <w:rPr>
          <w:rFonts w:ascii="Cambria" w:hAnsi="Cambria"/>
          <w:color w:val="000000" w:themeColor="text1"/>
          <w:sz w:val="19"/>
          <w:szCs w:val="19"/>
          <w:shd w:val="clear" w:color="auto" w:fill="FFFFFF"/>
          <w:lang w:eastAsia="es-ES_tradnl"/>
        </w:rPr>
        <w:t> </w:t>
      </w:r>
      <w:r w:rsidR="00167BFE" w:rsidRPr="006F0379">
        <w:rPr>
          <w:rFonts w:ascii="Cambria" w:hAnsi="Cambria"/>
          <w:i/>
          <w:color w:val="000000" w:themeColor="text1"/>
          <w:sz w:val="19"/>
          <w:szCs w:val="19"/>
          <w:shd w:val="clear" w:color="auto" w:fill="FFFFFF"/>
          <w:lang w:eastAsia="es-ES_tradnl"/>
        </w:rPr>
        <w:t>The Journal of Aesthetics and Art C</w:t>
      </w:r>
      <w:r w:rsidR="0011448E" w:rsidRPr="006F0379">
        <w:rPr>
          <w:rFonts w:ascii="Cambria" w:hAnsi="Cambria"/>
          <w:i/>
          <w:color w:val="000000" w:themeColor="text1"/>
          <w:sz w:val="19"/>
          <w:szCs w:val="19"/>
          <w:shd w:val="clear" w:color="auto" w:fill="FFFFFF"/>
          <w:lang w:eastAsia="es-ES_tradnl"/>
        </w:rPr>
        <w:t>riticism</w:t>
      </w:r>
      <w:r w:rsidR="0011448E" w:rsidRPr="006F0379">
        <w:rPr>
          <w:rFonts w:ascii="Cambria" w:hAnsi="Cambria"/>
          <w:color w:val="000000" w:themeColor="text1"/>
          <w:sz w:val="19"/>
          <w:szCs w:val="19"/>
          <w:shd w:val="clear" w:color="auto" w:fill="FFFFFF"/>
          <w:lang w:eastAsia="es-ES_tradnl"/>
        </w:rPr>
        <w:t>, </w:t>
      </w:r>
      <w:r w:rsidR="0011448E" w:rsidRPr="006F0379">
        <w:rPr>
          <w:rFonts w:ascii="Cambria" w:hAnsi="Cambria"/>
          <w:i/>
          <w:color w:val="000000" w:themeColor="text1"/>
          <w:sz w:val="19"/>
          <w:szCs w:val="19"/>
          <w:shd w:val="clear" w:color="auto" w:fill="FFFFFF"/>
          <w:lang w:eastAsia="es-ES_tradnl"/>
        </w:rPr>
        <w:t>46</w:t>
      </w:r>
      <w:r w:rsidR="0011448E" w:rsidRPr="006F0379">
        <w:rPr>
          <w:rFonts w:ascii="Cambria" w:hAnsi="Cambria"/>
          <w:color w:val="000000" w:themeColor="text1"/>
          <w:sz w:val="19"/>
          <w:szCs w:val="19"/>
          <w:shd w:val="clear" w:color="auto" w:fill="FFFFFF"/>
          <w:lang w:eastAsia="es-ES_tradnl"/>
        </w:rPr>
        <w:t>(3), 351-364.</w:t>
      </w:r>
    </w:p>
    <w:p w14:paraId="7745F8A0" w14:textId="5260195F" w:rsidR="000452FB" w:rsidRPr="006F0379" w:rsidRDefault="000452FB" w:rsidP="0011448E">
      <w:pPr>
        <w:rPr>
          <w:rFonts w:ascii="Cambria" w:hAnsi="Cambria"/>
          <w:color w:val="000000" w:themeColor="text1"/>
          <w:sz w:val="19"/>
          <w:szCs w:val="19"/>
          <w:shd w:val="clear" w:color="auto" w:fill="FFFFFF"/>
          <w:lang w:eastAsia="es-ES_tradnl"/>
        </w:rPr>
      </w:pPr>
    </w:p>
    <w:p w14:paraId="331933BE" w14:textId="47A1F819" w:rsidR="000452FB" w:rsidRPr="000452FB" w:rsidRDefault="000452FB" w:rsidP="000452FB">
      <w:pPr>
        <w:rPr>
          <w:rFonts w:ascii="Cambria" w:hAnsi="Cambria"/>
          <w:color w:val="000000" w:themeColor="text1"/>
          <w:sz w:val="19"/>
          <w:szCs w:val="19"/>
        </w:rPr>
      </w:pPr>
      <w:r w:rsidRPr="000452FB">
        <w:rPr>
          <w:rFonts w:ascii="Cambria" w:hAnsi="Cambria" w:cs="Arial"/>
          <w:color w:val="000000" w:themeColor="text1"/>
          <w:sz w:val="19"/>
          <w:szCs w:val="19"/>
          <w:shd w:val="clear" w:color="auto" w:fill="FFFFFF"/>
        </w:rPr>
        <w:t>Watt, R. J., &amp; Ash, R. L. (1998). A psychological investigation of meaning in music.</w:t>
      </w:r>
      <w:r w:rsidRPr="006F0379">
        <w:rPr>
          <w:rFonts w:ascii="Cambria" w:hAnsi="Cambria" w:cs="Arial"/>
          <w:color w:val="000000" w:themeColor="text1"/>
          <w:sz w:val="19"/>
          <w:szCs w:val="19"/>
          <w:shd w:val="clear" w:color="auto" w:fill="FFFFFF"/>
        </w:rPr>
        <w:t xml:space="preserve"> </w:t>
      </w:r>
      <w:r w:rsidRPr="006F0379">
        <w:rPr>
          <w:rFonts w:ascii="Cambria" w:hAnsi="Cambria" w:cs="Arial"/>
          <w:i/>
          <w:iCs/>
          <w:color w:val="000000" w:themeColor="text1"/>
          <w:sz w:val="19"/>
          <w:szCs w:val="19"/>
          <w:shd w:val="clear" w:color="auto" w:fill="FFFFFF"/>
        </w:rPr>
        <w:t xml:space="preserve">Musicae </w:t>
      </w:r>
      <w:r w:rsidR="0031163E" w:rsidRPr="006F0379">
        <w:rPr>
          <w:rFonts w:ascii="Cambria" w:hAnsi="Cambria" w:cs="Arial"/>
          <w:i/>
          <w:iCs/>
          <w:color w:val="000000" w:themeColor="text1"/>
          <w:sz w:val="19"/>
          <w:szCs w:val="19"/>
          <w:shd w:val="clear" w:color="auto" w:fill="FFFFFF"/>
        </w:rPr>
        <w:t>Scientia</w:t>
      </w:r>
      <w:r w:rsidR="0031163E" w:rsidRPr="006F0379">
        <w:rPr>
          <w:rFonts w:ascii="Cambria" w:hAnsi="Cambria" w:cs="Arial"/>
          <w:color w:val="000000" w:themeColor="text1"/>
          <w:sz w:val="19"/>
          <w:szCs w:val="19"/>
          <w:shd w:val="clear" w:color="auto" w:fill="FFFFFF"/>
        </w:rPr>
        <w:t xml:space="preserve">, 22, 33-53.  </w:t>
      </w:r>
    </w:p>
    <w:p w14:paraId="44C47088" w14:textId="77777777" w:rsidR="0011448E" w:rsidRPr="006F0379" w:rsidRDefault="0011448E" w:rsidP="0011448E">
      <w:pPr>
        <w:rPr>
          <w:rFonts w:ascii="Cambria" w:hAnsi="Cambria"/>
          <w:color w:val="000000" w:themeColor="text1"/>
          <w:sz w:val="19"/>
          <w:szCs w:val="19"/>
          <w:shd w:val="clear" w:color="auto" w:fill="FFFFFF"/>
          <w:lang w:eastAsia="es-ES_tradnl"/>
        </w:rPr>
      </w:pPr>
    </w:p>
    <w:p w14:paraId="3F1DD883" w14:textId="77777777" w:rsidR="0011448E" w:rsidRPr="006F0379" w:rsidRDefault="0011448E" w:rsidP="0011448E">
      <w:pPr>
        <w:rPr>
          <w:rFonts w:ascii="Cambria" w:hAnsi="Cambria"/>
          <w:color w:val="000000" w:themeColor="text1"/>
          <w:sz w:val="19"/>
          <w:szCs w:val="19"/>
          <w:lang w:eastAsia="es-ES_tradnl"/>
        </w:rPr>
      </w:pPr>
      <w:r w:rsidRPr="006F0379">
        <w:rPr>
          <w:rFonts w:ascii="Cambria" w:hAnsi="Cambria"/>
          <w:color w:val="000000" w:themeColor="text1"/>
          <w:sz w:val="19"/>
          <w:szCs w:val="19"/>
          <w:shd w:val="clear" w:color="auto" w:fill="FFFFFF"/>
          <w:lang w:eastAsia="es-ES_tradnl"/>
        </w:rPr>
        <w:t>Zangwill, N. (2007). Music, metaphor, and emotion. </w:t>
      </w:r>
      <w:r w:rsidRPr="006F0379">
        <w:rPr>
          <w:rFonts w:ascii="Cambria" w:hAnsi="Cambria"/>
          <w:i/>
          <w:color w:val="000000" w:themeColor="text1"/>
          <w:sz w:val="19"/>
          <w:szCs w:val="19"/>
          <w:shd w:val="clear" w:color="auto" w:fill="FFFFFF"/>
          <w:lang w:eastAsia="es-ES_tradnl"/>
        </w:rPr>
        <w:t>The Journal of Aesthetics and Art Criticism</w:t>
      </w:r>
      <w:r w:rsidRPr="006F0379">
        <w:rPr>
          <w:rFonts w:ascii="Cambria" w:hAnsi="Cambria"/>
          <w:color w:val="000000" w:themeColor="text1"/>
          <w:sz w:val="19"/>
          <w:szCs w:val="19"/>
          <w:shd w:val="clear" w:color="auto" w:fill="FFFFFF"/>
          <w:lang w:eastAsia="es-ES_tradnl"/>
        </w:rPr>
        <w:t>, </w:t>
      </w:r>
      <w:r w:rsidRPr="006F0379">
        <w:rPr>
          <w:rFonts w:ascii="Cambria" w:hAnsi="Cambria"/>
          <w:i/>
          <w:color w:val="000000" w:themeColor="text1"/>
          <w:sz w:val="19"/>
          <w:szCs w:val="19"/>
          <w:shd w:val="clear" w:color="auto" w:fill="FFFFFF"/>
          <w:lang w:eastAsia="es-ES_tradnl"/>
        </w:rPr>
        <w:t>65</w:t>
      </w:r>
      <w:r w:rsidRPr="006F0379">
        <w:rPr>
          <w:rFonts w:ascii="Cambria" w:hAnsi="Cambria"/>
          <w:color w:val="000000" w:themeColor="text1"/>
          <w:sz w:val="19"/>
          <w:szCs w:val="19"/>
          <w:shd w:val="clear" w:color="auto" w:fill="FFFFFF"/>
          <w:lang w:eastAsia="es-ES_tradnl"/>
        </w:rPr>
        <w:t>(4), 391-400.</w:t>
      </w:r>
    </w:p>
    <w:p w14:paraId="770801E3" w14:textId="454D1F98" w:rsidR="0037247D" w:rsidRPr="006F0379" w:rsidRDefault="0037247D" w:rsidP="00475E91">
      <w:pPr>
        <w:spacing w:line="480" w:lineRule="auto"/>
        <w:rPr>
          <w:rFonts w:ascii="Cambria" w:hAnsi="Cambria"/>
          <w:color w:val="000000" w:themeColor="text1"/>
          <w:sz w:val="19"/>
          <w:szCs w:val="19"/>
        </w:rPr>
      </w:pPr>
    </w:p>
    <w:p w14:paraId="36B573A0" w14:textId="77777777" w:rsidR="00E441E9" w:rsidRPr="006F0379" w:rsidRDefault="00E441E9" w:rsidP="00475E91">
      <w:pPr>
        <w:spacing w:line="480" w:lineRule="auto"/>
        <w:rPr>
          <w:rFonts w:ascii="Cambria" w:hAnsi="Cambria"/>
          <w:color w:val="000000" w:themeColor="text1"/>
          <w:sz w:val="19"/>
          <w:szCs w:val="19"/>
        </w:rPr>
      </w:pPr>
    </w:p>
    <w:sectPr w:rsidR="00E441E9" w:rsidRPr="006F0379" w:rsidSect="00AD4066">
      <w:headerReference w:type="even" r:id="rId11"/>
      <w:headerReference w:type="default" r:id="rId12"/>
      <w:pgSz w:w="12240" w:h="15840"/>
      <w:pgMar w:top="1440" w:right="1440" w:bottom="1440" w:left="144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6C3ED" w14:textId="77777777" w:rsidR="007029DA" w:rsidRDefault="007029DA">
      <w:r>
        <w:separator/>
      </w:r>
    </w:p>
  </w:endnote>
  <w:endnote w:type="continuationSeparator" w:id="0">
    <w:p w14:paraId="3638B955" w14:textId="77777777" w:rsidR="007029DA" w:rsidRDefault="00702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notTrueType/>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Papyrus">
    <w:panose1 w:val="020B0602040200020303"/>
    <w:charset w:val="4D"/>
    <w:family w:val="swiss"/>
    <w:pitch w:val="variable"/>
    <w:sig w:usb0="A000007F" w:usb1="4000205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7F762" w14:textId="77777777" w:rsidR="007029DA" w:rsidRDefault="007029DA">
      <w:r>
        <w:separator/>
      </w:r>
    </w:p>
  </w:footnote>
  <w:footnote w:type="continuationSeparator" w:id="0">
    <w:p w14:paraId="517D1879" w14:textId="77777777" w:rsidR="007029DA" w:rsidRDefault="007029DA">
      <w:r>
        <w:continuationSeparator/>
      </w:r>
    </w:p>
  </w:footnote>
  <w:footnote w:id="1">
    <w:p w14:paraId="174EEFAB" w14:textId="77777777" w:rsidR="00B81E2D" w:rsidRPr="00C706BA" w:rsidRDefault="00B81E2D" w:rsidP="00690D89">
      <w:pPr>
        <w:rPr>
          <w:rFonts w:ascii="Times" w:hAnsi="Times"/>
          <w:sz w:val="20"/>
          <w:szCs w:val="20"/>
          <w:lang w:eastAsia="es-ES_tradnl"/>
        </w:rPr>
      </w:pPr>
      <w:r>
        <w:rPr>
          <w:rStyle w:val="FootnoteReference"/>
        </w:rPr>
        <w:footnoteRef/>
      </w:r>
      <w:r>
        <w:t xml:space="preserve"> </w:t>
      </w:r>
      <w:r w:rsidRPr="00B25E8D">
        <w:rPr>
          <w:rFonts w:ascii="Cambria" w:hAnsi="Cambria"/>
          <w:sz w:val="20"/>
        </w:rPr>
        <w:t xml:space="preserve">To watch a video of the performance, go to </w:t>
      </w:r>
      <w:r w:rsidRPr="00B25E8D">
        <w:rPr>
          <w:rFonts w:ascii="Cambria" w:hAnsi="Cambria"/>
          <w:sz w:val="20"/>
          <w:szCs w:val="20"/>
          <w:lang w:eastAsia="es-ES_tradnl"/>
        </w:rPr>
        <w:t xml:space="preserve">https://www.polyphonyproject.com/hu/song/BMI_UK16050061. </w:t>
      </w:r>
      <w:r w:rsidRPr="00B25E8D">
        <w:rPr>
          <w:rFonts w:ascii="Cambria" w:hAnsi="Cambria"/>
          <w:sz w:val="20"/>
        </w:rPr>
        <w:t xml:space="preserve">The recording is part of the Polyphony Project, an endeavor to “explore, preserve and present the living musical folklore of Ukrainian villages.” See, </w:t>
      </w:r>
      <w:r w:rsidRPr="00B25E8D">
        <w:rPr>
          <w:rFonts w:ascii="Cambria" w:hAnsi="Cambria"/>
          <w:sz w:val="20"/>
          <w:szCs w:val="20"/>
          <w:lang w:eastAsia="es-ES_tradnl"/>
        </w:rPr>
        <w:t>https://www.polyphonyproject.com/en for further information and recordings.</w:t>
      </w:r>
    </w:p>
    <w:p w14:paraId="4A4D22A0" w14:textId="77777777" w:rsidR="00B81E2D" w:rsidRDefault="00B81E2D" w:rsidP="00690D89">
      <w:pPr>
        <w:pStyle w:val="FootnoteText"/>
      </w:pPr>
    </w:p>
  </w:footnote>
  <w:footnote w:id="2">
    <w:p w14:paraId="0C36341D" w14:textId="77777777" w:rsidR="00B81E2D" w:rsidRDefault="00B81E2D" w:rsidP="00EC07BE">
      <w:pPr>
        <w:pStyle w:val="FootnoteText"/>
      </w:pPr>
      <w:r>
        <w:rPr>
          <w:rStyle w:val="FootnoteReference"/>
        </w:rPr>
        <w:footnoteRef/>
      </w:r>
      <w:r>
        <w:t xml:space="preserve"> </w:t>
      </w:r>
      <w:r>
        <w:rPr>
          <w:sz w:val="20"/>
          <w:lang w:val="en-US"/>
        </w:rPr>
        <w:t>The problem has traditionally been known as the paradox of tragedy. But philosophers have long recognized that the problem does not concern tragedy alone but extends to all art forms and artworks that tend to evoke negative emotions. The problem has thus come to be known as the paradox of negative emotion in art (Levinson</w:t>
      </w:r>
      <w:r w:rsidR="007B0F41">
        <w:rPr>
          <w:sz w:val="20"/>
          <w:lang w:val="en-US"/>
        </w:rPr>
        <w:t>,</w:t>
      </w:r>
      <w:r>
        <w:rPr>
          <w:sz w:val="20"/>
          <w:lang w:val="en-US"/>
        </w:rPr>
        <w:t xml:space="preserve"> 2013) or the paradox of painful art (Smuts</w:t>
      </w:r>
      <w:r w:rsidR="007B0F41">
        <w:rPr>
          <w:sz w:val="20"/>
          <w:lang w:val="en-US"/>
        </w:rPr>
        <w:t>,</w:t>
      </w:r>
      <w:r>
        <w:rPr>
          <w:sz w:val="20"/>
          <w:lang w:val="en-US"/>
        </w:rPr>
        <w:t xml:space="preserve"> 2009; </w:t>
      </w:r>
      <w:proofErr w:type="spellStart"/>
      <w:r>
        <w:rPr>
          <w:sz w:val="20"/>
          <w:lang w:val="en-US"/>
        </w:rPr>
        <w:t>Strohl</w:t>
      </w:r>
      <w:proofErr w:type="spellEnd"/>
      <w:r w:rsidR="007B0F41">
        <w:rPr>
          <w:sz w:val="20"/>
          <w:lang w:val="en-US"/>
        </w:rPr>
        <w:t>,</w:t>
      </w:r>
      <w:r>
        <w:rPr>
          <w:sz w:val="20"/>
          <w:lang w:val="en-US"/>
        </w:rPr>
        <w:t xml:space="preserve"> 2019). </w:t>
      </w:r>
    </w:p>
  </w:footnote>
  <w:footnote w:id="3">
    <w:p w14:paraId="1679E3CD" w14:textId="77777777" w:rsidR="00B81E2D" w:rsidRDefault="00B81E2D" w:rsidP="00690D89">
      <w:pPr>
        <w:pStyle w:val="FootnoteText"/>
      </w:pPr>
      <w:r>
        <w:rPr>
          <w:rStyle w:val="FootnoteReference"/>
        </w:rPr>
        <w:footnoteRef/>
      </w:r>
      <w:r>
        <w:t xml:space="preserve"> </w:t>
      </w:r>
      <w:r>
        <w:rPr>
          <w:sz w:val="20"/>
          <w:lang w:val="en-US"/>
        </w:rPr>
        <w:t>The label comes from Levinson (2006).</w:t>
      </w:r>
    </w:p>
  </w:footnote>
  <w:footnote w:id="4">
    <w:p w14:paraId="61B8D86B" w14:textId="3EEF892B" w:rsidR="00D949D4" w:rsidRPr="006F0379" w:rsidRDefault="00D949D4" w:rsidP="006F0379">
      <w:pPr>
        <w:rPr>
          <w:rFonts w:ascii="Cambria" w:hAnsi="Cambria"/>
          <w:sz w:val="20"/>
          <w:szCs w:val="20"/>
        </w:rPr>
      </w:pPr>
      <w:r>
        <w:rPr>
          <w:rStyle w:val="FootnoteReference"/>
        </w:rPr>
        <w:footnoteRef/>
      </w:r>
      <w:r>
        <w:t xml:space="preserve"> </w:t>
      </w:r>
      <w:r w:rsidR="00F42ADA" w:rsidRPr="00E76108">
        <w:rPr>
          <w:rFonts w:ascii="Cambria" w:hAnsi="Cambria"/>
          <w:sz w:val="20"/>
          <w:szCs w:val="20"/>
        </w:rPr>
        <w:t>There is some empirical evidence for this claim. In one survey,</w:t>
      </w:r>
      <w:r w:rsidR="00F42ADA">
        <w:rPr>
          <w:rFonts w:ascii="Cambria" w:hAnsi="Cambria"/>
          <w:sz w:val="20"/>
          <w:szCs w:val="20"/>
        </w:rPr>
        <w:t xml:space="preserve"> </w:t>
      </w:r>
      <w:proofErr w:type="gramStart"/>
      <w:r w:rsidR="00F42ADA">
        <w:rPr>
          <w:rFonts w:ascii="Cambria" w:hAnsi="Cambria"/>
          <w:sz w:val="20"/>
          <w:szCs w:val="20"/>
        </w:rPr>
        <w:t>the majority of</w:t>
      </w:r>
      <w:proofErr w:type="gramEnd"/>
      <w:r w:rsidR="00F42ADA">
        <w:rPr>
          <w:rFonts w:ascii="Cambria" w:hAnsi="Cambria"/>
          <w:sz w:val="20"/>
          <w:szCs w:val="20"/>
        </w:rPr>
        <w:t xml:space="preserve"> participants said the</w:t>
      </w:r>
      <w:r w:rsidR="00B01A8F">
        <w:rPr>
          <w:rFonts w:ascii="Cambria" w:hAnsi="Cambria"/>
          <w:sz w:val="20"/>
          <w:szCs w:val="20"/>
        </w:rPr>
        <w:t>y</w:t>
      </w:r>
      <w:r w:rsidR="00F42ADA">
        <w:rPr>
          <w:rFonts w:ascii="Cambria" w:hAnsi="Cambria"/>
          <w:sz w:val="20"/>
          <w:szCs w:val="20"/>
        </w:rPr>
        <w:t xml:space="preserve"> like to listen to sad music when in a negative mood, but only a third </w:t>
      </w:r>
      <w:r w:rsidR="00A727DF">
        <w:rPr>
          <w:rFonts w:ascii="Cambria" w:hAnsi="Cambria"/>
          <w:sz w:val="20"/>
          <w:szCs w:val="20"/>
        </w:rPr>
        <w:t>said they like listening to</w:t>
      </w:r>
      <w:r w:rsidR="00F42ADA">
        <w:rPr>
          <w:rFonts w:ascii="Cambria" w:hAnsi="Cambria"/>
          <w:sz w:val="20"/>
          <w:szCs w:val="20"/>
        </w:rPr>
        <w:t xml:space="preserve"> sad music </w:t>
      </w:r>
      <w:r w:rsidR="00F42ADA" w:rsidRPr="00E76108">
        <w:rPr>
          <w:rFonts w:ascii="Cambria" w:hAnsi="Cambria"/>
          <w:sz w:val="20"/>
          <w:szCs w:val="20"/>
        </w:rPr>
        <w:t xml:space="preserve">when in a </w:t>
      </w:r>
      <w:r w:rsidR="00A727DF">
        <w:rPr>
          <w:rFonts w:ascii="Cambria" w:hAnsi="Cambria"/>
          <w:sz w:val="20"/>
          <w:szCs w:val="20"/>
        </w:rPr>
        <w:t>positive</w:t>
      </w:r>
      <w:r w:rsidR="00F42ADA" w:rsidRPr="00E76108">
        <w:rPr>
          <w:rFonts w:ascii="Cambria" w:hAnsi="Cambria"/>
          <w:sz w:val="20"/>
          <w:szCs w:val="20"/>
        </w:rPr>
        <w:t xml:space="preserve"> mood</w:t>
      </w:r>
      <w:r w:rsidR="00F42ADA" w:rsidRPr="00E76108">
        <w:rPr>
          <w:rFonts w:ascii="Cambria" w:hAnsi="Cambria"/>
          <w:color w:val="3E3D40"/>
          <w:sz w:val="20"/>
          <w:szCs w:val="20"/>
          <w:shd w:val="clear" w:color="auto" w:fill="FFFFFF"/>
        </w:rPr>
        <w:t xml:space="preserve"> (</w:t>
      </w:r>
      <w:proofErr w:type="spellStart"/>
      <w:r w:rsidR="00F42ADA" w:rsidRPr="00E76108">
        <w:rPr>
          <w:rFonts w:ascii="Cambria" w:hAnsi="Cambria"/>
          <w:sz w:val="20"/>
          <w:szCs w:val="20"/>
        </w:rPr>
        <w:t>Taruffi</w:t>
      </w:r>
      <w:proofErr w:type="spellEnd"/>
      <w:r w:rsidR="00F42ADA" w:rsidRPr="00E76108">
        <w:rPr>
          <w:rFonts w:ascii="Cambria" w:hAnsi="Cambria"/>
          <w:sz w:val="20"/>
          <w:szCs w:val="20"/>
        </w:rPr>
        <w:t xml:space="preserve"> and </w:t>
      </w:r>
      <w:proofErr w:type="spellStart"/>
      <w:r w:rsidR="00F42ADA" w:rsidRPr="00E76108">
        <w:rPr>
          <w:rFonts w:ascii="Cambria" w:hAnsi="Cambria"/>
          <w:sz w:val="20"/>
          <w:szCs w:val="20"/>
        </w:rPr>
        <w:t>Koelsch</w:t>
      </w:r>
      <w:proofErr w:type="spellEnd"/>
      <w:r w:rsidR="00F42ADA" w:rsidRPr="00E76108">
        <w:rPr>
          <w:rFonts w:ascii="Cambria" w:hAnsi="Cambria"/>
          <w:sz w:val="20"/>
          <w:szCs w:val="20"/>
        </w:rPr>
        <w:t xml:space="preserve">, 2014). Interestingly, experimental data suggest that the </w:t>
      </w:r>
      <w:r w:rsidR="00F42ADA" w:rsidRPr="00E76108">
        <w:rPr>
          <w:rFonts w:ascii="Cambria" w:hAnsi="Cambria"/>
          <w:i/>
          <w:iCs/>
          <w:sz w:val="20"/>
          <w:szCs w:val="20"/>
        </w:rPr>
        <w:t>aversion</w:t>
      </w:r>
      <w:r w:rsidR="00F42ADA" w:rsidRPr="00E76108">
        <w:rPr>
          <w:rFonts w:ascii="Cambria" w:hAnsi="Cambria"/>
          <w:sz w:val="20"/>
          <w:szCs w:val="20"/>
        </w:rPr>
        <w:t xml:space="preserve"> to happy music when in a sad mood is stronger than the preference for sad music when sad (</w:t>
      </w:r>
      <w:r w:rsidR="00F42ADA" w:rsidRPr="00E76108">
        <w:rPr>
          <w:rFonts w:ascii="Cambria" w:hAnsi="Cambria" w:cs="Arial"/>
          <w:color w:val="222222"/>
          <w:sz w:val="20"/>
          <w:szCs w:val="20"/>
          <w:shd w:val="clear" w:color="auto" w:fill="FFFFFF"/>
        </w:rPr>
        <w:t xml:space="preserve">Friedman, </w:t>
      </w:r>
      <w:proofErr w:type="spellStart"/>
      <w:r w:rsidR="00F42ADA" w:rsidRPr="00E76108">
        <w:rPr>
          <w:rFonts w:ascii="Cambria" w:hAnsi="Cambria" w:cs="Arial"/>
          <w:color w:val="222222"/>
          <w:sz w:val="20"/>
          <w:szCs w:val="20"/>
          <w:shd w:val="clear" w:color="auto" w:fill="FFFFFF"/>
        </w:rPr>
        <w:t>Gordis</w:t>
      </w:r>
      <w:proofErr w:type="spellEnd"/>
      <w:r w:rsidR="00F42ADA" w:rsidRPr="00E76108">
        <w:rPr>
          <w:rFonts w:ascii="Cambria" w:hAnsi="Cambria" w:cs="Arial"/>
          <w:color w:val="222222"/>
          <w:sz w:val="20"/>
          <w:szCs w:val="20"/>
          <w:shd w:val="clear" w:color="auto" w:fill="FFFFFF"/>
        </w:rPr>
        <w:t xml:space="preserve">, &amp; </w:t>
      </w:r>
      <w:proofErr w:type="spellStart"/>
      <w:r w:rsidR="00F42ADA" w:rsidRPr="00E76108">
        <w:rPr>
          <w:rFonts w:ascii="Cambria" w:hAnsi="Cambria" w:cs="Arial"/>
          <w:color w:val="222222"/>
          <w:sz w:val="20"/>
          <w:szCs w:val="20"/>
          <w:shd w:val="clear" w:color="auto" w:fill="FFFFFF"/>
        </w:rPr>
        <w:t>Förster</w:t>
      </w:r>
      <w:proofErr w:type="spellEnd"/>
      <w:r w:rsidR="00F42ADA" w:rsidRPr="00E76108">
        <w:rPr>
          <w:rFonts w:ascii="Cambria" w:hAnsi="Cambria" w:cs="Arial"/>
          <w:color w:val="222222"/>
          <w:sz w:val="20"/>
          <w:szCs w:val="20"/>
          <w:shd w:val="clear" w:color="auto" w:fill="FFFFFF"/>
        </w:rPr>
        <w:t>, 2012).</w:t>
      </w:r>
    </w:p>
  </w:footnote>
  <w:footnote w:id="5">
    <w:p w14:paraId="5D24E9D7" w14:textId="77777777" w:rsidR="00B81E2D" w:rsidRDefault="00B81E2D" w:rsidP="00690D89">
      <w:pPr>
        <w:pStyle w:val="FootnoteText"/>
      </w:pPr>
      <w:r>
        <w:rPr>
          <w:rStyle w:val="FootnoteReference"/>
        </w:rPr>
        <w:footnoteRef/>
      </w:r>
      <w:r>
        <w:t xml:space="preserve"> </w:t>
      </w:r>
      <w:r>
        <w:rPr>
          <w:sz w:val="20"/>
          <w:lang w:val="en-US"/>
        </w:rPr>
        <w:t>Smuts disagrees with us here, for he thinks that we seek sad songs to feel sadder.</w:t>
      </w:r>
    </w:p>
  </w:footnote>
  <w:footnote w:id="6">
    <w:p w14:paraId="6C2BCA0D" w14:textId="3A0D1A7C" w:rsidR="00B81E2D" w:rsidRDefault="00B81E2D" w:rsidP="00690D89">
      <w:pPr>
        <w:pStyle w:val="FootnoteText"/>
      </w:pPr>
      <w:r>
        <w:rPr>
          <w:rStyle w:val="FootnoteReference"/>
        </w:rPr>
        <w:footnoteRef/>
      </w:r>
      <w:r>
        <w:t xml:space="preserve"> </w:t>
      </w:r>
      <w:r>
        <w:rPr>
          <w:sz w:val="20"/>
          <w:lang w:val="en-US"/>
        </w:rPr>
        <w:t>See, e.g., Scruton (1998: 57).</w:t>
      </w:r>
      <w:r w:rsidR="00D949D4">
        <w:rPr>
          <w:sz w:val="20"/>
          <w:lang w:val="en-US"/>
        </w:rPr>
        <w:t xml:space="preserve"> </w:t>
      </w:r>
    </w:p>
  </w:footnote>
  <w:footnote w:id="7">
    <w:p w14:paraId="104FCC95" w14:textId="33757F7F" w:rsidR="004024FD" w:rsidRPr="00E01AA1" w:rsidRDefault="004024FD" w:rsidP="004024FD">
      <w:pPr>
        <w:rPr>
          <w:rFonts w:ascii="Cambria" w:hAnsi="Cambria"/>
          <w:sz w:val="20"/>
          <w:szCs w:val="20"/>
        </w:rPr>
      </w:pPr>
      <w:r>
        <w:rPr>
          <w:rStyle w:val="FootnoteReference"/>
        </w:rPr>
        <w:footnoteRef/>
      </w:r>
      <w:r>
        <w:rPr>
          <w:rFonts w:ascii="Cambria" w:hAnsi="Cambria"/>
        </w:rPr>
        <w:t xml:space="preserve"> </w:t>
      </w:r>
      <w:r w:rsidR="00154841" w:rsidRPr="00121517">
        <w:rPr>
          <w:rFonts w:ascii="Cambria" w:hAnsi="Cambria"/>
          <w:sz w:val="20"/>
          <w:szCs w:val="20"/>
        </w:rPr>
        <w:t xml:space="preserve">Indeed, a remarkable pair of recent findings further support this conclusion. On the one hand, researchers have found an association between liking of sad music and the personality trait known as </w:t>
      </w:r>
      <w:r w:rsidR="00154841" w:rsidRPr="00121517">
        <w:rPr>
          <w:rFonts w:ascii="Cambria" w:hAnsi="Cambria"/>
          <w:i/>
          <w:iCs/>
          <w:sz w:val="20"/>
          <w:szCs w:val="20"/>
        </w:rPr>
        <w:t>empathic concern</w:t>
      </w:r>
      <w:r w:rsidR="00154841" w:rsidRPr="00121517">
        <w:rPr>
          <w:rFonts w:ascii="Cambria" w:hAnsi="Cambria"/>
          <w:sz w:val="20"/>
          <w:szCs w:val="20"/>
        </w:rPr>
        <w:t xml:space="preserve">, the disposition to feel compassion for the suffering of others. On the other hand, there seems to be no relation whatsoever between liking of sad music and trait </w:t>
      </w:r>
      <w:r w:rsidR="00154841" w:rsidRPr="00121517">
        <w:rPr>
          <w:rFonts w:ascii="Cambria" w:hAnsi="Cambria"/>
          <w:i/>
          <w:iCs/>
          <w:sz w:val="20"/>
          <w:szCs w:val="20"/>
        </w:rPr>
        <w:t>personal distress</w:t>
      </w:r>
      <w:r w:rsidR="00154841" w:rsidRPr="00121517">
        <w:rPr>
          <w:rFonts w:ascii="Cambria" w:hAnsi="Cambria"/>
          <w:sz w:val="20"/>
          <w:szCs w:val="20"/>
        </w:rPr>
        <w:t xml:space="preserve">, the disposition to </w:t>
      </w:r>
      <w:r w:rsidR="00154841" w:rsidRPr="00121517">
        <w:rPr>
          <w:rFonts w:ascii="Cambria" w:hAnsi="Cambria"/>
          <w:i/>
          <w:iCs/>
          <w:sz w:val="20"/>
          <w:szCs w:val="20"/>
        </w:rPr>
        <w:t>actually feel</w:t>
      </w:r>
      <w:r w:rsidR="00154841" w:rsidRPr="00121517">
        <w:rPr>
          <w:rFonts w:ascii="Cambria" w:hAnsi="Cambria"/>
          <w:sz w:val="20"/>
          <w:szCs w:val="20"/>
        </w:rPr>
        <w:t xml:space="preserve"> or mirror what others in distress are feeling. This pattern of results suggest</w:t>
      </w:r>
      <w:r w:rsidR="006579F7" w:rsidRPr="00121517">
        <w:rPr>
          <w:rFonts w:ascii="Cambria" w:hAnsi="Cambria"/>
          <w:sz w:val="20"/>
          <w:szCs w:val="20"/>
        </w:rPr>
        <w:t>s</w:t>
      </w:r>
      <w:r w:rsidR="00154841" w:rsidRPr="00121517">
        <w:rPr>
          <w:rFonts w:ascii="Cambria" w:hAnsi="Cambria"/>
          <w:sz w:val="20"/>
          <w:szCs w:val="20"/>
        </w:rPr>
        <w:t xml:space="preserve"> that a disposition to feel what the music expresses is not essential in our enjoyment of it. </w:t>
      </w:r>
      <w:r w:rsidR="00AD4066">
        <w:rPr>
          <w:rFonts w:ascii="Cambria" w:hAnsi="Cambria"/>
          <w:sz w:val="20"/>
          <w:szCs w:val="20"/>
        </w:rPr>
        <w:t xml:space="preserve">For the relevant studies, </w:t>
      </w:r>
      <w:r w:rsidR="00AD4066" w:rsidRPr="004C70FE">
        <w:rPr>
          <w:rFonts w:ascii="Cambria" w:hAnsi="Cambria"/>
          <w:sz w:val="20"/>
          <w:szCs w:val="20"/>
        </w:rPr>
        <w:t xml:space="preserve">see Eerola et al., 2016; Garrido and Schubert, 2011; Kawakami and </w:t>
      </w:r>
      <w:proofErr w:type="spellStart"/>
      <w:r w:rsidR="00AD4066" w:rsidRPr="004C70FE">
        <w:rPr>
          <w:rFonts w:ascii="Cambria" w:hAnsi="Cambria"/>
          <w:sz w:val="20"/>
          <w:szCs w:val="20"/>
        </w:rPr>
        <w:t>Katahira</w:t>
      </w:r>
      <w:proofErr w:type="spellEnd"/>
      <w:r w:rsidR="00AD4066" w:rsidRPr="004C70FE">
        <w:rPr>
          <w:rFonts w:ascii="Cambria" w:hAnsi="Cambria"/>
          <w:sz w:val="20"/>
          <w:szCs w:val="20"/>
        </w:rPr>
        <w:t>, 2015; Vuoskoski and Eerola, 2017; Vuoskoski et al., 2012. For insightful discussions of these results, see Eerola et al., 2018 and Huron and Vuoskoski, 2020.</w:t>
      </w:r>
      <w:r w:rsidR="00AD4066" w:rsidRPr="00FA041F">
        <w:rPr>
          <w:rFonts w:ascii="Cambria" w:hAnsi="Cambria"/>
          <w:sz w:val="20"/>
          <w:szCs w:val="20"/>
        </w:rPr>
        <w:t xml:space="preserve"> </w:t>
      </w:r>
    </w:p>
  </w:footnote>
  <w:footnote w:id="8">
    <w:p w14:paraId="66F3329B" w14:textId="77777777" w:rsidR="00B81E2D" w:rsidRDefault="00B81E2D" w:rsidP="00690D89">
      <w:pPr>
        <w:pStyle w:val="FootnoteText"/>
      </w:pPr>
      <w:r>
        <w:rPr>
          <w:rStyle w:val="FootnoteReference"/>
        </w:rPr>
        <w:footnoteRef/>
      </w:r>
      <w:r>
        <w:t xml:space="preserve"> </w:t>
      </w:r>
      <w:r>
        <w:rPr>
          <w:sz w:val="20"/>
          <w:lang w:val="en-US"/>
        </w:rPr>
        <w:t xml:space="preserve">For (very different) denials of the claim that sad music can elicit real, full-blown sadness, see </w:t>
      </w:r>
      <w:proofErr w:type="spellStart"/>
      <w:r>
        <w:rPr>
          <w:sz w:val="20"/>
          <w:lang w:val="en-US"/>
        </w:rPr>
        <w:t>Kivy</w:t>
      </w:r>
      <w:proofErr w:type="spellEnd"/>
      <w:r>
        <w:rPr>
          <w:sz w:val="20"/>
          <w:lang w:val="en-US"/>
        </w:rPr>
        <w:t xml:space="preserve"> (1989) and Walton (1988). </w:t>
      </w:r>
    </w:p>
  </w:footnote>
  <w:footnote w:id="9">
    <w:p w14:paraId="1AE95514" w14:textId="77777777" w:rsidR="00B81E2D" w:rsidRDefault="00B81E2D">
      <w:pPr>
        <w:pStyle w:val="FootnoteText"/>
      </w:pPr>
      <w:r>
        <w:rPr>
          <w:rStyle w:val="FootnoteReference"/>
        </w:rPr>
        <w:footnoteRef/>
      </w:r>
      <w:r>
        <w:t xml:space="preserve"> </w:t>
      </w:r>
      <w:r>
        <w:rPr>
          <w:sz w:val="20"/>
          <w:lang w:val="en-US"/>
        </w:rPr>
        <w:t xml:space="preserve">One can, of course, cherish the connection and delight in it when the music is not playing (or well after the conversation has ended). But even here it is the connection, in and of itself, that is of value. </w:t>
      </w:r>
    </w:p>
  </w:footnote>
  <w:footnote w:id="10">
    <w:p w14:paraId="0471A1E8" w14:textId="77777777" w:rsidR="00B81E2D" w:rsidRDefault="00B81E2D" w:rsidP="005071EC">
      <w:pPr>
        <w:pStyle w:val="FootnoteText"/>
      </w:pPr>
      <w:r>
        <w:rPr>
          <w:rStyle w:val="FootnoteReference"/>
        </w:rPr>
        <w:footnoteRef/>
      </w:r>
      <w:r>
        <w:t xml:space="preserve"> </w:t>
      </w:r>
      <w:r>
        <w:rPr>
          <w:sz w:val="20"/>
          <w:lang w:val="en-US"/>
        </w:rPr>
        <w:t xml:space="preserve">Is the problem with the </w:t>
      </w:r>
      <w:r w:rsidRPr="00B614D6">
        <w:rPr>
          <w:i/>
          <w:sz w:val="20"/>
          <w:lang w:val="en-US"/>
        </w:rPr>
        <w:t>emotions</w:t>
      </w:r>
      <w:r>
        <w:rPr>
          <w:sz w:val="20"/>
          <w:lang w:val="en-US"/>
        </w:rPr>
        <w:t xml:space="preserve"> typically expressed in small talk (e.g., annoyance, boredom) or with their intentional </w:t>
      </w:r>
      <w:r w:rsidRPr="00B614D6">
        <w:rPr>
          <w:i/>
          <w:sz w:val="20"/>
          <w:lang w:val="en-US"/>
        </w:rPr>
        <w:t>objects</w:t>
      </w:r>
      <w:r>
        <w:rPr>
          <w:sz w:val="20"/>
          <w:lang w:val="en-US"/>
        </w:rPr>
        <w:t xml:space="preserve">? What if one were to express annoyance for the loss of the American Dream or boredom at the prospect of a frozen, lifeless universe? Our sense is that both things are important: it is not a coincidence that ‘small talk emotions’ are typically about ‘small talk topics.’    </w:t>
      </w:r>
    </w:p>
  </w:footnote>
  <w:footnote w:id="11">
    <w:p w14:paraId="165CF941" w14:textId="61BC606B" w:rsidR="00B81E2D" w:rsidRDefault="00B81E2D">
      <w:pPr>
        <w:pStyle w:val="FootnoteText"/>
      </w:pPr>
      <w:r>
        <w:rPr>
          <w:rStyle w:val="FootnoteReference"/>
        </w:rPr>
        <w:footnoteRef/>
      </w:r>
      <w:r>
        <w:t xml:space="preserve"> </w:t>
      </w:r>
      <w:r>
        <w:rPr>
          <w:sz w:val="20"/>
          <w:lang w:val="en-US"/>
        </w:rPr>
        <w:t>Compare this view with what Budd calls expression-transmission theories of art. According to these theories, the artist has an experience she wishes to communicate by transmitting it to her audience. To that end, she creates an object—a painting, a poem, an opera—capable of transmitting (to those with the right sensibilities) her original experience. Such an experience, whose transmission is the purpose of the work, exists prior</w:t>
      </w:r>
      <w:r w:rsidR="00C702DC">
        <w:rPr>
          <w:sz w:val="20"/>
          <w:lang w:val="en-US"/>
        </w:rPr>
        <w:t xml:space="preserve"> of</w:t>
      </w:r>
      <w:r>
        <w:rPr>
          <w:sz w:val="20"/>
          <w:lang w:val="en-US"/>
        </w:rPr>
        <w:t>, and thus independently from</w:t>
      </w:r>
      <w:r w:rsidR="00E12D33">
        <w:rPr>
          <w:sz w:val="20"/>
          <w:lang w:val="en-US"/>
        </w:rPr>
        <w:t>,</w:t>
      </w:r>
      <w:r>
        <w:rPr>
          <w:sz w:val="20"/>
          <w:lang w:val="en-US"/>
        </w:rPr>
        <w:t xml:space="preserve"> the work itself. See Tolstoy’s (1899/1996) </w:t>
      </w:r>
      <w:r w:rsidRPr="005E0CC4">
        <w:rPr>
          <w:i/>
          <w:sz w:val="20"/>
          <w:lang w:val="en-US"/>
        </w:rPr>
        <w:t>What is Art?</w:t>
      </w:r>
      <w:r>
        <w:rPr>
          <w:i/>
          <w:sz w:val="20"/>
          <w:lang w:val="en-US"/>
        </w:rPr>
        <w:t xml:space="preserve"> </w:t>
      </w:r>
      <w:r>
        <w:rPr>
          <w:sz w:val="20"/>
          <w:lang w:val="en-US"/>
        </w:rPr>
        <w:t xml:space="preserve">for the </w:t>
      </w:r>
      <w:r w:rsidRPr="005E0CC4">
        <w:rPr>
          <w:i/>
          <w:sz w:val="20"/>
          <w:lang w:val="en-US"/>
        </w:rPr>
        <w:t>locus classicus</w:t>
      </w:r>
      <w:r w:rsidRPr="005E0CC4">
        <w:rPr>
          <w:sz w:val="20"/>
          <w:lang w:val="en-US"/>
        </w:rPr>
        <w:t xml:space="preserve"> </w:t>
      </w:r>
      <w:r>
        <w:rPr>
          <w:sz w:val="20"/>
          <w:lang w:val="en-US"/>
        </w:rPr>
        <w:t xml:space="preserve">of expression-transmission views.  </w:t>
      </w:r>
    </w:p>
  </w:footnote>
  <w:footnote w:id="12">
    <w:p w14:paraId="07D30065" w14:textId="7818CE72" w:rsidR="00B81E2D" w:rsidRPr="00BD55D3" w:rsidRDefault="00B81E2D" w:rsidP="000B7D56">
      <w:pPr>
        <w:pStyle w:val="FootnoteText"/>
        <w:rPr>
          <w:sz w:val="20"/>
          <w:lang w:val="en-US"/>
        </w:rPr>
      </w:pPr>
      <w:r>
        <w:rPr>
          <w:rStyle w:val="FootnoteReference"/>
        </w:rPr>
        <w:footnoteRef/>
      </w:r>
      <w:r>
        <w:t xml:space="preserve"> </w:t>
      </w:r>
      <w:r>
        <w:rPr>
          <w:sz w:val="20"/>
          <w:lang w:val="en-US"/>
        </w:rPr>
        <w:t xml:space="preserve">It doesn’t follow, of course, that </w:t>
      </w:r>
      <w:r>
        <w:rPr>
          <w:i/>
          <w:sz w:val="20"/>
          <w:lang w:val="en-US"/>
        </w:rPr>
        <w:t xml:space="preserve">only </w:t>
      </w:r>
      <w:r>
        <w:rPr>
          <w:sz w:val="20"/>
          <w:lang w:val="en-US"/>
        </w:rPr>
        <w:t xml:space="preserve">musical values can contribute to making the music good. Many philosophers have thought, for example, that a moral </w:t>
      </w:r>
      <w:r w:rsidR="006626D4">
        <w:rPr>
          <w:sz w:val="20"/>
          <w:lang w:val="en-US"/>
        </w:rPr>
        <w:t>virtue</w:t>
      </w:r>
      <w:r>
        <w:rPr>
          <w:sz w:val="20"/>
          <w:lang w:val="en-US"/>
        </w:rPr>
        <w:t xml:space="preserve"> can be an aesthetic one (see Carroll</w:t>
      </w:r>
      <w:r w:rsidR="001D114C">
        <w:rPr>
          <w:sz w:val="20"/>
          <w:lang w:val="en-US"/>
        </w:rPr>
        <w:t>,</w:t>
      </w:r>
      <w:r>
        <w:rPr>
          <w:sz w:val="20"/>
          <w:lang w:val="en-US"/>
        </w:rPr>
        <w:t xml:space="preserve"> 2000; Kieran</w:t>
      </w:r>
      <w:r w:rsidR="001D114C">
        <w:rPr>
          <w:sz w:val="20"/>
          <w:lang w:val="en-US"/>
        </w:rPr>
        <w:t>,</w:t>
      </w:r>
      <w:r>
        <w:rPr>
          <w:sz w:val="20"/>
          <w:lang w:val="en-US"/>
        </w:rPr>
        <w:t xml:space="preserve"> 2006 for reviews.) We take no part in that debate. The claim under consideration is simply that musical values necessarily contribute to the goodness of the music </w:t>
      </w:r>
      <w:r w:rsidRPr="00BD55D3">
        <w:rPr>
          <w:i/>
          <w:sz w:val="20"/>
          <w:lang w:val="en-US"/>
        </w:rPr>
        <w:t>qua</w:t>
      </w:r>
      <w:r>
        <w:rPr>
          <w:sz w:val="20"/>
          <w:lang w:val="en-US"/>
        </w:rPr>
        <w:t xml:space="preserve"> music.    </w:t>
      </w:r>
    </w:p>
  </w:footnote>
  <w:footnote w:id="13">
    <w:p w14:paraId="44C2C4A2" w14:textId="77777777" w:rsidR="00B81E2D" w:rsidRDefault="00B81E2D" w:rsidP="000B7D56">
      <w:pPr>
        <w:pStyle w:val="FootnoteText"/>
      </w:pPr>
      <w:r>
        <w:rPr>
          <w:rStyle w:val="FootnoteReference"/>
        </w:rPr>
        <w:footnoteRef/>
      </w:r>
      <w:r>
        <w:t xml:space="preserve"> </w:t>
      </w:r>
      <w:r>
        <w:rPr>
          <w:sz w:val="20"/>
          <w:lang w:val="en-US"/>
        </w:rPr>
        <w:t xml:space="preserve">One might claim that the successful expression of emotion is always a </w:t>
      </w:r>
      <w:r w:rsidRPr="00DD1228">
        <w:rPr>
          <w:i/>
          <w:sz w:val="20"/>
          <w:lang w:val="en-US"/>
        </w:rPr>
        <w:t>pro tanto</w:t>
      </w:r>
      <w:r>
        <w:rPr>
          <w:sz w:val="20"/>
          <w:lang w:val="en-US"/>
        </w:rPr>
        <w:t xml:space="preserve"> virtue of the music, even if the piece is bad overall. Some philosophers hold what Zangwill (2007) calls the ‘evaluative direction thesis,’ the claim that “emotion descriptions of music function as explanation and justifications of judgments of aesthetic value” (396). That is, that calling the music sad is in itself a judgment that it is good. As will become clear, we disagree, though we don’t wish to dispute that emotion descriptions </w:t>
      </w:r>
      <w:r w:rsidRPr="00080F4F">
        <w:rPr>
          <w:i/>
          <w:sz w:val="20"/>
          <w:lang w:val="en-US"/>
        </w:rPr>
        <w:t>can</w:t>
      </w:r>
      <w:r>
        <w:rPr>
          <w:sz w:val="20"/>
          <w:lang w:val="en-US"/>
        </w:rPr>
        <w:t xml:space="preserve"> be used </w:t>
      </w:r>
      <w:r w:rsidRPr="0060604D">
        <w:rPr>
          <w:sz w:val="20"/>
          <w:lang w:val="en-US"/>
        </w:rPr>
        <w:t>evaluatively</w:t>
      </w:r>
      <w:r>
        <w:rPr>
          <w:sz w:val="20"/>
          <w:lang w:val="en-US"/>
        </w:rPr>
        <w:t>. Cf. Levinson’s ‘</w:t>
      </w:r>
      <w:proofErr w:type="spellStart"/>
      <w:r>
        <w:rPr>
          <w:sz w:val="20"/>
          <w:lang w:val="en-US"/>
        </w:rPr>
        <w:t>valuability</w:t>
      </w:r>
      <w:proofErr w:type="spellEnd"/>
      <w:r>
        <w:rPr>
          <w:sz w:val="20"/>
          <w:lang w:val="en-US"/>
        </w:rPr>
        <w:t xml:space="preserve"> requirement’ in his analysis of musical expressiveness (1996: 92).    </w:t>
      </w:r>
    </w:p>
  </w:footnote>
  <w:footnote w:id="14">
    <w:p w14:paraId="7EFE5F8D" w14:textId="77777777" w:rsidR="00B81E2D" w:rsidRDefault="00B81E2D">
      <w:pPr>
        <w:pStyle w:val="FootnoteText"/>
      </w:pPr>
      <w:r>
        <w:rPr>
          <w:rStyle w:val="FootnoteReference"/>
        </w:rPr>
        <w:footnoteRef/>
      </w:r>
      <w:r>
        <w:t xml:space="preserve"> </w:t>
      </w:r>
      <w:r w:rsidRPr="00294B17">
        <w:rPr>
          <w:rFonts w:ascii="Cambria" w:hAnsi="Cambria"/>
          <w:sz w:val="20"/>
          <w:shd w:val="clear" w:color="auto" w:fill="FFFFFF"/>
          <w:lang w:val="en-US" w:eastAsia="es-ES_tradnl"/>
        </w:rPr>
        <w:t>Note that</w:t>
      </w:r>
      <w:r>
        <w:rPr>
          <w:rFonts w:ascii="Cambria" w:hAnsi="Cambria"/>
          <w:color w:val="000000"/>
          <w:sz w:val="20"/>
          <w:szCs w:val="22"/>
          <w:lang w:val="en-US"/>
        </w:rPr>
        <w:t xml:space="preserve"> </w:t>
      </w:r>
      <w:r w:rsidRPr="00294B17">
        <w:rPr>
          <w:rFonts w:ascii="Cambria" w:hAnsi="Cambria"/>
          <w:color w:val="000000"/>
          <w:sz w:val="20"/>
          <w:szCs w:val="22"/>
          <w:lang w:val="en-US"/>
        </w:rPr>
        <w:t xml:space="preserve">to say that </w:t>
      </w:r>
      <w:r w:rsidRPr="00294B17">
        <w:rPr>
          <w:rFonts w:ascii="Cambria" w:hAnsi="Cambria"/>
          <w:i/>
          <w:color w:val="000000"/>
          <w:sz w:val="20"/>
          <w:szCs w:val="22"/>
          <w:lang w:val="en-US"/>
        </w:rPr>
        <w:t>x</w:t>
      </w:r>
      <w:r w:rsidRPr="00294B17">
        <w:rPr>
          <w:rFonts w:ascii="Cambria" w:hAnsi="Cambria"/>
          <w:color w:val="000000"/>
          <w:sz w:val="20"/>
          <w:szCs w:val="22"/>
          <w:lang w:val="en-US"/>
        </w:rPr>
        <w:t xml:space="preserve"> is a characteristic value of </w:t>
      </w:r>
      <w:r w:rsidRPr="00294B17">
        <w:rPr>
          <w:rFonts w:ascii="Cambria" w:hAnsi="Cambria"/>
          <w:i/>
          <w:color w:val="000000"/>
          <w:sz w:val="20"/>
          <w:szCs w:val="22"/>
          <w:lang w:val="en-US"/>
        </w:rPr>
        <w:t>y</w:t>
      </w:r>
      <w:r w:rsidRPr="00294B17">
        <w:rPr>
          <w:rFonts w:ascii="Cambria" w:hAnsi="Cambria"/>
          <w:color w:val="000000"/>
          <w:sz w:val="20"/>
          <w:szCs w:val="22"/>
          <w:lang w:val="en-US"/>
        </w:rPr>
        <w:t xml:space="preserve"> is not to say that </w:t>
      </w:r>
      <w:r w:rsidRPr="00294B17">
        <w:rPr>
          <w:rFonts w:ascii="Cambria" w:hAnsi="Cambria"/>
          <w:i/>
          <w:color w:val="000000"/>
          <w:sz w:val="20"/>
          <w:szCs w:val="22"/>
          <w:lang w:val="en-US"/>
        </w:rPr>
        <w:t>x</w:t>
      </w:r>
      <w:r w:rsidRPr="00294B17">
        <w:rPr>
          <w:rFonts w:ascii="Cambria" w:hAnsi="Cambria"/>
          <w:color w:val="000000"/>
          <w:sz w:val="20"/>
          <w:szCs w:val="22"/>
          <w:lang w:val="en-US"/>
        </w:rPr>
        <w:t xml:space="preserve"> is valuable (or that it isn’t)</w:t>
      </w:r>
      <w:r>
        <w:rPr>
          <w:rFonts w:ascii="Cambria" w:hAnsi="Cambria"/>
          <w:color w:val="000000"/>
          <w:sz w:val="20"/>
          <w:szCs w:val="22"/>
          <w:lang w:val="en-US"/>
        </w:rPr>
        <w:t>. Consider: we can agree on what are the characteristic values of the Democratic Party while disagreeing profoundly about whether they are in fact valuable.</w:t>
      </w:r>
    </w:p>
  </w:footnote>
  <w:footnote w:id="15">
    <w:p w14:paraId="7FA4A938" w14:textId="77777777" w:rsidR="00B81E2D" w:rsidRDefault="00B81E2D" w:rsidP="00EA0C6A">
      <w:r w:rsidRPr="00E8148F">
        <w:rPr>
          <w:rStyle w:val="FootnoteReference"/>
          <w:szCs w:val="22"/>
        </w:rPr>
        <w:footnoteRef/>
      </w:r>
      <w:r w:rsidRPr="00E8148F">
        <w:rPr>
          <w:szCs w:val="22"/>
        </w:rPr>
        <w:t xml:space="preserve"> </w:t>
      </w:r>
      <w:r w:rsidRPr="00E8148F">
        <w:rPr>
          <w:rFonts w:ascii="Cambria" w:hAnsi="Cambria"/>
          <w:color w:val="000000" w:themeColor="text1"/>
          <w:sz w:val="20"/>
          <w:szCs w:val="22"/>
        </w:rPr>
        <w:t>Participants recruited from Amazon’s Mechanical Turk (M</w:t>
      </w:r>
      <w:r w:rsidRPr="00E8148F">
        <w:rPr>
          <w:rFonts w:ascii="Cambria" w:hAnsi="Cambria"/>
          <w:color w:val="000000" w:themeColor="text1"/>
          <w:sz w:val="20"/>
          <w:szCs w:val="22"/>
          <w:vertAlign w:val="subscript"/>
        </w:rPr>
        <w:t xml:space="preserve">age </w:t>
      </w:r>
      <w:r w:rsidRPr="00E8148F">
        <w:rPr>
          <w:rFonts w:ascii="Cambria" w:hAnsi="Cambria"/>
          <w:color w:val="000000" w:themeColor="text1"/>
          <w:sz w:val="20"/>
          <w:szCs w:val="22"/>
        </w:rPr>
        <w:t xml:space="preserve">= 38.06; 52.87% female). </w:t>
      </w:r>
      <w:r w:rsidRPr="00E8148F">
        <w:rPr>
          <w:rFonts w:ascii="Cambria" w:hAnsi="Cambria"/>
          <w:sz w:val="20"/>
          <w:szCs w:val="21"/>
        </w:rPr>
        <w:t xml:space="preserve">All methods and statistical analyses for this study were preregistered (see </w:t>
      </w:r>
      <w:r w:rsidRPr="0044682F">
        <w:rPr>
          <w:rFonts w:ascii="Cambria" w:hAnsi="Cambria"/>
          <w:sz w:val="20"/>
          <w:szCs w:val="21"/>
        </w:rPr>
        <w:t>https://aspredicted.org/see_one.php?a_id=11462</w:t>
      </w:r>
      <w:r w:rsidRPr="00E8148F">
        <w:rPr>
          <w:rFonts w:ascii="Cambria" w:hAnsi="Cambria"/>
          <w:sz w:val="20"/>
          <w:szCs w:val="21"/>
        </w:rPr>
        <w:t>).</w:t>
      </w:r>
      <w:r>
        <w:rPr>
          <w:rFonts w:ascii="Cambria" w:hAnsi="Cambria"/>
          <w:sz w:val="20"/>
          <w:szCs w:val="21"/>
        </w:rPr>
        <w:t xml:space="preserve"> </w:t>
      </w:r>
      <w:r w:rsidRPr="00E8148F">
        <w:rPr>
          <w:rFonts w:ascii="Cambria" w:hAnsi="Cambria"/>
          <w:sz w:val="20"/>
          <w:szCs w:val="21"/>
        </w:rPr>
        <w:t xml:space="preserve">For data and code for all studies in this paper, see </w:t>
      </w:r>
      <w:r w:rsidRPr="00EA0C6A">
        <w:rPr>
          <w:rFonts w:ascii="Cambria" w:hAnsi="Cambria"/>
          <w:sz w:val="20"/>
          <w:shd w:val="clear" w:color="auto" w:fill="FFFFFF"/>
        </w:rPr>
        <w:t>https://osf.io/u3627/?view_only=6fc1b31fee5241f6af86d58b54ad0b01</w:t>
      </w:r>
    </w:p>
    <w:p w14:paraId="6AFCB311" w14:textId="77777777" w:rsidR="00B81E2D" w:rsidRDefault="00B81E2D" w:rsidP="00517346"/>
    <w:p w14:paraId="7B6E7867" w14:textId="77777777" w:rsidR="00B81E2D" w:rsidRPr="009164B9" w:rsidRDefault="00B81E2D" w:rsidP="000D7C6C">
      <w:pPr>
        <w:pStyle w:val="FootnoteText"/>
        <w:rPr>
          <w:sz w:val="22"/>
          <w:szCs w:val="22"/>
        </w:rPr>
      </w:pPr>
    </w:p>
  </w:footnote>
  <w:footnote w:id="16">
    <w:p w14:paraId="580DF08B" w14:textId="77777777" w:rsidR="00B81E2D" w:rsidRPr="004545A0" w:rsidRDefault="00B81E2D" w:rsidP="00E8148F">
      <w:pPr>
        <w:rPr>
          <w:color w:val="000000" w:themeColor="text1"/>
        </w:rPr>
      </w:pPr>
      <w:r w:rsidRPr="00E8148F">
        <w:rPr>
          <w:rStyle w:val="FootnoteReference"/>
          <w:rFonts w:ascii="Cambria" w:hAnsi="Cambria" w:cs="Calibri"/>
        </w:rPr>
        <w:footnoteRef/>
      </w:r>
      <w:r w:rsidRPr="00E8148F">
        <w:rPr>
          <w:rFonts w:ascii="Cambria" w:hAnsi="Cambria"/>
          <w:color w:val="000000" w:themeColor="text1"/>
          <w:szCs w:val="21"/>
        </w:rPr>
        <w:t xml:space="preserve"> </w:t>
      </w:r>
      <w:r w:rsidRPr="00E8148F">
        <w:rPr>
          <w:rFonts w:ascii="Cambria" w:hAnsi="Cambria"/>
          <w:color w:val="000000" w:themeColor="text1"/>
          <w:sz w:val="20"/>
          <w:szCs w:val="21"/>
        </w:rPr>
        <w:t>Results were analyzed using a 2 (proficiency) x 2 (emotionality) x 2 (question type) ANOVA</w:t>
      </w:r>
      <w:r w:rsidRPr="00E8148F">
        <w:rPr>
          <w:rFonts w:ascii="Cambria" w:hAnsi="Cambria"/>
          <w:color w:val="000000" w:themeColor="text1"/>
          <w:sz w:val="20"/>
          <w:szCs w:val="22"/>
        </w:rPr>
        <w:t xml:space="preserve">. </w:t>
      </w:r>
      <w:r w:rsidRPr="00E8148F">
        <w:rPr>
          <w:rFonts w:ascii="Cambria" w:hAnsi="Cambria"/>
          <w:color w:val="000000" w:themeColor="text1"/>
          <w:sz w:val="20"/>
          <w:szCs w:val="21"/>
        </w:rPr>
        <w:t xml:space="preserve">Significant main effect of proficiency, </w:t>
      </w:r>
      <w:r w:rsidRPr="00E8148F">
        <w:rPr>
          <w:rFonts w:ascii="Cambria" w:hAnsi="Cambria"/>
          <w:i/>
          <w:color w:val="000000" w:themeColor="text1"/>
          <w:sz w:val="20"/>
          <w:szCs w:val="21"/>
        </w:rPr>
        <w:t>F</w:t>
      </w:r>
      <w:r w:rsidRPr="00E8148F">
        <w:rPr>
          <w:rFonts w:ascii="Cambria" w:hAnsi="Cambria"/>
          <w:color w:val="000000" w:themeColor="text1"/>
          <w:sz w:val="20"/>
          <w:szCs w:val="21"/>
        </w:rPr>
        <w:t xml:space="preserve"> (1, 393) = 162.5, </w:t>
      </w:r>
      <w:r w:rsidRPr="00E8148F">
        <w:rPr>
          <w:rFonts w:ascii="Cambria" w:hAnsi="Cambria"/>
          <w:i/>
          <w:color w:val="000000" w:themeColor="text1"/>
          <w:sz w:val="20"/>
          <w:szCs w:val="21"/>
        </w:rPr>
        <w:t xml:space="preserve">p </w:t>
      </w:r>
      <w:r w:rsidRPr="00E8148F">
        <w:rPr>
          <w:rFonts w:ascii="Cambria" w:hAnsi="Cambria"/>
          <w:color w:val="000000" w:themeColor="text1"/>
          <w:sz w:val="20"/>
          <w:szCs w:val="21"/>
        </w:rPr>
        <w:t xml:space="preserve">&lt; .001, </w:t>
      </w:r>
      <w:r w:rsidRPr="004F09B1">
        <w:rPr>
          <w:rFonts w:ascii="Cambria" w:hAnsi="Cambria"/>
          <w:i/>
          <w:sz w:val="20"/>
          <w:szCs w:val="21"/>
        </w:rPr>
        <w:t>η</w:t>
      </w:r>
      <w:r w:rsidRPr="004F09B1">
        <w:rPr>
          <w:rFonts w:ascii="Cambria" w:hAnsi="Cambria"/>
          <w:i/>
          <w:sz w:val="20"/>
          <w:szCs w:val="21"/>
          <w:vertAlign w:val="subscript"/>
        </w:rPr>
        <w:t>p</w:t>
      </w:r>
      <w:r w:rsidRPr="004F09B1">
        <w:rPr>
          <w:rFonts w:ascii="Cambria" w:hAnsi="Cambria"/>
          <w:i/>
          <w:sz w:val="20"/>
          <w:szCs w:val="21"/>
          <w:vertAlign w:val="superscript"/>
        </w:rPr>
        <w:t>2</w:t>
      </w:r>
      <w:r w:rsidRPr="00E8148F">
        <w:rPr>
          <w:rFonts w:ascii="Cambria" w:hAnsi="Cambria"/>
          <w:sz w:val="20"/>
          <w:szCs w:val="21"/>
        </w:rPr>
        <w:t xml:space="preserve"> = .042</w:t>
      </w:r>
      <w:r>
        <w:rPr>
          <w:rFonts w:ascii="Cambria" w:hAnsi="Cambria"/>
          <w:sz w:val="20"/>
          <w:szCs w:val="21"/>
        </w:rPr>
        <w:t>,</w:t>
      </w:r>
      <w:r w:rsidRPr="00E8148F">
        <w:rPr>
          <w:rFonts w:ascii="Cambria" w:hAnsi="Cambria"/>
          <w:sz w:val="20"/>
          <w:szCs w:val="21"/>
        </w:rPr>
        <w:t xml:space="preserve"> and </w:t>
      </w:r>
      <w:r w:rsidRPr="00E8148F">
        <w:rPr>
          <w:rFonts w:ascii="Cambria" w:hAnsi="Cambria"/>
          <w:color w:val="000000" w:themeColor="text1"/>
          <w:sz w:val="20"/>
          <w:szCs w:val="21"/>
        </w:rPr>
        <w:t xml:space="preserve">significant main effect of emotionality, </w:t>
      </w:r>
      <w:r w:rsidRPr="00E8148F">
        <w:rPr>
          <w:rFonts w:ascii="Cambria" w:hAnsi="Cambria"/>
          <w:i/>
          <w:color w:val="000000" w:themeColor="text1"/>
          <w:sz w:val="20"/>
          <w:szCs w:val="21"/>
        </w:rPr>
        <w:t>F</w:t>
      </w:r>
      <w:r w:rsidRPr="00E8148F">
        <w:rPr>
          <w:rFonts w:ascii="Cambria" w:hAnsi="Cambria"/>
          <w:color w:val="000000" w:themeColor="text1"/>
          <w:sz w:val="20"/>
          <w:szCs w:val="21"/>
        </w:rPr>
        <w:t xml:space="preserve"> (1, 393) = 211.7, </w:t>
      </w:r>
      <w:r w:rsidRPr="004F09B1">
        <w:rPr>
          <w:rFonts w:ascii="Cambria" w:hAnsi="Cambria"/>
          <w:i/>
          <w:color w:val="000000" w:themeColor="text1"/>
          <w:sz w:val="20"/>
          <w:szCs w:val="21"/>
        </w:rPr>
        <w:t>p</w:t>
      </w:r>
      <w:r w:rsidRPr="00E8148F">
        <w:rPr>
          <w:rFonts w:ascii="Cambria" w:hAnsi="Cambria"/>
          <w:color w:val="000000" w:themeColor="text1"/>
          <w:sz w:val="20"/>
          <w:szCs w:val="21"/>
        </w:rPr>
        <w:t xml:space="preserve"> &lt; .001, </w:t>
      </w:r>
      <w:r w:rsidRPr="00E8148F">
        <w:rPr>
          <w:rFonts w:ascii="Cambria" w:hAnsi="Cambria"/>
          <w:sz w:val="20"/>
          <w:szCs w:val="21"/>
        </w:rPr>
        <w:t>η</w:t>
      </w:r>
      <w:r w:rsidRPr="00E8148F">
        <w:rPr>
          <w:rFonts w:ascii="Cambria" w:hAnsi="Cambria"/>
          <w:sz w:val="20"/>
          <w:szCs w:val="21"/>
          <w:vertAlign w:val="subscript"/>
        </w:rPr>
        <w:t>p</w:t>
      </w:r>
      <w:r w:rsidRPr="00E8148F">
        <w:rPr>
          <w:rFonts w:ascii="Cambria" w:hAnsi="Cambria"/>
          <w:sz w:val="20"/>
          <w:szCs w:val="21"/>
          <w:vertAlign w:val="superscript"/>
        </w:rPr>
        <w:t>2</w:t>
      </w:r>
      <w:r w:rsidRPr="00E8148F">
        <w:rPr>
          <w:rFonts w:ascii="Cambria" w:hAnsi="Cambria"/>
          <w:sz w:val="20"/>
          <w:szCs w:val="21"/>
        </w:rPr>
        <w:t xml:space="preserve"> = .054</w:t>
      </w:r>
      <w:r w:rsidRPr="00E8148F">
        <w:rPr>
          <w:rFonts w:ascii="Cambria" w:hAnsi="Cambria"/>
          <w:color w:val="000000" w:themeColor="text1"/>
          <w:sz w:val="20"/>
          <w:szCs w:val="21"/>
        </w:rPr>
        <w:t xml:space="preserve">. No significant main effect of question type, </w:t>
      </w:r>
      <w:r w:rsidRPr="00E8148F">
        <w:rPr>
          <w:rFonts w:ascii="Cambria" w:hAnsi="Cambria"/>
          <w:i/>
          <w:color w:val="000000" w:themeColor="text1"/>
          <w:sz w:val="20"/>
          <w:szCs w:val="21"/>
        </w:rPr>
        <w:t>F</w:t>
      </w:r>
      <w:r w:rsidRPr="00E8148F">
        <w:rPr>
          <w:rFonts w:ascii="Cambria" w:hAnsi="Cambria"/>
          <w:color w:val="000000" w:themeColor="text1"/>
          <w:sz w:val="20"/>
          <w:szCs w:val="21"/>
        </w:rPr>
        <w:t xml:space="preserve"> (1, 393) = 1.2, </w:t>
      </w:r>
      <w:r w:rsidRPr="004F09B1">
        <w:rPr>
          <w:rFonts w:ascii="Cambria" w:hAnsi="Cambria"/>
          <w:i/>
          <w:color w:val="000000" w:themeColor="text1"/>
          <w:sz w:val="20"/>
          <w:szCs w:val="21"/>
        </w:rPr>
        <w:t>p</w:t>
      </w:r>
      <w:r w:rsidRPr="00E8148F">
        <w:rPr>
          <w:rFonts w:ascii="Cambria" w:hAnsi="Cambria"/>
          <w:color w:val="000000" w:themeColor="text1"/>
          <w:sz w:val="20"/>
          <w:szCs w:val="21"/>
        </w:rPr>
        <w:t xml:space="preserve"> =.280, </w:t>
      </w:r>
      <w:r w:rsidRPr="004F09B1">
        <w:rPr>
          <w:rFonts w:ascii="Cambria" w:hAnsi="Cambria"/>
          <w:i/>
          <w:sz w:val="20"/>
          <w:szCs w:val="21"/>
        </w:rPr>
        <w:t>η</w:t>
      </w:r>
      <w:r w:rsidRPr="004F09B1">
        <w:rPr>
          <w:rFonts w:ascii="Cambria" w:hAnsi="Cambria"/>
          <w:i/>
          <w:sz w:val="20"/>
          <w:szCs w:val="21"/>
          <w:vertAlign w:val="subscript"/>
        </w:rPr>
        <w:t>p</w:t>
      </w:r>
      <w:r w:rsidRPr="004F09B1">
        <w:rPr>
          <w:rFonts w:ascii="Cambria" w:hAnsi="Cambria"/>
          <w:i/>
          <w:sz w:val="20"/>
          <w:szCs w:val="21"/>
          <w:vertAlign w:val="superscript"/>
        </w:rPr>
        <w:t>2</w:t>
      </w:r>
      <w:r w:rsidRPr="00E8148F">
        <w:rPr>
          <w:rFonts w:ascii="Cambria" w:hAnsi="Cambria"/>
          <w:sz w:val="20"/>
          <w:szCs w:val="21"/>
        </w:rPr>
        <w:t xml:space="preserve"> &lt; .001</w:t>
      </w:r>
      <w:r w:rsidRPr="00E8148F">
        <w:rPr>
          <w:rFonts w:ascii="Cambria" w:hAnsi="Cambria"/>
          <w:color w:val="000000" w:themeColor="text1"/>
          <w:sz w:val="20"/>
          <w:szCs w:val="21"/>
        </w:rPr>
        <w:t>.</w:t>
      </w:r>
    </w:p>
  </w:footnote>
  <w:footnote w:id="17">
    <w:p w14:paraId="29D1D858" w14:textId="77777777" w:rsidR="00B81E2D" w:rsidRPr="00E8148F" w:rsidRDefault="00B81E2D" w:rsidP="00E8148F">
      <w:pPr>
        <w:pStyle w:val="FootnoteText"/>
        <w:rPr>
          <w:rFonts w:ascii="Cambria" w:eastAsia="Times New Roman" w:hAnsi="Cambria"/>
          <w:sz w:val="20"/>
          <w:lang w:val="en-US"/>
        </w:rPr>
      </w:pPr>
      <w:r w:rsidRPr="00E8148F">
        <w:rPr>
          <w:rStyle w:val="FootnoteReference"/>
          <w:rFonts w:ascii="Cambria" w:hAnsi="Cambria"/>
          <w:lang w:val="en-US"/>
        </w:rPr>
        <w:footnoteRef/>
      </w:r>
      <w:r w:rsidRPr="00E8148F">
        <w:rPr>
          <w:rFonts w:ascii="Cambria" w:hAnsi="Cambria"/>
          <w:lang w:val="en-US"/>
        </w:rPr>
        <w:t xml:space="preserve"> </w:t>
      </w:r>
      <w:r w:rsidRPr="00E8148F">
        <w:rPr>
          <w:rFonts w:ascii="Cambria" w:hAnsi="Cambria"/>
          <w:sz w:val="20"/>
          <w:szCs w:val="21"/>
          <w:lang w:val="en-US"/>
        </w:rPr>
        <w:t xml:space="preserve">Significant interaction between question type and proficiency, </w:t>
      </w:r>
      <w:r w:rsidRPr="00E8148F">
        <w:rPr>
          <w:rFonts w:ascii="Cambria" w:hAnsi="Cambria"/>
          <w:i/>
          <w:color w:val="000000" w:themeColor="text1"/>
          <w:sz w:val="20"/>
          <w:szCs w:val="21"/>
          <w:lang w:val="en-US"/>
        </w:rPr>
        <w:t>F</w:t>
      </w:r>
      <w:r w:rsidRPr="00E8148F">
        <w:rPr>
          <w:rFonts w:ascii="Cambria" w:hAnsi="Cambria"/>
          <w:color w:val="000000" w:themeColor="text1"/>
          <w:sz w:val="20"/>
          <w:szCs w:val="21"/>
          <w:lang w:val="en-US"/>
        </w:rPr>
        <w:t xml:space="preserve"> (1, 393) = 13.3, </w:t>
      </w:r>
      <w:r w:rsidRPr="004F09B1">
        <w:rPr>
          <w:rFonts w:ascii="Cambria" w:hAnsi="Cambria"/>
          <w:i/>
          <w:color w:val="000000" w:themeColor="text1"/>
          <w:sz w:val="20"/>
          <w:szCs w:val="21"/>
          <w:lang w:val="en-US"/>
        </w:rPr>
        <w:t>p</w:t>
      </w:r>
      <w:r w:rsidRPr="00E8148F">
        <w:rPr>
          <w:rFonts w:ascii="Cambria" w:hAnsi="Cambria"/>
          <w:color w:val="000000" w:themeColor="text1"/>
          <w:sz w:val="20"/>
          <w:szCs w:val="21"/>
          <w:lang w:val="en-US"/>
        </w:rPr>
        <w:t xml:space="preserve"> &lt; .001, </w:t>
      </w:r>
      <w:r w:rsidRPr="004F09B1">
        <w:rPr>
          <w:rFonts w:ascii="Cambria" w:eastAsia="Times New Roman" w:hAnsi="Cambria"/>
          <w:i/>
          <w:sz w:val="20"/>
          <w:szCs w:val="21"/>
          <w:lang w:val="en-US"/>
        </w:rPr>
        <w:t>η</w:t>
      </w:r>
      <w:r w:rsidRPr="004F09B1">
        <w:rPr>
          <w:rFonts w:ascii="Cambria" w:eastAsia="Times New Roman" w:hAnsi="Cambria"/>
          <w:i/>
          <w:sz w:val="20"/>
          <w:szCs w:val="21"/>
          <w:vertAlign w:val="subscript"/>
          <w:lang w:val="en-US"/>
        </w:rPr>
        <w:t>p</w:t>
      </w:r>
      <w:r w:rsidRPr="004F09B1">
        <w:rPr>
          <w:rFonts w:ascii="Cambria" w:eastAsia="Times New Roman" w:hAnsi="Cambria"/>
          <w:i/>
          <w:sz w:val="20"/>
          <w:szCs w:val="21"/>
          <w:vertAlign w:val="superscript"/>
          <w:lang w:val="en-US"/>
        </w:rPr>
        <w:t>2</w:t>
      </w:r>
      <w:r w:rsidRPr="00E8148F">
        <w:rPr>
          <w:rFonts w:ascii="Cambria" w:eastAsia="Times New Roman" w:hAnsi="Cambria"/>
          <w:sz w:val="20"/>
          <w:szCs w:val="21"/>
          <w:lang w:val="en-US"/>
        </w:rPr>
        <w:t xml:space="preserve"> = .003. Smaller effect of proficiency on responses to </w:t>
      </w:r>
      <w:r w:rsidRPr="00837905">
        <w:rPr>
          <w:color w:val="000000" w:themeColor="text1"/>
          <w:sz w:val="20"/>
          <w:lang w:val="en-US"/>
        </w:rPr>
        <w:t>characteristic values</w:t>
      </w:r>
      <w:r w:rsidRPr="00E8148F">
        <w:rPr>
          <w:rFonts w:ascii="Cambria" w:eastAsia="Times New Roman" w:hAnsi="Cambria"/>
          <w:sz w:val="20"/>
          <w:szCs w:val="21"/>
          <w:lang w:val="en-US"/>
        </w:rPr>
        <w:t xml:space="preserve">, </w:t>
      </w:r>
      <w:r w:rsidRPr="00E8148F">
        <w:rPr>
          <w:rFonts w:ascii="Cambria" w:hAnsi="Cambria"/>
          <w:i/>
          <w:sz w:val="20"/>
          <w:szCs w:val="21"/>
          <w:lang w:val="en-US"/>
        </w:rPr>
        <w:t>F</w:t>
      </w:r>
      <w:r w:rsidRPr="00E8148F">
        <w:rPr>
          <w:rFonts w:ascii="Cambria" w:hAnsi="Cambria"/>
          <w:sz w:val="20"/>
          <w:szCs w:val="21"/>
          <w:lang w:val="en-US"/>
        </w:rPr>
        <w:t xml:space="preserve"> (1,199) = 36.80, </w:t>
      </w:r>
      <w:r w:rsidRPr="00E8148F">
        <w:rPr>
          <w:rFonts w:ascii="Cambria" w:hAnsi="Cambria"/>
          <w:i/>
          <w:sz w:val="20"/>
          <w:szCs w:val="21"/>
          <w:lang w:val="en-US"/>
        </w:rPr>
        <w:t>p &lt; .</w:t>
      </w:r>
      <w:r w:rsidRPr="00E8148F">
        <w:rPr>
          <w:rFonts w:ascii="Cambria" w:hAnsi="Cambria"/>
          <w:sz w:val="20"/>
          <w:szCs w:val="21"/>
          <w:lang w:val="en-US"/>
        </w:rPr>
        <w:t xml:space="preserve">001, </w:t>
      </w:r>
      <w:r w:rsidRPr="004F09B1">
        <w:rPr>
          <w:rFonts w:ascii="Cambria" w:eastAsia="Times New Roman" w:hAnsi="Cambria"/>
          <w:i/>
          <w:sz w:val="20"/>
          <w:szCs w:val="21"/>
          <w:lang w:val="en-US"/>
        </w:rPr>
        <w:t>η</w:t>
      </w:r>
      <w:r w:rsidRPr="004F09B1">
        <w:rPr>
          <w:rFonts w:ascii="Cambria" w:eastAsia="Times New Roman" w:hAnsi="Cambria"/>
          <w:i/>
          <w:sz w:val="20"/>
          <w:szCs w:val="21"/>
          <w:vertAlign w:val="subscript"/>
          <w:lang w:val="en-US"/>
        </w:rPr>
        <w:t>p</w:t>
      </w:r>
      <w:r w:rsidRPr="004F09B1">
        <w:rPr>
          <w:rFonts w:ascii="Cambria" w:eastAsia="Times New Roman" w:hAnsi="Cambria"/>
          <w:i/>
          <w:sz w:val="20"/>
          <w:szCs w:val="21"/>
          <w:vertAlign w:val="superscript"/>
          <w:lang w:val="en-US"/>
        </w:rPr>
        <w:t>2</w:t>
      </w:r>
      <w:r w:rsidRPr="00E8148F">
        <w:rPr>
          <w:rFonts w:ascii="Cambria" w:eastAsia="Times New Roman" w:hAnsi="Cambria"/>
          <w:sz w:val="20"/>
          <w:szCs w:val="21"/>
          <w:lang w:val="en-US"/>
        </w:rPr>
        <w:t>=.022</w:t>
      </w:r>
      <w:r>
        <w:rPr>
          <w:rFonts w:ascii="Cambria" w:eastAsia="Times New Roman" w:hAnsi="Cambria"/>
          <w:sz w:val="20"/>
          <w:szCs w:val="21"/>
          <w:lang w:val="en-US"/>
        </w:rPr>
        <w:t>,</w:t>
      </w:r>
      <w:r w:rsidRPr="00E8148F">
        <w:rPr>
          <w:rFonts w:ascii="Cambria" w:eastAsia="Times New Roman" w:hAnsi="Cambria"/>
          <w:sz w:val="20"/>
          <w:szCs w:val="21"/>
          <w:lang w:val="en-US"/>
        </w:rPr>
        <w:t xml:space="preserve"> </w:t>
      </w:r>
      <w:r>
        <w:rPr>
          <w:rFonts w:ascii="Cambria" w:hAnsi="Cambria"/>
          <w:sz w:val="20"/>
          <w:szCs w:val="21"/>
          <w:lang w:val="en-US"/>
        </w:rPr>
        <w:t>than on responses to good music</w:t>
      </w:r>
      <w:r w:rsidRPr="00E8148F">
        <w:rPr>
          <w:rFonts w:ascii="Cambria" w:hAnsi="Cambria"/>
          <w:sz w:val="20"/>
          <w:szCs w:val="21"/>
          <w:lang w:val="en-US"/>
        </w:rPr>
        <w:t xml:space="preserve">, </w:t>
      </w:r>
      <w:r w:rsidRPr="00E8148F">
        <w:rPr>
          <w:rFonts w:ascii="Cambria" w:hAnsi="Cambria"/>
          <w:i/>
          <w:sz w:val="20"/>
          <w:szCs w:val="21"/>
          <w:lang w:val="en-US"/>
        </w:rPr>
        <w:t>F</w:t>
      </w:r>
      <w:r w:rsidRPr="00E8148F">
        <w:rPr>
          <w:rFonts w:ascii="Cambria" w:hAnsi="Cambria"/>
          <w:sz w:val="20"/>
          <w:szCs w:val="21"/>
          <w:lang w:val="en-US"/>
        </w:rPr>
        <w:t xml:space="preserve"> (1,393) = 154.92, </w:t>
      </w:r>
      <w:r w:rsidRPr="004F09B1">
        <w:rPr>
          <w:rFonts w:ascii="Cambria" w:hAnsi="Cambria"/>
          <w:i/>
          <w:sz w:val="20"/>
          <w:szCs w:val="21"/>
          <w:lang w:val="en-US"/>
        </w:rPr>
        <w:t>p</w:t>
      </w:r>
      <w:r w:rsidRPr="00E8148F">
        <w:rPr>
          <w:rFonts w:ascii="Cambria" w:hAnsi="Cambria"/>
          <w:sz w:val="20"/>
          <w:szCs w:val="21"/>
          <w:lang w:val="en-US"/>
        </w:rPr>
        <w:t xml:space="preserve"> &lt;.001, </w:t>
      </w:r>
      <w:r w:rsidRPr="004F09B1">
        <w:rPr>
          <w:rFonts w:ascii="Cambria" w:eastAsia="Times New Roman" w:hAnsi="Cambria"/>
          <w:i/>
          <w:sz w:val="20"/>
          <w:szCs w:val="21"/>
          <w:lang w:val="en-US"/>
        </w:rPr>
        <w:t>η</w:t>
      </w:r>
      <w:r w:rsidRPr="004F09B1">
        <w:rPr>
          <w:rFonts w:ascii="Cambria" w:eastAsia="Times New Roman" w:hAnsi="Cambria"/>
          <w:i/>
          <w:sz w:val="20"/>
          <w:szCs w:val="21"/>
          <w:vertAlign w:val="subscript"/>
          <w:lang w:val="en-US"/>
        </w:rPr>
        <w:t>p</w:t>
      </w:r>
      <w:r w:rsidRPr="004F09B1">
        <w:rPr>
          <w:rFonts w:ascii="Cambria" w:eastAsia="Times New Roman" w:hAnsi="Cambria"/>
          <w:i/>
          <w:sz w:val="20"/>
          <w:szCs w:val="21"/>
          <w:vertAlign w:val="superscript"/>
          <w:lang w:val="en-US"/>
        </w:rPr>
        <w:t>2</w:t>
      </w:r>
      <w:r w:rsidRPr="00E8148F">
        <w:rPr>
          <w:rFonts w:ascii="Cambria" w:eastAsia="Times New Roman" w:hAnsi="Cambria"/>
          <w:sz w:val="20"/>
          <w:szCs w:val="21"/>
          <w:lang w:val="en-US"/>
        </w:rPr>
        <w:t>= .067.</w:t>
      </w:r>
      <w:r w:rsidRPr="00E8148F">
        <w:rPr>
          <w:rFonts w:ascii="Cambria" w:eastAsia="Times New Roman" w:hAnsi="Cambria"/>
          <w:sz w:val="20"/>
          <w:lang w:val="en-US"/>
        </w:rPr>
        <w:t xml:space="preserve"> </w:t>
      </w:r>
    </w:p>
  </w:footnote>
  <w:footnote w:id="18">
    <w:p w14:paraId="72656542" w14:textId="77777777" w:rsidR="00B81E2D" w:rsidRPr="00E8148F" w:rsidRDefault="00B81E2D" w:rsidP="00E8148F">
      <w:pPr>
        <w:pStyle w:val="FootnoteText"/>
        <w:rPr>
          <w:rFonts w:ascii="Cambria" w:hAnsi="Cambria"/>
          <w:sz w:val="20"/>
          <w:lang w:val="en-US"/>
        </w:rPr>
      </w:pPr>
      <w:r w:rsidRPr="00E8148F">
        <w:rPr>
          <w:rStyle w:val="FootnoteReference"/>
          <w:rFonts w:ascii="Cambria" w:hAnsi="Cambria"/>
          <w:lang w:val="en-US"/>
        </w:rPr>
        <w:footnoteRef/>
      </w:r>
      <w:r w:rsidRPr="00E8148F">
        <w:rPr>
          <w:rFonts w:ascii="Cambria" w:hAnsi="Cambria"/>
          <w:lang w:val="en-US"/>
        </w:rPr>
        <w:t xml:space="preserve"> </w:t>
      </w:r>
      <w:r w:rsidRPr="00E8148F">
        <w:rPr>
          <w:rFonts w:ascii="Cambria" w:hAnsi="Cambria"/>
          <w:sz w:val="20"/>
          <w:szCs w:val="21"/>
          <w:lang w:val="en-US"/>
        </w:rPr>
        <w:t xml:space="preserve">Significant interaction between emotionality and question type, </w:t>
      </w:r>
      <w:r w:rsidRPr="00E8148F">
        <w:rPr>
          <w:rFonts w:ascii="Cambria" w:hAnsi="Cambria"/>
          <w:i/>
          <w:color w:val="000000" w:themeColor="text1"/>
          <w:sz w:val="20"/>
          <w:szCs w:val="21"/>
          <w:lang w:val="en-US"/>
        </w:rPr>
        <w:t>F</w:t>
      </w:r>
      <w:r w:rsidRPr="00E8148F">
        <w:rPr>
          <w:rFonts w:ascii="Cambria" w:hAnsi="Cambria"/>
          <w:color w:val="000000" w:themeColor="text1"/>
          <w:sz w:val="20"/>
          <w:szCs w:val="21"/>
          <w:lang w:val="en-US"/>
        </w:rPr>
        <w:t xml:space="preserve"> (1, 393) = 3.9, </w:t>
      </w:r>
      <w:r w:rsidRPr="004F09B1">
        <w:rPr>
          <w:rFonts w:ascii="Cambria" w:hAnsi="Cambria"/>
          <w:i/>
          <w:color w:val="000000" w:themeColor="text1"/>
          <w:sz w:val="20"/>
          <w:szCs w:val="21"/>
          <w:lang w:val="en-US"/>
        </w:rPr>
        <w:t>p</w:t>
      </w:r>
      <w:r w:rsidRPr="00E8148F">
        <w:rPr>
          <w:rFonts w:ascii="Cambria" w:hAnsi="Cambria"/>
          <w:color w:val="000000" w:themeColor="text1"/>
          <w:sz w:val="20"/>
          <w:szCs w:val="21"/>
          <w:lang w:val="en-US"/>
        </w:rPr>
        <w:t xml:space="preserve"> = .049, </w:t>
      </w:r>
      <w:r w:rsidRPr="004F09B1">
        <w:rPr>
          <w:rFonts w:ascii="Cambria" w:eastAsia="Times New Roman" w:hAnsi="Cambria"/>
          <w:i/>
          <w:sz w:val="20"/>
          <w:szCs w:val="21"/>
          <w:lang w:val="en-US"/>
        </w:rPr>
        <w:t>η</w:t>
      </w:r>
      <w:r w:rsidRPr="004F09B1">
        <w:rPr>
          <w:rFonts w:ascii="Cambria" w:eastAsia="Times New Roman" w:hAnsi="Cambria"/>
          <w:i/>
          <w:sz w:val="20"/>
          <w:szCs w:val="21"/>
          <w:vertAlign w:val="subscript"/>
          <w:lang w:val="en-US"/>
        </w:rPr>
        <w:t>p</w:t>
      </w:r>
      <w:r w:rsidRPr="004F09B1">
        <w:rPr>
          <w:rFonts w:ascii="Cambria" w:eastAsia="Times New Roman" w:hAnsi="Cambria"/>
          <w:i/>
          <w:sz w:val="20"/>
          <w:szCs w:val="21"/>
          <w:vertAlign w:val="superscript"/>
          <w:lang w:val="en-US"/>
        </w:rPr>
        <w:t>2</w:t>
      </w:r>
      <w:r w:rsidRPr="00E8148F">
        <w:rPr>
          <w:rFonts w:ascii="Cambria" w:eastAsia="Times New Roman" w:hAnsi="Cambria"/>
          <w:sz w:val="20"/>
          <w:szCs w:val="21"/>
          <w:lang w:val="en-US"/>
        </w:rPr>
        <w:t xml:space="preserve"> = .010. Larger effect of emotionality on responses to </w:t>
      </w:r>
      <w:r w:rsidRPr="00837905">
        <w:rPr>
          <w:color w:val="000000" w:themeColor="text1"/>
          <w:sz w:val="20"/>
          <w:lang w:val="en-US"/>
        </w:rPr>
        <w:t>characteristic values</w:t>
      </w:r>
      <w:r w:rsidRPr="00E8148F">
        <w:rPr>
          <w:rFonts w:ascii="Cambria" w:eastAsia="Times New Roman" w:hAnsi="Cambria"/>
          <w:sz w:val="20"/>
          <w:szCs w:val="21"/>
          <w:lang w:val="en-US"/>
        </w:rPr>
        <w:t xml:space="preserve">, </w:t>
      </w:r>
      <w:r w:rsidRPr="00E8148F">
        <w:rPr>
          <w:rFonts w:ascii="Cambria" w:hAnsi="Cambria"/>
          <w:i/>
          <w:sz w:val="20"/>
          <w:szCs w:val="21"/>
          <w:lang w:val="en-US"/>
        </w:rPr>
        <w:t>F</w:t>
      </w:r>
      <w:r w:rsidRPr="00E8148F">
        <w:rPr>
          <w:rFonts w:ascii="Cambria" w:hAnsi="Cambria"/>
          <w:sz w:val="20"/>
          <w:szCs w:val="21"/>
          <w:lang w:val="en-US"/>
        </w:rPr>
        <w:t xml:space="preserve"> (1, 199) = 121.34, </w:t>
      </w:r>
      <w:r w:rsidRPr="00E8148F">
        <w:rPr>
          <w:rFonts w:ascii="Cambria" w:hAnsi="Cambria"/>
          <w:i/>
          <w:sz w:val="20"/>
          <w:szCs w:val="21"/>
          <w:lang w:val="en-US"/>
        </w:rPr>
        <w:t>p &lt; .</w:t>
      </w:r>
      <w:r w:rsidRPr="00E8148F">
        <w:rPr>
          <w:rFonts w:ascii="Cambria" w:hAnsi="Cambria"/>
          <w:sz w:val="20"/>
          <w:szCs w:val="21"/>
          <w:lang w:val="en-US"/>
        </w:rPr>
        <w:t xml:space="preserve">001, </w:t>
      </w:r>
      <w:r w:rsidRPr="004F09B1">
        <w:rPr>
          <w:rFonts w:ascii="Cambria" w:eastAsia="Times New Roman" w:hAnsi="Cambria"/>
          <w:i/>
          <w:sz w:val="20"/>
          <w:szCs w:val="21"/>
          <w:lang w:val="en-US"/>
        </w:rPr>
        <w:t>η</w:t>
      </w:r>
      <w:r w:rsidRPr="004F09B1">
        <w:rPr>
          <w:rFonts w:ascii="Cambria" w:eastAsia="Times New Roman" w:hAnsi="Cambria"/>
          <w:i/>
          <w:sz w:val="20"/>
          <w:szCs w:val="21"/>
          <w:vertAlign w:val="subscript"/>
          <w:lang w:val="en-US"/>
        </w:rPr>
        <w:t>p</w:t>
      </w:r>
      <w:r w:rsidRPr="004F09B1">
        <w:rPr>
          <w:rFonts w:ascii="Cambria" w:eastAsia="Times New Roman" w:hAnsi="Cambria"/>
          <w:i/>
          <w:sz w:val="20"/>
          <w:szCs w:val="21"/>
          <w:vertAlign w:val="superscript"/>
          <w:lang w:val="en-US"/>
        </w:rPr>
        <w:t>2</w:t>
      </w:r>
      <w:r w:rsidRPr="00E8148F">
        <w:rPr>
          <w:rFonts w:ascii="Cambria" w:eastAsia="Times New Roman" w:hAnsi="Cambria"/>
          <w:sz w:val="20"/>
          <w:szCs w:val="21"/>
          <w:vertAlign w:val="superscript"/>
          <w:lang w:val="en-US"/>
        </w:rPr>
        <w:t xml:space="preserve"> </w:t>
      </w:r>
      <w:r w:rsidRPr="00E8148F">
        <w:rPr>
          <w:rFonts w:ascii="Cambria" w:hAnsi="Cambria"/>
          <w:sz w:val="20"/>
          <w:szCs w:val="21"/>
          <w:lang w:val="en-US"/>
        </w:rPr>
        <w:t>= .07</w:t>
      </w:r>
      <w:r>
        <w:rPr>
          <w:rFonts w:ascii="Cambria" w:hAnsi="Cambria"/>
          <w:sz w:val="20"/>
          <w:szCs w:val="21"/>
          <w:lang w:val="en-US"/>
        </w:rPr>
        <w:t>2, than on responses to good music</w:t>
      </w:r>
      <w:r w:rsidRPr="00E8148F">
        <w:rPr>
          <w:rFonts w:ascii="Cambria" w:hAnsi="Cambria"/>
          <w:sz w:val="20"/>
          <w:szCs w:val="21"/>
          <w:lang w:val="en-US"/>
        </w:rPr>
        <w:t xml:space="preserve">, </w:t>
      </w:r>
      <w:r w:rsidRPr="00E8148F">
        <w:rPr>
          <w:rFonts w:ascii="Cambria" w:hAnsi="Cambria"/>
          <w:i/>
          <w:sz w:val="20"/>
          <w:szCs w:val="21"/>
          <w:lang w:val="en-US"/>
        </w:rPr>
        <w:t>F</w:t>
      </w:r>
      <w:r w:rsidRPr="00E8148F">
        <w:rPr>
          <w:rFonts w:ascii="Cambria" w:hAnsi="Cambria"/>
          <w:sz w:val="20"/>
          <w:szCs w:val="21"/>
          <w:lang w:val="en-US"/>
        </w:rPr>
        <w:t xml:space="preserve"> (1, 199) = 91.16, </w:t>
      </w:r>
      <w:r w:rsidRPr="00E8148F">
        <w:rPr>
          <w:rFonts w:ascii="Cambria" w:hAnsi="Cambria"/>
          <w:i/>
          <w:sz w:val="20"/>
          <w:szCs w:val="21"/>
          <w:lang w:val="en-US"/>
        </w:rPr>
        <w:t>p &lt; .</w:t>
      </w:r>
      <w:r w:rsidRPr="00E8148F">
        <w:rPr>
          <w:rFonts w:ascii="Cambria" w:hAnsi="Cambria"/>
          <w:sz w:val="20"/>
          <w:szCs w:val="21"/>
          <w:lang w:val="en-US"/>
        </w:rPr>
        <w:t xml:space="preserve">001, </w:t>
      </w:r>
      <w:r w:rsidRPr="004F09B1">
        <w:rPr>
          <w:rFonts w:ascii="Cambria" w:eastAsia="Times New Roman" w:hAnsi="Cambria"/>
          <w:i/>
          <w:sz w:val="20"/>
          <w:szCs w:val="21"/>
          <w:lang w:val="en-US"/>
        </w:rPr>
        <w:t>η</w:t>
      </w:r>
      <w:r w:rsidRPr="004F09B1">
        <w:rPr>
          <w:rFonts w:ascii="Cambria" w:eastAsia="Times New Roman" w:hAnsi="Cambria"/>
          <w:i/>
          <w:sz w:val="20"/>
          <w:szCs w:val="21"/>
          <w:vertAlign w:val="subscript"/>
          <w:lang w:val="en-US"/>
        </w:rPr>
        <w:t>p</w:t>
      </w:r>
      <w:r w:rsidRPr="004F09B1">
        <w:rPr>
          <w:rFonts w:ascii="Cambria" w:eastAsia="Times New Roman" w:hAnsi="Cambria"/>
          <w:i/>
          <w:sz w:val="20"/>
          <w:szCs w:val="21"/>
          <w:vertAlign w:val="superscript"/>
          <w:lang w:val="en-US"/>
        </w:rPr>
        <w:t>2</w:t>
      </w:r>
      <w:r w:rsidRPr="00E8148F">
        <w:rPr>
          <w:rFonts w:ascii="Cambria" w:eastAsia="Times New Roman" w:hAnsi="Cambria"/>
          <w:sz w:val="20"/>
          <w:szCs w:val="21"/>
          <w:lang w:val="en-US"/>
        </w:rPr>
        <w:t>= .039.</w:t>
      </w:r>
      <w:r w:rsidRPr="00E8148F">
        <w:rPr>
          <w:rFonts w:ascii="Cambria" w:eastAsia="Times New Roman" w:hAnsi="Cambria"/>
          <w:sz w:val="20"/>
          <w:lang w:val="en-US"/>
        </w:rPr>
        <w:t xml:space="preserve"> </w:t>
      </w:r>
    </w:p>
  </w:footnote>
  <w:footnote w:id="19">
    <w:p w14:paraId="36EA8525" w14:textId="77777777" w:rsidR="00B81E2D" w:rsidRDefault="00B81E2D" w:rsidP="008C7EC1">
      <w:r>
        <w:rPr>
          <w:rStyle w:val="FootnoteReference"/>
        </w:rPr>
        <w:footnoteRef/>
      </w:r>
      <w:r>
        <w:t xml:space="preserve"> </w:t>
      </w:r>
      <w:r w:rsidRPr="007034AC">
        <w:rPr>
          <w:rFonts w:ascii="Cambria" w:hAnsi="Cambria"/>
          <w:color w:val="000000" w:themeColor="text1"/>
          <w:sz w:val="20"/>
        </w:rPr>
        <w:t xml:space="preserve">There was also an unpredicted relationship whereby the impact of emotionality was slightly greater in the high proficiency compared to the low proficiency conditions, </w:t>
      </w:r>
      <w:r w:rsidRPr="007034AC">
        <w:rPr>
          <w:rFonts w:ascii="Cambria" w:hAnsi="Cambria"/>
          <w:i/>
          <w:color w:val="000000" w:themeColor="text1"/>
          <w:sz w:val="20"/>
          <w:szCs w:val="22"/>
        </w:rPr>
        <w:t>F</w:t>
      </w:r>
      <w:r w:rsidRPr="007034AC">
        <w:rPr>
          <w:rFonts w:ascii="Cambria" w:hAnsi="Cambria"/>
          <w:color w:val="000000" w:themeColor="text1"/>
          <w:sz w:val="20"/>
          <w:szCs w:val="22"/>
        </w:rPr>
        <w:t xml:space="preserve"> (1, 393) = 4.6, </w:t>
      </w:r>
      <w:r w:rsidRPr="007034AC">
        <w:rPr>
          <w:rFonts w:ascii="Cambria" w:hAnsi="Cambria"/>
          <w:i/>
          <w:color w:val="000000" w:themeColor="text1"/>
          <w:sz w:val="20"/>
          <w:szCs w:val="22"/>
        </w:rPr>
        <w:t xml:space="preserve">p </w:t>
      </w:r>
      <w:r w:rsidRPr="007034AC">
        <w:rPr>
          <w:rFonts w:ascii="Cambria" w:hAnsi="Cambria"/>
          <w:color w:val="000000" w:themeColor="text1"/>
          <w:sz w:val="20"/>
          <w:szCs w:val="22"/>
        </w:rPr>
        <w:t>=</w:t>
      </w:r>
      <w:r w:rsidRPr="007034AC">
        <w:rPr>
          <w:rFonts w:ascii="Cambria" w:hAnsi="Cambria"/>
          <w:i/>
          <w:color w:val="000000" w:themeColor="text1"/>
          <w:sz w:val="20"/>
          <w:szCs w:val="22"/>
        </w:rPr>
        <w:t xml:space="preserve"> .</w:t>
      </w:r>
      <w:r w:rsidRPr="007034AC">
        <w:rPr>
          <w:rFonts w:ascii="Cambria" w:hAnsi="Cambria"/>
          <w:color w:val="000000" w:themeColor="text1"/>
          <w:sz w:val="20"/>
          <w:szCs w:val="22"/>
        </w:rPr>
        <w:t xml:space="preserve">032, </w:t>
      </w:r>
      <w:r w:rsidRPr="007034AC">
        <w:rPr>
          <w:rFonts w:ascii="Cambria" w:hAnsi="Cambria"/>
          <w:i/>
          <w:sz w:val="20"/>
          <w:szCs w:val="22"/>
        </w:rPr>
        <w:t>η</w:t>
      </w:r>
      <w:r w:rsidRPr="007034AC">
        <w:rPr>
          <w:rFonts w:ascii="Cambria" w:hAnsi="Cambria"/>
          <w:i/>
          <w:sz w:val="20"/>
          <w:szCs w:val="22"/>
          <w:vertAlign w:val="subscript"/>
        </w:rPr>
        <w:t>p</w:t>
      </w:r>
      <w:r w:rsidRPr="007034AC">
        <w:rPr>
          <w:rFonts w:ascii="Cambria" w:hAnsi="Cambria"/>
          <w:i/>
          <w:sz w:val="20"/>
          <w:szCs w:val="22"/>
          <w:vertAlign w:val="superscript"/>
        </w:rPr>
        <w:t>2</w:t>
      </w:r>
      <w:r w:rsidRPr="007034AC">
        <w:rPr>
          <w:rFonts w:ascii="Cambria" w:hAnsi="Cambria"/>
          <w:sz w:val="20"/>
          <w:szCs w:val="22"/>
        </w:rPr>
        <w:t xml:space="preserve"> = .001</w:t>
      </w:r>
      <w:r w:rsidRPr="007034AC">
        <w:rPr>
          <w:rFonts w:ascii="Cambria" w:hAnsi="Cambria"/>
          <w:color w:val="000000" w:themeColor="text1"/>
          <w:sz w:val="20"/>
          <w:szCs w:val="22"/>
        </w:rPr>
        <w:t>.</w:t>
      </w:r>
      <w:r w:rsidRPr="007034AC">
        <w:rPr>
          <w:rFonts w:ascii="Cambria" w:hAnsi="Cambria"/>
          <w:sz w:val="20"/>
          <w:szCs w:val="22"/>
        </w:rPr>
        <w:t xml:space="preserve"> There was </w:t>
      </w:r>
      <w:r w:rsidRPr="007034AC">
        <w:rPr>
          <w:rFonts w:ascii="Cambria" w:hAnsi="Cambria"/>
          <w:color w:val="000000" w:themeColor="text1"/>
          <w:sz w:val="20"/>
          <w:szCs w:val="22"/>
        </w:rPr>
        <w:t>no significant three-way interaction.</w:t>
      </w:r>
    </w:p>
    <w:p w14:paraId="5E02B322" w14:textId="77777777" w:rsidR="00B81E2D" w:rsidRPr="00E8148F" w:rsidRDefault="00B81E2D" w:rsidP="008C7EC1">
      <w:pPr>
        <w:rPr>
          <w:color w:val="000000" w:themeColor="text1"/>
        </w:rPr>
      </w:pPr>
      <w:r>
        <w:rPr>
          <w:color w:val="000000" w:themeColor="text1"/>
        </w:rPr>
        <w:t xml:space="preserve"> </w:t>
      </w:r>
    </w:p>
    <w:p w14:paraId="289EFF43" w14:textId="77777777" w:rsidR="00B81E2D" w:rsidRDefault="00B81E2D">
      <w:pPr>
        <w:pStyle w:val="FootnoteText"/>
      </w:pPr>
    </w:p>
  </w:footnote>
  <w:footnote w:id="20">
    <w:p w14:paraId="76B373FF" w14:textId="77777777" w:rsidR="00B81E2D" w:rsidRPr="00BF370A" w:rsidRDefault="00B81E2D" w:rsidP="000D7C6C">
      <w:pPr>
        <w:rPr>
          <w:rFonts w:ascii="Cambria" w:hAnsi="Cambria"/>
          <w:sz w:val="21"/>
          <w:szCs w:val="21"/>
        </w:rPr>
      </w:pPr>
      <w:r>
        <w:rPr>
          <w:rStyle w:val="FootnoteReference"/>
        </w:rPr>
        <w:footnoteRef/>
      </w:r>
      <w:r>
        <w:t xml:space="preserve"> </w:t>
      </w:r>
      <w:r w:rsidRPr="00BF370A">
        <w:rPr>
          <w:rFonts w:ascii="Cambria" w:hAnsi="Cambria"/>
          <w:sz w:val="20"/>
        </w:rPr>
        <w:t xml:space="preserve">Participants recruited from Amazon’s Mechanical Turk. </w:t>
      </w:r>
      <w:r w:rsidRPr="00BF370A">
        <w:rPr>
          <w:rFonts w:ascii="Cambria" w:hAnsi="Cambria"/>
          <w:sz w:val="20"/>
          <w:szCs w:val="21"/>
        </w:rPr>
        <w:t>All methods and statistical analyses for this study were preregistered (https://aspredicted.org/see_one.php?a_id=11462).</w:t>
      </w:r>
    </w:p>
    <w:p w14:paraId="5D75E27D" w14:textId="77777777" w:rsidR="00B81E2D" w:rsidRDefault="00B81E2D" w:rsidP="000D7C6C">
      <w:pPr>
        <w:pStyle w:val="FootnoteText"/>
      </w:pPr>
    </w:p>
  </w:footnote>
  <w:footnote w:id="21">
    <w:p w14:paraId="0E7EC222" w14:textId="77777777" w:rsidR="00B81E2D" w:rsidRDefault="00B81E2D" w:rsidP="00657072">
      <w:pPr>
        <w:pStyle w:val="FootnoteText"/>
      </w:pPr>
      <w:r>
        <w:rPr>
          <w:rStyle w:val="FootnoteReference"/>
        </w:rPr>
        <w:footnoteRef/>
      </w:r>
      <w:r>
        <w:t xml:space="preserve"> </w:t>
      </w:r>
      <w:r>
        <w:rPr>
          <w:rFonts w:ascii="Cambria" w:hAnsi="Cambria"/>
          <w:sz w:val="20"/>
          <w:lang w:val="en-US"/>
        </w:rPr>
        <w:t>Characteristic V</w:t>
      </w:r>
      <w:r w:rsidRPr="000B17E9">
        <w:rPr>
          <w:rFonts w:ascii="Cambria" w:hAnsi="Cambria"/>
          <w:sz w:val="20"/>
          <w:lang w:val="en-US"/>
        </w:rPr>
        <w:t>alues</w:t>
      </w:r>
      <w:r w:rsidRPr="00932D74">
        <w:rPr>
          <w:i/>
          <w:sz w:val="20"/>
          <w:lang w:val="en-US"/>
        </w:rPr>
        <w:t xml:space="preserve"> </w:t>
      </w:r>
      <w:r w:rsidRPr="00932D74">
        <w:rPr>
          <w:i/>
          <w:sz w:val="20"/>
          <w:lang w:val="en-US"/>
        </w:rPr>
        <w:sym w:font="Symbol" w:char="0061"/>
      </w:r>
      <w:r>
        <w:rPr>
          <w:sz w:val="20"/>
          <w:lang w:val="en-US"/>
        </w:rPr>
        <w:t xml:space="preserve"> </w:t>
      </w:r>
      <w:r w:rsidRPr="00D51902">
        <w:rPr>
          <w:sz w:val="20"/>
          <w:lang w:val="en-US"/>
        </w:rPr>
        <w:t>=</w:t>
      </w:r>
      <w:r>
        <w:rPr>
          <w:sz w:val="20"/>
          <w:lang w:val="en-US"/>
        </w:rPr>
        <w:t xml:space="preserve"> </w:t>
      </w:r>
      <w:r w:rsidRPr="00D51902">
        <w:rPr>
          <w:sz w:val="20"/>
          <w:lang w:val="en-US"/>
        </w:rPr>
        <w:t>.958,</w:t>
      </w:r>
      <w:r>
        <w:rPr>
          <w:sz w:val="20"/>
          <w:lang w:val="en-US"/>
        </w:rPr>
        <w:t xml:space="preserve"> </w:t>
      </w:r>
      <w:r>
        <w:rPr>
          <w:sz w:val="20"/>
          <w:szCs w:val="21"/>
          <w:lang w:val="en-US"/>
        </w:rPr>
        <w:t xml:space="preserve">Connection </w:t>
      </w:r>
      <w:r w:rsidRPr="00932D74">
        <w:rPr>
          <w:i/>
          <w:sz w:val="20"/>
          <w:lang w:val="en-US"/>
        </w:rPr>
        <w:sym w:font="Symbol" w:char="0061"/>
      </w:r>
      <w:r>
        <w:rPr>
          <w:sz w:val="20"/>
          <w:lang w:val="en-US"/>
        </w:rPr>
        <w:t xml:space="preserve"> </w:t>
      </w:r>
      <w:r w:rsidRPr="00D51902">
        <w:rPr>
          <w:sz w:val="20"/>
          <w:lang w:val="en-US"/>
        </w:rPr>
        <w:t>= .927, and</w:t>
      </w:r>
      <w:r>
        <w:rPr>
          <w:sz w:val="20"/>
          <w:lang w:val="en-US"/>
        </w:rPr>
        <w:t xml:space="preserve"> Pleasant Music</w:t>
      </w:r>
      <w:r w:rsidRPr="00D51902">
        <w:rPr>
          <w:sz w:val="20"/>
          <w:lang w:val="en-US"/>
        </w:rPr>
        <w:t xml:space="preserve"> </w:t>
      </w:r>
      <w:r w:rsidRPr="00932D74">
        <w:rPr>
          <w:i/>
          <w:sz w:val="20"/>
          <w:lang w:val="en-US"/>
        </w:rPr>
        <w:sym w:font="Symbol" w:char="0061"/>
      </w:r>
      <w:r>
        <w:rPr>
          <w:sz w:val="20"/>
          <w:lang w:val="en-US"/>
        </w:rPr>
        <w:t xml:space="preserve"> </w:t>
      </w:r>
      <w:r w:rsidRPr="00D51902">
        <w:rPr>
          <w:sz w:val="20"/>
          <w:lang w:val="en-US"/>
        </w:rPr>
        <w:t>= .992</w:t>
      </w:r>
      <w:r>
        <w:rPr>
          <w:sz w:val="20"/>
          <w:lang w:val="en-US"/>
        </w:rPr>
        <w:t>.</w:t>
      </w:r>
      <w:r w:rsidRPr="00D51902">
        <w:rPr>
          <w:sz w:val="20"/>
          <w:lang w:val="en-US"/>
        </w:rPr>
        <w:t xml:space="preserve"> </w:t>
      </w:r>
    </w:p>
  </w:footnote>
  <w:footnote w:id="22">
    <w:p w14:paraId="2FEA5B55" w14:textId="77777777" w:rsidR="00B81E2D" w:rsidRDefault="00B81E2D">
      <w:pPr>
        <w:pStyle w:val="FootnoteText"/>
      </w:pPr>
      <w:r>
        <w:rPr>
          <w:rStyle w:val="FootnoteReference"/>
        </w:rPr>
        <w:footnoteRef/>
      </w:r>
      <w:r>
        <w:t xml:space="preserve"> </w:t>
      </w:r>
      <w:r>
        <w:rPr>
          <w:sz w:val="20"/>
          <w:szCs w:val="20"/>
        </w:rPr>
        <w:t>A</w:t>
      </w:r>
      <w:r w:rsidRPr="00B67955">
        <w:rPr>
          <w:sz w:val="20"/>
          <w:szCs w:val="20"/>
          <w:lang w:val="en-US"/>
        </w:rPr>
        <w:t xml:space="preserve"> partial correlation was conducted to determine if </w:t>
      </w:r>
      <w:r w:rsidRPr="00F624D0">
        <w:rPr>
          <w:rFonts w:ascii="Cambria" w:hAnsi="Cambria"/>
          <w:sz w:val="20"/>
          <w:lang w:val="en-US"/>
        </w:rPr>
        <w:t>Characteristic Values</w:t>
      </w:r>
      <w:r w:rsidRPr="00B67955">
        <w:rPr>
          <w:sz w:val="20"/>
          <w:szCs w:val="20"/>
          <w:lang w:val="en-US"/>
        </w:rPr>
        <w:t xml:space="preserve"> is predicted by Connection while controlling for Pleasant Music. There was indeed a significant partial correlation, </w:t>
      </w:r>
      <w:r w:rsidRPr="00B67955">
        <w:rPr>
          <w:i/>
          <w:sz w:val="20"/>
          <w:szCs w:val="20"/>
          <w:lang w:val="en-US"/>
        </w:rPr>
        <w:t>r</w:t>
      </w:r>
      <w:r w:rsidRPr="00B67955">
        <w:rPr>
          <w:sz w:val="20"/>
          <w:szCs w:val="20"/>
          <w:lang w:val="en-US"/>
        </w:rPr>
        <w:t xml:space="preserve"> (69) = .784, </w:t>
      </w:r>
      <w:r w:rsidRPr="00B67955">
        <w:rPr>
          <w:i/>
          <w:sz w:val="20"/>
          <w:szCs w:val="20"/>
          <w:lang w:val="en-US"/>
        </w:rPr>
        <w:t>p</w:t>
      </w:r>
      <w:r w:rsidRPr="00B67955">
        <w:rPr>
          <w:sz w:val="20"/>
          <w:szCs w:val="20"/>
          <w:lang w:val="en-US"/>
        </w:rPr>
        <w:t xml:space="preserve"> &lt; .001.</w:t>
      </w:r>
      <w:r>
        <w:rPr>
          <w:sz w:val="20"/>
          <w:szCs w:val="20"/>
          <w:lang w:val="en-US"/>
        </w:rPr>
        <w:t xml:space="preserve"> </w:t>
      </w:r>
      <w:r w:rsidRPr="00C940A5">
        <w:rPr>
          <w:sz w:val="20"/>
          <w:szCs w:val="20"/>
          <w:lang w:val="en-US"/>
        </w:rPr>
        <w:t>In addition, we conducted a further exploratory analysis, which was not preregistered, to look at whether</w:t>
      </w:r>
      <w:r>
        <w:rPr>
          <w:sz w:val="20"/>
          <w:szCs w:val="20"/>
          <w:lang w:val="en-US"/>
        </w:rPr>
        <w:t xml:space="preserve"> </w:t>
      </w:r>
      <w:r w:rsidRPr="00F624D0">
        <w:rPr>
          <w:rFonts w:ascii="Cambria" w:hAnsi="Cambria"/>
          <w:sz w:val="20"/>
          <w:lang w:val="en-US"/>
        </w:rPr>
        <w:t>Characteristic Values</w:t>
      </w:r>
      <w:r w:rsidRPr="00B67955">
        <w:rPr>
          <w:sz w:val="20"/>
          <w:szCs w:val="20"/>
          <w:lang w:val="en-US"/>
        </w:rPr>
        <w:t xml:space="preserve"> </w:t>
      </w:r>
      <w:r w:rsidRPr="00C940A5">
        <w:rPr>
          <w:sz w:val="20"/>
          <w:szCs w:val="20"/>
          <w:lang w:val="en-US"/>
        </w:rPr>
        <w:t>is predicted by Connection when not controlling for Pleasant Music. This analysis also yielded a highly significant correlation,</w:t>
      </w:r>
      <w:r>
        <w:rPr>
          <w:sz w:val="20"/>
          <w:szCs w:val="20"/>
          <w:lang w:val="en-US"/>
        </w:rPr>
        <w:t xml:space="preserve"> </w:t>
      </w:r>
      <w:r w:rsidRPr="00B67955">
        <w:rPr>
          <w:i/>
          <w:sz w:val="20"/>
          <w:szCs w:val="20"/>
        </w:rPr>
        <w:t>r</w:t>
      </w:r>
      <w:r w:rsidRPr="00B67955">
        <w:rPr>
          <w:sz w:val="20"/>
          <w:szCs w:val="20"/>
        </w:rPr>
        <w:t xml:space="preserve"> (</w:t>
      </w:r>
      <w:r>
        <w:rPr>
          <w:sz w:val="20"/>
          <w:szCs w:val="20"/>
        </w:rPr>
        <w:t>69</w:t>
      </w:r>
      <w:r w:rsidRPr="00B67955">
        <w:rPr>
          <w:sz w:val="20"/>
          <w:szCs w:val="20"/>
        </w:rPr>
        <w:t xml:space="preserve">) = .899, </w:t>
      </w:r>
      <w:r w:rsidRPr="008A2437">
        <w:rPr>
          <w:i/>
          <w:iCs/>
          <w:sz w:val="20"/>
          <w:szCs w:val="20"/>
        </w:rPr>
        <w:t>p</w:t>
      </w:r>
      <w:r w:rsidRPr="00B67955">
        <w:rPr>
          <w:sz w:val="20"/>
          <w:szCs w:val="20"/>
        </w:rPr>
        <w:t xml:space="preserve"> &lt; .001.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83D86" w14:textId="77777777" w:rsidR="00B81E2D" w:rsidRDefault="008C389D" w:rsidP="00C00191">
    <w:pPr>
      <w:pStyle w:val="Header"/>
      <w:framePr w:wrap="around" w:vAnchor="text" w:hAnchor="margin" w:xAlign="right" w:y="1"/>
      <w:rPr>
        <w:rStyle w:val="PageNumber"/>
      </w:rPr>
    </w:pPr>
    <w:r>
      <w:rPr>
        <w:rStyle w:val="PageNumber"/>
      </w:rPr>
      <w:fldChar w:fldCharType="begin"/>
    </w:r>
    <w:r w:rsidR="00B81E2D">
      <w:rPr>
        <w:rStyle w:val="PageNumber"/>
      </w:rPr>
      <w:instrText xml:space="preserve">PAGE  </w:instrText>
    </w:r>
    <w:r>
      <w:rPr>
        <w:rStyle w:val="PageNumber"/>
      </w:rPr>
      <w:fldChar w:fldCharType="end"/>
    </w:r>
  </w:p>
  <w:p w14:paraId="570D1D10" w14:textId="77777777" w:rsidR="00B81E2D" w:rsidRDefault="00B81E2D" w:rsidP="00C0019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D135" w14:textId="77777777" w:rsidR="00B81E2D" w:rsidRDefault="008C389D" w:rsidP="00C00191">
    <w:pPr>
      <w:pStyle w:val="Header"/>
      <w:framePr w:wrap="around" w:vAnchor="text" w:hAnchor="margin" w:xAlign="right" w:y="1"/>
      <w:rPr>
        <w:rStyle w:val="PageNumber"/>
      </w:rPr>
    </w:pPr>
    <w:r>
      <w:rPr>
        <w:rStyle w:val="PageNumber"/>
      </w:rPr>
      <w:fldChar w:fldCharType="begin"/>
    </w:r>
    <w:r w:rsidR="00B81E2D">
      <w:rPr>
        <w:rStyle w:val="PageNumber"/>
      </w:rPr>
      <w:instrText xml:space="preserve">PAGE  </w:instrText>
    </w:r>
    <w:r>
      <w:rPr>
        <w:rStyle w:val="PageNumber"/>
      </w:rPr>
      <w:fldChar w:fldCharType="separate"/>
    </w:r>
    <w:r w:rsidR="00E56F7E">
      <w:rPr>
        <w:rStyle w:val="PageNumber"/>
        <w:noProof/>
      </w:rPr>
      <w:t>32</w:t>
    </w:r>
    <w:r>
      <w:rPr>
        <w:rStyle w:val="PageNumber"/>
      </w:rPr>
      <w:fldChar w:fldCharType="end"/>
    </w:r>
  </w:p>
  <w:p w14:paraId="567CC834" w14:textId="4B1A67B0" w:rsidR="00B81E2D" w:rsidRPr="00630C1E" w:rsidRDefault="00630C1E" w:rsidP="00C00191">
    <w:pPr>
      <w:pStyle w:val="Header"/>
      <w:ind w:right="360"/>
      <w:rPr>
        <w:lang w:val="en-US"/>
      </w:rPr>
    </w:pPr>
    <w:r w:rsidRPr="00630C1E">
      <w:rPr>
        <w:lang w:val="en-US"/>
      </w:rPr>
      <w:t xml:space="preserve">Forthcoming in </w:t>
    </w:r>
    <w:r w:rsidRPr="00630C1E">
      <w:rPr>
        <w:i/>
        <w:iCs/>
        <w:lang w:val="en-US"/>
      </w:rPr>
      <w:t>The Journal of Aesthetic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27090"/>
    <w:multiLevelType w:val="hybridMultilevel"/>
    <w:tmpl w:val="5144FBBE"/>
    <w:lvl w:ilvl="0" w:tplc="09707BE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0E866A0C"/>
    <w:multiLevelType w:val="multilevel"/>
    <w:tmpl w:val="39A6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DA779D"/>
    <w:multiLevelType w:val="hybridMultilevel"/>
    <w:tmpl w:val="51BAA9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ACA6A12"/>
    <w:multiLevelType w:val="hybridMultilevel"/>
    <w:tmpl w:val="51BAA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4973171">
    <w:abstractNumId w:val="1"/>
  </w:num>
  <w:num w:numId="2" w16cid:durableId="1802529576">
    <w:abstractNumId w:val="0"/>
  </w:num>
  <w:num w:numId="3" w16cid:durableId="53815896">
    <w:abstractNumId w:val="3"/>
  </w:num>
  <w:num w:numId="4" w16cid:durableId="10010868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690D89"/>
    <w:rsid w:val="000014D3"/>
    <w:rsid w:val="00001F80"/>
    <w:rsid w:val="000044B7"/>
    <w:rsid w:val="000077A5"/>
    <w:rsid w:val="00013F13"/>
    <w:rsid w:val="00014E19"/>
    <w:rsid w:val="00016D38"/>
    <w:rsid w:val="00017755"/>
    <w:rsid w:val="000246B4"/>
    <w:rsid w:val="00040849"/>
    <w:rsid w:val="000452FB"/>
    <w:rsid w:val="00054542"/>
    <w:rsid w:val="000558E0"/>
    <w:rsid w:val="0006066D"/>
    <w:rsid w:val="00060E84"/>
    <w:rsid w:val="00062B39"/>
    <w:rsid w:val="00064BEB"/>
    <w:rsid w:val="00066664"/>
    <w:rsid w:val="000724A9"/>
    <w:rsid w:val="00074080"/>
    <w:rsid w:val="00074E28"/>
    <w:rsid w:val="00084F0F"/>
    <w:rsid w:val="000853B8"/>
    <w:rsid w:val="0008607D"/>
    <w:rsid w:val="00091F13"/>
    <w:rsid w:val="00094C31"/>
    <w:rsid w:val="00094FD3"/>
    <w:rsid w:val="000952B9"/>
    <w:rsid w:val="000961E6"/>
    <w:rsid w:val="0009626D"/>
    <w:rsid w:val="000A05F3"/>
    <w:rsid w:val="000A2F9C"/>
    <w:rsid w:val="000A3BB5"/>
    <w:rsid w:val="000A4C0E"/>
    <w:rsid w:val="000B17E9"/>
    <w:rsid w:val="000B2171"/>
    <w:rsid w:val="000B595D"/>
    <w:rsid w:val="000B6A28"/>
    <w:rsid w:val="000B6EA9"/>
    <w:rsid w:val="000B7D56"/>
    <w:rsid w:val="000C48E2"/>
    <w:rsid w:val="000C5126"/>
    <w:rsid w:val="000C7125"/>
    <w:rsid w:val="000D00F5"/>
    <w:rsid w:val="000D18B1"/>
    <w:rsid w:val="000D48E6"/>
    <w:rsid w:val="000D7C6C"/>
    <w:rsid w:val="000E013D"/>
    <w:rsid w:val="000E067B"/>
    <w:rsid w:val="000E2DF0"/>
    <w:rsid w:val="000F25F1"/>
    <w:rsid w:val="000F2B97"/>
    <w:rsid w:val="000F5168"/>
    <w:rsid w:val="000F5D50"/>
    <w:rsid w:val="000F7C28"/>
    <w:rsid w:val="00100768"/>
    <w:rsid w:val="00101EC9"/>
    <w:rsid w:val="001055F0"/>
    <w:rsid w:val="00107C35"/>
    <w:rsid w:val="00113043"/>
    <w:rsid w:val="0011448E"/>
    <w:rsid w:val="00117867"/>
    <w:rsid w:val="00121517"/>
    <w:rsid w:val="00122E5B"/>
    <w:rsid w:val="00126AF0"/>
    <w:rsid w:val="00130DB9"/>
    <w:rsid w:val="001310BB"/>
    <w:rsid w:val="00132950"/>
    <w:rsid w:val="001332CF"/>
    <w:rsid w:val="00137536"/>
    <w:rsid w:val="00140B7F"/>
    <w:rsid w:val="00142A97"/>
    <w:rsid w:val="001475BA"/>
    <w:rsid w:val="00154136"/>
    <w:rsid w:val="00154841"/>
    <w:rsid w:val="001550AA"/>
    <w:rsid w:val="00155993"/>
    <w:rsid w:val="00156E59"/>
    <w:rsid w:val="001577D4"/>
    <w:rsid w:val="00162182"/>
    <w:rsid w:val="00164470"/>
    <w:rsid w:val="00167BFE"/>
    <w:rsid w:val="00167E62"/>
    <w:rsid w:val="001702D3"/>
    <w:rsid w:val="0017087B"/>
    <w:rsid w:val="00174B92"/>
    <w:rsid w:val="00177EA1"/>
    <w:rsid w:val="0019129D"/>
    <w:rsid w:val="00192D3F"/>
    <w:rsid w:val="00192F3D"/>
    <w:rsid w:val="00195420"/>
    <w:rsid w:val="00196B6F"/>
    <w:rsid w:val="001A41E6"/>
    <w:rsid w:val="001A50D4"/>
    <w:rsid w:val="001C2C77"/>
    <w:rsid w:val="001C5135"/>
    <w:rsid w:val="001C654A"/>
    <w:rsid w:val="001D114C"/>
    <w:rsid w:val="001D1558"/>
    <w:rsid w:val="001D3F6E"/>
    <w:rsid w:val="001D6667"/>
    <w:rsid w:val="001E01B4"/>
    <w:rsid w:val="001E544D"/>
    <w:rsid w:val="001E61F9"/>
    <w:rsid w:val="001E67F4"/>
    <w:rsid w:val="001F014A"/>
    <w:rsid w:val="001F1118"/>
    <w:rsid w:val="001F3B45"/>
    <w:rsid w:val="001F56DD"/>
    <w:rsid w:val="002041DE"/>
    <w:rsid w:val="00210B6D"/>
    <w:rsid w:val="0021122D"/>
    <w:rsid w:val="00212B07"/>
    <w:rsid w:val="002152E8"/>
    <w:rsid w:val="00226C5C"/>
    <w:rsid w:val="002331E4"/>
    <w:rsid w:val="00233E29"/>
    <w:rsid w:val="00234D0C"/>
    <w:rsid w:val="00243EA0"/>
    <w:rsid w:val="00245A75"/>
    <w:rsid w:val="00250EB1"/>
    <w:rsid w:val="00254996"/>
    <w:rsid w:val="002557F5"/>
    <w:rsid w:val="0025706E"/>
    <w:rsid w:val="00263295"/>
    <w:rsid w:val="0026437A"/>
    <w:rsid w:val="002657CF"/>
    <w:rsid w:val="00265E53"/>
    <w:rsid w:val="00273207"/>
    <w:rsid w:val="002776DF"/>
    <w:rsid w:val="00280E75"/>
    <w:rsid w:val="00280EF3"/>
    <w:rsid w:val="00287FAE"/>
    <w:rsid w:val="00292331"/>
    <w:rsid w:val="002931DA"/>
    <w:rsid w:val="00297ECF"/>
    <w:rsid w:val="002A136B"/>
    <w:rsid w:val="002A3132"/>
    <w:rsid w:val="002B0308"/>
    <w:rsid w:val="002B0401"/>
    <w:rsid w:val="002B2A7E"/>
    <w:rsid w:val="002B481C"/>
    <w:rsid w:val="002B5FE8"/>
    <w:rsid w:val="002B6CCE"/>
    <w:rsid w:val="002C2EA1"/>
    <w:rsid w:val="002C40E5"/>
    <w:rsid w:val="002C598F"/>
    <w:rsid w:val="002D2051"/>
    <w:rsid w:val="002D21D6"/>
    <w:rsid w:val="002D273F"/>
    <w:rsid w:val="002D2966"/>
    <w:rsid w:val="002D301C"/>
    <w:rsid w:val="002D5CB4"/>
    <w:rsid w:val="002D78C1"/>
    <w:rsid w:val="002E120C"/>
    <w:rsid w:val="002E12B5"/>
    <w:rsid w:val="002E2BA6"/>
    <w:rsid w:val="002E2C43"/>
    <w:rsid w:val="002E4E31"/>
    <w:rsid w:val="002E57EC"/>
    <w:rsid w:val="002F0054"/>
    <w:rsid w:val="002F2628"/>
    <w:rsid w:val="002F4062"/>
    <w:rsid w:val="00300083"/>
    <w:rsid w:val="0030281A"/>
    <w:rsid w:val="003031BA"/>
    <w:rsid w:val="00303F3E"/>
    <w:rsid w:val="00304536"/>
    <w:rsid w:val="00304884"/>
    <w:rsid w:val="0031163E"/>
    <w:rsid w:val="00313AEF"/>
    <w:rsid w:val="0031537B"/>
    <w:rsid w:val="00316289"/>
    <w:rsid w:val="00321910"/>
    <w:rsid w:val="00324BFC"/>
    <w:rsid w:val="00325E12"/>
    <w:rsid w:val="00327247"/>
    <w:rsid w:val="00330904"/>
    <w:rsid w:val="003323C7"/>
    <w:rsid w:val="00332ACD"/>
    <w:rsid w:val="00340FD9"/>
    <w:rsid w:val="00345902"/>
    <w:rsid w:val="00346D2F"/>
    <w:rsid w:val="00347273"/>
    <w:rsid w:val="00351C23"/>
    <w:rsid w:val="00356F71"/>
    <w:rsid w:val="003640CF"/>
    <w:rsid w:val="0036491A"/>
    <w:rsid w:val="00367950"/>
    <w:rsid w:val="00367BD2"/>
    <w:rsid w:val="00371681"/>
    <w:rsid w:val="0037247D"/>
    <w:rsid w:val="003760A2"/>
    <w:rsid w:val="003770B9"/>
    <w:rsid w:val="00390D17"/>
    <w:rsid w:val="00390E64"/>
    <w:rsid w:val="003941C8"/>
    <w:rsid w:val="00394531"/>
    <w:rsid w:val="003A3DC0"/>
    <w:rsid w:val="003A749C"/>
    <w:rsid w:val="003C0846"/>
    <w:rsid w:val="003D2BA7"/>
    <w:rsid w:val="003D5338"/>
    <w:rsid w:val="003D7153"/>
    <w:rsid w:val="003D7577"/>
    <w:rsid w:val="003E1ABC"/>
    <w:rsid w:val="003F22D6"/>
    <w:rsid w:val="003F4128"/>
    <w:rsid w:val="003F43E4"/>
    <w:rsid w:val="003F5C76"/>
    <w:rsid w:val="003F7B50"/>
    <w:rsid w:val="003F7BAE"/>
    <w:rsid w:val="00400322"/>
    <w:rsid w:val="004024FD"/>
    <w:rsid w:val="00402541"/>
    <w:rsid w:val="00411D77"/>
    <w:rsid w:val="00415522"/>
    <w:rsid w:val="00415AB1"/>
    <w:rsid w:val="00417386"/>
    <w:rsid w:val="00432EDB"/>
    <w:rsid w:val="00435591"/>
    <w:rsid w:val="00437FE9"/>
    <w:rsid w:val="00440394"/>
    <w:rsid w:val="00440FBB"/>
    <w:rsid w:val="00444D06"/>
    <w:rsid w:val="00446485"/>
    <w:rsid w:val="0044682F"/>
    <w:rsid w:val="00453179"/>
    <w:rsid w:val="00454670"/>
    <w:rsid w:val="0046096C"/>
    <w:rsid w:val="004624E4"/>
    <w:rsid w:val="004632DB"/>
    <w:rsid w:val="00463494"/>
    <w:rsid w:val="00467278"/>
    <w:rsid w:val="00474204"/>
    <w:rsid w:val="00475E91"/>
    <w:rsid w:val="004822F6"/>
    <w:rsid w:val="004856A4"/>
    <w:rsid w:val="00487290"/>
    <w:rsid w:val="00487744"/>
    <w:rsid w:val="004911CE"/>
    <w:rsid w:val="0049348B"/>
    <w:rsid w:val="00495289"/>
    <w:rsid w:val="00496C75"/>
    <w:rsid w:val="004A1CCA"/>
    <w:rsid w:val="004A33E5"/>
    <w:rsid w:val="004A5982"/>
    <w:rsid w:val="004A5CAD"/>
    <w:rsid w:val="004B00B2"/>
    <w:rsid w:val="004B4C4C"/>
    <w:rsid w:val="004B55C4"/>
    <w:rsid w:val="004C509C"/>
    <w:rsid w:val="004C70FE"/>
    <w:rsid w:val="004C727A"/>
    <w:rsid w:val="004D110C"/>
    <w:rsid w:val="004D6534"/>
    <w:rsid w:val="004F09B1"/>
    <w:rsid w:val="004F14D3"/>
    <w:rsid w:val="004F2C1C"/>
    <w:rsid w:val="004F7008"/>
    <w:rsid w:val="00501033"/>
    <w:rsid w:val="00502885"/>
    <w:rsid w:val="00504369"/>
    <w:rsid w:val="005071EC"/>
    <w:rsid w:val="00510DFB"/>
    <w:rsid w:val="0051175B"/>
    <w:rsid w:val="00514989"/>
    <w:rsid w:val="005156AE"/>
    <w:rsid w:val="00515A7F"/>
    <w:rsid w:val="00517346"/>
    <w:rsid w:val="00517D16"/>
    <w:rsid w:val="005224B1"/>
    <w:rsid w:val="005224B3"/>
    <w:rsid w:val="00527F4B"/>
    <w:rsid w:val="00531483"/>
    <w:rsid w:val="005351C0"/>
    <w:rsid w:val="00535843"/>
    <w:rsid w:val="00544F57"/>
    <w:rsid w:val="005515A0"/>
    <w:rsid w:val="005518F6"/>
    <w:rsid w:val="00552F30"/>
    <w:rsid w:val="005560A3"/>
    <w:rsid w:val="00556B83"/>
    <w:rsid w:val="00557E8F"/>
    <w:rsid w:val="0057121D"/>
    <w:rsid w:val="00573179"/>
    <w:rsid w:val="00574640"/>
    <w:rsid w:val="00580C00"/>
    <w:rsid w:val="005827A5"/>
    <w:rsid w:val="005829DF"/>
    <w:rsid w:val="005845ED"/>
    <w:rsid w:val="0058780F"/>
    <w:rsid w:val="00590F1B"/>
    <w:rsid w:val="0059146D"/>
    <w:rsid w:val="00592C32"/>
    <w:rsid w:val="00595EE8"/>
    <w:rsid w:val="00596048"/>
    <w:rsid w:val="005962FB"/>
    <w:rsid w:val="005966FE"/>
    <w:rsid w:val="005A0642"/>
    <w:rsid w:val="005A3EE8"/>
    <w:rsid w:val="005A601D"/>
    <w:rsid w:val="005B24DB"/>
    <w:rsid w:val="005B3D45"/>
    <w:rsid w:val="005C2255"/>
    <w:rsid w:val="005C5480"/>
    <w:rsid w:val="005C6186"/>
    <w:rsid w:val="005C7147"/>
    <w:rsid w:val="005E07D7"/>
    <w:rsid w:val="005E0A1C"/>
    <w:rsid w:val="005E0A21"/>
    <w:rsid w:val="005E0CC4"/>
    <w:rsid w:val="005E1DE9"/>
    <w:rsid w:val="005F36F7"/>
    <w:rsid w:val="005F46D3"/>
    <w:rsid w:val="006001BF"/>
    <w:rsid w:val="006013FF"/>
    <w:rsid w:val="00602802"/>
    <w:rsid w:val="00607C6F"/>
    <w:rsid w:val="00610432"/>
    <w:rsid w:val="00617C96"/>
    <w:rsid w:val="006239E6"/>
    <w:rsid w:val="00625F06"/>
    <w:rsid w:val="00626914"/>
    <w:rsid w:val="00630C1E"/>
    <w:rsid w:val="00631C78"/>
    <w:rsid w:val="006351C4"/>
    <w:rsid w:val="00637707"/>
    <w:rsid w:val="00644178"/>
    <w:rsid w:val="00646BDF"/>
    <w:rsid w:val="0065288C"/>
    <w:rsid w:val="00653DCE"/>
    <w:rsid w:val="00655316"/>
    <w:rsid w:val="00656113"/>
    <w:rsid w:val="00657072"/>
    <w:rsid w:val="006579F7"/>
    <w:rsid w:val="006626D4"/>
    <w:rsid w:val="006657E1"/>
    <w:rsid w:val="006723AD"/>
    <w:rsid w:val="0067339F"/>
    <w:rsid w:val="00680C56"/>
    <w:rsid w:val="00684AE3"/>
    <w:rsid w:val="00690D89"/>
    <w:rsid w:val="00691612"/>
    <w:rsid w:val="006956D0"/>
    <w:rsid w:val="00696C28"/>
    <w:rsid w:val="006A0E47"/>
    <w:rsid w:val="006A2EEA"/>
    <w:rsid w:val="006B31F1"/>
    <w:rsid w:val="006B4E09"/>
    <w:rsid w:val="006C0DBC"/>
    <w:rsid w:val="006C4455"/>
    <w:rsid w:val="006C5230"/>
    <w:rsid w:val="006C7E11"/>
    <w:rsid w:val="006D463F"/>
    <w:rsid w:val="006D51B3"/>
    <w:rsid w:val="006E5A4A"/>
    <w:rsid w:val="006E7057"/>
    <w:rsid w:val="006F00F7"/>
    <w:rsid w:val="006F0379"/>
    <w:rsid w:val="006F2270"/>
    <w:rsid w:val="006F300E"/>
    <w:rsid w:val="006F43B6"/>
    <w:rsid w:val="00702998"/>
    <w:rsid w:val="007029DA"/>
    <w:rsid w:val="007034AC"/>
    <w:rsid w:val="00704CE7"/>
    <w:rsid w:val="00714D86"/>
    <w:rsid w:val="0071580B"/>
    <w:rsid w:val="00722B28"/>
    <w:rsid w:val="007233A2"/>
    <w:rsid w:val="00724340"/>
    <w:rsid w:val="007247E9"/>
    <w:rsid w:val="007269BF"/>
    <w:rsid w:val="007349C8"/>
    <w:rsid w:val="00734E64"/>
    <w:rsid w:val="00737187"/>
    <w:rsid w:val="007374E2"/>
    <w:rsid w:val="00737BBA"/>
    <w:rsid w:val="00737E50"/>
    <w:rsid w:val="007403A6"/>
    <w:rsid w:val="0074263D"/>
    <w:rsid w:val="007472AD"/>
    <w:rsid w:val="00747E8D"/>
    <w:rsid w:val="007552FA"/>
    <w:rsid w:val="007556F1"/>
    <w:rsid w:val="007572AA"/>
    <w:rsid w:val="007576AD"/>
    <w:rsid w:val="00760C5F"/>
    <w:rsid w:val="007637F3"/>
    <w:rsid w:val="007744B4"/>
    <w:rsid w:val="0078468E"/>
    <w:rsid w:val="007848C2"/>
    <w:rsid w:val="007868EE"/>
    <w:rsid w:val="00792C27"/>
    <w:rsid w:val="00793ADA"/>
    <w:rsid w:val="007A58A4"/>
    <w:rsid w:val="007B0F41"/>
    <w:rsid w:val="007B1974"/>
    <w:rsid w:val="007C174E"/>
    <w:rsid w:val="007C2136"/>
    <w:rsid w:val="007C2F52"/>
    <w:rsid w:val="007D041E"/>
    <w:rsid w:val="007D4C1C"/>
    <w:rsid w:val="007D58CD"/>
    <w:rsid w:val="007E0A6C"/>
    <w:rsid w:val="007E32D2"/>
    <w:rsid w:val="007F16D9"/>
    <w:rsid w:val="007F19D4"/>
    <w:rsid w:val="007F550A"/>
    <w:rsid w:val="008012D0"/>
    <w:rsid w:val="00802C1E"/>
    <w:rsid w:val="00805F0C"/>
    <w:rsid w:val="00807065"/>
    <w:rsid w:val="00821219"/>
    <w:rsid w:val="00822DEB"/>
    <w:rsid w:val="0082388B"/>
    <w:rsid w:val="00823F28"/>
    <w:rsid w:val="00824CA1"/>
    <w:rsid w:val="008253AB"/>
    <w:rsid w:val="008268AF"/>
    <w:rsid w:val="00826941"/>
    <w:rsid w:val="0083085C"/>
    <w:rsid w:val="00832E88"/>
    <w:rsid w:val="00834BB5"/>
    <w:rsid w:val="00836C0E"/>
    <w:rsid w:val="00837905"/>
    <w:rsid w:val="008438CA"/>
    <w:rsid w:val="00843A1F"/>
    <w:rsid w:val="00847E3E"/>
    <w:rsid w:val="0085423F"/>
    <w:rsid w:val="00875428"/>
    <w:rsid w:val="0087632E"/>
    <w:rsid w:val="00877D01"/>
    <w:rsid w:val="00885FA5"/>
    <w:rsid w:val="00887421"/>
    <w:rsid w:val="0088774A"/>
    <w:rsid w:val="008920E7"/>
    <w:rsid w:val="00893AE6"/>
    <w:rsid w:val="00894780"/>
    <w:rsid w:val="00895C0B"/>
    <w:rsid w:val="008A2437"/>
    <w:rsid w:val="008A631D"/>
    <w:rsid w:val="008A639C"/>
    <w:rsid w:val="008B1D31"/>
    <w:rsid w:val="008B3731"/>
    <w:rsid w:val="008B4716"/>
    <w:rsid w:val="008C389D"/>
    <w:rsid w:val="008C4D96"/>
    <w:rsid w:val="008C7EC1"/>
    <w:rsid w:val="008D0DC2"/>
    <w:rsid w:val="008D2174"/>
    <w:rsid w:val="008D2656"/>
    <w:rsid w:val="008E5969"/>
    <w:rsid w:val="008E60CD"/>
    <w:rsid w:val="008E6951"/>
    <w:rsid w:val="008E768C"/>
    <w:rsid w:val="008F04FF"/>
    <w:rsid w:val="008F1FB2"/>
    <w:rsid w:val="008F237E"/>
    <w:rsid w:val="008F2927"/>
    <w:rsid w:val="008F3C7A"/>
    <w:rsid w:val="00901332"/>
    <w:rsid w:val="00904A5A"/>
    <w:rsid w:val="00912D71"/>
    <w:rsid w:val="00913753"/>
    <w:rsid w:val="00914B9B"/>
    <w:rsid w:val="0091646B"/>
    <w:rsid w:val="0091774D"/>
    <w:rsid w:val="00923A63"/>
    <w:rsid w:val="00923D9E"/>
    <w:rsid w:val="00931A6E"/>
    <w:rsid w:val="00932D74"/>
    <w:rsid w:val="009340CE"/>
    <w:rsid w:val="009345D8"/>
    <w:rsid w:val="0094069B"/>
    <w:rsid w:val="00940C62"/>
    <w:rsid w:val="0094358F"/>
    <w:rsid w:val="009463D4"/>
    <w:rsid w:val="009501D7"/>
    <w:rsid w:val="009506E0"/>
    <w:rsid w:val="0095149A"/>
    <w:rsid w:val="00960604"/>
    <w:rsid w:val="00960BEF"/>
    <w:rsid w:val="0096231A"/>
    <w:rsid w:val="009675B3"/>
    <w:rsid w:val="00967AFE"/>
    <w:rsid w:val="00970376"/>
    <w:rsid w:val="0097142F"/>
    <w:rsid w:val="0097168E"/>
    <w:rsid w:val="00975662"/>
    <w:rsid w:val="00985159"/>
    <w:rsid w:val="00985D3F"/>
    <w:rsid w:val="00990353"/>
    <w:rsid w:val="00993C63"/>
    <w:rsid w:val="009B0AC8"/>
    <w:rsid w:val="009B15C5"/>
    <w:rsid w:val="009C619E"/>
    <w:rsid w:val="009C7819"/>
    <w:rsid w:val="009C7F4A"/>
    <w:rsid w:val="009D00C4"/>
    <w:rsid w:val="009D1388"/>
    <w:rsid w:val="009D317A"/>
    <w:rsid w:val="009D4E4D"/>
    <w:rsid w:val="009D7816"/>
    <w:rsid w:val="009E19EB"/>
    <w:rsid w:val="009E1A96"/>
    <w:rsid w:val="009E5BB7"/>
    <w:rsid w:val="009E737F"/>
    <w:rsid w:val="009F1BCA"/>
    <w:rsid w:val="009F456D"/>
    <w:rsid w:val="009F53D8"/>
    <w:rsid w:val="009F60F7"/>
    <w:rsid w:val="009F62AF"/>
    <w:rsid w:val="009F69E0"/>
    <w:rsid w:val="00A016B0"/>
    <w:rsid w:val="00A10009"/>
    <w:rsid w:val="00A16F2B"/>
    <w:rsid w:val="00A20683"/>
    <w:rsid w:val="00A22A92"/>
    <w:rsid w:val="00A23CF2"/>
    <w:rsid w:val="00A264AA"/>
    <w:rsid w:val="00A27061"/>
    <w:rsid w:val="00A2724A"/>
    <w:rsid w:val="00A27B1D"/>
    <w:rsid w:val="00A30003"/>
    <w:rsid w:val="00A32B01"/>
    <w:rsid w:val="00A400DB"/>
    <w:rsid w:val="00A40614"/>
    <w:rsid w:val="00A44A68"/>
    <w:rsid w:val="00A476CF"/>
    <w:rsid w:val="00A51E3A"/>
    <w:rsid w:val="00A54FEC"/>
    <w:rsid w:val="00A55675"/>
    <w:rsid w:val="00A55720"/>
    <w:rsid w:val="00A559FF"/>
    <w:rsid w:val="00A55A1F"/>
    <w:rsid w:val="00A6641E"/>
    <w:rsid w:val="00A727DF"/>
    <w:rsid w:val="00A734B5"/>
    <w:rsid w:val="00A749BD"/>
    <w:rsid w:val="00A82A24"/>
    <w:rsid w:val="00A8356F"/>
    <w:rsid w:val="00A90BD7"/>
    <w:rsid w:val="00A9433F"/>
    <w:rsid w:val="00AA04F7"/>
    <w:rsid w:val="00AA1C2F"/>
    <w:rsid w:val="00AA457C"/>
    <w:rsid w:val="00AB237B"/>
    <w:rsid w:val="00AB6A76"/>
    <w:rsid w:val="00AC155B"/>
    <w:rsid w:val="00AC393C"/>
    <w:rsid w:val="00AC502D"/>
    <w:rsid w:val="00AC5C34"/>
    <w:rsid w:val="00AD0879"/>
    <w:rsid w:val="00AD4066"/>
    <w:rsid w:val="00AE4657"/>
    <w:rsid w:val="00AF2DA4"/>
    <w:rsid w:val="00AF5258"/>
    <w:rsid w:val="00B01177"/>
    <w:rsid w:val="00B01A8F"/>
    <w:rsid w:val="00B0261E"/>
    <w:rsid w:val="00B05D5A"/>
    <w:rsid w:val="00B06F8C"/>
    <w:rsid w:val="00B076A4"/>
    <w:rsid w:val="00B07E0D"/>
    <w:rsid w:val="00B10959"/>
    <w:rsid w:val="00B11EF7"/>
    <w:rsid w:val="00B208EE"/>
    <w:rsid w:val="00B21B4B"/>
    <w:rsid w:val="00B25E8D"/>
    <w:rsid w:val="00B25FF6"/>
    <w:rsid w:val="00B31209"/>
    <w:rsid w:val="00B3760B"/>
    <w:rsid w:val="00B40FAD"/>
    <w:rsid w:val="00B50D57"/>
    <w:rsid w:val="00B5186C"/>
    <w:rsid w:val="00B51FF7"/>
    <w:rsid w:val="00B5264E"/>
    <w:rsid w:val="00B53632"/>
    <w:rsid w:val="00B56BC9"/>
    <w:rsid w:val="00B614D6"/>
    <w:rsid w:val="00B62838"/>
    <w:rsid w:val="00B62D7A"/>
    <w:rsid w:val="00B63A73"/>
    <w:rsid w:val="00B70BD5"/>
    <w:rsid w:val="00B70DB8"/>
    <w:rsid w:val="00B70DE9"/>
    <w:rsid w:val="00B74CDB"/>
    <w:rsid w:val="00B81E2D"/>
    <w:rsid w:val="00B84C98"/>
    <w:rsid w:val="00B86AED"/>
    <w:rsid w:val="00B86C5D"/>
    <w:rsid w:val="00B92C09"/>
    <w:rsid w:val="00B94F1D"/>
    <w:rsid w:val="00B95454"/>
    <w:rsid w:val="00B95CAA"/>
    <w:rsid w:val="00BA006B"/>
    <w:rsid w:val="00BA16E1"/>
    <w:rsid w:val="00BA3D1B"/>
    <w:rsid w:val="00BA6DDC"/>
    <w:rsid w:val="00BA76C6"/>
    <w:rsid w:val="00BB019E"/>
    <w:rsid w:val="00BB1C9B"/>
    <w:rsid w:val="00BB2551"/>
    <w:rsid w:val="00BB26F8"/>
    <w:rsid w:val="00BB36CB"/>
    <w:rsid w:val="00BB5D17"/>
    <w:rsid w:val="00BB6204"/>
    <w:rsid w:val="00BB7B72"/>
    <w:rsid w:val="00BC13C5"/>
    <w:rsid w:val="00BC218F"/>
    <w:rsid w:val="00BC5490"/>
    <w:rsid w:val="00BC7A61"/>
    <w:rsid w:val="00BC7CE0"/>
    <w:rsid w:val="00BE06F2"/>
    <w:rsid w:val="00BE1E9D"/>
    <w:rsid w:val="00BE395B"/>
    <w:rsid w:val="00BF10B2"/>
    <w:rsid w:val="00BF370A"/>
    <w:rsid w:val="00C00191"/>
    <w:rsid w:val="00C009BA"/>
    <w:rsid w:val="00C0336E"/>
    <w:rsid w:val="00C05EC5"/>
    <w:rsid w:val="00C06BF4"/>
    <w:rsid w:val="00C12932"/>
    <w:rsid w:val="00C12CC2"/>
    <w:rsid w:val="00C157B3"/>
    <w:rsid w:val="00C15954"/>
    <w:rsid w:val="00C1633E"/>
    <w:rsid w:val="00C16515"/>
    <w:rsid w:val="00C172B6"/>
    <w:rsid w:val="00C174E4"/>
    <w:rsid w:val="00C1754F"/>
    <w:rsid w:val="00C31102"/>
    <w:rsid w:val="00C34090"/>
    <w:rsid w:val="00C404D7"/>
    <w:rsid w:val="00C40708"/>
    <w:rsid w:val="00C43562"/>
    <w:rsid w:val="00C448D3"/>
    <w:rsid w:val="00C45871"/>
    <w:rsid w:val="00C46722"/>
    <w:rsid w:val="00C54491"/>
    <w:rsid w:val="00C575EA"/>
    <w:rsid w:val="00C61A1D"/>
    <w:rsid w:val="00C62C46"/>
    <w:rsid w:val="00C631FF"/>
    <w:rsid w:val="00C63590"/>
    <w:rsid w:val="00C6389A"/>
    <w:rsid w:val="00C64C2E"/>
    <w:rsid w:val="00C66EC1"/>
    <w:rsid w:val="00C67B5A"/>
    <w:rsid w:val="00C702DC"/>
    <w:rsid w:val="00C76615"/>
    <w:rsid w:val="00C76CCD"/>
    <w:rsid w:val="00C86021"/>
    <w:rsid w:val="00C87498"/>
    <w:rsid w:val="00C9200D"/>
    <w:rsid w:val="00C952D4"/>
    <w:rsid w:val="00C95DD0"/>
    <w:rsid w:val="00C96C4F"/>
    <w:rsid w:val="00CA14BF"/>
    <w:rsid w:val="00CA2755"/>
    <w:rsid w:val="00CA4890"/>
    <w:rsid w:val="00CA6397"/>
    <w:rsid w:val="00CB1A03"/>
    <w:rsid w:val="00CB472F"/>
    <w:rsid w:val="00CC1D55"/>
    <w:rsid w:val="00CC21B9"/>
    <w:rsid w:val="00CC37A7"/>
    <w:rsid w:val="00CC6316"/>
    <w:rsid w:val="00CC6D8C"/>
    <w:rsid w:val="00CD11A8"/>
    <w:rsid w:val="00CD1B8F"/>
    <w:rsid w:val="00CD492F"/>
    <w:rsid w:val="00CE0D76"/>
    <w:rsid w:val="00CE5569"/>
    <w:rsid w:val="00CE63A4"/>
    <w:rsid w:val="00CF0271"/>
    <w:rsid w:val="00CF0DF0"/>
    <w:rsid w:val="00CF6167"/>
    <w:rsid w:val="00CF691D"/>
    <w:rsid w:val="00D032F0"/>
    <w:rsid w:val="00D03C71"/>
    <w:rsid w:val="00D043B1"/>
    <w:rsid w:val="00D06C00"/>
    <w:rsid w:val="00D07376"/>
    <w:rsid w:val="00D16814"/>
    <w:rsid w:val="00D23623"/>
    <w:rsid w:val="00D25017"/>
    <w:rsid w:val="00D2755F"/>
    <w:rsid w:val="00D342A7"/>
    <w:rsid w:val="00D3669A"/>
    <w:rsid w:val="00D406BD"/>
    <w:rsid w:val="00D417B0"/>
    <w:rsid w:val="00D44616"/>
    <w:rsid w:val="00D518A7"/>
    <w:rsid w:val="00D51902"/>
    <w:rsid w:val="00D60499"/>
    <w:rsid w:val="00D671C1"/>
    <w:rsid w:val="00D750A4"/>
    <w:rsid w:val="00D81162"/>
    <w:rsid w:val="00D816CE"/>
    <w:rsid w:val="00D828AE"/>
    <w:rsid w:val="00D842DA"/>
    <w:rsid w:val="00D86F98"/>
    <w:rsid w:val="00D87B3A"/>
    <w:rsid w:val="00D90B4A"/>
    <w:rsid w:val="00D92D77"/>
    <w:rsid w:val="00D935B2"/>
    <w:rsid w:val="00D949D4"/>
    <w:rsid w:val="00D965D6"/>
    <w:rsid w:val="00DA0048"/>
    <w:rsid w:val="00DA266C"/>
    <w:rsid w:val="00DA2B3A"/>
    <w:rsid w:val="00DA47DB"/>
    <w:rsid w:val="00DA4C3B"/>
    <w:rsid w:val="00DA76C1"/>
    <w:rsid w:val="00DB2DE7"/>
    <w:rsid w:val="00DB3350"/>
    <w:rsid w:val="00DB6BC1"/>
    <w:rsid w:val="00DB6F62"/>
    <w:rsid w:val="00DC0F4F"/>
    <w:rsid w:val="00DC2754"/>
    <w:rsid w:val="00DD0A6B"/>
    <w:rsid w:val="00DD71DA"/>
    <w:rsid w:val="00DE4BFE"/>
    <w:rsid w:val="00DF1BDD"/>
    <w:rsid w:val="00DF6A27"/>
    <w:rsid w:val="00DF7D50"/>
    <w:rsid w:val="00DF7FFE"/>
    <w:rsid w:val="00E006F8"/>
    <w:rsid w:val="00E00E39"/>
    <w:rsid w:val="00E01671"/>
    <w:rsid w:val="00E01AA1"/>
    <w:rsid w:val="00E04B95"/>
    <w:rsid w:val="00E05D61"/>
    <w:rsid w:val="00E05E03"/>
    <w:rsid w:val="00E073EC"/>
    <w:rsid w:val="00E124FD"/>
    <w:rsid w:val="00E12D33"/>
    <w:rsid w:val="00E16264"/>
    <w:rsid w:val="00E20509"/>
    <w:rsid w:val="00E206ED"/>
    <w:rsid w:val="00E216E0"/>
    <w:rsid w:val="00E21B4D"/>
    <w:rsid w:val="00E22B75"/>
    <w:rsid w:val="00E27601"/>
    <w:rsid w:val="00E32491"/>
    <w:rsid w:val="00E441E9"/>
    <w:rsid w:val="00E4488F"/>
    <w:rsid w:val="00E53127"/>
    <w:rsid w:val="00E55496"/>
    <w:rsid w:val="00E56748"/>
    <w:rsid w:val="00E56F7E"/>
    <w:rsid w:val="00E60F10"/>
    <w:rsid w:val="00E619B5"/>
    <w:rsid w:val="00E64D0E"/>
    <w:rsid w:val="00E65D40"/>
    <w:rsid w:val="00E66ED8"/>
    <w:rsid w:val="00E7764D"/>
    <w:rsid w:val="00E8130B"/>
    <w:rsid w:val="00E8148F"/>
    <w:rsid w:val="00E8253A"/>
    <w:rsid w:val="00E82B28"/>
    <w:rsid w:val="00E836F4"/>
    <w:rsid w:val="00E84DB0"/>
    <w:rsid w:val="00E86A58"/>
    <w:rsid w:val="00E901F8"/>
    <w:rsid w:val="00E90BAE"/>
    <w:rsid w:val="00E911EA"/>
    <w:rsid w:val="00E975C0"/>
    <w:rsid w:val="00EA0C6A"/>
    <w:rsid w:val="00EA24F5"/>
    <w:rsid w:val="00EA51EB"/>
    <w:rsid w:val="00EB0912"/>
    <w:rsid w:val="00EB1E02"/>
    <w:rsid w:val="00EB481E"/>
    <w:rsid w:val="00EC07BE"/>
    <w:rsid w:val="00EC1774"/>
    <w:rsid w:val="00ED1733"/>
    <w:rsid w:val="00ED1AEB"/>
    <w:rsid w:val="00ED387F"/>
    <w:rsid w:val="00EE5F9D"/>
    <w:rsid w:val="00EE6BBE"/>
    <w:rsid w:val="00EF68EC"/>
    <w:rsid w:val="00F007C1"/>
    <w:rsid w:val="00F01D16"/>
    <w:rsid w:val="00F02BB7"/>
    <w:rsid w:val="00F0350D"/>
    <w:rsid w:val="00F037F1"/>
    <w:rsid w:val="00F16013"/>
    <w:rsid w:val="00F1654A"/>
    <w:rsid w:val="00F25464"/>
    <w:rsid w:val="00F314D7"/>
    <w:rsid w:val="00F36121"/>
    <w:rsid w:val="00F42ADA"/>
    <w:rsid w:val="00F44444"/>
    <w:rsid w:val="00F471D9"/>
    <w:rsid w:val="00F5699F"/>
    <w:rsid w:val="00F57E6C"/>
    <w:rsid w:val="00F60612"/>
    <w:rsid w:val="00F60A84"/>
    <w:rsid w:val="00F624D0"/>
    <w:rsid w:val="00F63202"/>
    <w:rsid w:val="00F64CED"/>
    <w:rsid w:val="00F65BFE"/>
    <w:rsid w:val="00F749A0"/>
    <w:rsid w:val="00F85429"/>
    <w:rsid w:val="00F857F8"/>
    <w:rsid w:val="00F9509C"/>
    <w:rsid w:val="00F968AB"/>
    <w:rsid w:val="00F96D99"/>
    <w:rsid w:val="00FA0347"/>
    <w:rsid w:val="00FA0E3E"/>
    <w:rsid w:val="00FA0F37"/>
    <w:rsid w:val="00FA2110"/>
    <w:rsid w:val="00FA2C8A"/>
    <w:rsid w:val="00FA3382"/>
    <w:rsid w:val="00FA56E9"/>
    <w:rsid w:val="00FA5EB0"/>
    <w:rsid w:val="00FB1B16"/>
    <w:rsid w:val="00FB34CB"/>
    <w:rsid w:val="00FB46AC"/>
    <w:rsid w:val="00FC15B2"/>
    <w:rsid w:val="00FC295F"/>
    <w:rsid w:val="00FC3C09"/>
    <w:rsid w:val="00FC45FD"/>
    <w:rsid w:val="00FD056D"/>
    <w:rsid w:val="00FD249A"/>
    <w:rsid w:val="00FD2B6D"/>
    <w:rsid w:val="00FD3B55"/>
    <w:rsid w:val="00FD4FB2"/>
    <w:rsid w:val="00FF2C8E"/>
    <w:rsid w:val="00FF3A79"/>
    <w:rsid w:val="00FF539F"/>
  </w:rsids>
  <m:mathPr>
    <m:mathFont m:val="Cambria Math"/>
    <m:brkBin m:val="before"/>
    <m:brkBinSub m:val="--"/>
    <m:smallFrac/>
    <m:dispDef/>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822EE"/>
  <w15:docId w15:val="{401FAF75-E3F4-294E-89EF-5B82051A4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3DC0"/>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690D89"/>
    <w:rPr>
      <w:rFonts w:eastAsiaTheme="minorHAnsi"/>
      <w:sz w:val="18"/>
      <w:szCs w:val="18"/>
      <w:lang w:val="es-ES_tradnl"/>
    </w:rPr>
  </w:style>
  <w:style w:type="character" w:customStyle="1" w:styleId="TextodegloboCar">
    <w:name w:val="Texto de globo Car"/>
    <w:basedOn w:val="DefaultParagraphFont"/>
    <w:uiPriority w:val="99"/>
    <w:semiHidden/>
    <w:rsid w:val="001C3903"/>
    <w:rPr>
      <w:rFonts w:ascii="Lucida Grande" w:hAnsi="Lucida Grande"/>
      <w:sz w:val="18"/>
      <w:szCs w:val="18"/>
    </w:rPr>
  </w:style>
  <w:style w:type="character" w:customStyle="1" w:styleId="TextodegloboCar0">
    <w:name w:val="Texto de globo Car"/>
    <w:basedOn w:val="DefaultParagraphFont"/>
    <w:uiPriority w:val="99"/>
    <w:semiHidden/>
    <w:rsid w:val="003659A7"/>
    <w:rPr>
      <w:rFonts w:ascii="Lucida Grande" w:hAnsi="Lucida Grande"/>
      <w:sz w:val="18"/>
      <w:szCs w:val="18"/>
    </w:rPr>
  </w:style>
  <w:style w:type="character" w:customStyle="1" w:styleId="TextodegloboCar1">
    <w:name w:val="Texto de globo Car"/>
    <w:basedOn w:val="DefaultParagraphFont"/>
    <w:uiPriority w:val="99"/>
    <w:semiHidden/>
    <w:rsid w:val="003659A7"/>
    <w:rPr>
      <w:rFonts w:ascii="Lucida Grande" w:hAnsi="Lucida Grande"/>
      <w:sz w:val="18"/>
      <w:szCs w:val="18"/>
    </w:rPr>
  </w:style>
  <w:style w:type="character" w:customStyle="1" w:styleId="TextodegloboCar2">
    <w:name w:val="Texto de globo Car"/>
    <w:basedOn w:val="DefaultParagraphFont"/>
    <w:uiPriority w:val="99"/>
    <w:semiHidden/>
    <w:rsid w:val="00F27478"/>
    <w:rPr>
      <w:rFonts w:ascii="Lucida Grande" w:hAnsi="Lucida Grande"/>
      <w:sz w:val="18"/>
      <w:szCs w:val="18"/>
    </w:rPr>
  </w:style>
  <w:style w:type="character" w:customStyle="1" w:styleId="TextodegloboCar3">
    <w:name w:val="Texto de globo Car"/>
    <w:basedOn w:val="DefaultParagraphFont"/>
    <w:uiPriority w:val="99"/>
    <w:semiHidden/>
    <w:rsid w:val="00F27478"/>
    <w:rPr>
      <w:rFonts w:ascii="Lucida Grande" w:hAnsi="Lucida Grande"/>
      <w:sz w:val="18"/>
      <w:szCs w:val="18"/>
    </w:rPr>
  </w:style>
  <w:style w:type="character" w:customStyle="1" w:styleId="TextodegloboCar4">
    <w:name w:val="Texto de globo Car"/>
    <w:basedOn w:val="DefaultParagraphFont"/>
    <w:uiPriority w:val="99"/>
    <w:semiHidden/>
    <w:rsid w:val="002A7A6A"/>
    <w:rPr>
      <w:rFonts w:ascii="Lucida Grande" w:hAnsi="Lucida Grande"/>
      <w:sz w:val="18"/>
      <w:szCs w:val="18"/>
    </w:rPr>
  </w:style>
  <w:style w:type="character" w:customStyle="1" w:styleId="TextodegloboCar5">
    <w:name w:val="Texto de globo Car"/>
    <w:basedOn w:val="DefaultParagraphFont"/>
    <w:uiPriority w:val="99"/>
    <w:semiHidden/>
    <w:rsid w:val="00F20962"/>
    <w:rPr>
      <w:rFonts w:ascii="Lucida Grande" w:hAnsi="Lucida Grande"/>
      <w:sz w:val="18"/>
      <w:szCs w:val="18"/>
    </w:rPr>
  </w:style>
  <w:style w:type="character" w:customStyle="1" w:styleId="TextodegloboCar6">
    <w:name w:val="Texto de globo Car"/>
    <w:basedOn w:val="DefaultParagraphFont"/>
    <w:uiPriority w:val="99"/>
    <w:semiHidden/>
    <w:rsid w:val="002114DE"/>
    <w:rPr>
      <w:rFonts w:ascii="Lucida Grande" w:hAnsi="Lucida Grande"/>
      <w:sz w:val="18"/>
      <w:szCs w:val="18"/>
    </w:rPr>
  </w:style>
  <w:style w:type="character" w:customStyle="1" w:styleId="TextodegloboCar7">
    <w:name w:val="Texto de globo Car"/>
    <w:basedOn w:val="DefaultParagraphFont"/>
    <w:uiPriority w:val="99"/>
    <w:semiHidden/>
    <w:rsid w:val="00457353"/>
    <w:rPr>
      <w:rFonts w:ascii="Lucida Grande" w:hAnsi="Lucida Grande"/>
      <w:sz w:val="18"/>
      <w:szCs w:val="18"/>
    </w:rPr>
  </w:style>
  <w:style w:type="character" w:customStyle="1" w:styleId="TextodegloboCar8">
    <w:name w:val="Texto de globo Car"/>
    <w:basedOn w:val="DefaultParagraphFont"/>
    <w:uiPriority w:val="99"/>
    <w:semiHidden/>
    <w:rsid w:val="00457353"/>
    <w:rPr>
      <w:rFonts w:ascii="Lucida Grande" w:hAnsi="Lucida Grande"/>
      <w:sz w:val="18"/>
      <w:szCs w:val="18"/>
    </w:rPr>
  </w:style>
  <w:style w:type="character" w:customStyle="1" w:styleId="TextodegloboCar9">
    <w:name w:val="Texto de globo Car"/>
    <w:basedOn w:val="DefaultParagraphFont"/>
    <w:uiPriority w:val="99"/>
    <w:semiHidden/>
    <w:rsid w:val="00457353"/>
    <w:rPr>
      <w:rFonts w:ascii="Lucida Grande" w:hAnsi="Lucida Grande"/>
      <w:sz w:val="18"/>
      <w:szCs w:val="18"/>
    </w:rPr>
  </w:style>
  <w:style w:type="character" w:customStyle="1" w:styleId="TextodegloboCara">
    <w:name w:val="Texto de globo Car"/>
    <w:basedOn w:val="DefaultParagraphFont"/>
    <w:uiPriority w:val="99"/>
    <w:semiHidden/>
    <w:rsid w:val="00622DBC"/>
    <w:rPr>
      <w:rFonts w:ascii="Lucida Grande" w:hAnsi="Lucida Grande"/>
      <w:sz w:val="18"/>
      <w:szCs w:val="18"/>
    </w:rPr>
  </w:style>
  <w:style w:type="character" w:customStyle="1" w:styleId="TextodegloboCarb">
    <w:name w:val="Texto de globo Car"/>
    <w:basedOn w:val="DefaultParagraphFont"/>
    <w:uiPriority w:val="99"/>
    <w:semiHidden/>
    <w:rsid w:val="00622DBC"/>
    <w:rPr>
      <w:rFonts w:ascii="Lucida Grande" w:hAnsi="Lucida Grande"/>
      <w:sz w:val="18"/>
      <w:szCs w:val="18"/>
    </w:rPr>
  </w:style>
  <w:style w:type="character" w:customStyle="1" w:styleId="TextodegloboCarc">
    <w:name w:val="Texto de globo Car"/>
    <w:basedOn w:val="DefaultParagraphFont"/>
    <w:uiPriority w:val="99"/>
    <w:semiHidden/>
    <w:rsid w:val="00622DBC"/>
    <w:rPr>
      <w:rFonts w:ascii="Lucida Grande" w:hAnsi="Lucida Grande"/>
      <w:sz w:val="18"/>
      <w:szCs w:val="18"/>
    </w:rPr>
  </w:style>
  <w:style w:type="character" w:customStyle="1" w:styleId="BalloonTextChar">
    <w:name w:val="Balloon Text Char"/>
    <w:basedOn w:val="DefaultParagraphFont"/>
    <w:link w:val="BalloonText"/>
    <w:semiHidden/>
    <w:rsid w:val="00690D89"/>
    <w:rPr>
      <w:rFonts w:ascii="Times New Roman" w:hAnsi="Times New Roman" w:cs="Times New Roman"/>
      <w:sz w:val="18"/>
      <w:szCs w:val="18"/>
    </w:rPr>
  </w:style>
  <w:style w:type="character" w:customStyle="1" w:styleId="TextodegloboCard">
    <w:name w:val="Texto de globo Car"/>
    <w:basedOn w:val="DefaultParagraphFont"/>
    <w:uiPriority w:val="99"/>
    <w:semiHidden/>
    <w:rsid w:val="00690D89"/>
    <w:rPr>
      <w:rFonts w:ascii="Lucida Grande" w:hAnsi="Lucida Grande"/>
      <w:sz w:val="18"/>
      <w:szCs w:val="18"/>
    </w:rPr>
  </w:style>
  <w:style w:type="paragraph" w:styleId="FootnoteText">
    <w:name w:val="footnote text"/>
    <w:basedOn w:val="Normal"/>
    <w:link w:val="FootnoteTextChar"/>
    <w:uiPriority w:val="99"/>
    <w:unhideWhenUsed/>
    <w:rsid w:val="00690D89"/>
    <w:rPr>
      <w:rFonts w:asciiTheme="minorHAnsi" w:eastAsiaTheme="minorHAnsi" w:hAnsiTheme="minorHAnsi" w:cstheme="minorBidi"/>
      <w:lang w:val="es-ES_tradnl"/>
    </w:rPr>
  </w:style>
  <w:style w:type="character" w:customStyle="1" w:styleId="FootnoteTextChar">
    <w:name w:val="Footnote Text Char"/>
    <w:basedOn w:val="DefaultParagraphFont"/>
    <w:link w:val="FootnoteText"/>
    <w:uiPriority w:val="99"/>
    <w:rsid w:val="00690D89"/>
  </w:style>
  <w:style w:type="character" w:styleId="FootnoteReference">
    <w:name w:val="footnote reference"/>
    <w:basedOn w:val="DefaultParagraphFont"/>
    <w:uiPriority w:val="99"/>
    <w:unhideWhenUsed/>
    <w:rsid w:val="00690D89"/>
    <w:rPr>
      <w:vertAlign w:val="superscript"/>
    </w:rPr>
  </w:style>
  <w:style w:type="paragraph" w:styleId="HTMLPreformatted">
    <w:name w:val="HTML Preformatted"/>
    <w:basedOn w:val="Normal"/>
    <w:link w:val="HTMLPreformattedChar"/>
    <w:uiPriority w:val="99"/>
    <w:rsid w:val="00690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lang w:val="es-ES_tradnl" w:eastAsia="es-ES_tradnl"/>
    </w:rPr>
  </w:style>
  <w:style w:type="character" w:customStyle="1" w:styleId="HTMLPreformattedChar">
    <w:name w:val="HTML Preformatted Char"/>
    <w:basedOn w:val="DefaultParagraphFont"/>
    <w:link w:val="HTMLPreformatted"/>
    <w:uiPriority w:val="99"/>
    <w:rsid w:val="00690D89"/>
    <w:rPr>
      <w:rFonts w:ascii="Courier" w:hAnsi="Courier" w:cs="Courier"/>
      <w:sz w:val="20"/>
      <w:szCs w:val="20"/>
      <w:lang w:eastAsia="es-ES_tradnl"/>
    </w:rPr>
  </w:style>
  <w:style w:type="paragraph" w:styleId="Header">
    <w:name w:val="header"/>
    <w:basedOn w:val="Normal"/>
    <w:link w:val="HeaderChar"/>
    <w:uiPriority w:val="99"/>
    <w:rsid w:val="00690D89"/>
    <w:pPr>
      <w:tabs>
        <w:tab w:val="center" w:pos="4252"/>
        <w:tab w:val="right" w:pos="8504"/>
      </w:tabs>
    </w:pPr>
    <w:rPr>
      <w:rFonts w:asciiTheme="minorHAnsi" w:eastAsiaTheme="minorHAnsi" w:hAnsiTheme="minorHAnsi" w:cstheme="minorBidi"/>
      <w:lang w:val="es-ES_tradnl"/>
    </w:rPr>
  </w:style>
  <w:style w:type="character" w:customStyle="1" w:styleId="HeaderChar">
    <w:name w:val="Header Char"/>
    <w:basedOn w:val="DefaultParagraphFont"/>
    <w:link w:val="Header"/>
    <w:uiPriority w:val="99"/>
    <w:rsid w:val="00690D89"/>
  </w:style>
  <w:style w:type="paragraph" w:styleId="Footer">
    <w:name w:val="footer"/>
    <w:basedOn w:val="Normal"/>
    <w:link w:val="FooterChar"/>
    <w:rsid w:val="00690D89"/>
    <w:pPr>
      <w:tabs>
        <w:tab w:val="center" w:pos="4252"/>
        <w:tab w:val="right" w:pos="8504"/>
      </w:tabs>
    </w:pPr>
    <w:rPr>
      <w:rFonts w:asciiTheme="minorHAnsi" w:eastAsiaTheme="minorHAnsi" w:hAnsiTheme="minorHAnsi" w:cstheme="minorBidi"/>
      <w:lang w:val="es-ES_tradnl"/>
    </w:rPr>
  </w:style>
  <w:style w:type="character" w:customStyle="1" w:styleId="FooterChar">
    <w:name w:val="Footer Char"/>
    <w:basedOn w:val="DefaultParagraphFont"/>
    <w:link w:val="Footer"/>
    <w:rsid w:val="00690D89"/>
  </w:style>
  <w:style w:type="paragraph" w:styleId="NormalWeb">
    <w:name w:val="Normal (Web)"/>
    <w:basedOn w:val="Normal"/>
    <w:uiPriority w:val="99"/>
    <w:rsid w:val="00690D89"/>
    <w:pPr>
      <w:spacing w:beforeLines="1" w:afterLines="1"/>
    </w:pPr>
    <w:rPr>
      <w:rFonts w:ascii="Times" w:eastAsiaTheme="minorHAnsi" w:hAnsi="Times"/>
      <w:sz w:val="20"/>
      <w:szCs w:val="20"/>
      <w:lang w:val="es-ES_tradnl" w:eastAsia="es-ES_tradnl"/>
    </w:rPr>
  </w:style>
  <w:style w:type="character" w:styleId="PageNumber">
    <w:name w:val="page number"/>
    <w:basedOn w:val="DefaultParagraphFont"/>
    <w:rsid w:val="00690D89"/>
  </w:style>
  <w:style w:type="character" w:customStyle="1" w:styleId="CommentTextChar">
    <w:name w:val="Comment Text Char"/>
    <w:basedOn w:val="DefaultParagraphFont"/>
    <w:link w:val="CommentText"/>
    <w:rsid w:val="00690D89"/>
    <w:rPr>
      <w:sz w:val="20"/>
      <w:szCs w:val="20"/>
    </w:rPr>
  </w:style>
  <w:style w:type="paragraph" w:styleId="CommentText">
    <w:name w:val="annotation text"/>
    <w:basedOn w:val="Normal"/>
    <w:link w:val="CommentTextChar"/>
    <w:unhideWhenUsed/>
    <w:rsid w:val="00690D89"/>
    <w:rPr>
      <w:rFonts w:asciiTheme="minorHAnsi" w:eastAsiaTheme="minorHAnsi" w:hAnsiTheme="minorHAnsi" w:cstheme="minorBidi"/>
      <w:sz w:val="20"/>
      <w:szCs w:val="20"/>
      <w:lang w:val="es-ES_tradnl"/>
    </w:rPr>
  </w:style>
  <w:style w:type="character" w:customStyle="1" w:styleId="CommentSubjectChar">
    <w:name w:val="Comment Subject Char"/>
    <w:basedOn w:val="CommentTextChar"/>
    <w:link w:val="CommentSubject"/>
    <w:semiHidden/>
    <w:rsid w:val="00690D89"/>
    <w:rPr>
      <w:b/>
      <w:bCs/>
      <w:sz w:val="20"/>
      <w:szCs w:val="20"/>
    </w:rPr>
  </w:style>
  <w:style w:type="paragraph" w:styleId="CommentSubject">
    <w:name w:val="annotation subject"/>
    <w:basedOn w:val="CommentText"/>
    <w:next w:val="CommentText"/>
    <w:link w:val="CommentSubjectChar"/>
    <w:semiHidden/>
    <w:unhideWhenUsed/>
    <w:rsid w:val="00690D89"/>
    <w:rPr>
      <w:b/>
      <w:bCs/>
    </w:rPr>
  </w:style>
  <w:style w:type="character" w:styleId="CommentReference">
    <w:name w:val="annotation reference"/>
    <w:basedOn w:val="DefaultParagraphFont"/>
    <w:unhideWhenUsed/>
    <w:rsid w:val="00E911EA"/>
    <w:rPr>
      <w:sz w:val="16"/>
      <w:szCs w:val="16"/>
    </w:rPr>
  </w:style>
  <w:style w:type="character" w:styleId="Hyperlink">
    <w:name w:val="Hyperlink"/>
    <w:basedOn w:val="DefaultParagraphFont"/>
    <w:uiPriority w:val="99"/>
    <w:unhideWhenUsed/>
    <w:rsid w:val="00C952D4"/>
    <w:rPr>
      <w:color w:val="0000FF" w:themeColor="hyperlink"/>
      <w:u w:val="single"/>
    </w:rPr>
  </w:style>
  <w:style w:type="character" w:styleId="FollowedHyperlink">
    <w:name w:val="FollowedHyperlink"/>
    <w:basedOn w:val="DefaultParagraphFont"/>
    <w:semiHidden/>
    <w:unhideWhenUsed/>
    <w:rsid w:val="0044682F"/>
    <w:rPr>
      <w:color w:val="800080" w:themeColor="followedHyperlink"/>
      <w:u w:val="single"/>
    </w:rPr>
  </w:style>
  <w:style w:type="paragraph" w:styleId="ListParagraph">
    <w:name w:val="List Paragraph"/>
    <w:basedOn w:val="Normal"/>
    <w:rsid w:val="00D417B0"/>
    <w:pPr>
      <w:ind w:left="720"/>
      <w:contextualSpacing/>
    </w:pPr>
    <w:rPr>
      <w:rFonts w:asciiTheme="minorHAnsi" w:eastAsiaTheme="minorHAnsi" w:hAnsiTheme="minorHAnsi" w:cstheme="minorBidi"/>
      <w:lang w:val="es-ES_tradnl"/>
    </w:rPr>
  </w:style>
  <w:style w:type="paragraph" w:styleId="Revision">
    <w:name w:val="Revision"/>
    <w:hidden/>
    <w:semiHidden/>
    <w:rsid w:val="000B595D"/>
    <w:rPr>
      <w:rFonts w:ascii="Times New Roman" w:eastAsia="Times New Roman" w:hAnsi="Times New Roman" w:cs="Times New Roman"/>
      <w:lang w:val="en-US"/>
    </w:rPr>
  </w:style>
  <w:style w:type="character" w:customStyle="1" w:styleId="meeting-start">
    <w:name w:val="meeting-start"/>
    <w:basedOn w:val="DefaultParagraphFont"/>
    <w:rsid w:val="003A3DC0"/>
  </w:style>
  <w:style w:type="character" w:styleId="UnresolvedMention">
    <w:name w:val="Unresolved Mention"/>
    <w:basedOn w:val="DefaultParagraphFont"/>
    <w:uiPriority w:val="99"/>
    <w:semiHidden/>
    <w:unhideWhenUsed/>
    <w:rsid w:val="00E441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324">
      <w:bodyDiv w:val="1"/>
      <w:marLeft w:val="0"/>
      <w:marRight w:val="0"/>
      <w:marTop w:val="0"/>
      <w:marBottom w:val="0"/>
      <w:divBdr>
        <w:top w:val="none" w:sz="0" w:space="0" w:color="auto"/>
        <w:left w:val="none" w:sz="0" w:space="0" w:color="auto"/>
        <w:bottom w:val="none" w:sz="0" w:space="0" w:color="auto"/>
        <w:right w:val="none" w:sz="0" w:space="0" w:color="auto"/>
      </w:divBdr>
    </w:div>
    <w:div w:id="7491864">
      <w:bodyDiv w:val="1"/>
      <w:marLeft w:val="0"/>
      <w:marRight w:val="0"/>
      <w:marTop w:val="0"/>
      <w:marBottom w:val="0"/>
      <w:divBdr>
        <w:top w:val="none" w:sz="0" w:space="0" w:color="auto"/>
        <w:left w:val="none" w:sz="0" w:space="0" w:color="auto"/>
        <w:bottom w:val="none" w:sz="0" w:space="0" w:color="auto"/>
        <w:right w:val="none" w:sz="0" w:space="0" w:color="auto"/>
      </w:divBdr>
    </w:div>
    <w:div w:id="18705088">
      <w:bodyDiv w:val="1"/>
      <w:marLeft w:val="0"/>
      <w:marRight w:val="0"/>
      <w:marTop w:val="0"/>
      <w:marBottom w:val="0"/>
      <w:divBdr>
        <w:top w:val="none" w:sz="0" w:space="0" w:color="auto"/>
        <w:left w:val="none" w:sz="0" w:space="0" w:color="auto"/>
        <w:bottom w:val="none" w:sz="0" w:space="0" w:color="auto"/>
        <w:right w:val="none" w:sz="0" w:space="0" w:color="auto"/>
      </w:divBdr>
    </w:div>
    <w:div w:id="93286003">
      <w:bodyDiv w:val="1"/>
      <w:marLeft w:val="0"/>
      <w:marRight w:val="0"/>
      <w:marTop w:val="0"/>
      <w:marBottom w:val="0"/>
      <w:divBdr>
        <w:top w:val="none" w:sz="0" w:space="0" w:color="auto"/>
        <w:left w:val="none" w:sz="0" w:space="0" w:color="auto"/>
        <w:bottom w:val="none" w:sz="0" w:space="0" w:color="auto"/>
        <w:right w:val="none" w:sz="0" w:space="0" w:color="auto"/>
      </w:divBdr>
      <w:divsChild>
        <w:div w:id="64572725">
          <w:marLeft w:val="0"/>
          <w:marRight w:val="0"/>
          <w:marTop w:val="0"/>
          <w:marBottom w:val="0"/>
          <w:divBdr>
            <w:top w:val="none" w:sz="0" w:space="0" w:color="auto"/>
            <w:left w:val="none" w:sz="0" w:space="0" w:color="auto"/>
            <w:bottom w:val="none" w:sz="0" w:space="0" w:color="auto"/>
            <w:right w:val="none" w:sz="0" w:space="0" w:color="auto"/>
          </w:divBdr>
        </w:div>
        <w:div w:id="2077897374">
          <w:marLeft w:val="0"/>
          <w:marRight w:val="0"/>
          <w:marTop w:val="0"/>
          <w:marBottom w:val="0"/>
          <w:divBdr>
            <w:top w:val="none" w:sz="0" w:space="0" w:color="auto"/>
            <w:left w:val="none" w:sz="0" w:space="0" w:color="auto"/>
            <w:bottom w:val="none" w:sz="0" w:space="0" w:color="auto"/>
            <w:right w:val="none" w:sz="0" w:space="0" w:color="auto"/>
          </w:divBdr>
        </w:div>
        <w:div w:id="1604999630">
          <w:marLeft w:val="0"/>
          <w:marRight w:val="0"/>
          <w:marTop w:val="0"/>
          <w:marBottom w:val="0"/>
          <w:divBdr>
            <w:top w:val="none" w:sz="0" w:space="0" w:color="auto"/>
            <w:left w:val="none" w:sz="0" w:space="0" w:color="auto"/>
            <w:bottom w:val="none" w:sz="0" w:space="0" w:color="auto"/>
            <w:right w:val="none" w:sz="0" w:space="0" w:color="auto"/>
          </w:divBdr>
        </w:div>
        <w:div w:id="1616327950">
          <w:marLeft w:val="0"/>
          <w:marRight w:val="0"/>
          <w:marTop w:val="0"/>
          <w:marBottom w:val="0"/>
          <w:divBdr>
            <w:top w:val="none" w:sz="0" w:space="0" w:color="auto"/>
            <w:left w:val="none" w:sz="0" w:space="0" w:color="auto"/>
            <w:bottom w:val="none" w:sz="0" w:space="0" w:color="auto"/>
            <w:right w:val="none" w:sz="0" w:space="0" w:color="auto"/>
          </w:divBdr>
        </w:div>
        <w:div w:id="1925455430">
          <w:marLeft w:val="0"/>
          <w:marRight w:val="0"/>
          <w:marTop w:val="0"/>
          <w:marBottom w:val="0"/>
          <w:divBdr>
            <w:top w:val="none" w:sz="0" w:space="0" w:color="auto"/>
            <w:left w:val="none" w:sz="0" w:space="0" w:color="auto"/>
            <w:bottom w:val="none" w:sz="0" w:space="0" w:color="auto"/>
            <w:right w:val="none" w:sz="0" w:space="0" w:color="auto"/>
          </w:divBdr>
        </w:div>
        <w:div w:id="1917088343">
          <w:marLeft w:val="0"/>
          <w:marRight w:val="0"/>
          <w:marTop w:val="0"/>
          <w:marBottom w:val="0"/>
          <w:divBdr>
            <w:top w:val="none" w:sz="0" w:space="0" w:color="auto"/>
            <w:left w:val="none" w:sz="0" w:space="0" w:color="auto"/>
            <w:bottom w:val="none" w:sz="0" w:space="0" w:color="auto"/>
            <w:right w:val="none" w:sz="0" w:space="0" w:color="auto"/>
          </w:divBdr>
        </w:div>
        <w:div w:id="615523447">
          <w:marLeft w:val="0"/>
          <w:marRight w:val="0"/>
          <w:marTop w:val="0"/>
          <w:marBottom w:val="0"/>
          <w:divBdr>
            <w:top w:val="none" w:sz="0" w:space="0" w:color="auto"/>
            <w:left w:val="none" w:sz="0" w:space="0" w:color="auto"/>
            <w:bottom w:val="none" w:sz="0" w:space="0" w:color="auto"/>
            <w:right w:val="none" w:sz="0" w:space="0" w:color="auto"/>
          </w:divBdr>
        </w:div>
      </w:divsChild>
    </w:div>
    <w:div w:id="102699408">
      <w:bodyDiv w:val="1"/>
      <w:marLeft w:val="0"/>
      <w:marRight w:val="0"/>
      <w:marTop w:val="0"/>
      <w:marBottom w:val="0"/>
      <w:divBdr>
        <w:top w:val="none" w:sz="0" w:space="0" w:color="auto"/>
        <w:left w:val="none" w:sz="0" w:space="0" w:color="auto"/>
        <w:bottom w:val="none" w:sz="0" w:space="0" w:color="auto"/>
        <w:right w:val="none" w:sz="0" w:space="0" w:color="auto"/>
      </w:divBdr>
    </w:div>
    <w:div w:id="247692893">
      <w:bodyDiv w:val="1"/>
      <w:marLeft w:val="0"/>
      <w:marRight w:val="0"/>
      <w:marTop w:val="0"/>
      <w:marBottom w:val="0"/>
      <w:divBdr>
        <w:top w:val="none" w:sz="0" w:space="0" w:color="auto"/>
        <w:left w:val="none" w:sz="0" w:space="0" w:color="auto"/>
        <w:bottom w:val="none" w:sz="0" w:space="0" w:color="auto"/>
        <w:right w:val="none" w:sz="0" w:space="0" w:color="auto"/>
      </w:divBdr>
    </w:div>
    <w:div w:id="303319627">
      <w:bodyDiv w:val="1"/>
      <w:marLeft w:val="0"/>
      <w:marRight w:val="0"/>
      <w:marTop w:val="0"/>
      <w:marBottom w:val="0"/>
      <w:divBdr>
        <w:top w:val="none" w:sz="0" w:space="0" w:color="auto"/>
        <w:left w:val="none" w:sz="0" w:space="0" w:color="auto"/>
        <w:bottom w:val="none" w:sz="0" w:space="0" w:color="auto"/>
        <w:right w:val="none" w:sz="0" w:space="0" w:color="auto"/>
      </w:divBdr>
    </w:div>
    <w:div w:id="304431886">
      <w:bodyDiv w:val="1"/>
      <w:marLeft w:val="0"/>
      <w:marRight w:val="0"/>
      <w:marTop w:val="0"/>
      <w:marBottom w:val="0"/>
      <w:divBdr>
        <w:top w:val="none" w:sz="0" w:space="0" w:color="auto"/>
        <w:left w:val="none" w:sz="0" w:space="0" w:color="auto"/>
        <w:bottom w:val="none" w:sz="0" w:space="0" w:color="auto"/>
        <w:right w:val="none" w:sz="0" w:space="0" w:color="auto"/>
      </w:divBdr>
    </w:div>
    <w:div w:id="315033319">
      <w:bodyDiv w:val="1"/>
      <w:marLeft w:val="0"/>
      <w:marRight w:val="0"/>
      <w:marTop w:val="0"/>
      <w:marBottom w:val="0"/>
      <w:divBdr>
        <w:top w:val="none" w:sz="0" w:space="0" w:color="auto"/>
        <w:left w:val="none" w:sz="0" w:space="0" w:color="auto"/>
        <w:bottom w:val="none" w:sz="0" w:space="0" w:color="auto"/>
        <w:right w:val="none" w:sz="0" w:space="0" w:color="auto"/>
      </w:divBdr>
    </w:div>
    <w:div w:id="439884888">
      <w:bodyDiv w:val="1"/>
      <w:marLeft w:val="0"/>
      <w:marRight w:val="0"/>
      <w:marTop w:val="0"/>
      <w:marBottom w:val="0"/>
      <w:divBdr>
        <w:top w:val="none" w:sz="0" w:space="0" w:color="auto"/>
        <w:left w:val="none" w:sz="0" w:space="0" w:color="auto"/>
        <w:bottom w:val="none" w:sz="0" w:space="0" w:color="auto"/>
        <w:right w:val="none" w:sz="0" w:space="0" w:color="auto"/>
      </w:divBdr>
    </w:div>
    <w:div w:id="584996279">
      <w:bodyDiv w:val="1"/>
      <w:marLeft w:val="0"/>
      <w:marRight w:val="0"/>
      <w:marTop w:val="0"/>
      <w:marBottom w:val="0"/>
      <w:divBdr>
        <w:top w:val="none" w:sz="0" w:space="0" w:color="auto"/>
        <w:left w:val="none" w:sz="0" w:space="0" w:color="auto"/>
        <w:bottom w:val="none" w:sz="0" w:space="0" w:color="auto"/>
        <w:right w:val="none" w:sz="0" w:space="0" w:color="auto"/>
      </w:divBdr>
    </w:div>
    <w:div w:id="649597904">
      <w:bodyDiv w:val="1"/>
      <w:marLeft w:val="0"/>
      <w:marRight w:val="0"/>
      <w:marTop w:val="0"/>
      <w:marBottom w:val="0"/>
      <w:divBdr>
        <w:top w:val="none" w:sz="0" w:space="0" w:color="auto"/>
        <w:left w:val="none" w:sz="0" w:space="0" w:color="auto"/>
        <w:bottom w:val="none" w:sz="0" w:space="0" w:color="auto"/>
        <w:right w:val="none" w:sz="0" w:space="0" w:color="auto"/>
      </w:divBdr>
    </w:div>
    <w:div w:id="674577792">
      <w:bodyDiv w:val="1"/>
      <w:marLeft w:val="0"/>
      <w:marRight w:val="0"/>
      <w:marTop w:val="0"/>
      <w:marBottom w:val="0"/>
      <w:divBdr>
        <w:top w:val="none" w:sz="0" w:space="0" w:color="auto"/>
        <w:left w:val="none" w:sz="0" w:space="0" w:color="auto"/>
        <w:bottom w:val="none" w:sz="0" w:space="0" w:color="auto"/>
        <w:right w:val="none" w:sz="0" w:space="0" w:color="auto"/>
      </w:divBdr>
    </w:div>
    <w:div w:id="775364877">
      <w:bodyDiv w:val="1"/>
      <w:marLeft w:val="0"/>
      <w:marRight w:val="0"/>
      <w:marTop w:val="0"/>
      <w:marBottom w:val="0"/>
      <w:divBdr>
        <w:top w:val="none" w:sz="0" w:space="0" w:color="auto"/>
        <w:left w:val="none" w:sz="0" w:space="0" w:color="auto"/>
        <w:bottom w:val="none" w:sz="0" w:space="0" w:color="auto"/>
        <w:right w:val="none" w:sz="0" w:space="0" w:color="auto"/>
      </w:divBdr>
    </w:div>
    <w:div w:id="789207134">
      <w:bodyDiv w:val="1"/>
      <w:marLeft w:val="0"/>
      <w:marRight w:val="0"/>
      <w:marTop w:val="0"/>
      <w:marBottom w:val="0"/>
      <w:divBdr>
        <w:top w:val="none" w:sz="0" w:space="0" w:color="auto"/>
        <w:left w:val="none" w:sz="0" w:space="0" w:color="auto"/>
        <w:bottom w:val="none" w:sz="0" w:space="0" w:color="auto"/>
        <w:right w:val="none" w:sz="0" w:space="0" w:color="auto"/>
      </w:divBdr>
    </w:div>
    <w:div w:id="799110645">
      <w:bodyDiv w:val="1"/>
      <w:marLeft w:val="0"/>
      <w:marRight w:val="0"/>
      <w:marTop w:val="0"/>
      <w:marBottom w:val="0"/>
      <w:divBdr>
        <w:top w:val="none" w:sz="0" w:space="0" w:color="auto"/>
        <w:left w:val="none" w:sz="0" w:space="0" w:color="auto"/>
        <w:bottom w:val="none" w:sz="0" w:space="0" w:color="auto"/>
        <w:right w:val="none" w:sz="0" w:space="0" w:color="auto"/>
      </w:divBdr>
    </w:div>
    <w:div w:id="818889069">
      <w:bodyDiv w:val="1"/>
      <w:marLeft w:val="0"/>
      <w:marRight w:val="0"/>
      <w:marTop w:val="0"/>
      <w:marBottom w:val="0"/>
      <w:divBdr>
        <w:top w:val="none" w:sz="0" w:space="0" w:color="auto"/>
        <w:left w:val="none" w:sz="0" w:space="0" w:color="auto"/>
        <w:bottom w:val="none" w:sz="0" w:space="0" w:color="auto"/>
        <w:right w:val="none" w:sz="0" w:space="0" w:color="auto"/>
      </w:divBdr>
    </w:div>
    <w:div w:id="844176632">
      <w:bodyDiv w:val="1"/>
      <w:marLeft w:val="0"/>
      <w:marRight w:val="0"/>
      <w:marTop w:val="0"/>
      <w:marBottom w:val="0"/>
      <w:divBdr>
        <w:top w:val="none" w:sz="0" w:space="0" w:color="auto"/>
        <w:left w:val="none" w:sz="0" w:space="0" w:color="auto"/>
        <w:bottom w:val="none" w:sz="0" w:space="0" w:color="auto"/>
        <w:right w:val="none" w:sz="0" w:space="0" w:color="auto"/>
      </w:divBdr>
    </w:div>
    <w:div w:id="894319797">
      <w:bodyDiv w:val="1"/>
      <w:marLeft w:val="0"/>
      <w:marRight w:val="0"/>
      <w:marTop w:val="0"/>
      <w:marBottom w:val="0"/>
      <w:divBdr>
        <w:top w:val="none" w:sz="0" w:space="0" w:color="auto"/>
        <w:left w:val="none" w:sz="0" w:space="0" w:color="auto"/>
        <w:bottom w:val="none" w:sz="0" w:space="0" w:color="auto"/>
        <w:right w:val="none" w:sz="0" w:space="0" w:color="auto"/>
      </w:divBdr>
    </w:div>
    <w:div w:id="983268358">
      <w:bodyDiv w:val="1"/>
      <w:marLeft w:val="0"/>
      <w:marRight w:val="0"/>
      <w:marTop w:val="0"/>
      <w:marBottom w:val="0"/>
      <w:divBdr>
        <w:top w:val="none" w:sz="0" w:space="0" w:color="auto"/>
        <w:left w:val="none" w:sz="0" w:space="0" w:color="auto"/>
        <w:bottom w:val="none" w:sz="0" w:space="0" w:color="auto"/>
        <w:right w:val="none" w:sz="0" w:space="0" w:color="auto"/>
      </w:divBdr>
    </w:div>
    <w:div w:id="989871783">
      <w:bodyDiv w:val="1"/>
      <w:marLeft w:val="0"/>
      <w:marRight w:val="0"/>
      <w:marTop w:val="0"/>
      <w:marBottom w:val="0"/>
      <w:divBdr>
        <w:top w:val="none" w:sz="0" w:space="0" w:color="auto"/>
        <w:left w:val="none" w:sz="0" w:space="0" w:color="auto"/>
        <w:bottom w:val="none" w:sz="0" w:space="0" w:color="auto"/>
        <w:right w:val="none" w:sz="0" w:space="0" w:color="auto"/>
      </w:divBdr>
    </w:div>
    <w:div w:id="1019431722">
      <w:bodyDiv w:val="1"/>
      <w:marLeft w:val="0"/>
      <w:marRight w:val="0"/>
      <w:marTop w:val="0"/>
      <w:marBottom w:val="0"/>
      <w:divBdr>
        <w:top w:val="none" w:sz="0" w:space="0" w:color="auto"/>
        <w:left w:val="none" w:sz="0" w:space="0" w:color="auto"/>
        <w:bottom w:val="none" w:sz="0" w:space="0" w:color="auto"/>
        <w:right w:val="none" w:sz="0" w:space="0" w:color="auto"/>
      </w:divBdr>
      <w:divsChild>
        <w:div w:id="106051625">
          <w:marLeft w:val="0"/>
          <w:marRight w:val="0"/>
          <w:marTop w:val="0"/>
          <w:marBottom w:val="0"/>
          <w:divBdr>
            <w:top w:val="none" w:sz="0" w:space="0" w:color="auto"/>
            <w:left w:val="none" w:sz="0" w:space="0" w:color="auto"/>
            <w:bottom w:val="none" w:sz="0" w:space="0" w:color="auto"/>
            <w:right w:val="none" w:sz="0" w:space="0" w:color="auto"/>
          </w:divBdr>
        </w:div>
        <w:div w:id="73551936">
          <w:marLeft w:val="0"/>
          <w:marRight w:val="0"/>
          <w:marTop w:val="0"/>
          <w:marBottom w:val="0"/>
          <w:divBdr>
            <w:top w:val="none" w:sz="0" w:space="0" w:color="auto"/>
            <w:left w:val="none" w:sz="0" w:space="0" w:color="auto"/>
            <w:bottom w:val="none" w:sz="0" w:space="0" w:color="auto"/>
            <w:right w:val="none" w:sz="0" w:space="0" w:color="auto"/>
          </w:divBdr>
        </w:div>
      </w:divsChild>
    </w:div>
    <w:div w:id="1077247817">
      <w:bodyDiv w:val="1"/>
      <w:marLeft w:val="0"/>
      <w:marRight w:val="0"/>
      <w:marTop w:val="0"/>
      <w:marBottom w:val="0"/>
      <w:divBdr>
        <w:top w:val="none" w:sz="0" w:space="0" w:color="auto"/>
        <w:left w:val="none" w:sz="0" w:space="0" w:color="auto"/>
        <w:bottom w:val="none" w:sz="0" w:space="0" w:color="auto"/>
        <w:right w:val="none" w:sz="0" w:space="0" w:color="auto"/>
      </w:divBdr>
    </w:div>
    <w:div w:id="1117063872">
      <w:bodyDiv w:val="1"/>
      <w:marLeft w:val="0"/>
      <w:marRight w:val="0"/>
      <w:marTop w:val="0"/>
      <w:marBottom w:val="0"/>
      <w:divBdr>
        <w:top w:val="none" w:sz="0" w:space="0" w:color="auto"/>
        <w:left w:val="none" w:sz="0" w:space="0" w:color="auto"/>
        <w:bottom w:val="none" w:sz="0" w:space="0" w:color="auto"/>
        <w:right w:val="none" w:sz="0" w:space="0" w:color="auto"/>
      </w:divBdr>
    </w:div>
    <w:div w:id="1182470392">
      <w:bodyDiv w:val="1"/>
      <w:marLeft w:val="0"/>
      <w:marRight w:val="0"/>
      <w:marTop w:val="0"/>
      <w:marBottom w:val="0"/>
      <w:divBdr>
        <w:top w:val="none" w:sz="0" w:space="0" w:color="auto"/>
        <w:left w:val="none" w:sz="0" w:space="0" w:color="auto"/>
        <w:bottom w:val="none" w:sz="0" w:space="0" w:color="auto"/>
        <w:right w:val="none" w:sz="0" w:space="0" w:color="auto"/>
      </w:divBdr>
    </w:div>
    <w:div w:id="1370573178">
      <w:bodyDiv w:val="1"/>
      <w:marLeft w:val="0"/>
      <w:marRight w:val="0"/>
      <w:marTop w:val="0"/>
      <w:marBottom w:val="0"/>
      <w:divBdr>
        <w:top w:val="none" w:sz="0" w:space="0" w:color="auto"/>
        <w:left w:val="none" w:sz="0" w:space="0" w:color="auto"/>
        <w:bottom w:val="none" w:sz="0" w:space="0" w:color="auto"/>
        <w:right w:val="none" w:sz="0" w:space="0" w:color="auto"/>
      </w:divBdr>
    </w:div>
    <w:div w:id="1372194420">
      <w:bodyDiv w:val="1"/>
      <w:marLeft w:val="0"/>
      <w:marRight w:val="0"/>
      <w:marTop w:val="0"/>
      <w:marBottom w:val="0"/>
      <w:divBdr>
        <w:top w:val="none" w:sz="0" w:space="0" w:color="auto"/>
        <w:left w:val="none" w:sz="0" w:space="0" w:color="auto"/>
        <w:bottom w:val="none" w:sz="0" w:space="0" w:color="auto"/>
        <w:right w:val="none" w:sz="0" w:space="0" w:color="auto"/>
      </w:divBdr>
    </w:div>
    <w:div w:id="1389260714">
      <w:bodyDiv w:val="1"/>
      <w:marLeft w:val="0"/>
      <w:marRight w:val="0"/>
      <w:marTop w:val="0"/>
      <w:marBottom w:val="0"/>
      <w:divBdr>
        <w:top w:val="none" w:sz="0" w:space="0" w:color="auto"/>
        <w:left w:val="none" w:sz="0" w:space="0" w:color="auto"/>
        <w:bottom w:val="none" w:sz="0" w:space="0" w:color="auto"/>
        <w:right w:val="none" w:sz="0" w:space="0" w:color="auto"/>
      </w:divBdr>
    </w:div>
    <w:div w:id="1431194729">
      <w:bodyDiv w:val="1"/>
      <w:marLeft w:val="0"/>
      <w:marRight w:val="0"/>
      <w:marTop w:val="0"/>
      <w:marBottom w:val="0"/>
      <w:divBdr>
        <w:top w:val="none" w:sz="0" w:space="0" w:color="auto"/>
        <w:left w:val="none" w:sz="0" w:space="0" w:color="auto"/>
        <w:bottom w:val="none" w:sz="0" w:space="0" w:color="auto"/>
        <w:right w:val="none" w:sz="0" w:space="0" w:color="auto"/>
      </w:divBdr>
    </w:div>
    <w:div w:id="1466697703">
      <w:bodyDiv w:val="1"/>
      <w:marLeft w:val="0"/>
      <w:marRight w:val="0"/>
      <w:marTop w:val="0"/>
      <w:marBottom w:val="0"/>
      <w:divBdr>
        <w:top w:val="none" w:sz="0" w:space="0" w:color="auto"/>
        <w:left w:val="none" w:sz="0" w:space="0" w:color="auto"/>
        <w:bottom w:val="none" w:sz="0" w:space="0" w:color="auto"/>
        <w:right w:val="none" w:sz="0" w:space="0" w:color="auto"/>
      </w:divBdr>
    </w:div>
    <w:div w:id="1561330352">
      <w:bodyDiv w:val="1"/>
      <w:marLeft w:val="0"/>
      <w:marRight w:val="0"/>
      <w:marTop w:val="0"/>
      <w:marBottom w:val="0"/>
      <w:divBdr>
        <w:top w:val="none" w:sz="0" w:space="0" w:color="auto"/>
        <w:left w:val="none" w:sz="0" w:space="0" w:color="auto"/>
        <w:bottom w:val="none" w:sz="0" w:space="0" w:color="auto"/>
        <w:right w:val="none" w:sz="0" w:space="0" w:color="auto"/>
      </w:divBdr>
    </w:div>
    <w:div w:id="1562015989">
      <w:bodyDiv w:val="1"/>
      <w:marLeft w:val="0"/>
      <w:marRight w:val="0"/>
      <w:marTop w:val="0"/>
      <w:marBottom w:val="0"/>
      <w:divBdr>
        <w:top w:val="none" w:sz="0" w:space="0" w:color="auto"/>
        <w:left w:val="none" w:sz="0" w:space="0" w:color="auto"/>
        <w:bottom w:val="none" w:sz="0" w:space="0" w:color="auto"/>
        <w:right w:val="none" w:sz="0" w:space="0" w:color="auto"/>
      </w:divBdr>
      <w:divsChild>
        <w:div w:id="722753628">
          <w:marLeft w:val="0"/>
          <w:marRight w:val="0"/>
          <w:marTop w:val="0"/>
          <w:marBottom w:val="0"/>
          <w:divBdr>
            <w:top w:val="none" w:sz="0" w:space="0" w:color="auto"/>
            <w:left w:val="none" w:sz="0" w:space="0" w:color="auto"/>
            <w:bottom w:val="none" w:sz="0" w:space="0" w:color="auto"/>
            <w:right w:val="none" w:sz="0" w:space="0" w:color="auto"/>
          </w:divBdr>
        </w:div>
        <w:div w:id="1624770263">
          <w:marLeft w:val="0"/>
          <w:marRight w:val="0"/>
          <w:marTop w:val="0"/>
          <w:marBottom w:val="0"/>
          <w:divBdr>
            <w:top w:val="none" w:sz="0" w:space="0" w:color="auto"/>
            <w:left w:val="none" w:sz="0" w:space="0" w:color="auto"/>
            <w:bottom w:val="none" w:sz="0" w:space="0" w:color="auto"/>
            <w:right w:val="none" w:sz="0" w:space="0" w:color="auto"/>
          </w:divBdr>
        </w:div>
      </w:divsChild>
    </w:div>
    <w:div w:id="1570991462">
      <w:bodyDiv w:val="1"/>
      <w:marLeft w:val="0"/>
      <w:marRight w:val="0"/>
      <w:marTop w:val="0"/>
      <w:marBottom w:val="0"/>
      <w:divBdr>
        <w:top w:val="none" w:sz="0" w:space="0" w:color="auto"/>
        <w:left w:val="none" w:sz="0" w:space="0" w:color="auto"/>
        <w:bottom w:val="none" w:sz="0" w:space="0" w:color="auto"/>
        <w:right w:val="none" w:sz="0" w:space="0" w:color="auto"/>
      </w:divBdr>
    </w:div>
    <w:div w:id="1661612837">
      <w:bodyDiv w:val="1"/>
      <w:marLeft w:val="0"/>
      <w:marRight w:val="0"/>
      <w:marTop w:val="0"/>
      <w:marBottom w:val="0"/>
      <w:divBdr>
        <w:top w:val="none" w:sz="0" w:space="0" w:color="auto"/>
        <w:left w:val="none" w:sz="0" w:space="0" w:color="auto"/>
        <w:bottom w:val="none" w:sz="0" w:space="0" w:color="auto"/>
        <w:right w:val="none" w:sz="0" w:space="0" w:color="auto"/>
      </w:divBdr>
    </w:div>
    <w:div w:id="1706634974">
      <w:bodyDiv w:val="1"/>
      <w:marLeft w:val="0"/>
      <w:marRight w:val="0"/>
      <w:marTop w:val="0"/>
      <w:marBottom w:val="0"/>
      <w:divBdr>
        <w:top w:val="none" w:sz="0" w:space="0" w:color="auto"/>
        <w:left w:val="none" w:sz="0" w:space="0" w:color="auto"/>
        <w:bottom w:val="none" w:sz="0" w:space="0" w:color="auto"/>
        <w:right w:val="none" w:sz="0" w:space="0" w:color="auto"/>
      </w:divBdr>
      <w:divsChild>
        <w:div w:id="1557207695">
          <w:marLeft w:val="0"/>
          <w:marRight w:val="0"/>
          <w:marTop w:val="0"/>
          <w:marBottom w:val="0"/>
          <w:divBdr>
            <w:top w:val="none" w:sz="0" w:space="0" w:color="auto"/>
            <w:left w:val="none" w:sz="0" w:space="0" w:color="auto"/>
            <w:bottom w:val="none" w:sz="0" w:space="0" w:color="auto"/>
            <w:right w:val="none" w:sz="0" w:space="0" w:color="auto"/>
          </w:divBdr>
          <w:divsChild>
            <w:div w:id="1581256260">
              <w:marLeft w:val="0"/>
              <w:marRight w:val="0"/>
              <w:marTop w:val="0"/>
              <w:marBottom w:val="0"/>
              <w:divBdr>
                <w:top w:val="none" w:sz="0" w:space="0" w:color="auto"/>
                <w:left w:val="none" w:sz="0" w:space="0" w:color="auto"/>
                <w:bottom w:val="none" w:sz="0" w:space="0" w:color="auto"/>
                <w:right w:val="none" w:sz="0" w:space="0" w:color="auto"/>
              </w:divBdr>
              <w:divsChild>
                <w:div w:id="46107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12648">
      <w:bodyDiv w:val="1"/>
      <w:marLeft w:val="0"/>
      <w:marRight w:val="0"/>
      <w:marTop w:val="0"/>
      <w:marBottom w:val="0"/>
      <w:divBdr>
        <w:top w:val="none" w:sz="0" w:space="0" w:color="auto"/>
        <w:left w:val="none" w:sz="0" w:space="0" w:color="auto"/>
        <w:bottom w:val="none" w:sz="0" w:space="0" w:color="auto"/>
        <w:right w:val="none" w:sz="0" w:space="0" w:color="auto"/>
      </w:divBdr>
    </w:div>
    <w:div w:id="1790200876">
      <w:bodyDiv w:val="1"/>
      <w:marLeft w:val="0"/>
      <w:marRight w:val="0"/>
      <w:marTop w:val="0"/>
      <w:marBottom w:val="0"/>
      <w:divBdr>
        <w:top w:val="none" w:sz="0" w:space="0" w:color="auto"/>
        <w:left w:val="none" w:sz="0" w:space="0" w:color="auto"/>
        <w:bottom w:val="none" w:sz="0" w:space="0" w:color="auto"/>
        <w:right w:val="none" w:sz="0" w:space="0" w:color="auto"/>
      </w:divBdr>
    </w:div>
    <w:div w:id="1813132130">
      <w:bodyDiv w:val="1"/>
      <w:marLeft w:val="0"/>
      <w:marRight w:val="0"/>
      <w:marTop w:val="0"/>
      <w:marBottom w:val="0"/>
      <w:divBdr>
        <w:top w:val="none" w:sz="0" w:space="0" w:color="auto"/>
        <w:left w:val="none" w:sz="0" w:space="0" w:color="auto"/>
        <w:bottom w:val="none" w:sz="0" w:space="0" w:color="auto"/>
        <w:right w:val="none" w:sz="0" w:space="0" w:color="auto"/>
      </w:divBdr>
    </w:div>
    <w:div w:id="1950233816">
      <w:bodyDiv w:val="1"/>
      <w:marLeft w:val="0"/>
      <w:marRight w:val="0"/>
      <w:marTop w:val="0"/>
      <w:marBottom w:val="0"/>
      <w:divBdr>
        <w:top w:val="none" w:sz="0" w:space="0" w:color="auto"/>
        <w:left w:val="none" w:sz="0" w:space="0" w:color="auto"/>
        <w:bottom w:val="none" w:sz="0" w:space="0" w:color="auto"/>
        <w:right w:val="none" w:sz="0" w:space="0" w:color="auto"/>
      </w:divBdr>
    </w:div>
    <w:div w:id="20404741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3E1ED-52B4-3E4F-B162-64BB4F1E9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32</Pages>
  <Words>7349</Words>
  <Characters>41893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49144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Attie Picker, Mario</cp:lastModifiedBy>
  <cp:revision>17</cp:revision>
  <cp:lastPrinted>2021-12-09T05:50:00Z</cp:lastPrinted>
  <dcterms:created xsi:type="dcterms:W3CDTF">2022-02-15T07:55:00Z</dcterms:created>
  <dcterms:modified xsi:type="dcterms:W3CDTF">2023-04-27T16:06:00Z</dcterms:modified>
  <cp:category/>
</cp:coreProperties>
</file>