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09967" w14:textId="21565123" w:rsidR="00304929" w:rsidRPr="00026A6B" w:rsidRDefault="006C2AF8" w:rsidP="000801D8">
      <w:pPr>
        <w:ind w:firstLine="720"/>
        <w:jc w:val="center"/>
        <w:outlineLvl w:val="0"/>
        <w:rPr>
          <w:b/>
          <w:bCs/>
        </w:rPr>
      </w:pPr>
      <w:r w:rsidRPr="00026A6B">
        <w:rPr>
          <w:b/>
          <w:bCs/>
        </w:rPr>
        <w:t>Are</w:t>
      </w:r>
      <w:r w:rsidR="00304929" w:rsidRPr="00026A6B">
        <w:rPr>
          <w:b/>
          <w:bCs/>
        </w:rPr>
        <w:t xml:space="preserve"> synthetic </w:t>
      </w:r>
      <w:r w:rsidRPr="00026A6B">
        <w:rPr>
          <w:b/>
          <w:bCs/>
        </w:rPr>
        <w:t>genomes</w:t>
      </w:r>
      <w:r w:rsidR="00304929" w:rsidRPr="00026A6B">
        <w:rPr>
          <w:b/>
          <w:bCs/>
        </w:rPr>
        <w:t xml:space="preserve"> </w:t>
      </w:r>
      <w:r w:rsidRPr="00026A6B">
        <w:rPr>
          <w:b/>
          <w:bCs/>
        </w:rPr>
        <w:t>parts</w:t>
      </w:r>
      <w:r w:rsidR="00304929" w:rsidRPr="00026A6B">
        <w:rPr>
          <w:b/>
          <w:bCs/>
        </w:rPr>
        <w:t xml:space="preserve"> of </w:t>
      </w:r>
      <w:r w:rsidRPr="00026A6B">
        <w:rPr>
          <w:b/>
          <w:bCs/>
        </w:rPr>
        <w:t>a genetic lineage</w:t>
      </w:r>
      <w:r w:rsidR="00304929" w:rsidRPr="00026A6B">
        <w:rPr>
          <w:b/>
          <w:bCs/>
        </w:rPr>
        <w:t>?</w:t>
      </w:r>
    </w:p>
    <w:p w14:paraId="0773699C" w14:textId="71A73A7E" w:rsidR="00026A6B" w:rsidRDefault="00026A6B" w:rsidP="000801D8">
      <w:pPr>
        <w:ind w:firstLine="720"/>
        <w:jc w:val="center"/>
        <w:outlineLvl w:val="0"/>
      </w:pPr>
    </w:p>
    <w:p w14:paraId="377BF626" w14:textId="77777777" w:rsidR="00026A6B" w:rsidRDefault="00026A6B" w:rsidP="000801D8">
      <w:pPr>
        <w:ind w:firstLine="720"/>
        <w:jc w:val="center"/>
        <w:outlineLvl w:val="0"/>
      </w:pPr>
    </w:p>
    <w:p w14:paraId="386A0FB6" w14:textId="638E1E14" w:rsidR="00304929" w:rsidRDefault="00304929" w:rsidP="000801D8">
      <w:pPr>
        <w:ind w:firstLine="720"/>
        <w:jc w:val="center"/>
      </w:pPr>
    </w:p>
    <w:p w14:paraId="5E24C7F2" w14:textId="58F9B74C" w:rsidR="00026A6B" w:rsidRDefault="00026A6B" w:rsidP="000801D8">
      <w:pPr>
        <w:ind w:firstLine="720"/>
        <w:jc w:val="center"/>
      </w:pPr>
      <w:r>
        <w:t>Gunnar Babcock</w:t>
      </w:r>
      <w:r w:rsidR="00141997">
        <w:t>, Oct. 6</w:t>
      </w:r>
      <w:r w:rsidR="00141997" w:rsidRPr="00141997">
        <w:rPr>
          <w:vertAlign w:val="superscript"/>
        </w:rPr>
        <w:t>th</w:t>
      </w:r>
      <w:proofErr w:type="gramStart"/>
      <w:r w:rsidR="00141997">
        <w:t xml:space="preserve"> 2019</w:t>
      </w:r>
      <w:proofErr w:type="gramEnd"/>
    </w:p>
    <w:p w14:paraId="57E9865E" w14:textId="77777777" w:rsidR="00304929" w:rsidRDefault="00304929" w:rsidP="000801D8">
      <w:pPr>
        <w:ind w:firstLine="720"/>
        <w:jc w:val="center"/>
      </w:pPr>
    </w:p>
    <w:p w14:paraId="72D6A976" w14:textId="02F4B5D3" w:rsidR="00141997" w:rsidRPr="00141997" w:rsidRDefault="00141997" w:rsidP="00141997">
      <w:pPr>
        <w:ind w:left="720"/>
        <w:rPr>
          <w:i/>
          <w:iCs/>
        </w:rPr>
      </w:pPr>
      <w:r w:rsidRPr="00141997">
        <w:t>This is the author’s final draft of a paper forthcoming</w:t>
      </w:r>
      <w:r>
        <w:t xml:space="preserve"> </w:t>
      </w:r>
      <w:r w:rsidRPr="00141997">
        <w:rPr>
          <w:i/>
          <w:iCs/>
        </w:rPr>
        <w:t>The British</w:t>
      </w:r>
      <w:r w:rsidRPr="00141997">
        <w:rPr>
          <w:i/>
          <w:iCs/>
        </w:rPr>
        <w:t xml:space="preserve"> </w:t>
      </w:r>
      <w:r w:rsidRPr="00141997">
        <w:rPr>
          <w:i/>
          <w:iCs/>
        </w:rPr>
        <w:t>Journal for the Philosophy of Science</w:t>
      </w:r>
    </w:p>
    <w:p w14:paraId="34D4A867" w14:textId="41A53380" w:rsidR="00304929" w:rsidRDefault="00304929" w:rsidP="000801D8">
      <w:pPr>
        <w:ind w:firstLine="720"/>
      </w:pPr>
    </w:p>
    <w:p w14:paraId="79B57DA7" w14:textId="42A26CCC" w:rsidR="00F91BEE" w:rsidRDefault="00F91BEE" w:rsidP="000801D8">
      <w:pPr>
        <w:ind w:firstLine="720"/>
      </w:pPr>
    </w:p>
    <w:p w14:paraId="6C34B522" w14:textId="77777777" w:rsidR="00F91BEE" w:rsidRDefault="00F91BEE" w:rsidP="000801D8">
      <w:pPr>
        <w:ind w:firstLine="720"/>
      </w:pPr>
    </w:p>
    <w:p w14:paraId="5D4D529B" w14:textId="2B8C7768" w:rsidR="00304929" w:rsidRPr="00E23093" w:rsidRDefault="00E23093" w:rsidP="00026A6B">
      <w:pPr>
        <w:ind w:firstLine="720"/>
        <w:jc w:val="center"/>
        <w:rPr>
          <w:b/>
        </w:rPr>
      </w:pPr>
      <w:r w:rsidRPr="00E23093">
        <w:rPr>
          <w:b/>
        </w:rPr>
        <w:t>Abstract</w:t>
      </w:r>
    </w:p>
    <w:p w14:paraId="7A66E051" w14:textId="77777777" w:rsidR="00E23093" w:rsidRDefault="00E23093" w:rsidP="000801D8">
      <w:pPr>
        <w:ind w:firstLine="720"/>
      </w:pPr>
    </w:p>
    <w:p w14:paraId="57B885BA" w14:textId="42C1FCE7" w:rsidR="00E23093" w:rsidRPr="00EC1AF9" w:rsidRDefault="00E23093" w:rsidP="00E23093">
      <w:pPr>
        <w:ind w:firstLine="720"/>
      </w:pPr>
      <w:r>
        <w:t xml:space="preserve">Biologists are nearing the creation of the first fully synthetic </w:t>
      </w:r>
      <w:r w:rsidR="001B5449">
        <w:t xml:space="preserve">eukaryotic </w:t>
      </w:r>
      <w:r>
        <w:t xml:space="preserve">genome. </w:t>
      </w:r>
      <w:r w:rsidR="0084548E">
        <w:t xml:space="preserve">Does this mean that we still soon be able to create genomes that are parts of </w:t>
      </w:r>
      <w:r w:rsidR="00E30848">
        <w:t xml:space="preserve">an </w:t>
      </w:r>
      <w:r w:rsidR="0084548E">
        <w:t>existing genetic lineage? If so, it might be possible to bring back extinct species. But</w:t>
      </w:r>
      <w:r w:rsidR="001F334A">
        <w:t xml:space="preserve"> </w:t>
      </w:r>
      <w:r w:rsidR="0084548E">
        <w:t>d</w:t>
      </w:r>
      <w:r w:rsidR="001F334A">
        <w:t xml:space="preserve">o </w:t>
      </w:r>
      <w:r w:rsidR="00240CDF">
        <w:t>genomes</w:t>
      </w:r>
      <w:r w:rsidR="001F334A">
        <w:t xml:space="preserve"> </w:t>
      </w:r>
      <w:r w:rsidR="004A6394">
        <w:t>that are synthetically assembled</w:t>
      </w:r>
      <w:r w:rsidR="006F0ED4">
        <w:t>, no matter how similar</w:t>
      </w:r>
      <w:r w:rsidR="00240CDF">
        <w:t xml:space="preserve"> they are to native genomes</w:t>
      </w:r>
      <w:r w:rsidR="006F0ED4">
        <w:t>,</w:t>
      </w:r>
      <w:r w:rsidR="004A6394">
        <w:t xml:space="preserve"> </w:t>
      </w:r>
      <w:r w:rsidR="0084548E">
        <w:t xml:space="preserve">really </w:t>
      </w:r>
      <w:r>
        <w:t>b</w:t>
      </w:r>
      <w:r w:rsidR="001F334A">
        <w:t xml:space="preserve">elong to the </w:t>
      </w:r>
      <w:r w:rsidR="00240CDF">
        <w:t>genetic lineage</w:t>
      </w:r>
      <w:r w:rsidR="001F334A">
        <w:t xml:space="preserve"> </w:t>
      </w:r>
      <w:r w:rsidR="00240CDF">
        <w:t>on</w:t>
      </w:r>
      <w:r w:rsidR="001F334A">
        <w:t xml:space="preserve"> which they were modeled</w:t>
      </w:r>
      <w:r w:rsidR="00C715C4">
        <w:t>?</w:t>
      </w:r>
      <w:r>
        <w:t xml:space="preserve"> </w:t>
      </w:r>
      <w:r w:rsidR="00EC1AF9">
        <w:t>Th</w:t>
      </w:r>
      <w:r w:rsidR="0084548E">
        <w:t>is</w:t>
      </w:r>
      <w:r w:rsidR="00EC1AF9">
        <w:t xml:space="preserve"> paper will argue</w:t>
      </w:r>
      <w:r w:rsidR="00020762">
        <w:t xml:space="preserve"> that</w:t>
      </w:r>
      <w:r w:rsidR="00EC1AF9">
        <w:t xml:space="preserve"> </w:t>
      </w:r>
      <w:r w:rsidR="00240CDF">
        <w:t xml:space="preserve">they </w:t>
      </w:r>
      <w:r w:rsidR="00020762">
        <w:t>are</w:t>
      </w:r>
      <w:r w:rsidR="009D3A42">
        <w:t xml:space="preserve"> situated</w:t>
      </w:r>
      <w:r w:rsidR="00240CDF">
        <w:t xml:space="preserve"> </w:t>
      </w:r>
      <w:r w:rsidR="009D3A42">
        <w:t>within</w:t>
      </w:r>
      <w:r w:rsidR="00240CDF">
        <w:t xml:space="preserve"> the same genetic lineage. </w:t>
      </w:r>
      <w:r w:rsidR="0084548E">
        <w:t>To see why</w:t>
      </w:r>
      <w:r w:rsidR="00240CDF">
        <w:t xml:space="preserve"> requires close</w:t>
      </w:r>
      <w:r w:rsidR="0084548E">
        <w:t>ly</w:t>
      </w:r>
      <w:r w:rsidR="00240CDF">
        <w:t xml:space="preserve"> examin</w:t>
      </w:r>
      <w:r w:rsidR="0084548E">
        <w:t>ing</w:t>
      </w:r>
      <w:r w:rsidR="00240CDF">
        <w:t xml:space="preserve"> whether material overlap between parents and offspring is a necessary feature of biological reproduction. </w:t>
      </w:r>
      <w:r w:rsidR="00020762">
        <w:t>T</w:t>
      </w:r>
      <w:r w:rsidR="009D3A42">
        <w:t>he</w:t>
      </w:r>
      <w:r w:rsidR="00240CDF">
        <w:t xml:space="preserve"> process</w:t>
      </w:r>
      <w:r w:rsidR="0084548E">
        <w:t>es</w:t>
      </w:r>
      <w:r w:rsidR="00240CDF">
        <w:t xml:space="preserve"> used to create synthetic genomes </w:t>
      </w:r>
      <w:r w:rsidR="009D3A42">
        <w:t xml:space="preserve">shows </w:t>
      </w:r>
      <w:r w:rsidR="00020762">
        <w:t>that these processes</w:t>
      </w:r>
      <w:r w:rsidR="009D3A42">
        <w:t xml:space="preserve"> are a</w:t>
      </w:r>
      <w:r w:rsidR="00240CDF">
        <w:t xml:space="preserve"> form of scaffolded reproduction</w:t>
      </w:r>
      <w:r w:rsidR="0084548E">
        <w:t xml:space="preserve"> because they use external machinery and take ownership of the material parts used to create </w:t>
      </w:r>
      <w:r w:rsidR="009D3A42">
        <w:t xml:space="preserve">synthetic </w:t>
      </w:r>
      <w:r w:rsidR="0084548E">
        <w:t>genome</w:t>
      </w:r>
      <w:r w:rsidR="009D3A42">
        <w:t>s</w:t>
      </w:r>
      <w:r w:rsidR="00240CDF">
        <w:t xml:space="preserve">. </w:t>
      </w:r>
      <w:r w:rsidR="00020762">
        <w:t xml:space="preserve">Closely examining these processes also reveals, surprisingly, that </w:t>
      </w:r>
      <w:r w:rsidR="00E47FC7">
        <w:t>‘</w:t>
      </w:r>
      <w:r w:rsidR="0084548E">
        <w:t xml:space="preserve">synthetic </w:t>
      </w:r>
      <w:r w:rsidR="00397AEC">
        <w:t>reproduction</w:t>
      </w:r>
      <w:r w:rsidR="00E47FC7">
        <w:t>’</w:t>
      </w:r>
      <w:r w:rsidR="00397AEC">
        <w:t xml:space="preserve"> can take place between entities that don’t participate in the same biological lineages</w:t>
      </w:r>
      <w:r w:rsidR="00020762">
        <w:t>.</w:t>
      </w:r>
      <w:r w:rsidR="0084548E">
        <w:t xml:space="preserve"> </w:t>
      </w:r>
    </w:p>
    <w:p w14:paraId="5CEF059D" w14:textId="05F2AAB7" w:rsidR="00E23093" w:rsidRDefault="00E23093" w:rsidP="000801D8">
      <w:pPr>
        <w:ind w:firstLine="720"/>
      </w:pPr>
    </w:p>
    <w:p w14:paraId="498BE94D" w14:textId="1781F901" w:rsidR="00047194" w:rsidRDefault="00047194" w:rsidP="000801D8">
      <w:pPr>
        <w:ind w:firstLine="720"/>
      </w:pPr>
    </w:p>
    <w:p w14:paraId="703A6085" w14:textId="77777777" w:rsidR="00047194" w:rsidRDefault="00047194" w:rsidP="000801D8">
      <w:pPr>
        <w:ind w:firstLine="720"/>
      </w:pPr>
    </w:p>
    <w:p w14:paraId="58B73818" w14:textId="77777777" w:rsidR="00976FCB" w:rsidRDefault="00976FCB" w:rsidP="000801D8">
      <w:pPr>
        <w:ind w:firstLine="720"/>
      </w:pPr>
    </w:p>
    <w:p w14:paraId="14716AAD" w14:textId="541A7516" w:rsidR="00304929" w:rsidRDefault="00E47FC7" w:rsidP="00E47FC7">
      <w:pPr>
        <w:rPr>
          <w:bCs/>
          <w:i/>
          <w:iCs/>
        </w:rPr>
      </w:pPr>
      <w:r>
        <w:rPr>
          <w:bCs/>
          <w:i/>
          <w:iCs/>
        </w:rPr>
        <w:t>1 Introduction</w:t>
      </w:r>
    </w:p>
    <w:p w14:paraId="160AB033" w14:textId="33165AE3" w:rsidR="00E47FC7" w:rsidRDefault="00E47FC7" w:rsidP="00E47FC7">
      <w:pPr>
        <w:rPr>
          <w:bCs/>
          <w:i/>
          <w:iCs/>
        </w:rPr>
      </w:pPr>
    </w:p>
    <w:p w14:paraId="7BA97F71" w14:textId="6FB9D542" w:rsidR="00E47FC7" w:rsidRDefault="00E47FC7" w:rsidP="00E47FC7">
      <w:pPr>
        <w:rPr>
          <w:bCs/>
          <w:i/>
          <w:iCs/>
        </w:rPr>
      </w:pPr>
      <w:r>
        <w:rPr>
          <w:bCs/>
          <w:i/>
          <w:iCs/>
        </w:rPr>
        <w:t>2 The argument for lineage-less genomes</w:t>
      </w:r>
    </w:p>
    <w:p w14:paraId="47373DD6" w14:textId="2D4C1422" w:rsidR="00E47FC7" w:rsidRDefault="00E47FC7" w:rsidP="00E47FC7">
      <w:pPr>
        <w:rPr>
          <w:bCs/>
          <w:i/>
          <w:iCs/>
        </w:rPr>
      </w:pPr>
    </w:p>
    <w:p w14:paraId="5AAD2A93" w14:textId="3C981ACA" w:rsidR="00E47FC7" w:rsidRDefault="00E47FC7" w:rsidP="00E47FC7">
      <w:pPr>
        <w:rPr>
          <w:i/>
          <w:iCs/>
        </w:rPr>
      </w:pPr>
      <w:r>
        <w:rPr>
          <w:bCs/>
          <w:i/>
          <w:iCs/>
        </w:rPr>
        <w:t>3</w:t>
      </w:r>
      <w:r w:rsidRPr="00E47FC7">
        <w:rPr>
          <w:b/>
        </w:rPr>
        <w:t xml:space="preserve"> </w:t>
      </w:r>
      <w:r w:rsidRPr="00E47FC7">
        <w:rPr>
          <w:i/>
          <w:iCs/>
        </w:rPr>
        <w:t>Synthetic eukaryotic chromosomes and material overlap</w:t>
      </w:r>
    </w:p>
    <w:p w14:paraId="32489B43" w14:textId="2679380D" w:rsidR="00E47FC7" w:rsidRDefault="00E47FC7" w:rsidP="00E47FC7">
      <w:pPr>
        <w:rPr>
          <w:i/>
          <w:iCs/>
        </w:rPr>
      </w:pPr>
    </w:p>
    <w:p w14:paraId="136814FB" w14:textId="4875483D" w:rsidR="00E47FC7" w:rsidRDefault="00E47FC7" w:rsidP="00E47FC7">
      <w:pPr>
        <w:rPr>
          <w:i/>
          <w:iCs/>
        </w:rPr>
      </w:pPr>
      <w:r>
        <w:rPr>
          <w:i/>
          <w:iCs/>
        </w:rPr>
        <w:t xml:space="preserve">4 </w:t>
      </w:r>
      <w:r w:rsidRPr="00E47FC7">
        <w:rPr>
          <w:bCs/>
          <w:i/>
          <w:iCs/>
        </w:rPr>
        <w:t>Biological reproduction, material and information</w:t>
      </w:r>
    </w:p>
    <w:p w14:paraId="68FFAD22" w14:textId="33A1E3C5" w:rsidR="00E47FC7" w:rsidRDefault="00E47FC7" w:rsidP="00E47FC7">
      <w:pPr>
        <w:rPr>
          <w:i/>
          <w:iCs/>
        </w:rPr>
      </w:pPr>
    </w:p>
    <w:p w14:paraId="64ABBE0D" w14:textId="1FB24F02" w:rsidR="00E47FC7" w:rsidRDefault="00E47FC7" w:rsidP="00E47FC7">
      <w:pPr>
        <w:rPr>
          <w:bCs/>
          <w:i/>
          <w:iCs/>
        </w:rPr>
      </w:pPr>
      <w:r>
        <w:rPr>
          <w:i/>
          <w:iCs/>
        </w:rPr>
        <w:t xml:space="preserve">5 </w:t>
      </w:r>
      <w:r w:rsidRPr="00E47FC7">
        <w:rPr>
          <w:bCs/>
          <w:i/>
          <w:iCs/>
        </w:rPr>
        <w:t>Synthetic reproductive processes and their implications</w:t>
      </w:r>
    </w:p>
    <w:p w14:paraId="168DC75C" w14:textId="5825E0C6" w:rsidR="00E47FC7" w:rsidRDefault="00E47FC7" w:rsidP="00E47FC7">
      <w:pPr>
        <w:rPr>
          <w:bCs/>
          <w:i/>
          <w:iCs/>
        </w:rPr>
      </w:pPr>
    </w:p>
    <w:p w14:paraId="402CE94A" w14:textId="5FED60F6" w:rsidR="00E47FC7" w:rsidRPr="00E47FC7" w:rsidRDefault="00E47FC7" w:rsidP="00E47FC7">
      <w:pPr>
        <w:rPr>
          <w:bCs/>
          <w:i/>
          <w:iCs/>
        </w:rPr>
      </w:pPr>
      <w:r>
        <w:rPr>
          <w:bCs/>
          <w:i/>
          <w:iCs/>
        </w:rPr>
        <w:t>Appendix</w:t>
      </w:r>
    </w:p>
    <w:p w14:paraId="5E1635CE" w14:textId="33DE728C" w:rsidR="00304929" w:rsidRDefault="00304929" w:rsidP="000801D8">
      <w:pPr>
        <w:ind w:firstLine="720"/>
      </w:pPr>
    </w:p>
    <w:p w14:paraId="77DD2512" w14:textId="79E416ED" w:rsidR="00075C06" w:rsidRDefault="00075C06" w:rsidP="000801D8">
      <w:pPr>
        <w:ind w:firstLine="720"/>
      </w:pPr>
    </w:p>
    <w:p w14:paraId="3E5077CF" w14:textId="301127D4" w:rsidR="00075C06" w:rsidRDefault="00075C06" w:rsidP="000801D8">
      <w:pPr>
        <w:ind w:firstLine="720"/>
      </w:pPr>
    </w:p>
    <w:p w14:paraId="1D31AB83" w14:textId="158D7C9C" w:rsidR="00075C06" w:rsidRDefault="00075C06" w:rsidP="000801D8">
      <w:pPr>
        <w:ind w:firstLine="720"/>
      </w:pPr>
    </w:p>
    <w:p w14:paraId="6FF2331A" w14:textId="399F62C2" w:rsidR="00075C06" w:rsidRDefault="00075C06" w:rsidP="000801D8">
      <w:pPr>
        <w:ind w:firstLine="720"/>
      </w:pPr>
    </w:p>
    <w:p w14:paraId="329C7F20" w14:textId="38C5AF83" w:rsidR="00075C06" w:rsidRDefault="00075C06" w:rsidP="000801D8">
      <w:pPr>
        <w:ind w:firstLine="720"/>
      </w:pPr>
    </w:p>
    <w:p w14:paraId="12EB19F9" w14:textId="60500FB7" w:rsidR="00075C06" w:rsidRDefault="00075C06" w:rsidP="000801D8">
      <w:pPr>
        <w:ind w:firstLine="720"/>
      </w:pPr>
    </w:p>
    <w:p w14:paraId="096039D2" w14:textId="3D15D030" w:rsidR="00075C06" w:rsidRDefault="00075C06" w:rsidP="00F91BEE"/>
    <w:p w14:paraId="08E09E94" w14:textId="77777777" w:rsidR="00F91BEE" w:rsidRDefault="00F91BEE" w:rsidP="00F91BEE"/>
    <w:p w14:paraId="337623BD" w14:textId="1CDA8C18" w:rsidR="00075C06" w:rsidRDefault="00075C06" w:rsidP="00047194"/>
    <w:p w14:paraId="4BEB64D8" w14:textId="77777777" w:rsidR="00075C06" w:rsidRPr="003D5E04" w:rsidRDefault="00075C06" w:rsidP="007672E0"/>
    <w:p w14:paraId="151AFA34" w14:textId="4BC8DD82" w:rsidR="00304929" w:rsidRPr="000801D8" w:rsidRDefault="00E47FC7" w:rsidP="000801D8">
      <w:pPr>
        <w:ind w:firstLine="720"/>
        <w:rPr>
          <w:b/>
        </w:rPr>
      </w:pPr>
      <w:r>
        <w:rPr>
          <w:b/>
        </w:rPr>
        <w:t xml:space="preserve">1. </w:t>
      </w:r>
      <w:r w:rsidR="00304929" w:rsidRPr="000801D8">
        <w:rPr>
          <w:b/>
        </w:rPr>
        <w:t>Introduction</w:t>
      </w:r>
      <w:r w:rsidR="00405BFB">
        <w:rPr>
          <w:b/>
        </w:rPr>
        <w:t xml:space="preserve"> </w:t>
      </w:r>
    </w:p>
    <w:p w14:paraId="46FD529D" w14:textId="77777777" w:rsidR="00304929" w:rsidRDefault="00304929" w:rsidP="000801D8">
      <w:pPr>
        <w:ind w:firstLine="720"/>
      </w:pPr>
    </w:p>
    <w:p w14:paraId="7F5733F0" w14:textId="4ACA976C" w:rsidR="00304929" w:rsidRDefault="00304929" w:rsidP="00D418DB">
      <w:pPr>
        <w:ind w:firstLine="720"/>
      </w:pPr>
      <w:r>
        <w:t xml:space="preserve">Biologists are nearing the creation of the first </w:t>
      </w:r>
      <w:r w:rsidR="00212DF3">
        <w:t>multi-chromosomal,</w:t>
      </w:r>
      <w:r>
        <w:t xml:space="preserve"> </w:t>
      </w:r>
      <w:r w:rsidR="00142FBE">
        <w:t xml:space="preserve">eukaryotic </w:t>
      </w:r>
      <w:r>
        <w:t xml:space="preserve">synthetic genome. </w:t>
      </w:r>
      <w:r w:rsidR="00824FC9">
        <w:t>I</w:t>
      </w:r>
      <w:r w:rsidR="00690868">
        <w:t xml:space="preserve">f </w:t>
      </w:r>
      <w:r w:rsidR="00170B9E">
        <w:t>synthetic genome</w:t>
      </w:r>
      <w:r w:rsidR="00C715C4">
        <w:t>s</w:t>
      </w:r>
      <w:r>
        <w:t xml:space="preserve"> copied from </w:t>
      </w:r>
      <w:r>
        <w:rPr>
          <w:i/>
        </w:rPr>
        <w:t xml:space="preserve">Saccharomyces cerevisiae </w:t>
      </w:r>
      <w:r w:rsidR="004233E7">
        <w:t>bec</w:t>
      </w:r>
      <w:r w:rsidR="00E30848">
        <w:t>a</w:t>
      </w:r>
      <w:r w:rsidR="004233E7">
        <w:t>me functional in</w:t>
      </w:r>
      <w:r w:rsidR="00B41ADB">
        <w:t xml:space="preserve"> organisms, </w:t>
      </w:r>
      <w:r w:rsidR="00690868">
        <w:t xml:space="preserve">would </w:t>
      </w:r>
      <w:r w:rsidR="00B41ADB">
        <w:t xml:space="preserve">those organisms </w:t>
      </w:r>
      <w:r w:rsidR="00170B9E">
        <w:t>be</w:t>
      </w:r>
      <w:r w:rsidR="00B41ADB">
        <w:t xml:space="preserve"> member</w:t>
      </w:r>
      <w:r w:rsidR="00733A58">
        <w:t>s</w:t>
      </w:r>
      <w:r>
        <w:t xml:space="preserve"> of the </w:t>
      </w:r>
      <w:r w:rsidR="00FB7848">
        <w:t xml:space="preserve">species </w:t>
      </w:r>
      <w:r w:rsidR="00FB7848">
        <w:rPr>
          <w:i/>
        </w:rPr>
        <w:t>S. cerevisiae</w:t>
      </w:r>
      <w:r w:rsidR="00824FC9">
        <w:t>?</w:t>
      </w:r>
      <w:r w:rsidR="00690868">
        <w:t xml:space="preserve"> Researchers don’t seem </w:t>
      </w:r>
      <w:r w:rsidR="00C271C5">
        <w:t xml:space="preserve">to </w:t>
      </w:r>
      <w:r w:rsidR="00495BFB">
        <w:t xml:space="preserve">be </w:t>
      </w:r>
      <w:r w:rsidR="00C271C5">
        <w:t>sure what to say</w:t>
      </w:r>
      <w:r w:rsidR="00051BF6">
        <w:t xml:space="preserve"> as they begin to face this problem.</w:t>
      </w:r>
      <w:r w:rsidR="00690868">
        <w:t xml:space="preserve"> </w:t>
      </w:r>
      <w:r w:rsidR="00051BF6">
        <w:t xml:space="preserve">For example, </w:t>
      </w:r>
      <w:r w:rsidR="001752A4">
        <w:t>(</w:t>
      </w:r>
      <w:r w:rsidR="00051BF6">
        <w:t xml:space="preserve">Zhang, </w:t>
      </w:r>
      <w:r w:rsidR="00051BF6" w:rsidRPr="00FF4CD4">
        <w:rPr>
          <w:i/>
          <w:iCs/>
        </w:rPr>
        <w:t>et al.</w:t>
      </w:r>
      <w:r w:rsidR="00051BF6">
        <w:t xml:space="preserve"> </w:t>
      </w:r>
      <w:r w:rsidR="001752A4">
        <w:t>[</w:t>
      </w:r>
      <w:r w:rsidR="00051BF6">
        <w:t>2017</w:t>
      </w:r>
      <w:r w:rsidR="001752A4">
        <w:t>]</w:t>
      </w:r>
      <w:r w:rsidR="00051BF6">
        <w:t xml:space="preserve">) have altered parts of the genome in </w:t>
      </w:r>
      <w:r w:rsidR="00824FC9">
        <w:t>a</w:t>
      </w:r>
      <w:r w:rsidR="00051BF6">
        <w:t xml:space="preserve"> species of yeast to </w:t>
      </w:r>
      <w:r w:rsidR="00212DF3">
        <w:t>resemble</w:t>
      </w:r>
      <w:r w:rsidR="00051BF6">
        <w:t xml:space="preserve"> those </w:t>
      </w:r>
      <w:r w:rsidR="00212DF3">
        <w:t>from</w:t>
      </w:r>
      <w:r w:rsidR="00051BF6">
        <w:t xml:space="preserve"> a different species</w:t>
      </w:r>
      <w:r w:rsidR="00B7477A">
        <w:t xml:space="preserve"> of yeast</w:t>
      </w:r>
      <w:r w:rsidR="00051BF6">
        <w:t xml:space="preserve">, in what they call </w:t>
      </w:r>
      <w:r w:rsidR="00E47FC7">
        <w:t>‘</w:t>
      </w:r>
      <w:r w:rsidR="00051BF6">
        <w:t>species morphing</w:t>
      </w:r>
      <w:r w:rsidR="00E47FC7">
        <w:t>’</w:t>
      </w:r>
      <w:r w:rsidR="00051BF6">
        <w:t xml:space="preserve">. Thus, synthetic biologists are beginning to bump up against what philosophers might call the species problem. </w:t>
      </w:r>
      <w:r w:rsidR="00D418DB">
        <w:t xml:space="preserve">But what if researchers don’t alter any of </w:t>
      </w:r>
      <w:r w:rsidR="00C803E6">
        <w:t xml:space="preserve">the </w:t>
      </w:r>
      <w:r w:rsidR="00D418DB">
        <w:t>parts of the genome and merely synthetize it? W</w:t>
      </w:r>
      <w:r w:rsidR="00675421">
        <w:t>ould</w:t>
      </w:r>
      <w:r>
        <w:t xml:space="preserve"> organisms </w:t>
      </w:r>
      <w:r w:rsidR="00675421">
        <w:t>that have</w:t>
      </w:r>
      <w:r>
        <w:t xml:space="preserve"> synthetic </w:t>
      </w:r>
      <w:r w:rsidR="005C3CDF">
        <w:t>genomes</w:t>
      </w:r>
      <w:r>
        <w:t xml:space="preserve"> </w:t>
      </w:r>
      <w:r w:rsidR="0020412A">
        <w:t>share the same genetic lineage as the organisms</w:t>
      </w:r>
      <w:r w:rsidR="00243523">
        <w:t xml:space="preserve"> </w:t>
      </w:r>
      <w:r w:rsidR="0020412A">
        <w:t xml:space="preserve">on </w:t>
      </w:r>
      <w:r w:rsidR="00243523">
        <w:t>which</w:t>
      </w:r>
      <w:r>
        <w:t xml:space="preserve"> </w:t>
      </w:r>
      <w:r w:rsidR="00FB7848">
        <w:t xml:space="preserve">they </w:t>
      </w:r>
      <w:r w:rsidR="00243523">
        <w:t>are</w:t>
      </w:r>
      <w:r w:rsidR="00FB7848">
        <w:t xml:space="preserve"> modeled</w:t>
      </w:r>
      <w:r w:rsidR="00EC26EC">
        <w:t>?</w:t>
      </w:r>
      <w:r w:rsidR="00170B9E">
        <w:t xml:space="preserve"> </w:t>
      </w:r>
      <w:r w:rsidR="00FB7848">
        <w:t>Relying on some of the prominent notions of species and reproduction</w:t>
      </w:r>
      <w:r w:rsidR="006D604D">
        <w:t xml:space="preserve"> there</w:t>
      </w:r>
      <w:r w:rsidR="00FB7848">
        <w:t xml:space="preserve"> </w:t>
      </w:r>
      <w:r w:rsidR="006D604D">
        <w:t>may be</w:t>
      </w:r>
      <w:r w:rsidR="00FB7848">
        <w:t xml:space="preserve"> </w:t>
      </w:r>
      <w:r w:rsidR="00243523">
        <w:t>reason</w:t>
      </w:r>
      <w:r w:rsidR="006D604D">
        <w:t>s</w:t>
      </w:r>
      <w:r w:rsidR="00243523">
        <w:t xml:space="preserve"> to think that</w:t>
      </w:r>
      <w:r w:rsidR="00FB7848">
        <w:t xml:space="preserve"> they aren’t members of the same species</w:t>
      </w:r>
      <w:r w:rsidR="005C3CDF">
        <w:t xml:space="preserve">, as </w:t>
      </w:r>
      <w:proofErr w:type="spellStart"/>
      <w:r w:rsidR="005C3CDF">
        <w:t>Piotrowska</w:t>
      </w:r>
      <w:proofErr w:type="spellEnd"/>
      <w:r w:rsidR="005C3CDF">
        <w:t xml:space="preserve"> (</w:t>
      </w:r>
      <w:r w:rsidR="001752A4">
        <w:t>[</w:t>
      </w:r>
      <w:r w:rsidR="005C3CDF">
        <w:t>2018</w:t>
      </w:r>
      <w:r w:rsidR="001752A4">
        <w:t>]</w:t>
      </w:r>
      <w:r w:rsidR="005C3CDF">
        <w:t>) argues</w:t>
      </w:r>
      <w:r w:rsidR="00A506F6">
        <w:t xml:space="preserve"> </w:t>
      </w:r>
      <w:r w:rsidR="00D418DB">
        <w:t>regarding some of the</w:t>
      </w:r>
      <w:r w:rsidR="00A506F6">
        <w:t xml:space="preserve"> methods used in synthetic biology</w:t>
      </w:r>
      <w:r w:rsidR="00FB7848">
        <w:t>.</w:t>
      </w:r>
      <w:r w:rsidR="00243523">
        <w:t xml:space="preserve"> </w:t>
      </w:r>
      <w:r w:rsidR="006D604D">
        <w:t xml:space="preserve">This paper </w:t>
      </w:r>
      <w:r w:rsidR="007672E0">
        <w:t>examines</w:t>
      </w:r>
      <w:r w:rsidR="00C03240">
        <w:t xml:space="preserve"> the relationship between synthetically derived </w:t>
      </w:r>
      <w:r w:rsidR="005C3CDF">
        <w:t>genomes</w:t>
      </w:r>
      <w:r w:rsidR="00C03240">
        <w:t xml:space="preserve"> and their native counterparts</w:t>
      </w:r>
      <w:r w:rsidR="0020412A">
        <w:t>. I</w:t>
      </w:r>
      <w:r w:rsidR="00766DB1">
        <w:t>t</w:t>
      </w:r>
      <w:r w:rsidR="0020412A">
        <w:t xml:space="preserve"> will argue that synthetic genomes should be considered parts of the genetic lineages on which they are modeled. </w:t>
      </w:r>
      <w:r w:rsidR="00B45FA1">
        <w:t>It</w:t>
      </w:r>
      <w:r w:rsidR="00766DB1">
        <w:t xml:space="preserve"> will</w:t>
      </w:r>
      <w:r w:rsidR="00B45FA1">
        <w:t xml:space="preserve"> also draw the conclusion that reproduction can take place between entities that don’t share a genetic lineage, thereby casting doubt on whether reproduction, by </w:t>
      </w:r>
      <w:r w:rsidR="00E122C2">
        <w:t>itself,</w:t>
      </w:r>
      <w:r w:rsidR="00B45FA1">
        <w:t xml:space="preserve"> is sufficient for generating cohesion between parts (</w:t>
      </w:r>
      <w:r w:rsidR="001752A4">
        <w:t>or</w:t>
      </w:r>
      <w:r w:rsidR="00B45FA1">
        <w:t xml:space="preserve"> organisms) of a species.  </w:t>
      </w:r>
    </w:p>
    <w:p w14:paraId="3459A7EF" w14:textId="71A10F08" w:rsidR="00D4529A" w:rsidRDefault="007672E0" w:rsidP="00047194">
      <w:pPr>
        <w:ind w:firstLine="720"/>
      </w:pPr>
      <w:r>
        <w:t>The paper begins with an argument that conclude</w:t>
      </w:r>
      <w:r w:rsidR="00B04982">
        <w:t>s</w:t>
      </w:r>
      <w:r>
        <w:t xml:space="preserve"> that synthetic genomes </w:t>
      </w:r>
      <w:r w:rsidR="00B04982">
        <w:t>can</w:t>
      </w:r>
      <w:r>
        <w:t xml:space="preserve">not be </w:t>
      </w:r>
      <w:r w:rsidR="00B04982">
        <w:t>parts</w:t>
      </w:r>
      <w:r>
        <w:t xml:space="preserve"> of the genetic lineage on which they were modeled</w:t>
      </w:r>
      <w:r w:rsidR="00B04982">
        <w:t xml:space="preserve">. It then considers </w:t>
      </w:r>
      <w:r>
        <w:t>some of the implications this argument carr</w:t>
      </w:r>
      <w:r w:rsidR="00B04982">
        <w:t>ies</w:t>
      </w:r>
      <w:r>
        <w:t>. Section two</w:t>
      </w:r>
      <w:r w:rsidR="008A74EE">
        <w:t xml:space="preserve"> </w:t>
      </w:r>
      <w:r w:rsidR="00304929">
        <w:t>sketch</w:t>
      </w:r>
      <w:r>
        <w:t>es</w:t>
      </w:r>
      <w:r w:rsidR="00304929">
        <w:t xml:space="preserve"> the process used by biologists to create </w:t>
      </w:r>
      <w:r>
        <w:t xml:space="preserve">eukaryotic, </w:t>
      </w:r>
      <w:r w:rsidR="00304929">
        <w:t>synthetic chromosomes. This will make it clear</w:t>
      </w:r>
      <w:r w:rsidR="006F05A7">
        <w:t xml:space="preserve"> why</w:t>
      </w:r>
      <w:r w:rsidR="00304929">
        <w:t xml:space="preserve"> synthetic genomes</w:t>
      </w:r>
      <w:r w:rsidR="00170B9E">
        <w:t xml:space="preserve"> </w:t>
      </w:r>
      <w:r w:rsidR="00B41ADB">
        <w:t>have a very different causal genesis than the genetic parts from other members of the species</w:t>
      </w:r>
      <w:r w:rsidR="00304929">
        <w:t xml:space="preserve"> </w:t>
      </w:r>
      <w:r w:rsidR="00304929" w:rsidRPr="00AC1244">
        <w:rPr>
          <w:i/>
        </w:rPr>
        <w:t>S. cerevisiae</w:t>
      </w:r>
      <w:r w:rsidR="00304929">
        <w:rPr>
          <w:i/>
        </w:rPr>
        <w:t>.</w:t>
      </w:r>
      <w:r w:rsidR="00170B9E">
        <w:t xml:space="preserve"> </w:t>
      </w:r>
      <w:r>
        <w:t>The</w:t>
      </w:r>
      <w:r w:rsidR="00304929">
        <w:t xml:space="preserve"> </w:t>
      </w:r>
      <w:r w:rsidR="00C715C4">
        <w:t>th</w:t>
      </w:r>
      <w:r>
        <w:t>ird section</w:t>
      </w:r>
      <w:r w:rsidR="00304929">
        <w:t xml:space="preserve"> </w:t>
      </w:r>
      <w:r>
        <w:t>turns to a debate between Godfrey-Smith (</w:t>
      </w:r>
      <w:r w:rsidR="001752A4">
        <w:t>[</w:t>
      </w:r>
      <w:r>
        <w:t>2009</w:t>
      </w:r>
      <w:r w:rsidR="001752A4">
        <w:t>]</w:t>
      </w:r>
      <w:r>
        <w:t xml:space="preserve">) and </w:t>
      </w:r>
      <w:proofErr w:type="spellStart"/>
      <w:r>
        <w:t>Griesemer</w:t>
      </w:r>
      <w:proofErr w:type="spellEnd"/>
      <w:r>
        <w:t xml:space="preserve"> (</w:t>
      </w:r>
      <w:r w:rsidR="001752A4">
        <w:t>[</w:t>
      </w:r>
      <w:r>
        <w:t>200</w:t>
      </w:r>
      <w:r w:rsidR="00B04982">
        <w:t>0</w:t>
      </w:r>
      <w:r w:rsidR="001752A4">
        <w:t>]</w:t>
      </w:r>
      <w:r>
        <w:t xml:space="preserve">, </w:t>
      </w:r>
      <w:r w:rsidR="001752A4">
        <w:t>[</w:t>
      </w:r>
      <w:r>
        <w:t>2014</w:t>
      </w:r>
      <w:r w:rsidR="001752A4">
        <w:t>]</w:t>
      </w:r>
      <w:r>
        <w:t xml:space="preserve">) as to whether material overlap is a feature of biological reproduction. The final section presents an account of the processes used to create synthetic genomes </w:t>
      </w:r>
      <w:r w:rsidR="00495BFB">
        <w:t>a</w:t>
      </w:r>
      <w:r>
        <w:t xml:space="preserve">s a form of biological reproduction, though it is in many ways vastly unlike all other forms of reproduction with which we’re familiar. This form of </w:t>
      </w:r>
      <w:r w:rsidRPr="001752A4">
        <w:rPr>
          <w:iCs/>
        </w:rPr>
        <w:t>synthetic reproduction</w:t>
      </w:r>
      <w:r w:rsidR="00A26E59">
        <w:t xml:space="preserve"> </w:t>
      </w:r>
      <w:r>
        <w:t>also reveals that genetic lineages can be quite permissive when they are freed from the</w:t>
      </w:r>
      <w:r w:rsidR="00675421">
        <w:t>ir</w:t>
      </w:r>
      <w:r>
        <w:t xml:space="preserve"> material constrains. </w:t>
      </w:r>
    </w:p>
    <w:p w14:paraId="159490E7" w14:textId="77777777" w:rsidR="00D4529A" w:rsidRPr="00D83589" w:rsidRDefault="00D4529A" w:rsidP="000801D8">
      <w:pPr>
        <w:ind w:firstLine="720"/>
      </w:pPr>
    </w:p>
    <w:p w14:paraId="70D41191" w14:textId="70A9CB16" w:rsidR="00084964" w:rsidRPr="003625B3" w:rsidRDefault="00E47FC7" w:rsidP="00084964">
      <w:pPr>
        <w:ind w:firstLine="720"/>
        <w:rPr>
          <w:b/>
        </w:rPr>
      </w:pPr>
      <w:r>
        <w:rPr>
          <w:b/>
        </w:rPr>
        <w:t>2.</w:t>
      </w:r>
      <w:r w:rsidR="00084964" w:rsidRPr="006E08D3">
        <w:rPr>
          <w:b/>
        </w:rPr>
        <w:t xml:space="preserve"> </w:t>
      </w:r>
      <w:r w:rsidR="00084964">
        <w:rPr>
          <w:b/>
        </w:rPr>
        <w:t xml:space="preserve">The argument </w:t>
      </w:r>
      <w:r w:rsidR="00B96B1F">
        <w:rPr>
          <w:b/>
        </w:rPr>
        <w:t xml:space="preserve">for lineage-less </w:t>
      </w:r>
      <w:r w:rsidR="00084964">
        <w:rPr>
          <w:b/>
        </w:rPr>
        <w:t xml:space="preserve">genomes </w:t>
      </w:r>
    </w:p>
    <w:p w14:paraId="12B2E27D" w14:textId="77777777" w:rsidR="00084964" w:rsidRPr="005603DC" w:rsidRDefault="00084964" w:rsidP="00084964"/>
    <w:p w14:paraId="4B69AF5B" w14:textId="3B509895" w:rsidR="0020412A" w:rsidRDefault="00084964" w:rsidP="004505D8">
      <w:pPr>
        <w:ind w:firstLine="720"/>
      </w:pPr>
      <w:r>
        <w:t xml:space="preserve"> </w:t>
      </w:r>
      <w:r w:rsidR="0020412A">
        <w:t>G</w:t>
      </w:r>
      <w:r w:rsidR="000F0C24">
        <w:t xml:space="preserve">enetic lineages are created </w:t>
      </w:r>
      <w:r w:rsidR="00D135EB">
        <w:t>by</w:t>
      </w:r>
      <w:r w:rsidR="000F0C24">
        <w:t xml:space="preserve"> the replication of genes. </w:t>
      </w:r>
      <w:r w:rsidR="00D135EB">
        <w:t xml:space="preserve">For </w:t>
      </w:r>
      <w:r w:rsidR="00212DF3">
        <w:t>our</w:t>
      </w:r>
      <w:r w:rsidR="00D135EB">
        <w:t xml:space="preserve"> purposes, the </w:t>
      </w:r>
      <w:r w:rsidR="00E47FC7">
        <w:t>‘</w:t>
      </w:r>
      <w:r w:rsidR="00D135EB">
        <w:t>replication of genes</w:t>
      </w:r>
      <w:r w:rsidR="00E47FC7">
        <w:t>’</w:t>
      </w:r>
      <w:r w:rsidR="00D135EB">
        <w:t xml:space="preserve"> is any instance where one strand of DNA replicates itself to generate another, similar strand of DNA. This notion of g</w:t>
      </w:r>
      <w:r w:rsidR="00675421">
        <w:t>ene r</w:t>
      </w:r>
      <w:r w:rsidR="000F0C24">
        <w:t xml:space="preserve">eplication (a type of reproduction) </w:t>
      </w:r>
      <w:r w:rsidR="00460100">
        <w:t xml:space="preserve">is sufficient to </w:t>
      </w:r>
      <w:r w:rsidR="000F0C24">
        <w:t xml:space="preserve">create </w:t>
      </w:r>
      <w:r w:rsidR="00DB3BE8">
        <w:t>a</w:t>
      </w:r>
      <w:r w:rsidR="000F0C24">
        <w:t xml:space="preserve"> cohesion property that binds genes together across generations</w:t>
      </w:r>
      <w:r w:rsidR="00A86F1E">
        <w:t xml:space="preserve"> of replication</w:t>
      </w:r>
      <w:r w:rsidR="000F0C24">
        <w:t xml:space="preserve">. </w:t>
      </w:r>
      <w:r w:rsidR="00A4039B">
        <w:t>And, such</w:t>
      </w:r>
      <w:r w:rsidR="000F0C24">
        <w:t xml:space="preserve"> genetic lineage</w:t>
      </w:r>
      <w:r w:rsidR="00A4039B">
        <w:t>s</w:t>
      </w:r>
      <w:r w:rsidR="00D135EB">
        <w:t xml:space="preserve"> </w:t>
      </w:r>
      <w:r w:rsidR="00A4039B">
        <w:t>are</w:t>
      </w:r>
      <w:r w:rsidR="000F0C24">
        <w:t xml:space="preserve"> spatiotemporally restricted</w:t>
      </w:r>
      <w:r w:rsidR="00024F59">
        <w:t xml:space="preserve"> </w:t>
      </w:r>
      <w:r w:rsidR="000F0C24">
        <w:t>or historical</w:t>
      </w:r>
      <w:r w:rsidR="001E4ACD">
        <w:t xml:space="preserve"> entit</w:t>
      </w:r>
      <w:r w:rsidR="00A4039B">
        <w:t>ies</w:t>
      </w:r>
      <w:r w:rsidR="0020412A">
        <w:t xml:space="preserve">. This can be seen by combining the observations that species are </w:t>
      </w:r>
      <w:r w:rsidR="0020412A">
        <w:lastRenderedPageBreak/>
        <w:t xml:space="preserve">spatiotemporal entities, following Hull </w:t>
      </w:r>
      <w:r w:rsidR="00C84902">
        <w:t xml:space="preserve">([1976], [1978]) </w:t>
      </w:r>
      <w:r w:rsidR="0020412A">
        <w:t xml:space="preserve">and </w:t>
      </w:r>
      <w:proofErr w:type="spellStart"/>
      <w:r w:rsidR="0020412A">
        <w:t>Ghiselin</w:t>
      </w:r>
      <w:proofErr w:type="spellEnd"/>
      <w:r w:rsidR="00C84902">
        <w:t xml:space="preserve"> (</w:t>
      </w:r>
      <w:r w:rsidR="001752A4">
        <w:t>[</w:t>
      </w:r>
      <w:r w:rsidR="0020412A">
        <w:t>1974</w:t>
      </w:r>
      <w:r w:rsidR="001752A4">
        <w:t>]</w:t>
      </w:r>
      <w:r w:rsidR="0020412A">
        <w:t>) and that the condition binds a species together into a single entity is, minimally, a shared lineage (</w:t>
      </w:r>
      <w:proofErr w:type="spellStart"/>
      <w:r w:rsidR="0020412A">
        <w:rPr>
          <w:color w:val="1A1A1A"/>
        </w:rPr>
        <w:t>Ereshefsky</w:t>
      </w:r>
      <w:proofErr w:type="spellEnd"/>
      <w:r w:rsidR="0020412A">
        <w:rPr>
          <w:color w:val="1A1A1A"/>
        </w:rPr>
        <w:t xml:space="preserve"> </w:t>
      </w:r>
      <w:r w:rsidR="001752A4">
        <w:rPr>
          <w:color w:val="1A1A1A"/>
        </w:rPr>
        <w:t>[</w:t>
      </w:r>
      <w:r w:rsidR="0020412A">
        <w:rPr>
          <w:color w:val="1A1A1A"/>
        </w:rPr>
        <w:t>1992</w:t>
      </w:r>
      <w:r w:rsidR="001752A4">
        <w:rPr>
          <w:color w:val="1A1A1A"/>
        </w:rPr>
        <w:t>]</w:t>
      </w:r>
      <w:r w:rsidR="0020412A">
        <w:rPr>
          <w:color w:val="1A1A1A"/>
        </w:rPr>
        <w:t>).</w:t>
      </w:r>
      <w:r w:rsidR="0020412A">
        <w:t xml:space="preserve"> Biological lineages, like species, are spatiotemporally restricted</w:t>
      </w:r>
      <w:r w:rsidR="00CB1626">
        <w:t xml:space="preserve"> in this way</w:t>
      </w:r>
      <w:r w:rsidR="0020412A">
        <w:t xml:space="preserve">. This means </w:t>
      </w:r>
      <w:r w:rsidR="00675421">
        <w:t xml:space="preserve">even if </w:t>
      </w:r>
      <w:r w:rsidR="0020412A">
        <w:t>a</w:t>
      </w:r>
      <w:r w:rsidR="000F0C24">
        <w:t xml:space="preserve"> genome possesses a </w:t>
      </w:r>
      <w:r w:rsidR="00675421">
        <w:t xml:space="preserve">near perfect </w:t>
      </w:r>
      <w:r w:rsidR="000F0C24">
        <w:t>resemblance to other genes in a particular lineage</w:t>
      </w:r>
      <w:r w:rsidR="00675421">
        <w:t>, that alone</w:t>
      </w:r>
      <w:r w:rsidR="000F0C24">
        <w:t xml:space="preserve"> is insufficient for being a part of that lineage. There must be </w:t>
      </w:r>
      <w:r w:rsidR="0020412A">
        <w:t>a certain kind of</w:t>
      </w:r>
      <w:r w:rsidR="000F0C24">
        <w:t xml:space="preserve"> causal link</w:t>
      </w:r>
      <w:r w:rsidR="00D135EB">
        <w:t>, something like gene replication,</w:t>
      </w:r>
      <w:r w:rsidR="000F0C24">
        <w:t xml:space="preserve"> between a genome and the lineage of which it’s a part. </w:t>
      </w:r>
    </w:p>
    <w:p w14:paraId="7723AABE" w14:textId="0374A94B" w:rsidR="000F0C24" w:rsidRDefault="000F0C24" w:rsidP="004505D8">
      <w:pPr>
        <w:ind w:firstLine="720"/>
      </w:pPr>
      <w:r>
        <w:t>Assuming this is the right metaphysical account of genetic lineages, advances being made in synthetic biology lead us to a serious question about the status of synthetic genomes.</w:t>
      </w:r>
      <w:r w:rsidR="004505D8" w:rsidRPr="004505D8">
        <w:t xml:space="preserve"> </w:t>
      </w:r>
      <w:r w:rsidR="00DB3BE8">
        <w:t>Of course, t</w:t>
      </w:r>
      <w:r w:rsidR="004505D8">
        <w:t xml:space="preserve">he progress made in synthetic biology is philosophically notable for </w:t>
      </w:r>
      <w:r w:rsidR="0020412A">
        <w:t>other reasons too</w:t>
      </w:r>
      <w:r w:rsidR="004505D8">
        <w:t xml:space="preserve">. </w:t>
      </w:r>
      <w:r w:rsidR="0020412A">
        <w:t>One of these other reasons is that as we</w:t>
      </w:r>
      <w:r w:rsidR="004505D8">
        <w:t xml:space="preserve"> </w:t>
      </w:r>
      <w:r w:rsidR="00920305">
        <w:t>get</w:t>
      </w:r>
      <w:r w:rsidR="004505D8">
        <w:t xml:space="preserve"> closer to synthesizing </w:t>
      </w:r>
      <w:r w:rsidR="004505D8" w:rsidRPr="00091641">
        <w:t>eukaryotic</w:t>
      </w:r>
      <w:r w:rsidR="004505D8">
        <w:t xml:space="preserve"> </w:t>
      </w:r>
      <w:proofErr w:type="gramStart"/>
      <w:r w:rsidR="004505D8">
        <w:t>genomes</w:t>
      </w:r>
      <w:proofErr w:type="gramEnd"/>
      <w:r w:rsidR="004505D8">
        <w:t xml:space="preserve"> we are fast approaching the ability to understand and alter the genes of multi-chromosomal organisms to precisely affect their phenotypical traits.</w:t>
      </w:r>
      <w:r w:rsidR="00DB3BE8">
        <w:t xml:space="preserve"> Many philosophers,</w:t>
      </w:r>
      <w:r w:rsidR="006357F0">
        <w:t xml:space="preserve"> like</w:t>
      </w:r>
      <w:r w:rsidR="004505D8">
        <w:t xml:space="preserve"> Preston (</w:t>
      </w:r>
      <w:r w:rsidR="001752A4">
        <w:t>[</w:t>
      </w:r>
      <w:r w:rsidR="004505D8">
        <w:t>2008</w:t>
      </w:r>
      <w:r w:rsidR="001752A4">
        <w:t>]</w:t>
      </w:r>
      <w:r w:rsidR="004505D8">
        <w:t>)</w:t>
      </w:r>
      <w:r w:rsidR="00DB3BE8">
        <w:t>,</w:t>
      </w:r>
      <w:r w:rsidR="004505D8">
        <w:t xml:space="preserve"> </w:t>
      </w:r>
      <w:r w:rsidR="00675421">
        <w:t>consider</w:t>
      </w:r>
      <w:r w:rsidR="004505D8">
        <w:t xml:space="preserve"> the ethical implications synthetic microorganisms might have because the reasons for synthesizing genomes are </w:t>
      </w:r>
      <w:r w:rsidR="00E47FC7">
        <w:t>‘</w:t>
      </w:r>
      <w:r w:rsidR="004505D8">
        <w:t>not to preserve properties of the existing bacteria with modified behavior. It is to create an entirely new organism with DNA constructed in its entirety according to human plan</w:t>
      </w:r>
      <w:r w:rsidR="00E47FC7">
        <w:t>’</w:t>
      </w:r>
      <w:r w:rsidR="004505D8">
        <w:t xml:space="preserve"> (Preston </w:t>
      </w:r>
      <w:r w:rsidR="001752A4">
        <w:t>[</w:t>
      </w:r>
      <w:r w:rsidR="004505D8">
        <w:t>2008</w:t>
      </w:r>
      <w:r w:rsidR="001752A4">
        <w:t>]</w:t>
      </w:r>
      <w:r w:rsidR="004505D8">
        <w:t xml:space="preserve">, </w:t>
      </w:r>
      <w:r w:rsidR="001752A4">
        <w:t>p.</w:t>
      </w:r>
      <w:r w:rsidR="004505D8">
        <w:t>33). However, while possessing the ability to tailor the traits of an organism is an ethically intriguing issue</w:t>
      </w:r>
      <w:r w:rsidR="00675421">
        <w:t>,</w:t>
      </w:r>
      <w:r w:rsidR="004505D8">
        <w:t xml:space="preserve"> there is another more fundamental question that lurks in this possibility. </w:t>
      </w:r>
      <w:r>
        <w:t>Are synthetic genomes part</w:t>
      </w:r>
      <w:r w:rsidR="001E4ACD">
        <w:t>s</w:t>
      </w:r>
      <w:r>
        <w:t xml:space="preserve"> of the genetic lineage from which they were copied?</w:t>
      </w:r>
    </w:p>
    <w:p w14:paraId="2A407DC8" w14:textId="7F87AC2E" w:rsidR="005C3CDF" w:rsidRDefault="005C3CDF" w:rsidP="004505D8">
      <w:pPr>
        <w:ind w:firstLine="720"/>
      </w:pPr>
      <w:r>
        <w:t xml:space="preserve">Piotrowska </w:t>
      </w:r>
      <w:r w:rsidR="00675421">
        <w:t>thinks</w:t>
      </w:r>
      <w:r>
        <w:t xml:space="preserve"> that they </w:t>
      </w:r>
      <w:r w:rsidR="0020412A">
        <w:t>can’t</w:t>
      </w:r>
      <w:r>
        <w:t xml:space="preserve"> be part of the same spatiotemporal lineage</w:t>
      </w:r>
      <w:r w:rsidR="00A506F6">
        <w:t xml:space="preserve"> without material overlap</w:t>
      </w:r>
      <w:r w:rsidR="004C3A7E">
        <w:t xml:space="preserve"> during reproduction</w:t>
      </w:r>
      <w:r w:rsidR="00A506F6">
        <w:t xml:space="preserve">, because </w:t>
      </w:r>
      <w:r w:rsidR="00E47FC7">
        <w:t>‘</w:t>
      </w:r>
      <w:r w:rsidR="00A506F6">
        <w:t xml:space="preserve">without material overlap, then, synthetic reproduction of DNA breaks the spatiotemporal relation required for biological reproduction and species membership </w:t>
      </w:r>
      <w:r w:rsidR="00212DF3">
        <w:t>a</w:t>
      </w:r>
      <w:r w:rsidR="00A506F6">
        <w:t xml:space="preserve"> method that relies on it [</w:t>
      </w:r>
      <w:r w:rsidR="00A506F6" w:rsidRPr="00D4529A">
        <w:t>synthetic replicas</w:t>
      </w:r>
      <w:r w:rsidR="00A506F6">
        <w:t xml:space="preserve">] will not be in a position to resurrect members of </w:t>
      </w:r>
      <w:r w:rsidR="00A506F6">
        <w:rPr>
          <w:i/>
          <w:iCs/>
        </w:rPr>
        <w:t xml:space="preserve">M. </w:t>
      </w:r>
      <w:proofErr w:type="spellStart"/>
      <w:r w:rsidR="00A506F6">
        <w:rPr>
          <w:i/>
          <w:iCs/>
        </w:rPr>
        <w:t>primigenius</w:t>
      </w:r>
      <w:proofErr w:type="spellEnd"/>
      <w:r w:rsidR="00E47FC7">
        <w:t>’</w:t>
      </w:r>
      <w:r w:rsidR="00A506F6">
        <w:t xml:space="preserve"> (</w:t>
      </w:r>
      <w:proofErr w:type="spellStart"/>
      <w:r w:rsidR="00A506F6">
        <w:t>Piotrowska</w:t>
      </w:r>
      <w:proofErr w:type="spellEnd"/>
      <w:r w:rsidR="00A506F6">
        <w:t xml:space="preserve"> </w:t>
      </w:r>
      <w:r w:rsidR="001752A4">
        <w:t>[</w:t>
      </w:r>
      <w:r w:rsidR="00A506F6">
        <w:t>2018</w:t>
      </w:r>
      <w:r w:rsidR="001752A4">
        <w:t>]</w:t>
      </w:r>
      <w:r w:rsidR="004C3A7E">
        <w:t>, p.12</w:t>
      </w:r>
      <w:r w:rsidR="00A506F6">
        <w:t>)</w:t>
      </w:r>
      <w:r w:rsidR="00675421">
        <w:t>. If this is true, it</w:t>
      </w:r>
      <w:r w:rsidR="0020412A">
        <w:t xml:space="preserve"> means that</w:t>
      </w:r>
      <w:r>
        <w:t xml:space="preserve"> </w:t>
      </w:r>
      <w:r w:rsidR="0020412A">
        <w:t xml:space="preserve">an organism that </w:t>
      </w:r>
      <w:r w:rsidR="00A506F6">
        <w:t xml:space="preserve">has a completely </w:t>
      </w:r>
      <w:r w:rsidR="0020412A">
        <w:t>synthetic genome wouldn’t be a member of the</w:t>
      </w:r>
      <w:r>
        <w:t xml:space="preserve"> species</w:t>
      </w:r>
      <w:r w:rsidR="0020412A">
        <w:t xml:space="preserve"> from which the genome was copied</w:t>
      </w:r>
      <w:r>
        <w:t xml:space="preserve">. </w:t>
      </w:r>
      <w:r w:rsidR="004C3A7E">
        <w:t xml:space="preserve">And while </w:t>
      </w:r>
      <w:r w:rsidR="00A506F6">
        <w:t>Piotrowska argues that certain</w:t>
      </w:r>
      <w:r w:rsidR="004C3A7E">
        <w:t>,</w:t>
      </w:r>
      <w:r w:rsidR="00A506F6">
        <w:t xml:space="preserve"> semi-conservative methods of replicating DNA</w:t>
      </w:r>
      <w:r w:rsidR="001752A4">
        <w:t>, like</w:t>
      </w:r>
      <w:r w:rsidR="00A506F6">
        <w:t xml:space="preserve"> Polymerase Chain Reaction (PCR)</w:t>
      </w:r>
      <w:r w:rsidR="007405CD" w:rsidRPr="007405CD">
        <w:rPr>
          <w:rStyle w:val="FootnoteReference"/>
        </w:rPr>
        <w:t xml:space="preserve"> </w:t>
      </w:r>
      <w:r w:rsidR="007405CD">
        <w:rPr>
          <w:rStyle w:val="FootnoteReference"/>
        </w:rPr>
        <w:footnoteReference w:id="1"/>
      </w:r>
      <w:r w:rsidR="00A506F6">
        <w:t>, retain a material connection to a genetic lineage</w:t>
      </w:r>
      <w:r w:rsidR="004C3A7E">
        <w:t xml:space="preserve"> she thinks that other methods that generate DNA from </w:t>
      </w:r>
      <w:r w:rsidR="00E47FC7">
        <w:t>‘</w:t>
      </w:r>
      <w:r w:rsidR="004C3A7E">
        <w:t>scratch</w:t>
      </w:r>
      <w:r w:rsidR="00E47FC7">
        <w:t>’</w:t>
      </w:r>
      <w:r w:rsidR="004C3A7E">
        <w:t xml:space="preserve"> fail this test</w:t>
      </w:r>
      <w:r w:rsidR="00A506F6">
        <w:t xml:space="preserve">. </w:t>
      </w:r>
      <w:r w:rsidR="004C3A7E">
        <w:t xml:space="preserve">But is it right to think that a </w:t>
      </w:r>
      <w:r w:rsidR="004C3A7E" w:rsidRPr="006357F0">
        <w:t>perfectly</w:t>
      </w:r>
      <w:r w:rsidR="004C3A7E">
        <w:t xml:space="preserve"> identical, synthetic genome </w:t>
      </w:r>
      <w:r w:rsidR="00212DF3">
        <w:t>created from scratch</w:t>
      </w:r>
      <w:r w:rsidR="0073652C">
        <w:t xml:space="preserve"> </w:t>
      </w:r>
      <w:r w:rsidR="004C3A7E">
        <w:t>really fails to have enough of a causal connection to the genetic lineage from which it was copied to be a part of that lineage?</w:t>
      </w:r>
      <w:r w:rsidR="0020412A">
        <w:t xml:space="preserve"> </w:t>
      </w:r>
    </w:p>
    <w:p w14:paraId="6CB747FD" w14:textId="4728211C" w:rsidR="000F0C24" w:rsidRDefault="00675421" w:rsidP="00B8039E">
      <w:pPr>
        <w:ind w:firstLine="720"/>
      </w:pPr>
      <w:r>
        <w:t>To</w:t>
      </w:r>
      <w:r w:rsidR="00B8039E">
        <w:t xml:space="preserve"> answer this </w:t>
      </w:r>
      <w:proofErr w:type="gramStart"/>
      <w:r w:rsidR="00B8039E">
        <w:t>question</w:t>
      </w:r>
      <w:proofErr w:type="gramEnd"/>
      <w:r w:rsidR="00B8039E">
        <w:t xml:space="preserve"> </w:t>
      </w:r>
      <w:r w:rsidR="00920305">
        <w:t xml:space="preserve">I look to a </w:t>
      </w:r>
      <w:r w:rsidR="00B8039E">
        <w:t xml:space="preserve">debate between </w:t>
      </w:r>
      <w:proofErr w:type="spellStart"/>
      <w:r w:rsidR="00B8039E">
        <w:t>Griesemer</w:t>
      </w:r>
      <w:proofErr w:type="spellEnd"/>
      <w:r w:rsidR="00B8039E">
        <w:t xml:space="preserve"> (</w:t>
      </w:r>
      <w:r w:rsidR="001752A4">
        <w:t>[</w:t>
      </w:r>
      <w:r w:rsidR="00B8039E">
        <w:t>2000</w:t>
      </w:r>
      <w:r w:rsidR="008658ED">
        <w:t>a</w:t>
      </w:r>
      <w:r w:rsidR="001752A4">
        <w:t>]</w:t>
      </w:r>
      <w:r w:rsidR="008658ED">
        <w:t>, [2000b]</w:t>
      </w:r>
      <w:r w:rsidR="00B8039E">
        <w:t xml:space="preserve">, </w:t>
      </w:r>
      <w:r w:rsidR="001752A4">
        <w:t>[</w:t>
      </w:r>
      <w:r w:rsidR="00B8039E">
        <w:t>2014</w:t>
      </w:r>
      <w:r w:rsidR="001752A4">
        <w:t>]</w:t>
      </w:r>
      <w:r w:rsidR="00B8039E">
        <w:t>) and Godfrey-Smith (</w:t>
      </w:r>
      <w:r w:rsidR="001752A4">
        <w:t>[</w:t>
      </w:r>
      <w:r w:rsidR="00B8039E">
        <w:t>2009</w:t>
      </w:r>
      <w:r w:rsidR="001752A4">
        <w:t>]</w:t>
      </w:r>
      <w:r w:rsidR="00B8039E">
        <w:t>) over whether material overlap is a necessary feature of biological reproduction. Th</w:t>
      </w:r>
      <w:r w:rsidR="009D5BCA">
        <w:t>is</w:t>
      </w:r>
      <w:r w:rsidR="00B8039E">
        <w:t xml:space="preserve"> debate is key because the methods used to generate synthetic genes </w:t>
      </w:r>
      <w:r w:rsidR="00920305">
        <w:t>seem to</w:t>
      </w:r>
      <w:r w:rsidR="00B8039E">
        <w:t xml:space="preserve"> lack the type of material transfer between parents and offspring observed in most forms of biological reproduction. Godfrey-Smith considers </w:t>
      </w:r>
      <w:r w:rsidR="00125CA6">
        <w:t>certain types of virus</w:t>
      </w:r>
      <w:r w:rsidR="00B8039E">
        <w:t xml:space="preserve"> replication (a form of biological reproduction) to be a paradigmatic example of a reproductive process that is formal rather than material. </w:t>
      </w:r>
      <w:proofErr w:type="spellStart"/>
      <w:r w:rsidR="00B8039E">
        <w:t>Griesemer</w:t>
      </w:r>
      <w:proofErr w:type="spellEnd"/>
      <w:r w:rsidR="00B8039E">
        <w:t xml:space="preserve"> disagrees, arguing there is material overlap in </w:t>
      </w:r>
      <w:r w:rsidR="00125CA6">
        <w:t>virus</w:t>
      </w:r>
      <w:r w:rsidR="00B8039E">
        <w:t xml:space="preserve"> replication. The arguments in this debate bear</w:t>
      </w:r>
      <w:r w:rsidR="0020412A">
        <w:t>s</w:t>
      </w:r>
      <w:r w:rsidR="00B8039E">
        <w:t xml:space="preserve"> on whether we should consider the </w:t>
      </w:r>
      <w:r w:rsidR="001E4ACD">
        <w:t xml:space="preserve">scaffolding-like </w:t>
      </w:r>
      <w:r w:rsidR="00B8039E">
        <w:t xml:space="preserve">processes used to create synthetic genomes </w:t>
      </w:r>
      <w:r w:rsidR="001E4ACD">
        <w:t>as having</w:t>
      </w:r>
      <w:r w:rsidR="00B8039E">
        <w:t xml:space="preserve"> the right cohesive properties to </w:t>
      </w:r>
      <w:r w:rsidR="00DB3BE8">
        <w:t>situate</w:t>
      </w:r>
      <w:r w:rsidR="00B8039E">
        <w:t xml:space="preserve"> </w:t>
      </w:r>
      <w:r w:rsidR="00795D84">
        <w:t>them</w:t>
      </w:r>
      <w:r w:rsidR="00B8039E">
        <w:t xml:space="preserve"> within a</w:t>
      </w:r>
      <w:r w:rsidR="001E4ACD">
        <w:t xml:space="preserve"> genetic</w:t>
      </w:r>
      <w:r w:rsidR="00B8039E">
        <w:t xml:space="preserve"> </w:t>
      </w:r>
      <w:r w:rsidR="00B8039E">
        <w:lastRenderedPageBreak/>
        <w:t>lineage. I believe</w:t>
      </w:r>
      <w:r w:rsidR="00CB1626">
        <w:t xml:space="preserve"> a</w:t>
      </w:r>
      <w:r w:rsidR="00B8039E">
        <w:t xml:space="preserve"> </w:t>
      </w:r>
      <w:r>
        <w:t xml:space="preserve">point about ownership of material parts </w:t>
      </w:r>
      <w:r w:rsidR="00795D84">
        <w:t>presented</w:t>
      </w:r>
      <w:r w:rsidR="00B8039E">
        <w:t xml:space="preserve"> by </w:t>
      </w:r>
      <w:proofErr w:type="spellStart"/>
      <w:r w:rsidR="00B8039E">
        <w:t>Griesemer</w:t>
      </w:r>
      <w:proofErr w:type="spellEnd"/>
      <w:r w:rsidR="00B8039E">
        <w:t xml:space="preserve"> </w:t>
      </w:r>
      <w:r w:rsidR="00DB3BE8">
        <w:t>yields</w:t>
      </w:r>
      <w:r w:rsidR="0020412A">
        <w:t xml:space="preserve"> the</w:t>
      </w:r>
      <w:r w:rsidR="00795D84">
        <w:t xml:space="preserve"> result that</w:t>
      </w:r>
      <w:r w:rsidR="00B8039E">
        <w:t xml:space="preserve"> synthetic genomes </w:t>
      </w:r>
      <w:r w:rsidR="00795D84" w:rsidRPr="006357F0">
        <w:rPr>
          <w:iCs/>
        </w:rPr>
        <w:t>should</w:t>
      </w:r>
      <w:r w:rsidR="00B8039E">
        <w:t xml:space="preserve"> be </w:t>
      </w:r>
      <w:r w:rsidR="00795D84">
        <w:t xml:space="preserve">deemed </w:t>
      </w:r>
      <w:r w:rsidR="00B8039E">
        <w:t xml:space="preserve">parts of existing genetic lineages. </w:t>
      </w:r>
      <w:r w:rsidR="00DB3BE8">
        <w:t>But, t</w:t>
      </w:r>
      <w:r w:rsidR="00B8039E">
        <w:t>o see why</w:t>
      </w:r>
      <w:r w:rsidR="001E4ACD">
        <w:t xml:space="preserve"> </w:t>
      </w:r>
      <w:r w:rsidR="00795D84">
        <w:t xml:space="preserve">there </w:t>
      </w:r>
      <w:r>
        <w:t>are</w:t>
      </w:r>
      <w:r w:rsidR="001E4ACD">
        <w:t xml:space="preserve"> doubt</w:t>
      </w:r>
      <w:r>
        <w:t>s</w:t>
      </w:r>
      <w:r w:rsidR="00795D84">
        <w:t xml:space="preserve"> as to</w:t>
      </w:r>
      <w:r w:rsidR="001E4ACD">
        <w:t xml:space="preserve"> whether a synthetic genome has the right cohesion to be a part of a genetic lineage,</w:t>
      </w:r>
      <w:r w:rsidR="00B8039E">
        <w:t xml:space="preserve"> consider </w:t>
      </w:r>
      <w:r w:rsidR="001E4ACD">
        <w:t>the following</w:t>
      </w:r>
      <w:r w:rsidR="00B8039E">
        <w:t xml:space="preserve"> argument:</w:t>
      </w:r>
    </w:p>
    <w:p w14:paraId="7B91D146" w14:textId="77777777" w:rsidR="00084964" w:rsidRDefault="00084964" w:rsidP="00084964">
      <w:pPr>
        <w:ind w:firstLine="720"/>
      </w:pPr>
    </w:p>
    <w:p w14:paraId="3F06BF4D" w14:textId="12769CD3" w:rsidR="00084964" w:rsidRDefault="00084964" w:rsidP="00084964">
      <w:pPr>
        <w:numPr>
          <w:ilvl w:val="0"/>
          <w:numId w:val="4"/>
        </w:numPr>
      </w:pPr>
      <w:r>
        <w:t>A fully synthetic eukaryotic genome would be a novel genome</w:t>
      </w:r>
      <w:r w:rsidR="001E4ACD">
        <w:t xml:space="preserve">, because </w:t>
      </w:r>
      <w:r w:rsidR="00B8039E">
        <w:t>it</w:t>
      </w:r>
      <w:r>
        <w:t xml:space="preserve"> </w:t>
      </w:r>
      <w:r w:rsidR="00DB3BE8">
        <w:t>lacks</w:t>
      </w:r>
      <w:r>
        <w:t xml:space="preserve"> material overlap with any parts </w:t>
      </w:r>
      <w:r w:rsidR="004505D8">
        <w:t>from</w:t>
      </w:r>
      <w:r>
        <w:t xml:space="preserve"> </w:t>
      </w:r>
      <w:r w:rsidR="004505D8">
        <w:t>an existing</w:t>
      </w:r>
      <w:r>
        <w:t xml:space="preserve"> </w:t>
      </w:r>
      <w:r w:rsidR="00B8039E">
        <w:t>gene</w:t>
      </w:r>
      <w:r w:rsidR="004505D8">
        <w:t>tic lineage</w:t>
      </w:r>
      <w:r>
        <w:rPr>
          <w:i/>
        </w:rPr>
        <w:t>.</w:t>
      </w:r>
    </w:p>
    <w:p w14:paraId="00E5BE80" w14:textId="6C616DA5" w:rsidR="00084964" w:rsidRDefault="00084964" w:rsidP="00084964">
      <w:pPr>
        <w:numPr>
          <w:ilvl w:val="0"/>
          <w:numId w:val="4"/>
        </w:numPr>
      </w:pPr>
      <w:r>
        <w:t>To be part of a</w:t>
      </w:r>
      <w:r w:rsidR="00757F60">
        <w:t xml:space="preserve"> genetic lineage</w:t>
      </w:r>
      <w:r>
        <w:t>, a eukaryotic genome must have a</w:t>
      </w:r>
      <w:r w:rsidR="000F0C24">
        <w:t xml:space="preserve"> </w:t>
      </w:r>
      <w:r>
        <w:t>causal link</w:t>
      </w:r>
      <w:r w:rsidR="000F0C24">
        <w:t xml:space="preserve"> that binds it to </w:t>
      </w:r>
      <w:r w:rsidR="001E4ACD">
        <w:t>a</w:t>
      </w:r>
      <w:r>
        <w:t xml:space="preserve"> spatiotemporally restricted lineage.</w:t>
      </w:r>
    </w:p>
    <w:p w14:paraId="08C9D998" w14:textId="2C6A6B14" w:rsidR="00084964" w:rsidRDefault="000F0C24" w:rsidP="00084964">
      <w:pPr>
        <w:numPr>
          <w:ilvl w:val="0"/>
          <w:numId w:val="4"/>
        </w:numPr>
      </w:pPr>
      <w:r>
        <w:t>M</w:t>
      </w:r>
      <w:r w:rsidR="00084964">
        <w:t xml:space="preserve">aterial overlap </w:t>
      </w:r>
      <w:r>
        <w:t>is a necessary feature of</w:t>
      </w:r>
      <w:r w:rsidR="00084964">
        <w:t xml:space="preserve"> biological reproductive, and</w:t>
      </w:r>
      <w:r>
        <w:t xml:space="preserve"> the reproductive process (replication) of genes creates </w:t>
      </w:r>
      <w:r w:rsidR="00B8039E">
        <w:t>cohesion in a</w:t>
      </w:r>
      <w:r>
        <w:t xml:space="preserve"> genetic</w:t>
      </w:r>
      <w:r w:rsidR="00084964">
        <w:t xml:space="preserve"> lineage.</w:t>
      </w:r>
    </w:p>
    <w:p w14:paraId="42AD4C53" w14:textId="310630E5" w:rsidR="00084964" w:rsidRDefault="00084964" w:rsidP="00084964">
      <w:pPr>
        <w:numPr>
          <w:ilvl w:val="0"/>
          <w:numId w:val="4"/>
        </w:numPr>
      </w:pPr>
      <w:r>
        <w:t>Therefore, a fully synthetic genome</w:t>
      </w:r>
      <w:r w:rsidR="00B8039E">
        <w:t xml:space="preserve">, even one that is </w:t>
      </w:r>
      <w:r w:rsidR="00B8039E" w:rsidRPr="001752A4">
        <w:rPr>
          <w:iCs/>
        </w:rPr>
        <w:t>perfectly</w:t>
      </w:r>
      <w:r w:rsidRPr="001752A4">
        <w:rPr>
          <w:iCs/>
        </w:rPr>
        <w:t xml:space="preserve"> identical</w:t>
      </w:r>
      <w:r>
        <w:t xml:space="preserve"> to</w:t>
      </w:r>
      <w:r w:rsidR="00B8039E">
        <w:t xml:space="preserve"> </w:t>
      </w:r>
      <w:r>
        <w:t>genomes</w:t>
      </w:r>
      <w:r w:rsidR="00B8039E">
        <w:t xml:space="preserve"> that are parts </w:t>
      </w:r>
      <w:r w:rsidR="005A100B">
        <w:t xml:space="preserve">of </w:t>
      </w:r>
      <w:r w:rsidR="00B8039E">
        <w:t>some genetic lineage,</w:t>
      </w:r>
      <w:r>
        <w:t xml:space="preserve"> </w:t>
      </w:r>
      <w:r w:rsidR="001E4ACD">
        <w:t>could</w:t>
      </w:r>
      <w:r>
        <w:t xml:space="preserve"> not be </w:t>
      </w:r>
      <w:r w:rsidR="00B96B1F">
        <w:t>part</w:t>
      </w:r>
      <w:r>
        <w:t xml:space="preserve"> of </w:t>
      </w:r>
      <w:r w:rsidR="00B8039E">
        <w:t>that lineage</w:t>
      </w:r>
      <w:r>
        <w:rPr>
          <w:i/>
        </w:rPr>
        <w:t>.</w:t>
      </w:r>
      <w:r>
        <w:t xml:space="preserve"> </w:t>
      </w:r>
    </w:p>
    <w:p w14:paraId="0D55E2A9" w14:textId="77777777" w:rsidR="00084964" w:rsidRDefault="00084964" w:rsidP="00084964">
      <w:pPr>
        <w:ind w:left="1080"/>
      </w:pPr>
    </w:p>
    <w:p w14:paraId="5DCECFA0" w14:textId="3A0D0E9B" w:rsidR="000375D0" w:rsidRPr="0040419A" w:rsidRDefault="00084964" w:rsidP="00084964">
      <w:pPr>
        <w:ind w:firstLine="720"/>
      </w:pPr>
      <w:r>
        <w:t>To determine whether this argument</w:t>
      </w:r>
      <w:r w:rsidR="00B96B1F">
        <w:t xml:space="preserve"> (henceforth, argument for lineage-less genomes)</w:t>
      </w:r>
      <w:r>
        <w:t xml:space="preserve"> is </w:t>
      </w:r>
      <w:r w:rsidR="00B96B1F">
        <w:t>sound</w:t>
      </w:r>
      <w:r w:rsidR="00DB3BE8">
        <w:t>, I believe,</w:t>
      </w:r>
      <w:r>
        <w:t xml:space="preserve"> requires closely examining the </w:t>
      </w:r>
      <w:r w:rsidR="00CB1626">
        <w:t xml:space="preserve">first and </w:t>
      </w:r>
      <w:r>
        <w:t>third premise</w:t>
      </w:r>
      <w:r w:rsidR="00CB1626">
        <w:t>s</w:t>
      </w:r>
      <w:r>
        <w:t xml:space="preserve">. </w:t>
      </w:r>
      <w:r w:rsidR="005C3CDF">
        <w:t>Th</w:t>
      </w:r>
      <w:r w:rsidR="00CB1626">
        <w:t>ese</w:t>
      </w:r>
      <w:r w:rsidR="005C3CDF">
        <w:t xml:space="preserve"> </w:t>
      </w:r>
      <w:r w:rsidR="00CB1626">
        <w:t>are</w:t>
      </w:r>
      <w:r w:rsidR="005C3CDF">
        <w:t xml:space="preserve"> the </w:t>
      </w:r>
      <w:r w:rsidR="0040419A">
        <w:t>conditions</w:t>
      </w:r>
      <w:r w:rsidR="005C3CDF">
        <w:t xml:space="preserve"> </w:t>
      </w:r>
      <w:r w:rsidR="0040419A">
        <w:t xml:space="preserve">under which Piotrowska believes </w:t>
      </w:r>
      <w:r w:rsidR="0020412A">
        <w:t xml:space="preserve">woolly </w:t>
      </w:r>
      <w:r w:rsidR="005C3CDF">
        <w:t xml:space="preserve">mammoths </w:t>
      </w:r>
      <w:r w:rsidR="00E47FC7">
        <w:t>c</w:t>
      </w:r>
      <w:r w:rsidR="00675421">
        <w:t>ould not</w:t>
      </w:r>
      <w:r w:rsidR="005C3CDF">
        <w:t xml:space="preserve"> be brought back from </w:t>
      </w:r>
      <w:r w:rsidR="00675421">
        <w:t>extinction</w:t>
      </w:r>
      <w:r w:rsidR="0040419A">
        <w:t xml:space="preserve">. This is because </w:t>
      </w:r>
      <w:r w:rsidR="004C3A7E">
        <w:t xml:space="preserve">completely </w:t>
      </w:r>
      <w:r w:rsidR="00675421">
        <w:t xml:space="preserve">synthetic genomes </w:t>
      </w:r>
      <w:r w:rsidR="0040419A">
        <w:t>would</w:t>
      </w:r>
      <w:r w:rsidR="005C695D">
        <w:t xml:space="preserve"> lack any material connection to the original species</w:t>
      </w:r>
      <w:r w:rsidR="0040419A">
        <w:t xml:space="preserve"> </w:t>
      </w:r>
      <w:r w:rsidR="00675421">
        <w:t xml:space="preserve">(Piotrowska </w:t>
      </w:r>
      <w:r w:rsidR="001752A4">
        <w:t>[</w:t>
      </w:r>
      <w:r w:rsidR="00675421">
        <w:t>2018</w:t>
      </w:r>
      <w:r w:rsidR="001752A4" w:rsidRPr="0040419A">
        <w:t>]</w:t>
      </w:r>
      <w:r w:rsidR="0040419A">
        <w:t>, p.</w:t>
      </w:r>
      <w:r w:rsidR="00D6587A">
        <w:t>12</w:t>
      </w:r>
      <w:r w:rsidR="00675421" w:rsidRPr="0040419A">
        <w:t>)</w:t>
      </w:r>
      <w:r w:rsidR="002059FE" w:rsidRPr="0040419A">
        <w:t>.</w:t>
      </w:r>
      <w:r w:rsidR="005C3CDF" w:rsidRPr="0040419A">
        <w:t xml:space="preserve"> </w:t>
      </w:r>
      <w:r w:rsidR="0040419A" w:rsidRPr="0040419A">
        <w:t xml:space="preserve">To be clear, Piotrowska makes this claim </w:t>
      </w:r>
      <w:r w:rsidR="00E47FC7">
        <w:t>regarding the</w:t>
      </w:r>
      <w:r w:rsidR="0040419A" w:rsidRPr="0040419A">
        <w:t xml:space="preserve"> conservative methods of synthetically generating genomes. </w:t>
      </w:r>
      <w:r w:rsidR="0040419A">
        <w:t>She argues</w:t>
      </w:r>
      <w:r w:rsidR="0040419A" w:rsidRPr="0040419A">
        <w:t xml:space="preserve"> that a mammoth genome generated through </w:t>
      </w:r>
      <w:r w:rsidR="0040419A">
        <w:t xml:space="preserve">semi-conservative methods, </w:t>
      </w:r>
      <w:r w:rsidR="0040419A" w:rsidRPr="0040419A">
        <w:t>like PCR</w:t>
      </w:r>
      <w:r w:rsidR="0040419A">
        <w:t>,</w:t>
      </w:r>
      <w:r w:rsidR="0040419A" w:rsidRPr="0040419A">
        <w:t xml:space="preserve"> could </w:t>
      </w:r>
      <w:r w:rsidR="0040419A">
        <w:t>generate a</w:t>
      </w:r>
      <w:r w:rsidR="0040419A" w:rsidRPr="0040419A">
        <w:t xml:space="preserve"> member of the species </w:t>
      </w:r>
      <w:r w:rsidR="0040419A" w:rsidRPr="0040419A">
        <w:rPr>
          <w:i/>
        </w:rPr>
        <w:t xml:space="preserve">M. </w:t>
      </w:r>
      <w:proofErr w:type="spellStart"/>
      <w:r w:rsidR="0040419A" w:rsidRPr="0040419A">
        <w:rPr>
          <w:i/>
        </w:rPr>
        <w:t>primigenius</w:t>
      </w:r>
      <w:proofErr w:type="spellEnd"/>
      <w:r w:rsidR="0040419A">
        <w:rPr>
          <w:iCs/>
        </w:rPr>
        <w:t xml:space="preserve"> because </w:t>
      </w:r>
      <w:r w:rsidR="00D6587A">
        <w:rPr>
          <w:iCs/>
        </w:rPr>
        <w:t>these methods</w:t>
      </w:r>
      <w:r w:rsidR="0040419A">
        <w:rPr>
          <w:iCs/>
        </w:rPr>
        <w:t xml:space="preserve"> would have the right</w:t>
      </w:r>
      <w:r w:rsidR="0040419A" w:rsidRPr="0040419A">
        <w:rPr>
          <w:iCs/>
        </w:rPr>
        <w:t xml:space="preserve"> material connection to the original species</w:t>
      </w:r>
      <w:r w:rsidR="0040419A" w:rsidRPr="0040419A">
        <w:rPr>
          <w:i/>
        </w:rPr>
        <w:t>.</w:t>
      </w:r>
      <w:r w:rsidR="0040419A">
        <w:rPr>
          <w:i/>
        </w:rPr>
        <w:t xml:space="preserve"> </w:t>
      </w:r>
      <w:r w:rsidR="0040419A">
        <w:rPr>
          <w:iCs/>
        </w:rPr>
        <w:t xml:space="preserve">But what if a genome is created with no material connection, like in the argument above? </w:t>
      </w:r>
      <w:r w:rsidR="0040419A">
        <w:t>B</w:t>
      </w:r>
      <w:r w:rsidRPr="0040419A">
        <w:t>efore moving on</w:t>
      </w:r>
      <w:r w:rsidR="00DB3BE8" w:rsidRPr="0040419A">
        <w:t xml:space="preserve"> to</w:t>
      </w:r>
      <w:r w:rsidR="000F0C24" w:rsidRPr="0040419A">
        <w:t xml:space="preserve"> consider</w:t>
      </w:r>
      <w:r w:rsidR="00DB3BE8" w:rsidRPr="0040419A">
        <w:t xml:space="preserve"> the</w:t>
      </w:r>
      <w:r w:rsidR="00CB1626" w:rsidRPr="0040419A">
        <w:t>se</w:t>
      </w:r>
      <w:r w:rsidR="00DB3BE8" w:rsidRPr="0040419A">
        <w:t xml:space="preserve"> premise</w:t>
      </w:r>
      <w:r w:rsidR="00CB1626" w:rsidRPr="0040419A">
        <w:t>s</w:t>
      </w:r>
      <w:r w:rsidR="00DB3BE8" w:rsidRPr="0040419A">
        <w:t xml:space="preserve">, let’s pause to note the </w:t>
      </w:r>
      <w:r w:rsidR="000375D0" w:rsidRPr="0040419A">
        <w:t>possible</w:t>
      </w:r>
      <w:r w:rsidR="000F0C24" w:rsidRPr="0040419A">
        <w:t xml:space="preserve"> implications </w:t>
      </w:r>
      <w:r w:rsidR="00B8039E" w:rsidRPr="0040419A">
        <w:t xml:space="preserve">that </w:t>
      </w:r>
      <w:r w:rsidR="00DB3BE8" w:rsidRPr="0040419A">
        <w:t xml:space="preserve">would </w:t>
      </w:r>
      <w:r w:rsidR="00B8039E" w:rsidRPr="0040419A">
        <w:t>come with accepting the</w:t>
      </w:r>
      <w:r w:rsidR="000F0C24" w:rsidRPr="0040419A">
        <w:t xml:space="preserve"> conclusion of </w:t>
      </w:r>
      <w:r w:rsidR="0040419A">
        <w:t>the</w:t>
      </w:r>
      <w:r w:rsidR="000F0C24" w:rsidRPr="0040419A">
        <w:t xml:space="preserve"> argument</w:t>
      </w:r>
      <w:r w:rsidR="0040419A">
        <w:t xml:space="preserve"> for lineage-less genomes</w:t>
      </w:r>
      <w:r w:rsidRPr="0040419A">
        <w:t xml:space="preserve">. </w:t>
      </w:r>
    </w:p>
    <w:p w14:paraId="59D1655D" w14:textId="3764C037" w:rsidR="00920305" w:rsidRDefault="005C3CDF" w:rsidP="0020412A">
      <w:pPr>
        <w:ind w:firstLine="720"/>
      </w:pPr>
      <w:proofErr w:type="spellStart"/>
      <w:r>
        <w:t>Piotrowska</w:t>
      </w:r>
      <w:proofErr w:type="spellEnd"/>
      <w:r>
        <w:t xml:space="preserve"> (</w:t>
      </w:r>
      <w:r w:rsidR="001752A4">
        <w:t>[</w:t>
      </w:r>
      <w:r>
        <w:t>2018</w:t>
      </w:r>
      <w:r w:rsidR="001752A4">
        <w:t>]</w:t>
      </w:r>
      <w:r>
        <w:t xml:space="preserve">) </w:t>
      </w:r>
      <w:r w:rsidR="00E47FC7">
        <w:t xml:space="preserve">offers an </w:t>
      </w:r>
      <w:r>
        <w:t xml:space="preserve">interesting and </w:t>
      </w:r>
      <w:r w:rsidR="0020412A">
        <w:t>insight</w:t>
      </w:r>
      <w:r w:rsidR="00675421">
        <w:t>ful</w:t>
      </w:r>
      <w:r>
        <w:t xml:space="preserve"> treatment of </w:t>
      </w:r>
      <w:r w:rsidR="0020412A">
        <w:t>the</w:t>
      </w:r>
      <w:r w:rsidR="00084964">
        <w:t xml:space="preserve"> </w:t>
      </w:r>
      <w:r w:rsidR="00B8039E">
        <w:t>implication</w:t>
      </w:r>
      <w:r w:rsidR="0020412A">
        <w:t>s that come with</w:t>
      </w:r>
      <w:r>
        <w:t xml:space="preserve"> accepting </w:t>
      </w:r>
      <w:r w:rsidR="00920305">
        <w:t>an</w:t>
      </w:r>
      <w:r>
        <w:t xml:space="preserve"> argument</w:t>
      </w:r>
      <w:r w:rsidR="0020412A">
        <w:t xml:space="preserve"> </w:t>
      </w:r>
      <w:r w:rsidR="00BA73A4">
        <w:t xml:space="preserve">like the one </w:t>
      </w:r>
      <w:r w:rsidR="00920305">
        <w:t>above</w:t>
      </w:r>
      <w:r w:rsidR="0020412A">
        <w:t>.</w:t>
      </w:r>
      <w:r w:rsidR="0040419A">
        <w:t xml:space="preserve"> </w:t>
      </w:r>
      <w:r w:rsidR="0020412A">
        <w:t xml:space="preserve">She shows that if this argument </w:t>
      </w:r>
      <w:r w:rsidR="00260D49">
        <w:t>were</w:t>
      </w:r>
      <w:r w:rsidR="0020412A">
        <w:t xml:space="preserve"> true, </w:t>
      </w:r>
      <w:r w:rsidR="00084964">
        <w:t xml:space="preserve">it </w:t>
      </w:r>
      <w:r>
        <w:t>would be</w:t>
      </w:r>
      <w:r w:rsidR="00084964">
        <w:t xml:space="preserve"> </w:t>
      </w:r>
      <w:r w:rsidR="00D6587A">
        <w:t>a mistake to think</w:t>
      </w:r>
      <w:r w:rsidR="00084964">
        <w:t xml:space="preserve"> scientists </w:t>
      </w:r>
      <w:r w:rsidR="00D6587A">
        <w:t>could</w:t>
      </w:r>
      <w:r w:rsidR="00084964">
        <w:t xml:space="preserve"> synthetically </w:t>
      </w:r>
      <w:r w:rsidR="0020412A">
        <w:t>bring back or recreate</w:t>
      </w:r>
      <w:r w:rsidR="00084964">
        <w:t xml:space="preserve"> a species </w:t>
      </w:r>
      <w:r w:rsidR="00FF1B93">
        <w:t xml:space="preserve">using </w:t>
      </w:r>
      <w:r w:rsidR="00A31D54">
        <w:t xml:space="preserve">wholly </w:t>
      </w:r>
      <w:r w:rsidR="00FF1B93">
        <w:t>synthetic genome</w:t>
      </w:r>
      <w:r w:rsidR="00A31D54">
        <w:t>s</w:t>
      </w:r>
      <w:r w:rsidR="00E47FC7">
        <w:t>.</w:t>
      </w:r>
      <w:r w:rsidR="00260D49">
        <w:t xml:space="preserve"> </w:t>
      </w:r>
      <w:r w:rsidR="00735347">
        <w:t>This would mean that</w:t>
      </w:r>
      <w:r w:rsidR="00084964">
        <w:t xml:space="preserve"> </w:t>
      </w:r>
      <w:proofErr w:type="spellStart"/>
      <w:r w:rsidR="00084964">
        <w:t>deextinction</w:t>
      </w:r>
      <w:proofErr w:type="spellEnd"/>
      <w:r w:rsidR="00084964">
        <w:t xml:space="preserve"> efforts </w:t>
      </w:r>
      <w:r w:rsidR="00CF5889">
        <w:t xml:space="preserve">that just </w:t>
      </w:r>
      <w:r w:rsidR="00084964">
        <w:t>us</w:t>
      </w:r>
      <w:r w:rsidR="00CF5889">
        <w:t>e</w:t>
      </w:r>
      <w:r w:rsidR="00084964">
        <w:t xml:space="preserve"> </w:t>
      </w:r>
      <w:r w:rsidR="005C695D">
        <w:t>genetic</w:t>
      </w:r>
      <w:r w:rsidR="00CF5889">
        <w:t xml:space="preserve"> </w:t>
      </w:r>
      <w:r w:rsidR="00024F59">
        <w:t>‘</w:t>
      </w:r>
      <w:r w:rsidR="005C695D">
        <w:t>information</w:t>
      </w:r>
      <w:r w:rsidR="00024F59">
        <w:t>’</w:t>
      </w:r>
      <w:r w:rsidR="005C695D">
        <w:t xml:space="preserve"> to build </w:t>
      </w:r>
      <w:r w:rsidR="00084964">
        <w:t>synthetic genomes would be a fool’s errand.</w:t>
      </w:r>
      <w:r w:rsidR="00920305">
        <w:t xml:space="preserve"> Scientist</w:t>
      </w:r>
      <w:r w:rsidR="00675421">
        <w:t>s</w:t>
      </w:r>
      <w:r w:rsidR="00920305">
        <w:t xml:space="preserve"> might be able to create organisms t</w:t>
      </w:r>
      <w:r w:rsidR="00675421">
        <w:t>hat</w:t>
      </w:r>
      <w:r w:rsidR="00920305">
        <w:t xml:space="preserve"> appear nearly identical to an extinct species, </w:t>
      </w:r>
      <w:r w:rsidR="00D934CD">
        <w:t xml:space="preserve">but </w:t>
      </w:r>
      <w:r w:rsidR="00920305">
        <w:t xml:space="preserve">they </w:t>
      </w:r>
      <w:r w:rsidR="00675421">
        <w:t>wouldn’t</w:t>
      </w:r>
      <w:r w:rsidR="00920305">
        <w:t xml:space="preserve"> be </w:t>
      </w:r>
      <w:r w:rsidR="006740C8">
        <w:t xml:space="preserve">members of </w:t>
      </w:r>
      <w:r w:rsidR="00920305">
        <w:t>the same species.</w:t>
      </w:r>
    </w:p>
    <w:p w14:paraId="3976C3FD" w14:textId="18DDF795" w:rsidR="00B96B1F" w:rsidRDefault="00735347" w:rsidP="0020412A">
      <w:pPr>
        <w:ind w:firstLine="720"/>
      </w:pPr>
      <w:r>
        <w:t>To see why</w:t>
      </w:r>
      <w:r w:rsidR="00511CF2">
        <w:t>,</w:t>
      </w:r>
      <w:r>
        <w:t xml:space="preserve"> c</w:t>
      </w:r>
      <w:r w:rsidR="00084964">
        <w:t>onsider</w:t>
      </w:r>
      <w:r w:rsidR="000F0C24">
        <w:t xml:space="preserve"> </w:t>
      </w:r>
      <w:r w:rsidR="00CB1626">
        <w:t xml:space="preserve">a case similar to </w:t>
      </w:r>
      <w:r w:rsidR="00E47FC7">
        <w:t>one</w:t>
      </w:r>
      <w:r w:rsidR="00CB1626">
        <w:t xml:space="preserve"> </w:t>
      </w:r>
      <w:r w:rsidR="00C2244E">
        <w:t>offered</w:t>
      </w:r>
      <w:r w:rsidR="00511CF2">
        <w:t xml:space="preserve"> by </w:t>
      </w:r>
      <w:r w:rsidR="00CB1626">
        <w:t>Piotrowska</w:t>
      </w:r>
      <w:r w:rsidR="000375D0">
        <w:t>:</w:t>
      </w:r>
      <w:r w:rsidR="00084964">
        <w:t xml:space="preserve"> </w:t>
      </w:r>
      <w:r>
        <w:t xml:space="preserve">synthetically </w:t>
      </w:r>
      <w:r w:rsidR="000375D0">
        <w:rPr>
          <w:rStyle w:val="Emphasis"/>
          <w:i w:val="0"/>
        </w:rPr>
        <w:t>c</w:t>
      </w:r>
      <w:r w:rsidR="00084964">
        <w:rPr>
          <w:rStyle w:val="Emphasis"/>
          <w:i w:val="0"/>
        </w:rPr>
        <w:t>opying</w:t>
      </w:r>
      <w:r w:rsidR="009D5BCA">
        <w:rPr>
          <w:rStyle w:val="Emphasis"/>
          <w:i w:val="0"/>
        </w:rPr>
        <w:t xml:space="preserve"> the information in a</w:t>
      </w:r>
      <w:r w:rsidR="00084964">
        <w:rPr>
          <w:rStyle w:val="Emphasis"/>
          <w:i w:val="0"/>
        </w:rPr>
        <w:t xml:space="preserve"> </w:t>
      </w:r>
      <w:r>
        <w:rPr>
          <w:rStyle w:val="Emphasis"/>
          <w:i w:val="0"/>
        </w:rPr>
        <w:t>genome</w:t>
      </w:r>
      <w:r w:rsidR="00084964">
        <w:rPr>
          <w:rStyle w:val="Emphasis"/>
          <w:i w:val="0"/>
        </w:rPr>
        <w:t xml:space="preserve"> from</w:t>
      </w:r>
      <w:r w:rsidR="0020412A">
        <w:rPr>
          <w:rStyle w:val="Emphasis"/>
          <w:i w:val="0"/>
        </w:rPr>
        <w:t xml:space="preserve"> the</w:t>
      </w:r>
      <w:r w:rsidR="00084964">
        <w:rPr>
          <w:rStyle w:val="Emphasis"/>
          <w:i w:val="0"/>
        </w:rPr>
        <w:t xml:space="preserve"> </w:t>
      </w:r>
      <w:r w:rsidR="0020412A">
        <w:rPr>
          <w:rStyle w:val="Emphasis"/>
          <w:i w:val="0"/>
        </w:rPr>
        <w:t xml:space="preserve">extinct species </w:t>
      </w:r>
      <w:proofErr w:type="spellStart"/>
      <w:r w:rsidR="0020412A" w:rsidRPr="00B441C5">
        <w:rPr>
          <w:i/>
        </w:rPr>
        <w:t>Mammuthus</w:t>
      </w:r>
      <w:proofErr w:type="spellEnd"/>
      <w:r w:rsidR="0020412A" w:rsidRPr="00B441C5">
        <w:rPr>
          <w:i/>
        </w:rPr>
        <w:t xml:space="preserve"> </w:t>
      </w:r>
      <w:proofErr w:type="spellStart"/>
      <w:r w:rsidR="0020412A" w:rsidRPr="00B441C5">
        <w:rPr>
          <w:i/>
        </w:rPr>
        <w:t>primigenius</w:t>
      </w:r>
      <w:proofErr w:type="spellEnd"/>
      <w:r w:rsidR="0020412A">
        <w:rPr>
          <w:rStyle w:val="PageNumber"/>
          <w:i/>
        </w:rPr>
        <w:t xml:space="preserve"> </w:t>
      </w:r>
      <w:r w:rsidR="0020412A">
        <w:rPr>
          <w:rStyle w:val="Emphasis"/>
          <w:i w:val="0"/>
        </w:rPr>
        <w:t>(</w:t>
      </w:r>
      <w:r w:rsidR="00D6587A">
        <w:rPr>
          <w:rStyle w:val="Emphasis"/>
          <w:i w:val="0"/>
        </w:rPr>
        <w:t>w</w:t>
      </w:r>
      <w:r w:rsidR="00084964">
        <w:rPr>
          <w:rStyle w:val="Emphasis"/>
          <w:i w:val="0"/>
        </w:rPr>
        <w:t xml:space="preserve">ooly </w:t>
      </w:r>
      <w:r w:rsidR="00D6587A">
        <w:rPr>
          <w:rStyle w:val="Emphasis"/>
          <w:i w:val="0"/>
        </w:rPr>
        <w:t>m</w:t>
      </w:r>
      <w:r w:rsidR="00084964">
        <w:rPr>
          <w:rStyle w:val="Emphasis"/>
          <w:i w:val="0"/>
        </w:rPr>
        <w:t>ammoths</w:t>
      </w:r>
      <w:r w:rsidR="0020412A">
        <w:rPr>
          <w:rStyle w:val="Emphasis"/>
          <w:i w:val="0"/>
        </w:rPr>
        <w:t>)</w:t>
      </w:r>
      <w:r w:rsidR="00DB3BE8" w:rsidRPr="00DB3BE8">
        <w:rPr>
          <w:rStyle w:val="Emphasis"/>
          <w:i w:val="0"/>
        </w:rPr>
        <w:t xml:space="preserve"> </w:t>
      </w:r>
      <w:r w:rsidR="00DB3BE8">
        <w:rPr>
          <w:rStyle w:val="Emphasis"/>
          <w:i w:val="0"/>
        </w:rPr>
        <w:t xml:space="preserve">would lack necessary cohesive connection to the species, </w:t>
      </w:r>
      <w:r w:rsidR="0020412A" w:rsidRPr="00B441C5">
        <w:rPr>
          <w:i/>
        </w:rPr>
        <w:t>M</w:t>
      </w:r>
      <w:r w:rsidR="0020412A">
        <w:rPr>
          <w:i/>
        </w:rPr>
        <w:t>.</w:t>
      </w:r>
      <w:r w:rsidR="0020412A" w:rsidRPr="00B441C5">
        <w:rPr>
          <w:i/>
        </w:rPr>
        <w:t xml:space="preserve"> </w:t>
      </w:r>
      <w:proofErr w:type="spellStart"/>
      <w:r w:rsidR="0020412A" w:rsidRPr="00B441C5">
        <w:rPr>
          <w:i/>
        </w:rPr>
        <w:t>primigenius</w:t>
      </w:r>
      <w:proofErr w:type="spellEnd"/>
      <w:r w:rsidR="00DB3BE8">
        <w:rPr>
          <w:rStyle w:val="Emphasis"/>
          <w:i w:val="0"/>
        </w:rPr>
        <w:t>, even if</w:t>
      </w:r>
      <w:r w:rsidR="00084964">
        <w:rPr>
          <w:rStyle w:val="Emphasis"/>
          <w:i w:val="0"/>
        </w:rPr>
        <w:t xml:space="preserve"> the rest of the necessary biological components (</w:t>
      </w:r>
      <w:r w:rsidR="001752A4">
        <w:rPr>
          <w:rStyle w:val="Emphasis"/>
          <w:i w:val="0"/>
        </w:rPr>
        <w:t xml:space="preserve">like the </w:t>
      </w:r>
      <w:r w:rsidR="00084964">
        <w:rPr>
          <w:rStyle w:val="Emphasis"/>
          <w:i w:val="0"/>
        </w:rPr>
        <w:t xml:space="preserve">cell membrane, cytoplasm) </w:t>
      </w:r>
      <w:r w:rsidR="00DB3BE8">
        <w:rPr>
          <w:rStyle w:val="Emphasis"/>
          <w:i w:val="0"/>
        </w:rPr>
        <w:t xml:space="preserve">had a sufficient </w:t>
      </w:r>
      <w:r w:rsidR="00BD58E1">
        <w:rPr>
          <w:rStyle w:val="Emphasis"/>
          <w:i w:val="0"/>
        </w:rPr>
        <w:t>connection</w:t>
      </w:r>
      <w:r w:rsidR="00DB3BE8">
        <w:rPr>
          <w:rStyle w:val="Emphasis"/>
          <w:i w:val="0"/>
        </w:rPr>
        <w:t xml:space="preserve"> to some existing species, say</w:t>
      </w:r>
      <w:r w:rsidR="00084964">
        <w:rPr>
          <w:rStyle w:val="Emphasis"/>
          <w:i w:val="0"/>
        </w:rPr>
        <w:t xml:space="preserve"> </w:t>
      </w:r>
      <w:r w:rsidR="0020412A">
        <w:rPr>
          <w:i/>
          <w:iCs/>
        </w:rPr>
        <w:t xml:space="preserve">Loxodonta </w:t>
      </w:r>
      <w:proofErr w:type="spellStart"/>
      <w:r w:rsidR="00CF5889">
        <w:rPr>
          <w:i/>
          <w:iCs/>
        </w:rPr>
        <w:t>a</w:t>
      </w:r>
      <w:r w:rsidR="00D4529A">
        <w:rPr>
          <w:i/>
          <w:iCs/>
        </w:rPr>
        <w:t>fricana</w:t>
      </w:r>
      <w:proofErr w:type="spellEnd"/>
      <w:r w:rsidR="0020412A">
        <w:rPr>
          <w:i/>
          <w:iCs/>
        </w:rPr>
        <w:t xml:space="preserve"> </w:t>
      </w:r>
      <w:proofErr w:type="spellStart"/>
      <w:r w:rsidR="0020412A">
        <w:rPr>
          <w:i/>
          <w:iCs/>
        </w:rPr>
        <w:t>pharaohensis</w:t>
      </w:r>
      <w:proofErr w:type="spellEnd"/>
      <w:r w:rsidR="0020412A">
        <w:t xml:space="preserve"> (Northern African </w:t>
      </w:r>
      <w:r w:rsidR="0020412A">
        <w:rPr>
          <w:rStyle w:val="Emphasis"/>
          <w:i w:val="0"/>
        </w:rPr>
        <w:t>E</w:t>
      </w:r>
      <w:r w:rsidR="00084964">
        <w:rPr>
          <w:rStyle w:val="Emphasis"/>
          <w:i w:val="0"/>
        </w:rPr>
        <w:t>lephants</w:t>
      </w:r>
      <w:r w:rsidR="0020412A">
        <w:rPr>
          <w:rStyle w:val="Emphasis"/>
          <w:i w:val="0"/>
        </w:rPr>
        <w:t>)</w:t>
      </w:r>
      <w:r w:rsidR="00B8039E">
        <w:rPr>
          <w:rStyle w:val="Emphasis"/>
          <w:i w:val="0"/>
        </w:rPr>
        <w:t>.</w:t>
      </w:r>
      <w:r w:rsidR="00084964">
        <w:rPr>
          <w:rStyle w:val="Emphasis"/>
          <w:i w:val="0"/>
        </w:rPr>
        <w:t xml:space="preserve"> </w:t>
      </w:r>
      <w:r>
        <w:rPr>
          <w:rStyle w:val="Emphasis"/>
          <w:i w:val="0"/>
        </w:rPr>
        <w:t xml:space="preserve">Even though </w:t>
      </w:r>
      <w:r w:rsidR="00DB3BE8">
        <w:rPr>
          <w:rStyle w:val="Emphasis"/>
          <w:i w:val="0"/>
        </w:rPr>
        <w:t xml:space="preserve">an </w:t>
      </w:r>
      <w:r>
        <w:rPr>
          <w:rStyle w:val="Emphasis"/>
          <w:i w:val="0"/>
        </w:rPr>
        <w:t>organism</w:t>
      </w:r>
      <w:r w:rsidR="00DB3BE8">
        <w:rPr>
          <w:rStyle w:val="Emphasis"/>
          <w:i w:val="0"/>
        </w:rPr>
        <w:t xml:space="preserve"> created in this way would</w:t>
      </w:r>
      <w:r>
        <w:rPr>
          <w:rStyle w:val="Emphasis"/>
          <w:i w:val="0"/>
        </w:rPr>
        <w:t xml:space="preserve"> participate in the species of </w:t>
      </w:r>
      <w:r w:rsidR="0020412A">
        <w:rPr>
          <w:i/>
          <w:iCs/>
        </w:rPr>
        <w:t>L. a.</w:t>
      </w:r>
      <w:r w:rsidR="008D5D36">
        <w:rPr>
          <w:i/>
          <w:iCs/>
        </w:rPr>
        <w:t xml:space="preserve"> </w:t>
      </w:r>
      <w:proofErr w:type="spellStart"/>
      <w:r w:rsidR="0020412A">
        <w:rPr>
          <w:i/>
          <w:iCs/>
        </w:rPr>
        <w:t>pharaohensis</w:t>
      </w:r>
      <w:proofErr w:type="spellEnd"/>
      <w:r w:rsidR="0020412A">
        <w:t xml:space="preserve"> </w:t>
      </w:r>
      <w:r>
        <w:rPr>
          <w:rStyle w:val="Emphasis"/>
          <w:i w:val="0"/>
        </w:rPr>
        <w:t xml:space="preserve">through </w:t>
      </w:r>
      <w:r w:rsidR="0020412A">
        <w:rPr>
          <w:rStyle w:val="Emphasis"/>
          <w:i w:val="0"/>
        </w:rPr>
        <w:t>a</w:t>
      </w:r>
      <w:r>
        <w:rPr>
          <w:rStyle w:val="Emphasis"/>
          <w:i w:val="0"/>
        </w:rPr>
        <w:t xml:space="preserve"> cellular lineage, the genome</w:t>
      </w:r>
      <w:r w:rsidR="00675421">
        <w:rPr>
          <w:rStyle w:val="Emphasis"/>
          <w:i w:val="0"/>
        </w:rPr>
        <w:t xml:space="preserve"> itself</w:t>
      </w:r>
      <w:r>
        <w:rPr>
          <w:rStyle w:val="Emphasis"/>
          <w:i w:val="0"/>
        </w:rPr>
        <w:t xml:space="preserve"> wouldn’t have </w:t>
      </w:r>
      <w:r w:rsidR="00DB3BE8">
        <w:rPr>
          <w:rStyle w:val="Emphasis"/>
          <w:i w:val="0"/>
        </w:rPr>
        <w:t>an obvious lineage</w:t>
      </w:r>
      <w:r>
        <w:rPr>
          <w:rStyle w:val="Emphasis"/>
          <w:i w:val="0"/>
        </w:rPr>
        <w:t xml:space="preserve">. Therefore, </w:t>
      </w:r>
      <w:r w:rsidR="00DB3BE8">
        <w:rPr>
          <w:rStyle w:val="Emphasis"/>
          <w:i w:val="0"/>
        </w:rPr>
        <w:t>the organism would have</w:t>
      </w:r>
      <w:r>
        <w:rPr>
          <w:rStyle w:val="Emphasis"/>
          <w:i w:val="0"/>
        </w:rPr>
        <w:t xml:space="preserve"> </w:t>
      </w:r>
      <w:r w:rsidR="00313EBC">
        <w:rPr>
          <w:rStyle w:val="Emphasis"/>
          <w:i w:val="0"/>
        </w:rPr>
        <w:t xml:space="preserve">a </w:t>
      </w:r>
      <w:r>
        <w:rPr>
          <w:rStyle w:val="Emphasis"/>
          <w:i w:val="0"/>
        </w:rPr>
        <w:t xml:space="preserve">hybrid-like tie to </w:t>
      </w:r>
      <w:r w:rsidR="0020412A">
        <w:rPr>
          <w:i/>
          <w:iCs/>
        </w:rPr>
        <w:t xml:space="preserve">L. a. </w:t>
      </w:r>
      <w:proofErr w:type="spellStart"/>
      <w:r w:rsidR="0020412A">
        <w:rPr>
          <w:i/>
          <w:iCs/>
        </w:rPr>
        <w:t>pharaohensis</w:t>
      </w:r>
      <w:proofErr w:type="spellEnd"/>
      <w:r>
        <w:rPr>
          <w:rStyle w:val="Emphasis"/>
          <w:i w:val="0"/>
        </w:rPr>
        <w:t xml:space="preserve">, </w:t>
      </w:r>
      <w:r w:rsidR="00DB3BE8">
        <w:rPr>
          <w:rStyle w:val="Emphasis"/>
          <w:i w:val="0"/>
        </w:rPr>
        <w:t xml:space="preserve">but it couldn’t be </w:t>
      </w:r>
      <w:r w:rsidR="0020412A">
        <w:rPr>
          <w:rStyle w:val="Emphasis"/>
          <w:i w:val="0"/>
        </w:rPr>
        <w:t xml:space="preserve">part of the species </w:t>
      </w:r>
      <w:r w:rsidR="00CB1626">
        <w:rPr>
          <w:i/>
        </w:rPr>
        <w:t>M.</w:t>
      </w:r>
      <w:r w:rsidR="00CB1626" w:rsidRPr="00B441C5">
        <w:rPr>
          <w:i/>
        </w:rPr>
        <w:t xml:space="preserve"> </w:t>
      </w:r>
      <w:proofErr w:type="spellStart"/>
      <w:r w:rsidR="00CB1626" w:rsidRPr="00B441C5">
        <w:rPr>
          <w:i/>
        </w:rPr>
        <w:t>primigenius</w:t>
      </w:r>
      <w:proofErr w:type="spellEnd"/>
      <w:r w:rsidR="00CB1626">
        <w:rPr>
          <w:i/>
        </w:rPr>
        <w:t>.</w:t>
      </w:r>
      <w:r w:rsidR="00CB1626">
        <w:rPr>
          <w:rStyle w:val="Emphasis"/>
          <w:i w:val="0"/>
        </w:rPr>
        <w:t xml:space="preserve"> </w:t>
      </w:r>
      <w:r w:rsidR="0020412A">
        <w:rPr>
          <w:rStyle w:val="Emphasis"/>
          <w:i w:val="0"/>
        </w:rPr>
        <w:t>So</w:t>
      </w:r>
      <w:r w:rsidR="00DB3BE8">
        <w:rPr>
          <w:rStyle w:val="Emphasis"/>
          <w:i w:val="0"/>
        </w:rPr>
        <w:t xml:space="preserve"> even though </w:t>
      </w:r>
      <w:r w:rsidR="00675421">
        <w:rPr>
          <w:rStyle w:val="Emphasis"/>
          <w:i w:val="0"/>
        </w:rPr>
        <w:t>a</w:t>
      </w:r>
      <w:r w:rsidR="00DB3BE8">
        <w:rPr>
          <w:rStyle w:val="Emphasis"/>
          <w:i w:val="0"/>
        </w:rPr>
        <w:t xml:space="preserve"> synthetic</w:t>
      </w:r>
      <w:r w:rsidR="009E44DE">
        <w:rPr>
          <w:rStyle w:val="Emphasis"/>
          <w:i w:val="0"/>
        </w:rPr>
        <w:t xml:space="preserve"> genotype </w:t>
      </w:r>
      <w:r w:rsidR="00DB3BE8">
        <w:rPr>
          <w:rStyle w:val="Emphasis"/>
          <w:i w:val="0"/>
        </w:rPr>
        <w:t xml:space="preserve">might </w:t>
      </w:r>
      <w:r w:rsidR="00B96B1F">
        <w:rPr>
          <w:rStyle w:val="Emphasis"/>
          <w:i w:val="0"/>
        </w:rPr>
        <w:t>perfectly</w:t>
      </w:r>
      <w:r w:rsidR="009E44DE">
        <w:rPr>
          <w:rStyle w:val="Emphasis"/>
          <w:i w:val="0"/>
        </w:rPr>
        <w:t xml:space="preserve"> </w:t>
      </w:r>
      <w:r w:rsidR="00B96B1F">
        <w:rPr>
          <w:rStyle w:val="Emphasis"/>
          <w:i w:val="0"/>
        </w:rPr>
        <w:t>mimic</w:t>
      </w:r>
      <w:r w:rsidR="009E44DE">
        <w:rPr>
          <w:rStyle w:val="Emphasis"/>
          <w:i w:val="0"/>
        </w:rPr>
        <w:t xml:space="preserve"> </w:t>
      </w:r>
      <w:r w:rsidR="00DB3BE8">
        <w:rPr>
          <w:rStyle w:val="Emphasis"/>
          <w:i w:val="0"/>
        </w:rPr>
        <w:t>a</w:t>
      </w:r>
      <w:r w:rsidR="0020412A">
        <w:rPr>
          <w:rStyle w:val="Emphasis"/>
          <w:i w:val="0"/>
        </w:rPr>
        <w:t xml:space="preserve"> </w:t>
      </w:r>
      <w:r w:rsidR="00675421">
        <w:rPr>
          <w:rStyle w:val="Emphasis"/>
          <w:i w:val="0"/>
        </w:rPr>
        <w:t xml:space="preserve">genome from the genetic lineage of </w:t>
      </w:r>
      <w:r w:rsidR="0020412A" w:rsidRPr="00B441C5">
        <w:rPr>
          <w:i/>
        </w:rPr>
        <w:t>M</w:t>
      </w:r>
      <w:r w:rsidR="0020412A">
        <w:rPr>
          <w:i/>
        </w:rPr>
        <w:t>.</w:t>
      </w:r>
      <w:r w:rsidR="0020412A" w:rsidRPr="00B441C5">
        <w:rPr>
          <w:i/>
        </w:rPr>
        <w:t xml:space="preserve"> </w:t>
      </w:r>
      <w:proofErr w:type="spellStart"/>
      <w:r w:rsidR="0020412A" w:rsidRPr="00B441C5">
        <w:rPr>
          <w:i/>
        </w:rPr>
        <w:t>primigenius</w:t>
      </w:r>
      <w:proofErr w:type="spellEnd"/>
      <w:r w:rsidR="00DB3BE8">
        <w:rPr>
          <w:rStyle w:val="Emphasis"/>
          <w:i w:val="0"/>
        </w:rPr>
        <w:t xml:space="preserve">, the </w:t>
      </w:r>
      <w:r w:rsidR="00DB3BE8">
        <w:rPr>
          <w:rStyle w:val="Emphasis"/>
          <w:i w:val="0"/>
        </w:rPr>
        <w:lastRenderedPageBreak/>
        <w:t xml:space="preserve">organism wouldn’t have </w:t>
      </w:r>
      <w:r w:rsidR="00BD58E1">
        <w:rPr>
          <w:rStyle w:val="Emphasis"/>
          <w:i w:val="0"/>
        </w:rPr>
        <w:t>a material connection</w:t>
      </w:r>
      <w:r w:rsidR="00DB3BE8">
        <w:rPr>
          <w:rStyle w:val="Emphasis"/>
          <w:i w:val="0"/>
        </w:rPr>
        <w:t xml:space="preserve"> to the gene</w:t>
      </w:r>
      <w:r w:rsidR="00313EBC">
        <w:rPr>
          <w:rStyle w:val="Emphasis"/>
          <w:i w:val="0"/>
        </w:rPr>
        <w:t>s</w:t>
      </w:r>
      <w:r w:rsidR="00DB3BE8">
        <w:rPr>
          <w:rStyle w:val="Emphasis"/>
          <w:i w:val="0"/>
        </w:rPr>
        <w:t xml:space="preserve"> from the species, </w:t>
      </w:r>
      <w:r w:rsidR="0020412A" w:rsidRPr="00B441C5">
        <w:rPr>
          <w:i/>
        </w:rPr>
        <w:t>M</w:t>
      </w:r>
      <w:r w:rsidR="0020412A">
        <w:rPr>
          <w:i/>
        </w:rPr>
        <w:t>.</w:t>
      </w:r>
      <w:r w:rsidR="0020412A" w:rsidRPr="00B441C5">
        <w:rPr>
          <w:i/>
        </w:rPr>
        <w:t xml:space="preserve"> </w:t>
      </w:r>
      <w:proofErr w:type="spellStart"/>
      <w:r w:rsidR="0020412A" w:rsidRPr="00B441C5">
        <w:rPr>
          <w:i/>
        </w:rPr>
        <w:t>primigenius</w:t>
      </w:r>
      <w:proofErr w:type="spellEnd"/>
      <w:r w:rsidR="001B6B28">
        <w:rPr>
          <w:rStyle w:val="Emphasis"/>
          <w:i w:val="0"/>
        </w:rPr>
        <w:t xml:space="preserve"> (w</w:t>
      </w:r>
      <w:r w:rsidR="0020412A">
        <w:rPr>
          <w:rStyle w:val="Emphasis"/>
          <w:i w:val="0"/>
        </w:rPr>
        <w:t xml:space="preserve">e might wonder </w:t>
      </w:r>
      <w:r w:rsidR="0020412A">
        <w:t>w</w:t>
      </w:r>
      <w:r>
        <w:t xml:space="preserve">hat kind of </w:t>
      </w:r>
      <w:r w:rsidR="00313EBC">
        <w:t xml:space="preserve">a </w:t>
      </w:r>
      <w:r>
        <w:t>hybrid</w:t>
      </w:r>
      <w:r w:rsidR="00DB3BE8">
        <w:t xml:space="preserve">, if it </w:t>
      </w:r>
      <w:r w:rsidR="00313EBC">
        <w:t>were</w:t>
      </w:r>
      <w:r w:rsidR="00DB3BE8">
        <w:t xml:space="preserve"> a hybrid,</w:t>
      </w:r>
      <w:r>
        <w:t xml:space="preserve"> such an organism </w:t>
      </w:r>
      <w:r w:rsidR="00313EBC">
        <w:t xml:space="preserve">would </w:t>
      </w:r>
      <w:r>
        <w:t>be</w:t>
      </w:r>
      <w:r w:rsidR="001B6B28">
        <w:t>).</w:t>
      </w:r>
      <w:r>
        <w:t xml:space="preserve"> </w:t>
      </w:r>
      <w:r w:rsidR="00B8039E">
        <w:t xml:space="preserve">In essence, </w:t>
      </w:r>
      <w:r>
        <w:t xml:space="preserve">accepting </w:t>
      </w:r>
      <w:r w:rsidR="00B96B1F">
        <w:t>the</w:t>
      </w:r>
      <w:r w:rsidR="00B8039E">
        <w:t xml:space="preserve"> argument</w:t>
      </w:r>
      <w:r w:rsidR="00B96B1F">
        <w:t xml:space="preserve"> for lineage-less genomes</w:t>
      </w:r>
      <w:r w:rsidR="00B8039E">
        <w:t xml:space="preserve"> would entail that</w:t>
      </w:r>
      <w:r w:rsidR="00084964">
        <w:t xml:space="preserve"> synthetic </w:t>
      </w:r>
      <w:r w:rsidR="00B8039E">
        <w:t>genomes</w:t>
      </w:r>
      <w:r w:rsidR="00084964">
        <w:t xml:space="preserve"> </w:t>
      </w:r>
      <w:r w:rsidR="00B8039E">
        <w:t xml:space="preserve">are the beginning points of </w:t>
      </w:r>
      <w:r w:rsidR="000375D0" w:rsidRPr="00EC7271">
        <w:rPr>
          <w:iCs/>
        </w:rPr>
        <w:t>entirely</w:t>
      </w:r>
      <w:r w:rsidR="000375D0">
        <w:rPr>
          <w:i/>
        </w:rPr>
        <w:t xml:space="preserve"> </w:t>
      </w:r>
      <w:r w:rsidR="000375D0">
        <w:t>new, historically unconnected</w:t>
      </w:r>
      <w:r w:rsidR="00B8039E">
        <w:t xml:space="preserve"> </w:t>
      </w:r>
      <w:r w:rsidR="000375D0">
        <w:t xml:space="preserve">genetic </w:t>
      </w:r>
      <w:r w:rsidR="00B8039E">
        <w:t>lineages in spite of their perfect resemblance to already existing genomes</w:t>
      </w:r>
      <w:r w:rsidR="00BD58E1">
        <w:t xml:space="preserve">. </w:t>
      </w:r>
      <w:r w:rsidR="00FF1B93">
        <w:t>And it would</w:t>
      </w:r>
      <w:r w:rsidR="0020412A">
        <w:t xml:space="preserve"> mean we could never bring back an extinct species using a synthetically derived genome. </w:t>
      </w:r>
    </w:p>
    <w:p w14:paraId="7D9FAAC6" w14:textId="64FF2E47" w:rsidR="00B96B1F" w:rsidRDefault="00E47FC7" w:rsidP="00675421">
      <w:pPr>
        <w:spacing w:before="240"/>
        <w:ind w:left="360"/>
        <w:rPr>
          <w:b/>
        </w:rPr>
      </w:pPr>
      <w:r>
        <w:rPr>
          <w:b/>
        </w:rPr>
        <w:t>3.</w:t>
      </w:r>
      <w:r w:rsidR="00FD32A0">
        <w:rPr>
          <w:b/>
        </w:rPr>
        <w:t xml:space="preserve"> </w:t>
      </w:r>
      <w:r w:rsidR="00304929" w:rsidRPr="00FD32A0">
        <w:rPr>
          <w:b/>
        </w:rPr>
        <w:t>Synthetic eukaryotic chromosom</w:t>
      </w:r>
      <w:r w:rsidR="00D265C0">
        <w:rPr>
          <w:b/>
        </w:rPr>
        <w:t>e</w:t>
      </w:r>
      <w:r w:rsidR="00304929" w:rsidRPr="00FD32A0">
        <w:rPr>
          <w:b/>
        </w:rPr>
        <w:t xml:space="preserve">s </w:t>
      </w:r>
      <w:r w:rsidR="00B96B1F">
        <w:rPr>
          <w:b/>
        </w:rPr>
        <w:t>and material overlap</w:t>
      </w:r>
    </w:p>
    <w:p w14:paraId="18A66FEF" w14:textId="77777777" w:rsidR="00675421" w:rsidRPr="00084964" w:rsidRDefault="00675421" w:rsidP="00675421">
      <w:pPr>
        <w:spacing w:before="240"/>
        <w:ind w:left="360"/>
        <w:rPr>
          <w:b/>
        </w:rPr>
      </w:pPr>
    </w:p>
    <w:p w14:paraId="32E213EF" w14:textId="2F130F07" w:rsidR="004505D8" w:rsidRDefault="004505D8" w:rsidP="00BC6C01">
      <w:pPr>
        <w:ind w:firstLine="720"/>
      </w:pPr>
      <w:r>
        <w:t xml:space="preserve">This section provides details about how synthetic genomes are created, particularly the techniques used to assemble parts of </w:t>
      </w:r>
      <w:r w:rsidR="00B21EED">
        <w:t xml:space="preserve">synthetic </w:t>
      </w:r>
      <w:r>
        <w:t>eukaryotic genome</w:t>
      </w:r>
      <w:r w:rsidR="00B21EED">
        <w:t>s modeled on the</w:t>
      </w:r>
      <w:r>
        <w:t xml:space="preserve"> </w:t>
      </w:r>
      <w:r w:rsidR="00B21EED">
        <w:t>species of yeast,</w:t>
      </w:r>
      <w:r>
        <w:t xml:space="preserve"> </w:t>
      </w:r>
      <w:r w:rsidR="0020412A">
        <w:rPr>
          <w:i/>
        </w:rPr>
        <w:t>Saccharomyces</w:t>
      </w:r>
      <w:r>
        <w:rPr>
          <w:i/>
        </w:rPr>
        <w:t xml:space="preserve"> cerevisiae</w:t>
      </w:r>
      <w:r>
        <w:t xml:space="preserve">. </w:t>
      </w:r>
      <w:r w:rsidR="008B2D02">
        <w:t xml:space="preserve">Detailing these processes </w:t>
      </w:r>
      <w:r w:rsidR="008D2345">
        <w:t>provides</w:t>
      </w:r>
      <w:r>
        <w:t xml:space="preserve"> reasons </w:t>
      </w:r>
      <w:r w:rsidR="008B2D02">
        <w:t>for</w:t>
      </w:r>
      <w:r>
        <w:t xml:space="preserve"> </w:t>
      </w:r>
      <w:r w:rsidR="008D2345">
        <w:t>why</w:t>
      </w:r>
      <w:r>
        <w:t xml:space="preserve"> the first premise of the argument for lineage-less genomes</w:t>
      </w:r>
      <w:r w:rsidR="008D2345">
        <w:t xml:space="preserve"> </w:t>
      </w:r>
      <w:r w:rsidR="001A53A1">
        <w:t>could be a reasonable premise to hold</w:t>
      </w:r>
      <w:r w:rsidR="0092650B">
        <w:t>.</w:t>
      </w:r>
      <w:r>
        <w:t xml:space="preserve"> </w:t>
      </w:r>
      <w:r w:rsidR="0092650B">
        <w:t>This is because i</w:t>
      </w:r>
      <w:r>
        <w:t xml:space="preserve">t </w:t>
      </w:r>
      <w:proofErr w:type="gramStart"/>
      <w:r>
        <w:t>appears</w:t>
      </w:r>
      <w:proofErr w:type="gramEnd"/>
      <w:r>
        <w:t xml:space="preserve"> we will soon possess the ability to create a genome that does not have share any obvious material parts from parts of the lineage from which it was copied.     </w:t>
      </w:r>
    </w:p>
    <w:p w14:paraId="60131E80" w14:textId="50F296EC" w:rsidR="00B96B1F" w:rsidRDefault="001B6B28" w:rsidP="008B2D02">
      <w:pPr>
        <w:ind w:firstLine="720"/>
      </w:pPr>
      <w:r>
        <w:t>We should begin by</w:t>
      </w:r>
      <w:r w:rsidR="00BD58E1">
        <w:t xml:space="preserve"> not</w:t>
      </w:r>
      <w:r>
        <w:t>ing</w:t>
      </w:r>
      <w:r w:rsidR="00BD58E1">
        <w:t xml:space="preserve"> that p</w:t>
      </w:r>
      <w:r w:rsidR="00B96B1F">
        <w:t xml:space="preserve">rokaryotic synthetic genomes </w:t>
      </w:r>
      <w:r w:rsidR="007C6DDC">
        <w:t>have been</w:t>
      </w:r>
      <w:r w:rsidR="00B96B1F">
        <w:t xml:space="preserve"> created and</w:t>
      </w:r>
      <w:r w:rsidR="00BD58E1">
        <w:t xml:space="preserve"> they have</w:t>
      </w:r>
      <w:r w:rsidR="00B21EED">
        <w:t xml:space="preserve"> been shown to</w:t>
      </w:r>
      <w:r w:rsidR="00B96B1F">
        <w:t xml:space="preserve"> successfully </w:t>
      </w:r>
      <w:r w:rsidR="008B2D02">
        <w:t>function</w:t>
      </w:r>
      <w:r w:rsidR="00B96B1F">
        <w:t xml:space="preserve"> </w:t>
      </w:r>
      <w:r w:rsidR="00B21EED">
        <w:t>in</w:t>
      </w:r>
      <w:r w:rsidR="00B96B1F">
        <w:t xml:space="preserve"> unicellular organisms</w:t>
      </w:r>
      <w:r w:rsidR="007C6DDC">
        <w:t xml:space="preserve"> (Gibson, </w:t>
      </w:r>
      <w:r w:rsidR="007C6DDC" w:rsidRPr="00EC7271">
        <w:rPr>
          <w:i/>
          <w:iCs/>
        </w:rPr>
        <w:t>et al</w:t>
      </w:r>
      <w:r w:rsidR="00B96B1F" w:rsidRPr="00EC7271">
        <w:rPr>
          <w:i/>
          <w:iCs/>
        </w:rPr>
        <w:t>.</w:t>
      </w:r>
      <w:r w:rsidR="007C6DDC">
        <w:t xml:space="preserve"> </w:t>
      </w:r>
      <w:r w:rsidR="001B72E8">
        <w:t>[</w:t>
      </w:r>
      <w:r w:rsidR="007C6DDC">
        <w:t>2008</w:t>
      </w:r>
      <w:r w:rsidR="001B72E8">
        <w:t>]</w:t>
      </w:r>
      <w:r w:rsidR="007C6DDC">
        <w:t>).</w:t>
      </w:r>
      <w:r w:rsidR="00B96B1F">
        <w:t xml:space="preserve"> Thus, it seems as though the outcome of the argument for lineage-less genomes may already have implications </w:t>
      </w:r>
      <w:r w:rsidR="00B21EED">
        <w:t>which</w:t>
      </w:r>
      <w:r w:rsidR="00BD58E1">
        <w:t xml:space="preserve"> mean</w:t>
      </w:r>
      <w:r w:rsidR="00B21EED">
        <w:t>s</w:t>
      </w:r>
      <w:r w:rsidR="00BD58E1">
        <w:t xml:space="preserve"> </w:t>
      </w:r>
      <w:r w:rsidR="008B2D02">
        <w:t xml:space="preserve">the question of this paper </w:t>
      </w:r>
      <w:r w:rsidR="000C1A1A">
        <w:t xml:space="preserve">is </w:t>
      </w:r>
      <w:r w:rsidR="008B2D02">
        <w:t xml:space="preserve">not </w:t>
      </w:r>
      <w:r w:rsidR="00B21EED">
        <w:t xml:space="preserve">just </w:t>
      </w:r>
      <w:r w:rsidR="008B2D02">
        <w:t>hypothetical</w:t>
      </w:r>
      <w:r w:rsidR="00B96B1F">
        <w:t>. Yet, because horizontal gene transfer is common among prokaryotic organisms, understanding how to trace the lineages of these organisms is far from clear (</w:t>
      </w:r>
      <w:r w:rsidR="001B72E8">
        <w:t xml:space="preserve">consider </w:t>
      </w:r>
      <w:r w:rsidR="00B96B1F">
        <w:t xml:space="preserve">O’Malley </w:t>
      </w:r>
      <w:r w:rsidR="001B72E8">
        <w:t>[</w:t>
      </w:r>
      <w:r w:rsidR="00B96B1F">
        <w:t>2014</w:t>
      </w:r>
      <w:r w:rsidR="001B72E8">
        <w:t>]</w:t>
      </w:r>
      <w:r w:rsidR="00B96B1F">
        <w:t xml:space="preserve">). </w:t>
      </w:r>
      <w:r w:rsidR="00B21EED">
        <w:t>Because</w:t>
      </w:r>
      <w:r w:rsidR="008B2D02">
        <w:t xml:space="preserve"> certain species of microorganisms share genetic material horizontally</w:t>
      </w:r>
      <w:r w:rsidR="00BD58E1">
        <w:t>,</w:t>
      </w:r>
      <w:r w:rsidR="008B2D02">
        <w:t xml:space="preserve"> rather than vertically, </w:t>
      </w:r>
      <w:r w:rsidR="00A86F1E">
        <w:t xml:space="preserve">their cellular lineages depart from their genetic lineages making </w:t>
      </w:r>
      <w:r w:rsidR="009D5BCA">
        <w:t xml:space="preserve">their </w:t>
      </w:r>
      <w:r w:rsidR="00A86F1E">
        <w:t>species designations particularly challenging</w:t>
      </w:r>
      <w:r w:rsidR="00B21EED">
        <w:t>.</w:t>
      </w:r>
      <w:r w:rsidR="0020412A" w:rsidRPr="0020412A">
        <w:t xml:space="preserve"> </w:t>
      </w:r>
      <w:r w:rsidR="00B21EED">
        <w:t xml:space="preserve">For this reason, </w:t>
      </w:r>
      <w:r w:rsidR="0020412A">
        <w:t xml:space="preserve">there are more questions than answers as to how the tree of life should be constructed for </w:t>
      </w:r>
      <w:r w:rsidR="00BD58E1">
        <w:t xml:space="preserve">prokaryotic </w:t>
      </w:r>
      <w:r w:rsidR="0020412A">
        <w:t xml:space="preserve">organisms (Doolittle </w:t>
      </w:r>
      <w:r w:rsidR="001B72E8">
        <w:t>and</w:t>
      </w:r>
      <w:r w:rsidR="0020412A">
        <w:t xml:space="preserve"> </w:t>
      </w:r>
      <w:proofErr w:type="spellStart"/>
      <w:r w:rsidR="0020412A">
        <w:t>Bapteste</w:t>
      </w:r>
      <w:proofErr w:type="spellEnd"/>
      <w:r w:rsidR="0020412A">
        <w:t xml:space="preserve"> </w:t>
      </w:r>
      <w:r w:rsidR="001B72E8">
        <w:t>[</w:t>
      </w:r>
      <w:r w:rsidR="0020412A">
        <w:t>2007</w:t>
      </w:r>
      <w:r w:rsidR="001B72E8">
        <w:t>]</w:t>
      </w:r>
      <w:r w:rsidR="0020412A">
        <w:t>)</w:t>
      </w:r>
      <w:r w:rsidR="008B2D02">
        <w:t xml:space="preserve">. </w:t>
      </w:r>
      <w:r w:rsidR="006A4CD8">
        <w:t>Some argue that because the traditional, hierarchical tree of life cannot be applied to organisms like bacteria, it’s a mistake to apply species concepts to such organisms (</w:t>
      </w:r>
      <w:r w:rsidR="0020412A">
        <w:t xml:space="preserve">Lawrence </w:t>
      </w:r>
      <w:r w:rsidR="001B72E8">
        <w:t>and</w:t>
      </w:r>
      <w:r w:rsidR="0020412A">
        <w:t xml:space="preserve"> </w:t>
      </w:r>
      <w:proofErr w:type="spellStart"/>
      <w:r w:rsidR="0020412A">
        <w:t>Retchless</w:t>
      </w:r>
      <w:proofErr w:type="spellEnd"/>
      <w:r w:rsidR="0020412A">
        <w:t xml:space="preserve"> </w:t>
      </w:r>
      <w:r w:rsidR="001B72E8">
        <w:t>[</w:t>
      </w:r>
      <w:r w:rsidR="0020412A">
        <w:t>2010</w:t>
      </w:r>
      <w:r w:rsidR="001B72E8">
        <w:t>]</w:t>
      </w:r>
      <w:r w:rsidR="0020412A">
        <w:t xml:space="preserve">). </w:t>
      </w:r>
      <w:proofErr w:type="gramStart"/>
      <w:r w:rsidR="00026A6B">
        <w:t>So</w:t>
      </w:r>
      <w:proofErr w:type="gramEnd"/>
      <w:r w:rsidR="00B96B1F">
        <w:t xml:space="preserve"> while the advent of synthetic, prokaryotic genomes provides clear evidence that synthetic biologists can create genome</w:t>
      </w:r>
      <w:r w:rsidR="00BD58E1">
        <w:t>s that are</w:t>
      </w:r>
      <w:r w:rsidR="00B96B1F">
        <w:t xml:space="preserve"> capable of functioning in an organism, there are still serious questions about how the lineages of such organisms are best understood.</w:t>
      </w:r>
      <w:r w:rsidR="008B2D02">
        <w:t xml:space="preserve"> For these reasons, </w:t>
      </w:r>
      <w:r w:rsidR="00201477">
        <w:t>questions about genetic lineages, species and gene replication in</w:t>
      </w:r>
      <w:r w:rsidR="008B2D02">
        <w:t xml:space="preserve"> </w:t>
      </w:r>
      <w:r w:rsidR="008B2D02" w:rsidRPr="0092650B">
        <w:rPr>
          <w:iCs/>
        </w:rPr>
        <w:t>eukaryotic</w:t>
      </w:r>
      <w:r w:rsidR="008B2D02">
        <w:t xml:space="preserve"> genome</w:t>
      </w:r>
      <w:r w:rsidR="00201477">
        <w:t>s</w:t>
      </w:r>
      <w:r w:rsidR="008B2D02">
        <w:t xml:space="preserve"> </w:t>
      </w:r>
      <w:r w:rsidR="00201477">
        <w:t xml:space="preserve">avoid some of the </w:t>
      </w:r>
      <w:r w:rsidR="00B21EED">
        <w:t>trick</w:t>
      </w:r>
      <w:r w:rsidR="00201477">
        <w:t>ier</w:t>
      </w:r>
      <w:r w:rsidR="00B21EED">
        <w:t xml:space="preserve"> questions </w:t>
      </w:r>
      <w:r w:rsidR="00201477">
        <w:t>th</w:t>
      </w:r>
      <w:r w:rsidR="009D5BCA">
        <w:t>at</w:t>
      </w:r>
      <w:r w:rsidR="00201477">
        <w:t xml:space="preserve"> </w:t>
      </w:r>
      <w:r w:rsidR="0020412A">
        <w:t>horizontal gene transfer</w:t>
      </w:r>
      <w:r w:rsidR="00313EBC">
        <w:t>s</w:t>
      </w:r>
      <w:r w:rsidR="00EC05D2">
        <w:t xml:space="preserve"> </w:t>
      </w:r>
      <w:r w:rsidR="00201477">
        <w:t>raise</w:t>
      </w:r>
      <w:r w:rsidR="00EC05D2">
        <w:t xml:space="preserve">. </w:t>
      </w:r>
      <w:r w:rsidR="00201477">
        <w:t>Therefore,</w:t>
      </w:r>
      <w:r w:rsidR="00EC05D2">
        <w:t xml:space="preserve"> </w:t>
      </w:r>
      <w:r w:rsidR="006D2724">
        <w:t>the possibility of a</w:t>
      </w:r>
      <w:r w:rsidR="00201477">
        <w:t xml:space="preserve"> </w:t>
      </w:r>
      <w:r w:rsidR="00EC05D2">
        <w:t xml:space="preserve">synthetic eukaryotic genome </w:t>
      </w:r>
      <w:r w:rsidR="008B2D02">
        <w:t>mak</w:t>
      </w:r>
      <w:r w:rsidR="00EC05D2">
        <w:t>e</w:t>
      </w:r>
      <w:r w:rsidR="00313EBC">
        <w:t>s</w:t>
      </w:r>
      <w:r w:rsidR="00201477">
        <w:t xml:space="preserve"> </w:t>
      </w:r>
      <w:r w:rsidR="008B2D02">
        <w:t>the question of this paper more acute</w:t>
      </w:r>
      <w:r w:rsidR="00201477">
        <w:t xml:space="preserve"> because t</w:t>
      </w:r>
      <w:r w:rsidR="008B2D02">
        <w:t>he cohesive property that binds together</w:t>
      </w:r>
      <w:r w:rsidR="00B21EED">
        <w:t xml:space="preserve"> most</w:t>
      </w:r>
      <w:r w:rsidR="008B2D02">
        <w:t xml:space="preserve"> eukaryotic genomes into a single lineage</w:t>
      </w:r>
      <w:r w:rsidR="00201477">
        <w:t xml:space="preserve"> tend</w:t>
      </w:r>
      <w:r w:rsidR="00313EBC">
        <w:t>s</w:t>
      </w:r>
      <w:r w:rsidR="00201477">
        <w:t xml:space="preserve"> to be found in vertical gene transfer</w:t>
      </w:r>
      <w:r w:rsidR="00313EBC">
        <w:t>s</w:t>
      </w:r>
      <w:r w:rsidR="008B2D02">
        <w:t>. As it happens s</w:t>
      </w:r>
      <w:r w:rsidR="00B96B1F">
        <w:t xml:space="preserve">ynthetic biologists are making rapid advances </w:t>
      </w:r>
      <w:r w:rsidR="00B21EED">
        <w:t xml:space="preserve">in </w:t>
      </w:r>
      <w:r w:rsidR="00B96B1F">
        <w:t xml:space="preserve">creating a synthetic </w:t>
      </w:r>
      <w:r w:rsidR="00B96B1F" w:rsidRPr="008B2D02">
        <w:t>eukaryotic</w:t>
      </w:r>
      <w:r w:rsidR="00B96B1F">
        <w:t xml:space="preserve"> genome.</w:t>
      </w:r>
    </w:p>
    <w:p w14:paraId="4520D062" w14:textId="7250690B" w:rsidR="00304929" w:rsidRDefault="00304929" w:rsidP="00B96B1F">
      <w:pPr>
        <w:ind w:firstLine="720"/>
      </w:pPr>
      <w:r>
        <w:t xml:space="preserve">The </w:t>
      </w:r>
      <w:r>
        <w:rPr>
          <w:i/>
        </w:rPr>
        <w:t xml:space="preserve">Saccharomyces cerevisiae </w:t>
      </w:r>
      <w:r>
        <w:t xml:space="preserve">2.0 project (Sc2.0) is </w:t>
      </w:r>
      <w:r w:rsidR="00EA30B9">
        <w:t>aiming to</w:t>
      </w:r>
      <w:r>
        <w:t xml:space="preserve"> </w:t>
      </w:r>
      <w:r w:rsidR="00EA30B9">
        <w:t>create</w:t>
      </w:r>
      <w:r>
        <w:t xml:space="preserve"> a fully synthetic</w:t>
      </w:r>
      <w:r w:rsidR="009D5BCA">
        <w:t>, multi-chromosomal,</w:t>
      </w:r>
      <w:r>
        <w:t xml:space="preserve"> eukaryotic genome. In 2014, researchers completed the synthesis of the third chromosome of </w:t>
      </w:r>
      <w:r>
        <w:rPr>
          <w:i/>
        </w:rPr>
        <w:t>S. cere</w:t>
      </w:r>
      <w:r w:rsidRPr="006510F5">
        <w:rPr>
          <w:i/>
        </w:rPr>
        <w:t xml:space="preserve">visiae </w:t>
      </w:r>
      <w:r w:rsidRPr="006510F5">
        <w:t xml:space="preserve">that </w:t>
      </w:r>
      <w:r w:rsidR="00E47FC7" w:rsidRPr="006510F5">
        <w:t>‘</w:t>
      </w:r>
      <w:r w:rsidRPr="006510F5">
        <w:t xml:space="preserve">establishes </w:t>
      </w:r>
      <w:r w:rsidRPr="006510F5">
        <w:rPr>
          <w:i/>
        </w:rPr>
        <w:t xml:space="preserve">S. cerevisiae </w:t>
      </w:r>
      <w:r w:rsidRPr="006510F5">
        <w:t>as the basis for designer eukaryotic genome biology</w:t>
      </w:r>
      <w:r w:rsidR="00E47FC7" w:rsidRPr="006510F5">
        <w:t>’</w:t>
      </w:r>
      <w:r w:rsidRPr="006510F5">
        <w:t xml:space="preserve"> (</w:t>
      </w:r>
      <w:proofErr w:type="spellStart"/>
      <w:r w:rsidRPr="006510F5">
        <w:rPr>
          <w:rStyle w:val="highwire-citation-author"/>
        </w:rPr>
        <w:t>Annaluru</w:t>
      </w:r>
      <w:proofErr w:type="spellEnd"/>
      <w:r w:rsidRPr="006510F5">
        <w:rPr>
          <w:rStyle w:val="highwire-citation-author"/>
        </w:rPr>
        <w:t xml:space="preserve">, </w:t>
      </w:r>
      <w:r w:rsidRPr="006510F5">
        <w:rPr>
          <w:rStyle w:val="highwire-citation-author"/>
          <w:i/>
          <w:iCs/>
        </w:rPr>
        <w:t>et al</w:t>
      </w:r>
      <w:r w:rsidR="001B72E8" w:rsidRPr="006510F5">
        <w:rPr>
          <w:rStyle w:val="highwire-citation-author"/>
          <w:i/>
          <w:iCs/>
        </w:rPr>
        <w:t>.</w:t>
      </w:r>
      <w:r w:rsidRPr="006510F5">
        <w:rPr>
          <w:rStyle w:val="highwire-citation-author"/>
        </w:rPr>
        <w:t xml:space="preserve"> </w:t>
      </w:r>
      <w:r w:rsidR="001B72E8" w:rsidRPr="006510F5">
        <w:rPr>
          <w:rStyle w:val="highwire-citation-author"/>
        </w:rPr>
        <w:t>[</w:t>
      </w:r>
      <w:r w:rsidRPr="006510F5">
        <w:rPr>
          <w:rStyle w:val="highwire-citation-author"/>
        </w:rPr>
        <w:t>2014</w:t>
      </w:r>
      <w:r w:rsidR="001B72E8" w:rsidRPr="006510F5">
        <w:rPr>
          <w:rStyle w:val="highwire-citation-author"/>
        </w:rPr>
        <w:t>]</w:t>
      </w:r>
      <w:r w:rsidR="009E2342" w:rsidRPr="006510F5">
        <w:rPr>
          <w:rStyle w:val="highwire-citation-author"/>
        </w:rPr>
        <w:t xml:space="preserve"> p.55</w:t>
      </w:r>
      <w:r w:rsidRPr="006510F5">
        <w:t xml:space="preserve">). </w:t>
      </w:r>
      <w:r>
        <w:t xml:space="preserve">Since that time Sc2.0 has made further progress by synthesizing </w:t>
      </w:r>
      <w:r w:rsidR="009D5BCA">
        <w:t>six</w:t>
      </w:r>
      <w:r>
        <w:t xml:space="preserve"> more complete chromosomes of </w:t>
      </w:r>
      <w:r>
        <w:rPr>
          <w:i/>
        </w:rPr>
        <w:t>S. cerevisiae</w:t>
      </w:r>
      <w:r>
        <w:t xml:space="preserve">. Some of the most recently designed chromosomes, such as </w:t>
      </w:r>
      <w:r w:rsidR="00E47FC7">
        <w:t>‘</w:t>
      </w:r>
      <w:proofErr w:type="spellStart"/>
      <w:r>
        <w:t>synX</w:t>
      </w:r>
      <w:proofErr w:type="spellEnd"/>
      <w:r w:rsidR="00E47FC7">
        <w:t>’</w:t>
      </w:r>
      <w:r>
        <w:t xml:space="preserve"> and </w:t>
      </w:r>
      <w:r w:rsidR="00E47FC7">
        <w:lastRenderedPageBreak/>
        <w:t>‘</w:t>
      </w:r>
      <w:proofErr w:type="spellStart"/>
      <w:r>
        <w:t>synV</w:t>
      </w:r>
      <w:proofErr w:type="spellEnd"/>
      <w:r w:rsidR="00E47FC7">
        <w:t>’</w:t>
      </w:r>
      <w:r>
        <w:t xml:space="preserve">, were designed using sophisticated techniques like </w:t>
      </w:r>
      <w:r w:rsidRPr="00024F59">
        <w:rPr>
          <w:i/>
          <w:iCs/>
        </w:rPr>
        <w:t>de novo</w:t>
      </w:r>
      <w:r>
        <w:t xml:space="preserve"> gene synthesis (</w:t>
      </w:r>
      <w:proofErr w:type="spellStart"/>
      <w:r>
        <w:t>Xie</w:t>
      </w:r>
      <w:proofErr w:type="spellEnd"/>
      <w:r>
        <w:t>,</w:t>
      </w:r>
      <w:r w:rsidR="00EC7271">
        <w:t xml:space="preserve"> </w:t>
      </w:r>
      <w:r w:rsidRPr="001B72E8">
        <w:rPr>
          <w:i/>
          <w:iCs/>
        </w:rPr>
        <w:t>et al</w:t>
      </w:r>
      <w:r w:rsidR="001B72E8" w:rsidRPr="001B72E8">
        <w:rPr>
          <w:i/>
          <w:iCs/>
        </w:rPr>
        <w:t>.</w:t>
      </w:r>
      <w:r>
        <w:t xml:space="preserve"> </w:t>
      </w:r>
      <w:r w:rsidR="001B72E8">
        <w:t>[</w:t>
      </w:r>
      <w:r>
        <w:t>2017</w:t>
      </w:r>
      <w:r w:rsidR="001B72E8">
        <w:t>]</w:t>
      </w:r>
      <w:r>
        <w:t xml:space="preserve">) and mapping procedures to identify and sort synthetic DNA from </w:t>
      </w:r>
      <w:r w:rsidR="00E47FC7">
        <w:t>‘</w:t>
      </w:r>
      <w:r>
        <w:t>wild-type</w:t>
      </w:r>
      <w:r w:rsidR="00E47FC7">
        <w:t>’</w:t>
      </w:r>
      <w:r>
        <w:t xml:space="preserve"> DNA (Wu, </w:t>
      </w:r>
      <w:r w:rsidRPr="001B72E8">
        <w:rPr>
          <w:i/>
          <w:iCs/>
        </w:rPr>
        <w:t>et al</w:t>
      </w:r>
      <w:r w:rsidR="001B72E8" w:rsidRPr="001B72E8">
        <w:rPr>
          <w:i/>
          <w:iCs/>
        </w:rPr>
        <w:t>.</w:t>
      </w:r>
      <w:r>
        <w:t xml:space="preserve"> </w:t>
      </w:r>
      <w:r w:rsidR="001B72E8">
        <w:t>[</w:t>
      </w:r>
      <w:r>
        <w:t>2017</w:t>
      </w:r>
      <w:r w:rsidR="001B72E8">
        <w:t>]</w:t>
      </w:r>
      <w:r>
        <w:t xml:space="preserve">). Sc2.0 is successfully </w:t>
      </w:r>
      <w:r w:rsidR="004A52C4">
        <w:t>deploying</w:t>
      </w:r>
      <w:r>
        <w:t xml:space="preserve"> some of the most advanced </w:t>
      </w:r>
      <w:r w:rsidR="0006716B">
        <w:t>techniques used</w:t>
      </w:r>
      <w:r w:rsidR="00EA30B9">
        <w:t xml:space="preserve"> in synthetic biology. </w:t>
      </w:r>
    </w:p>
    <w:p w14:paraId="3AB69680" w14:textId="166FD138" w:rsidR="00CE65A0" w:rsidRDefault="008B2D02" w:rsidP="00293A12">
      <w:pPr>
        <w:ind w:firstLine="720"/>
      </w:pPr>
      <w:r>
        <w:t>Why</w:t>
      </w:r>
      <w:r w:rsidR="00304929">
        <w:t xml:space="preserve"> are </w:t>
      </w:r>
      <w:r w:rsidR="00304929" w:rsidRPr="001B72E8">
        <w:rPr>
          <w:iCs/>
        </w:rPr>
        <w:t>synthetic</w:t>
      </w:r>
      <w:r w:rsidR="00304929">
        <w:t xml:space="preserve"> genomes of particular importance </w:t>
      </w:r>
      <w:r w:rsidR="00653765">
        <w:t xml:space="preserve">to tracing </w:t>
      </w:r>
      <w:r w:rsidR="00BD58E1">
        <w:t xml:space="preserve">genetic </w:t>
      </w:r>
      <w:r w:rsidR="00653765">
        <w:t>lineages</w:t>
      </w:r>
      <w:r w:rsidR="00304929">
        <w:t>?</w:t>
      </w:r>
      <w:r w:rsidR="002168BC">
        <w:t xml:space="preserve"> Synthesis complicates the causal connection synthetic genomes have to </w:t>
      </w:r>
      <w:r w:rsidR="004879ED">
        <w:t xml:space="preserve">the </w:t>
      </w:r>
      <w:r w:rsidR="004505D8">
        <w:t>genetic lineage</w:t>
      </w:r>
      <w:r w:rsidR="002168BC">
        <w:t xml:space="preserve"> from which the genomes were copied.</w:t>
      </w:r>
      <w:r w:rsidR="00304929">
        <w:rPr>
          <w:i/>
        </w:rPr>
        <w:t xml:space="preserve"> </w:t>
      </w:r>
      <w:r w:rsidR="00F44CDF">
        <w:t xml:space="preserve">This is because the assembly process that researches are using to create functional chromosomes </w:t>
      </w:r>
      <w:r w:rsidR="007143E6">
        <w:t>alters</w:t>
      </w:r>
      <w:r w:rsidR="00F44CDF">
        <w:t xml:space="preserve"> the normal process through which genes are created.</w:t>
      </w:r>
      <w:r w:rsidR="00304929">
        <w:rPr>
          <w:rStyle w:val="FootnoteReference"/>
        </w:rPr>
        <w:footnoteReference w:id="2"/>
      </w:r>
      <w:r w:rsidR="00F44CDF">
        <w:t xml:space="preserve"> </w:t>
      </w:r>
      <w:r w:rsidR="006F05A7">
        <w:t>Researchers</w:t>
      </w:r>
      <w:r w:rsidR="00653765">
        <w:t xml:space="preserve"> begin</w:t>
      </w:r>
      <w:r w:rsidR="00304929">
        <w:t xml:space="preserve"> with </w:t>
      </w:r>
      <w:r w:rsidR="00336EAB">
        <w:t>60</w:t>
      </w:r>
      <w:r w:rsidR="00304929">
        <w:t>-</w:t>
      </w:r>
      <w:r w:rsidR="00336EAB">
        <w:t xml:space="preserve"> to 70 </w:t>
      </w:r>
      <w:proofErr w:type="spellStart"/>
      <w:r w:rsidR="00336EAB">
        <w:t>mer</w:t>
      </w:r>
      <w:proofErr w:type="spellEnd"/>
      <w:r w:rsidR="00336EAB">
        <w:t xml:space="preserve"> overlapping o</w:t>
      </w:r>
      <w:r w:rsidR="00304929" w:rsidRPr="005603DC">
        <w:t>ligonucleotides</w:t>
      </w:r>
      <w:r w:rsidR="00304929">
        <w:t xml:space="preserve"> to create 750 base-pair building blocks. </w:t>
      </w:r>
      <w:r w:rsidR="00653765">
        <w:t>The</w:t>
      </w:r>
      <w:r w:rsidR="00304929">
        <w:t xml:space="preserve"> process is completed using PCR. The use of PCR and other synthetic techniques</w:t>
      </w:r>
      <w:r w:rsidR="001B72E8">
        <w:t>, like</w:t>
      </w:r>
      <w:r w:rsidR="00710486">
        <w:t xml:space="preserve"> CRISPR</w:t>
      </w:r>
      <w:r w:rsidR="001B72E8">
        <w:t>,</w:t>
      </w:r>
      <w:r w:rsidR="00304929">
        <w:t xml:space="preserve"> are crucially important</w:t>
      </w:r>
      <w:r w:rsidR="002168BC">
        <w:t xml:space="preserve"> because </w:t>
      </w:r>
      <w:r w:rsidR="006F05A7">
        <w:t>these techniques</w:t>
      </w:r>
      <w:r w:rsidR="00653765">
        <w:t xml:space="preserve"> weaken the material connection between parent</w:t>
      </w:r>
      <w:r w:rsidR="00E47FC7">
        <w:t>-</w:t>
      </w:r>
      <w:r w:rsidR="00653765">
        <w:t>offspring</w:t>
      </w:r>
      <w:r w:rsidR="00AD1F1E">
        <w:t xml:space="preserve"> strands of DNA</w:t>
      </w:r>
      <w:r w:rsidR="00304929">
        <w:t xml:space="preserve">. </w:t>
      </w:r>
      <w:r w:rsidR="00CE65A0">
        <w:t xml:space="preserve">This is because by remotely coding each piece or </w:t>
      </w:r>
      <w:r w:rsidR="00E47FC7">
        <w:t>‘</w:t>
      </w:r>
      <w:proofErr w:type="spellStart"/>
      <w:r w:rsidR="00CE65A0">
        <w:t>minichunk</w:t>
      </w:r>
      <w:proofErr w:type="spellEnd"/>
      <w:r w:rsidR="00E47FC7">
        <w:t>’</w:t>
      </w:r>
      <w:r w:rsidR="00CE65A0">
        <w:t xml:space="preserve"> of original DNA from the native yeast, each replica </w:t>
      </w:r>
      <w:proofErr w:type="spellStart"/>
      <w:r w:rsidR="00CE65A0">
        <w:t>minichunk</w:t>
      </w:r>
      <w:proofErr w:type="spellEnd"/>
      <w:r w:rsidR="00CE65A0">
        <w:t xml:space="preserve"> is composed of nucleotides that </w:t>
      </w:r>
      <w:r w:rsidR="00B21EED">
        <w:t xml:space="preserve">did not come from some part that can be traced back to the species </w:t>
      </w:r>
      <w:r w:rsidR="00B21EED">
        <w:rPr>
          <w:i/>
        </w:rPr>
        <w:t>S. cerevisiae</w:t>
      </w:r>
      <w:r w:rsidR="00CE65A0">
        <w:t xml:space="preserve">. </w:t>
      </w:r>
      <w:r w:rsidR="00B21EED">
        <w:t xml:space="preserve">These nucleotides are often supplied to labs by manufacturers. </w:t>
      </w:r>
      <w:r w:rsidR="00454E65">
        <w:t>The</w:t>
      </w:r>
      <w:r w:rsidR="00CE65A0">
        <w:t xml:space="preserve"> chemical elements PCR use to build copies of genetic material aren’</w:t>
      </w:r>
      <w:r w:rsidR="001E7AD9">
        <w:t>t, themselves, synthetic. But, t</w:t>
      </w:r>
      <w:r w:rsidR="00CE65A0">
        <w:t xml:space="preserve">he </w:t>
      </w:r>
      <w:r w:rsidR="00CE65A0" w:rsidRPr="00CE65A0">
        <w:t>dNTPs</w:t>
      </w:r>
      <w:r w:rsidR="001B72E8">
        <w:t xml:space="preserve"> (</w:t>
      </w:r>
      <w:r w:rsidR="00CE65A0" w:rsidRPr="00CE65A0">
        <w:t>or deoxynucleotide triphosphates</w:t>
      </w:r>
      <w:r w:rsidR="006F05A7">
        <w:t>) that the machines use</w:t>
      </w:r>
      <w:r w:rsidR="00CE65A0">
        <w:t xml:space="preserve"> do not come from the native genetic material being copied. </w:t>
      </w:r>
      <w:r w:rsidR="00B21EED">
        <w:t>To verify this, researchers</w:t>
      </w:r>
      <w:r w:rsidR="00C37736">
        <w:t xml:space="preserve"> can track the synthetically built bits of </w:t>
      </w:r>
      <w:r w:rsidR="00454E65">
        <w:t xml:space="preserve">genetic </w:t>
      </w:r>
      <w:r w:rsidR="00C37736">
        <w:t xml:space="preserve">material using </w:t>
      </w:r>
      <w:r w:rsidR="00E47FC7">
        <w:t>‘</w:t>
      </w:r>
      <w:r w:rsidR="00C37736">
        <w:t>watermark</w:t>
      </w:r>
      <w:r w:rsidR="00E47FC7">
        <w:t>’</w:t>
      </w:r>
      <w:r w:rsidR="00C37736">
        <w:t xml:space="preserve"> sequences (Gibson, </w:t>
      </w:r>
      <w:r w:rsidR="00C37736" w:rsidRPr="001B72E8">
        <w:rPr>
          <w:i/>
          <w:iCs/>
        </w:rPr>
        <w:t>et al.</w:t>
      </w:r>
      <w:r w:rsidR="00C37736">
        <w:t xml:space="preserve"> </w:t>
      </w:r>
      <w:r w:rsidR="001B72E8">
        <w:t>[</w:t>
      </w:r>
      <w:r w:rsidR="00C37736">
        <w:t>2008</w:t>
      </w:r>
      <w:r w:rsidR="001B72E8">
        <w:t>]</w:t>
      </w:r>
      <w:r w:rsidR="00C37736">
        <w:t xml:space="preserve">) to differentiate between </w:t>
      </w:r>
      <w:r w:rsidR="00E47FC7">
        <w:t>‘</w:t>
      </w:r>
      <w:r w:rsidR="00C37736">
        <w:t>native</w:t>
      </w:r>
      <w:r w:rsidR="00E47FC7">
        <w:t>’</w:t>
      </w:r>
      <w:r w:rsidR="00C37736">
        <w:t xml:space="preserve"> and </w:t>
      </w:r>
      <w:r w:rsidR="00E47FC7">
        <w:t>‘</w:t>
      </w:r>
      <w:r w:rsidR="00C37736">
        <w:t>synthetic</w:t>
      </w:r>
      <w:r w:rsidR="00E47FC7">
        <w:t>’</w:t>
      </w:r>
      <w:r w:rsidR="00C37736">
        <w:t xml:space="preserve"> genetic material. </w:t>
      </w:r>
      <w:r w:rsidR="00CE65A0">
        <w:t>Thus, t</w:t>
      </w:r>
      <w:r w:rsidR="006F05A7">
        <w:t xml:space="preserve">he dNTPs </w:t>
      </w:r>
      <w:r w:rsidR="00454E65">
        <w:t xml:space="preserve">used to create synthetic genomes don’t necessarily have any material overlap with any parts of the species </w:t>
      </w:r>
      <w:r w:rsidR="00454E65">
        <w:rPr>
          <w:i/>
        </w:rPr>
        <w:t>S. cerevisiae</w:t>
      </w:r>
      <w:r w:rsidR="00454E65">
        <w:t>, which makes it look as though the process cannot be considered reproduction</w:t>
      </w:r>
      <w:r w:rsidR="00CE65A0">
        <w:t>.</w:t>
      </w:r>
      <w:r w:rsidR="00C37736">
        <w:t xml:space="preserve"> </w:t>
      </w:r>
    </w:p>
    <w:p w14:paraId="5E020666" w14:textId="35BAF910" w:rsidR="000A71C3" w:rsidRDefault="00454E65" w:rsidP="00FE719C">
      <w:pPr>
        <w:ind w:firstLine="720"/>
      </w:pPr>
      <w:r>
        <w:t>To be fair</w:t>
      </w:r>
      <w:r w:rsidR="00CE65A0">
        <w:t xml:space="preserve">, there isn’t a complete loss of </w:t>
      </w:r>
      <w:r w:rsidR="00E47FC7">
        <w:t>‘</w:t>
      </w:r>
      <w:r w:rsidR="00CE65A0">
        <w:t>native</w:t>
      </w:r>
      <w:r w:rsidR="00E47FC7">
        <w:t>’</w:t>
      </w:r>
      <w:r w:rsidR="00CE65A0">
        <w:t xml:space="preserve"> material in </w:t>
      </w:r>
      <w:r w:rsidR="00A178F9">
        <w:t xml:space="preserve">these </w:t>
      </w:r>
      <w:r w:rsidR="00CE65A0">
        <w:t>synthetic chromosomes.</w:t>
      </w:r>
      <w:r w:rsidR="00173C31">
        <w:t xml:space="preserve"> </w:t>
      </w:r>
      <w:r w:rsidR="002059FE">
        <w:t>T</w:t>
      </w:r>
      <w:r w:rsidR="00FE719C">
        <w:t xml:space="preserve">he </w:t>
      </w:r>
      <w:r w:rsidR="00173C31">
        <w:t xml:space="preserve">PCR </w:t>
      </w:r>
      <w:r w:rsidR="00FE719C">
        <w:t>methods</w:t>
      </w:r>
      <w:r w:rsidR="00173C31">
        <w:t xml:space="preserve"> use a parental genome</w:t>
      </w:r>
      <w:r w:rsidR="00FE719C">
        <w:t xml:space="preserve">, </w:t>
      </w:r>
      <w:r w:rsidR="00FE719C" w:rsidRPr="001B72E8">
        <w:rPr>
          <w:i/>
          <w:iCs/>
        </w:rPr>
        <w:t>in vitro</w:t>
      </w:r>
      <w:r w:rsidR="00C00499">
        <w:t>,</w:t>
      </w:r>
      <w:r w:rsidR="00EF7624">
        <w:t xml:space="preserve"> as a template</w:t>
      </w:r>
      <w:r w:rsidR="00173C31">
        <w:t xml:space="preserve"> and then target small amounts of DNA to be synthetically altered, as </w:t>
      </w:r>
      <w:proofErr w:type="spellStart"/>
      <w:r w:rsidR="00173C31">
        <w:t>Piotrowka</w:t>
      </w:r>
      <w:proofErr w:type="spellEnd"/>
      <w:r w:rsidR="00173C31">
        <w:t xml:space="preserve"> (</w:t>
      </w:r>
      <w:r w:rsidR="00D6587A">
        <w:t>[</w:t>
      </w:r>
      <w:r w:rsidR="00173C31">
        <w:t>2018</w:t>
      </w:r>
      <w:r w:rsidR="00D6587A">
        <w:t>]</w:t>
      </w:r>
      <w:r w:rsidR="00173C31">
        <w:t>) notes</w:t>
      </w:r>
      <w:r w:rsidR="00E47FC7">
        <w:t>. T</w:t>
      </w:r>
      <w:r w:rsidR="003F1B51">
        <w:t xml:space="preserve">his </w:t>
      </w:r>
      <w:r w:rsidR="00173C31">
        <w:t xml:space="preserve">is why she </w:t>
      </w:r>
      <w:r w:rsidR="00EF7624">
        <w:t>argues that</w:t>
      </w:r>
      <w:r w:rsidR="00173C31">
        <w:t xml:space="preserve"> there </w:t>
      </w:r>
      <w:r w:rsidR="00173C31" w:rsidRPr="00D6587A">
        <w:t>is</w:t>
      </w:r>
      <w:r w:rsidR="00173C31">
        <w:t xml:space="preserve"> material overlap</w:t>
      </w:r>
      <w:r w:rsidR="00EF7624">
        <w:t xml:space="preserve"> in </w:t>
      </w:r>
      <w:r w:rsidR="003F1B51">
        <w:t>PCR</w:t>
      </w:r>
      <w:r w:rsidR="00173C31">
        <w:t>.</w:t>
      </w:r>
      <w:r w:rsidR="00CE65A0">
        <w:t xml:space="preserve"> </w:t>
      </w:r>
      <w:r w:rsidR="003F1B51">
        <w:t>It’s also th</w:t>
      </w:r>
      <w:r w:rsidR="00313EBC">
        <w:t>e</w:t>
      </w:r>
      <w:r w:rsidR="003F1B51">
        <w:t xml:space="preserve"> case that</w:t>
      </w:r>
      <w:r w:rsidR="00173C31">
        <w:t xml:space="preserve"> b</w:t>
      </w:r>
      <w:r w:rsidR="00304929">
        <w:t xml:space="preserve">ackcrossing with native or wild-type yeast is </w:t>
      </w:r>
      <w:r>
        <w:t>often</w:t>
      </w:r>
      <w:r w:rsidR="00304929">
        <w:t xml:space="preserve"> used to assure t</w:t>
      </w:r>
      <w:r w:rsidR="00CE65A0">
        <w:t xml:space="preserve">he viability of synthetic genes. </w:t>
      </w:r>
      <w:r w:rsidR="00A178F9">
        <w:t xml:space="preserve">But even with backcrossing, </w:t>
      </w:r>
      <w:r w:rsidR="00653765">
        <w:t xml:space="preserve">recent work performed on </w:t>
      </w:r>
      <w:proofErr w:type="spellStart"/>
      <w:r w:rsidR="00653765">
        <w:t>synX</w:t>
      </w:r>
      <w:proofErr w:type="spellEnd"/>
      <w:r w:rsidR="00653765">
        <w:t xml:space="preserve"> (W</w:t>
      </w:r>
      <w:r w:rsidR="00C37736">
        <w:t xml:space="preserve">u, </w:t>
      </w:r>
      <w:r w:rsidR="00C37736" w:rsidRPr="001B72E8">
        <w:rPr>
          <w:i/>
          <w:iCs/>
        </w:rPr>
        <w:t>et al</w:t>
      </w:r>
      <w:r w:rsidR="00C00499" w:rsidRPr="001B72E8">
        <w:rPr>
          <w:i/>
          <w:iCs/>
        </w:rPr>
        <w:t>.</w:t>
      </w:r>
      <w:r w:rsidR="00C37736">
        <w:t xml:space="preserve"> </w:t>
      </w:r>
      <w:r w:rsidR="001B72E8">
        <w:t>[</w:t>
      </w:r>
      <w:r w:rsidR="00C37736">
        <w:t>2017</w:t>
      </w:r>
      <w:r w:rsidR="001B72E8">
        <w:t>]</w:t>
      </w:r>
      <w:r w:rsidR="00C37736">
        <w:t>) targets and replaces</w:t>
      </w:r>
      <w:r w:rsidR="00653765">
        <w:t xml:space="preserve"> bits</w:t>
      </w:r>
      <w:r w:rsidR="00C37736">
        <w:t xml:space="preserve"> of native genes with synthetically </w:t>
      </w:r>
      <w:r w:rsidR="00A178F9">
        <w:t>built</w:t>
      </w:r>
      <w:r w:rsidR="00C37736">
        <w:t xml:space="preserve"> strands</w:t>
      </w:r>
      <w:r w:rsidR="00A178F9">
        <w:t xml:space="preserve"> that could bypass the need for backcrossing with native material</w:t>
      </w:r>
      <w:r w:rsidR="00653765">
        <w:t xml:space="preserve">. </w:t>
      </w:r>
      <w:r w:rsidR="0073652C">
        <w:t>And recent</w:t>
      </w:r>
      <w:r w:rsidR="00FE719C">
        <w:t>,</w:t>
      </w:r>
      <w:r w:rsidR="0073652C">
        <w:t xml:space="preserve"> </w:t>
      </w:r>
      <w:r w:rsidR="0073652C" w:rsidRPr="00D6587A">
        <w:rPr>
          <w:i/>
          <w:iCs/>
        </w:rPr>
        <w:t>de novo</w:t>
      </w:r>
      <w:r w:rsidR="0073652C">
        <w:t xml:space="preserve"> work </w:t>
      </w:r>
      <w:r w:rsidR="00FE719C">
        <w:t>using CRISPR</w:t>
      </w:r>
      <w:r w:rsidR="0073652C">
        <w:t xml:space="preserve"> </w:t>
      </w:r>
      <w:r w:rsidR="00710486">
        <w:t>has</w:t>
      </w:r>
      <w:r w:rsidR="00FE719C">
        <w:t xml:space="preserve"> </w:t>
      </w:r>
      <w:r w:rsidR="0073652C">
        <w:t>perfectly match</w:t>
      </w:r>
      <w:r w:rsidR="00710486">
        <w:t>ed</w:t>
      </w:r>
      <w:r w:rsidR="0073652C">
        <w:t xml:space="preserve"> the</w:t>
      </w:r>
      <w:r w:rsidR="00FE719C">
        <w:t xml:space="preserve"> physical DNA sequence of the fifth chromosome of </w:t>
      </w:r>
      <w:r w:rsidR="00FE719C">
        <w:rPr>
          <w:i/>
          <w:iCs/>
        </w:rPr>
        <w:t xml:space="preserve">S. </w:t>
      </w:r>
      <w:proofErr w:type="spellStart"/>
      <w:r w:rsidR="00FE719C">
        <w:rPr>
          <w:i/>
          <w:iCs/>
        </w:rPr>
        <w:t>cereisiae</w:t>
      </w:r>
      <w:proofErr w:type="spellEnd"/>
      <w:r w:rsidR="00FE719C">
        <w:t xml:space="preserve"> to create </w:t>
      </w:r>
      <w:proofErr w:type="spellStart"/>
      <w:r w:rsidR="00FE719C">
        <w:t>synV</w:t>
      </w:r>
      <w:proofErr w:type="spellEnd"/>
      <w:r w:rsidR="00FE719C">
        <w:t xml:space="preserve"> (</w:t>
      </w:r>
      <w:proofErr w:type="spellStart"/>
      <w:r w:rsidR="00FE719C" w:rsidRPr="00FE719C">
        <w:t>Xie</w:t>
      </w:r>
      <w:proofErr w:type="spellEnd"/>
      <w:r w:rsidR="00FE719C" w:rsidRPr="00FE719C">
        <w:t xml:space="preserve">, </w:t>
      </w:r>
      <w:r w:rsidR="00FE719C" w:rsidRPr="001B72E8">
        <w:rPr>
          <w:i/>
          <w:iCs/>
        </w:rPr>
        <w:t>et al.</w:t>
      </w:r>
      <w:r w:rsidR="00FE719C">
        <w:t xml:space="preserve"> </w:t>
      </w:r>
      <w:r w:rsidR="001B72E8">
        <w:t>[</w:t>
      </w:r>
      <w:r w:rsidR="00FE719C">
        <w:t>2017</w:t>
      </w:r>
      <w:r w:rsidR="001B72E8">
        <w:t>]</w:t>
      </w:r>
      <w:r w:rsidR="00FE719C">
        <w:t>)</w:t>
      </w:r>
      <w:r w:rsidR="002059FE">
        <w:t>.</w:t>
      </w:r>
      <w:r w:rsidR="00FE719C">
        <w:t xml:space="preserve"> Thus, the researchers seem to be bypassing the semi-conservative, </w:t>
      </w:r>
      <w:r w:rsidR="00FE719C" w:rsidRPr="001B72E8">
        <w:rPr>
          <w:i/>
          <w:iCs/>
        </w:rPr>
        <w:t>in vitro</w:t>
      </w:r>
      <w:r w:rsidR="00FE719C">
        <w:t xml:space="preserve"> methods Piotrowska considers</w:t>
      </w:r>
      <w:r w:rsidR="00D6587A">
        <w:t xml:space="preserve"> ([2018] pp.12-3)</w:t>
      </w:r>
      <w:r w:rsidR="00FE719C">
        <w:t>.</w:t>
      </w:r>
      <w:r w:rsidR="003F1B51">
        <w:t xml:space="preserve"> </w:t>
      </w:r>
      <w:r w:rsidR="000A71C3">
        <w:t>In essence, it appears as though researchers are getting far closer to breaking nearly all the material connection some chromosomes have to their native counterparts using</w:t>
      </w:r>
      <w:r w:rsidR="002059FE">
        <w:t xml:space="preserve"> CRISPR, </w:t>
      </w:r>
      <w:r w:rsidR="000A71C3">
        <w:t xml:space="preserve">PCR and other synthetic technologies </w:t>
      </w:r>
      <w:r w:rsidR="00710486">
        <w:t xml:space="preserve">in unique, </w:t>
      </w:r>
      <w:proofErr w:type="gramStart"/>
      <w:r w:rsidR="00710486">
        <w:t>ground breaking</w:t>
      </w:r>
      <w:proofErr w:type="gramEnd"/>
      <w:r w:rsidR="00710486">
        <w:t xml:space="preserve"> ways.</w:t>
      </w:r>
      <w:r w:rsidR="000A71C3">
        <w:t xml:space="preserve"> </w:t>
      </w:r>
    </w:p>
    <w:p w14:paraId="09B87842" w14:textId="4347382B" w:rsidR="00304929" w:rsidRPr="00114E8D" w:rsidRDefault="00304929" w:rsidP="00293A12">
      <w:pPr>
        <w:ind w:firstLine="720"/>
      </w:pPr>
      <w:r>
        <w:t xml:space="preserve">The application of such technology means researchers </w:t>
      </w:r>
      <w:r w:rsidR="00653765">
        <w:t>are getting closer to being able to exchange</w:t>
      </w:r>
      <w:r>
        <w:t xml:space="preserve"> </w:t>
      </w:r>
      <w:r w:rsidR="00D43A1E">
        <w:t>the</w:t>
      </w:r>
      <w:r>
        <w:t xml:space="preserve"> </w:t>
      </w:r>
      <w:r w:rsidR="00E47FC7">
        <w:t>‘</w:t>
      </w:r>
      <w:r>
        <w:t>native</w:t>
      </w:r>
      <w:r w:rsidR="00E47FC7">
        <w:t>’</w:t>
      </w:r>
      <w:r>
        <w:t xml:space="preserve"> parts of the o</w:t>
      </w:r>
      <w:r w:rsidR="00D43A1E">
        <w:t>riginal chromosome and replace them</w:t>
      </w:r>
      <w:r>
        <w:t xml:space="preserve"> with </w:t>
      </w:r>
      <w:r>
        <w:lastRenderedPageBreak/>
        <w:t>material</w:t>
      </w:r>
      <w:r w:rsidR="00293A12">
        <w:t xml:space="preserve"> </w:t>
      </w:r>
      <w:r w:rsidR="00C37736">
        <w:t>that has been assembled through th</w:t>
      </w:r>
      <w:r w:rsidR="00710486">
        <w:t>ese</w:t>
      </w:r>
      <w:r w:rsidR="00293A12">
        <w:t xml:space="preserve"> synthetic </w:t>
      </w:r>
      <w:r w:rsidR="00C37736">
        <w:t>process</w:t>
      </w:r>
      <w:r w:rsidR="00710486">
        <w:t>es</w:t>
      </w:r>
      <w:r>
        <w:t>.</w:t>
      </w:r>
      <w:r w:rsidR="00EF7624">
        <w:t xml:space="preserve"> And, the material in the template genome used in these processes are completely replaced with material from outside a genetic lineage.</w:t>
      </w:r>
      <w:r w:rsidR="00293A12">
        <w:t xml:space="preserve"> </w:t>
      </w:r>
      <w:r w:rsidR="00871110">
        <w:t xml:space="preserve">To date, </w:t>
      </w:r>
      <w:r w:rsidR="000A71C3">
        <w:t>six</w:t>
      </w:r>
      <w:r w:rsidR="00871110">
        <w:t xml:space="preserve"> chromosomes have been synthesized using such techniques</w:t>
      </w:r>
      <w:r w:rsidR="00710486">
        <w:t>. Quite recently, researchers have even made a</w:t>
      </w:r>
      <w:r w:rsidR="00D44D41">
        <w:t xml:space="preserve"> </w:t>
      </w:r>
      <w:r w:rsidR="00710486">
        <w:t>functional,</w:t>
      </w:r>
      <w:r w:rsidR="00D44D41">
        <w:t xml:space="preserve"> synthetic eukaryotic genome, though it is all </w:t>
      </w:r>
      <w:r w:rsidR="00710486">
        <w:t>contained</w:t>
      </w:r>
      <w:r w:rsidR="00D44D41">
        <w:t xml:space="preserve"> on a single chromosome (Luo, </w:t>
      </w:r>
      <w:r w:rsidR="00D44D41" w:rsidRPr="001B72E8">
        <w:rPr>
          <w:i/>
          <w:iCs/>
        </w:rPr>
        <w:t>et al.</w:t>
      </w:r>
      <w:r w:rsidR="00D44D41">
        <w:t xml:space="preserve"> </w:t>
      </w:r>
      <w:r w:rsidR="001B72E8">
        <w:t>[</w:t>
      </w:r>
      <w:r w:rsidR="00D44D41">
        <w:t>2018</w:t>
      </w:r>
      <w:r w:rsidR="001B72E8">
        <w:t>]</w:t>
      </w:r>
      <w:r w:rsidR="00D44D41">
        <w:t xml:space="preserve">). </w:t>
      </w:r>
      <w:r w:rsidR="00871110">
        <w:t>T</w:t>
      </w:r>
      <w:r w:rsidR="00A93FFF">
        <w:t xml:space="preserve">he result is that </w:t>
      </w:r>
      <w:r>
        <w:t xml:space="preserve">the material of </w:t>
      </w:r>
      <w:r w:rsidR="00A93FFF">
        <w:t xml:space="preserve">eukaryotic </w:t>
      </w:r>
      <w:r>
        <w:t xml:space="preserve">synthetic chromosomes </w:t>
      </w:r>
      <w:r w:rsidR="00EB7168">
        <w:t>ha</w:t>
      </w:r>
      <w:r w:rsidR="00313EBC">
        <w:t>s</w:t>
      </w:r>
      <w:r w:rsidR="00EB7168">
        <w:t xml:space="preserve"> a very different causal link to</w:t>
      </w:r>
      <w:r w:rsidR="00C37736">
        <w:t xml:space="preserve"> the</w:t>
      </w:r>
      <w:r w:rsidR="006E58F9">
        <w:t xml:space="preserve"> genetic</w:t>
      </w:r>
      <w:r w:rsidR="00C37736">
        <w:t xml:space="preserve"> </w:t>
      </w:r>
      <w:r w:rsidR="004505D8">
        <w:t>lineage of</w:t>
      </w:r>
      <w:r w:rsidR="00EB7168">
        <w:t xml:space="preserve"> </w:t>
      </w:r>
      <w:r>
        <w:rPr>
          <w:i/>
        </w:rPr>
        <w:t>S. cerevisiae</w:t>
      </w:r>
      <w:r w:rsidR="00EB7168">
        <w:t xml:space="preserve"> than native or “natural” chromosomes</w:t>
      </w:r>
      <w:r>
        <w:rPr>
          <w:i/>
        </w:rPr>
        <w:t>.</w:t>
      </w:r>
      <w:r w:rsidR="00114E8D">
        <w:rPr>
          <w:i/>
        </w:rPr>
        <w:t xml:space="preserve"> </w:t>
      </w:r>
    </w:p>
    <w:p w14:paraId="73556A49" w14:textId="72527E91" w:rsidR="004879ED" w:rsidRDefault="006E58F9" w:rsidP="006F05A7">
      <w:pPr>
        <w:ind w:firstLine="720"/>
      </w:pPr>
      <w:r>
        <w:t>But</w:t>
      </w:r>
      <w:r w:rsidR="00C37736">
        <w:t xml:space="preserve"> does</w:t>
      </w:r>
      <w:r w:rsidR="00304929">
        <w:t xml:space="preserve"> the creation of synthetic </w:t>
      </w:r>
      <w:r w:rsidR="00304929" w:rsidRPr="00871110">
        <w:t>genomes</w:t>
      </w:r>
      <w:r w:rsidR="00304929">
        <w:t xml:space="preserve"> support </w:t>
      </w:r>
      <w:r w:rsidR="00EB7168">
        <w:t xml:space="preserve">the </w:t>
      </w:r>
      <w:r w:rsidR="00F13F2A">
        <w:t>idea</w:t>
      </w:r>
      <w:r w:rsidR="00EB7168">
        <w:t xml:space="preserve"> that there</w:t>
      </w:r>
      <w:r w:rsidR="00304929">
        <w:t xml:space="preserve"> will soon be </w:t>
      </w:r>
      <w:r w:rsidR="00A07258">
        <w:t xml:space="preserve">eukaryotic </w:t>
      </w:r>
      <w:r w:rsidR="004879ED">
        <w:t>genomes</w:t>
      </w:r>
      <w:r w:rsidR="00304929">
        <w:t xml:space="preserve"> </w:t>
      </w:r>
      <w:r w:rsidR="00C37736">
        <w:t xml:space="preserve">that will </w:t>
      </w:r>
      <w:r w:rsidR="004879ED">
        <w:t>not be parts of</w:t>
      </w:r>
      <w:r w:rsidR="00C37736">
        <w:t xml:space="preserve"> </w:t>
      </w:r>
      <w:r w:rsidR="00C37736">
        <w:rPr>
          <w:i/>
        </w:rPr>
        <w:t>S. cerevisiae</w:t>
      </w:r>
      <w:r w:rsidR="004505D8">
        <w:t>’s</w:t>
      </w:r>
      <w:r w:rsidR="00384091">
        <w:t xml:space="preserve"> genetic</w:t>
      </w:r>
      <w:r w:rsidR="004505D8">
        <w:t xml:space="preserve"> lineage</w:t>
      </w:r>
      <w:r w:rsidR="00384091">
        <w:t xml:space="preserve"> because they have no material overlap</w:t>
      </w:r>
      <w:r w:rsidR="00304929">
        <w:t>? After all scientists have not</w:t>
      </w:r>
      <w:r w:rsidR="004505D8">
        <w:t xml:space="preserve"> yet</w:t>
      </w:r>
      <w:r w:rsidR="00853D5E">
        <w:t xml:space="preserve"> </w:t>
      </w:r>
      <w:r w:rsidR="00304929">
        <w:t xml:space="preserve">created a </w:t>
      </w:r>
      <w:r w:rsidR="00871110">
        <w:t>complete</w:t>
      </w:r>
      <w:r w:rsidR="002059FE">
        <w:t xml:space="preserve"> multi-chromosomal</w:t>
      </w:r>
      <w:r w:rsidR="00871110">
        <w:t xml:space="preserve"> </w:t>
      </w:r>
      <w:r w:rsidR="00304929">
        <w:t xml:space="preserve">synthetic </w:t>
      </w:r>
      <w:r w:rsidR="00871110">
        <w:t xml:space="preserve">eukaryotic </w:t>
      </w:r>
      <w:r w:rsidR="00304929">
        <w:t>genome</w:t>
      </w:r>
      <w:r w:rsidR="00E47FC7">
        <w:t xml:space="preserve"> that matches a ‘native’ genome</w:t>
      </w:r>
      <w:r w:rsidR="004505D8">
        <w:t xml:space="preserve">. </w:t>
      </w:r>
      <w:r w:rsidR="00D43A1E">
        <w:t>It’s also the case that t</w:t>
      </w:r>
      <w:r w:rsidR="00EB7168">
        <w:t xml:space="preserve">he synthetic chromosomes that have been created </w:t>
      </w:r>
      <w:r w:rsidR="00D43A1E">
        <w:t xml:space="preserve">still </w:t>
      </w:r>
      <w:r w:rsidR="00C37736">
        <w:t xml:space="preserve">have genes that can be traced back to </w:t>
      </w:r>
      <w:r w:rsidR="00EB7168">
        <w:rPr>
          <w:i/>
        </w:rPr>
        <w:t xml:space="preserve">S. cerevisiae. </w:t>
      </w:r>
    </w:p>
    <w:p w14:paraId="25177EBD" w14:textId="7FD1EBFC" w:rsidR="00853D5E" w:rsidRDefault="004879ED" w:rsidP="006F05A7">
      <w:pPr>
        <w:ind w:firstLine="720"/>
      </w:pPr>
      <w:r>
        <w:t xml:space="preserve">With regard </w:t>
      </w:r>
      <w:r w:rsidR="00EF048C">
        <w:t xml:space="preserve">to </w:t>
      </w:r>
      <w:r w:rsidR="008A6387">
        <w:t>such</w:t>
      </w:r>
      <w:r>
        <w:t xml:space="preserve"> worr</w:t>
      </w:r>
      <w:r w:rsidR="008A6387">
        <w:t>ies</w:t>
      </w:r>
      <w:r>
        <w:t>,</w:t>
      </w:r>
      <w:r w:rsidR="00101ADF">
        <w:t xml:space="preserve"> one might retort that</w:t>
      </w:r>
      <w:r w:rsidR="006F05A7">
        <w:t xml:space="preserve"> </w:t>
      </w:r>
      <w:r w:rsidR="009331E1">
        <w:t xml:space="preserve">it appears as though </w:t>
      </w:r>
      <w:r w:rsidR="0058461F">
        <w:t xml:space="preserve">scientists </w:t>
      </w:r>
      <w:r w:rsidR="006F05A7">
        <w:t xml:space="preserve">are </w:t>
      </w:r>
      <w:r w:rsidR="0058461F">
        <w:t xml:space="preserve">on the cusp of </w:t>
      </w:r>
      <w:r>
        <w:t xml:space="preserve">creating </w:t>
      </w:r>
      <w:r w:rsidR="0058461F">
        <w:t>synthetic</w:t>
      </w:r>
      <w:r w:rsidR="00A26E59">
        <w:t>ally assembled</w:t>
      </w:r>
      <w:r w:rsidR="0058461F">
        <w:t xml:space="preserve"> eukaryotic genomes</w:t>
      </w:r>
      <w:r>
        <w:t xml:space="preserve"> that are functional in organisms</w:t>
      </w:r>
      <w:r w:rsidR="0058461F">
        <w:t xml:space="preserve">. </w:t>
      </w:r>
      <w:r w:rsidR="00101ADF">
        <w:t>And, they might add, that it has</w:t>
      </w:r>
      <w:r>
        <w:t xml:space="preserve"> already </w:t>
      </w:r>
      <w:r w:rsidR="00101ADF">
        <w:t xml:space="preserve">been </w:t>
      </w:r>
      <w:r w:rsidR="00EF048C">
        <w:t xml:space="preserve">shown </w:t>
      </w:r>
      <w:r w:rsidR="00101ADF">
        <w:t xml:space="preserve">that </w:t>
      </w:r>
      <w:r w:rsidR="00EF048C">
        <w:t xml:space="preserve">synthetic genomes can function in </w:t>
      </w:r>
      <w:r>
        <w:t>single chromosomal</w:t>
      </w:r>
      <w:r w:rsidR="002059FE">
        <w:t xml:space="preserve"> </w:t>
      </w:r>
      <w:r w:rsidR="00EF048C">
        <w:t>organisms</w:t>
      </w:r>
      <w:r>
        <w:t>.</w:t>
      </w:r>
      <w:r w:rsidR="00EF048C">
        <w:t xml:space="preserve"> Moreover,</w:t>
      </w:r>
      <w:r>
        <w:t xml:space="preserve"> </w:t>
      </w:r>
      <w:r w:rsidR="00EF048C">
        <w:t>while</w:t>
      </w:r>
      <w:r w:rsidR="004505D8">
        <w:t xml:space="preserve"> eukaryotic genomes are far more complex, t</w:t>
      </w:r>
      <w:r w:rsidR="00304929">
        <w:t xml:space="preserve">he </w:t>
      </w:r>
      <w:r w:rsidR="00C04370">
        <w:t xml:space="preserve">remarkably </w:t>
      </w:r>
      <w:r w:rsidR="00304929">
        <w:t xml:space="preserve">rapid progress made </w:t>
      </w:r>
      <w:r w:rsidR="00C04370">
        <w:t>by</w:t>
      </w:r>
      <w:r w:rsidR="00304929">
        <w:t xml:space="preserve"> Sc2.0 </w:t>
      </w:r>
      <w:r w:rsidR="00593D22">
        <w:t>over</w:t>
      </w:r>
      <w:r w:rsidR="00871110">
        <w:t xml:space="preserve"> the last several years</w:t>
      </w:r>
      <w:r w:rsidR="00C37736">
        <w:t xml:space="preserve"> makes it look like more and more types of </w:t>
      </w:r>
      <w:r w:rsidR="00E47FC7">
        <w:t>‘</w:t>
      </w:r>
      <w:r w:rsidR="00C37736">
        <w:t>natural</w:t>
      </w:r>
      <w:r w:rsidR="00E47FC7">
        <w:t>’</w:t>
      </w:r>
      <w:r w:rsidR="00C37736">
        <w:t xml:space="preserve"> or </w:t>
      </w:r>
      <w:r w:rsidR="00E47FC7">
        <w:t>‘</w:t>
      </w:r>
      <w:r w:rsidR="00C37736">
        <w:t>native</w:t>
      </w:r>
      <w:r w:rsidR="00E47FC7">
        <w:t>’</w:t>
      </w:r>
      <w:r w:rsidR="00C37736">
        <w:t xml:space="preserve"> parts of </w:t>
      </w:r>
      <w:r w:rsidR="004505D8">
        <w:t xml:space="preserve">complex </w:t>
      </w:r>
      <w:r>
        <w:t>genomes</w:t>
      </w:r>
      <w:r w:rsidR="00C37736">
        <w:t xml:space="preserve"> can be assembled through synthetic processes</w:t>
      </w:r>
      <w:r w:rsidR="00304929">
        <w:t xml:space="preserve">. </w:t>
      </w:r>
    </w:p>
    <w:p w14:paraId="24E6B007" w14:textId="68EE9C3C" w:rsidR="00EF035F" w:rsidRDefault="00293A12" w:rsidP="004505D8">
      <w:pPr>
        <w:ind w:firstLine="720"/>
      </w:pPr>
      <w:r>
        <w:t>From this vantage point, it’s</w:t>
      </w:r>
      <w:r w:rsidR="00853D5E">
        <w:t xml:space="preserve"> easy to imagine</w:t>
      </w:r>
      <w:r w:rsidR="00D46B90">
        <w:t xml:space="preserve"> </w:t>
      </w:r>
      <w:r w:rsidR="00C04370">
        <w:t>a future wh</w:t>
      </w:r>
      <w:r w:rsidR="00EF035F">
        <w:t>ere</w:t>
      </w:r>
      <w:r w:rsidR="00C04370">
        <w:t xml:space="preserve"> </w:t>
      </w:r>
      <w:r w:rsidR="00D46B90">
        <w:t>the</w:t>
      </w:r>
      <w:r w:rsidR="00C04370">
        <w:t xml:space="preserve">re </w:t>
      </w:r>
      <w:r w:rsidR="00EF048C">
        <w:t>is</w:t>
      </w:r>
      <w:r w:rsidR="00C04370">
        <w:t xml:space="preserve"> an</w:t>
      </w:r>
      <w:r w:rsidR="00D46B90">
        <w:t xml:space="preserve"> emergence of technologies </w:t>
      </w:r>
      <w:r>
        <w:t xml:space="preserve">that allow the creation of </w:t>
      </w:r>
      <w:r w:rsidR="004879ED">
        <w:t>genomes</w:t>
      </w:r>
      <w:r w:rsidR="00853D5E">
        <w:t xml:space="preserve"> that lack a </w:t>
      </w:r>
      <w:r w:rsidR="0058461F">
        <w:t xml:space="preserve">direct </w:t>
      </w:r>
      <w:r w:rsidR="00853D5E">
        <w:t>material connection</w:t>
      </w:r>
      <w:r w:rsidR="0028209A">
        <w:t xml:space="preserve"> to a genetic lineage</w:t>
      </w:r>
      <w:r w:rsidR="00D46B90">
        <w:t>.</w:t>
      </w:r>
      <w:r w:rsidR="0058461F">
        <w:t xml:space="preserve"> </w:t>
      </w:r>
      <w:r w:rsidR="004505D8">
        <w:t xml:space="preserve">After all, Sc2.0 is already using techniques that break </w:t>
      </w:r>
      <w:r w:rsidR="0028209A">
        <w:t>such</w:t>
      </w:r>
      <w:r w:rsidR="004505D8">
        <w:t xml:space="preserve"> material connection</w:t>
      </w:r>
      <w:r w:rsidR="0028209A">
        <w:t>s</w:t>
      </w:r>
      <w:r w:rsidR="004505D8">
        <w:t xml:space="preserve">. We need only imagine that the precise targeting methods, similar to those deployed to create </w:t>
      </w:r>
      <w:proofErr w:type="spellStart"/>
      <w:r w:rsidR="004505D8">
        <w:t>synX</w:t>
      </w:r>
      <w:proofErr w:type="spellEnd"/>
      <w:r w:rsidR="001164CE">
        <w:t xml:space="preserve"> or </w:t>
      </w:r>
      <w:proofErr w:type="spellStart"/>
      <w:r w:rsidR="001164CE">
        <w:t>synV</w:t>
      </w:r>
      <w:proofErr w:type="spellEnd"/>
      <w:r w:rsidR="004505D8">
        <w:t>, are used to meticulously replace each bit of the native material without backcrossing with the native material to yield a functional genome. To push this point even further, in principle, i</w:t>
      </w:r>
      <w:r w:rsidR="0058461F">
        <w:t>t’s possible that the very chemicals used in the process could come to be synthetic given</w:t>
      </w:r>
      <w:r w:rsidR="006F05A7">
        <w:t xml:space="preserve"> the</w:t>
      </w:r>
      <w:r w:rsidR="00D46B90">
        <w:t xml:space="preserve"> advent of</w:t>
      </w:r>
      <w:r w:rsidR="00A93FFF">
        <w:t xml:space="preserve"> </w:t>
      </w:r>
      <w:r>
        <w:t xml:space="preserve">chemicals like </w:t>
      </w:r>
      <w:r w:rsidR="00D46B90">
        <w:t xml:space="preserve">XNA. </w:t>
      </w:r>
      <w:r w:rsidR="004505D8">
        <w:t>Thus, t</w:t>
      </w:r>
      <w:r w:rsidR="00D46B90">
        <w:t xml:space="preserve">he work being done in Sc2.0 makes </w:t>
      </w:r>
      <w:r w:rsidR="00C04370">
        <w:t xml:space="preserve">of </w:t>
      </w:r>
      <w:r w:rsidR="00592734">
        <w:t>the thought of</w:t>
      </w:r>
      <w:r w:rsidR="0058461F">
        <w:t xml:space="preserve"> truly</w:t>
      </w:r>
      <w:r w:rsidR="00C04370">
        <w:t xml:space="preserve"> </w:t>
      </w:r>
      <w:r w:rsidR="00E47FC7">
        <w:t>‘</w:t>
      </w:r>
      <w:r w:rsidR="00C04370">
        <w:t xml:space="preserve">synthetic </w:t>
      </w:r>
      <w:r w:rsidR="005938CA">
        <w:t>genomes</w:t>
      </w:r>
      <w:r w:rsidR="00E47FC7">
        <w:t>’</w:t>
      </w:r>
      <w:r w:rsidR="000A71C3">
        <w:t>, without any material connection to native genomes,</w:t>
      </w:r>
      <w:r w:rsidR="005938CA">
        <w:t xml:space="preserve"> </w:t>
      </w:r>
      <w:r w:rsidR="00A93FFF">
        <w:t>not appear beyond the pale</w:t>
      </w:r>
      <w:r w:rsidR="00D46B90">
        <w:t xml:space="preserve">. </w:t>
      </w:r>
      <w:r w:rsidR="00BC42AD">
        <w:t xml:space="preserve"> </w:t>
      </w:r>
    </w:p>
    <w:p w14:paraId="5ABEDC87" w14:textId="456A36DE" w:rsidR="008A6387" w:rsidRDefault="00EF048C" w:rsidP="00454E65">
      <w:pPr>
        <w:ind w:firstLine="720"/>
      </w:pPr>
      <w:r>
        <w:t>I think that p</w:t>
      </w:r>
      <w:r w:rsidR="00EF035F">
        <w:t xml:space="preserve">rojects like Sc2.0 make it reasonable </w:t>
      </w:r>
      <w:r w:rsidR="00384091">
        <w:t xml:space="preserve">to </w:t>
      </w:r>
      <w:r w:rsidR="00101ADF">
        <w:t>consider</w:t>
      </w:r>
      <w:r>
        <w:t xml:space="preserve"> </w:t>
      </w:r>
      <w:r w:rsidR="00EF035F">
        <w:t>the first premise of the argument</w:t>
      </w:r>
      <w:r w:rsidR="00024F59">
        <w:t xml:space="preserve"> as being true</w:t>
      </w:r>
      <w:r>
        <w:t xml:space="preserve">, even if it hasn’t yet been </w:t>
      </w:r>
      <w:r w:rsidR="00454E65">
        <w:t>completed empirically</w:t>
      </w:r>
      <w:r w:rsidR="00EF035F">
        <w:t>.</w:t>
      </w:r>
      <w:r w:rsidR="004C61C5">
        <w:t xml:space="preserve"> </w:t>
      </w:r>
      <w:r w:rsidR="008A6387">
        <w:t>And if</w:t>
      </w:r>
      <w:r>
        <w:t xml:space="preserve"> the lack of empirical verification </w:t>
      </w:r>
      <w:r w:rsidR="008A6387">
        <w:t>leaves room</w:t>
      </w:r>
      <w:r>
        <w:t xml:space="preserve"> </w:t>
      </w:r>
      <w:r w:rsidR="00454E65">
        <w:t>to</w:t>
      </w:r>
      <w:r>
        <w:t xml:space="preserve"> doubt the first premis</w:t>
      </w:r>
      <w:r w:rsidR="008A6387">
        <w:t>e</w:t>
      </w:r>
      <w:r w:rsidR="00454E65">
        <w:t>,</w:t>
      </w:r>
      <w:r w:rsidR="008A6387">
        <w:t xml:space="preserve"> I don’t </w:t>
      </w:r>
      <w:r w:rsidR="00454E65">
        <w:t xml:space="preserve">actually </w:t>
      </w:r>
      <w:r w:rsidR="008A6387">
        <w:t>think that</w:t>
      </w:r>
      <w:r w:rsidR="00454E65">
        <w:t xml:space="preserve"> turns out to be a serious problem </w:t>
      </w:r>
      <w:r w:rsidR="00313EBC">
        <w:t>for the question this paper is asking</w:t>
      </w:r>
      <w:r>
        <w:t xml:space="preserve">. </w:t>
      </w:r>
      <w:r w:rsidR="008A6387">
        <w:t>S</w:t>
      </w:r>
      <w:r>
        <w:t>keptic</w:t>
      </w:r>
      <w:r w:rsidR="008A6387">
        <w:t xml:space="preserve">ism about the lack of material connection synthetic genomes have with their native counterparts </w:t>
      </w:r>
      <w:r>
        <w:t>only effect</w:t>
      </w:r>
      <w:r w:rsidR="008A6387">
        <w:t>s</w:t>
      </w:r>
      <w:r>
        <w:t xml:space="preserve"> the </w:t>
      </w:r>
      <w:r w:rsidRPr="00D82A96">
        <w:rPr>
          <w:iCs/>
        </w:rPr>
        <w:t>practical</w:t>
      </w:r>
      <w:r>
        <w:t xml:space="preserve"> implications of lineage-less genomes. If eukaryotic synthetic genomes that</w:t>
      </w:r>
      <w:r w:rsidR="00454E65">
        <w:t xml:space="preserve"> truly</w:t>
      </w:r>
      <w:r>
        <w:t xml:space="preserve"> lack a material connection to some genetic lineage are never </w:t>
      </w:r>
      <w:r w:rsidR="00454E65">
        <w:t xml:space="preserve">actually </w:t>
      </w:r>
      <w:r>
        <w:t>created</w:t>
      </w:r>
      <w:r w:rsidR="00454E65">
        <w:t>,</w:t>
      </w:r>
      <w:r>
        <w:t xml:space="preserve"> the</w:t>
      </w:r>
      <w:r w:rsidR="008A6387">
        <w:t>n</w:t>
      </w:r>
      <w:r>
        <w:t xml:space="preserve"> </w:t>
      </w:r>
      <w:r w:rsidR="00E47FC7">
        <w:t xml:space="preserve">certain </w:t>
      </w:r>
      <w:r>
        <w:t xml:space="preserve">questions about </w:t>
      </w:r>
      <w:proofErr w:type="spellStart"/>
      <w:r>
        <w:t>deextinction</w:t>
      </w:r>
      <w:proofErr w:type="spellEnd"/>
      <w:r>
        <w:t xml:space="preserve"> will </w:t>
      </w:r>
      <w:r w:rsidR="008A6387">
        <w:t>not</w:t>
      </w:r>
      <w:r>
        <w:t xml:space="preserve"> </w:t>
      </w:r>
      <w:r w:rsidR="00454E65">
        <w:t>be as serious</w:t>
      </w:r>
      <w:r>
        <w:t>. But I don’t think a rejection of the first premise on</w:t>
      </w:r>
      <w:r w:rsidR="008A6387">
        <w:t xml:space="preserve"> </w:t>
      </w:r>
      <w:r>
        <w:t xml:space="preserve">empirical grounds means there’s nothing to learn about the nature of lineages by considering </w:t>
      </w:r>
      <w:r w:rsidR="0006716B">
        <w:t>what a truly</w:t>
      </w:r>
      <w:r>
        <w:t xml:space="preserve"> lineage-less genome</w:t>
      </w:r>
      <w:r w:rsidR="0006716B">
        <w:t>s might look like</w:t>
      </w:r>
      <w:r w:rsidR="002C7082">
        <w:t>.</w:t>
      </w:r>
      <w:r>
        <w:t xml:space="preserve"> </w:t>
      </w:r>
      <w:r w:rsidR="00454E65">
        <w:t>Thinking about the</w:t>
      </w:r>
      <w:r>
        <w:t xml:space="preserve"> possibility of a synthetic genome </w:t>
      </w:r>
      <w:r w:rsidR="00454E65">
        <w:t xml:space="preserve">is an ideal way to test that limits of </w:t>
      </w:r>
      <w:r>
        <w:t>how thin biological lineages can get before they break.</w:t>
      </w:r>
      <w:r w:rsidR="00384091">
        <w:t xml:space="preserve"> </w:t>
      </w:r>
    </w:p>
    <w:p w14:paraId="562AE64D" w14:textId="77777777" w:rsidR="0014056E" w:rsidRDefault="0014056E" w:rsidP="00FB5B40"/>
    <w:p w14:paraId="7376CD3D" w14:textId="10D927DD" w:rsidR="001D456C" w:rsidRDefault="00E47FC7" w:rsidP="001E10F2">
      <w:pPr>
        <w:ind w:firstLine="720"/>
        <w:rPr>
          <w:b/>
        </w:rPr>
      </w:pPr>
      <w:r>
        <w:rPr>
          <w:b/>
        </w:rPr>
        <w:t>4.</w:t>
      </w:r>
      <w:r w:rsidR="001D456C">
        <w:rPr>
          <w:b/>
        </w:rPr>
        <w:t xml:space="preserve"> Biological reproduction, material and information</w:t>
      </w:r>
    </w:p>
    <w:p w14:paraId="2FAC889C" w14:textId="77777777" w:rsidR="001D456C" w:rsidRPr="001D456C" w:rsidRDefault="001D456C" w:rsidP="001E10F2">
      <w:pPr>
        <w:ind w:firstLine="720"/>
        <w:rPr>
          <w:b/>
        </w:rPr>
      </w:pPr>
    </w:p>
    <w:p w14:paraId="09018E6F" w14:textId="16C7C39C" w:rsidR="00304929" w:rsidRPr="005603DC" w:rsidRDefault="008225AA" w:rsidP="00334798">
      <w:pPr>
        <w:ind w:firstLine="720"/>
      </w:pPr>
      <w:r>
        <w:lastRenderedPageBreak/>
        <w:t>W</w:t>
      </w:r>
      <w:r w:rsidR="001E10F2">
        <w:t>hat reasons are there to think that material overlap</w:t>
      </w:r>
      <w:r w:rsidR="00AD2C05">
        <w:t xml:space="preserve"> between parent</w:t>
      </w:r>
      <w:r w:rsidR="004B3E9A">
        <w:t>(</w:t>
      </w:r>
      <w:r w:rsidR="00AD2C05">
        <w:t>s</w:t>
      </w:r>
      <w:r w:rsidR="004B3E9A">
        <w:t>)</w:t>
      </w:r>
      <w:r w:rsidR="00AD2C05">
        <w:t xml:space="preserve"> and offspring is necessary in</w:t>
      </w:r>
      <w:r w:rsidR="001E10F2">
        <w:t xml:space="preserve"> biological reproduction</w:t>
      </w:r>
      <w:r w:rsidR="00F22DF6">
        <w:t xml:space="preserve"> </w:t>
      </w:r>
      <w:r w:rsidR="00AD2C05">
        <w:t>(</w:t>
      </w:r>
      <w:r w:rsidR="00F22DF6">
        <w:t>and replication</w:t>
      </w:r>
      <w:r w:rsidR="00AD2C05">
        <w:t>)</w:t>
      </w:r>
      <w:r w:rsidR="001E10F2">
        <w:t>? To see why material overlap is important to rep</w:t>
      </w:r>
      <w:r w:rsidR="00251D48">
        <w:t xml:space="preserve">roduction requires looking at the debate between formal or informational accounts of reproduction and material ones. </w:t>
      </w:r>
      <w:r w:rsidR="00304929" w:rsidRPr="005603DC">
        <w:t>According to Dawkins (</w:t>
      </w:r>
      <w:r w:rsidR="00D82A96">
        <w:t>[</w:t>
      </w:r>
      <w:r w:rsidR="00304929" w:rsidRPr="005603DC">
        <w:t>1976</w:t>
      </w:r>
      <w:r w:rsidR="00D82A96">
        <w:t>]</w:t>
      </w:r>
      <w:r w:rsidR="00304929" w:rsidRPr="005603DC">
        <w:t xml:space="preserve">, </w:t>
      </w:r>
      <w:r w:rsidR="00D82A96">
        <w:t>[</w:t>
      </w:r>
      <w:r w:rsidR="00304929" w:rsidRPr="005603DC">
        <w:t>2004</w:t>
      </w:r>
      <w:r w:rsidR="00D82A96">
        <w:t>]</w:t>
      </w:r>
      <w:r w:rsidR="00304929" w:rsidRPr="005603DC">
        <w:t xml:space="preserve">), </w:t>
      </w:r>
      <w:r w:rsidR="00304929">
        <w:t>genes</w:t>
      </w:r>
      <w:r w:rsidR="00304929" w:rsidRPr="005603DC">
        <w:t xml:space="preserve"> </w:t>
      </w:r>
      <w:r w:rsidR="00304929" w:rsidRPr="00DC0807">
        <w:t>are</w:t>
      </w:r>
      <w:r w:rsidR="00304929" w:rsidRPr="005603DC">
        <w:t xml:space="preserve"> </w:t>
      </w:r>
      <w:r w:rsidR="00304929" w:rsidRPr="00821246">
        <w:t>the</w:t>
      </w:r>
      <w:r w:rsidR="00304929">
        <w:t xml:space="preserve"> reproductive units and biological organisms</w:t>
      </w:r>
      <w:r w:rsidR="00304929" w:rsidRPr="005603DC">
        <w:t xml:space="preserve"> are merely </w:t>
      </w:r>
      <w:r w:rsidR="00E47FC7">
        <w:t>‘</w:t>
      </w:r>
      <w:r w:rsidR="00304929" w:rsidRPr="005603DC">
        <w:t xml:space="preserve">survival </w:t>
      </w:r>
      <w:proofErr w:type="gramStart"/>
      <w:r w:rsidR="00304929" w:rsidRPr="005603DC">
        <w:t>machines</w:t>
      </w:r>
      <w:r w:rsidR="00E47FC7">
        <w:t>’</w:t>
      </w:r>
      <w:proofErr w:type="gramEnd"/>
      <w:r w:rsidR="00304929">
        <w:t xml:space="preserve">. </w:t>
      </w:r>
      <w:r w:rsidR="00304929" w:rsidRPr="005603DC">
        <w:t xml:space="preserve">He conceives of genes as </w:t>
      </w:r>
      <w:r w:rsidR="00E47FC7">
        <w:t>‘</w:t>
      </w:r>
      <w:proofErr w:type="gramStart"/>
      <w:r w:rsidR="00304929" w:rsidRPr="005603DC">
        <w:t>replicators</w:t>
      </w:r>
      <w:r w:rsidR="00E47FC7">
        <w:t>’</w:t>
      </w:r>
      <w:proofErr w:type="gramEnd"/>
      <w:r w:rsidR="00304929">
        <w:t>.</w:t>
      </w:r>
      <w:r w:rsidR="00304929" w:rsidRPr="005603DC">
        <w:rPr>
          <w:rStyle w:val="FootnoteReference"/>
        </w:rPr>
        <w:footnoteReference w:id="3"/>
      </w:r>
      <w:r w:rsidR="00304929" w:rsidRPr="005603DC">
        <w:t xml:space="preserve"> </w:t>
      </w:r>
      <w:r w:rsidR="00304929">
        <w:t>E</w:t>
      </w:r>
      <w:r w:rsidR="00304929" w:rsidRPr="005603DC">
        <w:t xml:space="preserve">volutionary progress </w:t>
      </w:r>
      <w:r w:rsidR="00304929">
        <w:t>allows</w:t>
      </w:r>
      <w:r w:rsidR="00304929" w:rsidRPr="005603DC">
        <w:t xml:space="preserve"> </w:t>
      </w:r>
      <w:r w:rsidR="00281BFB">
        <w:t>certain</w:t>
      </w:r>
      <w:r w:rsidR="00304929" w:rsidRPr="005603DC">
        <w:t xml:space="preserve"> genes to rep</w:t>
      </w:r>
      <w:r w:rsidR="00304929">
        <w:t>licate or reproduce</w:t>
      </w:r>
      <w:r w:rsidR="00281BFB">
        <w:t xml:space="preserve"> successfully, while others fail to do so</w:t>
      </w:r>
      <w:r w:rsidR="00304929">
        <w:t>. Organisms</w:t>
      </w:r>
      <w:r w:rsidR="00304929" w:rsidRPr="005603DC">
        <w:t xml:space="preserve"> are </w:t>
      </w:r>
      <w:r w:rsidR="00281BFB">
        <w:t xml:space="preserve">just </w:t>
      </w:r>
      <w:r w:rsidR="00304929" w:rsidRPr="005603DC">
        <w:t xml:space="preserve">the </w:t>
      </w:r>
      <w:r w:rsidR="00304929">
        <w:t>imperfect</w:t>
      </w:r>
      <w:r w:rsidR="00304929" w:rsidRPr="005603DC">
        <w:t xml:space="preserve"> survival machines </w:t>
      </w:r>
      <w:r w:rsidR="00281BFB">
        <w:t>of gene</w:t>
      </w:r>
      <w:r w:rsidR="00313EBC">
        <w:t>s</w:t>
      </w:r>
      <w:r w:rsidR="00281BFB">
        <w:t xml:space="preserve"> </w:t>
      </w:r>
      <w:r w:rsidR="00304929" w:rsidRPr="005603DC">
        <w:t xml:space="preserve">because </w:t>
      </w:r>
      <w:r w:rsidR="00304929">
        <w:t>they</w:t>
      </w:r>
      <w:r w:rsidR="00304929" w:rsidRPr="005603DC">
        <w:t xml:space="preserve"> don’t replicate with </w:t>
      </w:r>
      <w:r w:rsidR="00281BFB">
        <w:t xml:space="preserve">the </w:t>
      </w:r>
      <w:r w:rsidR="00304929" w:rsidRPr="005603DC">
        <w:t>high fidelity</w:t>
      </w:r>
      <w:r w:rsidR="00281BFB">
        <w:t xml:space="preserve"> we observe in genes</w:t>
      </w:r>
      <w:r w:rsidR="00304929">
        <w:t xml:space="preserve">. On this view, reproduction is </w:t>
      </w:r>
      <w:r w:rsidR="00304929" w:rsidRPr="00D82A96">
        <w:rPr>
          <w:iCs/>
        </w:rPr>
        <w:t>formal</w:t>
      </w:r>
      <w:r w:rsidR="00304929">
        <w:t xml:space="preserve"> rather than </w:t>
      </w:r>
      <w:r w:rsidR="00304929" w:rsidRPr="00D82A96">
        <w:rPr>
          <w:iCs/>
        </w:rPr>
        <w:t>material</w:t>
      </w:r>
      <w:r w:rsidR="00304929">
        <w:t xml:space="preserve">. The formal nature of </w:t>
      </w:r>
      <w:proofErr w:type="spellStart"/>
      <w:r w:rsidR="00304929">
        <w:t>Dawkin’s</w:t>
      </w:r>
      <w:proofErr w:type="spellEnd"/>
      <w:r w:rsidR="00304929">
        <w:t xml:space="preserve"> account is clear in the way he</w:t>
      </w:r>
      <w:r w:rsidR="00304929" w:rsidRPr="005603DC">
        <w:t xml:space="preserve"> analogizes </w:t>
      </w:r>
      <w:r w:rsidR="00304929">
        <w:t>genes</w:t>
      </w:r>
      <w:r w:rsidR="00304929" w:rsidRPr="005603DC">
        <w:t xml:space="preserve"> to </w:t>
      </w:r>
      <w:r w:rsidR="00304929">
        <w:t>a written language</w:t>
      </w:r>
      <w:r w:rsidR="00304929" w:rsidRPr="005603DC">
        <w:t xml:space="preserve">. The arrangement of letters that makes words are </w:t>
      </w:r>
      <w:r w:rsidR="00304929">
        <w:t xml:space="preserve">like </w:t>
      </w:r>
      <w:r w:rsidR="00304929" w:rsidRPr="005603DC">
        <w:t>strings of nucleotides, marked by ci</w:t>
      </w:r>
      <w:r w:rsidR="00304929">
        <w:t>strons that code protein chains, etc</w:t>
      </w:r>
      <w:r w:rsidR="00304929" w:rsidRPr="005603DC">
        <w:t xml:space="preserve">. This means the particular </w:t>
      </w:r>
      <w:r w:rsidR="00304929" w:rsidRPr="0078337B">
        <w:t>sequence</w:t>
      </w:r>
      <w:r w:rsidR="00304929" w:rsidRPr="005603DC">
        <w:t xml:space="preserve"> of nucleotides is the gene, not the particular molecular material </w:t>
      </w:r>
      <w:r w:rsidR="00C00499">
        <w:t>that make up</w:t>
      </w:r>
      <w:r w:rsidR="00304929" w:rsidRPr="005603DC">
        <w:t xml:space="preserve"> particular nucleotides. Genes are </w:t>
      </w:r>
      <w:r w:rsidR="00E47FC7">
        <w:t>‘</w:t>
      </w:r>
      <w:r w:rsidR="00304929" w:rsidRPr="005603DC">
        <w:t>immortal</w:t>
      </w:r>
      <w:r w:rsidR="00E47FC7">
        <w:t>’</w:t>
      </w:r>
      <w:r w:rsidR="00304929" w:rsidRPr="005603DC">
        <w:t xml:space="preserve"> </w:t>
      </w:r>
      <w:r w:rsidR="00304929">
        <w:t>in</w:t>
      </w:r>
      <w:r w:rsidR="00304929" w:rsidRPr="005603DC">
        <w:t xml:space="preserve"> their </w:t>
      </w:r>
      <w:r w:rsidR="00304929">
        <w:t xml:space="preserve">formal structure, not their material and it is this formal capacity for perfect replication that makes them </w:t>
      </w:r>
      <w:r w:rsidR="00304929" w:rsidRPr="00D82A96">
        <w:rPr>
          <w:iCs/>
        </w:rPr>
        <w:t>the</w:t>
      </w:r>
      <w:r w:rsidR="00304929">
        <w:t xml:space="preserve"> reproductive units.</w:t>
      </w:r>
      <w:r w:rsidR="00304929" w:rsidRPr="005603DC">
        <w:rPr>
          <w:rStyle w:val="FootnoteReference"/>
        </w:rPr>
        <w:footnoteReference w:id="4"/>
      </w:r>
    </w:p>
    <w:p w14:paraId="2650CE11" w14:textId="7B99B11F" w:rsidR="0086119A" w:rsidRDefault="00304929" w:rsidP="0086119A">
      <w:pPr>
        <w:ind w:firstLine="720"/>
      </w:pPr>
      <w:r>
        <w:t>In contr</w:t>
      </w:r>
      <w:r w:rsidR="0036477C">
        <w:t xml:space="preserve">ast to Dawkins, </w:t>
      </w:r>
      <w:r>
        <w:t>Godfrey-Smith (</w:t>
      </w:r>
      <w:r w:rsidR="00D82A96">
        <w:t>[</w:t>
      </w:r>
      <w:r>
        <w:t>2009</w:t>
      </w:r>
      <w:r w:rsidR="00D82A96">
        <w:t>]</w:t>
      </w:r>
      <w:r>
        <w:t xml:space="preserve">) presents </w:t>
      </w:r>
      <w:r w:rsidR="00522AA5">
        <w:t>different</w:t>
      </w:r>
      <w:r>
        <w:t xml:space="preserve"> categories of reproduction. </w:t>
      </w:r>
      <w:r w:rsidR="00522AA5">
        <w:t>Categorizing reproduction</w:t>
      </w:r>
      <w:r w:rsidR="0086119A">
        <w:t xml:space="preserve"> allows Godfrey-Smith to </w:t>
      </w:r>
      <w:r w:rsidR="00D463CF">
        <w:t>allow some</w:t>
      </w:r>
      <w:r w:rsidR="00251D48">
        <w:t xml:space="preserve"> </w:t>
      </w:r>
      <w:r>
        <w:t xml:space="preserve">instances of </w:t>
      </w:r>
      <w:r w:rsidR="0086119A">
        <w:t xml:space="preserve">purely </w:t>
      </w:r>
      <w:r w:rsidR="00E47FC7">
        <w:t>‘</w:t>
      </w:r>
      <w:r>
        <w:t>formal</w:t>
      </w:r>
      <w:r w:rsidR="00E47FC7">
        <w:t>’</w:t>
      </w:r>
      <w:r>
        <w:t xml:space="preserve"> reproduction</w:t>
      </w:r>
      <w:r w:rsidR="00972998">
        <w:t xml:space="preserve"> when the reproduction is done via scaffolding,</w:t>
      </w:r>
      <w:r w:rsidR="00D82A96">
        <w:t xml:space="preserve"> like when</w:t>
      </w:r>
      <w:r w:rsidR="00972998">
        <w:t xml:space="preserve"> external machinery is used to create a new entity</w:t>
      </w:r>
      <w:r w:rsidR="00577907">
        <w:t xml:space="preserve"> that </w:t>
      </w:r>
      <w:r w:rsidR="00985FFA">
        <w:t>might</w:t>
      </w:r>
      <w:r w:rsidR="00577907">
        <w:t xml:space="preserve"> not have any material connection to its parent</w:t>
      </w:r>
      <w:r w:rsidR="00972998">
        <w:t xml:space="preserve">. </w:t>
      </w:r>
      <w:r w:rsidR="00AA02DA">
        <w:t>An example</w:t>
      </w:r>
      <w:r w:rsidR="00985FFA">
        <w:t xml:space="preserve"> of</w:t>
      </w:r>
      <w:r w:rsidR="00AA02DA">
        <w:t xml:space="preserve"> a</w:t>
      </w:r>
      <w:r w:rsidR="00985FFA">
        <w:t xml:space="preserve"> scaffolded reproducer</w:t>
      </w:r>
      <w:r w:rsidR="00AA02DA">
        <w:t xml:space="preserve"> is a</w:t>
      </w:r>
      <w:r w:rsidR="00985FFA">
        <w:t xml:space="preserve"> </w:t>
      </w:r>
      <w:r w:rsidR="005A2DBB">
        <w:t>retro</w:t>
      </w:r>
      <w:r w:rsidR="00985FFA">
        <w:t>virus</w:t>
      </w:r>
      <w:r w:rsidR="005A2DBB">
        <w:t xml:space="preserve"> </w:t>
      </w:r>
      <w:r w:rsidR="007B7A2B">
        <w:t>because</w:t>
      </w:r>
      <w:r w:rsidR="00985FFA">
        <w:t xml:space="preserve"> </w:t>
      </w:r>
      <w:r w:rsidR="00CC1BE7">
        <w:t>it</w:t>
      </w:r>
      <w:r w:rsidR="00985FFA">
        <w:t xml:space="preserve"> rel</w:t>
      </w:r>
      <w:r w:rsidR="00CC1BE7">
        <w:t>ies</w:t>
      </w:r>
      <w:r w:rsidR="00985FFA">
        <w:t xml:space="preserve"> on </w:t>
      </w:r>
      <w:r w:rsidR="00A111C2">
        <w:t>structures</w:t>
      </w:r>
      <w:r w:rsidR="00985FFA">
        <w:t xml:space="preserve"> other than </w:t>
      </w:r>
      <w:r w:rsidR="00CC1BE7">
        <w:t>itself</w:t>
      </w:r>
      <w:r w:rsidR="00985FFA">
        <w:t xml:space="preserve"> to create new entit</w:t>
      </w:r>
      <w:r w:rsidR="007B7A2B">
        <w:t>ies. Retroviruses infect cells, causing the DNA of the cell to form copies of the virus which are then transcribed back into the RNA of the virus. The production of the retroviruses use material found in the cell. Thus,</w:t>
      </w:r>
      <w:r w:rsidR="00985FFA">
        <w:t xml:space="preserve"> </w:t>
      </w:r>
      <w:r w:rsidR="007B7A2B">
        <w:t xml:space="preserve">while a </w:t>
      </w:r>
      <w:r w:rsidR="00E47FC7">
        <w:t>‘</w:t>
      </w:r>
      <w:r w:rsidR="00985FFA">
        <w:t>parent</w:t>
      </w:r>
      <w:r w:rsidR="00E47FC7">
        <w:t>’</w:t>
      </w:r>
      <w:r w:rsidR="00985FFA">
        <w:t xml:space="preserve"> </w:t>
      </w:r>
      <w:r w:rsidR="00AA02DA">
        <w:t xml:space="preserve">retrovirus </w:t>
      </w:r>
      <w:r w:rsidR="007B7A2B">
        <w:t xml:space="preserve">is causally responsible for its offspring, it provides no material parts to the offspring </w:t>
      </w:r>
      <w:r w:rsidR="00AA02DA">
        <w:t xml:space="preserve">(Godfrey-Smith </w:t>
      </w:r>
      <w:r w:rsidR="00D82A96">
        <w:t>[</w:t>
      </w:r>
      <w:r w:rsidR="00AA02DA">
        <w:t>2009</w:t>
      </w:r>
      <w:r w:rsidR="00D82A96">
        <w:t>]</w:t>
      </w:r>
      <w:r w:rsidR="00AA02DA">
        <w:t>, pp. 79-80)</w:t>
      </w:r>
      <w:r w:rsidR="00985FFA">
        <w:t xml:space="preserve">. </w:t>
      </w:r>
      <w:r w:rsidR="00972998">
        <w:t xml:space="preserve">However, </w:t>
      </w:r>
      <w:r w:rsidR="00CC1BE7">
        <w:t>Godfrey-Smith</w:t>
      </w:r>
      <w:r w:rsidR="0086119A">
        <w:t xml:space="preserve"> acknowledges that </w:t>
      </w:r>
      <w:r w:rsidR="007C67EB">
        <w:t xml:space="preserve">most </w:t>
      </w:r>
      <w:r w:rsidR="0086119A">
        <w:t>mechanisms of reproduction typically have material overlap</w:t>
      </w:r>
      <w:r w:rsidR="00A111C2">
        <w:t>.</w:t>
      </w:r>
      <w:r w:rsidR="00972998">
        <w:t xml:space="preserve"> </w:t>
      </w:r>
      <w:r w:rsidR="00A111C2">
        <w:t>A</w:t>
      </w:r>
      <w:r w:rsidR="00972998">
        <w:t xml:space="preserve">nd </w:t>
      </w:r>
      <w:r w:rsidR="0086119A">
        <w:t>e</w:t>
      </w:r>
      <w:r w:rsidR="00251D48">
        <w:t>ven w</w:t>
      </w:r>
      <w:r>
        <w:t>ith a broader set of reproductive categories</w:t>
      </w:r>
      <w:r w:rsidR="0086119A">
        <w:t>,</w:t>
      </w:r>
      <w:r>
        <w:t xml:space="preserve"> he </w:t>
      </w:r>
      <w:r w:rsidR="0086119A">
        <w:t xml:space="preserve">concedes </w:t>
      </w:r>
      <w:r>
        <w:t xml:space="preserve">that </w:t>
      </w:r>
      <w:r w:rsidR="00E47FC7">
        <w:t>‘</w:t>
      </w:r>
      <w:r>
        <w:t>many actual cases fall outside and between these cate</w:t>
      </w:r>
      <w:r w:rsidR="008B5CBE">
        <w:t>gories</w:t>
      </w:r>
      <w:r w:rsidR="00E47FC7">
        <w:t>’</w:t>
      </w:r>
      <w:r w:rsidR="008B5CBE">
        <w:t xml:space="preserve"> (Godfrey-Smith </w:t>
      </w:r>
      <w:r w:rsidR="00D82A96">
        <w:t>[</w:t>
      </w:r>
      <w:r w:rsidR="008B5CBE">
        <w:t>2009</w:t>
      </w:r>
      <w:r w:rsidR="00D82A96">
        <w:t>]</w:t>
      </w:r>
      <w:r w:rsidR="008B5CBE">
        <w:t xml:space="preserve">, </w:t>
      </w:r>
      <w:r w:rsidR="00D82A96">
        <w:t>p.</w:t>
      </w:r>
      <w:r>
        <w:t xml:space="preserve">89). He goes so far as to say that any attempt to try to capture all instances of reproduction within Darwinian processes is akin to </w:t>
      </w:r>
      <w:r w:rsidR="00E47FC7">
        <w:t>‘</w:t>
      </w:r>
      <w:r>
        <w:t>herding cats</w:t>
      </w:r>
      <w:r w:rsidR="00E47FC7">
        <w:t>’</w:t>
      </w:r>
      <w:r w:rsidR="00D82A96">
        <w:t>, which is to say</w:t>
      </w:r>
      <w:r>
        <w:t xml:space="preserve"> the biological world is too diverse to </w:t>
      </w:r>
      <w:r w:rsidR="0086119A">
        <w:t>categorize</w:t>
      </w:r>
      <w:r>
        <w:t xml:space="preserve">. </w:t>
      </w:r>
      <w:r w:rsidR="007C0849">
        <w:t xml:space="preserve">If biological reproduction can be a purely formal affair, then synthetic genomes </w:t>
      </w:r>
      <w:r w:rsidR="00D463CF">
        <w:t>might well be</w:t>
      </w:r>
      <w:r w:rsidR="007C0849">
        <w:t xml:space="preserve"> part</w:t>
      </w:r>
      <w:r w:rsidR="00D463CF">
        <w:t>s</w:t>
      </w:r>
      <w:r w:rsidR="007C0849">
        <w:t xml:space="preserve"> of the lineage from which they’re copied.</w:t>
      </w:r>
      <w:r w:rsidR="00D463CF">
        <w:t xml:space="preserve"> </w:t>
      </w:r>
      <w:r w:rsidR="007C0849">
        <w:t xml:space="preserve"> </w:t>
      </w:r>
    </w:p>
    <w:p w14:paraId="2E9651A7" w14:textId="14F609DC" w:rsidR="00CB7670" w:rsidRDefault="007C0849" w:rsidP="007C0849">
      <w:pPr>
        <w:ind w:firstLine="720"/>
      </w:pPr>
      <w:r>
        <w:t>However, t</w:t>
      </w:r>
      <w:r w:rsidR="003938D5">
        <w:t>here’s a</w:t>
      </w:r>
      <w:r w:rsidR="00FC78D7">
        <w:t xml:space="preserve">nother </w:t>
      </w:r>
      <w:r w:rsidR="00304929">
        <w:t>account</w:t>
      </w:r>
      <w:r w:rsidR="003938D5">
        <w:t xml:space="preserve"> of</w:t>
      </w:r>
      <w:r w:rsidR="00583797">
        <w:t xml:space="preserve"> </w:t>
      </w:r>
      <w:r w:rsidR="003938D5">
        <w:t>reproduction</w:t>
      </w:r>
      <w:r w:rsidR="0014056E">
        <w:t xml:space="preserve"> </w:t>
      </w:r>
      <w:r w:rsidR="00DE226B">
        <w:t>that rivals Godfrey-Smith’s and Dawkins’</w:t>
      </w:r>
      <w:r w:rsidR="00F0088D">
        <w:t xml:space="preserve"> as a result</w:t>
      </w:r>
      <w:r w:rsidR="00DE226B">
        <w:t xml:space="preserve"> of</w:t>
      </w:r>
      <w:r w:rsidR="00F0088D">
        <w:t xml:space="preserve"> what seems to be a</w:t>
      </w:r>
      <w:r w:rsidR="00DE226B">
        <w:t xml:space="preserve"> flaw in their views.</w:t>
      </w:r>
      <w:r w:rsidR="00A54D05" w:rsidRPr="005603DC">
        <w:t xml:space="preserve"> </w:t>
      </w:r>
      <w:proofErr w:type="spellStart"/>
      <w:r w:rsidR="00CB7670" w:rsidRPr="005603DC">
        <w:t>Griesemer</w:t>
      </w:r>
      <w:proofErr w:type="spellEnd"/>
      <w:r w:rsidR="00CB7670">
        <w:t xml:space="preserve"> (</w:t>
      </w:r>
      <w:r w:rsidR="00D82A96">
        <w:t>[</w:t>
      </w:r>
      <w:r w:rsidR="00CB7670">
        <w:t>2000</w:t>
      </w:r>
      <w:r w:rsidR="00A478E6">
        <w:t>a</w:t>
      </w:r>
      <w:r w:rsidR="00D82A96">
        <w:t>]</w:t>
      </w:r>
      <w:r w:rsidR="00CB7670">
        <w:t>,</w:t>
      </w:r>
      <w:r w:rsidR="00A478E6">
        <w:t xml:space="preserve"> [2000b],</w:t>
      </w:r>
      <w:r w:rsidR="00CB7670">
        <w:t xml:space="preserve"> </w:t>
      </w:r>
      <w:r w:rsidR="00A478E6">
        <w:t xml:space="preserve">[2005], </w:t>
      </w:r>
      <w:r w:rsidR="00D82A96">
        <w:t>[</w:t>
      </w:r>
      <w:r w:rsidR="00CB7670">
        <w:t>2014</w:t>
      </w:r>
      <w:r w:rsidR="00D82A96">
        <w:t>]</w:t>
      </w:r>
      <w:r w:rsidR="00CB7670">
        <w:t>)</w:t>
      </w:r>
      <w:r w:rsidR="00CB7670" w:rsidRPr="005603DC">
        <w:t xml:space="preserve"> and </w:t>
      </w:r>
      <w:proofErr w:type="spellStart"/>
      <w:r w:rsidR="00CB7670" w:rsidRPr="005603DC">
        <w:t>Piotr</w:t>
      </w:r>
      <w:r w:rsidR="00CB7670">
        <w:t>owska</w:t>
      </w:r>
      <w:proofErr w:type="spellEnd"/>
      <w:r w:rsidR="00CB7670">
        <w:t xml:space="preserve"> (</w:t>
      </w:r>
      <w:r w:rsidR="00D82A96">
        <w:t>[</w:t>
      </w:r>
      <w:r w:rsidR="00CB7670">
        <w:t>2017</w:t>
      </w:r>
      <w:r w:rsidR="00D82A96">
        <w:t>]</w:t>
      </w:r>
      <w:r w:rsidR="00A478E6">
        <w:t>, [2018]</w:t>
      </w:r>
      <w:r w:rsidR="00CB7670" w:rsidRPr="005603DC">
        <w:t xml:space="preserve">) </w:t>
      </w:r>
      <w:r w:rsidR="00F03834">
        <w:t xml:space="preserve">offer </w:t>
      </w:r>
      <w:r w:rsidR="00CB7670" w:rsidRPr="005603DC">
        <w:t>accounts of reproduction</w:t>
      </w:r>
      <w:r w:rsidR="00F03834">
        <w:t xml:space="preserve"> that</w:t>
      </w:r>
      <w:r w:rsidR="00CB7670" w:rsidRPr="005603DC">
        <w:t xml:space="preserve"> distinguish between reproduction and mere production by pointing out the difference between material and </w:t>
      </w:r>
      <w:r w:rsidR="004314C0">
        <w:t>information</w:t>
      </w:r>
      <w:r w:rsidR="00CB7670" w:rsidRPr="005603DC">
        <w:t xml:space="preserve">. </w:t>
      </w:r>
      <w:proofErr w:type="spellStart"/>
      <w:r w:rsidR="00CB7670" w:rsidRPr="005603DC">
        <w:t>Griesemer</w:t>
      </w:r>
      <w:proofErr w:type="spellEnd"/>
      <w:r w:rsidR="00CB7670" w:rsidRPr="005603DC">
        <w:t xml:space="preserve"> argues that a necessary condition of </w:t>
      </w:r>
      <w:r w:rsidR="00CB7670">
        <w:t xml:space="preserve">biological </w:t>
      </w:r>
      <w:r w:rsidR="00CB7670" w:rsidRPr="005603DC">
        <w:t xml:space="preserve">reproduction is that there </w:t>
      </w:r>
      <w:r w:rsidR="00CB7670">
        <w:t>be material overlap between parent and</w:t>
      </w:r>
      <w:r w:rsidR="00CB7670" w:rsidRPr="005603DC">
        <w:t xml:space="preserve"> offspring</w:t>
      </w:r>
      <w:r w:rsidR="00CB7670">
        <w:t xml:space="preserve">, </w:t>
      </w:r>
      <w:r w:rsidR="00E47FC7">
        <w:t>‘</w:t>
      </w:r>
      <w:r w:rsidR="00CB7670">
        <w:t xml:space="preserve">the parent-offspring relationship is not merely one of resemblance but also one of </w:t>
      </w:r>
      <w:r w:rsidR="00CB7670">
        <w:lastRenderedPageBreak/>
        <w:t>material overlap</w:t>
      </w:r>
      <w:r w:rsidR="00E47FC7">
        <w:t>’</w:t>
      </w:r>
      <w:r w:rsidR="00CB7670">
        <w:t xml:space="preserve"> (</w:t>
      </w:r>
      <w:proofErr w:type="spellStart"/>
      <w:r w:rsidR="00CB7670">
        <w:t>Griesemer</w:t>
      </w:r>
      <w:proofErr w:type="spellEnd"/>
      <w:r w:rsidR="00CB7670">
        <w:t xml:space="preserve"> </w:t>
      </w:r>
      <w:r w:rsidR="00D82A96">
        <w:t>[</w:t>
      </w:r>
      <w:r w:rsidR="00CB7670">
        <w:t>2014</w:t>
      </w:r>
      <w:r w:rsidR="00D82A96">
        <w:t>]</w:t>
      </w:r>
      <w:r w:rsidR="00CB7670">
        <w:t>,</w:t>
      </w:r>
      <w:r w:rsidR="00D82A96">
        <w:t xml:space="preserve"> p.</w:t>
      </w:r>
      <w:r w:rsidR="00CB7670">
        <w:t>26)</w:t>
      </w:r>
      <w:r w:rsidR="00CB7670" w:rsidRPr="005603DC">
        <w:t>.</w:t>
      </w:r>
      <w:r w:rsidR="00EC7271" w:rsidRPr="00EC7271">
        <w:rPr>
          <w:rStyle w:val="FootnoteReference"/>
        </w:rPr>
        <w:t xml:space="preserve"> </w:t>
      </w:r>
      <w:r w:rsidR="00EC7271">
        <w:rPr>
          <w:rStyle w:val="FootnoteReference"/>
        </w:rPr>
        <w:footnoteReference w:id="5"/>
      </w:r>
      <w:r w:rsidR="00CB7670" w:rsidRPr="005603DC">
        <w:t xml:space="preserve"> </w:t>
      </w:r>
      <w:r w:rsidR="00CB7670">
        <w:t xml:space="preserve">He </w:t>
      </w:r>
      <w:r>
        <w:t>obverses</w:t>
      </w:r>
      <w:r w:rsidR="00CB7670">
        <w:t xml:space="preserve"> that informational overlap isn’t sufficient because replicators do </w:t>
      </w:r>
      <w:r w:rsidR="00E47FC7">
        <w:t>‘</w:t>
      </w:r>
      <w:r w:rsidR="00CB7670">
        <w:t>not provide resources to identify empirically the physical avatars of his (Dawkins) functional entities</w:t>
      </w:r>
      <w:r w:rsidR="00E47FC7">
        <w:t>’</w:t>
      </w:r>
      <w:r w:rsidR="00CB7670">
        <w:t xml:space="preserve"> (</w:t>
      </w:r>
      <w:proofErr w:type="spellStart"/>
      <w:r w:rsidR="00CB7670">
        <w:t>Griesemer</w:t>
      </w:r>
      <w:proofErr w:type="spellEnd"/>
      <w:r w:rsidR="00CB7670">
        <w:t xml:space="preserve"> </w:t>
      </w:r>
      <w:r w:rsidR="00D82A96">
        <w:t>[</w:t>
      </w:r>
      <w:r w:rsidR="00CB7670">
        <w:t>2005</w:t>
      </w:r>
      <w:r w:rsidR="00D82A96">
        <w:t>]</w:t>
      </w:r>
      <w:r w:rsidR="00CB7670">
        <w:t xml:space="preserve">, </w:t>
      </w:r>
      <w:r w:rsidR="00D82A96">
        <w:t>p.</w:t>
      </w:r>
      <w:r w:rsidR="00CB7670">
        <w:t>79).</w:t>
      </w:r>
      <w:r w:rsidR="00EF22E3" w:rsidRPr="00EF22E3">
        <w:t xml:space="preserve"> </w:t>
      </w:r>
      <w:r w:rsidR="00EF22E3" w:rsidRPr="005603DC">
        <w:t>Because Dawkin</w:t>
      </w:r>
      <w:r w:rsidR="00DE226B">
        <w:t>s</w:t>
      </w:r>
      <w:r w:rsidR="00EF22E3">
        <w:t xml:space="preserve"> and Godfrey-Smith’s</w:t>
      </w:r>
      <w:r w:rsidR="00EF22E3" w:rsidRPr="005603DC">
        <w:t xml:space="preserve"> account</w:t>
      </w:r>
      <w:r w:rsidR="00EF22E3">
        <w:t>s</w:t>
      </w:r>
      <w:r w:rsidR="00EF22E3" w:rsidRPr="005603DC">
        <w:t xml:space="preserve"> do not focus on the material transfer from parent to offspring, </w:t>
      </w:r>
      <w:r w:rsidR="00EF22E3">
        <w:t>they</w:t>
      </w:r>
      <w:r w:rsidR="00EF22E3" w:rsidRPr="005603DC">
        <w:t xml:space="preserve"> include too many forms of copying </w:t>
      </w:r>
      <w:r w:rsidR="00EF22E3">
        <w:t>as instances of reproduction</w:t>
      </w:r>
      <w:r w:rsidR="00EF22E3" w:rsidRPr="005603DC">
        <w:t xml:space="preserve">. </w:t>
      </w:r>
      <w:r w:rsidR="00EF22E3">
        <w:t>C</w:t>
      </w:r>
      <w:r w:rsidR="00EF22E3" w:rsidRPr="005603DC">
        <w:t xml:space="preserve">onsider an </w:t>
      </w:r>
      <w:r w:rsidR="00EF22E3">
        <w:t>example</w:t>
      </w:r>
      <w:r w:rsidR="00EF22E3" w:rsidRPr="005603DC">
        <w:t xml:space="preserve"> used by </w:t>
      </w:r>
      <w:proofErr w:type="spellStart"/>
      <w:r w:rsidR="00EF22E3" w:rsidRPr="005603DC">
        <w:t>Griesemer</w:t>
      </w:r>
      <w:proofErr w:type="spellEnd"/>
      <w:r w:rsidR="00EF22E3" w:rsidRPr="005603DC">
        <w:t xml:space="preserve"> and </w:t>
      </w:r>
      <w:proofErr w:type="spellStart"/>
      <w:r w:rsidR="00EF22E3" w:rsidRPr="005603DC">
        <w:t>Piotrowska</w:t>
      </w:r>
      <w:proofErr w:type="spellEnd"/>
      <w:r w:rsidR="00EF22E3">
        <w:t xml:space="preserve"> against Dawkins:</w:t>
      </w:r>
      <w:r w:rsidR="00EF22E3" w:rsidRPr="005603DC">
        <w:t xml:space="preserve"> a photocopier makes </w:t>
      </w:r>
      <w:r w:rsidR="00EF22E3" w:rsidRPr="00C67726">
        <w:t>copies</w:t>
      </w:r>
      <w:r w:rsidR="00EF22E3" w:rsidRPr="005603DC">
        <w:t xml:space="preserve"> of an original document, </w:t>
      </w:r>
      <w:r w:rsidR="00CD28B1">
        <w:t>yet</w:t>
      </w:r>
      <w:r w:rsidR="00EF22E3" w:rsidRPr="005603DC">
        <w:t xml:space="preserve"> we do not think </w:t>
      </w:r>
      <w:r w:rsidR="00EF22E3">
        <w:t>the document has reproduced because no material is shared between the original and the copy.</w:t>
      </w:r>
      <w:r w:rsidR="00CD28B1">
        <w:t xml:space="preserve"> </w:t>
      </w:r>
      <w:r w:rsidR="00F0088D">
        <w:t>I</w:t>
      </w:r>
      <w:r w:rsidR="00EF22E3">
        <w:t xml:space="preserve">t’s hard to see why </w:t>
      </w:r>
      <w:r w:rsidR="00F0088D">
        <w:t>this process isn’t</w:t>
      </w:r>
      <w:r w:rsidR="00EF22E3">
        <w:t xml:space="preserve"> </w:t>
      </w:r>
      <w:r w:rsidR="00EF22E3" w:rsidRPr="005603DC">
        <w:t>rep</w:t>
      </w:r>
      <w:r w:rsidR="00EF22E3">
        <w:t>roduction on Dawkins’</w:t>
      </w:r>
      <w:r w:rsidR="00EF22E3" w:rsidRPr="005603DC">
        <w:t xml:space="preserve"> account. To avoid including photocopie</w:t>
      </w:r>
      <w:r w:rsidR="00EF22E3">
        <w:t>r</w:t>
      </w:r>
      <w:r w:rsidR="00EF22E3" w:rsidRPr="005603DC">
        <w:t xml:space="preserve">s as reproducers, </w:t>
      </w:r>
      <w:proofErr w:type="spellStart"/>
      <w:r w:rsidR="00EF22E3" w:rsidRPr="005603DC">
        <w:t>Griesemer</w:t>
      </w:r>
      <w:proofErr w:type="spellEnd"/>
      <w:r w:rsidR="00EF22E3" w:rsidRPr="005603DC">
        <w:t xml:space="preserve"> and </w:t>
      </w:r>
      <w:proofErr w:type="spellStart"/>
      <w:r w:rsidR="00EF22E3" w:rsidRPr="005603DC">
        <w:t>Piotrowska</w:t>
      </w:r>
      <w:proofErr w:type="spellEnd"/>
      <w:r w:rsidR="00EF22E3" w:rsidRPr="005603DC">
        <w:t xml:space="preserve"> include </w:t>
      </w:r>
      <w:r w:rsidR="00EF22E3" w:rsidRPr="00E80455">
        <w:t>material overlap</w:t>
      </w:r>
      <w:r w:rsidR="00EF22E3" w:rsidRPr="005603DC">
        <w:t xml:space="preserve"> as a necessary condition of biological reproduction.</w:t>
      </w:r>
      <w:r w:rsidR="00CB7670">
        <w:t xml:space="preserve"> </w:t>
      </w:r>
      <w:r>
        <w:t xml:space="preserve">Thus, </w:t>
      </w:r>
      <w:proofErr w:type="spellStart"/>
      <w:r>
        <w:t>Griesemer</w:t>
      </w:r>
      <w:proofErr w:type="spellEnd"/>
      <w:r>
        <w:t xml:space="preserve"> introduces the material overlap condition: </w:t>
      </w:r>
      <w:r w:rsidR="00E47FC7">
        <w:t>‘</w:t>
      </w:r>
      <w:r>
        <w:t xml:space="preserve">material overlap is a necessary condition for a system to count as biological, and thus that all cases of biological </w:t>
      </w:r>
      <w:r w:rsidRPr="00EC7271">
        <w:rPr>
          <w:iCs/>
        </w:rPr>
        <w:t>lineages</w:t>
      </w:r>
      <w:r>
        <w:t xml:space="preserve"> of replicators include material overlap as a property</w:t>
      </w:r>
      <w:r w:rsidR="00E47FC7">
        <w:t>’</w:t>
      </w:r>
      <w:r>
        <w:t xml:space="preserve"> (</w:t>
      </w:r>
      <w:proofErr w:type="spellStart"/>
      <w:r>
        <w:t>Griesemer</w:t>
      </w:r>
      <w:proofErr w:type="spellEnd"/>
      <w:r>
        <w:t xml:space="preserve"> </w:t>
      </w:r>
      <w:r w:rsidR="00D82A96">
        <w:t>[</w:t>
      </w:r>
      <w:r>
        <w:t>2005</w:t>
      </w:r>
      <w:r w:rsidR="00D82A96">
        <w:t>]</w:t>
      </w:r>
      <w:r>
        <w:t>,</w:t>
      </w:r>
      <w:r w:rsidR="00D82A96">
        <w:t xml:space="preserve"> p.</w:t>
      </w:r>
      <w:r>
        <w:t xml:space="preserve">79). </w:t>
      </w:r>
      <w:r w:rsidR="00CB7670" w:rsidRPr="005603DC">
        <w:t xml:space="preserve">For </w:t>
      </w:r>
      <w:proofErr w:type="spellStart"/>
      <w:r w:rsidR="00CB7670" w:rsidRPr="005603DC">
        <w:t>Griesemer</w:t>
      </w:r>
      <w:proofErr w:type="spellEnd"/>
      <w:r w:rsidR="00CB7670" w:rsidRPr="005603DC">
        <w:t xml:space="preserve"> and </w:t>
      </w:r>
      <w:proofErr w:type="spellStart"/>
      <w:r w:rsidR="00CB7670" w:rsidRPr="005603DC">
        <w:t>Piotrowska</w:t>
      </w:r>
      <w:proofErr w:type="spellEnd"/>
      <w:r w:rsidR="00CB7670" w:rsidRPr="005603DC">
        <w:t>, transfer of material parts between parent and offspring</w:t>
      </w:r>
      <w:r w:rsidR="00405A69">
        <w:t>,</w:t>
      </w:r>
      <w:r w:rsidR="00D85109">
        <w:t xml:space="preserve"> along with the condition</w:t>
      </w:r>
      <w:r w:rsidR="00405A69">
        <w:t>s</w:t>
      </w:r>
      <w:r w:rsidR="00D85109">
        <w:t xml:space="preserve"> of </w:t>
      </w:r>
      <w:r w:rsidR="00D85109" w:rsidRPr="003C405A">
        <w:rPr>
          <w:iCs/>
        </w:rPr>
        <w:t>development</w:t>
      </w:r>
      <w:r w:rsidR="00405A69">
        <w:rPr>
          <w:iCs/>
        </w:rPr>
        <w:t>,</w:t>
      </w:r>
      <w:r w:rsidR="00D85109">
        <w:t xml:space="preserve"> and</w:t>
      </w:r>
      <w:r w:rsidR="00405A69">
        <w:t xml:space="preserve"> for </w:t>
      </w:r>
      <w:proofErr w:type="spellStart"/>
      <w:r w:rsidR="00405A69">
        <w:t>Piotrowska</w:t>
      </w:r>
      <w:proofErr w:type="spellEnd"/>
      <w:r w:rsidR="00405A69">
        <w:t xml:space="preserve"> ([2017])</w:t>
      </w:r>
      <w:r w:rsidR="00D85109">
        <w:t xml:space="preserve"> </w:t>
      </w:r>
      <w:r w:rsidR="00D85109" w:rsidRPr="003C405A">
        <w:rPr>
          <w:iCs/>
        </w:rPr>
        <w:t>persistence</w:t>
      </w:r>
      <w:r w:rsidR="00D04837">
        <w:rPr>
          <w:rStyle w:val="FootnoteReference"/>
          <w:i/>
        </w:rPr>
        <w:footnoteReference w:id="6"/>
      </w:r>
      <w:r w:rsidR="00405A69">
        <w:rPr>
          <w:iCs/>
        </w:rPr>
        <w:t>,</w:t>
      </w:r>
      <w:r w:rsidR="00CB7670" w:rsidRPr="005603DC">
        <w:t xml:space="preserve"> reliably avoid the cases of mere production while including cases we intuitively take to be instances of biological reproduction. </w:t>
      </w:r>
      <w:r w:rsidR="00D85109">
        <w:t xml:space="preserve">This is the </w:t>
      </w:r>
      <w:r w:rsidR="007405CD">
        <w:t>O</w:t>
      </w:r>
      <w:r w:rsidR="0028209A">
        <w:t xml:space="preserve">verlap, </w:t>
      </w:r>
      <w:r w:rsidR="007405CD">
        <w:t>D</w:t>
      </w:r>
      <w:r w:rsidR="0028209A">
        <w:t xml:space="preserve">evelopment and </w:t>
      </w:r>
      <w:r w:rsidR="007405CD">
        <w:t>P</w:t>
      </w:r>
      <w:r w:rsidR="0028209A">
        <w:t>ersistence (</w:t>
      </w:r>
      <w:r w:rsidR="00D85109">
        <w:t>O</w:t>
      </w:r>
      <w:r w:rsidR="0028209A">
        <w:t>DP)</w:t>
      </w:r>
      <w:r w:rsidR="00D85109">
        <w:t xml:space="preserve"> account of reproduction</w:t>
      </w:r>
      <w:r w:rsidR="00FB5B40">
        <w:t xml:space="preserve"> (Piotrowska </w:t>
      </w:r>
      <w:r w:rsidR="003C405A">
        <w:t>[</w:t>
      </w:r>
      <w:r w:rsidR="00FB5B40">
        <w:t>2017</w:t>
      </w:r>
      <w:r w:rsidR="003C405A">
        <w:t>]</w:t>
      </w:r>
      <w:r w:rsidR="00FB5B40">
        <w:t>)</w:t>
      </w:r>
      <w:r w:rsidR="00D85109">
        <w:t>.</w:t>
      </w:r>
    </w:p>
    <w:p w14:paraId="6DD239D1" w14:textId="0A36160D" w:rsidR="003F06DF" w:rsidRDefault="00E06708" w:rsidP="000B0297">
      <w:pPr>
        <w:ind w:firstLine="720"/>
      </w:pPr>
      <w:r>
        <w:t>A</w:t>
      </w:r>
      <w:r w:rsidR="00583797">
        <w:t>djudicat</w:t>
      </w:r>
      <w:r>
        <w:t>ing</w:t>
      </w:r>
      <w:r w:rsidR="00583797">
        <w:t xml:space="preserve"> between these accounts turns on</w:t>
      </w:r>
      <w:r w:rsidR="00872EBD">
        <w:t xml:space="preserve"> the difference between material and information</w:t>
      </w:r>
      <w:r w:rsidR="00CE2682">
        <w:t xml:space="preserve"> in biology</w:t>
      </w:r>
      <w:r w:rsidR="000F55FF">
        <w:t>, which has a history that goes back at least as far as Aristotle</w:t>
      </w:r>
      <w:r w:rsidR="00B54F6E">
        <w:t>.</w:t>
      </w:r>
      <w:r w:rsidR="000F55FF">
        <w:rPr>
          <w:rStyle w:val="FootnoteReference"/>
        </w:rPr>
        <w:footnoteReference w:id="7"/>
      </w:r>
      <w:r w:rsidR="00B54F6E">
        <w:t xml:space="preserve"> </w:t>
      </w:r>
      <w:r w:rsidR="007412B4">
        <w:t>And</w:t>
      </w:r>
      <w:r w:rsidR="00B54F6E">
        <w:t xml:space="preserve"> t</w:t>
      </w:r>
      <w:r w:rsidR="009B4A6B" w:rsidRPr="005603DC">
        <w:t xml:space="preserve">he literature on genetic </w:t>
      </w:r>
      <w:r w:rsidR="00E47FC7">
        <w:t>‘</w:t>
      </w:r>
      <w:r w:rsidR="009B4A6B" w:rsidRPr="005603DC">
        <w:t>information</w:t>
      </w:r>
      <w:r w:rsidR="00E47FC7">
        <w:t>’</w:t>
      </w:r>
      <w:r w:rsidR="009B4A6B" w:rsidRPr="005603DC">
        <w:t xml:space="preserve"> is plentiful</w:t>
      </w:r>
      <w:r w:rsidR="00F0088D">
        <w:t>.</w:t>
      </w:r>
      <w:r w:rsidR="00074759">
        <w:rPr>
          <w:rStyle w:val="FootnoteReference"/>
        </w:rPr>
        <w:footnoteReference w:id="8"/>
      </w:r>
      <w:r w:rsidR="009B4A6B" w:rsidRPr="005603DC">
        <w:t xml:space="preserve"> Godfrey-Smith notes, </w:t>
      </w:r>
      <w:r w:rsidR="00E47FC7">
        <w:t>‘</w:t>
      </w:r>
      <w:r w:rsidR="009B4A6B">
        <w:rPr>
          <w:rFonts w:ascii="TimesNewRomanPSMT" w:hAnsi="TimesNewRomanPSMT" w:cs="TimesNewRomanPSMT"/>
          <w:color w:val="000000"/>
        </w:rPr>
        <w:t>some have hailed the employment of informational concepts here as a crucial advance. Others have seen almost every biological application of informational concepts as a serious error, one that distorts our understanding and contributes to lingering genetic determinism. Most of the possible options between these extreme views have also been defended</w:t>
      </w:r>
      <w:r w:rsidR="00E47FC7">
        <w:rPr>
          <w:rFonts w:ascii="TimesNewRomanPSMT" w:hAnsi="TimesNewRomanPSMT" w:cs="TimesNewRomanPSMT"/>
          <w:color w:val="000000"/>
        </w:rPr>
        <w:t>’</w:t>
      </w:r>
      <w:r w:rsidR="009B4A6B">
        <w:rPr>
          <w:rFonts w:ascii="TimesNewRomanPSMT" w:hAnsi="TimesNewRomanPSMT" w:cs="TimesNewRomanPSMT"/>
          <w:color w:val="000000"/>
        </w:rPr>
        <w:t xml:space="preserve"> (Godfrey-</w:t>
      </w:r>
      <w:r w:rsidR="009B4A6B">
        <w:rPr>
          <w:rFonts w:ascii="TimesNewRomanPSMT" w:hAnsi="TimesNewRomanPSMT" w:cs="TimesNewRomanPSMT"/>
          <w:color w:val="000000"/>
        </w:rPr>
        <w:lastRenderedPageBreak/>
        <w:t xml:space="preserve">Smith, </w:t>
      </w:r>
      <w:r w:rsidR="003C405A">
        <w:rPr>
          <w:rFonts w:ascii="TimesNewRomanPSMT" w:hAnsi="TimesNewRomanPSMT" w:cs="TimesNewRomanPSMT"/>
          <w:color w:val="000000"/>
        </w:rPr>
        <w:t>[</w:t>
      </w:r>
      <w:r w:rsidR="009B4A6B">
        <w:rPr>
          <w:rFonts w:ascii="TimesNewRomanPSMT" w:hAnsi="TimesNewRomanPSMT" w:cs="TimesNewRomanPSMT"/>
          <w:color w:val="000000"/>
        </w:rPr>
        <w:t>2007</w:t>
      </w:r>
      <w:r w:rsidR="003C405A">
        <w:rPr>
          <w:rFonts w:ascii="TimesNewRomanPSMT" w:hAnsi="TimesNewRomanPSMT" w:cs="TimesNewRomanPSMT"/>
          <w:color w:val="000000"/>
        </w:rPr>
        <w:t>]</w:t>
      </w:r>
      <w:r w:rsidR="00AD4406">
        <w:rPr>
          <w:rFonts w:ascii="TimesNewRomanPSMT" w:hAnsi="TimesNewRomanPSMT" w:cs="TimesNewRomanPSMT"/>
          <w:color w:val="000000"/>
        </w:rPr>
        <w:t>, p.2</w:t>
      </w:r>
      <w:r w:rsidR="009B4A6B">
        <w:rPr>
          <w:rFonts w:ascii="TimesNewRomanPSMT" w:hAnsi="TimesNewRomanPSMT" w:cs="TimesNewRomanPSMT"/>
          <w:color w:val="000000"/>
        </w:rPr>
        <w:t xml:space="preserve"> – citations omitted).</w:t>
      </w:r>
      <w:r w:rsidR="009B4A6B">
        <w:t xml:space="preserve"> </w:t>
      </w:r>
      <w:r w:rsidR="00CE1D23">
        <w:t>In a similar vein</w:t>
      </w:r>
      <w:r w:rsidR="00381215">
        <w:t>,</w:t>
      </w:r>
      <w:r w:rsidR="00CE1D23">
        <w:t xml:space="preserve"> </w:t>
      </w:r>
      <w:proofErr w:type="spellStart"/>
      <w:r w:rsidR="009B4A6B">
        <w:t>Griesemer</w:t>
      </w:r>
      <w:proofErr w:type="spellEnd"/>
      <w:r w:rsidR="009B4A6B">
        <w:t xml:space="preserve"> </w:t>
      </w:r>
      <w:r w:rsidR="00CE1D23">
        <w:t xml:space="preserve">sees </w:t>
      </w:r>
      <w:r w:rsidR="009B4A6B">
        <w:t>the dichotomy between information/material</w:t>
      </w:r>
      <w:r w:rsidR="007C0849">
        <w:t xml:space="preserve"> as a</w:t>
      </w:r>
      <w:r w:rsidR="009B4A6B">
        <w:t xml:space="preserve"> helpful heuristic, </w:t>
      </w:r>
      <w:r w:rsidR="00985FFA">
        <w:t>though</w:t>
      </w:r>
      <w:r w:rsidR="009B4A6B">
        <w:t xml:space="preserve"> it </w:t>
      </w:r>
      <w:r w:rsidR="00CE1D23">
        <w:t>has the tendency to over</w:t>
      </w:r>
      <w:r w:rsidR="009B4A6B">
        <w:t>simplif</w:t>
      </w:r>
      <w:r w:rsidR="00CE1D23">
        <w:t>y</w:t>
      </w:r>
      <w:r w:rsidR="009B4A6B">
        <w:t xml:space="preserve"> many complex forms of scaffold</w:t>
      </w:r>
      <w:r w:rsidR="00985FFA">
        <w:t>ed reproduction</w:t>
      </w:r>
      <w:r w:rsidR="009B4A6B">
        <w:t xml:space="preserve"> (</w:t>
      </w:r>
      <w:proofErr w:type="spellStart"/>
      <w:r w:rsidR="009B4A6B">
        <w:t>Griesemer</w:t>
      </w:r>
      <w:proofErr w:type="spellEnd"/>
      <w:r w:rsidR="009B4A6B">
        <w:t xml:space="preserve"> </w:t>
      </w:r>
      <w:r w:rsidR="003C405A">
        <w:t>[</w:t>
      </w:r>
      <w:r w:rsidR="009B4A6B">
        <w:t>2014</w:t>
      </w:r>
      <w:r w:rsidR="003C405A">
        <w:t>]</w:t>
      </w:r>
      <w:r w:rsidR="009B4A6B">
        <w:t>)</w:t>
      </w:r>
      <w:r w:rsidR="007C0849">
        <w:t>, as we shall see</w:t>
      </w:r>
      <w:r w:rsidR="009B4A6B">
        <w:t xml:space="preserve">. </w:t>
      </w:r>
      <w:r w:rsidR="00EF22E3">
        <w:t xml:space="preserve">Yet, </w:t>
      </w:r>
      <w:r w:rsidR="007C0849">
        <w:t>he</w:t>
      </w:r>
      <w:r w:rsidR="00CE1D23">
        <w:t xml:space="preserve"> </w:t>
      </w:r>
      <w:r w:rsidR="007C0849">
        <w:t>thinks</w:t>
      </w:r>
      <w:r w:rsidR="00CE1D23">
        <w:t xml:space="preserve"> that </w:t>
      </w:r>
      <w:r w:rsidR="009B4A6B">
        <w:t xml:space="preserve">at one side of the spectrum the use of language </w:t>
      </w:r>
      <w:r w:rsidR="003938D5">
        <w:t>is</w:t>
      </w:r>
      <w:r w:rsidR="005A100B">
        <w:t xml:space="preserve"> a</w:t>
      </w:r>
      <w:r w:rsidR="0014056E">
        <w:t xml:space="preserve"> clear case</w:t>
      </w:r>
      <w:r w:rsidR="009B4A6B">
        <w:t xml:space="preserve"> of informational overlap.</w:t>
      </w:r>
      <w:r w:rsidR="007C0849">
        <w:t xml:space="preserve"> Insofar as the dichotomy is useful, what would be the consequence if information can be sufficient for maintaining a cohesive biological lineage?</w:t>
      </w:r>
      <w:r w:rsidR="000B0297">
        <w:t xml:space="preserve"> </w:t>
      </w:r>
    </w:p>
    <w:p w14:paraId="2C821880" w14:textId="1B47CEE3" w:rsidR="007C0849" w:rsidRDefault="007C0849" w:rsidP="007C0849">
      <w:pPr>
        <w:ind w:firstLine="720"/>
      </w:pPr>
      <w:r>
        <w:t xml:space="preserve">As </w:t>
      </w:r>
      <w:proofErr w:type="spellStart"/>
      <w:r>
        <w:t>Griesemer</w:t>
      </w:r>
      <w:proofErr w:type="spellEnd"/>
      <w:r>
        <w:t xml:space="preserve"> and </w:t>
      </w:r>
      <w:proofErr w:type="spellStart"/>
      <w:r>
        <w:t>Piotrowska</w:t>
      </w:r>
      <w:proofErr w:type="spellEnd"/>
      <w:r>
        <w:t xml:space="preserve"> saw, i</w:t>
      </w:r>
      <w:r w:rsidRPr="005603DC">
        <w:t xml:space="preserve">f </w:t>
      </w:r>
      <w:r>
        <w:t>informational</w:t>
      </w:r>
      <w:r w:rsidRPr="005603DC">
        <w:t xml:space="preserve"> overlap </w:t>
      </w:r>
      <w:r w:rsidR="00EF22E3">
        <w:t>were</w:t>
      </w:r>
      <w:r w:rsidRPr="005603DC">
        <w:t xml:space="preserve"> sufficient for biological reproduction</w:t>
      </w:r>
      <w:r w:rsidR="00D463CF">
        <w:t>,</w:t>
      </w:r>
      <w:r w:rsidRPr="005603DC">
        <w:t xml:space="preserve"> reproduction </w:t>
      </w:r>
      <w:r>
        <w:t xml:space="preserve">becomes </w:t>
      </w:r>
      <w:r w:rsidRPr="005603DC">
        <w:t>extremely permissive</w:t>
      </w:r>
      <w:r w:rsidR="002E4ED4">
        <w:t xml:space="preserve"> and makes </w:t>
      </w:r>
      <w:r w:rsidRPr="005603DC">
        <w:t>it hard to see why things like photocopying would not count as biological reproduction.</w:t>
      </w:r>
      <w:r w:rsidRPr="007E41EB">
        <w:t xml:space="preserve"> </w:t>
      </w:r>
      <w:r>
        <w:t xml:space="preserve">Is there a way to defend Godfrey-Smith and Dawkins against this charge? To rein in </w:t>
      </w:r>
      <w:r w:rsidRPr="005603DC">
        <w:t xml:space="preserve">the over permissibility of </w:t>
      </w:r>
      <w:r>
        <w:t>informational</w:t>
      </w:r>
      <w:r w:rsidRPr="005603DC">
        <w:t xml:space="preserve"> overlap further constraints would have to be added for an account of reproduction that tracks </w:t>
      </w:r>
      <w:r>
        <w:t>our</w:t>
      </w:r>
      <w:r w:rsidRPr="005603DC">
        <w:t xml:space="preserve"> intuitions</w:t>
      </w:r>
      <w:r>
        <w:t xml:space="preserve"> about what counts as biological reproduction</w:t>
      </w:r>
      <w:r w:rsidRPr="005603DC">
        <w:t xml:space="preserve">. </w:t>
      </w:r>
      <w:r>
        <w:t>Perhaps adding further</w:t>
      </w:r>
      <w:r w:rsidRPr="005603DC">
        <w:t xml:space="preserve"> necessary conditions</w:t>
      </w:r>
      <w:r>
        <w:t xml:space="preserve"> </w:t>
      </w:r>
      <w:r w:rsidR="00D463CF">
        <w:t xml:space="preserve">could </w:t>
      </w:r>
      <w:r>
        <w:t>yield such an account</w:t>
      </w:r>
      <w:r w:rsidR="00E47FC7">
        <w:t>;</w:t>
      </w:r>
      <w:r w:rsidRPr="005603DC">
        <w:t xml:space="preserve"> </w:t>
      </w:r>
      <w:r w:rsidR="00E47FC7">
        <w:t>for example,</w:t>
      </w:r>
      <w:r w:rsidRPr="005603DC">
        <w:t xml:space="preserve"> that reproduction can only take place between biological </w:t>
      </w:r>
      <w:r>
        <w:t>entities</w:t>
      </w:r>
      <w:r w:rsidRPr="005603DC">
        <w:t xml:space="preserve">. </w:t>
      </w:r>
      <w:r w:rsidR="00D463CF">
        <w:t>But i</w:t>
      </w:r>
      <w:r w:rsidRPr="005603DC">
        <w:t>n my view</w:t>
      </w:r>
      <w:r>
        <w:t>,</w:t>
      </w:r>
      <w:r w:rsidRPr="005603DC">
        <w:t xml:space="preserve"> the most obvious attempts at new constraints look to fail</w:t>
      </w:r>
      <w:r>
        <w:t xml:space="preserve"> for two reasons</w:t>
      </w:r>
      <w:r w:rsidRPr="005603DC">
        <w:t xml:space="preserve">. </w:t>
      </w:r>
    </w:p>
    <w:p w14:paraId="4DE4716B" w14:textId="1F12A466" w:rsidR="007C0849" w:rsidRDefault="007C0849" w:rsidP="007C0849">
      <w:pPr>
        <w:ind w:firstLine="720"/>
      </w:pPr>
      <w:r>
        <w:t>First, if</w:t>
      </w:r>
      <w:r w:rsidRPr="005603DC">
        <w:t xml:space="preserve"> </w:t>
      </w:r>
      <w:r>
        <w:t>information is sufficient for reproduction between</w:t>
      </w:r>
      <w:r w:rsidRPr="005603DC">
        <w:t xml:space="preserve"> biological </w:t>
      </w:r>
      <w:proofErr w:type="gramStart"/>
      <w:r w:rsidRPr="005603DC">
        <w:t>organisms</w:t>
      </w:r>
      <w:proofErr w:type="gramEnd"/>
      <w:r w:rsidRPr="005603DC">
        <w:t xml:space="preserve"> cert</w:t>
      </w:r>
      <w:r>
        <w:t>ain instances of language (clear instances of pure information</w:t>
      </w:r>
      <w:r>
        <w:rPr>
          <w:rStyle w:val="FootnoteReference"/>
        </w:rPr>
        <w:footnoteReference w:id="9"/>
      </w:r>
      <w:r>
        <w:t>) might fall within the constraints. Second, it’s</w:t>
      </w:r>
      <w:r w:rsidRPr="005603DC">
        <w:t xml:space="preserve"> unclear how much transfer </w:t>
      </w:r>
      <w:r>
        <w:t>of information</w:t>
      </w:r>
      <w:r w:rsidRPr="005603DC">
        <w:t xml:space="preserve"> would be sufficient for there to be </w:t>
      </w:r>
      <w:r>
        <w:t xml:space="preserve">an instance of </w:t>
      </w:r>
      <w:r w:rsidRPr="005603DC">
        <w:t xml:space="preserve">reproduction. </w:t>
      </w:r>
      <w:r w:rsidR="00D463CF">
        <w:t>Consider our case of</w:t>
      </w:r>
      <w:r>
        <w:t xml:space="preserve"> synthetic genomes. If </w:t>
      </w:r>
      <w:r w:rsidRPr="005603DC">
        <w:t>scientists cop</w:t>
      </w:r>
      <w:r>
        <w:t>y</w:t>
      </w:r>
      <w:r w:rsidRPr="005603DC">
        <w:t xml:space="preserve"> ninety-nine percent of the material of </w:t>
      </w:r>
      <w:r w:rsidRPr="005603DC">
        <w:rPr>
          <w:i/>
        </w:rPr>
        <w:t>S. cerevisiae</w:t>
      </w:r>
      <w:r w:rsidRPr="005603DC">
        <w:t xml:space="preserve">, but just happened to randomly generate the last one percent, would that be enough to meet the </w:t>
      </w:r>
      <w:r>
        <w:t>informational</w:t>
      </w:r>
      <w:r w:rsidRPr="005603DC">
        <w:t xml:space="preserve"> overlap condition, and hence count as an instance of reproduction?</w:t>
      </w:r>
      <w:r w:rsidR="00A145B4">
        <w:t xml:space="preserve"> W</w:t>
      </w:r>
      <w:r w:rsidRPr="005603DC">
        <w:t>hat about the inverse</w:t>
      </w:r>
      <w:r w:rsidR="003C405A">
        <w:t>?</w:t>
      </w:r>
      <w:r w:rsidRPr="005603DC">
        <w:t xml:space="preserve"> </w:t>
      </w:r>
      <w:r w:rsidR="003C405A">
        <w:t>What if scientists</w:t>
      </w:r>
      <w:r w:rsidRPr="005603DC">
        <w:t xml:space="preserve"> copy</w:t>
      </w:r>
      <w:r w:rsidR="003C405A">
        <w:t xml:space="preserve"> just</w:t>
      </w:r>
      <w:r w:rsidRPr="005603DC">
        <w:t xml:space="preserve"> one percent of the genetic notation of </w:t>
      </w:r>
      <w:r w:rsidRPr="005603DC">
        <w:rPr>
          <w:i/>
        </w:rPr>
        <w:t xml:space="preserve">S. cerevisiae </w:t>
      </w:r>
      <w:r w:rsidRPr="005603DC">
        <w:t xml:space="preserve">and guess the remaining ninety-nine? </w:t>
      </w:r>
      <w:r>
        <w:t>Constraining informational</w:t>
      </w:r>
      <w:r w:rsidRPr="005603DC">
        <w:t xml:space="preserve"> overlap looks to be extremely challenging</w:t>
      </w:r>
      <w:r>
        <w:t>, if not impossible</w:t>
      </w:r>
      <w:r w:rsidRPr="005603DC">
        <w:t>.</w:t>
      </w:r>
      <w:r>
        <w:t xml:space="preserve"> </w:t>
      </w:r>
      <w:r w:rsidR="00A145B4">
        <w:t>And w</w:t>
      </w:r>
      <w:r>
        <w:t xml:space="preserve">hile we could throw up our hands and say there’s no way to herd </w:t>
      </w:r>
      <w:r w:rsidRPr="00D6587A">
        <w:rPr>
          <w:iCs/>
        </w:rPr>
        <w:t>all</w:t>
      </w:r>
      <w:r>
        <w:t xml:space="preserve"> of the cats, as Godfrey-Smith does, let’s look at </w:t>
      </w:r>
      <w:proofErr w:type="spellStart"/>
      <w:r>
        <w:t>Griesemer’s</w:t>
      </w:r>
      <w:proofErr w:type="spellEnd"/>
      <w:r>
        <w:t xml:space="preserve"> argument for why some of the problem cases, like </w:t>
      </w:r>
      <w:r w:rsidR="007B7A2B">
        <w:t>retroviruses</w:t>
      </w:r>
      <w:r w:rsidR="00626BC5">
        <w:t>,</w:t>
      </w:r>
      <w:r>
        <w:t xml:space="preserve"> </w:t>
      </w:r>
      <w:r w:rsidR="00912F34">
        <w:t>can</w:t>
      </w:r>
      <w:r>
        <w:t xml:space="preserve"> </w:t>
      </w:r>
      <w:r w:rsidR="00EF22E3" w:rsidRPr="003C405A">
        <w:rPr>
          <w:iCs/>
        </w:rPr>
        <w:t>appear</w:t>
      </w:r>
      <w:r>
        <w:t xml:space="preserve"> formal</w:t>
      </w:r>
      <w:r w:rsidR="00A145B4">
        <w:t>.</w:t>
      </w:r>
      <w:r>
        <w:t xml:space="preserve"> </w:t>
      </w:r>
    </w:p>
    <w:p w14:paraId="481CE6F1" w14:textId="2010861B" w:rsidR="00AD2D96" w:rsidRDefault="007C0849" w:rsidP="007B7A2B">
      <w:pPr>
        <w:ind w:firstLine="720"/>
      </w:pPr>
      <w:proofErr w:type="spellStart"/>
      <w:r>
        <w:t>Griesemer</w:t>
      </w:r>
      <w:proofErr w:type="spellEnd"/>
      <w:r w:rsidR="009B4A6B">
        <w:t xml:space="preserve"> disagrees with Godfrey-Smith’s claim that </w:t>
      </w:r>
      <w:r w:rsidR="007B7A2B">
        <w:t>retroviruses replicate</w:t>
      </w:r>
      <w:r w:rsidR="009B4A6B">
        <w:t xml:space="preserve"> </w:t>
      </w:r>
      <w:r w:rsidR="00EF22E3">
        <w:t>without</w:t>
      </w:r>
      <w:r w:rsidR="00CF5D73">
        <w:t xml:space="preserve"> </w:t>
      </w:r>
      <w:r w:rsidR="003938D5">
        <w:t xml:space="preserve">any </w:t>
      </w:r>
      <w:r w:rsidR="009B4A6B">
        <w:t xml:space="preserve">material overlap. </w:t>
      </w:r>
      <w:proofErr w:type="spellStart"/>
      <w:r w:rsidR="009B4A6B">
        <w:t>Griesemer</w:t>
      </w:r>
      <w:proofErr w:type="spellEnd"/>
      <w:r w:rsidR="009B4A6B">
        <w:t xml:space="preserve"> </w:t>
      </w:r>
      <w:r w:rsidR="00B70D69">
        <w:t>(</w:t>
      </w:r>
      <w:r w:rsidR="003C405A">
        <w:t>[</w:t>
      </w:r>
      <w:r w:rsidR="00B70D69">
        <w:t>2014</w:t>
      </w:r>
      <w:r w:rsidR="003C405A">
        <w:t>]</w:t>
      </w:r>
      <w:r w:rsidR="00B70D69">
        <w:t xml:space="preserve">) </w:t>
      </w:r>
      <w:r w:rsidR="009B4A6B">
        <w:t xml:space="preserve">argues that whether we understand DNA replication in viruses (like HIV) as formal or material turns on how we ascribe </w:t>
      </w:r>
      <w:r w:rsidR="00E47FC7">
        <w:t>‘</w:t>
      </w:r>
      <w:r w:rsidR="009B4A6B">
        <w:t>ownership</w:t>
      </w:r>
      <w:r w:rsidR="00E47FC7">
        <w:t>’</w:t>
      </w:r>
      <w:r w:rsidR="009B4A6B">
        <w:t xml:space="preserve"> to the material parts. </w:t>
      </w:r>
      <w:r w:rsidR="00A25DA6">
        <w:t>Such v</w:t>
      </w:r>
      <w:r w:rsidR="00717A38">
        <w:t>iruses replicate using</w:t>
      </w:r>
      <w:r w:rsidR="009B4A6B">
        <w:t xml:space="preserve"> </w:t>
      </w:r>
      <w:r w:rsidR="00717A38">
        <w:t>the material</w:t>
      </w:r>
      <w:r w:rsidR="009B4A6B">
        <w:t xml:space="preserve"> components </w:t>
      </w:r>
      <w:r w:rsidR="00717A38">
        <w:t xml:space="preserve">of the host cell </w:t>
      </w:r>
      <w:r w:rsidR="009B4A6B">
        <w:t xml:space="preserve">to assemble </w:t>
      </w:r>
      <w:r>
        <w:t>a</w:t>
      </w:r>
      <w:r w:rsidR="009B4A6B">
        <w:t xml:space="preserve"> new </w:t>
      </w:r>
      <w:r w:rsidR="003F789E">
        <w:t xml:space="preserve">virus </w:t>
      </w:r>
      <w:r w:rsidR="009B4A6B">
        <w:t>DNA</w:t>
      </w:r>
      <w:r>
        <w:t>.</w:t>
      </w:r>
      <w:r w:rsidR="009B4A6B">
        <w:t xml:space="preserve"> </w:t>
      </w:r>
      <w:r w:rsidR="003F789E">
        <w:t>It seems the</w:t>
      </w:r>
      <w:r w:rsidR="00717A38">
        <w:t xml:space="preserve"> </w:t>
      </w:r>
      <w:r w:rsidR="00E47FC7">
        <w:t>‘</w:t>
      </w:r>
      <w:r w:rsidR="00717A38">
        <w:t>offspring</w:t>
      </w:r>
      <w:r w:rsidR="00E47FC7">
        <w:t>’</w:t>
      </w:r>
      <w:r w:rsidR="00717A38">
        <w:t xml:space="preserve"> virus is composed of host cell material without sharing any of its </w:t>
      </w:r>
      <w:r w:rsidR="00E47FC7">
        <w:t>‘</w:t>
      </w:r>
      <w:r w:rsidR="00717A38">
        <w:t>parents</w:t>
      </w:r>
      <w:r w:rsidR="00E47FC7">
        <w:t>’</w:t>
      </w:r>
      <w:r w:rsidR="00717A38">
        <w:t xml:space="preserve"> material. </w:t>
      </w:r>
      <w:r w:rsidR="003032DD">
        <w:t xml:space="preserve">But </w:t>
      </w:r>
      <w:proofErr w:type="spellStart"/>
      <w:r w:rsidR="00717A38">
        <w:t>Griesemer</w:t>
      </w:r>
      <w:proofErr w:type="spellEnd"/>
      <w:r w:rsidR="00717A38">
        <w:t xml:space="preserve"> urges us to</w:t>
      </w:r>
      <w:r>
        <w:t xml:space="preserve"> reframe </w:t>
      </w:r>
      <w:r w:rsidR="00717A38">
        <w:t xml:space="preserve">how </w:t>
      </w:r>
      <w:r w:rsidR="00A25DA6">
        <w:t>this</w:t>
      </w:r>
      <w:r w:rsidR="00717A38">
        <w:t xml:space="preserve"> process</w:t>
      </w:r>
      <w:r w:rsidR="00A25DA6">
        <w:t xml:space="preserve"> is viewed</w:t>
      </w:r>
      <w:r w:rsidR="00717A38">
        <w:t xml:space="preserve">. </w:t>
      </w:r>
      <w:r w:rsidR="00A25DA6">
        <w:t>Alt</w:t>
      </w:r>
      <w:r w:rsidR="000675B9">
        <w:t>hough</w:t>
      </w:r>
      <w:r w:rsidR="00187DBC">
        <w:t xml:space="preserve"> </w:t>
      </w:r>
      <w:r w:rsidR="00FD1570">
        <w:t>it seems there</w:t>
      </w:r>
      <w:r w:rsidR="00187DBC">
        <w:t xml:space="preserve"> is no direct transfer of material,</w:t>
      </w:r>
      <w:r w:rsidR="00EF22E3">
        <w:t xml:space="preserve"> </w:t>
      </w:r>
      <w:r w:rsidR="00A25DA6">
        <w:t xml:space="preserve">one might see </w:t>
      </w:r>
      <w:r w:rsidR="007412B4">
        <w:t>the</w:t>
      </w:r>
      <w:r w:rsidR="00A25DA6">
        <w:t xml:space="preserve"> process</w:t>
      </w:r>
      <w:r w:rsidR="007412B4">
        <w:t xml:space="preserve"> as one</w:t>
      </w:r>
      <w:r w:rsidR="00A25DA6">
        <w:t xml:space="preserve"> </w:t>
      </w:r>
      <w:r w:rsidR="0063370B">
        <w:t>where</w:t>
      </w:r>
      <w:r w:rsidR="00A25DA6">
        <w:t xml:space="preserve"> </w:t>
      </w:r>
      <w:r w:rsidR="00AB0F5F">
        <w:t xml:space="preserve">a parent </w:t>
      </w:r>
      <w:r w:rsidR="00E06708">
        <w:t>entity</w:t>
      </w:r>
      <w:r w:rsidR="00AB0F5F">
        <w:t xml:space="preserve"> </w:t>
      </w:r>
      <w:r w:rsidR="003524E2">
        <w:t>tak</w:t>
      </w:r>
      <w:r w:rsidR="0063370B">
        <w:t>es</w:t>
      </w:r>
      <w:r w:rsidR="00AB0F5F">
        <w:t xml:space="preserve"> ownership of material</w:t>
      </w:r>
      <w:r w:rsidR="00717A38">
        <w:t xml:space="preserve"> </w:t>
      </w:r>
      <w:r w:rsidR="0063370B">
        <w:t>as</w:t>
      </w:r>
      <w:r w:rsidR="00FD1570">
        <w:t xml:space="preserve"> it </w:t>
      </w:r>
      <w:r w:rsidR="00717A38">
        <w:t>disassembl</w:t>
      </w:r>
      <w:r w:rsidR="00FD1570">
        <w:t>es</w:t>
      </w:r>
      <w:r w:rsidR="00717A38">
        <w:t xml:space="preserve"> some host or other</w:t>
      </w:r>
      <w:r w:rsidR="00A25DA6">
        <w:t>.</w:t>
      </w:r>
      <w:r w:rsidR="00AB0F5F">
        <w:t xml:space="preserve"> </w:t>
      </w:r>
      <w:r w:rsidR="00AD2D96">
        <w:t xml:space="preserve">As we </w:t>
      </w:r>
      <w:r w:rsidR="00D463CF">
        <w:t>have seen</w:t>
      </w:r>
      <w:r w:rsidR="00AD2D96">
        <w:t xml:space="preserve">, </w:t>
      </w:r>
      <w:r w:rsidR="0063370B">
        <w:t>this</w:t>
      </w:r>
      <w:r w:rsidR="00A25DA6">
        <w:t xml:space="preserve"> is precisely </w:t>
      </w:r>
      <w:r w:rsidR="00FD1570">
        <w:t>what happens during</w:t>
      </w:r>
      <w:r w:rsidR="00AD2D96">
        <w:t xml:space="preserve"> scaffold</w:t>
      </w:r>
      <w:r w:rsidR="00FD1570">
        <w:t>ed reproduction and it is</w:t>
      </w:r>
      <w:r w:rsidR="00AD2D96">
        <w:t xml:space="preserve"> where </w:t>
      </w:r>
      <w:proofErr w:type="spellStart"/>
      <w:r w:rsidR="00AD2D96">
        <w:t>Griesemer</w:t>
      </w:r>
      <w:proofErr w:type="spellEnd"/>
      <w:r w:rsidR="00AD2D96">
        <w:t xml:space="preserve"> and Godfrey-Smith differ </w:t>
      </w:r>
      <w:r w:rsidR="00A25DA6">
        <w:t>in their accounts</w:t>
      </w:r>
      <w:r w:rsidR="00AD2D96">
        <w:t xml:space="preserve">. </w:t>
      </w:r>
      <w:r w:rsidR="00A25DA6">
        <w:t xml:space="preserve">Let’s examine </w:t>
      </w:r>
      <w:r w:rsidR="007412B4">
        <w:t>why</w:t>
      </w:r>
      <w:r w:rsidR="00A25DA6">
        <w:t xml:space="preserve"> </w:t>
      </w:r>
      <w:proofErr w:type="spellStart"/>
      <w:r w:rsidR="00AD2D96">
        <w:t>Griesemer</w:t>
      </w:r>
      <w:proofErr w:type="spellEnd"/>
      <w:r w:rsidR="00AD2D96">
        <w:t xml:space="preserve"> (</w:t>
      </w:r>
      <w:r w:rsidR="003C405A">
        <w:t>[</w:t>
      </w:r>
      <w:r w:rsidR="00AD2D96">
        <w:t>2014</w:t>
      </w:r>
      <w:r w:rsidR="003C405A">
        <w:t>]</w:t>
      </w:r>
      <w:r w:rsidR="00AD2D96">
        <w:t xml:space="preserve">) </w:t>
      </w:r>
      <w:r w:rsidR="00EF22E3">
        <w:t>thinks</w:t>
      </w:r>
      <w:r w:rsidR="00AD2D96">
        <w:t xml:space="preserve"> this process </w:t>
      </w:r>
      <w:r w:rsidR="00A25DA6">
        <w:t>should</w:t>
      </w:r>
      <w:r w:rsidR="00AD2D96">
        <w:t xml:space="preserve"> be understood</w:t>
      </w:r>
      <w:r w:rsidR="007412B4">
        <w:t xml:space="preserve"> in this way</w:t>
      </w:r>
      <w:r w:rsidR="00AD2D96">
        <w:t xml:space="preserve">. </w:t>
      </w:r>
    </w:p>
    <w:p w14:paraId="42B5A722" w14:textId="53FC606E" w:rsidR="007E41EB" w:rsidRDefault="00AD2D96" w:rsidP="00AD2D96">
      <w:pPr>
        <w:ind w:firstLine="720"/>
      </w:pPr>
      <w:r>
        <w:lastRenderedPageBreak/>
        <w:t>On the one hand</w:t>
      </w:r>
      <w:r w:rsidR="00572F39">
        <w:t>,</w:t>
      </w:r>
      <w:r>
        <w:t xml:space="preserve"> we might trace the material parts of the offspring virus to the </w:t>
      </w:r>
      <w:r w:rsidR="00E47FC7">
        <w:t>‘</w:t>
      </w:r>
      <w:r>
        <w:t>source of components</w:t>
      </w:r>
      <w:r w:rsidR="00E47FC7">
        <w:t>’</w:t>
      </w:r>
      <w:r>
        <w:t xml:space="preserve">, which would be the material of the cell </w:t>
      </w:r>
      <w:r w:rsidR="00D4529A">
        <w:t>–</w:t>
      </w:r>
      <w:r>
        <w:t xml:space="preserve"> this is Godfrey-Smith’s view. </w:t>
      </w:r>
      <w:r w:rsidR="00EF22E3">
        <w:t>O</w:t>
      </w:r>
      <w:r>
        <w:t xml:space="preserve">n the other hand, we might trace the ownership of the material to the </w:t>
      </w:r>
      <w:r w:rsidR="00E47FC7">
        <w:t>‘</w:t>
      </w:r>
      <w:r>
        <w:t>assembler</w:t>
      </w:r>
      <w:r w:rsidR="00E47FC7">
        <w:t>’</w:t>
      </w:r>
      <w:r>
        <w:t xml:space="preserve"> of the material parts, in which case the material belongs to the </w:t>
      </w:r>
      <w:proofErr w:type="spellStart"/>
      <w:r>
        <w:t>transcripting</w:t>
      </w:r>
      <w:proofErr w:type="spellEnd"/>
      <w:r>
        <w:t xml:space="preserve"> virus because the virus takes ownership of the material </w:t>
      </w:r>
      <w:r w:rsidR="00EF22E3">
        <w:t>when</w:t>
      </w:r>
      <w:r>
        <w:t xml:space="preserve"> it does its </w:t>
      </w:r>
      <w:proofErr w:type="spellStart"/>
      <w:r>
        <w:t>transcripting</w:t>
      </w:r>
      <w:proofErr w:type="spellEnd"/>
      <w:r>
        <w:t xml:space="preserve">. Tracing the material parts to the </w:t>
      </w:r>
      <w:proofErr w:type="spellStart"/>
      <w:r>
        <w:t>transcripting</w:t>
      </w:r>
      <w:proofErr w:type="spellEnd"/>
      <w:r>
        <w:t xml:space="preserve"> virus </w:t>
      </w:r>
      <w:r w:rsidR="004C4A4B">
        <w:t xml:space="preserve">turns the </w:t>
      </w:r>
      <w:r>
        <w:t xml:space="preserve">process </w:t>
      </w:r>
      <w:r w:rsidR="004C4A4B">
        <w:t xml:space="preserve">into a </w:t>
      </w:r>
      <w:r>
        <w:t xml:space="preserve">form of biological reproduction in accordance with </w:t>
      </w:r>
      <w:proofErr w:type="spellStart"/>
      <w:r>
        <w:t>Griesemer’s</w:t>
      </w:r>
      <w:proofErr w:type="spellEnd"/>
      <w:r>
        <w:t xml:space="preserve"> view because there is material overlap. Why does tracing the material in this way make sense? </w:t>
      </w:r>
      <w:r w:rsidR="004C4A4B">
        <w:t>I</w:t>
      </w:r>
      <w:r w:rsidR="009335F8">
        <w:t xml:space="preserve">t makes sense </w:t>
      </w:r>
      <w:r w:rsidR="004C4A4B">
        <w:t>insofar as</w:t>
      </w:r>
      <w:r>
        <w:t xml:space="preserve"> there must be </w:t>
      </w:r>
      <w:r w:rsidRPr="00867CB1">
        <w:rPr>
          <w:iCs/>
        </w:rPr>
        <w:t>some</w:t>
      </w:r>
      <w:r>
        <w:t xml:space="preserve"> point at which external material is internalized and incorporated into an entity. For example, it would be odd to say that the material components that make up an organism should b</w:t>
      </w:r>
      <w:r w:rsidR="00EF22E3">
        <w:t xml:space="preserve">e </w:t>
      </w:r>
      <w:r w:rsidR="00D463CF">
        <w:t xml:space="preserve">thought of as </w:t>
      </w:r>
      <w:r w:rsidR="00572F39">
        <w:t xml:space="preserve">the </w:t>
      </w:r>
      <w:r>
        <w:t>food eaten by the organism</w:t>
      </w:r>
      <w:r w:rsidR="00D463CF">
        <w:t>, rather than just parts of the organism</w:t>
      </w:r>
      <w:r w:rsidR="00EF22E3">
        <w:t>.</w:t>
      </w:r>
      <w:r>
        <w:t xml:space="preserve"> </w:t>
      </w:r>
      <w:r w:rsidR="00EF22E3">
        <w:t>A</w:t>
      </w:r>
      <w:r>
        <w:t xml:space="preserve">scribing ownership in this way would entail that the organism’s material </w:t>
      </w:r>
      <w:r w:rsidR="009335F8">
        <w:t>never really</w:t>
      </w:r>
      <w:r>
        <w:t xml:space="preserve"> belong</w:t>
      </w:r>
      <w:r w:rsidR="009335F8">
        <w:t>s</w:t>
      </w:r>
      <w:r>
        <w:t xml:space="preserve"> to it, but </w:t>
      </w:r>
      <w:r w:rsidR="00D463CF">
        <w:t>t</w:t>
      </w:r>
      <w:r w:rsidR="00572F39">
        <w:t xml:space="preserve">hat </w:t>
      </w:r>
      <w:r w:rsidR="009335F8">
        <w:t xml:space="preserve">the material </w:t>
      </w:r>
      <w:r w:rsidR="00572F39">
        <w:t>continues to be</w:t>
      </w:r>
      <w:r w:rsidR="00D463CF">
        <w:t xml:space="preserve"> </w:t>
      </w:r>
      <w:r>
        <w:t xml:space="preserve">property of the food. </w:t>
      </w:r>
      <w:r w:rsidR="00572F39">
        <w:t xml:space="preserve">Using this notion of ownership leads to an infinite regress where material becomes metaphysically basic and it </w:t>
      </w:r>
      <w:r w:rsidR="009335F8">
        <w:t>can</w:t>
      </w:r>
      <w:r w:rsidR="00572F39">
        <w:t xml:space="preserve"> never</w:t>
      </w:r>
      <w:r w:rsidR="009335F8">
        <w:t xml:space="preserve"> be</w:t>
      </w:r>
      <w:r w:rsidR="00572F39">
        <w:t xml:space="preserve"> considered part of some larger individual thing. </w:t>
      </w:r>
      <w:r w:rsidR="009335F8">
        <w:t>It is rather the case that</w:t>
      </w:r>
      <w:r>
        <w:t xml:space="preserve"> when an organism processes food into its own structure it takes ownership of the incoming material</w:t>
      </w:r>
      <w:r w:rsidR="00EF22E3">
        <w:t xml:space="preserve">. </w:t>
      </w:r>
      <w:r w:rsidR="004C4A4B">
        <w:t xml:space="preserve">I believe </w:t>
      </w:r>
      <w:proofErr w:type="spellStart"/>
      <w:r>
        <w:t>Griesemer</w:t>
      </w:r>
      <w:proofErr w:type="spellEnd"/>
      <w:r>
        <w:t xml:space="preserve"> thinks that we should understand the scaffolding process of retroviruses in a similar way. </w:t>
      </w:r>
      <w:r w:rsidR="00EF22E3">
        <w:t>When a retrovirus dissembles genetic material to make a copy of itself using scaffolding, it takes ownership of that genetic material</w:t>
      </w:r>
      <w:r w:rsidR="0063370B">
        <w:t xml:space="preserve"> before passing onto its offspring. </w:t>
      </w:r>
    </w:p>
    <w:p w14:paraId="601EF50E" w14:textId="3F1638DB" w:rsidR="007C0849" w:rsidRPr="00AD2D96" w:rsidRDefault="007C0849" w:rsidP="006D723A">
      <w:pPr>
        <w:ind w:firstLine="720"/>
      </w:pPr>
      <w:r>
        <w:t xml:space="preserve">Armed with </w:t>
      </w:r>
      <w:proofErr w:type="spellStart"/>
      <w:r w:rsidR="00E06708">
        <w:t>Griesemer’s</w:t>
      </w:r>
      <w:proofErr w:type="spellEnd"/>
      <w:r w:rsidR="00E06708">
        <w:t xml:space="preserve"> notion of ownership</w:t>
      </w:r>
      <w:r>
        <w:t xml:space="preserve">, we </w:t>
      </w:r>
      <w:r w:rsidR="00482CCF">
        <w:t>are</w:t>
      </w:r>
      <w:r>
        <w:t xml:space="preserve"> now </w:t>
      </w:r>
      <w:r w:rsidR="00F16699">
        <w:t>in a position to ask</w:t>
      </w:r>
      <w:r>
        <w:t xml:space="preserve"> whether the processes used to create synthetic genomes </w:t>
      </w:r>
      <w:r w:rsidR="00B277BB">
        <w:t>generate</w:t>
      </w:r>
      <w:r w:rsidR="00717A38">
        <w:t xml:space="preserve"> the right kind of</w:t>
      </w:r>
      <w:r>
        <w:t xml:space="preserve"> ownership of material parts </w:t>
      </w:r>
      <w:r w:rsidR="00717A38">
        <w:t>to count as a reproductive process</w:t>
      </w:r>
      <w:r>
        <w:t>. I believe the</w:t>
      </w:r>
      <w:r w:rsidR="00717A38">
        <w:t>se synthetic</w:t>
      </w:r>
      <w:r>
        <w:t xml:space="preserve"> processes </w:t>
      </w:r>
      <w:r w:rsidR="00D463CF">
        <w:t>take ownership in the right way</w:t>
      </w:r>
      <w:r w:rsidR="00AD2D96">
        <w:t xml:space="preserve"> </w:t>
      </w:r>
      <w:r w:rsidR="00D4529A">
        <w:t>–</w:t>
      </w:r>
      <w:r>
        <w:t xml:space="preserve"> which means we can </w:t>
      </w:r>
      <w:r w:rsidRPr="00867CB1">
        <w:rPr>
          <w:iCs/>
        </w:rPr>
        <w:t>reject</w:t>
      </w:r>
      <w:r w:rsidR="00E06708">
        <w:t xml:space="preserve"> </w:t>
      </w:r>
      <w:r w:rsidR="00583797">
        <w:t>the</w:t>
      </w:r>
      <w:r w:rsidR="000C1A1A">
        <w:t xml:space="preserve"> first and the</w:t>
      </w:r>
      <w:r w:rsidR="00583797">
        <w:t xml:space="preserve"> third premise</w:t>
      </w:r>
      <w:r w:rsidR="000C1A1A">
        <w:t>s</w:t>
      </w:r>
      <w:r>
        <w:t xml:space="preserve"> of the argument for lineage-less genomes</w:t>
      </w:r>
      <w:r w:rsidR="00E06708">
        <w:t>.</w:t>
      </w:r>
      <w:r w:rsidR="00AD2D96">
        <w:t xml:space="preserve"> The next section provides an account of how</w:t>
      </w:r>
      <w:r w:rsidR="00DC7D65">
        <w:t>,</w:t>
      </w:r>
      <w:r w:rsidR="00AD2D96">
        <w:t xml:space="preserve"> </w:t>
      </w:r>
      <w:r w:rsidR="00161685">
        <w:t xml:space="preserve">during </w:t>
      </w:r>
      <w:r w:rsidR="00AD2D96" w:rsidRPr="00867CB1">
        <w:rPr>
          <w:iCs/>
        </w:rPr>
        <w:t>synthetic reproduction</w:t>
      </w:r>
      <w:r w:rsidR="00DC7D65">
        <w:rPr>
          <w:i/>
        </w:rPr>
        <w:t>,</w:t>
      </w:r>
      <w:r w:rsidR="00AD2D96">
        <w:t xml:space="preserve"> </w:t>
      </w:r>
      <w:r w:rsidR="00161685">
        <w:t>assemblers take</w:t>
      </w:r>
      <w:r w:rsidR="00AD2D96">
        <w:t xml:space="preserve"> ownership of </w:t>
      </w:r>
      <w:r w:rsidR="00161685">
        <w:t xml:space="preserve">genetic </w:t>
      </w:r>
      <w:r w:rsidR="00AD2D96">
        <w:t>material in such a way so as to loca</w:t>
      </w:r>
      <w:r w:rsidR="00EF22E3">
        <w:t>te</w:t>
      </w:r>
      <w:r w:rsidR="00AD2D96">
        <w:t xml:space="preserve"> synthetic genomes with</w:t>
      </w:r>
      <w:r w:rsidR="00C25744">
        <w:t>in</w:t>
      </w:r>
      <w:r w:rsidR="00AD2D96">
        <w:t xml:space="preserve"> an existing lineage. </w:t>
      </w:r>
    </w:p>
    <w:p w14:paraId="02DD41BA" w14:textId="49426424" w:rsidR="00304929" w:rsidRDefault="00304929" w:rsidP="007C0849"/>
    <w:p w14:paraId="186CA439" w14:textId="70071D36" w:rsidR="00304929" w:rsidRDefault="00E47FC7" w:rsidP="00AB21B2">
      <w:pPr>
        <w:ind w:left="720"/>
        <w:rPr>
          <w:b/>
        </w:rPr>
      </w:pPr>
      <w:r>
        <w:rPr>
          <w:b/>
        </w:rPr>
        <w:t>5.</w:t>
      </w:r>
      <w:r w:rsidR="00FD32A0">
        <w:rPr>
          <w:b/>
        </w:rPr>
        <w:t xml:space="preserve"> </w:t>
      </w:r>
      <w:r w:rsidR="00E06708">
        <w:rPr>
          <w:b/>
        </w:rPr>
        <w:t xml:space="preserve">Synthetic reproductive processes and </w:t>
      </w:r>
      <w:r w:rsidR="00AB21B2">
        <w:rPr>
          <w:b/>
        </w:rPr>
        <w:t>their implications</w:t>
      </w:r>
    </w:p>
    <w:p w14:paraId="4EEF1E44" w14:textId="77777777" w:rsidR="00AB21B2" w:rsidRDefault="00AB21B2" w:rsidP="00AB21B2">
      <w:pPr>
        <w:ind w:left="720"/>
      </w:pPr>
    </w:p>
    <w:p w14:paraId="1C6A58DA" w14:textId="6B0B29B1" w:rsidR="00D72CE1" w:rsidRDefault="00AD2D96" w:rsidP="00E06708">
      <w:pPr>
        <w:ind w:firstLine="720"/>
      </w:pPr>
      <w:r>
        <w:t>T</w:t>
      </w:r>
      <w:r w:rsidR="00587BE5">
        <w:t xml:space="preserve">o see </w:t>
      </w:r>
      <w:r w:rsidR="00D90CB1">
        <w:t>why the</w:t>
      </w:r>
      <w:r w:rsidR="00587BE5">
        <w:t xml:space="preserve"> </w:t>
      </w:r>
      <w:r>
        <w:t>s</w:t>
      </w:r>
      <w:r w:rsidR="006D723A">
        <w:t>ynthetic</w:t>
      </w:r>
      <w:r w:rsidR="00D90CB1">
        <w:t xml:space="preserve"> processes used to create synthetic genomes are a form of biological</w:t>
      </w:r>
      <w:r w:rsidR="006D723A">
        <w:t xml:space="preserve"> reproduction</w:t>
      </w:r>
      <w:r w:rsidR="00CF5D0D">
        <w:t xml:space="preserve"> requires carefully tracking the</w:t>
      </w:r>
      <w:r w:rsidR="00751AB1">
        <w:t xml:space="preserve"> material </w:t>
      </w:r>
      <w:r w:rsidR="00CF5D0D">
        <w:t>that belongs to a</w:t>
      </w:r>
      <w:r w:rsidR="00AC6038">
        <w:t xml:space="preserve"> biological </w:t>
      </w:r>
      <w:r w:rsidR="00CF5D0D">
        <w:t>entity</w:t>
      </w:r>
      <w:r w:rsidR="000675B9">
        <w:t xml:space="preserve"> and seeing that synthetic reproduction is a scaffolding-like process.</w:t>
      </w:r>
      <w:r w:rsidR="00751AB1">
        <w:t xml:space="preserve"> </w:t>
      </w:r>
      <w:r w:rsidR="00E06708">
        <w:t>T</w:t>
      </w:r>
      <w:r w:rsidR="00751AB1">
        <w:t xml:space="preserve">he </w:t>
      </w:r>
      <w:r w:rsidR="00304929">
        <w:t>framew</w:t>
      </w:r>
      <w:r w:rsidR="00751AB1">
        <w:t xml:space="preserve">ork </w:t>
      </w:r>
      <w:r w:rsidR="009022CD">
        <w:t>of</w:t>
      </w:r>
      <w:r w:rsidR="0055035F">
        <w:t xml:space="preserve"> </w:t>
      </w:r>
      <w:proofErr w:type="spellStart"/>
      <w:r w:rsidR="0055035F">
        <w:t>Griesemer’s</w:t>
      </w:r>
      <w:proofErr w:type="spellEnd"/>
      <w:r w:rsidR="0055035F">
        <w:t xml:space="preserve"> concept of ownership</w:t>
      </w:r>
      <w:r w:rsidR="00012191">
        <w:t xml:space="preserve"> of material parts</w:t>
      </w:r>
      <w:r w:rsidR="00D90CB1">
        <w:t xml:space="preserve"> provides a way to do this</w:t>
      </w:r>
      <w:r w:rsidR="00240B01">
        <w:t>.</w:t>
      </w:r>
      <w:r w:rsidR="006D18E3">
        <w:t xml:space="preserve"> </w:t>
      </w:r>
      <w:r w:rsidR="004F15EF">
        <w:t>T</w:t>
      </w:r>
      <w:r w:rsidR="00240B01">
        <w:t>racing material in this way also</w:t>
      </w:r>
      <w:r w:rsidR="006D18E3">
        <w:t xml:space="preserve"> reveal</w:t>
      </w:r>
      <w:r w:rsidR="00240B01">
        <w:t>s some</w:t>
      </w:r>
      <w:r w:rsidR="006D18E3">
        <w:t xml:space="preserve"> </w:t>
      </w:r>
      <w:r w:rsidR="00240B01">
        <w:t>interesting features</w:t>
      </w:r>
      <w:r w:rsidR="006D18E3">
        <w:t xml:space="preserve"> of </w:t>
      </w:r>
      <w:r w:rsidR="00E06708">
        <w:t>lineages</w:t>
      </w:r>
      <w:r w:rsidR="00D463CF">
        <w:t xml:space="preserve"> and reproduction</w:t>
      </w:r>
      <w:r w:rsidR="006D18E3">
        <w:t>.</w:t>
      </w:r>
    </w:p>
    <w:p w14:paraId="3C3C1CD1" w14:textId="11512721" w:rsidR="00AD2D96" w:rsidRDefault="00670B8D" w:rsidP="00AB21B2">
      <w:pPr>
        <w:ind w:firstLine="720"/>
      </w:pPr>
      <w:r>
        <w:t>S</w:t>
      </w:r>
      <w:r w:rsidR="00AD2D96">
        <w:t xml:space="preserve">ynthetic reproduction is a scaffolding-like process because this form of reproduction </w:t>
      </w:r>
      <w:r w:rsidR="00D90CB1">
        <w:t>uses</w:t>
      </w:r>
      <w:r w:rsidR="00AD2D96">
        <w:t xml:space="preserve"> external machinery. </w:t>
      </w:r>
      <w:r w:rsidR="003032DD">
        <w:t xml:space="preserve">While Godfrey-Smith would likely view synthetic reproduction as it was described in section </w:t>
      </w:r>
      <w:r w:rsidR="00867CB1">
        <w:t>two</w:t>
      </w:r>
      <w:r w:rsidR="003032DD">
        <w:t xml:space="preserve"> as a process of formal reproduction, </w:t>
      </w:r>
      <w:proofErr w:type="spellStart"/>
      <w:r w:rsidR="00AD2D96">
        <w:t>Griesemer’s</w:t>
      </w:r>
      <w:proofErr w:type="spellEnd"/>
      <w:r w:rsidR="00AD2D96">
        <w:t xml:space="preserve"> account </w:t>
      </w:r>
      <w:r w:rsidR="00AB21B2">
        <w:t>h</w:t>
      </w:r>
      <w:r w:rsidR="00AD2D96">
        <w:t>as established that</w:t>
      </w:r>
      <w:r w:rsidR="00240B01">
        <w:t xml:space="preserve"> t</w:t>
      </w:r>
      <w:r w:rsidR="00AD2D96">
        <w:t>here is material overlap during scaffolded reproduction</w:t>
      </w:r>
      <w:r w:rsidR="00AB21B2">
        <w:t xml:space="preserve">, </w:t>
      </w:r>
      <w:r w:rsidR="00E47FC7">
        <w:t xml:space="preserve">like </w:t>
      </w:r>
      <w:r w:rsidR="00AB21B2">
        <w:t>during virus replication</w:t>
      </w:r>
      <w:r w:rsidR="00AD2D96">
        <w:t xml:space="preserve">. </w:t>
      </w:r>
      <w:r w:rsidR="00572F39">
        <w:t>Using</w:t>
      </w:r>
      <w:r w:rsidR="00587BE5">
        <w:t xml:space="preserve"> this notion of ownership, </w:t>
      </w:r>
      <w:r w:rsidR="00572F39">
        <w:t xml:space="preserve">it seems in </w:t>
      </w:r>
      <w:r w:rsidR="00AD2D96">
        <w:t xml:space="preserve">assembling a synthetic genome the researchers using the actual machines and synthetic processes come to be the </w:t>
      </w:r>
      <w:r w:rsidR="00E47FC7">
        <w:t>‘</w:t>
      </w:r>
      <w:r w:rsidR="00AD2D96">
        <w:t>owners</w:t>
      </w:r>
      <w:r w:rsidR="00E47FC7">
        <w:t>’</w:t>
      </w:r>
      <w:r w:rsidR="00AD2D96">
        <w:t xml:space="preserve"> of the material parts that contribute to the develop</w:t>
      </w:r>
      <w:r w:rsidR="00094D35">
        <w:t>ment</w:t>
      </w:r>
      <w:r w:rsidR="00AD2D96">
        <w:t xml:space="preserve"> </w:t>
      </w:r>
      <w:r w:rsidR="00AD2D96">
        <w:lastRenderedPageBreak/>
        <w:t xml:space="preserve">of the </w:t>
      </w:r>
      <w:r w:rsidR="00AB21B2">
        <w:t>genome</w:t>
      </w:r>
      <w:r w:rsidR="00AD2D96">
        <w:t>.</w:t>
      </w:r>
      <w:r w:rsidR="00AD2D96">
        <w:rPr>
          <w:rStyle w:val="FootnoteReference"/>
        </w:rPr>
        <w:footnoteReference w:id="10"/>
      </w:r>
      <w:r w:rsidR="00AD2D96">
        <w:t xml:space="preserve"> </w:t>
      </w:r>
      <w:r w:rsidR="00AB21B2">
        <w:t>In this case, the</w:t>
      </w:r>
      <w:r w:rsidR="00AD2D96">
        <w:t xml:space="preserve"> researchers, machines,</w:t>
      </w:r>
      <w:r w:rsidR="008658ED">
        <w:t xml:space="preserve"> and other parts used in the process</w:t>
      </w:r>
      <w:r w:rsidR="00AD2D96">
        <w:t xml:space="preserve"> take ownership of the dNTPs and transmit them to the chromosome</w:t>
      </w:r>
      <w:r w:rsidR="00D90CB1">
        <w:t xml:space="preserve"> thereby serving as</w:t>
      </w:r>
      <w:r w:rsidR="00AD2D96">
        <w:t xml:space="preserve"> the material that forms overlap. </w:t>
      </w:r>
      <w:r w:rsidR="00E47FC7">
        <w:t>So, I agree with</w:t>
      </w:r>
      <w:r w:rsidR="009E2342">
        <w:t xml:space="preserve"> </w:t>
      </w:r>
      <w:proofErr w:type="spellStart"/>
      <w:r w:rsidR="009E2342">
        <w:t>Piotrowska</w:t>
      </w:r>
      <w:r w:rsidR="00E47FC7">
        <w:t>’s</w:t>
      </w:r>
      <w:proofErr w:type="spellEnd"/>
      <w:r w:rsidR="009E2342">
        <w:t xml:space="preserve"> ([2018]) </w:t>
      </w:r>
      <w:r w:rsidR="00E47FC7">
        <w:t>general point that these processes are forms of reproduction</w:t>
      </w:r>
      <w:r w:rsidR="009E2342">
        <w:t xml:space="preserve">. </w:t>
      </w:r>
      <w:r w:rsidR="00E47FC7">
        <w:t>And</w:t>
      </w:r>
      <w:r w:rsidR="00AD2D96">
        <w:t xml:space="preserve">, because </w:t>
      </w:r>
      <w:r w:rsidR="00D90CB1">
        <w:t xml:space="preserve">these </w:t>
      </w:r>
      <w:r w:rsidR="00AD2D96">
        <w:t xml:space="preserve">synthetic </w:t>
      </w:r>
      <w:r w:rsidR="00D90CB1">
        <w:t>processes are a form of</w:t>
      </w:r>
      <w:r w:rsidR="00AD2D96">
        <w:t xml:space="preserve"> biological reproduction it seems as though a synthetically derived genome </w:t>
      </w:r>
      <w:r w:rsidR="00856F86">
        <w:t>is</w:t>
      </w:r>
      <w:r w:rsidR="00094D35">
        <w:t xml:space="preserve"> </w:t>
      </w:r>
      <w:r w:rsidR="00AD2D96">
        <w:t>a part of the genetic lineage from which it was copied</w:t>
      </w:r>
      <w:r w:rsidR="00856F86">
        <w:t xml:space="preserve">, though </w:t>
      </w:r>
      <w:r w:rsidR="00DA2450">
        <w:t xml:space="preserve">I believe this extends to even the most conservative methods </w:t>
      </w:r>
      <w:r w:rsidR="00856F86">
        <w:t>used to</w:t>
      </w:r>
      <w:r w:rsidR="00DA2450">
        <w:t xml:space="preserve"> creat</w:t>
      </w:r>
      <w:r w:rsidR="00856F86">
        <w:t>e</w:t>
      </w:r>
      <w:r w:rsidR="00DA2450">
        <w:t xml:space="preserve"> genomes.</w:t>
      </w:r>
      <w:r w:rsidR="00D90CB1">
        <w:t xml:space="preserve"> </w:t>
      </w:r>
      <w:r w:rsidR="00240B01">
        <w:t>T</w:t>
      </w:r>
      <w:r w:rsidR="00AD2D96">
        <w:t xml:space="preserve">he third premise of the argument against </w:t>
      </w:r>
      <w:r w:rsidR="00D463CF">
        <w:t xml:space="preserve">lineage-less genomes </w:t>
      </w:r>
      <w:r w:rsidR="00D90CB1">
        <w:t xml:space="preserve">turns out to be </w:t>
      </w:r>
      <w:r w:rsidR="00D463CF">
        <w:t>false</w:t>
      </w:r>
      <w:r w:rsidR="00240B01">
        <w:t xml:space="preserve"> and the argument can be denied</w:t>
      </w:r>
      <w:r w:rsidR="00AB21B2">
        <w:t xml:space="preserve">. </w:t>
      </w:r>
    </w:p>
    <w:p w14:paraId="28ACDB33" w14:textId="2411B37D" w:rsidR="003D26D1" w:rsidRDefault="00AB21B2" w:rsidP="00587BE5">
      <w:pPr>
        <w:ind w:firstLine="720"/>
      </w:pPr>
      <w:proofErr w:type="spellStart"/>
      <w:r>
        <w:t>Griesemer’s</w:t>
      </w:r>
      <w:proofErr w:type="spellEnd"/>
      <w:r>
        <w:t xml:space="preserve"> notion of ownership allows for a seemingly tidy reso</w:t>
      </w:r>
      <w:r w:rsidR="00D90CB1">
        <w:t>lution to the</w:t>
      </w:r>
      <w:r>
        <w:t xml:space="preserve"> question posed by synthetic genomes</w:t>
      </w:r>
      <w:r w:rsidR="00D90CB1">
        <w:t xml:space="preserve">: the synthetic processes used to create synthetic genomes are reproduction because of the overlapping material, and this is what creates causal link to the original genetic lineage. </w:t>
      </w:r>
      <w:r>
        <w:t xml:space="preserve">Yet, this isn’t the </w:t>
      </w:r>
      <w:r w:rsidR="00D463CF">
        <w:t>end of the</w:t>
      </w:r>
      <w:r>
        <w:t xml:space="preserve"> story. There are further</w:t>
      </w:r>
      <w:r w:rsidR="00AD2D96">
        <w:t xml:space="preserve"> </w:t>
      </w:r>
      <w:r>
        <w:t>implications</w:t>
      </w:r>
      <w:r w:rsidR="00AD2D96">
        <w:t xml:space="preserve"> </w:t>
      </w:r>
      <w:r>
        <w:t>for</w:t>
      </w:r>
      <w:r w:rsidR="00AD2D96">
        <w:t xml:space="preserve"> understanding synthetic </w:t>
      </w:r>
      <w:r w:rsidR="00D463CF">
        <w:t xml:space="preserve">processes </w:t>
      </w:r>
      <w:r w:rsidR="00AD2D96">
        <w:t>in this way</w:t>
      </w:r>
      <w:r>
        <w:t>.</w:t>
      </w:r>
      <w:r w:rsidR="00AD2D96">
        <w:t xml:space="preserve"> </w:t>
      </w:r>
      <w:r w:rsidR="00E47FC7">
        <w:t xml:space="preserve">This is where I diverge from </w:t>
      </w:r>
      <w:proofErr w:type="spellStart"/>
      <w:r w:rsidR="00E47FC7">
        <w:t>Piotrowska’s</w:t>
      </w:r>
      <w:proofErr w:type="spellEnd"/>
      <w:r w:rsidR="00E47FC7">
        <w:t xml:space="preserve"> argument ([2018]) that reproduction is sufficient for species membership. </w:t>
      </w:r>
      <w:r w:rsidR="003D26D1">
        <w:t>The most important of these implications is that biological reproduction</w:t>
      </w:r>
      <w:r w:rsidR="00D90CB1">
        <w:t>, by itself,</w:t>
      </w:r>
      <w:r w:rsidR="003D26D1">
        <w:t xml:space="preserve"> </w:t>
      </w:r>
      <w:r w:rsidR="00572F39">
        <w:t xml:space="preserve">looks to be an insufficient criterion </w:t>
      </w:r>
      <w:r w:rsidR="003D26D1">
        <w:t xml:space="preserve">for </w:t>
      </w:r>
      <w:r w:rsidR="00572F39">
        <w:t xml:space="preserve">something like </w:t>
      </w:r>
      <w:r w:rsidR="003D26D1">
        <w:t>species membership</w:t>
      </w:r>
      <w:r w:rsidR="00D90CB1">
        <w:t xml:space="preserve"> for the following reason. </w:t>
      </w:r>
    </w:p>
    <w:p w14:paraId="625B30AC" w14:textId="5B5DC959" w:rsidR="00E20526" w:rsidRPr="00D463CF" w:rsidRDefault="00AB21B2" w:rsidP="00587BE5">
      <w:pPr>
        <w:ind w:firstLine="720"/>
      </w:pPr>
      <w:r>
        <w:t xml:space="preserve">In normal biological reproductive processes material and information </w:t>
      </w:r>
      <w:r w:rsidR="00587BE5">
        <w:t>appear to be</w:t>
      </w:r>
      <w:r>
        <w:t xml:space="preserve"> necessarily entwined with each other. </w:t>
      </w:r>
      <w:r w:rsidR="00D90CB1">
        <w:t>However, in synthetic reproduction they come apart.</w:t>
      </w:r>
      <w:r>
        <w:t xml:space="preserve"> </w:t>
      </w:r>
      <w:r w:rsidR="00D90CB1">
        <w:t xml:space="preserve">To see how they come apart, </w:t>
      </w:r>
      <w:r w:rsidR="002A5B06">
        <w:t>let’s return to</w:t>
      </w:r>
      <w:r w:rsidR="00D90CB1">
        <w:t xml:space="preserve"> the </w:t>
      </w:r>
      <w:r>
        <w:t xml:space="preserve">similarity synthetic reproduction has with scaffolded reproduction. Both processes </w:t>
      </w:r>
      <w:r w:rsidR="00D90CB1">
        <w:t>have</w:t>
      </w:r>
      <w:r>
        <w:t xml:space="preserve"> </w:t>
      </w:r>
      <w:r w:rsidR="00E47FC7">
        <w:t>‘</w:t>
      </w:r>
      <w:r>
        <w:t>external machinery</w:t>
      </w:r>
      <w:r w:rsidR="00E47FC7">
        <w:t>’</w:t>
      </w:r>
      <w:r>
        <w:t xml:space="preserve"> that is responsible for the creation of the new entity. </w:t>
      </w:r>
      <w:r w:rsidR="00D90CB1">
        <w:t>Normally, t</w:t>
      </w:r>
      <w:r>
        <w:t xml:space="preserve">he external machinery responsible for creating a biological entity </w:t>
      </w:r>
      <w:r w:rsidR="00D90CB1">
        <w:t>are</w:t>
      </w:r>
      <w:r>
        <w:t xml:space="preserve"> parts </w:t>
      </w:r>
      <w:r w:rsidR="00D90CB1">
        <w:t>of the same,</w:t>
      </w:r>
      <w:r>
        <w:t xml:space="preserve"> single lineage</w:t>
      </w:r>
      <w:r w:rsidR="00D90CB1">
        <w:t>. A</w:t>
      </w:r>
      <w:r>
        <w:t xml:space="preserve"> reproducer yields something somewhat similar to itself, </w:t>
      </w:r>
      <w:r w:rsidR="00867CB1">
        <w:t>like when</w:t>
      </w:r>
      <w:r w:rsidR="00D90CB1">
        <w:t xml:space="preserve"> a member of</w:t>
      </w:r>
      <w:r>
        <w:t xml:space="preserve"> the same species or th</w:t>
      </w:r>
      <w:r w:rsidR="004E5CA2">
        <w:t>at</w:t>
      </w:r>
      <w:r>
        <w:t xml:space="preserve"> </w:t>
      </w:r>
      <w:r w:rsidR="00D90CB1">
        <w:t>has a similar genome</w:t>
      </w:r>
      <w:r w:rsidR="00867CB1">
        <w:t xml:space="preserve"> creates something similar to itself</w:t>
      </w:r>
      <w:r>
        <w:t>. But in synthetic reproduction t</w:t>
      </w:r>
      <w:r w:rsidR="00AD2D96">
        <w:t xml:space="preserve">he outside machinery responsible for the actual </w:t>
      </w:r>
      <w:r w:rsidR="00E47FC7">
        <w:t>‘</w:t>
      </w:r>
      <w:r w:rsidR="00AD2D96">
        <w:t>reproducing</w:t>
      </w:r>
      <w:r w:rsidR="00E47FC7">
        <w:t>’</w:t>
      </w:r>
      <w:r w:rsidR="00AD2D96">
        <w:t xml:space="preserve"> of synthetically derived </w:t>
      </w:r>
      <w:r>
        <w:t>genomes</w:t>
      </w:r>
      <w:r w:rsidR="00AD2D96">
        <w:t xml:space="preserve"> </w:t>
      </w:r>
      <w:r>
        <w:t>do</w:t>
      </w:r>
      <w:r w:rsidR="00D463CF">
        <w:t>es</w:t>
      </w:r>
      <w:r>
        <w:t xml:space="preserve">n’t participate in the lineage in which the genome will be a part. The external machinery in synthetic reproduction are </w:t>
      </w:r>
      <w:r w:rsidR="00D90CB1">
        <w:t xml:space="preserve">literally </w:t>
      </w:r>
      <w:r>
        <w:t xml:space="preserve">the </w:t>
      </w:r>
      <w:r w:rsidR="00482CCF">
        <w:t>methods and machines</w:t>
      </w:r>
      <w:r>
        <w:t xml:space="preserve"> used by synthetic biologists, </w:t>
      </w:r>
      <w:r w:rsidR="00867CB1">
        <w:t>like</w:t>
      </w:r>
      <w:r w:rsidR="00E47FC7">
        <w:t xml:space="preserve"> PCR or</w:t>
      </w:r>
      <w:r>
        <w:t xml:space="preserve"> </w:t>
      </w:r>
      <w:r w:rsidR="00071F79">
        <w:t>CRISPR</w:t>
      </w:r>
      <w:r>
        <w:t xml:space="preserve">. </w:t>
      </w:r>
      <w:r w:rsidR="008229D7">
        <w:t>Unlike retroviruses that create more retroviruses, t</w:t>
      </w:r>
      <w:r>
        <w:t>he</w:t>
      </w:r>
      <w:r w:rsidR="00AD2D96">
        <w:t xml:space="preserve"> machines and humans</w:t>
      </w:r>
      <w:r w:rsidR="00D90CB1">
        <w:t xml:space="preserve"> involved in synthetic reproduction</w:t>
      </w:r>
      <w:r w:rsidR="00AD2D96">
        <w:t xml:space="preserve"> aren’t creating </w:t>
      </w:r>
      <w:r w:rsidR="008229D7">
        <w:t xml:space="preserve">more </w:t>
      </w:r>
      <w:r w:rsidR="00AD2D96">
        <w:t>machines and humans</w:t>
      </w:r>
      <w:r>
        <w:t xml:space="preserve"> </w:t>
      </w:r>
      <w:r w:rsidR="00D4529A">
        <w:t>–</w:t>
      </w:r>
      <w:r>
        <w:t xml:space="preserve"> </w:t>
      </w:r>
      <w:r w:rsidR="00AD2D96" w:rsidRPr="00867CB1">
        <w:rPr>
          <w:iCs/>
        </w:rPr>
        <w:t xml:space="preserve">they’re creating </w:t>
      </w:r>
      <w:r w:rsidRPr="00867CB1">
        <w:rPr>
          <w:iCs/>
        </w:rPr>
        <w:t>genomes</w:t>
      </w:r>
      <w:r w:rsidR="00AD2D96">
        <w:t xml:space="preserve">. </w:t>
      </w:r>
      <w:r w:rsidR="00F8537C">
        <w:t>While w</w:t>
      </w:r>
      <w:r w:rsidR="00D90CB1">
        <w:t xml:space="preserve">e could say the </w:t>
      </w:r>
      <w:proofErr w:type="gramStart"/>
      <w:r w:rsidR="00D90CB1">
        <w:t>genomes</w:t>
      </w:r>
      <w:proofErr w:type="gramEnd"/>
      <w:r w:rsidR="00D90CB1">
        <w:t xml:space="preserve"> they create are part of the genetic lineage of </w:t>
      </w:r>
      <w:r w:rsidR="00094D35">
        <w:rPr>
          <w:i/>
        </w:rPr>
        <w:t>H</w:t>
      </w:r>
      <w:r w:rsidR="00D90CB1">
        <w:rPr>
          <w:i/>
        </w:rPr>
        <w:t xml:space="preserve">omo </w:t>
      </w:r>
      <w:r w:rsidR="00D90CB1" w:rsidRPr="00D90CB1">
        <w:rPr>
          <w:i/>
        </w:rPr>
        <w:t>sapiens</w:t>
      </w:r>
      <w:r w:rsidR="00D90CB1">
        <w:t xml:space="preserve"> because </w:t>
      </w:r>
      <w:r w:rsidR="00094D35">
        <w:rPr>
          <w:i/>
        </w:rPr>
        <w:t>H</w:t>
      </w:r>
      <w:r w:rsidR="00867CB1">
        <w:rPr>
          <w:i/>
        </w:rPr>
        <w:t>omo</w:t>
      </w:r>
      <w:r w:rsidR="00D90CB1">
        <w:rPr>
          <w:i/>
        </w:rPr>
        <w:t xml:space="preserve"> sapiens</w:t>
      </w:r>
      <w:r w:rsidR="00D90CB1">
        <w:t xml:space="preserve"> are parts of </w:t>
      </w:r>
      <w:r w:rsidR="00482CCF">
        <w:t>all that</w:t>
      </w:r>
      <w:r w:rsidR="00D90CB1">
        <w:t xml:space="preserve"> external machinery, </w:t>
      </w:r>
      <w:r w:rsidR="00290EFC">
        <w:t>that</w:t>
      </w:r>
      <w:r w:rsidR="00D90CB1">
        <w:t xml:space="preserve"> would be an extremely odd twist </w:t>
      </w:r>
      <w:r w:rsidR="001626D5">
        <w:t>of</w:t>
      </w:r>
      <w:r w:rsidR="00D90CB1">
        <w:t xml:space="preserve"> evolution (to say the least). The more plausible alternative is to conclude that</w:t>
      </w:r>
      <w:r w:rsidR="008229D7">
        <w:t xml:space="preserve"> it’s metaphysically possible for</w:t>
      </w:r>
      <w:r w:rsidR="00D90CB1">
        <w:t xml:space="preserve"> </w:t>
      </w:r>
      <w:r w:rsidR="00C81E54">
        <w:t xml:space="preserve">vertical </w:t>
      </w:r>
      <w:r w:rsidR="00D90CB1">
        <w:t>genetic</w:t>
      </w:r>
      <w:r>
        <w:t xml:space="preserve"> l</w:t>
      </w:r>
      <w:r w:rsidR="00AD2D96">
        <w:t xml:space="preserve">ineages and reproduction </w:t>
      </w:r>
      <w:r w:rsidR="008229D7">
        <w:t xml:space="preserve">to </w:t>
      </w:r>
      <w:r w:rsidR="00AD2D96">
        <w:t>come apart.</w:t>
      </w:r>
      <w:r>
        <w:t xml:space="preserve"> </w:t>
      </w:r>
      <w:r w:rsidR="00D90CB1">
        <w:t xml:space="preserve">Looking at the process, this seems right. Synthetically creating a genome </w:t>
      </w:r>
      <w:r w:rsidR="00D90CB1" w:rsidRPr="009E2342">
        <w:rPr>
          <w:iCs/>
        </w:rPr>
        <w:t>is</w:t>
      </w:r>
      <w:r w:rsidR="00D90CB1">
        <w:rPr>
          <w:i/>
        </w:rPr>
        <w:t xml:space="preserve"> </w:t>
      </w:r>
      <w:r w:rsidR="00D90CB1">
        <w:t>a reproductive process in a true sense</w:t>
      </w:r>
      <w:r w:rsidR="007C6042">
        <w:t xml:space="preserve"> </w:t>
      </w:r>
      <w:r w:rsidR="002A5B06">
        <w:t>for</w:t>
      </w:r>
      <w:r w:rsidR="001626D5">
        <w:t xml:space="preserve"> </w:t>
      </w:r>
      <w:r w:rsidR="00F8537C">
        <w:t xml:space="preserve">all </w:t>
      </w:r>
      <w:r w:rsidR="001626D5">
        <w:t>the reasons outlined in the ODP account</w:t>
      </w:r>
      <w:r w:rsidR="002A5B06">
        <w:t xml:space="preserve"> of reproduction</w:t>
      </w:r>
      <w:r w:rsidR="00D90CB1">
        <w:t xml:space="preserve">. </w:t>
      </w:r>
      <w:r w:rsidR="004A31EA">
        <w:t xml:space="preserve">A </w:t>
      </w:r>
      <w:r w:rsidR="00E47FC7">
        <w:t>‘</w:t>
      </w:r>
      <w:r w:rsidR="004A31EA">
        <w:t>parent</w:t>
      </w:r>
      <w:r w:rsidR="00E47FC7">
        <w:t xml:space="preserve">’ </w:t>
      </w:r>
      <w:r w:rsidR="00F8537C">
        <w:t xml:space="preserve">of sorts </w:t>
      </w:r>
      <w:r w:rsidR="004A31EA">
        <w:t xml:space="preserve">overlaps material with the offspring, there is development, and persistence. </w:t>
      </w:r>
      <w:r w:rsidR="0062599C">
        <w:t>N</w:t>
      </w:r>
      <w:r w:rsidR="00D90CB1">
        <w:t xml:space="preserve">ow we need an account of how a genetic lineage is maintained. </w:t>
      </w:r>
    </w:p>
    <w:p w14:paraId="797544DF" w14:textId="7818B994" w:rsidR="001207DD" w:rsidRDefault="00D90CB1" w:rsidP="00A15775">
      <w:pPr>
        <w:ind w:firstLine="720"/>
      </w:pPr>
      <w:r>
        <w:t>Lineages</w:t>
      </w:r>
      <w:r w:rsidR="002A5B06">
        <w:t>, it seems,</w:t>
      </w:r>
      <w:r>
        <w:t xml:space="preserve"> can be maintained through information. A</w:t>
      </w:r>
      <w:r w:rsidR="00A01BA5">
        <w:t xml:space="preserve"> synthetical</w:t>
      </w:r>
      <w:r w:rsidR="002568E4">
        <w:t>ly</w:t>
      </w:r>
      <w:r w:rsidR="00A01BA5">
        <w:t xml:space="preserve"> derived </w:t>
      </w:r>
      <w:r w:rsidR="00AB21B2">
        <w:t>genome</w:t>
      </w:r>
      <w:r w:rsidR="00A01BA5">
        <w:t xml:space="preserve"> that is modeled on</w:t>
      </w:r>
      <w:r w:rsidR="00957BB5">
        <w:t xml:space="preserve"> the</w:t>
      </w:r>
      <w:r w:rsidR="00A01BA5">
        <w:t xml:space="preserve"> molecular </w:t>
      </w:r>
      <w:r w:rsidR="008229D7">
        <w:t>sequence</w:t>
      </w:r>
      <w:r w:rsidR="00A01BA5">
        <w:t xml:space="preserve"> of </w:t>
      </w:r>
      <w:r w:rsidR="008229D7">
        <w:t xml:space="preserve">the genomes </w:t>
      </w:r>
      <w:r>
        <w:t>that are</w:t>
      </w:r>
      <w:r w:rsidR="008229D7">
        <w:t xml:space="preserve"> </w:t>
      </w:r>
      <w:r>
        <w:t xml:space="preserve">part </w:t>
      </w:r>
      <w:r>
        <w:lastRenderedPageBreak/>
        <w:t>of</w:t>
      </w:r>
      <w:r w:rsidR="008229D7">
        <w:t xml:space="preserve"> some</w:t>
      </w:r>
      <w:r w:rsidR="00AB21B2">
        <w:t xml:space="preserve"> genetic lineage </w:t>
      </w:r>
      <w:r w:rsidR="003D26D1">
        <w:t>can only</w:t>
      </w:r>
      <w:r w:rsidR="008229D7">
        <w:t xml:space="preserve"> </w:t>
      </w:r>
      <w:r>
        <w:t>be created</w:t>
      </w:r>
      <w:r w:rsidR="00A01BA5">
        <w:t xml:space="preserve"> </w:t>
      </w:r>
      <w:r>
        <w:t>by researchers and machines if</w:t>
      </w:r>
      <w:r w:rsidR="00C90629">
        <w:t xml:space="preserve"> </w:t>
      </w:r>
      <w:r w:rsidR="00790B14">
        <w:t xml:space="preserve">there is </w:t>
      </w:r>
      <w:r w:rsidR="00C90629">
        <w:t>a</w:t>
      </w:r>
      <w:r w:rsidR="00A01BA5">
        <w:t xml:space="preserve"> transfer of information</w:t>
      </w:r>
      <w:r w:rsidR="00C90629">
        <w:t xml:space="preserve"> (short of monkeys at typewrites just happening upon the right string of information)</w:t>
      </w:r>
      <w:r w:rsidR="00A01BA5">
        <w:t xml:space="preserve">. </w:t>
      </w:r>
      <w:r w:rsidR="003D26D1">
        <w:t>And</w:t>
      </w:r>
      <w:r w:rsidR="008229D7">
        <w:t xml:space="preserve"> </w:t>
      </w:r>
      <w:r w:rsidR="003D26D1">
        <w:t>this</w:t>
      </w:r>
      <w:r w:rsidR="008229D7">
        <w:t xml:space="preserve"> </w:t>
      </w:r>
      <w:r w:rsidR="00A01BA5">
        <w:t>informational transfer</w:t>
      </w:r>
      <w:r w:rsidR="008229D7">
        <w:t xml:space="preserve"> that</w:t>
      </w:r>
      <w:r w:rsidR="00A01BA5">
        <w:t xml:space="preserve"> </w:t>
      </w:r>
      <w:r w:rsidR="00C90629">
        <w:t>generates the causal continuity</w:t>
      </w:r>
      <w:r w:rsidR="00A01BA5">
        <w:t xml:space="preserve"> </w:t>
      </w:r>
      <w:r w:rsidR="00C90629">
        <w:t xml:space="preserve">of </w:t>
      </w:r>
      <w:r w:rsidR="00AB21B2">
        <w:t>the</w:t>
      </w:r>
      <w:r w:rsidR="00C90629">
        <w:t xml:space="preserve"> </w:t>
      </w:r>
      <w:r w:rsidR="008229D7">
        <w:t xml:space="preserve">biological </w:t>
      </w:r>
      <w:r w:rsidR="00A01BA5">
        <w:t>lineage</w:t>
      </w:r>
      <w:r w:rsidR="008229D7">
        <w:t xml:space="preserve">, </w:t>
      </w:r>
      <w:r w:rsidR="008229D7" w:rsidRPr="00867CB1">
        <w:rPr>
          <w:iCs/>
        </w:rPr>
        <w:t>not the material</w:t>
      </w:r>
      <w:r w:rsidR="00A01BA5">
        <w:t xml:space="preserve">. </w:t>
      </w:r>
      <w:r w:rsidR="00CF5D0D">
        <w:t xml:space="preserve">Without modeling the synthetic </w:t>
      </w:r>
      <w:r w:rsidR="00AB21B2">
        <w:t>genome</w:t>
      </w:r>
      <w:r w:rsidR="00CF5D0D">
        <w:t xml:space="preserve"> on the parts of the original or native </w:t>
      </w:r>
      <w:r w:rsidR="00AB21B2">
        <w:t>genes</w:t>
      </w:r>
      <w:r w:rsidR="00CF5D0D">
        <w:t xml:space="preserve"> there would be no way to construct a synthetic </w:t>
      </w:r>
      <w:r w:rsidR="00AB21B2">
        <w:t>genome</w:t>
      </w:r>
      <w:r w:rsidR="00CF5D0D">
        <w:t xml:space="preserve"> short of </w:t>
      </w:r>
      <w:r w:rsidR="00805CFD">
        <w:t>sheer</w:t>
      </w:r>
      <w:r w:rsidR="00CF5D0D">
        <w:t xml:space="preserve"> </w:t>
      </w:r>
      <w:r w:rsidR="00805CFD">
        <w:t>luck</w:t>
      </w:r>
      <w:r>
        <w:t xml:space="preserve">. </w:t>
      </w:r>
      <w:r w:rsidR="002A5B06">
        <w:t>E</w:t>
      </w:r>
      <w:r>
        <w:t xml:space="preserve">ven if </w:t>
      </w:r>
      <w:r w:rsidR="002A5B06">
        <w:t xml:space="preserve">by </w:t>
      </w:r>
      <w:r w:rsidR="003D26D1">
        <w:t>sheer luck</w:t>
      </w:r>
      <w:r w:rsidR="002A5B06">
        <w:t xml:space="preserve"> researchers</w:t>
      </w:r>
      <w:r w:rsidR="003D26D1">
        <w:t xml:space="preserve"> </w:t>
      </w:r>
      <w:r w:rsidR="001207DD">
        <w:t xml:space="preserve">happened to </w:t>
      </w:r>
      <w:r>
        <w:t>land on the right</w:t>
      </w:r>
      <w:r w:rsidR="001207DD">
        <w:t xml:space="preserve"> genetic</w:t>
      </w:r>
      <w:r>
        <w:t xml:space="preserve"> sequence, </w:t>
      </w:r>
      <w:r w:rsidR="002A5B06">
        <w:t xml:space="preserve">such </w:t>
      </w:r>
      <w:r>
        <w:t xml:space="preserve">luck </w:t>
      </w:r>
      <w:r w:rsidR="002A5B06">
        <w:t>would</w:t>
      </w:r>
      <w:r>
        <w:t xml:space="preserve"> </w:t>
      </w:r>
      <w:r w:rsidR="002A5B06">
        <w:t>fail to be a</w:t>
      </w:r>
      <w:r w:rsidR="003D26D1">
        <w:t xml:space="preserve"> causal link</w:t>
      </w:r>
      <w:r w:rsidR="00805CFD">
        <w:t>.</w:t>
      </w:r>
      <w:r w:rsidR="004F1C5A">
        <w:t xml:space="preserve"> </w:t>
      </w:r>
    </w:p>
    <w:p w14:paraId="69460CA7" w14:textId="225D8D74" w:rsidR="00F8537C" w:rsidRDefault="001207DD" w:rsidP="001207DD">
      <w:pPr>
        <w:ind w:firstLine="720"/>
      </w:pPr>
      <w:r>
        <w:t>This means b</w:t>
      </w:r>
      <w:r w:rsidR="008229D7">
        <w:t>iological r</w:t>
      </w:r>
      <w:r w:rsidR="004F1C5A">
        <w:t xml:space="preserve">eproduction isn’t permissive, </w:t>
      </w:r>
      <w:r w:rsidR="008229D7">
        <w:t xml:space="preserve">but biological </w:t>
      </w:r>
      <w:r w:rsidR="004F1C5A">
        <w:t>lineages can be</w:t>
      </w:r>
      <w:r w:rsidR="00AB21B2">
        <w:t xml:space="preserve"> quite permissive</w:t>
      </w:r>
      <w:r w:rsidR="004F1C5A">
        <w:t xml:space="preserve"> when they are freed from </w:t>
      </w:r>
      <w:r>
        <w:t xml:space="preserve">the </w:t>
      </w:r>
      <w:r w:rsidR="004F1C5A">
        <w:t>material constrains</w:t>
      </w:r>
      <w:r w:rsidR="00AB21B2">
        <w:t xml:space="preserve"> that </w:t>
      </w:r>
      <w:r>
        <w:t>are</w:t>
      </w:r>
      <w:r w:rsidR="00AB21B2">
        <w:t xml:space="preserve"> ubiquitous throughout most of the </w:t>
      </w:r>
      <w:r w:rsidR="00E47FC7">
        <w:t>‘</w:t>
      </w:r>
      <w:r w:rsidR="00AB21B2">
        <w:t>natural</w:t>
      </w:r>
      <w:r w:rsidR="00E47FC7">
        <w:t>’,</w:t>
      </w:r>
      <w:r w:rsidR="00AB21B2">
        <w:t xml:space="preserve"> biological world</w:t>
      </w:r>
      <w:r w:rsidR="004F1C5A">
        <w:t>.</w:t>
      </w:r>
      <w:r w:rsidR="00805CFD">
        <w:t xml:space="preserve"> </w:t>
      </w:r>
      <w:r w:rsidR="004A31EA">
        <w:t>Parent</w:t>
      </w:r>
      <w:r w:rsidR="002A5B06">
        <w:t>al</w:t>
      </w:r>
      <w:r w:rsidR="004A31EA">
        <w:t xml:space="preserve"> entities don’t have to be parts of the lineage of their offspring so long as they adhere to the </w:t>
      </w:r>
      <w:r w:rsidR="00326B6D">
        <w:t xml:space="preserve">constrains of the </w:t>
      </w:r>
      <w:r w:rsidR="004A31EA">
        <w:t>ODP.</w:t>
      </w:r>
      <w:r w:rsidR="00326B6D">
        <w:t xml:space="preserve"> </w:t>
      </w:r>
      <w:r w:rsidR="0062599C">
        <w:t>The possibility of s</w:t>
      </w:r>
      <w:r w:rsidR="00D90CB1">
        <w:t>ynthetic reproduction</w:t>
      </w:r>
      <w:r w:rsidR="00326B6D">
        <w:t xml:space="preserve"> show</w:t>
      </w:r>
      <w:r w:rsidR="0062599C">
        <w:t>s</w:t>
      </w:r>
      <w:r w:rsidR="00326B6D">
        <w:t xml:space="preserve"> th</w:t>
      </w:r>
      <w:r w:rsidR="00463BBB">
        <w:t>at</w:t>
      </w:r>
      <w:r w:rsidR="00326B6D">
        <w:t xml:space="preserve"> lineages can be</w:t>
      </w:r>
      <w:r w:rsidR="00D90CB1">
        <w:t xml:space="preserve"> maintain</w:t>
      </w:r>
      <w:r w:rsidR="00326B6D">
        <w:t>ed even though</w:t>
      </w:r>
      <w:r w:rsidR="00D90CB1">
        <w:t xml:space="preserve"> the entities involved in scaffolding reproductive process can be parts of other lineages (or even non-biological entities). </w:t>
      </w:r>
      <w:r w:rsidR="00326B6D">
        <w:t>The upshot is that</w:t>
      </w:r>
      <w:r w:rsidR="00D90CB1">
        <w:t xml:space="preserve"> lineages do the work of maintaining things like species, not reproduct</w:t>
      </w:r>
      <w:r w:rsidR="002A5B06">
        <w:t>ive processes</w:t>
      </w:r>
      <w:r w:rsidR="00F26CF5">
        <w:t xml:space="preserve"> (one might </w:t>
      </w:r>
      <w:r w:rsidR="004A17D5">
        <w:t>think</w:t>
      </w:r>
      <w:r w:rsidR="00F26CF5">
        <w:t xml:space="preserve"> that reproductive processes are responsible for the parts of the species)</w:t>
      </w:r>
      <w:r w:rsidR="00D90CB1">
        <w:t>.</w:t>
      </w:r>
      <w:r>
        <w:t xml:space="preserve"> </w:t>
      </w:r>
      <w:r w:rsidR="000E66AB">
        <w:t>It seems that</w:t>
      </w:r>
      <w:r w:rsidR="00805CFD">
        <w:t xml:space="preserve"> material and information</w:t>
      </w:r>
      <w:r w:rsidR="00162F47">
        <w:t>al overlap</w:t>
      </w:r>
      <w:r w:rsidR="00805CFD">
        <w:t xml:space="preserve"> are generally treated as a single </w:t>
      </w:r>
      <w:r w:rsidR="000E66AB">
        <w:t>process</w:t>
      </w:r>
      <w:r w:rsidR="00805CFD">
        <w:t xml:space="preserve"> because, a</w:t>
      </w:r>
      <w:r w:rsidR="00A01BA5">
        <w:t>s an empirical matter</w:t>
      </w:r>
      <w:r w:rsidR="00805CFD">
        <w:t xml:space="preserve"> in </w:t>
      </w:r>
      <w:r w:rsidR="00E47FC7">
        <w:t>‘</w:t>
      </w:r>
      <w:r w:rsidR="00D17C90">
        <w:t>natural</w:t>
      </w:r>
      <w:r w:rsidR="00E47FC7">
        <w:t>’,</w:t>
      </w:r>
      <w:r w:rsidR="00A01BA5">
        <w:t xml:space="preserve"> biological processes</w:t>
      </w:r>
      <w:r w:rsidR="00805CFD">
        <w:t>,</w:t>
      </w:r>
      <w:r w:rsidR="00A01BA5">
        <w:t xml:space="preserve"> </w:t>
      </w:r>
      <w:r w:rsidR="003C58BC">
        <w:t>lineage information</w:t>
      </w:r>
      <w:r w:rsidR="00B21BD0">
        <w:t xml:space="preserve"> </w:t>
      </w:r>
      <w:r w:rsidR="00805CFD">
        <w:t xml:space="preserve">always </w:t>
      </w:r>
      <w:r w:rsidR="00B21BD0">
        <w:t xml:space="preserve">comes </w:t>
      </w:r>
      <w:r w:rsidR="000903AC">
        <w:t xml:space="preserve">in tandem with </w:t>
      </w:r>
      <w:r w:rsidR="003C58BC">
        <w:t xml:space="preserve">material. Insofar as reproduction </w:t>
      </w:r>
      <w:r w:rsidR="003C58BC" w:rsidRPr="00867CB1">
        <w:rPr>
          <w:iCs/>
        </w:rPr>
        <w:t>usually</w:t>
      </w:r>
      <w:r w:rsidR="00585B5B">
        <w:t xml:space="preserve"> takes place</w:t>
      </w:r>
      <w:r w:rsidR="003C58BC">
        <w:t xml:space="preserve"> </w:t>
      </w:r>
      <w:r w:rsidR="00AB21B2">
        <w:t>within the confines of a single genetic lineage,</w:t>
      </w:r>
      <w:r w:rsidR="003C58BC">
        <w:t xml:space="preserve"> </w:t>
      </w:r>
      <w:r w:rsidR="00AB21B2">
        <w:t>the difference</w:t>
      </w:r>
      <w:r w:rsidR="00D463CF">
        <w:t>s</w:t>
      </w:r>
      <w:r w:rsidR="00AB21B2">
        <w:t xml:space="preserve"> between lineages and reproduction </w:t>
      </w:r>
      <w:r w:rsidR="00D463CF">
        <w:t>are opaque</w:t>
      </w:r>
      <w:r w:rsidR="003C58BC">
        <w:t xml:space="preserve">. </w:t>
      </w:r>
      <w:r w:rsidR="00AB21B2">
        <w:t>I believe s</w:t>
      </w:r>
      <w:r w:rsidR="00D17C90">
        <w:t xml:space="preserve">ynthetic </w:t>
      </w:r>
      <w:r w:rsidR="0062599C">
        <w:t>biology is beginning to</w:t>
      </w:r>
      <w:r w:rsidR="0095550F">
        <w:t xml:space="preserve"> let us see through this opacity</w:t>
      </w:r>
      <w:r w:rsidR="003C58BC">
        <w:t>.</w:t>
      </w:r>
      <w:r w:rsidR="000903AC">
        <w:t xml:space="preserve"> </w:t>
      </w:r>
      <w:r w:rsidR="00F05DD5">
        <w:t xml:space="preserve">Freeing up lineages from their connection to biological material </w:t>
      </w:r>
      <w:r w:rsidR="00F8537C">
        <w:t>shows</w:t>
      </w:r>
      <w:r w:rsidR="00F05DD5">
        <w:t xml:space="preserve"> that the </w:t>
      </w:r>
      <w:r w:rsidR="00AB21B2">
        <w:t xml:space="preserve">cohesive mechanism of a lineage </w:t>
      </w:r>
      <w:r w:rsidR="00F8537C">
        <w:t>turns</w:t>
      </w:r>
      <w:r w:rsidR="00AB21B2">
        <w:t xml:space="preserve"> out to be</w:t>
      </w:r>
      <w:r w:rsidR="00F05DD5">
        <w:t xml:space="preserve"> quite thin.</w:t>
      </w:r>
      <w:r w:rsidR="0024542D">
        <w:t xml:space="preserve"> So thin it can actually </w:t>
      </w:r>
      <w:r w:rsidR="0062599C">
        <w:t xml:space="preserve">pass </w:t>
      </w:r>
      <w:r w:rsidR="0024542D">
        <w:t>through other entities</w:t>
      </w:r>
      <w:r w:rsidR="00D90CB1">
        <w:t xml:space="preserve"> </w:t>
      </w:r>
      <w:r w:rsidR="0062599C">
        <w:t>as</w:t>
      </w:r>
      <w:r w:rsidR="00D90CB1">
        <w:t xml:space="preserve"> information</w:t>
      </w:r>
      <w:r w:rsidR="0024542D">
        <w:t>.</w:t>
      </w:r>
      <w:r w:rsidR="00F05DD5">
        <w:t xml:space="preserve"> </w:t>
      </w:r>
      <w:r w:rsidR="0062599C">
        <w:t>In this way, s</w:t>
      </w:r>
      <w:r w:rsidR="00D90CB1">
        <w:t>ynthetic genomes</w:t>
      </w:r>
      <w:r w:rsidR="00AB21B2">
        <w:t xml:space="preserve"> shed some light on</w:t>
      </w:r>
      <w:r w:rsidR="0030173A">
        <w:t xml:space="preserve"> the metaphysics of lineages</w:t>
      </w:r>
      <w:r w:rsidR="00D463CF">
        <w:t xml:space="preserve"> (and perhaps species)</w:t>
      </w:r>
      <w:r w:rsidR="00D90CB1">
        <w:t xml:space="preserve"> </w:t>
      </w:r>
      <w:r w:rsidR="007B79A1">
        <w:t>as</w:t>
      </w:r>
      <w:r w:rsidR="00D90CB1">
        <w:t xml:space="preserve"> they show that</w:t>
      </w:r>
      <w:r w:rsidR="0030173A">
        <w:t xml:space="preserve"> </w:t>
      </w:r>
      <w:r w:rsidR="00AB21B2">
        <w:t>genetic lineages</w:t>
      </w:r>
      <w:r w:rsidR="0030173A">
        <w:t xml:space="preserve"> </w:t>
      </w:r>
      <w:r w:rsidR="00AB21B2">
        <w:t xml:space="preserve">can be realized through </w:t>
      </w:r>
      <w:r w:rsidR="00A15775">
        <w:t>vastly different mediums</w:t>
      </w:r>
      <w:r w:rsidR="00395736">
        <w:t>.</w:t>
      </w:r>
      <w:r w:rsidR="00AB21B2">
        <w:t xml:space="preserve"> </w:t>
      </w:r>
      <w:r w:rsidR="00395736">
        <w:t>N</w:t>
      </w:r>
      <w:r w:rsidR="00A15775">
        <w:t>o wonder</w:t>
      </w:r>
      <w:r w:rsidR="00AB21B2">
        <w:t xml:space="preserve"> </w:t>
      </w:r>
      <w:r w:rsidR="004F1C5A">
        <w:t>lineage</w:t>
      </w:r>
      <w:r w:rsidR="0024542D">
        <w:t>s and species</w:t>
      </w:r>
      <w:r w:rsidR="00A15775">
        <w:t xml:space="preserve"> can </w:t>
      </w:r>
      <w:r w:rsidR="0024542D">
        <w:t>be so</w:t>
      </w:r>
      <w:r w:rsidR="00A15775">
        <w:t xml:space="preserve"> hard </w:t>
      </w:r>
      <w:r w:rsidR="004F1C5A">
        <w:t>to locate</w:t>
      </w:r>
      <w:r w:rsidR="0024542D">
        <w:t xml:space="preserve"> and delimit</w:t>
      </w:r>
      <w:r w:rsidR="00A15775">
        <w:t xml:space="preserve">. </w:t>
      </w:r>
    </w:p>
    <w:p w14:paraId="16BC61E7" w14:textId="3FF3B4E1" w:rsidR="00A15775" w:rsidRDefault="000903AC" w:rsidP="001207DD">
      <w:pPr>
        <w:ind w:firstLine="720"/>
      </w:pPr>
      <w:r>
        <w:t xml:space="preserve">If </w:t>
      </w:r>
      <w:r w:rsidR="00F8537C">
        <w:t>this account is</w:t>
      </w:r>
      <w:r>
        <w:t xml:space="preserve"> right, </w:t>
      </w:r>
      <w:r w:rsidR="00C2626C">
        <w:t xml:space="preserve">while </w:t>
      </w:r>
      <w:r>
        <w:t xml:space="preserve">a synthetically derived </w:t>
      </w:r>
      <w:r w:rsidR="00AB21B2">
        <w:t>genome</w:t>
      </w:r>
      <w:r>
        <w:t xml:space="preserve"> </w:t>
      </w:r>
      <w:r w:rsidRPr="00C2626C">
        <w:t>would</w:t>
      </w:r>
      <w:r>
        <w:t xml:space="preserve"> be a part of the </w:t>
      </w:r>
      <w:r w:rsidR="00AB21B2">
        <w:t>lineage</w:t>
      </w:r>
      <w:r>
        <w:t xml:space="preserve"> </w:t>
      </w:r>
      <w:r w:rsidR="00AB21B2">
        <w:t>upon</w:t>
      </w:r>
      <w:r>
        <w:t xml:space="preserve"> which i</w:t>
      </w:r>
      <w:r w:rsidR="00790B14">
        <w:t>t</w:t>
      </w:r>
      <w:r>
        <w:t xml:space="preserve"> was modeled, its reproductive etiology would </w:t>
      </w:r>
      <w:r w:rsidR="00B21BD0">
        <w:t xml:space="preserve">be </w:t>
      </w:r>
      <w:r>
        <w:t xml:space="preserve">vastly different than all other parts of the </w:t>
      </w:r>
      <w:r w:rsidR="00AB21B2">
        <w:t>genetic lineage</w:t>
      </w:r>
      <w:r>
        <w:t xml:space="preserve">. </w:t>
      </w:r>
      <w:r w:rsidR="00D90CB1">
        <w:t>B</w:t>
      </w:r>
      <w:r w:rsidR="009F4E64">
        <w:t xml:space="preserve">iological reproduction is not necessarily a guarantor of a </w:t>
      </w:r>
      <w:r w:rsidR="00B21BD0">
        <w:t xml:space="preserve">cohesive </w:t>
      </w:r>
      <w:r w:rsidR="009F4E64">
        <w:t>lineage</w:t>
      </w:r>
      <w:r w:rsidR="00D0034E">
        <w:t xml:space="preserve"> </w:t>
      </w:r>
      <w:r w:rsidR="00AB21B2">
        <w:t>as</w:t>
      </w:r>
      <w:r w:rsidR="00D0034E">
        <w:t xml:space="preserve"> the entities </w:t>
      </w:r>
      <w:r w:rsidR="00AC6038">
        <w:t xml:space="preserve">responsible </w:t>
      </w:r>
      <w:r w:rsidR="00D0034E">
        <w:t>for the reproduction</w:t>
      </w:r>
      <w:r w:rsidR="00AB21B2">
        <w:t xml:space="preserve"> can have an entirely different, even non-biological origin</w:t>
      </w:r>
      <w:r w:rsidR="009F4E64">
        <w:t>.</w:t>
      </w:r>
    </w:p>
    <w:p w14:paraId="551970B9" w14:textId="280F8FD5" w:rsidR="007B79A1" w:rsidRDefault="007130A6" w:rsidP="00C81E54">
      <w:r>
        <w:t xml:space="preserve">This </w:t>
      </w:r>
      <w:r w:rsidR="00326B6D">
        <w:t>also tells us</w:t>
      </w:r>
      <w:r>
        <w:t xml:space="preserve"> that</w:t>
      </w:r>
      <w:r w:rsidR="00D90CB1">
        <w:t xml:space="preserve"> certain</w:t>
      </w:r>
      <w:r>
        <w:t xml:space="preserve"> </w:t>
      </w:r>
      <w:r w:rsidR="002C5E9E">
        <w:t xml:space="preserve">assumptions </w:t>
      </w:r>
      <w:r w:rsidR="00326B6D">
        <w:t>that</w:t>
      </w:r>
      <w:r w:rsidR="002C5E9E">
        <w:t xml:space="preserve"> have </w:t>
      </w:r>
      <w:r w:rsidR="00326B6D">
        <w:t xml:space="preserve">been </w:t>
      </w:r>
      <w:r w:rsidR="002C5E9E">
        <w:t xml:space="preserve">made about </w:t>
      </w:r>
      <w:r w:rsidR="00326B6D">
        <w:t xml:space="preserve">the species generating </w:t>
      </w:r>
      <w:r w:rsidR="00866570">
        <w:t xml:space="preserve">cohesive properties of </w:t>
      </w:r>
      <w:r w:rsidR="002C5E9E">
        <w:t>reproduction</w:t>
      </w:r>
      <w:r>
        <w:t xml:space="preserve"> </w:t>
      </w:r>
      <w:r w:rsidR="002C5E9E">
        <w:t>turn out to be</w:t>
      </w:r>
      <w:r>
        <w:t xml:space="preserve"> wrong</w:t>
      </w:r>
      <w:r w:rsidR="00867CB1">
        <w:t>, for</w:t>
      </w:r>
      <w:r w:rsidR="00326B6D">
        <w:t xml:space="preserve"> </w:t>
      </w:r>
      <w:r w:rsidR="00E47FC7">
        <w:t xml:space="preserve">example </w:t>
      </w:r>
      <w:r w:rsidR="00326B6D">
        <w:t xml:space="preserve">(Hull </w:t>
      </w:r>
      <w:r w:rsidR="00EC7271">
        <w:t>[</w:t>
      </w:r>
      <w:r w:rsidR="00326B6D">
        <w:t>1992</w:t>
      </w:r>
      <w:r w:rsidR="00EC7271">
        <w:t>]</w:t>
      </w:r>
      <w:r w:rsidR="00E47FC7">
        <w:t xml:space="preserve"> or</w:t>
      </w:r>
      <w:r w:rsidR="00326B6D">
        <w:t xml:space="preserve"> </w:t>
      </w:r>
      <w:proofErr w:type="spellStart"/>
      <w:r w:rsidR="00326B6D">
        <w:t>Ghiselin</w:t>
      </w:r>
      <w:proofErr w:type="spellEnd"/>
      <w:r w:rsidR="00326B6D">
        <w:t xml:space="preserve"> </w:t>
      </w:r>
      <w:r w:rsidR="00EC7271">
        <w:t>[</w:t>
      </w:r>
      <w:r w:rsidR="00326B6D">
        <w:t>1997</w:t>
      </w:r>
      <w:r w:rsidR="00EC7271">
        <w:t>]</w:t>
      </w:r>
      <w:r w:rsidR="00326B6D">
        <w:t>)</w:t>
      </w:r>
      <w:r w:rsidR="002C5E9E">
        <w:t>.</w:t>
      </w:r>
      <w:r>
        <w:t xml:space="preserve"> </w:t>
      </w:r>
      <w:r w:rsidR="00D90CB1">
        <w:t xml:space="preserve">An obvious </w:t>
      </w:r>
      <w:r w:rsidR="00866570">
        <w:t>case</w:t>
      </w:r>
      <w:r w:rsidR="00D90CB1">
        <w:t xml:space="preserve"> </w:t>
      </w:r>
      <w:r w:rsidR="00866570">
        <w:t>seems to be</w:t>
      </w:r>
      <w:r w:rsidR="00D90CB1">
        <w:t xml:space="preserve"> the Biological Species Concept</w:t>
      </w:r>
      <w:r w:rsidR="00866570">
        <w:t>.</w:t>
      </w:r>
      <w:r w:rsidR="00D90CB1">
        <w:t xml:space="preserve"> But also consider</w:t>
      </w:r>
      <w:r w:rsidR="002C5E9E">
        <w:t xml:space="preserve"> Hull</w:t>
      </w:r>
      <w:r w:rsidR="00D90CB1">
        <w:t xml:space="preserve">’s </w:t>
      </w:r>
      <w:r w:rsidR="002C5E9E">
        <w:t>claim that</w:t>
      </w:r>
      <w:r>
        <w:t xml:space="preserve"> if a scientist made an organism</w:t>
      </w:r>
      <w:r w:rsidR="00E47FC7">
        <w:t xml:space="preserve"> that was identical to some already existing organisms,</w:t>
      </w:r>
      <w:r>
        <w:t xml:space="preserve"> this organism </w:t>
      </w:r>
      <w:r w:rsidR="00E47FC7">
        <w:t>would have to go on t</w:t>
      </w:r>
      <w:r>
        <w:t xml:space="preserve">o interbreed with members (or parts) of </w:t>
      </w:r>
      <w:r w:rsidR="00E47FC7">
        <w:t>that</w:t>
      </w:r>
      <w:r>
        <w:t xml:space="preserve"> species </w:t>
      </w:r>
      <w:r w:rsidR="00E47FC7">
        <w:t>before it would</w:t>
      </w:r>
      <w:r>
        <w:t xml:space="preserve"> </w:t>
      </w:r>
      <w:r w:rsidR="002C5E9E">
        <w:t>become a</w:t>
      </w:r>
      <w:r w:rsidR="00B909BA">
        <w:t xml:space="preserve"> </w:t>
      </w:r>
      <w:r w:rsidR="002C5E9E">
        <w:t xml:space="preserve">part of </w:t>
      </w:r>
      <w:r w:rsidR="00B909BA">
        <w:t xml:space="preserve">that </w:t>
      </w:r>
      <w:r>
        <w:t>species</w:t>
      </w:r>
      <w:r w:rsidR="00D90CB1">
        <w:t xml:space="preserve"> (Hull </w:t>
      </w:r>
      <w:r w:rsidR="00EC7271">
        <w:t>[</w:t>
      </w:r>
      <w:r w:rsidR="00D90CB1">
        <w:t>1978</w:t>
      </w:r>
      <w:r w:rsidR="00EC7271">
        <w:t>]</w:t>
      </w:r>
      <w:r w:rsidR="00E47FC7">
        <w:t>, pp. 349-50</w:t>
      </w:r>
      <w:r w:rsidR="00D90CB1">
        <w:t>)</w:t>
      </w:r>
      <w:r>
        <w:t xml:space="preserve">. Its interbreeding </w:t>
      </w:r>
      <w:r w:rsidRPr="0040419A">
        <w:rPr>
          <w:iCs/>
        </w:rPr>
        <w:t>might</w:t>
      </w:r>
      <w:r>
        <w:t xml:space="preserve"> make it part of the species</w:t>
      </w:r>
      <w:r w:rsidR="00395736">
        <w:t>…</w:t>
      </w:r>
      <w:r>
        <w:t xml:space="preserve"> or it might not. </w:t>
      </w:r>
      <w:r w:rsidR="00B10C58">
        <w:t xml:space="preserve">Consider instances where lineages fuse together in </w:t>
      </w:r>
      <w:r w:rsidR="007D134C">
        <w:t xml:space="preserve">sort of </w:t>
      </w:r>
      <w:r w:rsidR="00B10C58">
        <w:t xml:space="preserve">inoculation, </w:t>
      </w:r>
      <w:r w:rsidR="0037505A">
        <w:t>like</w:t>
      </w:r>
      <w:r w:rsidR="00B10C58">
        <w:t xml:space="preserve"> when members of two </w:t>
      </w:r>
      <w:r w:rsidR="00F8537C">
        <w:t xml:space="preserve">different </w:t>
      </w:r>
      <w:r w:rsidR="00B10C58">
        <w:t xml:space="preserve">species interbred to create a </w:t>
      </w:r>
      <w:r w:rsidR="00E47FC7">
        <w:t xml:space="preserve">fertile </w:t>
      </w:r>
      <w:r w:rsidR="00B10C58" w:rsidRPr="009C0B2B">
        <w:t>hybrid</w:t>
      </w:r>
      <w:r w:rsidR="00B10C58">
        <w:t xml:space="preserve"> organism. No one claims that one of the parent organisms becomes a member of the other parent’s species after they’ve reproduced. </w:t>
      </w:r>
      <w:r>
        <w:t xml:space="preserve">I’m actually </w:t>
      </w:r>
      <w:r w:rsidR="00482CCF">
        <w:t>inclined</w:t>
      </w:r>
      <w:r>
        <w:t xml:space="preserve"> to think that </w:t>
      </w:r>
      <w:r w:rsidR="00B10C58">
        <w:t>a scientifically created organism</w:t>
      </w:r>
      <w:r>
        <w:t xml:space="preserve"> wouldn’t</w:t>
      </w:r>
      <w:r w:rsidR="002C5E9E">
        <w:t xml:space="preserve"> </w:t>
      </w:r>
      <w:r w:rsidR="00B10C58">
        <w:t xml:space="preserve">be lineage-less in the way that Hull </w:t>
      </w:r>
      <w:r w:rsidR="002A5B06">
        <w:t>implicitl</w:t>
      </w:r>
      <w:r w:rsidR="00E47FC7">
        <w:t>y</w:t>
      </w:r>
      <w:r w:rsidR="002A5B06">
        <w:t xml:space="preserve"> </w:t>
      </w:r>
      <w:r w:rsidR="00B10C58">
        <w:t>think</w:t>
      </w:r>
      <w:r w:rsidR="00E47FC7">
        <w:t>s</w:t>
      </w:r>
      <w:r w:rsidR="00B10C58">
        <w:t xml:space="preserve">. Such an organism </w:t>
      </w:r>
      <w:r w:rsidR="00402073">
        <w:t>could only come into existence</w:t>
      </w:r>
      <w:r w:rsidR="00B10C58">
        <w:t xml:space="preserve"> hav</w:t>
      </w:r>
      <w:r w:rsidR="00402073">
        <w:t>ing</w:t>
      </w:r>
      <w:r w:rsidR="00B10C58">
        <w:t xml:space="preserve"> a tie to the species and </w:t>
      </w:r>
      <w:r w:rsidR="00665DAF">
        <w:t xml:space="preserve">to </w:t>
      </w:r>
      <w:r w:rsidR="00482CCF">
        <w:t xml:space="preserve">the </w:t>
      </w:r>
      <w:r w:rsidR="00B10C58">
        <w:t>genetic lineage on which the scientists modeled it because t</w:t>
      </w:r>
      <w:r>
        <w:t xml:space="preserve">he only truly lineage-less organisms </w:t>
      </w:r>
      <w:r w:rsidR="00D4529A">
        <w:lastRenderedPageBreak/>
        <w:t>would be</w:t>
      </w:r>
      <w:r>
        <w:t xml:space="preserve"> ones generated </w:t>
      </w:r>
      <w:r w:rsidR="00F8537C">
        <w:t>through</w:t>
      </w:r>
      <w:r w:rsidR="002C5E9E">
        <w:t xml:space="preserve"> complete </w:t>
      </w:r>
      <w:r>
        <w:t>random</w:t>
      </w:r>
      <w:r w:rsidR="002C5E9E">
        <w:t>ness</w:t>
      </w:r>
      <w:r>
        <w:t>.</w:t>
      </w:r>
      <w:r w:rsidR="00B10C58">
        <w:t xml:space="preserve"> </w:t>
      </w:r>
      <w:r w:rsidR="00665DAF">
        <w:t>T</w:t>
      </w:r>
      <w:r w:rsidR="00B10C58">
        <w:t>he scientists would actually be engaged in a truly reproducti</w:t>
      </w:r>
      <w:r w:rsidR="002A5B06">
        <w:t>ve</w:t>
      </w:r>
      <w:r w:rsidR="00EC7271">
        <w:t>,</w:t>
      </w:r>
      <w:r w:rsidR="00B10C58">
        <w:t xml:space="preserve"> not merely productive</w:t>
      </w:r>
      <w:r w:rsidR="00EC7271">
        <w:t>,</w:t>
      </w:r>
      <w:r w:rsidR="00B10C58">
        <w:t xml:space="preserve"> process in creating it.</w:t>
      </w:r>
      <w:r>
        <w:t xml:space="preserve"> </w:t>
      </w:r>
      <w:r w:rsidR="00B10C58">
        <w:t>Analogously,</w:t>
      </w:r>
      <w:r>
        <w:t xml:space="preserve"> synthetic genome</w:t>
      </w:r>
      <w:r w:rsidR="00A868CD">
        <w:t>s</w:t>
      </w:r>
      <w:r>
        <w:t xml:space="preserve"> </w:t>
      </w:r>
      <w:r w:rsidR="002C5E9E">
        <w:t>are</w:t>
      </w:r>
      <w:r>
        <w:t xml:space="preserve"> not randomly </w:t>
      </w:r>
      <w:r w:rsidR="00B909BA">
        <w:t>generated</w:t>
      </w:r>
      <w:r w:rsidR="00D90CB1">
        <w:t>,</w:t>
      </w:r>
      <w:r w:rsidR="00B10C58">
        <w:t xml:space="preserve"> so</w:t>
      </w:r>
      <w:r w:rsidR="00C92D3D">
        <w:t xml:space="preserve"> they </w:t>
      </w:r>
      <w:r w:rsidR="00D90CB1">
        <w:t>must have</w:t>
      </w:r>
      <w:r w:rsidR="00C92D3D">
        <w:t xml:space="preserve"> a historical cohesion to genes that participate in a lineage</w:t>
      </w:r>
      <w:r w:rsidR="00A868CD">
        <w:t xml:space="preserve">, even </w:t>
      </w:r>
      <w:r w:rsidR="00B10C58">
        <w:t>if</w:t>
      </w:r>
      <w:r w:rsidR="00A868CD">
        <w:t xml:space="preserve"> they’re not reproductively linked to those genes</w:t>
      </w:r>
      <w:r w:rsidR="00A54D2D">
        <w:t xml:space="preserve">. </w:t>
      </w:r>
      <w:r w:rsidR="00F8537C">
        <w:t>Yet</w:t>
      </w:r>
      <w:r w:rsidR="00B10C58">
        <w:t xml:space="preserve"> they’re still the result of reproductive processes</w:t>
      </w:r>
      <w:r w:rsidR="00C930F2">
        <w:t xml:space="preserve">. </w:t>
      </w:r>
      <w:r w:rsidR="002A5B06">
        <w:t>Therefore</w:t>
      </w:r>
      <w:r w:rsidR="00F8537C">
        <w:t>,</w:t>
      </w:r>
      <w:r w:rsidR="00665DAF">
        <w:t xml:space="preserve"> r</w:t>
      </w:r>
      <w:r w:rsidR="00C930F2">
        <w:t xml:space="preserve">eproduction, by itself, </w:t>
      </w:r>
      <w:r w:rsidR="00665DAF">
        <w:t>can’t</w:t>
      </w:r>
      <w:r w:rsidR="00C930F2">
        <w:t xml:space="preserve"> </w:t>
      </w:r>
      <w:r w:rsidR="004E5CA2">
        <w:t>have</w:t>
      </w:r>
      <w:r w:rsidR="00C930F2">
        <w:t xml:space="preserve"> the cohesive property Hull</w:t>
      </w:r>
      <w:r w:rsidR="0037505A">
        <w:t>, Piotrowska</w:t>
      </w:r>
      <w:r w:rsidR="00C930F2">
        <w:t xml:space="preserve"> and others </w:t>
      </w:r>
      <w:r w:rsidR="00665DAF">
        <w:t>attribute to it</w:t>
      </w:r>
      <w:r w:rsidR="00C930F2">
        <w:t>.</w:t>
      </w:r>
      <w:r w:rsidR="00C81E54">
        <w:t xml:space="preserve"> </w:t>
      </w:r>
      <w:r w:rsidR="00E47FC7">
        <w:t>And, t</w:t>
      </w:r>
      <w:r w:rsidR="00C81E54">
        <w:t xml:space="preserve">his means that </w:t>
      </w:r>
      <w:proofErr w:type="spellStart"/>
      <w:r w:rsidR="00C81E54">
        <w:t>Jef</w:t>
      </w:r>
      <w:proofErr w:type="spellEnd"/>
      <w:r w:rsidR="00C81E54">
        <w:t xml:space="preserve"> </w:t>
      </w:r>
      <w:proofErr w:type="spellStart"/>
      <w:r w:rsidR="00C81E54">
        <w:t>Boeke’s</w:t>
      </w:r>
      <w:proofErr w:type="spellEnd"/>
      <w:r w:rsidR="00C81E54">
        <w:t xml:space="preserve"> (one of the key researchers involved in </w:t>
      </w:r>
      <w:r w:rsidR="00EE7AD8">
        <w:t>synthetic yeast</w:t>
      </w:r>
      <w:r w:rsidR="00C81E54">
        <w:t xml:space="preserve"> project</w:t>
      </w:r>
      <w:r w:rsidR="007D316B">
        <w:t>s</w:t>
      </w:r>
      <w:r w:rsidR="00C81E54">
        <w:t xml:space="preserve">) thought that </w:t>
      </w:r>
      <w:r w:rsidR="00E47FC7">
        <w:t>‘</w:t>
      </w:r>
      <w:r w:rsidR="00C81E54">
        <w:t>the two-chromosome yeast might qualify as a distinct species because it can’t breed with normal yeast, despite having near-identical DNA</w:t>
      </w:r>
      <w:r w:rsidR="00E47FC7">
        <w:t>’</w:t>
      </w:r>
      <w:r w:rsidR="00C81E54">
        <w:t xml:space="preserve"> (Callaway </w:t>
      </w:r>
      <w:r w:rsidR="00EC7271">
        <w:t>[</w:t>
      </w:r>
      <w:r w:rsidR="00C81E54">
        <w:t>2018</w:t>
      </w:r>
      <w:r w:rsidR="00EC7271">
        <w:t>]</w:t>
      </w:r>
      <w:r w:rsidR="00C81E54">
        <w:t xml:space="preserve">) might be wrong. </w:t>
      </w:r>
      <w:r w:rsidR="00EE7AD8">
        <w:t>If all the genetic information comes from a unified</w:t>
      </w:r>
      <w:r w:rsidR="009A3E61">
        <w:t>, genetic</w:t>
      </w:r>
      <w:r w:rsidR="00EE7AD8">
        <w:t xml:space="preserve"> lineage, </w:t>
      </w:r>
      <w:r w:rsidR="00482CCF">
        <w:t>even though</w:t>
      </w:r>
      <w:r w:rsidR="00EE7AD8">
        <w:t xml:space="preserve"> it can’t interbreed with native yeast, I believe it is still a part of the same species. </w:t>
      </w:r>
    </w:p>
    <w:p w14:paraId="4EEF4B8E" w14:textId="64956E9D" w:rsidR="007130A6" w:rsidRDefault="007B79A1" w:rsidP="00A15775">
      <w:pPr>
        <w:ind w:firstLine="720"/>
      </w:pPr>
      <w:r>
        <w:t xml:space="preserve">We can now return to the question </w:t>
      </w:r>
      <w:r w:rsidR="0040419A">
        <w:t xml:space="preserve">posed </w:t>
      </w:r>
      <w:r>
        <w:t xml:space="preserve">by </w:t>
      </w:r>
      <w:proofErr w:type="spellStart"/>
      <w:r>
        <w:t>Piotrowska</w:t>
      </w:r>
      <w:proofErr w:type="spellEnd"/>
      <w:r>
        <w:t xml:space="preserve"> (</w:t>
      </w:r>
      <w:r w:rsidR="00EC7271">
        <w:t>[</w:t>
      </w:r>
      <w:r>
        <w:t>2018</w:t>
      </w:r>
      <w:r w:rsidR="00EC7271">
        <w:t>]</w:t>
      </w:r>
      <w:r>
        <w:t xml:space="preserve">): is </w:t>
      </w:r>
      <w:proofErr w:type="spellStart"/>
      <w:r>
        <w:t>deextinction</w:t>
      </w:r>
      <w:proofErr w:type="spellEnd"/>
      <w:r>
        <w:t xml:space="preserve"> possible? Piotrowska </w:t>
      </w:r>
      <w:r w:rsidR="002321AC">
        <w:t>believes</w:t>
      </w:r>
      <w:r>
        <w:t xml:space="preserve"> that </w:t>
      </w:r>
      <w:r w:rsidR="003C6907">
        <w:t>conservative methods of synthetic</w:t>
      </w:r>
      <w:r w:rsidR="001F2AB8">
        <w:t xml:space="preserve"> reproduction </w:t>
      </w:r>
      <w:r w:rsidR="001164CE">
        <w:t xml:space="preserve">that </w:t>
      </w:r>
      <w:r>
        <w:t>lack material overlap</w:t>
      </w:r>
      <w:r w:rsidR="001164CE">
        <w:t xml:space="preserve"> </w:t>
      </w:r>
      <w:r>
        <w:t xml:space="preserve">can’t be reproduction, and hence </w:t>
      </w:r>
      <w:r w:rsidR="00E47FC7">
        <w:t>those methods couldn’t</w:t>
      </w:r>
      <w:r>
        <w:t xml:space="preserve"> create a link sufficient for species membership. </w:t>
      </w:r>
      <w:r w:rsidR="002A5B06">
        <w:t>T</w:t>
      </w:r>
      <w:r w:rsidR="00BF4AB4">
        <w:t>herefore</w:t>
      </w:r>
      <w:r w:rsidR="002A5B06">
        <w:t>, she</w:t>
      </w:r>
      <w:r w:rsidR="00BF4AB4">
        <w:t xml:space="preserve"> argues that </w:t>
      </w:r>
      <w:proofErr w:type="spellStart"/>
      <w:r w:rsidR="00BF4AB4">
        <w:t>deextinction</w:t>
      </w:r>
      <w:proofErr w:type="spellEnd"/>
      <w:r w:rsidR="00BF4AB4">
        <w:t xml:space="preserve"> </w:t>
      </w:r>
      <w:r w:rsidR="00F8537C">
        <w:t xml:space="preserve">isn’t possible </w:t>
      </w:r>
      <w:r w:rsidR="00BF4AB4">
        <w:t>using</w:t>
      </w:r>
      <w:r w:rsidR="001F2AB8">
        <w:t xml:space="preserve"> informationally created</w:t>
      </w:r>
      <w:r w:rsidR="00BF4AB4">
        <w:t xml:space="preserve"> synthetic genomes</w:t>
      </w:r>
      <w:r w:rsidR="0040419A">
        <w:t xml:space="preserve"> (though she think</w:t>
      </w:r>
      <w:r w:rsidR="00E47FC7">
        <w:t>s</w:t>
      </w:r>
      <w:r w:rsidR="0040419A">
        <w:t xml:space="preserve"> </w:t>
      </w:r>
      <w:proofErr w:type="spellStart"/>
      <w:r w:rsidR="0040419A">
        <w:t>deextinction</w:t>
      </w:r>
      <w:proofErr w:type="spellEnd"/>
      <w:r w:rsidR="0040419A">
        <w:t xml:space="preserve"> </w:t>
      </w:r>
      <w:r w:rsidR="00E47FC7">
        <w:t>might be</w:t>
      </w:r>
      <w:r w:rsidR="0040419A">
        <w:t xml:space="preserve"> possible if semi-conservative methods are used)</w:t>
      </w:r>
      <w:r w:rsidR="00BF4AB4">
        <w:t xml:space="preserve">. </w:t>
      </w:r>
      <w:r>
        <w:t xml:space="preserve">But, as we have seen, a genetic lineage doesn’t require reproduction. </w:t>
      </w:r>
      <w:r w:rsidR="002A5B06">
        <w:t>I</w:t>
      </w:r>
      <w:r>
        <w:t>f an organism was created that had a synthetic genome modeled on mammoth DNA, it would at least be a hybrid mammoth assuming that genes play a</w:t>
      </w:r>
      <w:r w:rsidR="00B66853">
        <w:t>n important</w:t>
      </w:r>
      <w:r>
        <w:t xml:space="preserve"> role in what determines species membership</w:t>
      </w:r>
      <w:r w:rsidR="00F8537C">
        <w:t>,</w:t>
      </w:r>
      <w:r w:rsidR="00BB6958">
        <w:t xml:space="preserve"> even though it wouldn’t have any mammoth ancestors.</w:t>
      </w:r>
      <w:r w:rsidR="003E1421">
        <w:t xml:space="preserve"> </w:t>
      </w:r>
      <w:r w:rsidR="007D1E73">
        <w:t>Some of its</w:t>
      </w:r>
      <w:r w:rsidR="003E1421">
        <w:t xml:space="preserve"> ancestors </w:t>
      </w:r>
      <w:r w:rsidR="00E06853">
        <w:t>might</w:t>
      </w:r>
      <w:r w:rsidR="003E1421">
        <w:t xml:space="preserve"> be humans and machines. </w:t>
      </w:r>
      <w:r w:rsidR="00BB6958">
        <w:t xml:space="preserve">   </w:t>
      </w:r>
      <w:r>
        <w:t xml:space="preserve"> </w:t>
      </w:r>
      <w:r w:rsidR="00866570">
        <w:t xml:space="preserve"> </w:t>
      </w:r>
    </w:p>
    <w:p w14:paraId="12D286D7" w14:textId="68A82E53" w:rsidR="00133F03" w:rsidRDefault="00A54D2D" w:rsidP="005E3CF6">
      <w:pPr>
        <w:ind w:firstLine="720"/>
      </w:pPr>
      <w:r>
        <w:t xml:space="preserve">The process I’ve called </w:t>
      </w:r>
      <w:r w:rsidR="00E47FC7">
        <w:t>‘</w:t>
      </w:r>
      <w:r>
        <w:t>s</w:t>
      </w:r>
      <w:r w:rsidR="00F05DD5">
        <w:t>ynthetic</w:t>
      </w:r>
      <w:r w:rsidR="00E037CB">
        <w:t xml:space="preserve"> reproduction</w:t>
      </w:r>
      <w:r w:rsidR="00E47FC7">
        <w:t>’</w:t>
      </w:r>
      <w:r w:rsidR="00395736">
        <w:t xml:space="preserve"> is</w:t>
      </w:r>
      <w:r w:rsidR="00E037CB">
        <w:t xml:space="preserve"> particularly complex and </w:t>
      </w:r>
      <w:r>
        <w:t xml:space="preserve">very </w:t>
      </w:r>
      <w:r w:rsidR="00E037CB">
        <w:t>unlike other</w:t>
      </w:r>
      <w:r>
        <w:t xml:space="preserve"> forms of reproduction</w:t>
      </w:r>
      <w:r w:rsidR="00E037CB">
        <w:t xml:space="preserve"> seen in the biological world. </w:t>
      </w:r>
      <w:r w:rsidR="00866570">
        <w:t xml:space="preserve">It would be a </w:t>
      </w:r>
      <w:r w:rsidR="007735CE">
        <w:t xml:space="preserve">form of reproduction where </w:t>
      </w:r>
      <w:r w:rsidR="00AB21B2">
        <w:t>the genes</w:t>
      </w:r>
      <w:r w:rsidR="007735CE">
        <w:t xml:space="preserve"> (and</w:t>
      </w:r>
      <w:r w:rsidR="00E47FC7">
        <w:t>-</w:t>
      </w:r>
      <w:r w:rsidR="007735CE">
        <w:t xml:space="preserve">or machines) of one species (or no species) </w:t>
      </w:r>
      <w:r w:rsidR="00691F98">
        <w:t>are</w:t>
      </w:r>
      <w:r w:rsidR="00F05DD5">
        <w:t xml:space="preserve"> the progenitors of </w:t>
      </w:r>
      <w:r w:rsidR="00AB21B2">
        <w:t>genes</w:t>
      </w:r>
      <w:r w:rsidR="00210DEB">
        <w:t xml:space="preserve"> of another species</w:t>
      </w:r>
      <w:r w:rsidR="00F05DD5">
        <w:t xml:space="preserve"> </w:t>
      </w:r>
      <w:r w:rsidR="00D17C90">
        <w:t>without</w:t>
      </w:r>
      <w:r w:rsidR="00F05DD5">
        <w:t xml:space="preserve"> obvious</w:t>
      </w:r>
      <w:r w:rsidR="00210DEB">
        <w:t xml:space="preserve"> parent</w:t>
      </w:r>
      <w:r w:rsidR="00E47FC7">
        <w:t>-</w:t>
      </w:r>
      <w:r w:rsidR="00210DEB">
        <w:t>offspring relation</w:t>
      </w:r>
      <w:r w:rsidR="00F05DD5">
        <w:t>s</w:t>
      </w:r>
      <w:r w:rsidR="00691F98">
        <w:t>, though the synthetic genes participate in a genetic lineage</w:t>
      </w:r>
      <w:r w:rsidR="00304929">
        <w:t xml:space="preserve">. </w:t>
      </w:r>
      <w:r w:rsidR="00691F98">
        <w:t>I</w:t>
      </w:r>
      <w:r>
        <w:t xml:space="preserve">t shows how thin </w:t>
      </w:r>
      <w:r w:rsidR="00443A0F">
        <w:t xml:space="preserve">genetic </w:t>
      </w:r>
      <w:r>
        <w:t>lineages can be.</w:t>
      </w:r>
      <w:r w:rsidR="00866570">
        <w:t xml:space="preserve"> </w:t>
      </w:r>
      <w:r w:rsidR="007735CE">
        <w:t>I think this</w:t>
      </w:r>
      <w:r w:rsidR="00304929">
        <w:t xml:space="preserve"> merely amounts to acknowledging</w:t>
      </w:r>
      <w:r w:rsidR="00304929" w:rsidRPr="005603DC">
        <w:t xml:space="preserve"> that synthetic biology </w:t>
      </w:r>
      <w:r w:rsidR="00F8537C">
        <w:t xml:space="preserve">has a lot to </w:t>
      </w:r>
      <w:r w:rsidR="00443A0F">
        <w:t>teach us about</w:t>
      </w:r>
      <w:r w:rsidR="00304929" w:rsidRPr="005603DC">
        <w:t xml:space="preserve"> the</w:t>
      </w:r>
      <w:r w:rsidR="00304929">
        <w:t xml:space="preserve"> boundaries of the biological world</w:t>
      </w:r>
      <w:r w:rsidR="00304929" w:rsidRPr="005603DC">
        <w:t xml:space="preserve">. </w:t>
      </w:r>
      <w:r w:rsidR="00CE2CAF">
        <w:t>W</w:t>
      </w:r>
      <w:r w:rsidR="00304929" w:rsidRPr="005603DC">
        <w:t>hen it is placed alongside other biome</w:t>
      </w:r>
      <w:r w:rsidR="00304929">
        <w:t>dical and technological advancements</w:t>
      </w:r>
      <w:r w:rsidR="006E1E42">
        <w:t>,</w:t>
      </w:r>
      <w:r w:rsidR="00304929" w:rsidRPr="005603DC">
        <w:t xml:space="preserve"> it looks to be another instance where</w:t>
      </w:r>
      <w:r w:rsidR="00304929">
        <w:t xml:space="preserve"> science is shifting</w:t>
      </w:r>
      <w:r w:rsidR="00304929" w:rsidRPr="005603DC">
        <w:t xml:space="preserve"> tra</w:t>
      </w:r>
      <w:r w:rsidR="00D0034E">
        <w:t xml:space="preserve">ditional boundaries in biology. </w:t>
      </w:r>
      <w:r w:rsidR="0029743D">
        <w:t>This seems like it w</w:t>
      </w:r>
      <w:r w:rsidR="00D0034E">
        <w:t xml:space="preserve">ould be true with the advent of </w:t>
      </w:r>
      <w:r w:rsidR="00E427B6">
        <w:t xml:space="preserve">a </w:t>
      </w:r>
      <w:r w:rsidR="00304929">
        <w:t>synthetic</w:t>
      </w:r>
      <w:r w:rsidR="00E427B6">
        <w:t xml:space="preserve">ally created </w:t>
      </w:r>
      <w:r w:rsidR="00443A0F">
        <w:t xml:space="preserve">eukaryotic </w:t>
      </w:r>
      <w:r w:rsidR="00AB21B2">
        <w:t>genome</w:t>
      </w:r>
      <w:r w:rsidR="00304929">
        <w:t xml:space="preserve">. </w:t>
      </w:r>
    </w:p>
    <w:p w14:paraId="60B85137" w14:textId="77777777" w:rsidR="005E3CF6" w:rsidRDefault="005E3CF6" w:rsidP="000801D8"/>
    <w:p w14:paraId="06E0FCAC" w14:textId="77777777" w:rsidR="005E3CF6" w:rsidRDefault="005E3CF6" w:rsidP="00D4529A">
      <w:pPr>
        <w:jc w:val="center"/>
        <w:rPr>
          <w:b/>
          <w:bCs/>
        </w:rPr>
      </w:pPr>
    </w:p>
    <w:p w14:paraId="325505BB" w14:textId="3764E528" w:rsidR="005E3CF6" w:rsidRDefault="005E3CF6" w:rsidP="000801D8">
      <w:pPr>
        <w:rPr>
          <w:b/>
          <w:bCs/>
        </w:rPr>
      </w:pPr>
    </w:p>
    <w:p w14:paraId="34B811FD" w14:textId="53D495C7" w:rsidR="005E3CF6" w:rsidRPr="00921CB1" w:rsidRDefault="00921CB1" w:rsidP="00921CB1">
      <w:pPr>
        <w:jc w:val="center"/>
        <w:rPr>
          <w:b/>
          <w:bCs/>
        </w:rPr>
      </w:pPr>
      <w:r w:rsidRPr="00921CB1">
        <w:rPr>
          <w:b/>
          <w:bCs/>
        </w:rPr>
        <w:t>Appendix</w:t>
      </w:r>
    </w:p>
    <w:p w14:paraId="4A35882F" w14:textId="02B654C9" w:rsidR="00297002" w:rsidRDefault="00297002" w:rsidP="000801D8"/>
    <w:p w14:paraId="27DF511A" w14:textId="1240B72C" w:rsidR="00297002" w:rsidRDefault="00FB64FC" w:rsidP="00FB64FC">
      <w:pPr>
        <w:jc w:val="center"/>
        <w:rPr>
          <w:b/>
          <w:bCs/>
        </w:rPr>
      </w:pPr>
      <w:r>
        <w:rPr>
          <w:b/>
          <w:bCs/>
        </w:rPr>
        <w:t>Acknowledgements</w:t>
      </w:r>
    </w:p>
    <w:p w14:paraId="57BFDB4A" w14:textId="77777777" w:rsidR="00FB64FC" w:rsidRDefault="00FB64FC" w:rsidP="00FB64FC">
      <w:pPr>
        <w:jc w:val="center"/>
        <w:rPr>
          <w:b/>
          <w:bCs/>
        </w:rPr>
      </w:pPr>
    </w:p>
    <w:p w14:paraId="38339AEB" w14:textId="54C9F71B" w:rsidR="00FB64FC" w:rsidRDefault="00FB64FC" w:rsidP="00FB64FC">
      <w:r>
        <w:t xml:space="preserve">I am deeply grateful to Monika Piotrowska </w:t>
      </w:r>
      <w:r w:rsidR="001C16EA">
        <w:t xml:space="preserve">and P.D. Magnus </w:t>
      </w:r>
      <w:r>
        <w:t xml:space="preserve">for providing extensive feedback </w:t>
      </w:r>
      <w:r w:rsidR="00C10815">
        <w:t xml:space="preserve">and discussions </w:t>
      </w:r>
      <w:r>
        <w:t xml:space="preserve">on early </w:t>
      </w:r>
      <w:r w:rsidR="001C16EA">
        <w:t>versions</w:t>
      </w:r>
      <w:r>
        <w:t xml:space="preserve"> of this paper.</w:t>
      </w:r>
      <w:r w:rsidR="00E41850">
        <w:t xml:space="preserve"> I would also like to thank Ron </w:t>
      </w:r>
      <w:proofErr w:type="spellStart"/>
      <w:r w:rsidR="00E41850">
        <w:t>McClamrock</w:t>
      </w:r>
      <w:proofErr w:type="spellEnd"/>
      <w:r w:rsidR="00E41850">
        <w:t xml:space="preserve">, Matthew </w:t>
      </w:r>
      <w:proofErr w:type="spellStart"/>
      <w:r w:rsidR="00E41850">
        <w:t>Mo</w:t>
      </w:r>
      <w:r w:rsidR="001C16EA">
        <w:t>sdel</w:t>
      </w:r>
      <w:r w:rsidR="00E41850">
        <w:t>l</w:t>
      </w:r>
      <w:proofErr w:type="spellEnd"/>
      <w:r w:rsidR="00E41850">
        <w:t xml:space="preserve">, Henry Curtis and the </w:t>
      </w:r>
      <w:r w:rsidR="001E75BE">
        <w:t>participa</w:t>
      </w:r>
      <w:r w:rsidR="00094D35">
        <w:t>nts</w:t>
      </w:r>
      <w:r w:rsidR="001E75BE">
        <w:t xml:space="preserve"> at the </w:t>
      </w:r>
      <w:r w:rsidR="00E41850">
        <w:t>University of Calgary Philosophy Dept</w:t>
      </w:r>
      <w:r w:rsidR="001E75BE">
        <w:t>. Graduate Conference on Philosophy of Biology</w:t>
      </w:r>
      <w:r w:rsidR="00E41850">
        <w:t xml:space="preserve"> for </w:t>
      </w:r>
      <w:r w:rsidR="001C16EA">
        <w:t>providing</w:t>
      </w:r>
      <w:r w:rsidR="001E75BE">
        <w:t xml:space="preserve"> their thoughts on this paper.</w:t>
      </w:r>
      <w:r>
        <w:t xml:space="preserve"> I am </w:t>
      </w:r>
      <w:r w:rsidR="00E41850">
        <w:t>also</w:t>
      </w:r>
      <w:r>
        <w:t xml:space="preserve"> grateful to the anonymous referees </w:t>
      </w:r>
      <w:r w:rsidR="00E41850">
        <w:t xml:space="preserve">who </w:t>
      </w:r>
      <w:r w:rsidR="001C16EA">
        <w:t xml:space="preserve">provided </w:t>
      </w:r>
      <w:r w:rsidR="00E41850">
        <w:t>valuable</w:t>
      </w:r>
      <w:r>
        <w:t xml:space="preserve"> </w:t>
      </w:r>
      <w:r w:rsidR="005E3CF6">
        <w:t>suggestions on how to improve this paper</w:t>
      </w:r>
      <w:r w:rsidR="00E41850">
        <w:t xml:space="preserve">.  </w:t>
      </w:r>
    </w:p>
    <w:p w14:paraId="05811B58" w14:textId="77777777" w:rsidR="00FB64FC" w:rsidRDefault="00FB64FC" w:rsidP="00FB64FC"/>
    <w:p w14:paraId="6CED1783" w14:textId="0637BDE4" w:rsidR="00FB64FC" w:rsidRDefault="00FB64FC" w:rsidP="00FB64FC"/>
    <w:p w14:paraId="237C8D61" w14:textId="77777777" w:rsidR="001E75BE" w:rsidRDefault="001E75BE" w:rsidP="00FB64FC"/>
    <w:p w14:paraId="0530370A" w14:textId="77777777" w:rsidR="00FB64FC" w:rsidRDefault="00FB64FC" w:rsidP="00FB64FC">
      <w:pPr>
        <w:jc w:val="right"/>
        <w:rPr>
          <w:i/>
          <w:iCs/>
        </w:rPr>
      </w:pPr>
      <w:r>
        <w:rPr>
          <w:i/>
          <w:iCs/>
        </w:rPr>
        <w:t>Gunnar Babcock</w:t>
      </w:r>
    </w:p>
    <w:p w14:paraId="5A4EA86D" w14:textId="44D9787B" w:rsidR="00FB64FC" w:rsidRDefault="00FB64FC" w:rsidP="00FB64FC">
      <w:pPr>
        <w:jc w:val="right"/>
      </w:pPr>
      <w:r>
        <w:rPr>
          <w:i/>
          <w:iCs/>
        </w:rPr>
        <w:t>Philosophy Dept., University at Albany</w:t>
      </w:r>
      <w:r>
        <w:t xml:space="preserve"> </w:t>
      </w:r>
    </w:p>
    <w:p w14:paraId="0473DF04" w14:textId="77777777" w:rsidR="00FB64FC" w:rsidRDefault="00FB64FC" w:rsidP="00FB64FC">
      <w:pPr>
        <w:jc w:val="right"/>
        <w:rPr>
          <w:i/>
          <w:iCs/>
        </w:rPr>
      </w:pPr>
      <w:r>
        <w:rPr>
          <w:i/>
          <w:iCs/>
        </w:rPr>
        <w:t>Albany, NY</w:t>
      </w:r>
    </w:p>
    <w:p w14:paraId="137BF17A" w14:textId="4DD0B9B0" w:rsidR="00FB64FC" w:rsidRDefault="00FB64FC" w:rsidP="005E3CF6">
      <w:pPr>
        <w:jc w:val="right"/>
      </w:pPr>
      <w:r>
        <w:rPr>
          <w:i/>
          <w:iCs/>
        </w:rPr>
        <w:t>gbabcock@albany.edu</w:t>
      </w:r>
    </w:p>
    <w:p w14:paraId="5B707E0F" w14:textId="77777777" w:rsidR="005E3CF6" w:rsidRDefault="005E3CF6" w:rsidP="005E3CF6">
      <w:pPr>
        <w:jc w:val="right"/>
      </w:pPr>
    </w:p>
    <w:p w14:paraId="2E20ECEF" w14:textId="77777777" w:rsidR="002321AC" w:rsidRDefault="002321AC" w:rsidP="000801D8"/>
    <w:p w14:paraId="7CE1E6BA" w14:textId="52090836" w:rsidR="00304929" w:rsidRPr="00E47FC7" w:rsidRDefault="008B5CBE" w:rsidP="00E47FC7">
      <w:pPr>
        <w:jc w:val="center"/>
        <w:rPr>
          <w:b/>
          <w:bCs/>
        </w:rPr>
      </w:pPr>
      <w:r w:rsidRPr="00E47FC7">
        <w:rPr>
          <w:b/>
          <w:bCs/>
        </w:rPr>
        <w:t>References</w:t>
      </w:r>
    </w:p>
    <w:p w14:paraId="015D677C" w14:textId="77777777" w:rsidR="00304929" w:rsidRDefault="00304929" w:rsidP="000801D8"/>
    <w:p w14:paraId="7757A189" w14:textId="76D9614B" w:rsidR="00304929" w:rsidRDefault="00304929" w:rsidP="000801D8">
      <w:proofErr w:type="spellStart"/>
      <w:r w:rsidRPr="002C5603">
        <w:t>Annaluru</w:t>
      </w:r>
      <w:proofErr w:type="spellEnd"/>
      <w:r w:rsidRPr="002C5603">
        <w:t xml:space="preserve">, N., Muller, H., Mitchell, L. A., Ramalingam, S., </w:t>
      </w:r>
      <w:proofErr w:type="spellStart"/>
      <w:r w:rsidRPr="002C5603">
        <w:t>Stracquadanio</w:t>
      </w:r>
      <w:proofErr w:type="spellEnd"/>
      <w:r w:rsidRPr="002C5603">
        <w:t>, G., Richardson, S.</w:t>
      </w:r>
      <w:r>
        <w:t xml:space="preserve"> M., … </w:t>
      </w:r>
      <w:proofErr w:type="spellStart"/>
      <w:r>
        <w:t>Chandrasegaran</w:t>
      </w:r>
      <w:proofErr w:type="spellEnd"/>
      <w:r>
        <w:t xml:space="preserve">, S., </w:t>
      </w:r>
      <w:r w:rsidR="00E63B93">
        <w:t>[</w:t>
      </w:r>
      <w:r>
        <w:t>2014</w:t>
      </w:r>
      <w:r w:rsidR="00E63B93">
        <w:t>]: ‘</w:t>
      </w:r>
      <w:r w:rsidRPr="002C5603">
        <w:t>Total Synthesis of a Functional Designer Eukaryotic Chromosome</w:t>
      </w:r>
      <w:r w:rsidR="00E63B93">
        <w:t>’</w:t>
      </w:r>
      <w:r w:rsidR="00E63B93">
        <w:rPr>
          <w:i/>
        </w:rPr>
        <w:t>,</w:t>
      </w:r>
      <w:r w:rsidRPr="002C5603">
        <w:rPr>
          <w:i/>
        </w:rPr>
        <w:t xml:space="preserve"> Science</w:t>
      </w:r>
      <w:r>
        <w:t xml:space="preserve">, </w:t>
      </w:r>
      <w:r w:rsidRPr="00E63B93">
        <w:rPr>
          <w:b/>
          <w:bCs/>
        </w:rPr>
        <w:t>344(6179)</w:t>
      </w:r>
      <w:r>
        <w:t xml:space="preserve">, </w:t>
      </w:r>
      <w:r w:rsidR="00E63B93">
        <w:t xml:space="preserve">pp. </w:t>
      </w:r>
      <w:r>
        <w:t>55–58</w:t>
      </w:r>
      <w:r w:rsidRPr="002C5603">
        <w:t xml:space="preserve"> </w:t>
      </w:r>
    </w:p>
    <w:p w14:paraId="5707BA55" w14:textId="5E84239F" w:rsidR="003C6907" w:rsidRDefault="003C6907" w:rsidP="000801D8"/>
    <w:p w14:paraId="0E577550" w14:textId="46F66AF3" w:rsidR="003C6907" w:rsidRPr="003C6907" w:rsidRDefault="003C6907" w:rsidP="000801D8">
      <w:r>
        <w:t xml:space="preserve">Callaway, E. </w:t>
      </w:r>
      <w:r w:rsidR="00E63B93">
        <w:t>[</w:t>
      </w:r>
      <w:r>
        <w:t>2018</w:t>
      </w:r>
      <w:r w:rsidR="00E63B93">
        <w:t>]:</w:t>
      </w:r>
      <w:r>
        <w:t xml:space="preserve"> </w:t>
      </w:r>
      <w:r w:rsidR="00E63B93">
        <w:t>‘</w:t>
      </w:r>
      <w:r>
        <w:t>Entire yeast genome squeezed into one lone chromosome</w:t>
      </w:r>
      <w:r w:rsidR="00E63B93">
        <w:t>’,</w:t>
      </w:r>
      <w:r>
        <w:t xml:space="preserve"> </w:t>
      </w:r>
      <w:r>
        <w:rPr>
          <w:i/>
          <w:iCs/>
        </w:rPr>
        <w:t>Nature</w:t>
      </w:r>
      <w:r w:rsidR="00E63B93">
        <w:rPr>
          <w:i/>
          <w:iCs/>
        </w:rPr>
        <w:t>,</w:t>
      </w:r>
      <w:r>
        <w:rPr>
          <w:i/>
          <w:iCs/>
        </w:rPr>
        <w:t xml:space="preserve"> </w:t>
      </w:r>
      <w:r w:rsidR="00E63B93">
        <w:t xml:space="preserve">available </w:t>
      </w:r>
      <w:proofErr w:type="gramStart"/>
      <w:r w:rsidR="00E63B93">
        <w:t>at</w:t>
      </w:r>
      <w:r>
        <w:t xml:space="preserve"> </w:t>
      </w:r>
      <w:r>
        <w:rPr>
          <w:i/>
          <w:iCs/>
        </w:rPr>
        <w:t xml:space="preserve"> </w:t>
      </w:r>
      <w:r w:rsidR="00E63B93">
        <w:t>&lt;</w:t>
      </w:r>
      <w:proofErr w:type="gramEnd"/>
      <w:r w:rsidRPr="003C6907">
        <w:t>https://www.nature.com/articles/d41586-018-05857-9</w:t>
      </w:r>
      <w:r w:rsidR="00E63B93">
        <w:t>&gt;</w:t>
      </w:r>
    </w:p>
    <w:p w14:paraId="77DD0C63" w14:textId="77777777" w:rsidR="00304929" w:rsidRDefault="00304929" w:rsidP="000801D8"/>
    <w:p w14:paraId="763134DD" w14:textId="0BF25E2C" w:rsidR="00304929" w:rsidRDefault="00304929" w:rsidP="000801D8">
      <w:pPr>
        <w:outlineLvl w:val="0"/>
      </w:pPr>
      <w:r w:rsidRPr="0023302C">
        <w:t xml:space="preserve">Dawkins, R. </w:t>
      </w:r>
      <w:r w:rsidR="00E63B93">
        <w:t>[</w:t>
      </w:r>
      <w:r w:rsidRPr="0023302C">
        <w:t>1976</w:t>
      </w:r>
      <w:r w:rsidR="00E63B93">
        <w:t>]</w:t>
      </w:r>
      <w:r w:rsidR="00372F17">
        <w:t>:</w:t>
      </w:r>
      <w:r w:rsidRPr="0023302C">
        <w:t xml:space="preserve"> </w:t>
      </w:r>
      <w:r w:rsidRPr="0023302C">
        <w:rPr>
          <w:rStyle w:val="Emphasis"/>
        </w:rPr>
        <w:t>The Selfish Gene</w:t>
      </w:r>
      <w:r w:rsidRPr="0023302C">
        <w:t>, Oxford: Oxford University Press.</w:t>
      </w:r>
    </w:p>
    <w:p w14:paraId="58C5E8B6" w14:textId="77777777" w:rsidR="00304929" w:rsidRDefault="00304929" w:rsidP="000801D8"/>
    <w:p w14:paraId="3B7D73A5" w14:textId="29D174B9" w:rsidR="00304929" w:rsidRDefault="008B5F90" w:rsidP="000801D8">
      <w:r>
        <w:t>Dawkins, R.</w:t>
      </w:r>
      <w:r w:rsidR="00304929">
        <w:t xml:space="preserve"> </w:t>
      </w:r>
      <w:r w:rsidR="00E63B93">
        <w:t>[</w:t>
      </w:r>
      <w:r w:rsidR="00304929">
        <w:t>2005</w:t>
      </w:r>
      <w:r w:rsidR="00E63B93">
        <w:t>]</w:t>
      </w:r>
      <w:r w:rsidR="00372F17">
        <w:t>:</w:t>
      </w:r>
      <w:r w:rsidR="00304929">
        <w:t xml:space="preserve"> </w:t>
      </w:r>
      <w:r w:rsidR="00304929">
        <w:rPr>
          <w:i/>
        </w:rPr>
        <w:t>The Ancestor’s Tale: A Pilgrimage to the Dawn of Evolution,</w:t>
      </w:r>
      <w:r w:rsidR="00E63B93">
        <w:rPr>
          <w:iCs/>
        </w:rPr>
        <w:t xml:space="preserve"> Boston:</w:t>
      </w:r>
      <w:r w:rsidR="00304929">
        <w:rPr>
          <w:i/>
        </w:rPr>
        <w:t xml:space="preserve"> </w:t>
      </w:r>
      <w:r w:rsidR="00304929">
        <w:t>Houghton Mifflin Harcourt Press.</w:t>
      </w:r>
    </w:p>
    <w:p w14:paraId="5F707626" w14:textId="787168D1" w:rsidR="0020412A" w:rsidRDefault="0020412A" w:rsidP="000801D8"/>
    <w:p w14:paraId="31CF1209" w14:textId="590A3AB7" w:rsidR="0020412A" w:rsidRDefault="0020412A" w:rsidP="000801D8">
      <w:r>
        <w:t>Doolittle, W.F.</w:t>
      </w:r>
      <w:r w:rsidR="00E63B93">
        <w:t xml:space="preserve"> and</w:t>
      </w:r>
      <w:r>
        <w:t xml:space="preserve"> </w:t>
      </w:r>
      <w:proofErr w:type="spellStart"/>
      <w:r>
        <w:t>Bapteste</w:t>
      </w:r>
      <w:proofErr w:type="spellEnd"/>
      <w:r>
        <w:t xml:space="preserve">, E. </w:t>
      </w:r>
      <w:r w:rsidR="00E63B93">
        <w:t>[</w:t>
      </w:r>
      <w:r>
        <w:t>2007</w:t>
      </w:r>
      <w:r w:rsidR="00E63B93">
        <w:t>]</w:t>
      </w:r>
      <w:r w:rsidR="00372F17">
        <w:t>:</w:t>
      </w:r>
      <w:r>
        <w:t xml:space="preserve"> </w:t>
      </w:r>
      <w:r w:rsidR="00E63B93">
        <w:t>‘</w:t>
      </w:r>
      <w:r>
        <w:t>Pattern pluralism and the Tree of Life hypothesis</w:t>
      </w:r>
      <w:r w:rsidR="00E63B93">
        <w:t>’,</w:t>
      </w:r>
      <w:r>
        <w:t xml:space="preserve"> </w:t>
      </w:r>
      <w:r>
        <w:rPr>
          <w:i/>
        </w:rPr>
        <w:t>Proceeding of the National Academy of Sciences</w:t>
      </w:r>
      <w:r>
        <w:t xml:space="preserve">, </w:t>
      </w:r>
      <w:r w:rsidRPr="00E63B93">
        <w:rPr>
          <w:b/>
          <w:bCs/>
          <w:i/>
        </w:rPr>
        <w:t>104</w:t>
      </w:r>
      <w:r w:rsidRPr="00E63B93">
        <w:rPr>
          <w:b/>
          <w:bCs/>
        </w:rPr>
        <w:t>(7)</w:t>
      </w:r>
      <w:r>
        <w:t xml:space="preserve">, </w:t>
      </w:r>
      <w:r w:rsidR="00E63B93">
        <w:t xml:space="preserve">pp. </w:t>
      </w:r>
      <w:r>
        <w:t>2043-2049</w:t>
      </w:r>
    </w:p>
    <w:p w14:paraId="26478B05" w14:textId="77777777" w:rsidR="007B2464" w:rsidRDefault="007B2464" w:rsidP="000801D8"/>
    <w:p w14:paraId="21ACFE48" w14:textId="31175B05" w:rsidR="007B2464" w:rsidRPr="007B2464" w:rsidRDefault="007B2464" w:rsidP="000801D8">
      <w:proofErr w:type="spellStart"/>
      <w:r>
        <w:rPr>
          <w:color w:val="1A1A1A"/>
        </w:rPr>
        <w:t>Ereshefsky</w:t>
      </w:r>
      <w:proofErr w:type="spellEnd"/>
      <w:r>
        <w:rPr>
          <w:color w:val="1A1A1A"/>
        </w:rPr>
        <w:t>, M.</w:t>
      </w:r>
      <w:r w:rsidR="00E63B93">
        <w:rPr>
          <w:color w:val="1A1A1A"/>
        </w:rPr>
        <w:t xml:space="preserve"> [</w:t>
      </w:r>
      <w:r>
        <w:rPr>
          <w:color w:val="1A1A1A"/>
        </w:rPr>
        <w:t>1992</w:t>
      </w:r>
      <w:r w:rsidR="00E63B93">
        <w:rPr>
          <w:color w:val="1A1A1A"/>
        </w:rPr>
        <w:t>]</w:t>
      </w:r>
      <w:r w:rsidR="00372F17">
        <w:rPr>
          <w:color w:val="1A1A1A"/>
        </w:rPr>
        <w:t>:</w:t>
      </w:r>
      <w:r>
        <w:rPr>
          <w:color w:val="1A1A1A"/>
        </w:rPr>
        <w:t xml:space="preserve"> </w:t>
      </w:r>
      <w:r w:rsidR="00E63B93">
        <w:rPr>
          <w:color w:val="1A1A1A"/>
        </w:rPr>
        <w:t>‘</w:t>
      </w:r>
      <w:r>
        <w:rPr>
          <w:color w:val="1A1A1A"/>
        </w:rPr>
        <w:t>Eliminative Pluralism</w:t>
      </w:r>
      <w:r w:rsidR="00E63B93">
        <w:rPr>
          <w:color w:val="1A1A1A"/>
        </w:rPr>
        <w:t>’</w:t>
      </w:r>
      <w:r>
        <w:rPr>
          <w:color w:val="1A1A1A"/>
        </w:rPr>
        <w:t xml:space="preserve">, </w:t>
      </w:r>
      <w:r>
        <w:rPr>
          <w:i/>
          <w:color w:val="1A1A1A"/>
        </w:rPr>
        <w:t xml:space="preserve">Philosophy of Science, </w:t>
      </w:r>
      <w:r w:rsidRPr="00E63B93">
        <w:rPr>
          <w:b/>
          <w:bCs/>
          <w:i/>
          <w:color w:val="1A1A1A"/>
        </w:rPr>
        <w:t>59</w:t>
      </w:r>
      <w:r w:rsidRPr="00E63B93">
        <w:rPr>
          <w:b/>
          <w:bCs/>
          <w:color w:val="1A1A1A"/>
        </w:rPr>
        <w:t>(4)</w:t>
      </w:r>
      <w:r>
        <w:rPr>
          <w:color w:val="1A1A1A"/>
        </w:rPr>
        <w:t xml:space="preserve">, </w:t>
      </w:r>
      <w:r w:rsidR="00E63B93">
        <w:rPr>
          <w:color w:val="1A1A1A"/>
        </w:rPr>
        <w:t xml:space="preserve">pp. </w:t>
      </w:r>
      <w:r>
        <w:rPr>
          <w:color w:val="1A1A1A"/>
        </w:rPr>
        <w:t>671-690</w:t>
      </w:r>
    </w:p>
    <w:p w14:paraId="064B2979" w14:textId="77777777" w:rsidR="00304929" w:rsidRPr="0023302C" w:rsidRDefault="00304929" w:rsidP="000801D8"/>
    <w:p w14:paraId="0C82BA49" w14:textId="4CF0A670" w:rsidR="00304929" w:rsidRDefault="00304929" w:rsidP="000801D8">
      <w:proofErr w:type="spellStart"/>
      <w:r>
        <w:t>Ghiselin</w:t>
      </w:r>
      <w:proofErr w:type="spellEnd"/>
      <w:r>
        <w:t xml:space="preserve">, M. </w:t>
      </w:r>
      <w:r w:rsidR="00E63B93">
        <w:t>[</w:t>
      </w:r>
      <w:r>
        <w:t>1974</w:t>
      </w:r>
      <w:r w:rsidR="00E63B93">
        <w:t>]</w:t>
      </w:r>
      <w:r w:rsidR="00372F17">
        <w:t>:</w:t>
      </w:r>
      <w:r>
        <w:t xml:space="preserve"> </w:t>
      </w:r>
      <w:r w:rsidR="00E63B93">
        <w:t>‘</w:t>
      </w:r>
      <w:r>
        <w:t>A Radical Solution to the Species Problem</w:t>
      </w:r>
      <w:r w:rsidR="00E63B93">
        <w:t>’</w:t>
      </w:r>
      <w:r>
        <w:t xml:space="preserve">, </w:t>
      </w:r>
      <w:r>
        <w:rPr>
          <w:rStyle w:val="Emphasis"/>
        </w:rPr>
        <w:t>Systematic Zoology</w:t>
      </w:r>
      <w:r>
        <w:t xml:space="preserve">, </w:t>
      </w:r>
      <w:r w:rsidRPr="00E63B93">
        <w:rPr>
          <w:b/>
          <w:bCs/>
        </w:rPr>
        <w:t>23</w:t>
      </w:r>
      <w:r w:rsidR="00E63B93">
        <w:t>,</w:t>
      </w:r>
      <w:r>
        <w:t xml:space="preserve"> </w:t>
      </w:r>
      <w:r w:rsidR="00E63B93">
        <w:t xml:space="preserve">pp. </w:t>
      </w:r>
      <w:r>
        <w:t>536–544</w:t>
      </w:r>
    </w:p>
    <w:p w14:paraId="0E314642" w14:textId="77777777" w:rsidR="00F40C71" w:rsidRDefault="00F40C71" w:rsidP="000801D8"/>
    <w:p w14:paraId="13610D3F" w14:textId="146FF6F6" w:rsidR="00F40C71" w:rsidRPr="00F40C71" w:rsidRDefault="008B5F90" w:rsidP="00F40C71">
      <w:proofErr w:type="spellStart"/>
      <w:r>
        <w:t>Ghiselin</w:t>
      </w:r>
      <w:proofErr w:type="spellEnd"/>
      <w:r>
        <w:t>, M.</w:t>
      </w:r>
      <w:r w:rsidR="00F40C71">
        <w:t xml:space="preserve"> </w:t>
      </w:r>
      <w:r w:rsidR="00E63B93">
        <w:t>[</w:t>
      </w:r>
      <w:r w:rsidR="00F40C71">
        <w:t>1997</w:t>
      </w:r>
      <w:r w:rsidR="00E63B93">
        <w:t>]:</w:t>
      </w:r>
      <w:r w:rsidR="00F40C71">
        <w:t xml:space="preserve"> </w:t>
      </w:r>
      <w:r w:rsidR="00F40C71">
        <w:rPr>
          <w:i/>
        </w:rPr>
        <w:t xml:space="preserve">Metaphysics and the Origin of Species, </w:t>
      </w:r>
      <w:r w:rsidR="00F40C71">
        <w:t>Albany, NY: State University of New York Press</w:t>
      </w:r>
      <w:r w:rsidR="00E63B93">
        <w:t>.</w:t>
      </w:r>
    </w:p>
    <w:p w14:paraId="0D45F75E" w14:textId="77777777" w:rsidR="009D105C" w:rsidRDefault="009D105C" w:rsidP="000801D8"/>
    <w:p w14:paraId="502F7D95" w14:textId="4A48A781" w:rsidR="009D105C" w:rsidRPr="009D105C" w:rsidRDefault="009D105C" w:rsidP="000801D8">
      <w:r>
        <w:t>Gibson, D., Benders G., Andrews-</w:t>
      </w:r>
      <w:proofErr w:type="spellStart"/>
      <w:r>
        <w:t>Pfannkoch</w:t>
      </w:r>
      <w:proofErr w:type="spellEnd"/>
      <w:r>
        <w:t xml:space="preserve"> C., …Smith, H., </w:t>
      </w:r>
      <w:r w:rsidR="00E63B93">
        <w:t>[</w:t>
      </w:r>
      <w:r>
        <w:t>2008</w:t>
      </w:r>
      <w:r w:rsidR="00E63B93">
        <w:t>]</w:t>
      </w:r>
      <w:r w:rsidR="00372F17">
        <w:t>:</w:t>
      </w:r>
      <w:r>
        <w:t xml:space="preserve"> </w:t>
      </w:r>
      <w:r w:rsidR="00E63B93">
        <w:t>‘</w:t>
      </w:r>
      <w:r>
        <w:t xml:space="preserve">Complete Chemical Synthesis, Assembly, and Cloning of a </w:t>
      </w:r>
      <w:r>
        <w:rPr>
          <w:i/>
        </w:rPr>
        <w:t xml:space="preserve">Mycoplasma </w:t>
      </w:r>
      <w:proofErr w:type="spellStart"/>
      <w:r>
        <w:rPr>
          <w:i/>
        </w:rPr>
        <w:t>genitalium</w:t>
      </w:r>
      <w:proofErr w:type="spellEnd"/>
      <w:r>
        <w:rPr>
          <w:i/>
        </w:rPr>
        <w:t xml:space="preserve"> </w:t>
      </w:r>
      <w:r>
        <w:t>Genome</w:t>
      </w:r>
      <w:r w:rsidR="00E63B93">
        <w:t>’</w:t>
      </w:r>
      <w:r>
        <w:t xml:space="preserve">, </w:t>
      </w:r>
      <w:r>
        <w:rPr>
          <w:i/>
        </w:rPr>
        <w:t>Science</w:t>
      </w:r>
      <w:r>
        <w:t xml:space="preserve">, </w:t>
      </w:r>
      <w:r w:rsidRPr="00E63B93">
        <w:rPr>
          <w:b/>
          <w:bCs/>
        </w:rPr>
        <w:t>319(5867)</w:t>
      </w:r>
      <w:r w:rsidR="00E63B93">
        <w:t>,</w:t>
      </w:r>
      <w:r>
        <w:t xml:space="preserve"> </w:t>
      </w:r>
      <w:r w:rsidR="00E63B93">
        <w:t xml:space="preserve">pp. </w:t>
      </w:r>
      <w:r>
        <w:t>1215-1220</w:t>
      </w:r>
    </w:p>
    <w:p w14:paraId="5732CA55" w14:textId="77777777" w:rsidR="00F41F6B" w:rsidRDefault="00F41F6B" w:rsidP="000801D8"/>
    <w:p w14:paraId="7592ECC6" w14:textId="4E24C77D" w:rsidR="00304929" w:rsidRPr="0023302C" w:rsidRDefault="00F41F6B" w:rsidP="000801D8">
      <w:r>
        <w:t xml:space="preserve">Godfrey-Smith, P. </w:t>
      </w:r>
      <w:r w:rsidR="00E63B93">
        <w:t>[</w:t>
      </w:r>
      <w:r w:rsidR="00304929" w:rsidRPr="0023302C">
        <w:t>2000</w:t>
      </w:r>
      <w:r w:rsidR="00E63B93">
        <w:t>]</w:t>
      </w:r>
      <w:r w:rsidR="00372F17">
        <w:t>:</w:t>
      </w:r>
      <w:r w:rsidR="00304929" w:rsidRPr="0023302C">
        <w:t xml:space="preserve"> </w:t>
      </w:r>
      <w:r w:rsidR="00E63B93">
        <w:t>‘</w:t>
      </w:r>
      <w:r w:rsidR="00304929" w:rsidRPr="0023302C">
        <w:t xml:space="preserve">Information, Arbitrariness, and </w:t>
      </w:r>
      <w:r w:rsidR="00304929">
        <w:t>Selection</w:t>
      </w:r>
      <w:r w:rsidR="00304929" w:rsidRPr="0023302C">
        <w:t>: Comments on Maynard Smith</w:t>
      </w:r>
      <w:r w:rsidR="00E63B93">
        <w:t>’</w:t>
      </w:r>
      <w:r w:rsidR="00304929" w:rsidRPr="0023302C">
        <w:t xml:space="preserve">, </w:t>
      </w:r>
      <w:r w:rsidR="00304929" w:rsidRPr="0023302C">
        <w:rPr>
          <w:rStyle w:val="Emphasis"/>
        </w:rPr>
        <w:t>Philosophy of Science</w:t>
      </w:r>
      <w:r w:rsidR="00304929" w:rsidRPr="0023302C">
        <w:t xml:space="preserve">, </w:t>
      </w:r>
      <w:r w:rsidR="00304929" w:rsidRPr="00E63B93">
        <w:rPr>
          <w:b/>
          <w:bCs/>
        </w:rPr>
        <w:t>67</w:t>
      </w:r>
      <w:r w:rsidR="00E63B93" w:rsidRPr="00E63B93">
        <w:t>, pp.</w:t>
      </w:r>
      <w:r w:rsidR="00E63B93">
        <w:rPr>
          <w:b/>
          <w:bCs/>
        </w:rPr>
        <w:t xml:space="preserve"> </w:t>
      </w:r>
      <w:r w:rsidR="00304929" w:rsidRPr="0023302C">
        <w:t>202–207.</w:t>
      </w:r>
    </w:p>
    <w:p w14:paraId="20925FAB" w14:textId="77777777" w:rsidR="00304929" w:rsidRPr="0023302C" w:rsidRDefault="00304929" w:rsidP="000801D8"/>
    <w:p w14:paraId="2A6CE0CA" w14:textId="62FA6FAB" w:rsidR="00304929" w:rsidRDefault="008B5F90" w:rsidP="000801D8">
      <w:r>
        <w:t>Godfrey-Smith, P.</w:t>
      </w:r>
      <w:r w:rsidR="00304929" w:rsidRPr="0023302C">
        <w:t xml:space="preserve"> </w:t>
      </w:r>
      <w:r w:rsidR="00E63B93">
        <w:t>[</w:t>
      </w:r>
      <w:r w:rsidR="00304929" w:rsidRPr="0023302C">
        <w:t>2007</w:t>
      </w:r>
      <w:r w:rsidR="00E63B93">
        <w:t>]</w:t>
      </w:r>
      <w:r w:rsidR="00372F17">
        <w:t>:</w:t>
      </w:r>
      <w:r w:rsidR="00304929" w:rsidRPr="0023302C">
        <w:t xml:space="preserve"> </w:t>
      </w:r>
      <w:r w:rsidR="00E63B93">
        <w:t>‘</w:t>
      </w:r>
      <w:r w:rsidR="00304929" w:rsidRPr="0023302C">
        <w:t>Information in Biology</w:t>
      </w:r>
      <w:r w:rsidR="00E63B93">
        <w:t>’</w:t>
      </w:r>
      <w:r w:rsidR="00304929" w:rsidRPr="0023302C">
        <w:t xml:space="preserve">, in </w:t>
      </w:r>
      <w:r w:rsidR="00E63B93" w:rsidRPr="0023302C">
        <w:t>D. Hull and M. Ruse (</w:t>
      </w:r>
      <w:r w:rsidR="00E63B93" w:rsidRPr="00E63B93">
        <w:rPr>
          <w:i/>
          <w:iCs/>
        </w:rPr>
        <w:t>eds.</w:t>
      </w:r>
      <w:r w:rsidR="00E63B93" w:rsidRPr="0023302C">
        <w:t>)</w:t>
      </w:r>
      <w:r w:rsidR="00E63B93">
        <w:t xml:space="preserve"> </w:t>
      </w:r>
      <w:r w:rsidR="00304929" w:rsidRPr="0023302C">
        <w:rPr>
          <w:rStyle w:val="Emphasis"/>
        </w:rPr>
        <w:t>The Cambridge Companion to the Philosophy of Biology</w:t>
      </w:r>
      <w:r w:rsidR="00304929" w:rsidRPr="0023302C">
        <w:t>, Cambridge: Cambridge University Press.</w:t>
      </w:r>
    </w:p>
    <w:p w14:paraId="3106686B" w14:textId="77777777" w:rsidR="00F41F6B" w:rsidRPr="0023302C" w:rsidRDefault="00F41F6B" w:rsidP="000801D8"/>
    <w:p w14:paraId="7C1E0E8A" w14:textId="4EE755B6" w:rsidR="00F41F6B" w:rsidRPr="00E913E3" w:rsidRDefault="008B5F90" w:rsidP="00F41F6B">
      <w:r w:rsidRPr="00E913E3">
        <w:lastRenderedPageBreak/>
        <w:t>Godfrey-Smith</w:t>
      </w:r>
      <w:r w:rsidR="00F41F6B" w:rsidRPr="00E913E3">
        <w:t>,</w:t>
      </w:r>
      <w:r w:rsidRPr="00E913E3">
        <w:t xml:space="preserve"> P.</w:t>
      </w:r>
      <w:r w:rsidR="00F41F6B" w:rsidRPr="00E913E3">
        <w:t xml:space="preserve"> </w:t>
      </w:r>
      <w:r w:rsidR="00E63B93" w:rsidRPr="00E913E3">
        <w:t>[</w:t>
      </w:r>
      <w:r w:rsidR="00F41F6B" w:rsidRPr="00E913E3">
        <w:t>2009</w:t>
      </w:r>
      <w:r w:rsidR="00E63B93" w:rsidRPr="00E913E3">
        <w:t>]</w:t>
      </w:r>
      <w:r w:rsidR="00372F17" w:rsidRPr="00E913E3">
        <w:t>:</w:t>
      </w:r>
      <w:r w:rsidR="00F41F6B" w:rsidRPr="00E913E3">
        <w:t xml:space="preserve"> </w:t>
      </w:r>
      <w:r w:rsidR="00F41F6B" w:rsidRPr="00E913E3">
        <w:rPr>
          <w:i/>
        </w:rPr>
        <w:t>Darwinian populations and natural selection</w:t>
      </w:r>
      <w:r w:rsidR="00E63B93" w:rsidRPr="00E913E3">
        <w:rPr>
          <w:i/>
        </w:rPr>
        <w:t xml:space="preserve">, </w:t>
      </w:r>
      <w:r w:rsidR="00E63B93" w:rsidRPr="00E913E3">
        <w:rPr>
          <w:iCs/>
        </w:rPr>
        <w:t>Oxford:</w:t>
      </w:r>
      <w:r w:rsidR="00F41F6B" w:rsidRPr="00E913E3">
        <w:t xml:space="preserve"> Oxford University Press</w:t>
      </w:r>
      <w:r w:rsidR="00E63B93" w:rsidRPr="00E913E3">
        <w:t>.</w:t>
      </w:r>
    </w:p>
    <w:p w14:paraId="2DF86BAB" w14:textId="77777777" w:rsidR="00304929" w:rsidRPr="00E913E3" w:rsidRDefault="00304929" w:rsidP="000801D8"/>
    <w:p w14:paraId="2E474122" w14:textId="452F89FF" w:rsidR="00304929" w:rsidRPr="00E913E3" w:rsidRDefault="00304929" w:rsidP="000801D8">
      <w:proofErr w:type="spellStart"/>
      <w:r w:rsidRPr="00E913E3">
        <w:t>Griesemer</w:t>
      </w:r>
      <w:proofErr w:type="spellEnd"/>
      <w:r w:rsidRPr="00E913E3">
        <w:t xml:space="preserve">, J. R. </w:t>
      </w:r>
      <w:r w:rsidR="00E63B93" w:rsidRPr="00E913E3">
        <w:t>[</w:t>
      </w:r>
      <w:r w:rsidRPr="00E913E3">
        <w:t>2000a</w:t>
      </w:r>
      <w:r w:rsidR="00E63B93" w:rsidRPr="00E913E3">
        <w:t>]</w:t>
      </w:r>
      <w:r w:rsidR="00372F17" w:rsidRPr="00E913E3">
        <w:t>:</w:t>
      </w:r>
      <w:r w:rsidRPr="00E913E3">
        <w:t xml:space="preserve"> </w:t>
      </w:r>
      <w:r w:rsidR="007605A1" w:rsidRPr="00E913E3">
        <w:t>‘</w:t>
      </w:r>
      <w:r w:rsidRPr="00E913E3">
        <w:t>Development, Culture, and the Units of Inheritance</w:t>
      </w:r>
      <w:r w:rsidR="007605A1" w:rsidRPr="00E913E3">
        <w:t>’</w:t>
      </w:r>
      <w:r w:rsidRPr="00E913E3">
        <w:t xml:space="preserve">, </w:t>
      </w:r>
      <w:r w:rsidRPr="00E913E3">
        <w:rPr>
          <w:rStyle w:val="Emphasis"/>
        </w:rPr>
        <w:t>Philosophy of Science</w:t>
      </w:r>
      <w:r w:rsidRPr="00E913E3">
        <w:t xml:space="preserve">, </w:t>
      </w:r>
      <w:r w:rsidRPr="00E913E3">
        <w:rPr>
          <w:b/>
          <w:bCs/>
        </w:rPr>
        <w:t>67</w:t>
      </w:r>
      <w:r w:rsidRPr="00E913E3">
        <w:t xml:space="preserve"> (Supplement. Proceedings of the 1998 Biennial Meetings of the Philosophy of Science Association. Part II: Symposia Papers): S348–S368. </w:t>
      </w:r>
    </w:p>
    <w:p w14:paraId="7E9A9029" w14:textId="77777777" w:rsidR="00304929" w:rsidRPr="00E913E3" w:rsidRDefault="00304929" w:rsidP="000801D8"/>
    <w:p w14:paraId="0A997ACC" w14:textId="0C44C468" w:rsidR="00304929" w:rsidRPr="00E913E3" w:rsidRDefault="008B5F90" w:rsidP="000801D8">
      <w:proofErr w:type="spellStart"/>
      <w:r w:rsidRPr="00E913E3">
        <w:t>Griesemer</w:t>
      </w:r>
      <w:proofErr w:type="spellEnd"/>
      <w:r w:rsidRPr="00E913E3">
        <w:t>, J.R.</w:t>
      </w:r>
      <w:r w:rsidR="00304929" w:rsidRPr="00E913E3">
        <w:t xml:space="preserve"> </w:t>
      </w:r>
      <w:r w:rsidR="007605A1" w:rsidRPr="00E913E3">
        <w:t>[</w:t>
      </w:r>
      <w:r w:rsidR="00304929" w:rsidRPr="00E913E3">
        <w:t>2000b</w:t>
      </w:r>
      <w:r w:rsidR="007605A1" w:rsidRPr="00E913E3">
        <w:t>]</w:t>
      </w:r>
      <w:r w:rsidR="00372F17" w:rsidRPr="00E913E3">
        <w:t>:</w:t>
      </w:r>
      <w:r w:rsidR="00304929" w:rsidRPr="00E913E3">
        <w:t xml:space="preserve"> </w:t>
      </w:r>
      <w:r w:rsidR="007605A1" w:rsidRPr="00E913E3">
        <w:t>‘</w:t>
      </w:r>
      <w:r w:rsidR="00304929" w:rsidRPr="00E913E3">
        <w:t>The units of evolutionary transition</w:t>
      </w:r>
      <w:r w:rsidR="007605A1" w:rsidRPr="00E913E3">
        <w:t>’</w:t>
      </w:r>
      <w:r w:rsidR="00304929" w:rsidRPr="00E913E3">
        <w:t xml:space="preserve">, </w:t>
      </w:r>
      <w:r w:rsidR="00304929" w:rsidRPr="00E913E3">
        <w:rPr>
          <w:rStyle w:val="Emphasis"/>
        </w:rPr>
        <w:t>Selection</w:t>
      </w:r>
      <w:r w:rsidR="00304929" w:rsidRPr="00E913E3">
        <w:t xml:space="preserve">, </w:t>
      </w:r>
      <w:r w:rsidR="00304929" w:rsidRPr="00E913E3">
        <w:rPr>
          <w:b/>
          <w:bCs/>
        </w:rPr>
        <w:t>1(1–3)</w:t>
      </w:r>
      <w:r w:rsidR="007605A1" w:rsidRPr="00E913E3">
        <w:t>, pp.</w:t>
      </w:r>
      <w:r w:rsidR="00304929" w:rsidRPr="00E913E3">
        <w:t xml:space="preserve"> 67–80</w:t>
      </w:r>
    </w:p>
    <w:p w14:paraId="3D088800" w14:textId="77777777" w:rsidR="00304929" w:rsidRPr="00E913E3" w:rsidRDefault="00304929" w:rsidP="000801D8"/>
    <w:p w14:paraId="0B564211" w14:textId="4B476043" w:rsidR="00A339FA" w:rsidRPr="00E913E3" w:rsidRDefault="008B5F90" w:rsidP="000801D8">
      <w:pPr>
        <w:rPr>
          <w:rStyle w:val="Emphasis"/>
          <w:i w:val="0"/>
        </w:rPr>
      </w:pPr>
      <w:proofErr w:type="spellStart"/>
      <w:r w:rsidRPr="00E913E3">
        <w:t>Griesemer</w:t>
      </w:r>
      <w:proofErr w:type="spellEnd"/>
      <w:r w:rsidRPr="00E913E3">
        <w:t>, J.R.</w:t>
      </w:r>
      <w:r w:rsidR="00304929" w:rsidRPr="00E913E3">
        <w:t xml:space="preserve"> </w:t>
      </w:r>
      <w:r w:rsidR="007605A1" w:rsidRPr="00E913E3">
        <w:t>[</w:t>
      </w:r>
      <w:r w:rsidR="00304929" w:rsidRPr="00E913E3">
        <w:t>2005</w:t>
      </w:r>
      <w:r w:rsidR="007605A1" w:rsidRPr="00E913E3">
        <w:t>]</w:t>
      </w:r>
      <w:r w:rsidR="00372F17" w:rsidRPr="00E913E3">
        <w:t>:</w:t>
      </w:r>
      <w:r w:rsidR="00304929" w:rsidRPr="00E913E3">
        <w:t xml:space="preserve"> </w:t>
      </w:r>
      <w:r w:rsidR="007605A1" w:rsidRPr="00E913E3">
        <w:t>‘</w:t>
      </w:r>
      <w:r w:rsidR="00304929" w:rsidRPr="00E913E3">
        <w:t>The informational gene and the substantial body: on the generalization of evolutionary theory by abstraction</w:t>
      </w:r>
      <w:r w:rsidR="007605A1" w:rsidRPr="00E913E3">
        <w:t>’</w:t>
      </w:r>
      <w:r w:rsidR="00304929" w:rsidRPr="00E913E3">
        <w:t xml:space="preserve">, in </w:t>
      </w:r>
      <w:r w:rsidR="00304929" w:rsidRPr="00E913E3">
        <w:rPr>
          <w:rStyle w:val="Emphasis"/>
        </w:rPr>
        <w:t xml:space="preserve">Idealization XII: Correcting the Model. </w:t>
      </w:r>
    </w:p>
    <w:p w14:paraId="07314665" w14:textId="77777777" w:rsidR="00A339FA" w:rsidRPr="00E913E3" w:rsidRDefault="00A339FA" w:rsidP="000801D8">
      <w:pPr>
        <w:rPr>
          <w:rStyle w:val="Emphasis"/>
          <w:i w:val="0"/>
        </w:rPr>
      </w:pPr>
    </w:p>
    <w:p w14:paraId="0866375C" w14:textId="54F1506C" w:rsidR="00A339FA" w:rsidRPr="00E913E3" w:rsidRDefault="008B5F90" w:rsidP="000801D8">
      <w:pPr>
        <w:rPr>
          <w:color w:val="26282A"/>
          <w:sz w:val="20"/>
          <w:szCs w:val="20"/>
        </w:rPr>
      </w:pPr>
      <w:proofErr w:type="spellStart"/>
      <w:r w:rsidRPr="00E913E3">
        <w:t>Griesemer</w:t>
      </w:r>
      <w:proofErr w:type="spellEnd"/>
      <w:r w:rsidRPr="00E913E3">
        <w:t>, J.R.</w:t>
      </w:r>
      <w:r w:rsidR="00A339FA" w:rsidRPr="00E913E3">
        <w:t xml:space="preserve"> </w:t>
      </w:r>
      <w:r w:rsidR="007605A1" w:rsidRPr="00E913E3">
        <w:t>[</w:t>
      </w:r>
      <w:r w:rsidR="00A339FA" w:rsidRPr="00E913E3">
        <w:t>2014</w:t>
      </w:r>
      <w:r w:rsidR="007605A1" w:rsidRPr="00E913E3">
        <w:t>]</w:t>
      </w:r>
      <w:r w:rsidR="00372F17" w:rsidRPr="00E913E3">
        <w:t>:</w:t>
      </w:r>
      <w:r w:rsidR="00A339FA" w:rsidRPr="00E913E3">
        <w:rPr>
          <w:color w:val="26282A"/>
          <w:szCs w:val="20"/>
        </w:rPr>
        <w:t xml:space="preserve"> </w:t>
      </w:r>
      <w:r w:rsidR="007605A1" w:rsidRPr="00E913E3">
        <w:rPr>
          <w:color w:val="26282A"/>
          <w:szCs w:val="20"/>
        </w:rPr>
        <w:t>‘</w:t>
      </w:r>
      <w:r w:rsidR="00A339FA" w:rsidRPr="00E913E3">
        <w:rPr>
          <w:color w:val="26282A"/>
          <w:szCs w:val="20"/>
        </w:rPr>
        <w:t>Reproduction and the Scaffolded Development of Hybrids</w:t>
      </w:r>
      <w:r w:rsidR="007605A1" w:rsidRPr="00E913E3">
        <w:rPr>
          <w:color w:val="26282A"/>
          <w:szCs w:val="20"/>
        </w:rPr>
        <w:t>’</w:t>
      </w:r>
      <w:r w:rsidR="00A339FA" w:rsidRPr="00E913E3">
        <w:rPr>
          <w:color w:val="26282A"/>
          <w:szCs w:val="20"/>
        </w:rPr>
        <w:t xml:space="preserve"> in </w:t>
      </w:r>
      <w:proofErr w:type="spellStart"/>
      <w:r w:rsidR="00A339FA" w:rsidRPr="00E913E3">
        <w:rPr>
          <w:color w:val="26282A"/>
          <w:szCs w:val="20"/>
        </w:rPr>
        <w:t>Caporael</w:t>
      </w:r>
      <w:proofErr w:type="spellEnd"/>
      <w:r w:rsidR="00A339FA" w:rsidRPr="00E913E3">
        <w:rPr>
          <w:color w:val="26282A"/>
          <w:szCs w:val="20"/>
        </w:rPr>
        <w:t xml:space="preserve"> </w:t>
      </w:r>
      <w:r w:rsidR="00A339FA" w:rsidRPr="00E913E3">
        <w:rPr>
          <w:i/>
          <w:iCs/>
          <w:color w:val="26282A"/>
          <w:szCs w:val="20"/>
        </w:rPr>
        <w:t>et al.</w:t>
      </w:r>
      <w:r w:rsidR="00A339FA" w:rsidRPr="00E913E3">
        <w:rPr>
          <w:color w:val="26282A"/>
          <w:szCs w:val="20"/>
        </w:rPr>
        <w:t xml:space="preserve"> (eds), </w:t>
      </w:r>
      <w:r w:rsidR="00A339FA" w:rsidRPr="00E913E3">
        <w:rPr>
          <w:i/>
          <w:iCs/>
          <w:color w:val="26282A"/>
          <w:szCs w:val="20"/>
        </w:rPr>
        <w:t>Developing Scaffolds in Evolution, Culture, and Cognition</w:t>
      </w:r>
      <w:r w:rsidR="00A339FA" w:rsidRPr="00E913E3">
        <w:rPr>
          <w:color w:val="26282A"/>
          <w:szCs w:val="20"/>
        </w:rPr>
        <w:t xml:space="preserve">, </w:t>
      </w:r>
      <w:r w:rsidR="007605A1" w:rsidRPr="00E913E3">
        <w:rPr>
          <w:color w:val="26282A"/>
          <w:szCs w:val="20"/>
        </w:rPr>
        <w:t xml:space="preserve">Cambridge: </w:t>
      </w:r>
      <w:r w:rsidR="00A339FA" w:rsidRPr="00E913E3">
        <w:rPr>
          <w:color w:val="26282A"/>
          <w:szCs w:val="20"/>
        </w:rPr>
        <w:t>MIT Press</w:t>
      </w:r>
      <w:r w:rsidR="007605A1" w:rsidRPr="00E913E3">
        <w:rPr>
          <w:color w:val="26282A"/>
          <w:szCs w:val="20"/>
        </w:rPr>
        <w:t>.</w:t>
      </w:r>
    </w:p>
    <w:p w14:paraId="763A9319" w14:textId="77777777" w:rsidR="00304929" w:rsidRPr="00E913E3" w:rsidRDefault="00304929" w:rsidP="000801D8">
      <w:pPr>
        <w:rPr>
          <w:color w:val="000000"/>
        </w:rPr>
      </w:pPr>
    </w:p>
    <w:p w14:paraId="402A113B" w14:textId="0A480E06" w:rsidR="00304929" w:rsidRPr="00E913E3" w:rsidRDefault="00304929" w:rsidP="000801D8">
      <w:pPr>
        <w:outlineLvl w:val="0"/>
        <w:rPr>
          <w:color w:val="000000"/>
        </w:rPr>
      </w:pPr>
      <w:r w:rsidRPr="00E913E3">
        <w:rPr>
          <w:color w:val="000000"/>
        </w:rPr>
        <w:t>Hull</w:t>
      </w:r>
      <w:r w:rsidR="007605A1" w:rsidRPr="00E913E3">
        <w:rPr>
          <w:color w:val="000000"/>
        </w:rPr>
        <w:t>,</w:t>
      </w:r>
      <w:r w:rsidRPr="00E913E3">
        <w:rPr>
          <w:color w:val="000000"/>
        </w:rPr>
        <w:t xml:space="preserve"> D. </w:t>
      </w:r>
      <w:r w:rsidR="007605A1" w:rsidRPr="00E913E3">
        <w:rPr>
          <w:color w:val="000000"/>
        </w:rPr>
        <w:t>[</w:t>
      </w:r>
      <w:r w:rsidRPr="00E913E3">
        <w:rPr>
          <w:color w:val="000000"/>
        </w:rPr>
        <w:t>1976</w:t>
      </w:r>
      <w:r w:rsidR="007605A1" w:rsidRPr="00E913E3">
        <w:rPr>
          <w:color w:val="000000"/>
        </w:rPr>
        <w:t>]</w:t>
      </w:r>
      <w:r w:rsidR="00372F17" w:rsidRPr="00E913E3">
        <w:rPr>
          <w:color w:val="000000"/>
        </w:rPr>
        <w:t>:</w:t>
      </w:r>
      <w:r w:rsidRPr="00E913E3">
        <w:rPr>
          <w:color w:val="000000"/>
        </w:rPr>
        <w:t xml:space="preserve"> </w:t>
      </w:r>
      <w:r w:rsidR="007605A1" w:rsidRPr="00E913E3">
        <w:rPr>
          <w:color w:val="000000"/>
        </w:rPr>
        <w:t>‘</w:t>
      </w:r>
      <w:r w:rsidRPr="00E913E3">
        <w:rPr>
          <w:color w:val="000000"/>
        </w:rPr>
        <w:t xml:space="preserve">Are species </w:t>
      </w:r>
      <w:r w:rsidR="007605A1" w:rsidRPr="00E913E3">
        <w:rPr>
          <w:color w:val="000000"/>
        </w:rPr>
        <w:t xml:space="preserve">really </w:t>
      </w:r>
      <w:r w:rsidRPr="00E913E3">
        <w:rPr>
          <w:color w:val="000000"/>
        </w:rPr>
        <w:t>individuals?</w:t>
      </w:r>
      <w:r w:rsidR="007605A1" w:rsidRPr="00E913E3">
        <w:rPr>
          <w:color w:val="000000"/>
        </w:rPr>
        <w:t>’</w:t>
      </w:r>
      <w:r w:rsidR="00D81CAA" w:rsidRPr="00E913E3">
        <w:rPr>
          <w:color w:val="000000"/>
        </w:rPr>
        <w:t>,</w:t>
      </w:r>
      <w:r w:rsidRPr="00E913E3">
        <w:rPr>
          <w:color w:val="000000"/>
        </w:rPr>
        <w:t xml:space="preserve"> </w:t>
      </w:r>
      <w:r w:rsidRPr="00E913E3">
        <w:rPr>
          <w:i/>
          <w:iCs/>
          <w:color w:val="000000"/>
        </w:rPr>
        <w:t>Sys</w:t>
      </w:r>
      <w:r w:rsidR="00172510" w:rsidRPr="00E913E3">
        <w:rPr>
          <w:i/>
          <w:iCs/>
          <w:color w:val="000000"/>
        </w:rPr>
        <w:t>tematic</w:t>
      </w:r>
      <w:r w:rsidRPr="00E913E3">
        <w:rPr>
          <w:i/>
          <w:iCs/>
          <w:color w:val="000000"/>
        </w:rPr>
        <w:t xml:space="preserve"> Zool</w:t>
      </w:r>
      <w:r w:rsidR="00172510" w:rsidRPr="00E913E3">
        <w:rPr>
          <w:i/>
          <w:iCs/>
          <w:color w:val="000000"/>
        </w:rPr>
        <w:t>ogy</w:t>
      </w:r>
      <w:r w:rsidR="007605A1" w:rsidRPr="00E913E3">
        <w:rPr>
          <w:i/>
          <w:iCs/>
          <w:color w:val="000000"/>
        </w:rPr>
        <w:t>.</w:t>
      </w:r>
      <w:r w:rsidRPr="00E913E3">
        <w:rPr>
          <w:color w:val="000000"/>
        </w:rPr>
        <w:t xml:space="preserve"> </w:t>
      </w:r>
      <w:r w:rsidRPr="00E913E3">
        <w:rPr>
          <w:b/>
          <w:bCs/>
          <w:color w:val="000000"/>
        </w:rPr>
        <w:t>25</w:t>
      </w:r>
      <w:r w:rsidR="00172510" w:rsidRPr="00E913E3">
        <w:rPr>
          <w:b/>
          <w:bCs/>
          <w:color w:val="000000"/>
        </w:rPr>
        <w:t>(2)</w:t>
      </w:r>
      <w:r w:rsidR="007605A1" w:rsidRPr="00E913E3">
        <w:rPr>
          <w:color w:val="000000"/>
        </w:rPr>
        <w:t xml:space="preserve">, pp. </w:t>
      </w:r>
      <w:r w:rsidRPr="00E913E3">
        <w:rPr>
          <w:color w:val="000000"/>
        </w:rPr>
        <w:t>174–191</w:t>
      </w:r>
    </w:p>
    <w:p w14:paraId="28E3D4AF" w14:textId="77777777" w:rsidR="00304929" w:rsidRPr="00E913E3" w:rsidRDefault="00304929" w:rsidP="000801D8"/>
    <w:p w14:paraId="476305A8" w14:textId="4CF66915" w:rsidR="00304929" w:rsidRPr="00E913E3" w:rsidRDefault="008B5F90" w:rsidP="000801D8">
      <w:r w:rsidRPr="00E913E3">
        <w:t>Hull, D.</w:t>
      </w:r>
      <w:r w:rsidR="00304929" w:rsidRPr="00E913E3">
        <w:t xml:space="preserve"> </w:t>
      </w:r>
      <w:r w:rsidR="00372F17" w:rsidRPr="00E913E3">
        <w:t>[</w:t>
      </w:r>
      <w:r w:rsidR="00304929" w:rsidRPr="00E913E3">
        <w:t>1978</w:t>
      </w:r>
      <w:r w:rsidR="00372F17" w:rsidRPr="00E913E3">
        <w:t>]:</w:t>
      </w:r>
      <w:r w:rsidR="00304929" w:rsidRPr="00E913E3">
        <w:t xml:space="preserve"> </w:t>
      </w:r>
      <w:r w:rsidR="007605A1" w:rsidRPr="00E913E3">
        <w:t>‘</w:t>
      </w:r>
      <w:r w:rsidR="00304929" w:rsidRPr="00E913E3">
        <w:t>A Matter of Individuality</w:t>
      </w:r>
      <w:r w:rsidR="007605A1" w:rsidRPr="00E913E3">
        <w:t>’</w:t>
      </w:r>
      <w:r w:rsidR="00304929" w:rsidRPr="00E913E3">
        <w:t xml:space="preserve">, </w:t>
      </w:r>
      <w:r w:rsidR="00304929" w:rsidRPr="00E913E3">
        <w:rPr>
          <w:rStyle w:val="Emphasis"/>
        </w:rPr>
        <w:t>Philosophy of Science</w:t>
      </w:r>
      <w:r w:rsidR="00304929" w:rsidRPr="00E913E3">
        <w:t xml:space="preserve">, </w:t>
      </w:r>
      <w:r w:rsidR="00304929" w:rsidRPr="00E913E3">
        <w:rPr>
          <w:b/>
          <w:bCs/>
        </w:rPr>
        <w:t>45</w:t>
      </w:r>
      <w:r w:rsidR="007605A1" w:rsidRPr="00E913E3">
        <w:t>, pp.</w:t>
      </w:r>
      <w:r w:rsidR="00304929" w:rsidRPr="00E913E3">
        <w:t xml:space="preserve"> 335–360</w:t>
      </w:r>
    </w:p>
    <w:p w14:paraId="7E6F3B46" w14:textId="0C41D808" w:rsidR="00326B6D" w:rsidRPr="00E913E3" w:rsidRDefault="00326B6D" w:rsidP="000801D8"/>
    <w:p w14:paraId="41F601DC" w14:textId="3DE6951C" w:rsidR="00D44D41" w:rsidRPr="00E913E3" w:rsidRDefault="008B5F90" w:rsidP="000801D8">
      <w:r w:rsidRPr="00E913E3">
        <w:t>Hull, D.</w:t>
      </w:r>
      <w:r w:rsidR="00326B6D" w:rsidRPr="00E913E3">
        <w:t xml:space="preserve"> </w:t>
      </w:r>
      <w:r w:rsidR="00372F17" w:rsidRPr="00E913E3">
        <w:t>[</w:t>
      </w:r>
      <w:r w:rsidR="00326B6D" w:rsidRPr="00E913E3">
        <w:t>1992</w:t>
      </w:r>
      <w:r w:rsidR="00372F17" w:rsidRPr="00E913E3">
        <w:t>]:</w:t>
      </w:r>
      <w:r w:rsidR="00326B6D" w:rsidRPr="00E913E3">
        <w:t xml:space="preserve"> </w:t>
      </w:r>
      <w:r w:rsidR="007605A1" w:rsidRPr="00E913E3">
        <w:t>‘</w:t>
      </w:r>
      <w:r w:rsidR="00326B6D" w:rsidRPr="00E913E3">
        <w:t>An evolutionary account of science: A response to Rosenburg’s critical notice</w:t>
      </w:r>
      <w:r w:rsidR="007605A1" w:rsidRPr="00E913E3">
        <w:t>’,</w:t>
      </w:r>
      <w:r w:rsidR="00326B6D" w:rsidRPr="00E913E3">
        <w:t xml:space="preserve"> </w:t>
      </w:r>
      <w:r w:rsidR="00326B6D" w:rsidRPr="00E913E3">
        <w:rPr>
          <w:i/>
        </w:rPr>
        <w:t>Biology and Philosophy</w:t>
      </w:r>
      <w:r w:rsidR="007605A1" w:rsidRPr="00E913E3">
        <w:rPr>
          <w:i/>
        </w:rPr>
        <w:t>,</w:t>
      </w:r>
      <w:r w:rsidR="00326B6D" w:rsidRPr="00E913E3">
        <w:t xml:space="preserve"> </w:t>
      </w:r>
      <w:r w:rsidR="00326B6D" w:rsidRPr="00E913E3">
        <w:rPr>
          <w:b/>
          <w:bCs/>
        </w:rPr>
        <w:t>7(2)</w:t>
      </w:r>
      <w:r w:rsidR="007605A1" w:rsidRPr="00E913E3">
        <w:rPr>
          <w:b/>
          <w:bCs/>
        </w:rPr>
        <w:t>,</w:t>
      </w:r>
      <w:r w:rsidR="007605A1" w:rsidRPr="00E913E3">
        <w:t xml:space="preserve"> pp. </w:t>
      </w:r>
      <w:r w:rsidR="00326B6D" w:rsidRPr="00E913E3">
        <w:t>229-236</w:t>
      </w:r>
    </w:p>
    <w:p w14:paraId="3CDCCDD5" w14:textId="77777777" w:rsidR="00304929" w:rsidRPr="00E913E3" w:rsidRDefault="00304929" w:rsidP="000801D8"/>
    <w:p w14:paraId="7DD12903" w14:textId="053108BE" w:rsidR="00304929" w:rsidRPr="00E913E3" w:rsidRDefault="00304929" w:rsidP="000801D8">
      <w:r w:rsidRPr="00E913E3">
        <w:t>Lawrence, J.</w:t>
      </w:r>
      <w:r w:rsidR="007605A1" w:rsidRPr="00E913E3">
        <w:t xml:space="preserve"> and</w:t>
      </w:r>
      <w:r w:rsidRPr="00E913E3">
        <w:t xml:space="preserve"> </w:t>
      </w:r>
      <w:proofErr w:type="spellStart"/>
      <w:r w:rsidRPr="00E913E3">
        <w:t>Retchless</w:t>
      </w:r>
      <w:proofErr w:type="spellEnd"/>
      <w:r w:rsidRPr="00E913E3">
        <w:t xml:space="preserve"> A.</w:t>
      </w:r>
      <w:r w:rsidR="007605A1" w:rsidRPr="00E913E3">
        <w:t xml:space="preserve"> [</w:t>
      </w:r>
      <w:r w:rsidRPr="00E913E3">
        <w:t>2010</w:t>
      </w:r>
      <w:r w:rsidR="007605A1" w:rsidRPr="00E913E3">
        <w:t>]</w:t>
      </w:r>
      <w:r w:rsidR="00372F17" w:rsidRPr="00E913E3">
        <w:t>:</w:t>
      </w:r>
      <w:r w:rsidRPr="00E913E3">
        <w:t xml:space="preserve"> </w:t>
      </w:r>
      <w:r w:rsidR="007605A1" w:rsidRPr="00E913E3">
        <w:t>‘</w:t>
      </w:r>
      <w:r w:rsidRPr="00E913E3">
        <w:t>The myth of bacterial species and speciation</w:t>
      </w:r>
      <w:r w:rsidR="007605A1" w:rsidRPr="00E913E3">
        <w:t>’</w:t>
      </w:r>
      <w:r w:rsidRPr="00E913E3">
        <w:t xml:space="preserve">, </w:t>
      </w:r>
      <w:r w:rsidRPr="00E913E3">
        <w:rPr>
          <w:i/>
        </w:rPr>
        <w:t>Biology and Philosophy</w:t>
      </w:r>
      <w:r w:rsidR="007605A1" w:rsidRPr="00E913E3">
        <w:rPr>
          <w:i/>
        </w:rPr>
        <w:t>,</w:t>
      </w:r>
      <w:r w:rsidRPr="00E913E3">
        <w:t xml:space="preserve"> </w:t>
      </w:r>
      <w:r w:rsidRPr="00E913E3">
        <w:rPr>
          <w:b/>
          <w:bCs/>
        </w:rPr>
        <w:t>25 (4)</w:t>
      </w:r>
      <w:r w:rsidR="007605A1" w:rsidRPr="00E913E3">
        <w:t>, p.</w:t>
      </w:r>
      <w:r w:rsidR="007605A1" w:rsidRPr="00E913E3">
        <w:rPr>
          <w:b/>
          <w:bCs/>
        </w:rPr>
        <w:t xml:space="preserve"> </w:t>
      </w:r>
      <w:r w:rsidRPr="00E913E3">
        <w:t>569-588</w:t>
      </w:r>
    </w:p>
    <w:p w14:paraId="34083898" w14:textId="3A6FF4A3" w:rsidR="003C6907" w:rsidRPr="00E913E3" w:rsidRDefault="003C6907" w:rsidP="000801D8"/>
    <w:p w14:paraId="7408EDC0" w14:textId="5146E3BA" w:rsidR="003C6907" w:rsidRPr="007605A1" w:rsidRDefault="003C6907" w:rsidP="000801D8">
      <w:pPr>
        <w:rPr>
          <w:color w:val="000000" w:themeColor="text1"/>
        </w:rPr>
      </w:pPr>
      <w:r>
        <w:t xml:space="preserve">Lennox, J. </w:t>
      </w:r>
      <w:r w:rsidR="007605A1">
        <w:t>[</w:t>
      </w:r>
      <w:r>
        <w:t>2006</w:t>
      </w:r>
      <w:r w:rsidR="007605A1">
        <w:t>]</w:t>
      </w:r>
      <w:r w:rsidR="00372F17">
        <w:t>:</w:t>
      </w:r>
      <w:r>
        <w:t xml:space="preserve"> </w:t>
      </w:r>
      <w:r w:rsidR="007605A1">
        <w:t xml:space="preserve">‘SEP Entry in </w:t>
      </w:r>
      <w:r>
        <w:t>Aristotle’s Biology</w:t>
      </w:r>
      <w:r w:rsidR="007605A1">
        <w:t xml:space="preserve">’, in E. N. </w:t>
      </w:r>
      <w:proofErr w:type="spellStart"/>
      <w:r w:rsidR="007605A1">
        <w:t>Zalta</w:t>
      </w:r>
      <w:proofErr w:type="spellEnd"/>
      <w:r w:rsidR="007605A1">
        <w:t xml:space="preserve"> (</w:t>
      </w:r>
      <w:r w:rsidR="007605A1">
        <w:rPr>
          <w:i/>
          <w:iCs/>
        </w:rPr>
        <w:t>eds.</w:t>
      </w:r>
      <w:r w:rsidR="007605A1">
        <w:t xml:space="preserve">), </w:t>
      </w:r>
      <w:r w:rsidR="007605A1">
        <w:rPr>
          <w:i/>
          <w:iCs/>
        </w:rPr>
        <w:t xml:space="preserve">Stanford Encyclopedia of Philosophy, </w:t>
      </w:r>
      <w:r w:rsidR="007605A1">
        <w:t>available at</w:t>
      </w:r>
      <w:r>
        <w:t xml:space="preserve"> </w:t>
      </w:r>
      <w:r w:rsidR="007605A1" w:rsidRPr="007605A1">
        <w:rPr>
          <w:color w:val="000000" w:themeColor="text1"/>
        </w:rPr>
        <w:t>&lt;</w:t>
      </w:r>
      <w:hyperlink r:id="rId8" w:history="1">
        <w:r w:rsidR="007605A1" w:rsidRPr="007605A1">
          <w:rPr>
            <w:rStyle w:val="Hyperlink"/>
            <w:color w:val="000000" w:themeColor="text1"/>
            <w:u w:val="none"/>
          </w:rPr>
          <w:t>https://plato.stanford.edu/entries/aristotle-biology/</w:t>
        </w:r>
      </w:hyperlink>
      <w:r w:rsidR="007605A1" w:rsidRPr="007605A1">
        <w:rPr>
          <w:rStyle w:val="Hyperlink"/>
          <w:color w:val="000000" w:themeColor="text1"/>
          <w:u w:val="none"/>
        </w:rPr>
        <w:t>&gt;</w:t>
      </w:r>
      <w:r w:rsidR="007605A1">
        <w:rPr>
          <w:rStyle w:val="Hyperlink"/>
          <w:color w:val="000000" w:themeColor="text1"/>
          <w:u w:val="none"/>
        </w:rPr>
        <w:t>.</w:t>
      </w:r>
    </w:p>
    <w:p w14:paraId="763F0C6B" w14:textId="0E286BD6" w:rsidR="00D44D41" w:rsidRDefault="00D44D41" w:rsidP="000801D8"/>
    <w:p w14:paraId="3FBDAC89" w14:textId="08C230A1" w:rsidR="00D44D41" w:rsidRPr="003C6907" w:rsidRDefault="00D44D41" w:rsidP="000801D8">
      <w:r>
        <w:t xml:space="preserve">Luo, J., Sun, X., Cormack, B.P., </w:t>
      </w:r>
      <w:proofErr w:type="spellStart"/>
      <w:r>
        <w:t>Boeke</w:t>
      </w:r>
      <w:proofErr w:type="spellEnd"/>
      <w:r>
        <w:t xml:space="preserve">, J.D. </w:t>
      </w:r>
      <w:r w:rsidR="007605A1">
        <w:t>[</w:t>
      </w:r>
      <w:r>
        <w:t>2018</w:t>
      </w:r>
      <w:r w:rsidR="007605A1">
        <w:t>]</w:t>
      </w:r>
      <w:r w:rsidR="00372F17">
        <w:t>:</w:t>
      </w:r>
      <w:r>
        <w:t xml:space="preserve"> </w:t>
      </w:r>
      <w:r w:rsidR="007605A1">
        <w:t>‘</w:t>
      </w:r>
      <w:r>
        <w:t>Karyotype engineering by chromosome fusion leads to reproductive isolation in yeast</w:t>
      </w:r>
      <w:r w:rsidR="007605A1">
        <w:t>’</w:t>
      </w:r>
      <w:r>
        <w:t xml:space="preserve">, </w:t>
      </w:r>
      <w:r>
        <w:rPr>
          <w:i/>
          <w:iCs/>
        </w:rPr>
        <w:t xml:space="preserve">Nature, </w:t>
      </w:r>
      <w:r w:rsidRPr="007605A1">
        <w:rPr>
          <w:b/>
          <w:bCs/>
        </w:rPr>
        <w:t>560</w:t>
      </w:r>
      <w:r>
        <w:t xml:space="preserve">, </w:t>
      </w:r>
      <w:r w:rsidR="007605A1">
        <w:t xml:space="preserve">pp. </w:t>
      </w:r>
      <w:r>
        <w:t xml:space="preserve">392-396 </w:t>
      </w:r>
    </w:p>
    <w:p w14:paraId="06AD692F" w14:textId="3E45D5CE" w:rsidR="00893309" w:rsidRDefault="00893309" w:rsidP="000801D8"/>
    <w:p w14:paraId="0E173658" w14:textId="77777777" w:rsidR="00E47FC7" w:rsidRPr="009352B5" w:rsidRDefault="00E47FC7" w:rsidP="00E47FC7">
      <w:r>
        <w:t xml:space="preserve">O’Malley, M. [2014]: </w:t>
      </w:r>
      <w:r>
        <w:rPr>
          <w:i/>
          <w:iCs/>
        </w:rPr>
        <w:t>Philosophy of Microbiology</w:t>
      </w:r>
      <w:r>
        <w:t xml:space="preserve">, Cambridge: Cambridge University Press. </w:t>
      </w:r>
    </w:p>
    <w:p w14:paraId="182804FF" w14:textId="108E6D1B" w:rsidR="00E47FC7" w:rsidRPr="00E47FC7" w:rsidRDefault="00E47FC7" w:rsidP="000801D8"/>
    <w:p w14:paraId="45A8F6E2" w14:textId="7CFA2A54" w:rsidR="00D81CAA" w:rsidRPr="00D81CAA" w:rsidRDefault="00D81CAA" w:rsidP="000801D8">
      <w:r>
        <w:t xml:space="preserve">Preston, C. </w:t>
      </w:r>
      <w:r w:rsidR="007605A1">
        <w:t>[</w:t>
      </w:r>
      <w:r>
        <w:t>2008</w:t>
      </w:r>
      <w:r w:rsidR="007605A1">
        <w:t>]</w:t>
      </w:r>
      <w:r w:rsidR="00372F17">
        <w:t>:</w:t>
      </w:r>
      <w:r>
        <w:t xml:space="preserve"> </w:t>
      </w:r>
      <w:r w:rsidR="007605A1">
        <w:t>‘</w:t>
      </w:r>
      <w:r>
        <w:t>Synthetic Biology: Drawing a Line in Darwin’s Sand</w:t>
      </w:r>
      <w:r w:rsidR="007605A1">
        <w:t>’</w:t>
      </w:r>
      <w:r>
        <w:t xml:space="preserve">, </w:t>
      </w:r>
      <w:r>
        <w:rPr>
          <w:i/>
        </w:rPr>
        <w:t>Environmental Ethics</w:t>
      </w:r>
      <w:r>
        <w:t xml:space="preserve">, </w:t>
      </w:r>
      <w:r w:rsidRPr="007605A1">
        <w:rPr>
          <w:b/>
          <w:bCs/>
        </w:rPr>
        <w:t>17</w:t>
      </w:r>
      <w:r w:rsidR="007605A1">
        <w:t>, pp.</w:t>
      </w:r>
      <w:r>
        <w:t xml:space="preserve"> 23-39</w:t>
      </w:r>
    </w:p>
    <w:p w14:paraId="7E140886" w14:textId="77777777" w:rsidR="00D81CAA" w:rsidRDefault="00D81CAA" w:rsidP="000801D8"/>
    <w:p w14:paraId="6198075F" w14:textId="7D071C80" w:rsidR="00304929" w:rsidRPr="007605A1" w:rsidRDefault="00304929" w:rsidP="000801D8">
      <w:r>
        <w:t xml:space="preserve">Piotrowska, M. </w:t>
      </w:r>
      <w:r w:rsidR="007605A1">
        <w:t>[</w:t>
      </w:r>
      <w:r>
        <w:t>201</w:t>
      </w:r>
      <w:r w:rsidR="007605A1">
        <w:t>8]:</w:t>
      </w:r>
      <w:r>
        <w:t xml:space="preserve"> </w:t>
      </w:r>
      <w:r w:rsidR="007605A1">
        <w:t>‘</w:t>
      </w:r>
      <w:r>
        <w:t>Is ‘Assisted Reproduction’ Reproduction?</w:t>
      </w:r>
      <w:r w:rsidR="007605A1">
        <w:t>’</w:t>
      </w:r>
      <w:r>
        <w:t xml:space="preserve"> </w:t>
      </w:r>
      <w:r>
        <w:rPr>
          <w:i/>
        </w:rPr>
        <w:t xml:space="preserve">The Philosophical Quarterly, </w:t>
      </w:r>
      <w:r w:rsidR="007605A1">
        <w:rPr>
          <w:b/>
          <w:bCs/>
        </w:rPr>
        <w:t>68(270)</w:t>
      </w:r>
      <w:r w:rsidR="007605A1">
        <w:t>, pp.138-157</w:t>
      </w:r>
    </w:p>
    <w:p w14:paraId="337C9EE6" w14:textId="48F7B47F" w:rsidR="00BD1C72" w:rsidRDefault="00BD1C72" w:rsidP="000801D8"/>
    <w:p w14:paraId="53F71B87" w14:textId="63505C95" w:rsidR="007605A1" w:rsidRDefault="008B5F90" w:rsidP="007605A1">
      <w:proofErr w:type="spellStart"/>
      <w:r>
        <w:lastRenderedPageBreak/>
        <w:t>Piotrowska</w:t>
      </w:r>
      <w:proofErr w:type="spellEnd"/>
      <w:r>
        <w:t>, M.</w:t>
      </w:r>
      <w:r w:rsidR="00BD1C72">
        <w:t xml:space="preserve"> </w:t>
      </w:r>
      <w:r w:rsidR="007605A1">
        <w:t>[</w:t>
      </w:r>
      <w:r w:rsidR="00BD1C72">
        <w:t>2018</w:t>
      </w:r>
      <w:r w:rsidR="007605A1">
        <w:t>]:</w:t>
      </w:r>
      <w:r w:rsidR="00BD1C72">
        <w:t xml:space="preserve"> </w:t>
      </w:r>
      <w:r w:rsidR="007605A1">
        <w:t>‘</w:t>
      </w:r>
      <w:r w:rsidR="00BD1C72" w:rsidRPr="00B441C5">
        <w:t xml:space="preserve">Meet the New Mammoth, Same as the Old? Resurrecting the </w:t>
      </w:r>
      <w:proofErr w:type="spellStart"/>
      <w:r w:rsidR="00BD1C72" w:rsidRPr="00B441C5">
        <w:rPr>
          <w:i/>
        </w:rPr>
        <w:t>Mammuthus</w:t>
      </w:r>
      <w:proofErr w:type="spellEnd"/>
      <w:r w:rsidR="00BD1C72" w:rsidRPr="00B441C5">
        <w:rPr>
          <w:i/>
        </w:rPr>
        <w:t xml:space="preserve"> </w:t>
      </w:r>
      <w:proofErr w:type="spellStart"/>
      <w:r w:rsidR="00BD1C72" w:rsidRPr="00B441C5">
        <w:rPr>
          <w:i/>
        </w:rPr>
        <w:t>primigenius</w:t>
      </w:r>
      <w:proofErr w:type="spellEnd"/>
      <w:r w:rsidR="007605A1">
        <w:t>’</w:t>
      </w:r>
      <w:r w:rsidR="00BD1C72">
        <w:t xml:space="preserve">, </w:t>
      </w:r>
      <w:r w:rsidR="00BD1C72">
        <w:rPr>
          <w:i/>
        </w:rPr>
        <w:t>Biology and Philosophy</w:t>
      </w:r>
      <w:r w:rsidR="00BD1C72">
        <w:t xml:space="preserve">, </w:t>
      </w:r>
      <w:r w:rsidR="00BD1C72" w:rsidRPr="007605A1">
        <w:rPr>
          <w:b/>
          <w:bCs/>
        </w:rPr>
        <w:t>33:5</w:t>
      </w:r>
      <w:r w:rsidR="007605A1">
        <w:t>, available at &lt;https://doi.org/10.1007/s10539-018-9616-4&gt;</w:t>
      </w:r>
    </w:p>
    <w:p w14:paraId="2A91157F" w14:textId="77777777" w:rsidR="00304929" w:rsidRDefault="00304929" w:rsidP="000801D8"/>
    <w:p w14:paraId="1AF2665B" w14:textId="4FD6CF94" w:rsidR="00304929" w:rsidRDefault="00304929" w:rsidP="000801D8">
      <w:r>
        <w:t xml:space="preserve">Wu, Y., Li, B., Zhao, M., Mitchell, L., </w:t>
      </w:r>
      <w:proofErr w:type="spellStart"/>
      <w:r>
        <w:t>Xie</w:t>
      </w:r>
      <w:proofErr w:type="spellEnd"/>
      <w:r>
        <w:t xml:space="preserve">, Z… Yuan, Y., </w:t>
      </w:r>
      <w:r w:rsidR="007605A1">
        <w:t>[</w:t>
      </w:r>
      <w:r>
        <w:t>2017</w:t>
      </w:r>
      <w:r w:rsidR="007605A1">
        <w:t>]:</w:t>
      </w:r>
      <w:r>
        <w:t xml:space="preserve"> </w:t>
      </w:r>
      <w:r w:rsidR="007605A1">
        <w:t>‘</w:t>
      </w:r>
      <w:r>
        <w:t>Bug mapping and fitness testing of chemically synthesized chromosome X</w:t>
      </w:r>
      <w:r w:rsidR="007605A1">
        <w:t>’,</w:t>
      </w:r>
      <w:r>
        <w:t xml:space="preserve"> </w:t>
      </w:r>
      <w:r>
        <w:rPr>
          <w:i/>
        </w:rPr>
        <w:t>Science</w:t>
      </w:r>
      <w:r>
        <w:t xml:space="preserve">, </w:t>
      </w:r>
      <w:r w:rsidRPr="007605A1">
        <w:rPr>
          <w:b/>
          <w:bCs/>
        </w:rPr>
        <w:t>355(6329)</w:t>
      </w:r>
      <w:r>
        <w:t xml:space="preserve"> </w:t>
      </w:r>
    </w:p>
    <w:p w14:paraId="604D73E5" w14:textId="77777777" w:rsidR="00304929" w:rsidRDefault="00304929" w:rsidP="000801D8"/>
    <w:p w14:paraId="1663F2EF" w14:textId="6114C773" w:rsidR="00304929" w:rsidRPr="007605A1" w:rsidRDefault="00304929" w:rsidP="000801D8">
      <w:pPr>
        <w:rPr>
          <w:b/>
          <w:bCs/>
        </w:rPr>
      </w:pPr>
      <w:proofErr w:type="spellStart"/>
      <w:r>
        <w:t>Xie</w:t>
      </w:r>
      <w:proofErr w:type="spellEnd"/>
      <w:r>
        <w:t xml:space="preserve">, Z., Li, B., Mitchell, L., Wu, Y., Qi, X… Yuan, Y., </w:t>
      </w:r>
      <w:r w:rsidR="007605A1">
        <w:t>[</w:t>
      </w:r>
      <w:r>
        <w:t>2017</w:t>
      </w:r>
      <w:r w:rsidR="007605A1">
        <w:t>]:</w:t>
      </w:r>
      <w:r>
        <w:t xml:space="preserve"> </w:t>
      </w:r>
      <w:r w:rsidR="007605A1">
        <w:t>‘</w:t>
      </w:r>
      <w:r>
        <w:t>‘Perfect’ designer chromosome V and behavior of a ring derivative</w:t>
      </w:r>
      <w:r w:rsidR="007605A1">
        <w:t>’,</w:t>
      </w:r>
      <w:r>
        <w:t xml:space="preserve"> </w:t>
      </w:r>
      <w:r>
        <w:rPr>
          <w:i/>
        </w:rPr>
        <w:t>Science</w:t>
      </w:r>
      <w:r>
        <w:t xml:space="preserve">, </w:t>
      </w:r>
      <w:r w:rsidRPr="007605A1">
        <w:rPr>
          <w:b/>
          <w:bCs/>
        </w:rPr>
        <w:t>355(6329)</w:t>
      </w:r>
    </w:p>
    <w:p w14:paraId="558C577A" w14:textId="77777777" w:rsidR="00690868" w:rsidRPr="00150A31" w:rsidRDefault="00690868" w:rsidP="000801D8"/>
    <w:p w14:paraId="11A54D1C" w14:textId="704A4FC3" w:rsidR="00690868" w:rsidRPr="00690868" w:rsidRDefault="00690868" w:rsidP="00690868">
      <w:r w:rsidRPr="00690868">
        <w:t>Zhang, W</w:t>
      </w:r>
      <w:r>
        <w:t>.</w:t>
      </w:r>
      <w:r w:rsidRPr="00690868">
        <w:t xml:space="preserve">, </w:t>
      </w:r>
      <w:r>
        <w:t>Zhao, G</w:t>
      </w:r>
      <w:r w:rsidRPr="00690868">
        <w:t>.</w:t>
      </w:r>
      <w:r>
        <w:t>,</w:t>
      </w:r>
      <w:r w:rsidRPr="00690868">
        <w:t xml:space="preserve"> </w:t>
      </w:r>
      <w:r>
        <w:t xml:space="preserve">Luo, Z., Lin, Y… Dai, J., </w:t>
      </w:r>
      <w:r w:rsidR="007605A1">
        <w:t>[</w:t>
      </w:r>
      <w:r w:rsidRPr="00690868">
        <w:t>2017</w:t>
      </w:r>
      <w:r w:rsidR="007605A1">
        <w:t>]:</w:t>
      </w:r>
      <w:r w:rsidRPr="00690868">
        <w:t xml:space="preserve"> </w:t>
      </w:r>
      <w:r w:rsidR="007605A1">
        <w:t>‘</w:t>
      </w:r>
      <w:r w:rsidRPr="00690868">
        <w:t xml:space="preserve">Engineering the ribosomal DNA in a </w:t>
      </w:r>
      <w:proofErr w:type="spellStart"/>
      <w:r w:rsidRPr="00690868">
        <w:t>megabase</w:t>
      </w:r>
      <w:proofErr w:type="spellEnd"/>
      <w:r w:rsidRPr="00690868">
        <w:t xml:space="preserve"> synthetic chromosome</w:t>
      </w:r>
      <w:r w:rsidR="007605A1">
        <w:t>’,</w:t>
      </w:r>
      <w:r w:rsidRPr="00690868">
        <w:t xml:space="preserve"> </w:t>
      </w:r>
      <w:r w:rsidRPr="00690868">
        <w:rPr>
          <w:i/>
          <w:iCs/>
        </w:rPr>
        <w:t>Science</w:t>
      </w:r>
      <w:r w:rsidR="007605A1">
        <w:t>,</w:t>
      </w:r>
      <w:r w:rsidRPr="00690868">
        <w:t xml:space="preserve"> </w:t>
      </w:r>
      <w:r w:rsidRPr="007605A1">
        <w:rPr>
          <w:b/>
          <w:bCs/>
        </w:rPr>
        <w:t>355(6329)</w:t>
      </w:r>
    </w:p>
    <w:p w14:paraId="136B6D07" w14:textId="77777777" w:rsidR="00304929" w:rsidRPr="00F22873" w:rsidRDefault="00304929" w:rsidP="000801D8">
      <w:pPr>
        <w:spacing w:before="100" w:beforeAutospacing="1" w:after="100" w:afterAutospacing="1"/>
        <w:outlineLvl w:val="2"/>
        <w:rPr>
          <w:rFonts w:ascii="Times" w:hAnsi="Times"/>
        </w:rPr>
      </w:pPr>
    </w:p>
    <w:sectPr w:rsidR="00304929" w:rsidRPr="00F22873" w:rsidSect="00BF62FE">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7E30" w14:textId="77777777" w:rsidR="00106379" w:rsidRDefault="00106379">
      <w:r>
        <w:separator/>
      </w:r>
    </w:p>
  </w:endnote>
  <w:endnote w:type="continuationSeparator" w:id="0">
    <w:p w14:paraId="597F7831" w14:textId="77777777" w:rsidR="00106379" w:rsidRDefault="0010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285B" w14:textId="53608103" w:rsidR="003C6907" w:rsidRDefault="003C6907">
    <w:pPr>
      <w:pStyle w:val="Footer"/>
      <w:jc w:val="right"/>
    </w:pPr>
    <w:r>
      <w:fldChar w:fldCharType="begin"/>
    </w:r>
    <w:r>
      <w:instrText xml:space="preserve"> PAGE   \* MERGEFORMAT </w:instrText>
    </w:r>
    <w:r>
      <w:fldChar w:fldCharType="separate"/>
    </w:r>
    <w:r>
      <w:rPr>
        <w:noProof/>
      </w:rPr>
      <w:t>16</w:t>
    </w:r>
    <w:r>
      <w:rPr>
        <w:noProof/>
      </w:rPr>
      <w:fldChar w:fldCharType="end"/>
    </w:r>
  </w:p>
  <w:p w14:paraId="5DE9FFA7" w14:textId="77777777" w:rsidR="003C6907" w:rsidRDefault="003C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3401E" w14:textId="77777777" w:rsidR="00106379" w:rsidRDefault="00106379">
      <w:r>
        <w:separator/>
      </w:r>
    </w:p>
  </w:footnote>
  <w:footnote w:type="continuationSeparator" w:id="0">
    <w:p w14:paraId="1DC49FCF" w14:textId="77777777" w:rsidR="00106379" w:rsidRDefault="00106379">
      <w:r>
        <w:continuationSeparator/>
      </w:r>
    </w:p>
  </w:footnote>
  <w:footnote w:id="1">
    <w:p w14:paraId="34FA7F6D" w14:textId="7DF8AF84" w:rsidR="003C6907" w:rsidRDefault="003C6907" w:rsidP="007405CD">
      <w:pPr>
        <w:pStyle w:val="FootnoteText"/>
      </w:pPr>
      <w:r w:rsidRPr="0090706C">
        <w:rPr>
          <w:rStyle w:val="FootnoteReference"/>
          <w:sz w:val="20"/>
        </w:rPr>
        <w:footnoteRef/>
      </w:r>
      <w:r w:rsidRPr="0090706C">
        <w:rPr>
          <w:sz w:val="20"/>
        </w:rPr>
        <w:t xml:space="preserve"> </w:t>
      </w:r>
      <w:r w:rsidR="00D4529A">
        <w:rPr>
          <w:sz w:val="20"/>
        </w:rPr>
        <w:t>‘</w:t>
      </w:r>
      <w:r w:rsidRPr="0090706C">
        <w:rPr>
          <w:sz w:val="20"/>
        </w:rPr>
        <w:t>PCR</w:t>
      </w:r>
      <w:r w:rsidR="00D4529A">
        <w:rPr>
          <w:sz w:val="20"/>
        </w:rPr>
        <w:t>’</w:t>
      </w:r>
      <w:r w:rsidRPr="0090706C">
        <w:rPr>
          <w:sz w:val="20"/>
        </w:rPr>
        <w:t xml:space="preserve"> is a precise means of amplifying, or copying, a specific DNA target from a mixture of DNA molecules.</w:t>
      </w:r>
    </w:p>
  </w:footnote>
  <w:footnote w:id="2">
    <w:p w14:paraId="6A4715F9" w14:textId="184BDD34" w:rsidR="003C6907" w:rsidRPr="006510F5" w:rsidRDefault="003C6907">
      <w:pPr>
        <w:pStyle w:val="FootnoteText"/>
      </w:pPr>
      <w:r w:rsidRPr="0090706C">
        <w:rPr>
          <w:rStyle w:val="FootnoteReference"/>
          <w:sz w:val="20"/>
        </w:rPr>
        <w:footnoteRef/>
      </w:r>
      <w:r w:rsidRPr="0090706C">
        <w:rPr>
          <w:sz w:val="20"/>
        </w:rPr>
        <w:t xml:space="preserve"> </w:t>
      </w:r>
      <w:r w:rsidR="00E47FC7">
        <w:rPr>
          <w:sz w:val="20"/>
        </w:rPr>
        <w:t>‘</w:t>
      </w:r>
      <w:r w:rsidRPr="0090706C">
        <w:rPr>
          <w:sz w:val="20"/>
        </w:rPr>
        <w:t>Functioning</w:t>
      </w:r>
      <w:r w:rsidR="00E47FC7">
        <w:rPr>
          <w:sz w:val="20"/>
        </w:rPr>
        <w:t>’</w:t>
      </w:r>
      <w:r w:rsidRPr="0090706C">
        <w:rPr>
          <w:sz w:val="20"/>
        </w:rPr>
        <w:t xml:space="preserve"> in this context means that the organism with </w:t>
      </w:r>
      <w:proofErr w:type="spellStart"/>
      <w:r w:rsidRPr="0090706C">
        <w:rPr>
          <w:sz w:val="20"/>
        </w:rPr>
        <w:t>synIII</w:t>
      </w:r>
      <w:proofErr w:type="spellEnd"/>
      <w:r w:rsidRPr="0090706C">
        <w:rPr>
          <w:sz w:val="20"/>
        </w:rPr>
        <w:t xml:space="preserve"> has a level of fitness that is nearly the same as a native strain of </w:t>
      </w:r>
      <w:r w:rsidRPr="0090706C">
        <w:rPr>
          <w:i/>
          <w:sz w:val="20"/>
        </w:rPr>
        <w:t xml:space="preserve">S. </w:t>
      </w:r>
      <w:proofErr w:type="spellStart"/>
      <w:r w:rsidRPr="0090706C">
        <w:rPr>
          <w:i/>
          <w:sz w:val="20"/>
        </w:rPr>
        <w:t>ceresisae</w:t>
      </w:r>
      <w:proofErr w:type="spellEnd"/>
      <w:r w:rsidRPr="0090706C">
        <w:rPr>
          <w:sz w:val="20"/>
        </w:rPr>
        <w:t>. The authors explain</w:t>
      </w:r>
      <w:r>
        <w:rPr>
          <w:sz w:val="20"/>
        </w:rPr>
        <w:t>:</w:t>
      </w:r>
      <w:r w:rsidRPr="0090706C">
        <w:rPr>
          <w:sz w:val="20"/>
        </w:rPr>
        <w:t xml:space="preserve"> </w:t>
      </w:r>
      <w:r w:rsidR="00E47FC7">
        <w:rPr>
          <w:sz w:val="20"/>
        </w:rPr>
        <w:t>‘</w:t>
      </w:r>
      <w:r w:rsidRPr="0090706C">
        <w:rPr>
          <w:sz w:val="20"/>
        </w:rPr>
        <w:t xml:space="preserve">to check for negative effects of modifications of fitness of </w:t>
      </w:r>
      <w:proofErr w:type="spellStart"/>
      <w:r w:rsidRPr="0090706C">
        <w:rPr>
          <w:sz w:val="20"/>
        </w:rPr>
        <w:t>synIII</w:t>
      </w:r>
      <w:proofErr w:type="spellEnd"/>
      <w:r w:rsidRPr="0090706C">
        <w:rPr>
          <w:sz w:val="20"/>
        </w:rPr>
        <w:t xml:space="preserve">-containing strains from the WT (BY4742), we examined colony size, growth curves, and morphology under various conditions. A growth curve analysis established that </w:t>
      </w:r>
      <w:proofErr w:type="spellStart"/>
      <w:r w:rsidRPr="0090706C">
        <w:rPr>
          <w:sz w:val="20"/>
        </w:rPr>
        <w:t>synIII</w:t>
      </w:r>
      <w:proofErr w:type="spellEnd"/>
      <w:r w:rsidRPr="0090706C">
        <w:rPr>
          <w:sz w:val="20"/>
        </w:rPr>
        <w:t xml:space="preserve"> and the isogenic native strain had no </w:t>
      </w:r>
      <w:r w:rsidRPr="006510F5">
        <w:rPr>
          <w:sz w:val="20"/>
        </w:rPr>
        <w:t>detectable fitness differences. The strains were also indistinguishable from each other on colony-size tests</w:t>
      </w:r>
      <w:r w:rsidR="00E47FC7" w:rsidRPr="006510F5">
        <w:rPr>
          <w:sz w:val="20"/>
        </w:rPr>
        <w:t>’</w:t>
      </w:r>
      <w:r w:rsidRPr="006510F5">
        <w:rPr>
          <w:sz w:val="20"/>
        </w:rPr>
        <w:t xml:space="preserve"> (</w:t>
      </w:r>
      <w:proofErr w:type="spellStart"/>
      <w:r w:rsidRPr="006510F5">
        <w:rPr>
          <w:sz w:val="20"/>
        </w:rPr>
        <w:t>Annaluru</w:t>
      </w:r>
      <w:proofErr w:type="spellEnd"/>
      <w:r w:rsidRPr="006510F5">
        <w:rPr>
          <w:sz w:val="20"/>
        </w:rPr>
        <w:t xml:space="preserve">, </w:t>
      </w:r>
      <w:r w:rsidRPr="006510F5">
        <w:rPr>
          <w:rStyle w:val="highwire-citation-author"/>
          <w:i/>
          <w:iCs/>
          <w:sz w:val="20"/>
        </w:rPr>
        <w:t>et al</w:t>
      </w:r>
      <w:r w:rsidR="001B72E8" w:rsidRPr="006510F5">
        <w:rPr>
          <w:rStyle w:val="highwire-citation-author"/>
          <w:i/>
          <w:iCs/>
          <w:sz w:val="20"/>
        </w:rPr>
        <w:t>.</w:t>
      </w:r>
      <w:r w:rsidRPr="006510F5">
        <w:rPr>
          <w:rStyle w:val="highwire-citation-author"/>
          <w:sz w:val="20"/>
        </w:rPr>
        <w:t xml:space="preserve"> </w:t>
      </w:r>
      <w:r w:rsidR="001B72E8" w:rsidRPr="006510F5">
        <w:rPr>
          <w:rStyle w:val="highwire-citation-author"/>
          <w:sz w:val="20"/>
        </w:rPr>
        <w:t>[</w:t>
      </w:r>
      <w:r w:rsidRPr="006510F5">
        <w:rPr>
          <w:rStyle w:val="highwire-citation-author"/>
          <w:sz w:val="20"/>
        </w:rPr>
        <w:t>2014</w:t>
      </w:r>
      <w:r w:rsidR="001B72E8" w:rsidRPr="006510F5">
        <w:rPr>
          <w:rStyle w:val="highwire-citation-author"/>
          <w:sz w:val="20"/>
        </w:rPr>
        <w:t>]</w:t>
      </w:r>
      <w:r w:rsidR="00E47FC7" w:rsidRPr="006510F5">
        <w:rPr>
          <w:rStyle w:val="highwire-citation-author"/>
          <w:sz w:val="20"/>
        </w:rPr>
        <w:t>, p.57</w:t>
      </w:r>
      <w:r w:rsidRPr="006510F5">
        <w:rPr>
          <w:sz w:val="20"/>
        </w:rPr>
        <w:t>).</w:t>
      </w:r>
    </w:p>
  </w:footnote>
  <w:footnote w:id="3">
    <w:p w14:paraId="29C1FF31" w14:textId="36257D92" w:rsidR="003C6907" w:rsidRDefault="003C6907">
      <w:pPr>
        <w:pStyle w:val="FootnoteText"/>
      </w:pPr>
      <w:r w:rsidRPr="0023302C">
        <w:rPr>
          <w:rStyle w:val="FootnoteReference"/>
          <w:sz w:val="20"/>
        </w:rPr>
        <w:footnoteRef/>
      </w:r>
      <w:r w:rsidRPr="0023302C">
        <w:rPr>
          <w:sz w:val="20"/>
        </w:rPr>
        <w:t xml:space="preserve"> David Hull shares a similar position; that reproduction takes place via replication and </w:t>
      </w:r>
      <w:r>
        <w:rPr>
          <w:sz w:val="20"/>
        </w:rPr>
        <w:t xml:space="preserve">he </w:t>
      </w:r>
      <w:r w:rsidRPr="0023302C">
        <w:rPr>
          <w:sz w:val="20"/>
        </w:rPr>
        <w:t xml:space="preserve">argues that being a replicator is one of the marks of biological individuality (Hull </w:t>
      </w:r>
      <w:r w:rsidR="00D82A96">
        <w:rPr>
          <w:sz w:val="20"/>
        </w:rPr>
        <w:t>[</w:t>
      </w:r>
      <w:r w:rsidRPr="0023302C">
        <w:rPr>
          <w:sz w:val="20"/>
        </w:rPr>
        <w:t>19</w:t>
      </w:r>
      <w:r w:rsidR="00E47FC7">
        <w:rPr>
          <w:sz w:val="20"/>
        </w:rPr>
        <w:t>78</w:t>
      </w:r>
      <w:r w:rsidR="00D82A96">
        <w:rPr>
          <w:sz w:val="20"/>
        </w:rPr>
        <w:t>]</w:t>
      </w:r>
      <w:r w:rsidR="00E47FC7">
        <w:rPr>
          <w:sz w:val="20"/>
        </w:rPr>
        <w:t>, p.340-1</w:t>
      </w:r>
      <w:r w:rsidRPr="0023302C">
        <w:rPr>
          <w:sz w:val="20"/>
        </w:rPr>
        <w:t xml:space="preserve">). </w:t>
      </w:r>
    </w:p>
  </w:footnote>
  <w:footnote w:id="4">
    <w:p w14:paraId="1267BB52" w14:textId="16A99140" w:rsidR="003C6907" w:rsidRPr="004314C0" w:rsidRDefault="003C6907">
      <w:pPr>
        <w:pStyle w:val="FootnoteText"/>
        <w:rPr>
          <w:sz w:val="20"/>
          <w:szCs w:val="20"/>
        </w:rPr>
      </w:pPr>
      <w:r w:rsidRPr="0023302C">
        <w:rPr>
          <w:rStyle w:val="FootnoteReference"/>
          <w:sz w:val="20"/>
        </w:rPr>
        <w:footnoteRef/>
      </w:r>
      <w:r w:rsidRPr="0023302C">
        <w:rPr>
          <w:sz w:val="20"/>
        </w:rPr>
        <w:t xml:space="preserve"> This does </w:t>
      </w:r>
      <w:r w:rsidRPr="0023302C">
        <w:rPr>
          <w:i/>
          <w:sz w:val="20"/>
        </w:rPr>
        <w:t>not</w:t>
      </w:r>
      <w:r w:rsidRPr="0023302C">
        <w:rPr>
          <w:sz w:val="20"/>
        </w:rPr>
        <w:t xml:space="preserve"> mean that particular sequences that make up a gene </w:t>
      </w:r>
      <w:r w:rsidR="00094D35">
        <w:rPr>
          <w:sz w:val="20"/>
        </w:rPr>
        <w:t xml:space="preserve">are </w:t>
      </w:r>
      <w:r w:rsidRPr="0023302C">
        <w:rPr>
          <w:sz w:val="20"/>
        </w:rPr>
        <w:t>historically unconnected on Dawkins’ model</w:t>
      </w:r>
      <w:r w:rsidR="00D82A96">
        <w:rPr>
          <w:sz w:val="20"/>
        </w:rPr>
        <w:t>: for example,</w:t>
      </w:r>
      <w:r w:rsidRPr="0023302C">
        <w:rPr>
          <w:sz w:val="20"/>
        </w:rPr>
        <w:t xml:space="preserve"> the sequence ‘A-C-A’ might happen to remerge through mutation millennia apart</w:t>
      </w:r>
      <w:r>
        <w:rPr>
          <w:sz w:val="20"/>
        </w:rPr>
        <w:t xml:space="preserve">, but </w:t>
      </w:r>
      <w:r w:rsidRPr="004314C0">
        <w:rPr>
          <w:sz w:val="20"/>
          <w:szCs w:val="20"/>
        </w:rPr>
        <w:t xml:space="preserve">it is not the same gene. Genes, though perfectly replicated, are linked through historical connection of one replicating the next. </w:t>
      </w:r>
    </w:p>
  </w:footnote>
  <w:footnote w:id="5">
    <w:p w14:paraId="7B596CA6" w14:textId="2B907203" w:rsidR="00EC7271" w:rsidRPr="00D04837" w:rsidRDefault="00EC7271" w:rsidP="00EC7271">
      <w:pPr>
        <w:pStyle w:val="FootnoteText"/>
        <w:rPr>
          <w:sz w:val="20"/>
          <w:szCs w:val="20"/>
        </w:rPr>
      </w:pPr>
      <w:r w:rsidRPr="004314C0">
        <w:rPr>
          <w:rStyle w:val="FootnoteReference"/>
          <w:sz w:val="20"/>
          <w:szCs w:val="20"/>
        </w:rPr>
        <w:footnoteRef/>
      </w:r>
      <w:r w:rsidRPr="004314C0">
        <w:rPr>
          <w:sz w:val="20"/>
          <w:szCs w:val="20"/>
        </w:rPr>
        <w:t xml:space="preserve"> In response to Godfrey-Smith (</w:t>
      </w:r>
      <w:r>
        <w:rPr>
          <w:sz w:val="20"/>
          <w:szCs w:val="20"/>
        </w:rPr>
        <w:t>[</w:t>
      </w:r>
      <w:r w:rsidRPr="004314C0">
        <w:rPr>
          <w:sz w:val="20"/>
          <w:szCs w:val="20"/>
        </w:rPr>
        <w:t>2009</w:t>
      </w:r>
      <w:r>
        <w:rPr>
          <w:sz w:val="20"/>
          <w:szCs w:val="20"/>
        </w:rPr>
        <w:t>]</w:t>
      </w:r>
      <w:r w:rsidRPr="004314C0">
        <w:rPr>
          <w:sz w:val="20"/>
          <w:szCs w:val="20"/>
        </w:rPr>
        <w:t xml:space="preserve">), </w:t>
      </w:r>
      <w:proofErr w:type="spellStart"/>
      <w:r w:rsidRPr="004314C0">
        <w:rPr>
          <w:sz w:val="20"/>
          <w:szCs w:val="20"/>
        </w:rPr>
        <w:t>Griesemer</w:t>
      </w:r>
      <w:proofErr w:type="spellEnd"/>
      <w:r w:rsidRPr="004314C0">
        <w:rPr>
          <w:sz w:val="20"/>
          <w:szCs w:val="20"/>
        </w:rPr>
        <w:t xml:space="preserve"> (</w:t>
      </w:r>
      <w:r>
        <w:rPr>
          <w:sz w:val="20"/>
          <w:szCs w:val="20"/>
        </w:rPr>
        <w:t>[</w:t>
      </w:r>
      <w:r w:rsidRPr="004314C0">
        <w:rPr>
          <w:sz w:val="20"/>
          <w:szCs w:val="20"/>
        </w:rPr>
        <w:t>2014</w:t>
      </w:r>
      <w:r>
        <w:rPr>
          <w:sz w:val="20"/>
          <w:szCs w:val="20"/>
        </w:rPr>
        <w:t>]</w:t>
      </w:r>
      <w:r w:rsidRPr="004314C0">
        <w:rPr>
          <w:sz w:val="20"/>
          <w:szCs w:val="20"/>
        </w:rPr>
        <w:t xml:space="preserve">) notes that scaffolded, hybrid reproducers do not necessarily require strict adherence to material overlap. His account can accommodate this because the condition of material overlap should be treated as a heuristic for reproduction in biology: </w:t>
      </w:r>
      <w:proofErr w:type="gramStart"/>
      <w:r w:rsidR="00E47FC7">
        <w:rPr>
          <w:sz w:val="20"/>
          <w:szCs w:val="20"/>
        </w:rPr>
        <w:t>‘</w:t>
      </w:r>
      <w:r w:rsidRPr="004314C0">
        <w:rPr>
          <w:sz w:val="20"/>
          <w:szCs w:val="20"/>
        </w:rPr>
        <w:t>..</w:t>
      </w:r>
      <w:proofErr w:type="gramEnd"/>
      <w:r w:rsidRPr="004314C0">
        <w:rPr>
          <w:sz w:val="20"/>
          <w:szCs w:val="20"/>
        </w:rPr>
        <w:t>my project is heuristic and empirical. I do think material overlap is basic to all cases of reproduction, so if there is less of it in the story of some central subjects than others, then my heuristic proposal is to look elsewhere for the material relations leading to adequate explanation of the</w:t>
      </w:r>
      <w:r w:rsidRPr="007E62F6">
        <w:rPr>
          <w:sz w:val="21"/>
        </w:rPr>
        <w:t xml:space="preserve"> </w:t>
      </w:r>
      <w:r w:rsidRPr="00D04837">
        <w:rPr>
          <w:sz w:val="20"/>
          <w:szCs w:val="20"/>
        </w:rPr>
        <w:t>development organization we observe [in reproduction]</w:t>
      </w:r>
      <w:r w:rsidR="00E47FC7">
        <w:rPr>
          <w:sz w:val="20"/>
          <w:szCs w:val="20"/>
        </w:rPr>
        <w:t>’</w:t>
      </w:r>
      <w:r w:rsidRPr="00D04837">
        <w:rPr>
          <w:sz w:val="20"/>
          <w:szCs w:val="20"/>
        </w:rPr>
        <w:t xml:space="preserve"> (</w:t>
      </w:r>
      <w:proofErr w:type="spellStart"/>
      <w:r w:rsidRPr="00D04837">
        <w:rPr>
          <w:sz w:val="20"/>
          <w:szCs w:val="20"/>
        </w:rPr>
        <w:t>Griesemer</w:t>
      </w:r>
      <w:proofErr w:type="spellEnd"/>
      <w:r w:rsidRPr="00D04837">
        <w:rPr>
          <w:sz w:val="20"/>
          <w:szCs w:val="20"/>
        </w:rPr>
        <w:t xml:space="preserve"> </w:t>
      </w:r>
      <w:r>
        <w:rPr>
          <w:sz w:val="20"/>
          <w:szCs w:val="20"/>
        </w:rPr>
        <w:t>[</w:t>
      </w:r>
      <w:r w:rsidRPr="00D04837">
        <w:rPr>
          <w:sz w:val="20"/>
          <w:szCs w:val="20"/>
        </w:rPr>
        <w:t>2014</w:t>
      </w:r>
      <w:r>
        <w:rPr>
          <w:sz w:val="20"/>
          <w:szCs w:val="20"/>
        </w:rPr>
        <w:t>]</w:t>
      </w:r>
      <w:r w:rsidRPr="00D04837">
        <w:rPr>
          <w:sz w:val="20"/>
          <w:szCs w:val="20"/>
        </w:rPr>
        <w:t xml:space="preserve">, </w:t>
      </w:r>
      <w:r>
        <w:rPr>
          <w:sz w:val="20"/>
          <w:szCs w:val="20"/>
        </w:rPr>
        <w:t xml:space="preserve">pp. </w:t>
      </w:r>
      <w:r w:rsidRPr="00D04837">
        <w:rPr>
          <w:sz w:val="20"/>
          <w:szCs w:val="20"/>
        </w:rPr>
        <w:t xml:space="preserve">36-7). But even if material overlap is a heuristic rather than a necessary condition, it is still the case that </w:t>
      </w:r>
      <w:proofErr w:type="spellStart"/>
      <w:r w:rsidRPr="00D04837">
        <w:rPr>
          <w:sz w:val="20"/>
          <w:szCs w:val="20"/>
        </w:rPr>
        <w:t>Griesemer’s</w:t>
      </w:r>
      <w:proofErr w:type="spellEnd"/>
      <w:r w:rsidRPr="00D04837">
        <w:rPr>
          <w:sz w:val="20"/>
          <w:szCs w:val="20"/>
        </w:rPr>
        <w:t xml:space="preserve"> paradigmatic case of material overlap is the reproduction of eukaryotic chromosomes (</w:t>
      </w:r>
      <w:proofErr w:type="spellStart"/>
      <w:r w:rsidRPr="00D04837">
        <w:rPr>
          <w:sz w:val="20"/>
          <w:szCs w:val="20"/>
        </w:rPr>
        <w:t>Griesemer</w:t>
      </w:r>
      <w:proofErr w:type="spellEnd"/>
      <w:r w:rsidRPr="00D04837">
        <w:rPr>
          <w:sz w:val="20"/>
          <w:szCs w:val="20"/>
        </w:rPr>
        <w:t xml:space="preserve"> </w:t>
      </w:r>
      <w:r>
        <w:rPr>
          <w:sz w:val="20"/>
          <w:szCs w:val="20"/>
        </w:rPr>
        <w:t>[</w:t>
      </w:r>
      <w:r w:rsidRPr="00D04837">
        <w:rPr>
          <w:sz w:val="20"/>
          <w:szCs w:val="20"/>
        </w:rPr>
        <w:t>2014</w:t>
      </w:r>
      <w:r>
        <w:rPr>
          <w:sz w:val="20"/>
          <w:szCs w:val="20"/>
        </w:rPr>
        <w:t>]</w:t>
      </w:r>
      <w:r w:rsidRPr="00D04837">
        <w:rPr>
          <w:sz w:val="20"/>
          <w:szCs w:val="20"/>
        </w:rPr>
        <w:t xml:space="preserve">, </w:t>
      </w:r>
      <w:r>
        <w:rPr>
          <w:sz w:val="20"/>
          <w:szCs w:val="20"/>
        </w:rPr>
        <w:t xml:space="preserve">pp. </w:t>
      </w:r>
      <w:r w:rsidRPr="00D04837">
        <w:rPr>
          <w:sz w:val="20"/>
          <w:szCs w:val="20"/>
        </w:rPr>
        <w:t xml:space="preserve">26-7) like those considered here. Furthermore, because we’re considering a hypothetical case that would seemingly have no material overlap at </w:t>
      </w:r>
      <w:r w:rsidRPr="003C405A">
        <w:rPr>
          <w:iCs/>
          <w:sz w:val="20"/>
          <w:szCs w:val="20"/>
        </w:rPr>
        <w:t>any</w:t>
      </w:r>
      <w:r w:rsidRPr="00D04837">
        <w:rPr>
          <w:sz w:val="20"/>
          <w:szCs w:val="20"/>
        </w:rPr>
        <w:t xml:space="preserve"> point, for our purposes I will treat </w:t>
      </w:r>
      <w:proofErr w:type="spellStart"/>
      <w:r w:rsidRPr="00D04837">
        <w:rPr>
          <w:sz w:val="20"/>
          <w:szCs w:val="20"/>
        </w:rPr>
        <w:t>Griesemer’s</w:t>
      </w:r>
      <w:proofErr w:type="spellEnd"/>
      <w:r w:rsidRPr="00D04837">
        <w:rPr>
          <w:sz w:val="20"/>
          <w:szCs w:val="20"/>
        </w:rPr>
        <w:t xml:space="preserve"> account as holding to material overlap as a necessary condition. </w:t>
      </w:r>
    </w:p>
  </w:footnote>
  <w:footnote w:id="6">
    <w:p w14:paraId="4B72ACDA" w14:textId="550BC571" w:rsidR="003C6907" w:rsidRPr="000F55FF" w:rsidRDefault="003C6907">
      <w:pPr>
        <w:pStyle w:val="FootnoteText"/>
        <w:rPr>
          <w:sz w:val="20"/>
          <w:szCs w:val="20"/>
        </w:rPr>
      </w:pPr>
      <w:r w:rsidRPr="00D04837">
        <w:rPr>
          <w:rStyle w:val="FootnoteReference"/>
          <w:sz w:val="20"/>
          <w:szCs w:val="20"/>
        </w:rPr>
        <w:footnoteRef/>
      </w:r>
      <w:r w:rsidRPr="00D04837">
        <w:rPr>
          <w:sz w:val="20"/>
          <w:szCs w:val="20"/>
        </w:rPr>
        <w:t xml:space="preserve"> Piotrowska (</w:t>
      </w:r>
      <w:r w:rsidR="003C405A">
        <w:rPr>
          <w:sz w:val="20"/>
          <w:szCs w:val="20"/>
        </w:rPr>
        <w:t>[</w:t>
      </w:r>
      <w:r w:rsidRPr="00D04837">
        <w:rPr>
          <w:sz w:val="20"/>
          <w:szCs w:val="20"/>
        </w:rPr>
        <w:t>2017</w:t>
      </w:r>
      <w:r w:rsidR="003C405A">
        <w:rPr>
          <w:sz w:val="20"/>
          <w:szCs w:val="20"/>
        </w:rPr>
        <w:t>]</w:t>
      </w:r>
      <w:r w:rsidRPr="00D04837">
        <w:rPr>
          <w:sz w:val="20"/>
          <w:szCs w:val="20"/>
        </w:rPr>
        <w:t xml:space="preserve">) convincingly argues that </w:t>
      </w:r>
      <w:r w:rsidRPr="003C405A">
        <w:rPr>
          <w:iCs/>
          <w:sz w:val="20"/>
          <w:szCs w:val="20"/>
        </w:rPr>
        <w:t>persistence</w:t>
      </w:r>
      <w:r w:rsidRPr="00D04837">
        <w:rPr>
          <w:i/>
          <w:sz w:val="20"/>
          <w:szCs w:val="20"/>
        </w:rPr>
        <w:t xml:space="preserve"> </w:t>
      </w:r>
      <w:r w:rsidRPr="00D04837">
        <w:rPr>
          <w:sz w:val="20"/>
          <w:szCs w:val="20"/>
        </w:rPr>
        <w:t xml:space="preserve">is a necessary </w:t>
      </w:r>
      <w:r>
        <w:rPr>
          <w:sz w:val="20"/>
          <w:szCs w:val="20"/>
        </w:rPr>
        <w:t xml:space="preserve">addition to </w:t>
      </w:r>
      <w:proofErr w:type="spellStart"/>
      <w:r>
        <w:rPr>
          <w:sz w:val="20"/>
          <w:szCs w:val="20"/>
        </w:rPr>
        <w:t>Griesemer’s</w:t>
      </w:r>
      <w:proofErr w:type="spellEnd"/>
      <w:r>
        <w:rPr>
          <w:sz w:val="20"/>
          <w:szCs w:val="20"/>
        </w:rPr>
        <w:t xml:space="preserve"> account of reproduction</w:t>
      </w:r>
      <w:r w:rsidRPr="00D04837">
        <w:rPr>
          <w:sz w:val="20"/>
          <w:szCs w:val="20"/>
        </w:rPr>
        <w:t xml:space="preserve">, because without including persistence things like uterus transplants would be instances of </w:t>
      </w:r>
      <w:r w:rsidRPr="000F55FF">
        <w:rPr>
          <w:sz w:val="20"/>
          <w:szCs w:val="20"/>
        </w:rPr>
        <w:t>biological reproduction.</w:t>
      </w:r>
      <w:r w:rsidR="00224393">
        <w:rPr>
          <w:sz w:val="20"/>
          <w:szCs w:val="20"/>
        </w:rPr>
        <w:t xml:space="preserve"> So, I will refer to this account of reproduction as the ‘ODP’ account.</w:t>
      </w:r>
    </w:p>
  </w:footnote>
  <w:footnote w:id="7">
    <w:p w14:paraId="0726B921" w14:textId="425C6DC1" w:rsidR="003C6907" w:rsidRPr="00B54F6E" w:rsidRDefault="003C6907">
      <w:pPr>
        <w:pStyle w:val="FootnoteText"/>
        <w:rPr>
          <w:sz w:val="20"/>
          <w:szCs w:val="20"/>
        </w:rPr>
      </w:pPr>
      <w:r w:rsidRPr="000F55FF">
        <w:rPr>
          <w:rStyle w:val="FootnoteReference"/>
          <w:sz w:val="20"/>
          <w:szCs w:val="20"/>
        </w:rPr>
        <w:footnoteRef/>
      </w:r>
      <w:r w:rsidRPr="000F55FF">
        <w:rPr>
          <w:sz w:val="20"/>
          <w:szCs w:val="20"/>
        </w:rPr>
        <w:t xml:space="preserve"> </w:t>
      </w:r>
      <w:r w:rsidR="00404041">
        <w:rPr>
          <w:sz w:val="20"/>
          <w:szCs w:val="20"/>
        </w:rPr>
        <w:t xml:space="preserve">Here we might understand information as form and material as matter. </w:t>
      </w:r>
      <w:r w:rsidRPr="000F55FF">
        <w:rPr>
          <w:sz w:val="20"/>
          <w:szCs w:val="20"/>
        </w:rPr>
        <w:t xml:space="preserve">Consider </w:t>
      </w:r>
      <w:r w:rsidR="0040419A">
        <w:rPr>
          <w:sz w:val="20"/>
          <w:szCs w:val="20"/>
        </w:rPr>
        <w:t>(</w:t>
      </w:r>
      <w:r w:rsidRPr="000F55FF">
        <w:rPr>
          <w:sz w:val="20"/>
          <w:szCs w:val="20"/>
        </w:rPr>
        <w:t xml:space="preserve">Lennox </w:t>
      </w:r>
      <w:r w:rsidR="003C405A">
        <w:rPr>
          <w:sz w:val="20"/>
          <w:szCs w:val="20"/>
        </w:rPr>
        <w:t>[</w:t>
      </w:r>
      <w:r w:rsidRPr="000F55FF">
        <w:rPr>
          <w:sz w:val="20"/>
          <w:szCs w:val="20"/>
        </w:rPr>
        <w:t>2006</w:t>
      </w:r>
      <w:r w:rsidR="003C405A">
        <w:rPr>
          <w:sz w:val="20"/>
          <w:szCs w:val="20"/>
        </w:rPr>
        <w:t>]</w:t>
      </w:r>
      <w:r w:rsidRPr="000F55FF">
        <w:rPr>
          <w:sz w:val="20"/>
          <w:szCs w:val="20"/>
        </w:rPr>
        <w:t xml:space="preserve">) and </w:t>
      </w:r>
      <w:r w:rsidR="0040419A">
        <w:rPr>
          <w:sz w:val="20"/>
          <w:szCs w:val="20"/>
        </w:rPr>
        <w:t>(</w:t>
      </w:r>
      <w:r w:rsidRPr="000F55FF">
        <w:rPr>
          <w:sz w:val="20"/>
          <w:szCs w:val="20"/>
        </w:rPr>
        <w:t>Godfrey-Smith</w:t>
      </w:r>
      <w:r w:rsidR="0040419A">
        <w:rPr>
          <w:sz w:val="20"/>
          <w:szCs w:val="20"/>
        </w:rPr>
        <w:t xml:space="preserve"> </w:t>
      </w:r>
      <w:r w:rsidR="003C405A">
        <w:rPr>
          <w:sz w:val="20"/>
          <w:szCs w:val="20"/>
        </w:rPr>
        <w:t>[</w:t>
      </w:r>
      <w:r w:rsidR="006017C0" w:rsidRPr="000F55FF">
        <w:rPr>
          <w:sz w:val="20"/>
          <w:szCs w:val="20"/>
        </w:rPr>
        <w:t>2009</w:t>
      </w:r>
      <w:r w:rsidR="003C405A">
        <w:rPr>
          <w:sz w:val="20"/>
          <w:szCs w:val="20"/>
        </w:rPr>
        <w:t>]</w:t>
      </w:r>
      <w:r w:rsidR="006017C0" w:rsidRPr="000F55FF">
        <w:rPr>
          <w:sz w:val="20"/>
          <w:szCs w:val="20"/>
        </w:rPr>
        <w:t>, p.79)</w:t>
      </w:r>
      <w:r w:rsidRPr="000F55FF">
        <w:rPr>
          <w:sz w:val="20"/>
          <w:szCs w:val="20"/>
        </w:rPr>
        <w:t>.</w:t>
      </w:r>
      <w:r w:rsidR="000B0297">
        <w:rPr>
          <w:sz w:val="20"/>
          <w:szCs w:val="20"/>
        </w:rPr>
        <w:t xml:space="preserve"> </w:t>
      </w:r>
      <w:r w:rsidR="000B0297" w:rsidRPr="000B0297">
        <w:rPr>
          <w:sz w:val="20"/>
          <w:szCs w:val="20"/>
        </w:rPr>
        <w:t>Insofar as Plato advocated that form was primary cause and Aristotle held a hylomorphic view</w:t>
      </w:r>
      <w:r w:rsidR="000B0297">
        <w:rPr>
          <w:sz w:val="20"/>
          <w:szCs w:val="20"/>
        </w:rPr>
        <w:t xml:space="preserve">, </w:t>
      </w:r>
      <w:r w:rsidR="000B0297" w:rsidRPr="000B0297">
        <w:rPr>
          <w:sz w:val="20"/>
          <w:szCs w:val="20"/>
        </w:rPr>
        <w:t>where biological reproduction requir</w:t>
      </w:r>
      <w:r w:rsidR="006017C0">
        <w:rPr>
          <w:sz w:val="20"/>
          <w:szCs w:val="20"/>
        </w:rPr>
        <w:t>es</w:t>
      </w:r>
      <w:r w:rsidR="000B0297" w:rsidRPr="000B0297">
        <w:rPr>
          <w:sz w:val="20"/>
          <w:szCs w:val="20"/>
        </w:rPr>
        <w:t xml:space="preserve"> a combination of form and matter (or material), </w:t>
      </w:r>
      <w:proofErr w:type="spellStart"/>
      <w:r w:rsidR="000B0297" w:rsidRPr="000B0297">
        <w:rPr>
          <w:sz w:val="20"/>
          <w:szCs w:val="20"/>
        </w:rPr>
        <w:t>Griesemer</w:t>
      </w:r>
      <w:proofErr w:type="spellEnd"/>
      <w:r w:rsidR="000B0297" w:rsidRPr="000B0297">
        <w:rPr>
          <w:sz w:val="20"/>
          <w:szCs w:val="20"/>
        </w:rPr>
        <w:t xml:space="preserve"> and Godfrey-Smith</w:t>
      </w:r>
      <w:r w:rsidR="000B0297">
        <w:rPr>
          <w:sz w:val="20"/>
          <w:szCs w:val="20"/>
        </w:rPr>
        <w:t>’s</w:t>
      </w:r>
      <w:r w:rsidR="000B0297" w:rsidRPr="000B0297">
        <w:rPr>
          <w:sz w:val="20"/>
          <w:szCs w:val="20"/>
        </w:rPr>
        <w:t xml:space="preserve"> </w:t>
      </w:r>
      <w:r w:rsidR="006017C0">
        <w:rPr>
          <w:sz w:val="20"/>
          <w:szCs w:val="20"/>
        </w:rPr>
        <w:t>positions</w:t>
      </w:r>
      <w:r w:rsidR="000B0297">
        <w:rPr>
          <w:sz w:val="20"/>
          <w:szCs w:val="20"/>
        </w:rPr>
        <w:t xml:space="preserve"> </w:t>
      </w:r>
      <w:r w:rsidR="00E47FC7">
        <w:rPr>
          <w:sz w:val="20"/>
          <w:szCs w:val="20"/>
        </w:rPr>
        <w:t>might represent</w:t>
      </w:r>
      <w:r w:rsidR="000B0297" w:rsidRPr="000B0297">
        <w:rPr>
          <w:sz w:val="20"/>
          <w:szCs w:val="20"/>
        </w:rPr>
        <w:t xml:space="preserve"> a</w:t>
      </w:r>
      <w:r w:rsidR="000B0297">
        <w:rPr>
          <w:sz w:val="20"/>
          <w:szCs w:val="20"/>
        </w:rPr>
        <w:t xml:space="preserve"> modern</w:t>
      </w:r>
      <w:r w:rsidR="000B0297" w:rsidRPr="000B0297">
        <w:rPr>
          <w:sz w:val="20"/>
          <w:szCs w:val="20"/>
        </w:rPr>
        <w:t xml:space="preserve"> </w:t>
      </w:r>
      <w:r w:rsidR="00E47FC7">
        <w:rPr>
          <w:sz w:val="20"/>
          <w:szCs w:val="20"/>
        </w:rPr>
        <w:t>version</w:t>
      </w:r>
      <w:r w:rsidR="000B0297" w:rsidRPr="000B0297">
        <w:rPr>
          <w:sz w:val="20"/>
          <w:szCs w:val="20"/>
        </w:rPr>
        <w:t xml:space="preserve"> of th</w:t>
      </w:r>
      <w:r w:rsidR="006017C0">
        <w:rPr>
          <w:sz w:val="20"/>
          <w:szCs w:val="20"/>
        </w:rPr>
        <w:t>is debate</w:t>
      </w:r>
      <w:r w:rsidR="000B0297" w:rsidRPr="000B0297">
        <w:rPr>
          <w:sz w:val="20"/>
          <w:szCs w:val="20"/>
        </w:rPr>
        <w:t xml:space="preserve">. </w:t>
      </w:r>
    </w:p>
  </w:footnote>
  <w:footnote w:id="8">
    <w:p w14:paraId="0E555D2C" w14:textId="44BCA14A" w:rsidR="003C6907" w:rsidRPr="00074759" w:rsidRDefault="003C6907">
      <w:pPr>
        <w:pStyle w:val="FootnoteText"/>
        <w:rPr>
          <w:sz w:val="20"/>
          <w:szCs w:val="20"/>
        </w:rPr>
      </w:pPr>
      <w:r w:rsidRPr="00074759">
        <w:rPr>
          <w:rStyle w:val="FootnoteReference"/>
          <w:sz w:val="20"/>
          <w:szCs w:val="20"/>
        </w:rPr>
        <w:footnoteRef/>
      </w:r>
      <w:r w:rsidRPr="00074759">
        <w:rPr>
          <w:sz w:val="20"/>
          <w:szCs w:val="20"/>
        </w:rPr>
        <w:t xml:space="preserve"> While there is a difference between information and formal processes </w:t>
      </w:r>
      <w:r w:rsidR="003C405A">
        <w:rPr>
          <w:sz w:val="20"/>
          <w:szCs w:val="20"/>
        </w:rPr>
        <w:t xml:space="preserve">(for example, </w:t>
      </w:r>
      <w:r w:rsidRPr="00074759">
        <w:rPr>
          <w:sz w:val="20"/>
          <w:szCs w:val="20"/>
        </w:rPr>
        <w:t xml:space="preserve">there can be formal notation that fails to convey any information), I will treat them as being equivalent. </w:t>
      </w:r>
      <w:r>
        <w:rPr>
          <w:sz w:val="20"/>
          <w:szCs w:val="20"/>
        </w:rPr>
        <w:t>I do this</w:t>
      </w:r>
      <w:r w:rsidRPr="00074759">
        <w:rPr>
          <w:sz w:val="20"/>
          <w:szCs w:val="20"/>
        </w:rPr>
        <w:t xml:space="preserve"> because the types of informational and formal processes we’re considering share the</w:t>
      </w:r>
      <w:r>
        <w:rPr>
          <w:sz w:val="20"/>
          <w:szCs w:val="20"/>
        </w:rPr>
        <w:t xml:space="preserve"> important</w:t>
      </w:r>
      <w:r w:rsidRPr="00074759">
        <w:rPr>
          <w:sz w:val="20"/>
          <w:szCs w:val="20"/>
        </w:rPr>
        <w:t xml:space="preserve"> feature of being </w:t>
      </w:r>
      <w:r w:rsidRPr="003C405A">
        <w:rPr>
          <w:iCs/>
          <w:sz w:val="20"/>
          <w:szCs w:val="20"/>
        </w:rPr>
        <w:t>non-material</w:t>
      </w:r>
      <w:r w:rsidRPr="00074759">
        <w:rPr>
          <w:i/>
          <w:sz w:val="20"/>
          <w:szCs w:val="20"/>
        </w:rPr>
        <w:t xml:space="preserve">. </w:t>
      </w:r>
    </w:p>
  </w:footnote>
  <w:footnote w:id="9">
    <w:p w14:paraId="5867C59A" w14:textId="38A9114C" w:rsidR="003C6907" w:rsidRPr="00701DEA" w:rsidRDefault="003C6907" w:rsidP="007C0849">
      <w:pPr>
        <w:rPr>
          <w:sz w:val="20"/>
        </w:rPr>
      </w:pPr>
      <w:r w:rsidRPr="00A35A4D">
        <w:rPr>
          <w:rStyle w:val="FootnoteReference"/>
          <w:sz w:val="20"/>
        </w:rPr>
        <w:footnoteRef/>
      </w:r>
      <w:r w:rsidRPr="00A35A4D">
        <w:rPr>
          <w:sz w:val="20"/>
        </w:rPr>
        <w:t xml:space="preserve"> </w:t>
      </w:r>
      <w:r>
        <w:rPr>
          <w:sz w:val="20"/>
        </w:rPr>
        <w:t xml:space="preserve">Consider </w:t>
      </w:r>
      <w:proofErr w:type="spellStart"/>
      <w:r>
        <w:rPr>
          <w:sz w:val="20"/>
        </w:rPr>
        <w:t>Griesemer</w:t>
      </w:r>
      <w:proofErr w:type="spellEnd"/>
      <w:r>
        <w:rPr>
          <w:sz w:val="20"/>
        </w:rPr>
        <w:t xml:space="preserve"> (</w:t>
      </w:r>
      <w:r w:rsidR="003C405A">
        <w:rPr>
          <w:sz w:val="20"/>
        </w:rPr>
        <w:t>[</w:t>
      </w:r>
      <w:r>
        <w:rPr>
          <w:sz w:val="20"/>
        </w:rPr>
        <w:t>2014</w:t>
      </w:r>
      <w:r w:rsidR="003C405A">
        <w:rPr>
          <w:sz w:val="20"/>
        </w:rPr>
        <w:t>]</w:t>
      </w:r>
      <w:r>
        <w:rPr>
          <w:sz w:val="20"/>
        </w:rPr>
        <w:t xml:space="preserve">, </w:t>
      </w:r>
      <w:r w:rsidR="003C405A">
        <w:rPr>
          <w:sz w:val="20"/>
        </w:rPr>
        <w:t>p.</w:t>
      </w:r>
      <w:r>
        <w:rPr>
          <w:sz w:val="20"/>
        </w:rPr>
        <w:t xml:space="preserve">29). </w:t>
      </w:r>
      <w:r w:rsidRPr="00A35A4D">
        <w:rPr>
          <w:sz w:val="20"/>
        </w:rPr>
        <w:t>Language is non-material information of sorts being transferred, which can be notated, between biological organisms. In some cases, like that between a human parent and child, linguistic information contributes to development, phenotypical characteristics</w:t>
      </w:r>
      <w:r w:rsidR="00EC7271">
        <w:rPr>
          <w:sz w:val="20"/>
        </w:rPr>
        <w:t xml:space="preserve"> </w:t>
      </w:r>
      <w:r w:rsidRPr="00A35A4D">
        <w:rPr>
          <w:sz w:val="20"/>
        </w:rPr>
        <w:t xml:space="preserve">of the child. There is no easy or obvious way of constraining non-material overlap to match up with our typical notion of biological reproduction as it pertains to </w:t>
      </w:r>
      <w:r>
        <w:rPr>
          <w:sz w:val="20"/>
        </w:rPr>
        <w:t>genetic lineage</w:t>
      </w:r>
      <w:r w:rsidRPr="00A35A4D">
        <w:rPr>
          <w:sz w:val="20"/>
        </w:rPr>
        <w:t xml:space="preserve">. </w:t>
      </w:r>
    </w:p>
  </w:footnote>
  <w:footnote w:id="10">
    <w:p w14:paraId="1A10D962" w14:textId="651A032C" w:rsidR="003C6907" w:rsidRPr="00CC1A2D" w:rsidRDefault="003C6907" w:rsidP="00AD2D96">
      <w:pPr>
        <w:pStyle w:val="FootnoteText"/>
        <w:rPr>
          <w:sz w:val="21"/>
        </w:rPr>
      </w:pPr>
      <w:r w:rsidRPr="00CC1A2D">
        <w:rPr>
          <w:rStyle w:val="FootnoteReference"/>
          <w:sz w:val="21"/>
        </w:rPr>
        <w:footnoteRef/>
      </w:r>
      <w:r w:rsidRPr="00CC1A2D">
        <w:rPr>
          <w:sz w:val="21"/>
        </w:rPr>
        <w:t xml:space="preserve"> This entails that even if the actual material used in the process is </w:t>
      </w:r>
      <w:r w:rsidR="00E47FC7">
        <w:rPr>
          <w:sz w:val="21"/>
        </w:rPr>
        <w:t>‘</w:t>
      </w:r>
      <w:r w:rsidRPr="00CC1A2D">
        <w:rPr>
          <w:sz w:val="21"/>
        </w:rPr>
        <w:t>natural</w:t>
      </w:r>
      <w:r w:rsidR="00E47FC7">
        <w:rPr>
          <w:sz w:val="21"/>
        </w:rPr>
        <w:t>’</w:t>
      </w:r>
      <w:r w:rsidRPr="00CC1A2D">
        <w:rPr>
          <w:sz w:val="21"/>
        </w:rPr>
        <w:t xml:space="preserve"> (</w:t>
      </w:r>
      <w:r w:rsidR="00867CB1">
        <w:rPr>
          <w:sz w:val="21"/>
        </w:rPr>
        <w:t>as opposed to</w:t>
      </w:r>
      <w:r w:rsidRPr="00CC1A2D">
        <w:rPr>
          <w:sz w:val="21"/>
        </w:rPr>
        <w:t xml:space="preserve"> synthetic chemical like XNA), the scaffolders </w:t>
      </w:r>
      <w:r w:rsidR="00E47FC7">
        <w:rPr>
          <w:sz w:val="21"/>
        </w:rPr>
        <w:t>‘</w:t>
      </w:r>
      <w:r w:rsidRPr="00CC1A2D">
        <w:rPr>
          <w:sz w:val="21"/>
        </w:rPr>
        <w:t>naturalize</w:t>
      </w:r>
      <w:r w:rsidR="00E47FC7">
        <w:rPr>
          <w:sz w:val="21"/>
        </w:rPr>
        <w:t>’</w:t>
      </w:r>
      <w:r>
        <w:rPr>
          <w:sz w:val="21"/>
        </w:rPr>
        <w:t xml:space="preserve"> the material thereby taking</w:t>
      </w:r>
      <w:r w:rsidRPr="00CC1A2D">
        <w:rPr>
          <w:sz w:val="21"/>
        </w:rPr>
        <w:t xml:space="preserve"> ownership of it. Thus, it doesn’t matter if the chemical material is originally natural or synthetic.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0F15"/>
    <w:multiLevelType w:val="hybridMultilevel"/>
    <w:tmpl w:val="7866495E"/>
    <w:lvl w:ilvl="0" w:tplc="3A2E85D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2583"/>
    <w:multiLevelType w:val="hybridMultilevel"/>
    <w:tmpl w:val="B456C35C"/>
    <w:lvl w:ilvl="0" w:tplc="D6E64CD4">
      <w:start w:val="1"/>
      <w:numFmt w:val="bullet"/>
      <w:lvlText w:val=""/>
      <w:lvlJc w:val="left"/>
      <w:pPr>
        <w:tabs>
          <w:tab w:val="num" w:pos="720"/>
        </w:tabs>
        <w:ind w:left="720" w:hanging="360"/>
      </w:pPr>
      <w:rPr>
        <w:rFonts w:ascii="Symbol" w:hAnsi="Symbol" w:hint="default"/>
        <w:sz w:val="20"/>
      </w:rPr>
    </w:lvl>
    <w:lvl w:ilvl="1" w:tplc="E122CFD6" w:tentative="1">
      <w:start w:val="1"/>
      <w:numFmt w:val="bullet"/>
      <w:lvlText w:val="o"/>
      <w:lvlJc w:val="left"/>
      <w:pPr>
        <w:tabs>
          <w:tab w:val="num" w:pos="1440"/>
        </w:tabs>
        <w:ind w:left="1440" w:hanging="360"/>
      </w:pPr>
      <w:rPr>
        <w:rFonts w:ascii="Courier New" w:hAnsi="Courier New" w:hint="default"/>
        <w:sz w:val="20"/>
      </w:rPr>
    </w:lvl>
    <w:lvl w:ilvl="2" w:tplc="96667E7A" w:tentative="1">
      <w:start w:val="1"/>
      <w:numFmt w:val="bullet"/>
      <w:lvlText w:val=""/>
      <w:lvlJc w:val="left"/>
      <w:pPr>
        <w:tabs>
          <w:tab w:val="num" w:pos="2160"/>
        </w:tabs>
        <w:ind w:left="2160" w:hanging="360"/>
      </w:pPr>
      <w:rPr>
        <w:rFonts w:ascii="Wingdings" w:hAnsi="Wingdings" w:hint="default"/>
        <w:sz w:val="20"/>
      </w:rPr>
    </w:lvl>
    <w:lvl w:ilvl="3" w:tplc="62F44EE0" w:tentative="1">
      <w:start w:val="1"/>
      <w:numFmt w:val="bullet"/>
      <w:lvlText w:val=""/>
      <w:lvlJc w:val="left"/>
      <w:pPr>
        <w:tabs>
          <w:tab w:val="num" w:pos="2880"/>
        </w:tabs>
        <w:ind w:left="2880" w:hanging="360"/>
      </w:pPr>
      <w:rPr>
        <w:rFonts w:ascii="Wingdings" w:hAnsi="Wingdings" w:hint="default"/>
        <w:sz w:val="20"/>
      </w:rPr>
    </w:lvl>
    <w:lvl w:ilvl="4" w:tplc="F0009B58" w:tentative="1">
      <w:start w:val="1"/>
      <w:numFmt w:val="bullet"/>
      <w:lvlText w:val=""/>
      <w:lvlJc w:val="left"/>
      <w:pPr>
        <w:tabs>
          <w:tab w:val="num" w:pos="3600"/>
        </w:tabs>
        <w:ind w:left="3600" w:hanging="360"/>
      </w:pPr>
      <w:rPr>
        <w:rFonts w:ascii="Wingdings" w:hAnsi="Wingdings" w:hint="default"/>
        <w:sz w:val="20"/>
      </w:rPr>
    </w:lvl>
    <w:lvl w:ilvl="5" w:tplc="E6F8B09C" w:tentative="1">
      <w:start w:val="1"/>
      <w:numFmt w:val="bullet"/>
      <w:lvlText w:val=""/>
      <w:lvlJc w:val="left"/>
      <w:pPr>
        <w:tabs>
          <w:tab w:val="num" w:pos="4320"/>
        </w:tabs>
        <w:ind w:left="4320" w:hanging="360"/>
      </w:pPr>
      <w:rPr>
        <w:rFonts w:ascii="Wingdings" w:hAnsi="Wingdings" w:hint="default"/>
        <w:sz w:val="20"/>
      </w:rPr>
    </w:lvl>
    <w:lvl w:ilvl="6" w:tplc="891274FC" w:tentative="1">
      <w:start w:val="1"/>
      <w:numFmt w:val="bullet"/>
      <w:lvlText w:val=""/>
      <w:lvlJc w:val="left"/>
      <w:pPr>
        <w:tabs>
          <w:tab w:val="num" w:pos="5040"/>
        </w:tabs>
        <w:ind w:left="5040" w:hanging="360"/>
      </w:pPr>
      <w:rPr>
        <w:rFonts w:ascii="Wingdings" w:hAnsi="Wingdings" w:hint="default"/>
        <w:sz w:val="20"/>
      </w:rPr>
    </w:lvl>
    <w:lvl w:ilvl="7" w:tplc="27900B98" w:tentative="1">
      <w:start w:val="1"/>
      <w:numFmt w:val="bullet"/>
      <w:lvlText w:val=""/>
      <w:lvlJc w:val="left"/>
      <w:pPr>
        <w:tabs>
          <w:tab w:val="num" w:pos="5760"/>
        </w:tabs>
        <w:ind w:left="5760" w:hanging="360"/>
      </w:pPr>
      <w:rPr>
        <w:rFonts w:ascii="Wingdings" w:hAnsi="Wingdings" w:hint="default"/>
        <w:sz w:val="20"/>
      </w:rPr>
    </w:lvl>
    <w:lvl w:ilvl="8" w:tplc="974A3DF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2814"/>
    <w:multiLevelType w:val="hybridMultilevel"/>
    <w:tmpl w:val="55F0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E6701"/>
    <w:multiLevelType w:val="hybridMultilevel"/>
    <w:tmpl w:val="AA46C9B6"/>
    <w:lvl w:ilvl="0" w:tplc="CEF6FB6A">
      <w:start w:val="1"/>
      <w:numFmt w:val="bullet"/>
      <w:lvlText w:val=""/>
      <w:lvlJc w:val="left"/>
      <w:pPr>
        <w:tabs>
          <w:tab w:val="num" w:pos="720"/>
        </w:tabs>
        <w:ind w:left="720" w:hanging="360"/>
      </w:pPr>
      <w:rPr>
        <w:rFonts w:ascii="Symbol" w:hAnsi="Symbol" w:hint="default"/>
        <w:sz w:val="20"/>
      </w:rPr>
    </w:lvl>
    <w:lvl w:ilvl="1" w:tplc="114054E4" w:tentative="1">
      <w:start w:val="1"/>
      <w:numFmt w:val="bullet"/>
      <w:lvlText w:val="o"/>
      <w:lvlJc w:val="left"/>
      <w:pPr>
        <w:tabs>
          <w:tab w:val="num" w:pos="1440"/>
        </w:tabs>
        <w:ind w:left="1440" w:hanging="360"/>
      </w:pPr>
      <w:rPr>
        <w:rFonts w:ascii="Courier New" w:hAnsi="Courier New" w:hint="default"/>
        <w:sz w:val="20"/>
      </w:rPr>
    </w:lvl>
    <w:lvl w:ilvl="2" w:tplc="577241B6" w:tentative="1">
      <w:start w:val="1"/>
      <w:numFmt w:val="bullet"/>
      <w:lvlText w:val=""/>
      <w:lvlJc w:val="left"/>
      <w:pPr>
        <w:tabs>
          <w:tab w:val="num" w:pos="2160"/>
        </w:tabs>
        <w:ind w:left="2160" w:hanging="360"/>
      </w:pPr>
      <w:rPr>
        <w:rFonts w:ascii="Wingdings" w:hAnsi="Wingdings" w:hint="default"/>
        <w:sz w:val="20"/>
      </w:rPr>
    </w:lvl>
    <w:lvl w:ilvl="3" w:tplc="3AAC0AB6" w:tentative="1">
      <w:start w:val="1"/>
      <w:numFmt w:val="bullet"/>
      <w:lvlText w:val=""/>
      <w:lvlJc w:val="left"/>
      <w:pPr>
        <w:tabs>
          <w:tab w:val="num" w:pos="2880"/>
        </w:tabs>
        <w:ind w:left="2880" w:hanging="360"/>
      </w:pPr>
      <w:rPr>
        <w:rFonts w:ascii="Wingdings" w:hAnsi="Wingdings" w:hint="default"/>
        <w:sz w:val="20"/>
      </w:rPr>
    </w:lvl>
    <w:lvl w:ilvl="4" w:tplc="35DC433E" w:tentative="1">
      <w:start w:val="1"/>
      <w:numFmt w:val="bullet"/>
      <w:lvlText w:val=""/>
      <w:lvlJc w:val="left"/>
      <w:pPr>
        <w:tabs>
          <w:tab w:val="num" w:pos="3600"/>
        </w:tabs>
        <w:ind w:left="3600" w:hanging="360"/>
      </w:pPr>
      <w:rPr>
        <w:rFonts w:ascii="Wingdings" w:hAnsi="Wingdings" w:hint="default"/>
        <w:sz w:val="20"/>
      </w:rPr>
    </w:lvl>
    <w:lvl w:ilvl="5" w:tplc="120084DA" w:tentative="1">
      <w:start w:val="1"/>
      <w:numFmt w:val="bullet"/>
      <w:lvlText w:val=""/>
      <w:lvlJc w:val="left"/>
      <w:pPr>
        <w:tabs>
          <w:tab w:val="num" w:pos="4320"/>
        </w:tabs>
        <w:ind w:left="4320" w:hanging="360"/>
      </w:pPr>
      <w:rPr>
        <w:rFonts w:ascii="Wingdings" w:hAnsi="Wingdings" w:hint="default"/>
        <w:sz w:val="20"/>
      </w:rPr>
    </w:lvl>
    <w:lvl w:ilvl="6" w:tplc="DEBCEB8C" w:tentative="1">
      <w:start w:val="1"/>
      <w:numFmt w:val="bullet"/>
      <w:lvlText w:val=""/>
      <w:lvlJc w:val="left"/>
      <w:pPr>
        <w:tabs>
          <w:tab w:val="num" w:pos="5040"/>
        </w:tabs>
        <w:ind w:left="5040" w:hanging="360"/>
      </w:pPr>
      <w:rPr>
        <w:rFonts w:ascii="Wingdings" w:hAnsi="Wingdings" w:hint="default"/>
        <w:sz w:val="20"/>
      </w:rPr>
    </w:lvl>
    <w:lvl w:ilvl="7" w:tplc="74FC5B50" w:tentative="1">
      <w:start w:val="1"/>
      <w:numFmt w:val="bullet"/>
      <w:lvlText w:val=""/>
      <w:lvlJc w:val="left"/>
      <w:pPr>
        <w:tabs>
          <w:tab w:val="num" w:pos="5760"/>
        </w:tabs>
        <w:ind w:left="5760" w:hanging="360"/>
      </w:pPr>
      <w:rPr>
        <w:rFonts w:ascii="Wingdings" w:hAnsi="Wingdings" w:hint="default"/>
        <w:sz w:val="20"/>
      </w:rPr>
    </w:lvl>
    <w:lvl w:ilvl="8" w:tplc="2BA8429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111D0"/>
    <w:multiLevelType w:val="hybridMultilevel"/>
    <w:tmpl w:val="A5FA1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22BBE"/>
    <w:multiLevelType w:val="hybridMultilevel"/>
    <w:tmpl w:val="E1CCF04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3D117A"/>
    <w:multiLevelType w:val="hybridMultilevel"/>
    <w:tmpl w:val="E920EF4E"/>
    <w:lvl w:ilvl="0" w:tplc="16225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B13E63"/>
    <w:multiLevelType w:val="hybridMultilevel"/>
    <w:tmpl w:val="2EBEA65E"/>
    <w:lvl w:ilvl="0" w:tplc="6504AB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C4"/>
    <w:rsid w:val="00001F97"/>
    <w:rsid w:val="000054BE"/>
    <w:rsid w:val="000061DD"/>
    <w:rsid w:val="00012191"/>
    <w:rsid w:val="00020762"/>
    <w:rsid w:val="000213EE"/>
    <w:rsid w:val="000224A2"/>
    <w:rsid w:val="000243A8"/>
    <w:rsid w:val="00024F59"/>
    <w:rsid w:val="00026A6B"/>
    <w:rsid w:val="000331C3"/>
    <w:rsid w:val="00033829"/>
    <w:rsid w:val="0003667C"/>
    <w:rsid w:val="00036DC9"/>
    <w:rsid w:val="000375D0"/>
    <w:rsid w:val="000435E6"/>
    <w:rsid w:val="00047194"/>
    <w:rsid w:val="00051BF6"/>
    <w:rsid w:val="00054106"/>
    <w:rsid w:val="00054F43"/>
    <w:rsid w:val="00054FA3"/>
    <w:rsid w:val="00054FB2"/>
    <w:rsid w:val="00060771"/>
    <w:rsid w:val="00063252"/>
    <w:rsid w:val="000657CD"/>
    <w:rsid w:val="00065913"/>
    <w:rsid w:val="0006716B"/>
    <w:rsid w:val="000675B9"/>
    <w:rsid w:val="00071F79"/>
    <w:rsid w:val="00074759"/>
    <w:rsid w:val="00074B8C"/>
    <w:rsid w:val="00075C06"/>
    <w:rsid w:val="000801D8"/>
    <w:rsid w:val="000804EA"/>
    <w:rsid w:val="00081BCE"/>
    <w:rsid w:val="0008230E"/>
    <w:rsid w:val="00084412"/>
    <w:rsid w:val="00084964"/>
    <w:rsid w:val="0008683F"/>
    <w:rsid w:val="00087157"/>
    <w:rsid w:val="00087EFB"/>
    <w:rsid w:val="000903AC"/>
    <w:rsid w:val="00090D76"/>
    <w:rsid w:val="00091641"/>
    <w:rsid w:val="000949E0"/>
    <w:rsid w:val="00094D35"/>
    <w:rsid w:val="000A5DFC"/>
    <w:rsid w:val="000A71C3"/>
    <w:rsid w:val="000B0297"/>
    <w:rsid w:val="000B0E4F"/>
    <w:rsid w:val="000B2329"/>
    <w:rsid w:val="000B240B"/>
    <w:rsid w:val="000B5EA3"/>
    <w:rsid w:val="000C0216"/>
    <w:rsid w:val="000C0E2B"/>
    <w:rsid w:val="000C1A1A"/>
    <w:rsid w:val="000C3FA1"/>
    <w:rsid w:val="000C5D6F"/>
    <w:rsid w:val="000D2DA4"/>
    <w:rsid w:val="000D6B86"/>
    <w:rsid w:val="000D6CE5"/>
    <w:rsid w:val="000E0C95"/>
    <w:rsid w:val="000E2999"/>
    <w:rsid w:val="000E37BB"/>
    <w:rsid w:val="000E37F0"/>
    <w:rsid w:val="000E5170"/>
    <w:rsid w:val="000E5FCA"/>
    <w:rsid w:val="000E64FB"/>
    <w:rsid w:val="000E66AB"/>
    <w:rsid w:val="000F01E2"/>
    <w:rsid w:val="000F0960"/>
    <w:rsid w:val="000F0C24"/>
    <w:rsid w:val="000F278D"/>
    <w:rsid w:val="000F55FF"/>
    <w:rsid w:val="00101ADF"/>
    <w:rsid w:val="00104D90"/>
    <w:rsid w:val="00106379"/>
    <w:rsid w:val="00110852"/>
    <w:rsid w:val="00114816"/>
    <w:rsid w:val="00114E8D"/>
    <w:rsid w:val="001164CE"/>
    <w:rsid w:val="001207DD"/>
    <w:rsid w:val="00123F1E"/>
    <w:rsid w:val="00125CA6"/>
    <w:rsid w:val="00132BEE"/>
    <w:rsid w:val="00133F03"/>
    <w:rsid w:val="0013556F"/>
    <w:rsid w:val="0013587E"/>
    <w:rsid w:val="0014056E"/>
    <w:rsid w:val="00141780"/>
    <w:rsid w:val="00141997"/>
    <w:rsid w:val="00142A75"/>
    <w:rsid w:val="00142FBE"/>
    <w:rsid w:val="0014500B"/>
    <w:rsid w:val="0014592D"/>
    <w:rsid w:val="00150A31"/>
    <w:rsid w:val="00157EE6"/>
    <w:rsid w:val="00161685"/>
    <w:rsid w:val="00161FB6"/>
    <w:rsid w:val="001626D5"/>
    <w:rsid w:val="0016289D"/>
    <w:rsid w:val="00162F47"/>
    <w:rsid w:val="00165751"/>
    <w:rsid w:val="00167BED"/>
    <w:rsid w:val="0017021D"/>
    <w:rsid w:val="001705BA"/>
    <w:rsid w:val="00170B9E"/>
    <w:rsid w:val="00172510"/>
    <w:rsid w:val="00173C31"/>
    <w:rsid w:val="001752A4"/>
    <w:rsid w:val="00176444"/>
    <w:rsid w:val="0018247B"/>
    <w:rsid w:val="00187DBC"/>
    <w:rsid w:val="001901BF"/>
    <w:rsid w:val="001906BE"/>
    <w:rsid w:val="00190C18"/>
    <w:rsid w:val="00193A1E"/>
    <w:rsid w:val="001A53A1"/>
    <w:rsid w:val="001B0061"/>
    <w:rsid w:val="001B4A2A"/>
    <w:rsid w:val="001B5449"/>
    <w:rsid w:val="001B570C"/>
    <w:rsid w:val="001B6B28"/>
    <w:rsid w:val="001B72E8"/>
    <w:rsid w:val="001C0C21"/>
    <w:rsid w:val="001C16EA"/>
    <w:rsid w:val="001C3853"/>
    <w:rsid w:val="001C7595"/>
    <w:rsid w:val="001D456C"/>
    <w:rsid w:val="001D4DA0"/>
    <w:rsid w:val="001D5830"/>
    <w:rsid w:val="001D673D"/>
    <w:rsid w:val="001D701A"/>
    <w:rsid w:val="001D7ABB"/>
    <w:rsid w:val="001E10F2"/>
    <w:rsid w:val="001E4ACD"/>
    <w:rsid w:val="001E7351"/>
    <w:rsid w:val="001E75BE"/>
    <w:rsid w:val="001E7AD9"/>
    <w:rsid w:val="001F0FE0"/>
    <w:rsid w:val="001F21E8"/>
    <w:rsid w:val="001F2AB8"/>
    <w:rsid w:val="001F334A"/>
    <w:rsid w:val="001F73CF"/>
    <w:rsid w:val="00201145"/>
    <w:rsid w:val="00201477"/>
    <w:rsid w:val="002031D0"/>
    <w:rsid w:val="0020412A"/>
    <w:rsid w:val="0020457A"/>
    <w:rsid w:val="002049FC"/>
    <w:rsid w:val="0020561C"/>
    <w:rsid w:val="002059FE"/>
    <w:rsid w:val="00210DEB"/>
    <w:rsid w:val="00212A84"/>
    <w:rsid w:val="00212DF3"/>
    <w:rsid w:val="002143B9"/>
    <w:rsid w:val="002168BC"/>
    <w:rsid w:val="00224393"/>
    <w:rsid w:val="002268D9"/>
    <w:rsid w:val="00226C99"/>
    <w:rsid w:val="002321AC"/>
    <w:rsid w:val="0023302C"/>
    <w:rsid w:val="00236E88"/>
    <w:rsid w:val="00240B01"/>
    <w:rsid w:val="00240CDF"/>
    <w:rsid w:val="00242081"/>
    <w:rsid w:val="00243523"/>
    <w:rsid w:val="00244602"/>
    <w:rsid w:val="0024542D"/>
    <w:rsid w:val="00251D48"/>
    <w:rsid w:val="0025663F"/>
    <w:rsid w:val="002568E4"/>
    <w:rsid w:val="002578C8"/>
    <w:rsid w:val="00260D49"/>
    <w:rsid w:val="00265134"/>
    <w:rsid w:val="002811AD"/>
    <w:rsid w:val="00281905"/>
    <w:rsid w:val="00281ABB"/>
    <w:rsid w:val="00281BFB"/>
    <w:rsid w:val="0028209A"/>
    <w:rsid w:val="0028691A"/>
    <w:rsid w:val="00290EFC"/>
    <w:rsid w:val="00291317"/>
    <w:rsid w:val="0029326A"/>
    <w:rsid w:val="002933FA"/>
    <w:rsid w:val="00293A12"/>
    <w:rsid w:val="002969C9"/>
    <w:rsid w:val="00297002"/>
    <w:rsid w:val="0029743D"/>
    <w:rsid w:val="002A3671"/>
    <w:rsid w:val="002A5B06"/>
    <w:rsid w:val="002A6801"/>
    <w:rsid w:val="002A7C06"/>
    <w:rsid w:val="002B53D7"/>
    <w:rsid w:val="002B67EE"/>
    <w:rsid w:val="002C0BE6"/>
    <w:rsid w:val="002C170C"/>
    <w:rsid w:val="002C5603"/>
    <w:rsid w:val="002C5D10"/>
    <w:rsid w:val="002C5E9E"/>
    <w:rsid w:val="002C675E"/>
    <w:rsid w:val="002C7082"/>
    <w:rsid w:val="002D075F"/>
    <w:rsid w:val="002E4ED4"/>
    <w:rsid w:val="002E5A62"/>
    <w:rsid w:val="002F5793"/>
    <w:rsid w:val="0030173A"/>
    <w:rsid w:val="003032DD"/>
    <w:rsid w:val="003041FA"/>
    <w:rsid w:val="00304929"/>
    <w:rsid w:val="003101B3"/>
    <w:rsid w:val="00313EBC"/>
    <w:rsid w:val="00316BF8"/>
    <w:rsid w:val="0032012E"/>
    <w:rsid w:val="00320EFA"/>
    <w:rsid w:val="003254CC"/>
    <w:rsid w:val="00325702"/>
    <w:rsid w:val="00326B6D"/>
    <w:rsid w:val="003308B9"/>
    <w:rsid w:val="00334798"/>
    <w:rsid w:val="00336B22"/>
    <w:rsid w:val="00336EAB"/>
    <w:rsid w:val="0034183D"/>
    <w:rsid w:val="0034250F"/>
    <w:rsid w:val="0035012E"/>
    <w:rsid w:val="00351784"/>
    <w:rsid w:val="003520BC"/>
    <w:rsid w:val="003524E2"/>
    <w:rsid w:val="00355A1F"/>
    <w:rsid w:val="00355DD5"/>
    <w:rsid w:val="00356E52"/>
    <w:rsid w:val="00361806"/>
    <w:rsid w:val="003625B3"/>
    <w:rsid w:val="0036477C"/>
    <w:rsid w:val="00365573"/>
    <w:rsid w:val="0036564A"/>
    <w:rsid w:val="00372D26"/>
    <w:rsid w:val="00372F17"/>
    <w:rsid w:val="00374AE9"/>
    <w:rsid w:val="0037505A"/>
    <w:rsid w:val="003803E0"/>
    <w:rsid w:val="00381215"/>
    <w:rsid w:val="00384091"/>
    <w:rsid w:val="00384CDE"/>
    <w:rsid w:val="003867DC"/>
    <w:rsid w:val="003915B6"/>
    <w:rsid w:val="00391646"/>
    <w:rsid w:val="003938D5"/>
    <w:rsid w:val="00394CF8"/>
    <w:rsid w:val="00395736"/>
    <w:rsid w:val="00397AEC"/>
    <w:rsid w:val="003A608D"/>
    <w:rsid w:val="003A666A"/>
    <w:rsid w:val="003B1A6E"/>
    <w:rsid w:val="003B2D27"/>
    <w:rsid w:val="003B2F18"/>
    <w:rsid w:val="003C405A"/>
    <w:rsid w:val="003C4D43"/>
    <w:rsid w:val="003C58BC"/>
    <w:rsid w:val="003C6907"/>
    <w:rsid w:val="003C73A7"/>
    <w:rsid w:val="003D1350"/>
    <w:rsid w:val="003D26D1"/>
    <w:rsid w:val="003D4AC4"/>
    <w:rsid w:val="003D5E04"/>
    <w:rsid w:val="003D649B"/>
    <w:rsid w:val="003E1421"/>
    <w:rsid w:val="003F06DF"/>
    <w:rsid w:val="003F1B51"/>
    <w:rsid w:val="003F2A92"/>
    <w:rsid w:val="003F57F7"/>
    <w:rsid w:val="003F7425"/>
    <w:rsid w:val="003F789E"/>
    <w:rsid w:val="00400BD5"/>
    <w:rsid w:val="00402073"/>
    <w:rsid w:val="00404041"/>
    <w:rsid w:val="0040419A"/>
    <w:rsid w:val="00404247"/>
    <w:rsid w:val="00405A69"/>
    <w:rsid w:val="00405BFB"/>
    <w:rsid w:val="00405F39"/>
    <w:rsid w:val="004063A6"/>
    <w:rsid w:val="00411C7E"/>
    <w:rsid w:val="00413D7D"/>
    <w:rsid w:val="004233E7"/>
    <w:rsid w:val="004258DE"/>
    <w:rsid w:val="0042740F"/>
    <w:rsid w:val="00430851"/>
    <w:rsid w:val="004314C0"/>
    <w:rsid w:val="00432181"/>
    <w:rsid w:val="00437B7D"/>
    <w:rsid w:val="00441653"/>
    <w:rsid w:val="00443A0F"/>
    <w:rsid w:val="004505D8"/>
    <w:rsid w:val="00454E65"/>
    <w:rsid w:val="00460100"/>
    <w:rsid w:val="00461BA7"/>
    <w:rsid w:val="00463BBB"/>
    <w:rsid w:val="00471D39"/>
    <w:rsid w:val="00482CCF"/>
    <w:rsid w:val="004879ED"/>
    <w:rsid w:val="00492F53"/>
    <w:rsid w:val="00493C0B"/>
    <w:rsid w:val="00495BFB"/>
    <w:rsid w:val="00495C36"/>
    <w:rsid w:val="00495D93"/>
    <w:rsid w:val="004A03C2"/>
    <w:rsid w:val="004A0B7A"/>
    <w:rsid w:val="004A0CDB"/>
    <w:rsid w:val="004A155B"/>
    <w:rsid w:val="004A174A"/>
    <w:rsid w:val="004A17D5"/>
    <w:rsid w:val="004A198A"/>
    <w:rsid w:val="004A24DD"/>
    <w:rsid w:val="004A31EA"/>
    <w:rsid w:val="004A52C4"/>
    <w:rsid w:val="004A6394"/>
    <w:rsid w:val="004B3E9A"/>
    <w:rsid w:val="004B7814"/>
    <w:rsid w:val="004C1418"/>
    <w:rsid w:val="004C3A7E"/>
    <w:rsid w:val="004C48D0"/>
    <w:rsid w:val="004C4A4B"/>
    <w:rsid w:val="004C5D92"/>
    <w:rsid w:val="004C61C5"/>
    <w:rsid w:val="004D1970"/>
    <w:rsid w:val="004D2763"/>
    <w:rsid w:val="004E21ED"/>
    <w:rsid w:val="004E2CF4"/>
    <w:rsid w:val="004E5BCE"/>
    <w:rsid w:val="004E5CA2"/>
    <w:rsid w:val="004F1113"/>
    <w:rsid w:val="004F15EF"/>
    <w:rsid w:val="004F1C5A"/>
    <w:rsid w:val="0050660C"/>
    <w:rsid w:val="00511CF2"/>
    <w:rsid w:val="00512D2D"/>
    <w:rsid w:val="00513BDF"/>
    <w:rsid w:val="00521853"/>
    <w:rsid w:val="00522AA5"/>
    <w:rsid w:val="00523655"/>
    <w:rsid w:val="00530CA7"/>
    <w:rsid w:val="00532896"/>
    <w:rsid w:val="005336F7"/>
    <w:rsid w:val="00534A1F"/>
    <w:rsid w:val="00540B3E"/>
    <w:rsid w:val="00541D2C"/>
    <w:rsid w:val="00547255"/>
    <w:rsid w:val="00547CA3"/>
    <w:rsid w:val="0055035F"/>
    <w:rsid w:val="00555FCE"/>
    <w:rsid w:val="005603DC"/>
    <w:rsid w:val="0057018A"/>
    <w:rsid w:val="00571F68"/>
    <w:rsid w:val="00572F39"/>
    <w:rsid w:val="00574F70"/>
    <w:rsid w:val="00575D2F"/>
    <w:rsid w:val="00577907"/>
    <w:rsid w:val="00581495"/>
    <w:rsid w:val="00583797"/>
    <w:rsid w:val="0058461F"/>
    <w:rsid w:val="00585B5B"/>
    <w:rsid w:val="00587BE5"/>
    <w:rsid w:val="00591C1F"/>
    <w:rsid w:val="00592734"/>
    <w:rsid w:val="005928F2"/>
    <w:rsid w:val="005938CA"/>
    <w:rsid w:val="00593D22"/>
    <w:rsid w:val="005963A7"/>
    <w:rsid w:val="005A100B"/>
    <w:rsid w:val="005A148E"/>
    <w:rsid w:val="005A2DBB"/>
    <w:rsid w:val="005A3F6C"/>
    <w:rsid w:val="005B02A7"/>
    <w:rsid w:val="005B0FA8"/>
    <w:rsid w:val="005C0512"/>
    <w:rsid w:val="005C3CDF"/>
    <w:rsid w:val="005C695D"/>
    <w:rsid w:val="005D1099"/>
    <w:rsid w:val="005D4379"/>
    <w:rsid w:val="005D6150"/>
    <w:rsid w:val="005D62C7"/>
    <w:rsid w:val="005D7DB7"/>
    <w:rsid w:val="005E0DF6"/>
    <w:rsid w:val="005E3CF6"/>
    <w:rsid w:val="005E639A"/>
    <w:rsid w:val="005F1F40"/>
    <w:rsid w:val="005F3EF7"/>
    <w:rsid w:val="00600C6D"/>
    <w:rsid w:val="006017C0"/>
    <w:rsid w:val="0060348D"/>
    <w:rsid w:val="00606750"/>
    <w:rsid w:val="00606ECC"/>
    <w:rsid w:val="0060711A"/>
    <w:rsid w:val="006122CF"/>
    <w:rsid w:val="00617087"/>
    <w:rsid w:val="00623010"/>
    <w:rsid w:val="00624D41"/>
    <w:rsid w:val="0062599C"/>
    <w:rsid w:val="00626BC5"/>
    <w:rsid w:val="0063370B"/>
    <w:rsid w:val="006357F0"/>
    <w:rsid w:val="00645050"/>
    <w:rsid w:val="00645666"/>
    <w:rsid w:val="006510F5"/>
    <w:rsid w:val="00653765"/>
    <w:rsid w:val="006547A3"/>
    <w:rsid w:val="00656321"/>
    <w:rsid w:val="00656E36"/>
    <w:rsid w:val="00657902"/>
    <w:rsid w:val="006613A3"/>
    <w:rsid w:val="00663E09"/>
    <w:rsid w:val="0066403B"/>
    <w:rsid w:val="00665745"/>
    <w:rsid w:val="00665A34"/>
    <w:rsid w:val="00665DAF"/>
    <w:rsid w:val="00666B6E"/>
    <w:rsid w:val="00670B8D"/>
    <w:rsid w:val="006727EE"/>
    <w:rsid w:val="006740C8"/>
    <w:rsid w:val="00675421"/>
    <w:rsid w:val="00680032"/>
    <w:rsid w:val="006832E5"/>
    <w:rsid w:val="00690484"/>
    <w:rsid w:val="00690868"/>
    <w:rsid w:val="00691D85"/>
    <w:rsid w:val="00691F98"/>
    <w:rsid w:val="006956C2"/>
    <w:rsid w:val="00695BBA"/>
    <w:rsid w:val="00696398"/>
    <w:rsid w:val="006A2427"/>
    <w:rsid w:val="006A4CD8"/>
    <w:rsid w:val="006B4240"/>
    <w:rsid w:val="006B4FE6"/>
    <w:rsid w:val="006C166C"/>
    <w:rsid w:val="006C2AF8"/>
    <w:rsid w:val="006C663C"/>
    <w:rsid w:val="006C7306"/>
    <w:rsid w:val="006D18E3"/>
    <w:rsid w:val="006D2724"/>
    <w:rsid w:val="006D2E74"/>
    <w:rsid w:val="006D310A"/>
    <w:rsid w:val="006D604D"/>
    <w:rsid w:val="006D6B6D"/>
    <w:rsid w:val="006D70F4"/>
    <w:rsid w:val="006D723A"/>
    <w:rsid w:val="006E08D3"/>
    <w:rsid w:val="006E0C24"/>
    <w:rsid w:val="006E1E42"/>
    <w:rsid w:val="006E58F9"/>
    <w:rsid w:val="006F05A7"/>
    <w:rsid w:val="006F0ED4"/>
    <w:rsid w:val="006F1D0C"/>
    <w:rsid w:val="006F4B03"/>
    <w:rsid w:val="006F4F67"/>
    <w:rsid w:val="006F5A71"/>
    <w:rsid w:val="00701DEA"/>
    <w:rsid w:val="0071002E"/>
    <w:rsid w:val="00710486"/>
    <w:rsid w:val="0071170E"/>
    <w:rsid w:val="007130A6"/>
    <w:rsid w:val="007143E6"/>
    <w:rsid w:val="007154F2"/>
    <w:rsid w:val="00716011"/>
    <w:rsid w:val="00717A38"/>
    <w:rsid w:val="00722BD3"/>
    <w:rsid w:val="00723169"/>
    <w:rsid w:val="007266E4"/>
    <w:rsid w:val="0072762F"/>
    <w:rsid w:val="007315A9"/>
    <w:rsid w:val="00733A58"/>
    <w:rsid w:val="00735347"/>
    <w:rsid w:val="007361BD"/>
    <w:rsid w:val="0073652C"/>
    <w:rsid w:val="007405CD"/>
    <w:rsid w:val="007412B4"/>
    <w:rsid w:val="00741754"/>
    <w:rsid w:val="0074253C"/>
    <w:rsid w:val="0074364C"/>
    <w:rsid w:val="007464D5"/>
    <w:rsid w:val="00747A09"/>
    <w:rsid w:val="00751AB1"/>
    <w:rsid w:val="00757F60"/>
    <w:rsid w:val="007605A1"/>
    <w:rsid w:val="00760A74"/>
    <w:rsid w:val="0076178B"/>
    <w:rsid w:val="007627BA"/>
    <w:rsid w:val="00764856"/>
    <w:rsid w:val="00766DB1"/>
    <w:rsid w:val="007672E0"/>
    <w:rsid w:val="00770367"/>
    <w:rsid w:val="007735CE"/>
    <w:rsid w:val="0077527E"/>
    <w:rsid w:val="0077681B"/>
    <w:rsid w:val="007771BA"/>
    <w:rsid w:val="007776B5"/>
    <w:rsid w:val="0078337B"/>
    <w:rsid w:val="00790A2F"/>
    <w:rsid w:val="00790B14"/>
    <w:rsid w:val="007953A0"/>
    <w:rsid w:val="00795D84"/>
    <w:rsid w:val="007962DE"/>
    <w:rsid w:val="00797003"/>
    <w:rsid w:val="007A199B"/>
    <w:rsid w:val="007B18F3"/>
    <w:rsid w:val="007B2464"/>
    <w:rsid w:val="007B3806"/>
    <w:rsid w:val="007B79A1"/>
    <w:rsid w:val="007B7A2B"/>
    <w:rsid w:val="007C0849"/>
    <w:rsid w:val="007C0A3B"/>
    <w:rsid w:val="007C6042"/>
    <w:rsid w:val="007C67EB"/>
    <w:rsid w:val="007C6DDC"/>
    <w:rsid w:val="007D134C"/>
    <w:rsid w:val="007D1CA4"/>
    <w:rsid w:val="007D1E73"/>
    <w:rsid w:val="007D316B"/>
    <w:rsid w:val="007D3976"/>
    <w:rsid w:val="007D4CFF"/>
    <w:rsid w:val="007D713C"/>
    <w:rsid w:val="007D7E07"/>
    <w:rsid w:val="007E41EB"/>
    <w:rsid w:val="007E44F7"/>
    <w:rsid w:val="007E62F6"/>
    <w:rsid w:val="007F05BE"/>
    <w:rsid w:val="007F383C"/>
    <w:rsid w:val="007F4A50"/>
    <w:rsid w:val="007F501C"/>
    <w:rsid w:val="007F50B4"/>
    <w:rsid w:val="007F6EED"/>
    <w:rsid w:val="007F7869"/>
    <w:rsid w:val="00805CFD"/>
    <w:rsid w:val="00806A74"/>
    <w:rsid w:val="0081091D"/>
    <w:rsid w:val="00815CF4"/>
    <w:rsid w:val="008163E0"/>
    <w:rsid w:val="0082086B"/>
    <w:rsid w:val="00821246"/>
    <w:rsid w:val="008225AA"/>
    <w:rsid w:val="008229D7"/>
    <w:rsid w:val="00824FC9"/>
    <w:rsid w:val="00826C7B"/>
    <w:rsid w:val="008316C7"/>
    <w:rsid w:val="0084548E"/>
    <w:rsid w:val="008454C1"/>
    <w:rsid w:val="00853D5E"/>
    <w:rsid w:val="008555E2"/>
    <w:rsid w:val="00855C12"/>
    <w:rsid w:val="00856A28"/>
    <w:rsid w:val="00856F86"/>
    <w:rsid w:val="0086119A"/>
    <w:rsid w:val="0086156D"/>
    <w:rsid w:val="008658ED"/>
    <w:rsid w:val="00866570"/>
    <w:rsid w:val="008673AE"/>
    <w:rsid w:val="00867CB1"/>
    <w:rsid w:val="00871110"/>
    <w:rsid w:val="00872EBD"/>
    <w:rsid w:val="00873824"/>
    <w:rsid w:val="00873E29"/>
    <w:rsid w:val="00874C54"/>
    <w:rsid w:val="00875AC9"/>
    <w:rsid w:val="00875B6B"/>
    <w:rsid w:val="00892203"/>
    <w:rsid w:val="00893309"/>
    <w:rsid w:val="0089391C"/>
    <w:rsid w:val="0089535D"/>
    <w:rsid w:val="008969F4"/>
    <w:rsid w:val="00896E08"/>
    <w:rsid w:val="008A07CF"/>
    <w:rsid w:val="008A4D0D"/>
    <w:rsid w:val="008A6387"/>
    <w:rsid w:val="008A74EE"/>
    <w:rsid w:val="008A7D48"/>
    <w:rsid w:val="008B2D02"/>
    <w:rsid w:val="008B5B62"/>
    <w:rsid w:val="008B5CBE"/>
    <w:rsid w:val="008B5F90"/>
    <w:rsid w:val="008B6CFF"/>
    <w:rsid w:val="008C5ABF"/>
    <w:rsid w:val="008D2345"/>
    <w:rsid w:val="008D2E35"/>
    <w:rsid w:val="008D3E61"/>
    <w:rsid w:val="008D5D36"/>
    <w:rsid w:val="008E0844"/>
    <w:rsid w:val="008E138C"/>
    <w:rsid w:val="008E2F8B"/>
    <w:rsid w:val="008F27D3"/>
    <w:rsid w:val="0090015A"/>
    <w:rsid w:val="009022CD"/>
    <w:rsid w:val="0090706C"/>
    <w:rsid w:val="0090745D"/>
    <w:rsid w:val="00910E5A"/>
    <w:rsid w:val="0091216C"/>
    <w:rsid w:val="009128D7"/>
    <w:rsid w:val="00912F34"/>
    <w:rsid w:val="009136AB"/>
    <w:rsid w:val="009149D8"/>
    <w:rsid w:val="00915C0E"/>
    <w:rsid w:val="00916B63"/>
    <w:rsid w:val="00920305"/>
    <w:rsid w:val="00920310"/>
    <w:rsid w:val="00921CB1"/>
    <w:rsid w:val="00925FA0"/>
    <w:rsid w:val="0092650B"/>
    <w:rsid w:val="00932FA1"/>
    <w:rsid w:val="009331E1"/>
    <w:rsid w:val="009335F8"/>
    <w:rsid w:val="0093468A"/>
    <w:rsid w:val="009352B5"/>
    <w:rsid w:val="009542FE"/>
    <w:rsid w:val="0095550F"/>
    <w:rsid w:val="00955A09"/>
    <w:rsid w:val="00956C15"/>
    <w:rsid w:val="00957BB5"/>
    <w:rsid w:val="00963160"/>
    <w:rsid w:val="00964A20"/>
    <w:rsid w:val="00970DF8"/>
    <w:rsid w:val="009711D0"/>
    <w:rsid w:val="00972998"/>
    <w:rsid w:val="00976FCB"/>
    <w:rsid w:val="0098022B"/>
    <w:rsid w:val="009824FD"/>
    <w:rsid w:val="00985FFA"/>
    <w:rsid w:val="00986691"/>
    <w:rsid w:val="00986BF2"/>
    <w:rsid w:val="009928D5"/>
    <w:rsid w:val="00995776"/>
    <w:rsid w:val="0099636F"/>
    <w:rsid w:val="009A39B7"/>
    <w:rsid w:val="009A3E61"/>
    <w:rsid w:val="009A71D6"/>
    <w:rsid w:val="009A7EEC"/>
    <w:rsid w:val="009B4A6B"/>
    <w:rsid w:val="009C03FA"/>
    <w:rsid w:val="009C0B2B"/>
    <w:rsid w:val="009D105C"/>
    <w:rsid w:val="009D3A42"/>
    <w:rsid w:val="009D5BCA"/>
    <w:rsid w:val="009D78BD"/>
    <w:rsid w:val="009E1F81"/>
    <w:rsid w:val="009E2342"/>
    <w:rsid w:val="009E44DE"/>
    <w:rsid w:val="009E5ED8"/>
    <w:rsid w:val="009E7E00"/>
    <w:rsid w:val="009F191A"/>
    <w:rsid w:val="009F4E64"/>
    <w:rsid w:val="009F4F21"/>
    <w:rsid w:val="009F7D0C"/>
    <w:rsid w:val="00A01BA5"/>
    <w:rsid w:val="00A0402F"/>
    <w:rsid w:val="00A05864"/>
    <w:rsid w:val="00A05C53"/>
    <w:rsid w:val="00A07258"/>
    <w:rsid w:val="00A111C2"/>
    <w:rsid w:val="00A12E59"/>
    <w:rsid w:val="00A145B4"/>
    <w:rsid w:val="00A14E20"/>
    <w:rsid w:val="00A15775"/>
    <w:rsid w:val="00A16045"/>
    <w:rsid w:val="00A1609C"/>
    <w:rsid w:val="00A178F9"/>
    <w:rsid w:val="00A25DA6"/>
    <w:rsid w:val="00A2678B"/>
    <w:rsid w:val="00A26A76"/>
    <w:rsid w:val="00A26E59"/>
    <w:rsid w:val="00A27434"/>
    <w:rsid w:val="00A31D54"/>
    <w:rsid w:val="00A339FA"/>
    <w:rsid w:val="00A344DE"/>
    <w:rsid w:val="00A35A4D"/>
    <w:rsid w:val="00A4039B"/>
    <w:rsid w:val="00A409B0"/>
    <w:rsid w:val="00A45632"/>
    <w:rsid w:val="00A45671"/>
    <w:rsid w:val="00A478E6"/>
    <w:rsid w:val="00A47BA9"/>
    <w:rsid w:val="00A506F6"/>
    <w:rsid w:val="00A54D05"/>
    <w:rsid w:val="00A54D2D"/>
    <w:rsid w:val="00A56578"/>
    <w:rsid w:val="00A57252"/>
    <w:rsid w:val="00A6031B"/>
    <w:rsid w:val="00A62A64"/>
    <w:rsid w:val="00A62C2B"/>
    <w:rsid w:val="00A70708"/>
    <w:rsid w:val="00A70991"/>
    <w:rsid w:val="00A71C1B"/>
    <w:rsid w:val="00A761DF"/>
    <w:rsid w:val="00A765B1"/>
    <w:rsid w:val="00A818BE"/>
    <w:rsid w:val="00A81C10"/>
    <w:rsid w:val="00A834CB"/>
    <w:rsid w:val="00A8379A"/>
    <w:rsid w:val="00A86132"/>
    <w:rsid w:val="00A868CD"/>
    <w:rsid w:val="00A86F1E"/>
    <w:rsid w:val="00A879D0"/>
    <w:rsid w:val="00A90436"/>
    <w:rsid w:val="00A910C0"/>
    <w:rsid w:val="00A92578"/>
    <w:rsid w:val="00A92906"/>
    <w:rsid w:val="00A93814"/>
    <w:rsid w:val="00A93FFF"/>
    <w:rsid w:val="00A94F72"/>
    <w:rsid w:val="00A97A6F"/>
    <w:rsid w:val="00AA02DA"/>
    <w:rsid w:val="00AB0F5F"/>
    <w:rsid w:val="00AB1378"/>
    <w:rsid w:val="00AB21B2"/>
    <w:rsid w:val="00AC08BE"/>
    <w:rsid w:val="00AC1244"/>
    <w:rsid w:val="00AC6038"/>
    <w:rsid w:val="00AD0392"/>
    <w:rsid w:val="00AD0EC7"/>
    <w:rsid w:val="00AD1F1E"/>
    <w:rsid w:val="00AD24D0"/>
    <w:rsid w:val="00AD2C05"/>
    <w:rsid w:val="00AD2D96"/>
    <w:rsid w:val="00AD4406"/>
    <w:rsid w:val="00AD5C67"/>
    <w:rsid w:val="00AD6C2D"/>
    <w:rsid w:val="00AE135B"/>
    <w:rsid w:val="00AE1B1F"/>
    <w:rsid w:val="00AE221A"/>
    <w:rsid w:val="00AF15BD"/>
    <w:rsid w:val="00AF49F3"/>
    <w:rsid w:val="00AF6C89"/>
    <w:rsid w:val="00B04982"/>
    <w:rsid w:val="00B04DE6"/>
    <w:rsid w:val="00B05DF3"/>
    <w:rsid w:val="00B06027"/>
    <w:rsid w:val="00B10C58"/>
    <w:rsid w:val="00B13C12"/>
    <w:rsid w:val="00B1638F"/>
    <w:rsid w:val="00B16CDB"/>
    <w:rsid w:val="00B20185"/>
    <w:rsid w:val="00B206BA"/>
    <w:rsid w:val="00B21BD0"/>
    <w:rsid w:val="00B21EED"/>
    <w:rsid w:val="00B22CE5"/>
    <w:rsid w:val="00B23632"/>
    <w:rsid w:val="00B277BB"/>
    <w:rsid w:val="00B30B4D"/>
    <w:rsid w:val="00B316DA"/>
    <w:rsid w:val="00B366C2"/>
    <w:rsid w:val="00B41ADB"/>
    <w:rsid w:val="00B41FB0"/>
    <w:rsid w:val="00B4394A"/>
    <w:rsid w:val="00B45FA1"/>
    <w:rsid w:val="00B469D5"/>
    <w:rsid w:val="00B50AE4"/>
    <w:rsid w:val="00B54F6E"/>
    <w:rsid w:val="00B57182"/>
    <w:rsid w:val="00B66853"/>
    <w:rsid w:val="00B700A0"/>
    <w:rsid w:val="00B70D69"/>
    <w:rsid w:val="00B7477A"/>
    <w:rsid w:val="00B8039E"/>
    <w:rsid w:val="00B82DCE"/>
    <w:rsid w:val="00B844F7"/>
    <w:rsid w:val="00B849A1"/>
    <w:rsid w:val="00B85C2F"/>
    <w:rsid w:val="00B871C0"/>
    <w:rsid w:val="00B909BA"/>
    <w:rsid w:val="00B96B1F"/>
    <w:rsid w:val="00BA17AD"/>
    <w:rsid w:val="00BA4ED2"/>
    <w:rsid w:val="00BA73A4"/>
    <w:rsid w:val="00BA7B1C"/>
    <w:rsid w:val="00BB0BE4"/>
    <w:rsid w:val="00BB2F4C"/>
    <w:rsid w:val="00BB36A8"/>
    <w:rsid w:val="00BB6958"/>
    <w:rsid w:val="00BC0268"/>
    <w:rsid w:val="00BC0FCA"/>
    <w:rsid w:val="00BC42AD"/>
    <w:rsid w:val="00BC5E4F"/>
    <w:rsid w:val="00BC6C01"/>
    <w:rsid w:val="00BD1C72"/>
    <w:rsid w:val="00BD58E1"/>
    <w:rsid w:val="00BD5D7B"/>
    <w:rsid w:val="00BD7BD0"/>
    <w:rsid w:val="00BE0783"/>
    <w:rsid w:val="00BE17F4"/>
    <w:rsid w:val="00BE5DA6"/>
    <w:rsid w:val="00BE77C4"/>
    <w:rsid w:val="00BF4171"/>
    <w:rsid w:val="00BF4472"/>
    <w:rsid w:val="00BF4A5A"/>
    <w:rsid w:val="00BF4AB4"/>
    <w:rsid w:val="00BF4ADA"/>
    <w:rsid w:val="00BF62FE"/>
    <w:rsid w:val="00BF658E"/>
    <w:rsid w:val="00C00499"/>
    <w:rsid w:val="00C01FBE"/>
    <w:rsid w:val="00C03240"/>
    <w:rsid w:val="00C04370"/>
    <w:rsid w:val="00C060AA"/>
    <w:rsid w:val="00C07F48"/>
    <w:rsid w:val="00C10815"/>
    <w:rsid w:val="00C12426"/>
    <w:rsid w:val="00C176C2"/>
    <w:rsid w:val="00C17EF4"/>
    <w:rsid w:val="00C20874"/>
    <w:rsid w:val="00C22117"/>
    <w:rsid w:val="00C221E9"/>
    <w:rsid w:val="00C2244E"/>
    <w:rsid w:val="00C24FA1"/>
    <w:rsid w:val="00C25744"/>
    <w:rsid w:val="00C2626C"/>
    <w:rsid w:val="00C271C5"/>
    <w:rsid w:val="00C32ED1"/>
    <w:rsid w:val="00C338B6"/>
    <w:rsid w:val="00C357EA"/>
    <w:rsid w:val="00C35FAE"/>
    <w:rsid w:val="00C3706E"/>
    <w:rsid w:val="00C37736"/>
    <w:rsid w:val="00C37D4C"/>
    <w:rsid w:val="00C45AE2"/>
    <w:rsid w:val="00C5225A"/>
    <w:rsid w:val="00C559B0"/>
    <w:rsid w:val="00C6032B"/>
    <w:rsid w:val="00C62CD3"/>
    <w:rsid w:val="00C67726"/>
    <w:rsid w:val="00C70F9E"/>
    <w:rsid w:val="00C715C4"/>
    <w:rsid w:val="00C743FD"/>
    <w:rsid w:val="00C77299"/>
    <w:rsid w:val="00C803E6"/>
    <w:rsid w:val="00C81E54"/>
    <w:rsid w:val="00C82E0A"/>
    <w:rsid w:val="00C846B1"/>
    <w:rsid w:val="00C84902"/>
    <w:rsid w:val="00C85279"/>
    <w:rsid w:val="00C853C6"/>
    <w:rsid w:val="00C85939"/>
    <w:rsid w:val="00C86D78"/>
    <w:rsid w:val="00C9045C"/>
    <w:rsid w:val="00C90629"/>
    <w:rsid w:val="00C9155F"/>
    <w:rsid w:val="00C92D3D"/>
    <w:rsid w:val="00C930F2"/>
    <w:rsid w:val="00C958AF"/>
    <w:rsid w:val="00C97323"/>
    <w:rsid w:val="00CA38E5"/>
    <w:rsid w:val="00CA406C"/>
    <w:rsid w:val="00CA58BF"/>
    <w:rsid w:val="00CB1626"/>
    <w:rsid w:val="00CB7670"/>
    <w:rsid w:val="00CC195D"/>
    <w:rsid w:val="00CC1A2D"/>
    <w:rsid w:val="00CC1BE7"/>
    <w:rsid w:val="00CC4FFF"/>
    <w:rsid w:val="00CC517F"/>
    <w:rsid w:val="00CD2729"/>
    <w:rsid w:val="00CD28B1"/>
    <w:rsid w:val="00CE03A5"/>
    <w:rsid w:val="00CE1D23"/>
    <w:rsid w:val="00CE2682"/>
    <w:rsid w:val="00CE2CAF"/>
    <w:rsid w:val="00CE6391"/>
    <w:rsid w:val="00CE65A0"/>
    <w:rsid w:val="00CF0663"/>
    <w:rsid w:val="00CF4BDB"/>
    <w:rsid w:val="00CF5889"/>
    <w:rsid w:val="00CF5D0D"/>
    <w:rsid w:val="00CF5D73"/>
    <w:rsid w:val="00CF67D2"/>
    <w:rsid w:val="00D0034E"/>
    <w:rsid w:val="00D008DA"/>
    <w:rsid w:val="00D04837"/>
    <w:rsid w:val="00D04F07"/>
    <w:rsid w:val="00D0752B"/>
    <w:rsid w:val="00D1020B"/>
    <w:rsid w:val="00D135EB"/>
    <w:rsid w:val="00D13F92"/>
    <w:rsid w:val="00D164D5"/>
    <w:rsid w:val="00D17BEC"/>
    <w:rsid w:val="00D17C90"/>
    <w:rsid w:val="00D21583"/>
    <w:rsid w:val="00D25D77"/>
    <w:rsid w:val="00D265C0"/>
    <w:rsid w:val="00D300C8"/>
    <w:rsid w:val="00D30F7C"/>
    <w:rsid w:val="00D351F4"/>
    <w:rsid w:val="00D418DB"/>
    <w:rsid w:val="00D42747"/>
    <w:rsid w:val="00D43A1E"/>
    <w:rsid w:val="00D44D41"/>
    <w:rsid w:val="00D4529A"/>
    <w:rsid w:val="00D45D32"/>
    <w:rsid w:val="00D45FC2"/>
    <w:rsid w:val="00D463CF"/>
    <w:rsid w:val="00D46B90"/>
    <w:rsid w:val="00D5503D"/>
    <w:rsid w:val="00D55BB7"/>
    <w:rsid w:val="00D6005B"/>
    <w:rsid w:val="00D61977"/>
    <w:rsid w:val="00D6587A"/>
    <w:rsid w:val="00D724DA"/>
    <w:rsid w:val="00D72CE1"/>
    <w:rsid w:val="00D75266"/>
    <w:rsid w:val="00D806C7"/>
    <w:rsid w:val="00D81CAA"/>
    <w:rsid w:val="00D82A96"/>
    <w:rsid w:val="00D83589"/>
    <w:rsid w:val="00D85109"/>
    <w:rsid w:val="00D85A93"/>
    <w:rsid w:val="00D90CB1"/>
    <w:rsid w:val="00D9142B"/>
    <w:rsid w:val="00D934CD"/>
    <w:rsid w:val="00D96631"/>
    <w:rsid w:val="00D9740A"/>
    <w:rsid w:val="00DA1BA1"/>
    <w:rsid w:val="00DA2450"/>
    <w:rsid w:val="00DA3EFF"/>
    <w:rsid w:val="00DA63BF"/>
    <w:rsid w:val="00DA71AA"/>
    <w:rsid w:val="00DB246F"/>
    <w:rsid w:val="00DB34E0"/>
    <w:rsid w:val="00DB3BE8"/>
    <w:rsid w:val="00DC0807"/>
    <w:rsid w:val="00DC2434"/>
    <w:rsid w:val="00DC3477"/>
    <w:rsid w:val="00DC7267"/>
    <w:rsid w:val="00DC72AF"/>
    <w:rsid w:val="00DC7D65"/>
    <w:rsid w:val="00DD0657"/>
    <w:rsid w:val="00DD12DE"/>
    <w:rsid w:val="00DD1DB5"/>
    <w:rsid w:val="00DD4206"/>
    <w:rsid w:val="00DD52CE"/>
    <w:rsid w:val="00DD531E"/>
    <w:rsid w:val="00DD53D8"/>
    <w:rsid w:val="00DD69F1"/>
    <w:rsid w:val="00DE226B"/>
    <w:rsid w:val="00DE2395"/>
    <w:rsid w:val="00DE4D2A"/>
    <w:rsid w:val="00DF1825"/>
    <w:rsid w:val="00DF3F34"/>
    <w:rsid w:val="00E00662"/>
    <w:rsid w:val="00E01BFB"/>
    <w:rsid w:val="00E037CB"/>
    <w:rsid w:val="00E06708"/>
    <w:rsid w:val="00E06853"/>
    <w:rsid w:val="00E06B91"/>
    <w:rsid w:val="00E122C2"/>
    <w:rsid w:val="00E1610A"/>
    <w:rsid w:val="00E20526"/>
    <w:rsid w:val="00E23093"/>
    <w:rsid w:val="00E247EB"/>
    <w:rsid w:val="00E30848"/>
    <w:rsid w:val="00E33373"/>
    <w:rsid w:val="00E4152C"/>
    <w:rsid w:val="00E41850"/>
    <w:rsid w:val="00E427B6"/>
    <w:rsid w:val="00E42B10"/>
    <w:rsid w:val="00E47FC7"/>
    <w:rsid w:val="00E5607A"/>
    <w:rsid w:val="00E56221"/>
    <w:rsid w:val="00E56997"/>
    <w:rsid w:val="00E56FDE"/>
    <w:rsid w:val="00E57173"/>
    <w:rsid w:val="00E6031D"/>
    <w:rsid w:val="00E60628"/>
    <w:rsid w:val="00E60A05"/>
    <w:rsid w:val="00E6385A"/>
    <w:rsid w:val="00E63B93"/>
    <w:rsid w:val="00E70EE8"/>
    <w:rsid w:val="00E72877"/>
    <w:rsid w:val="00E76676"/>
    <w:rsid w:val="00E80455"/>
    <w:rsid w:val="00E84C5A"/>
    <w:rsid w:val="00E85254"/>
    <w:rsid w:val="00E913E3"/>
    <w:rsid w:val="00E958F4"/>
    <w:rsid w:val="00E97390"/>
    <w:rsid w:val="00EA30B9"/>
    <w:rsid w:val="00EB2E11"/>
    <w:rsid w:val="00EB50DC"/>
    <w:rsid w:val="00EB551F"/>
    <w:rsid w:val="00EB7168"/>
    <w:rsid w:val="00EC05D2"/>
    <w:rsid w:val="00EC1AF9"/>
    <w:rsid w:val="00EC26EC"/>
    <w:rsid w:val="00EC71EE"/>
    <w:rsid w:val="00EC7271"/>
    <w:rsid w:val="00ED1688"/>
    <w:rsid w:val="00ED7323"/>
    <w:rsid w:val="00EE437B"/>
    <w:rsid w:val="00EE564A"/>
    <w:rsid w:val="00EE7AD8"/>
    <w:rsid w:val="00EF035F"/>
    <w:rsid w:val="00EF048C"/>
    <w:rsid w:val="00EF19B8"/>
    <w:rsid w:val="00EF1E0A"/>
    <w:rsid w:val="00EF22E3"/>
    <w:rsid w:val="00EF4E68"/>
    <w:rsid w:val="00EF7624"/>
    <w:rsid w:val="00F0088D"/>
    <w:rsid w:val="00F02CC3"/>
    <w:rsid w:val="00F03834"/>
    <w:rsid w:val="00F03FFA"/>
    <w:rsid w:val="00F0597A"/>
    <w:rsid w:val="00F05DD5"/>
    <w:rsid w:val="00F1279E"/>
    <w:rsid w:val="00F13CEA"/>
    <w:rsid w:val="00F13F2A"/>
    <w:rsid w:val="00F14C42"/>
    <w:rsid w:val="00F153CD"/>
    <w:rsid w:val="00F15801"/>
    <w:rsid w:val="00F15F33"/>
    <w:rsid w:val="00F16699"/>
    <w:rsid w:val="00F167CF"/>
    <w:rsid w:val="00F20710"/>
    <w:rsid w:val="00F22873"/>
    <w:rsid w:val="00F22DF6"/>
    <w:rsid w:val="00F25689"/>
    <w:rsid w:val="00F26699"/>
    <w:rsid w:val="00F26CF5"/>
    <w:rsid w:val="00F26D98"/>
    <w:rsid w:val="00F326FD"/>
    <w:rsid w:val="00F36FE7"/>
    <w:rsid w:val="00F40496"/>
    <w:rsid w:val="00F40C71"/>
    <w:rsid w:val="00F419D8"/>
    <w:rsid w:val="00F41F6B"/>
    <w:rsid w:val="00F421EC"/>
    <w:rsid w:val="00F437E3"/>
    <w:rsid w:val="00F44CDF"/>
    <w:rsid w:val="00F469D2"/>
    <w:rsid w:val="00F55EE5"/>
    <w:rsid w:val="00F566F5"/>
    <w:rsid w:val="00F56F50"/>
    <w:rsid w:val="00F62261"/>
    <w:rsid w:val="00F62F49"/>
    <w:rsid w:val="00F6623A"/>
    <w:rsid w:val="00F721EE"/>
    <w:rsid w:val="00F72B78"/>
    <w:rsid w:val="00F74E2F"/>
    <w:rsid w:val="00F80431"/>
    <w:rsid w:val="00F818E5"/>
    <w:rsid w:val="00F82846"/>
    <w:rsid w:val="00F8537C"/>
    <w:rsid w:val="00F86B4D"/>
    <w:rsid w:val="00F90C9D"/>
    <w:rsid w:val="00F91816"/>
    <w:rsid w:val="00F9198D"/>
    <w:rsid w:val="00F91BEE"/>
    <w:rsid w:val="00F9593F"/>
    <w:rsid w:val="00F9656D"/>
    <w:rsid w:val="00FA0F0E"/>
    <w:rsid w:val="00FB5B40"/>
    <w:rsid w:val="00FB5DBE"/>
    <w:rsid w:val="00FB64FC"/>
    <w:rsid w:val="00FB7848"/>
    <w:rsid w:val="00FC5610"/>
    <w:rsid w:val="00FC781D"/>
    <w:rsid w:val="00FC783E"/>
    <w:rsid w:val="00FC78D7"/>
    <w:rsid w:val="00FD0D85"/>
    <w:rsid w:val="00FD1570"/>
    <w:rsid w:val="00FD32A0"/>
    <w:rsid w:val="00FD3918"/>
    <w:rsid w:val="00FD459B"/>
    <w:rsid w:val="00FD4FDC"/>
    <w:rsid w:val="00FD7BA6"/>
    <w:rsid w:val="00FE07F6"/>
    <w:rsid w:val="00FE2076"/>
    <w:rsid w:val="00FE719C"/>
    <w:rsid w:val="00FF1B93"/>
    <w:rsid w:val="00FF4CD4"/>
    <w:rsid w:val="00FF74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1AB7E"/>
  <w15:docId w15:val="{6E541F33-30B7-D543-AC29-2A8AD4CA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F7"/>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32"/>
      <w:sz w:val="32"/>
      <w:szCs w:val="32"/>
    </w:rPr>
  </w:style>
  <w:style w:type="paragraph" w:styleId="Heading3">
    <w:name w:val="heading 3"/>
    <w:basedOn w:val="Normal"/>
    <w:link w:val="Heading3Char"/>
    <w:uiPriority w:val="99"/>
    <w:qFormat/>
    <w:pPr>
      <w:spacing w:before="100" w:beforeAutospacing="1" w:after="100" w:afterAutospacing="1"/>
      <w:outlineLvl w:val="2"/>
    </w:pPr>
    <w:rPr>
      <w:rFonts w:ascii="Times" w:hAnsi="Times"/>
      <w:b/>
      <w:sz w:val="27"/>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ED"/>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643CED"/>
    <w:rPr>
      <w:rFonts w:asciiTheme="majorHAnsi" w:eastAsiaTheme="majorEastAsia" w:hAnsiTheme="majorHAnsi" w:cstheme="majorBidi"/>
      <w:b/>
      <w:bCs/>
      <w:sz w:val="26"/>
      <w:szCs w:val="26"/>
    </w:rPr>
  </w:style>
  <w:style w:type="character" w:styleId="Emphasis">
    <w:name w:val="Emphasis"/>
    <w:basedOn w:val="DefaultParagraphFont"/>
    <w:uiPriority w:val="20"/>
    <w:qFormat/>
    <w:rPr>
      <w:rFonts w:cs="Times New Roman"/>
      <w:i/>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356E52"/>
    <w:rPr>
      <w:sz w:val="24"/>
    </w:rPr>
  </w:style>
  <w:style w:type="character" w:styleId="FootnoteReference">
    <w:name w:val="footnote reference"/>
    <w:basedOn w:val="DefaultParagraphFont"/>
    <w:uiPriority w:val="99"/>
    <w:semiHidden/>
    <w:rPr>
      <w:rFonts w:cs="Times New Roman"/>
      <w:vertAlign w:val="superscript"/>
    </w:rPr>
  </w:style>
  <w:style w:type="paragraph" w:customStyle="1" w:styleId="highwire-cite-authorsbyline">
    <w:name w:val="highwire-cite-authors byline"/>
    <w:basedOn w:val="Normal"/>
    <w:uiPriority w:val="99"/>
    <w:pPr>
      <w:spacing w:before="100" w:beforeAutospacing="1" w:after="100" w:afterAutospacing="1"/>
    </w:pPr>
    <w:rPr>
      <w:rFonts w:ascii="Times" w:hAnsi="Times"/>
      <w:sz w:val="20"/>
      <w:szCs w:val="20"/>
    </w:rPr>
  </w:style>
  <w:style w:type="character" w:customStyle="1" w:styleId="highwire-citation-authors">
    <w:name w:val="highwire-citation-authors"/>
    <w:basedOn w:val="DefaultParagraphFont"/>
    <w:uiPriority w:val="99"/>
    <w:rPr>
      <w:rFonts w:cs="Times New Roman"/>
    </w:rPr>
  </w:style>
  <w:style w:type="character" w:customStyle="1" w:styleId="highwire-citation-authorfirst">
    <w:name w:val="highwire-citation-author first"/>
    <w:basedOn w:val="DefaultParagraphFont"/>
    <w:uiPriority w:val="99"/>
    <w:rPr>
      <w:rFonts w:cs="Times New Roman"/>
    </w:rPr>
  </w:style>
  <w:style w:type="character" w:customStyle="1" w:styleId="highwire-citation-author">
    <w:name w:val="highwire-citation-author"/>
    <w:basedOn w:val="DefaultParagraphFont"/>
    <w:uiPriority w:val="99"/>
    <w:rPr>
      <w:rFonts w:cs="Times New Roman"/>
    </w:rPr>
  </w:style>
  <w:style w:type="paragraph" w:customStyle="1" w:styleId="highwire-cite-metadatabyline">
    <w:name w:val="highwire-cite-metadata byline"/>
    <w:basedOn w:val="Normal"/>
    <w:uiPriority w:val="99"/>
    <w:pPr>
      <w:spacing w:before="100" w:beforeAutospacing="1" w:after="100" w:afterAutospacing="1"/>
    </w:pPr>
    <w:rPr>
      <w:rFonts w:ascii="Times" w:hAnsi="Times"/>
      <w:sz w:val="20"/>
      <w:szCs w:val="20"/>
    </w:rPr>
  </w:style>
  <w:style w:type="character" w:styleId="HTMLCite">
    <w:name w:val="HTML Cite"/>
    <w:basedOn w:val="DefaultParagraphFont"/>
    <w:uiPriority w:val="99"/>
    <w:rPr>
      <w:rFonts w:cs="Times New Roman"/>
      <w:i/>
    </w:rPr>
  </w:style>
  <w:style w:type="character" w:styleId="Hyperlink">
    <w:name w:val="Hyperlink"/>
    <w:basedOn w:val="DefaultParagraphFont"/>
    <w:uiPriority w:val="99"/>
    <w:rPr>
      <w:rFonts w:cs="Times New Roman"/>
      <w:color w:val="0000FF"/>
      <w:u w:val="single"/>
    </w:rPr>
  </w:style>
  <w:style w:type="character" w:customStyle="1" w:styleId="expandtext">
    <w:name w:val="expandtext"/>
    <w:basedOn w:val="DefaultParagraphFont"/>
    <w:uiPriority w:val="99"/>
    <w:rPr>
      <w:rFonts w:cs="Times New Roman"/>
    </w:rPr>
  </w:style>
  <w:style w:type="character" w:customStyle="1" w:styleId="showinfocollapse">
    <w:name w:val="showinfo collapse"/>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sz w:val="24"/>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rPr>
  </w:style>
  <w:style w:type="paragraph" w:styleId="EndnoteText">
    <w:name w:val="endnote text"/>
    <w:basedOn w:val="Normal"/>
    <w:link w:val="EndnoteTextChar"/>
    <w:uiPriority w:val="99"/>
    <w:semiHidden/>
    <w:rsid w:val="00E60A05"/>
    <w:rPr>
      <w:sz w:val="20"/>
      <w:szCs w:val="20"/>
    </w:rPr>
  </w:style>
  <w:style w:type="character" w:customStyle="1" w:styleId="EndnoteTextChar">
    <w:name w:val="Endnote Text Char"/>
    <w:basedOn w:val="DefaultParagraphFont"/>
    <w:link w:val="EndnoteText"/>
    <w:uiPriority w:val="99"/>
    <w:semiHidden/>
    <w:rsid w:val="00E60A05"/>
    <w:rPr>
      <w:rFonts w:cs="Times New Roman"/>
    </w:rPr>
  </w:style>
  <w:style w:type="character" w:styleId="EndnoteReference">
    <w:name w:val="endnote reference"/>
    <w:basedOn w:val="DefaultParagraphFont"/>
    <w:uiPriority w:val="99"/>
    <w:semiHidden/>
    <w:rsid w:val="00E60A05"/>
    <w:rPr>
      <w:rFonts w:cs="Times New Roman"/>
      <w:vertAlign w:val="superscript"/>
    </w:rPr>
  </w:style>
  <w:style w:type="paragraph" w:styleId="Header">
    <w:name w:val="header"/>
    <w:basedOn w:val="Normal"/>
    <w:link w:val="HeaderChar"/>
    <w:uiPriority w:val="99"/>
    <w:rsid w:val="007D3976"/>
    <w:pPr>
      <w:tabs>
        <w:tab w:val="center" w:pos="4680"/>
        <w:tab w:val="right" w:pos="9360"/>
      </w:tabs>
    </w:pPr>
  </w:style>
  <w:style w:type="character" w:customStyle="1" w:styleId="HeaderChar">
    <w:name w:val="Header Char"/>
    <w:basedOn w:val="DefaultParagraphFont"/>
    <w:link w:val="Header"/>
    <w:uiPriority w:val="99"/>
    <w:rsid w:val="007D3976"/>
    <w:rPr>
      <w:sz w:val="24"/>
    </w:rPr>
  </w:style>
  <w:style w:type="paragraph" w:styleId="Footer">
    <w:name w:val="footer"/>
    <w:basedOn w:val="Normal"/>
    <w:link w:val="FooterChar"/>
    <w:uiPriority w:val="99"/>
    <w:semiHidden/>
    <w:rsid w:val="007D3976"/>
    <w:pPr>
      <w:tabs>
        <w:tab w:val="center" w:pos="4680"/>
        <w:tab w:val="right" w:pos="9360"/>
      </w:tabs>
    </w:pPr>
  </w:style>
  <w:style w:type="character" w:customStyle="1" w:styleId="FooterChar">
    <w:name w:val="Footer Char"/>
    <w:basedOn w:val="DefaultParagraphFont"/>
    <w:link w:val="Footer"/>
    <w:uiPriority w:val="99"/>
    <w:rsid w:val="007D3976"/>
    <w:rPr>
      <w:sz w:val="24"/>
    </w:rPr>
  </w:style>
  <w:style w:type="paragraph" w:styleId="ListParagraph">
    <w:name w:val="List Paragraph"/>
    <w:basedOn w:val="Normal"/>
    <w:uiPriority w:val="99"/>
    <w:qFormat/>
    <w:rsid w:val="00226C99"/>
    <w:pPr>
      <w:ind w:left="720"/>
      <w:contextualSpacing/>
    </w:pPr>
  </w:style>
  <w:style w:type="paragraph" w:styleId="Revision">
    <w:name w:val="Revision"/>
    <w:hidden/>
    <w:uiPriority w:val="99"/>
    <w:semiHidden/>
    <w:rsid w:val="00C853C6"/>
    <w:rPr>
      <w:sz w:val="24"/>
      <w:szCs w:val="24"/>
    </w:rPr>
  </w:style>
  <w:style w:type="paragraph" w:styleId="DocumentMap">
    <w:name w:val="Document Map"/>
    <w:basedOn w:val="Normal"/>
    <w:link w:val="DocumentMapChar"/>
    <w:uiPriority w:val="99"/>
    <w:semiHidden/>
    <w:rsid w:val="00995776"/>
    <w:rPr>
      <w:rFonts w:ascii="Lucida Grande" w:hAnsi="Lucida Grande" w:cs="Lucida Grande"/>
    </w:rPr>
  </w:style>
  <w:style w:type="character" w:customStyle="1" w:styleId="DocumentMapChar">
    <w:name w:val="Document Map Char"/>
    <w:basedOn w:val="DefaultParagraphFont"/>
    <w:link w:val="DocumentMap"/>
    <w:uiPriority w:val="99"/>
    <w:semiHidden/>
    <w:rsid w:val="00995776"/>
    <w:rPr>
      <w:rFonts w:ascii="Lucida Grande" w:hAnsi="Lucida Grande" w:cs="Lucida Grande"/>
      <w:sz w:val="24"/>
    </w:rPr>
  </w:style>
  <w:style w:type="character" w:styleId="UnresolvedMention">
    <w:name w:val="Unresolved Mention"/>
    <w:basedOn w:val="DefaultParagraphFont"/>
    <w:uiPriority w:val="99"/>
    <w:semiHidden/>
    <w:unhideWhenUsed/>
    <w:rsid w:val="00BD1C72"/>
    <w:rPr>
      <w:color w:val="605E5C"/>
      <w:shd w:val="clear" w:color="auto" w:fill="E1DFDD"/>
    </w:rPr>
  </w:style>
  <w:style w:type="character" w:styleId="PageNumber">
    <w:name w:val="page number"/>
    <w:basedOn w:val="DefaultParagraphFont"/>
    <w:uiPriority w:val="99"/>
    <w:semiHidden/>
    <w:unhideWhenUsed/>
    <w:rsid w:val="0020412A"/>
  </w:style>
  <w:style w:type="character" w:styleId="FollowedHyperlink">
    <w:name w:val="FollowedHyperlink"/>
    <w:basedOn w:val="DefaultParagraphFont"/>
    <w:uiPriority w:val="99"/>
    <w:semiHidden/>
    <w:unhideWhenUsed/>
    <w:rsid w:val="005E3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11422">
      <w:bodyDiv w:val="1"/>
      <w:marLeft w:val="0"/>
      <w:marRight w:val="0"/>
      <w:marTop w:val="0"/>
      <w:marBottom w:val="0"/>
      <w:divBdr>
        <w:top w:val="none" w:sz="0" w:space="0" w:color="auto"/>
        <w:left w:val="none" w:sz="0" w:space="0" w:color="auto"/>
        <w:bottom w:val="none" w:sz="0" w:space="0" w:color="auto"/>
        <w:right w:val="none" w:sz="0" w:space="0" w:color="auto"/>
      </w:divBdr>
    </w:div>
    <w:div w:id="399864470">
      <w:bodyDiv w:val="1"/>
      <w:marLeft w:val="0"/>
      <w:marRight w:val="0"/>
      <w:marTop w:val="0"/>
      <w:marBottom w:val="0"/>
      <w:divBdr>
        <w:top w:val="none" w:sz="0" w:space="0" w:color="auto"/>
        <w:left w:val="none" w:sz="0" w:space="0" w:color="auto"/>
        <w:bottom w:val="none" w:sz="0" w:space="0" w:color="auto"/>
        <w:right w:val="none" w:sz="0" w:space="0" w:color="auto"/>
      </w:divBdr>
    </w:div>
    <w:div w:id="437677282">
      <w:bodyDiv w:val="1"/>
      <w:marLeft w:val="0"/>
      <w:marRight w:val="0"/>
      <w:marTop w:val="0"/>
      <w:marBottom w:val="0"/>
      <w:divBdr>
        <w:top w:val="none" w:sz="0" w:space="0" w:color="auto"/>
        <w:left w:val="none" w:sz="0" w:space="0" w:color="auto"/>
        <w:bottom w:val="none" w:sz="0" w:space="0" w:color="auto"/>
        <w:right w:val="none" w:sz="0" w:space="0" w:color="auto"/>
      </w:divBdr>
    </w:div>
    <w:div w:id="626661337">
      <w:bodyDiv w:val="1"/>
      <w:marLeft w:val="0"/>
      <w:marRight w:val="0"/>
      <w:marTop w:val="0"/>
      <w:marBottom w:val="0"/>
      <w:divBdr>
        <w:top w:val="none" w:sz="0" w:space="0" w:color="auto"/>
        <w:left w:val="none" w:sz="0" w:space="0" w:color="auto"/>
        <w:bottom w:val="none" w:sz="0" w:space="0" w:color="auto"/>
        <w:right w:val="none" w:sz="0" w:space="0" w:color="auto"/>
      </w:divBdr>
    </w:div>
    <w:div w:id="960957666">
      <w:bodyDiv w:val="1"/>
      <w:marLeft w:val="0"/>
      <w:marRight w:val="0"/>
      <w:marTop w:val="0"/>
      <w:marBottom w:val="0"/>
      <w:divBdr>
        <w:top w:val="none" w:sz="0" w:space="0" w:color="auto"/>
        <w:left w:val="none" w:sz="0" w:space="0" w:color="auto"/>
        <w:bottom w:val="none" w:sz="0" w:space="0" w:color="auto"/>
        <w:right w:val="none" w:sz="0" w:space="0" w:color="auto"/>
      </w:divBdr>
    </w:div>
    <w:div w:id="1331326462">
      <w:bodyDiv w:val="1"/>
      <w:marLeft w:val="0"/>
      <w:marRight w:val="0"/>
      <w:marTop w:val="0"/>
      <w:marBottom w:val="0"/>
      <w:divBdr>
        <w:top w:val="none" w:sz="0" w:space="0" w:color="auto"/>
        <w:left w:val="none" w:sz="0" w:space="0" w:color="auto"/>
        <w:bottom w:val="none" w:sz="0" w:space="0" w:color="auto"/>
        <w:right w:val="none" w:sz="0" w:space="0" w:color="auto"/>
      </w:divBdr>
    </w:div>
    <w:div w:id="1644038378">
      <w:bodyDiv w:val="1"/>
      <w:marLeft w:val="0"/>
      <w:marRight w:val="0"/>
      <w:marTop w:val="0"/>
      <w:marBottom w:val="0"/>
      <w:divBdr>
        <w:top w:val="none" w:sz="0" w:space="0" w:color="auto"/>
        <w:left w:val="none" w:sz="0" w:space="0" w:color="auto"/>
        <w:bottom w:val="none" w:sz="0" w:space="0" w:color="auto"/>
        <w:right w:val="none" w:sz="0" w:space="0" w:color="auto"/>
      </w:divBdr>
    </w:div>
    <w:div w:id="1650288331">
      <w:bodyDiv w:val="1"/>
      <w:marLeft w:val="0"/>
      <w:marRight w:val="0"/>
      <w:marTop w:val="0"/>
      <w:marBottom w:val="0"/>
      <w:divBdr>
        <w:top w:val="none" w:sz="0" w:space="0" w:color="auto"/>
        <w:left w:val="none" w:sz="0" w:space="0" w:color="auto"/>
        <w:bottom w:val="none" w:sz="0" w:space="0" w:color="auto"/>
        <w:right w:val="none" w:sz="0" w:space="0" w:color="auto"/>
      </w:divBdr>
    </w:div>
    <w:div w:id="1662152023">
      <w:bodyDiv w:val="1"/>
      <w:marLeft w:val="0"/>
      <w:marRight w:val="0"/>
      <w:marTop w:val="0"/>
      <w:marBottom w:val="0"/>
      <w:divBdr>
        <w:top w:val="none" w:sz="0" w:space="0" w:color="auto"/>
        <w:left w:val="none" w:sz="0" w:space="0" w:color="auto"/>
        <w:bottom w:val="none" w:sz="0" w:space="0" w:color="auto"/>
        <w:right w:val="none" w:sz="0" w:space="0" w:color="auto"/>
      </w:divBdr>
    </w:div>
    <w:div w:id="1862664466">
      <w:bodyDiv w:val="1"/>
      <w:marLeft w:val="0"/>
      <w:marRight w:val="0"/>
      <w:marTop w:val="0"/>
      <w:marBottom w:val="0"/>
      <w:divBdr>
        <w:top w:val="none" w:sz="0" w:space="0" w:color="auto"/>
        <w:left w:val="none" w:sz="0" w:space="0" w:color="auto"/>
        <w:bottom w:val="none" w:sz="0" w:space="0" w:color="auto"/>
        <w:right w:val="none" w:sz="0" w:space="0" w:color="auto"/>
      </w:divBdr>
    </w:div>
    <w:div w:id="1917399998">
      <w:bodyDiv w:val="1"/>
      <w:marLeft w:val="0"/>
      <w:marRight w:val="0"/>
      <w:marTop w:val="0"/>
      <w:marBottom w:val="0"/>
      <w:divBdr>
        <w:top w:val="none" w:sz="0" w:space="0" w:color="auto"/>
        <w:left w:val="none" w:sz="0" w:space="0" w:color="auto"/>
        <w:bottom w:val="none" w:sz="0" w:space="0" w:color="auto"/>
        <w:right w:val="none" w:sz="0" w:space="0" w:color="auto"/>
      </w:divBdr>
    </w:div>
    <w:div w:id="208772973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aristotle-bi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C732-00CE-1344-8616-692A0038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7362</Words>
  <Characters>41969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Synthetic Yeast</vt:lpstr>
    </vt:vector>
  </TitlesOfParts>
  <Company>Pace University</Company>
  <LinksUpToDate>false</LinksUpToDate>
  <CharactersWithSpaces>49233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Yeast</dc:title>
  <dc:subject/>
  <dc:creator>Gunnar Babcock</dc:creator>
  <cp:keywords/>
  <cp:lastModifiedBy>Babcock, Gunnar O</cp:lastModifiedBy>
  <cp:revision>11</cp:revision>
  <cp:lastPrinted>2018-08-03T13:33:00Z</cp:lastPrinted>
  <dcterms:created xsi:type="dcterms:W3CDTF">2019-10-06T15:59:00Z</dcterms:created>
  <dcterms:modified xsi:type="dcterms:W3CDTF">2020-05-10T14:34:00Z</dcterms:modified>
</cp:coreProperties>
</file>