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B6A5" w14:textId="30506FA3" w:rsidR="007E54CC" w:rsidRDefault="00A94104" w:rsidP="00A94104">
      <w:pPr>
        <w:widowControl w:val="0"/>
        <w:spacing w:line="240" w:lineRule="auto"/>
        <w:contextualSpacing/>
        <w:rPr>
          <w:rFonts w:ascii="Times New Roman" w:hAnsi="Times New Roman" w:cs="Times New Roman"/>
          <w:sz w:val="24"/>
          <w:szCs w:val="24"/>
        </w:rPr>
      </w:pPr>
      <w:r>
        <w:rPr>
          <w:rFonts w:ascii="Times New Roman" w:hAnsi="Times New Roman" w:cs="Times New Roman"/>
          <w:sz w:val="24"/>
          <w:szCs w:val="24"/>
        </w:rPr>
        <w:t>Dylan S. Bailey</w:t>
      </w:r>
    </w:p>
    <w:p w14:paraId="18D77B69" w14:textId="71237C6C" w:rsidR="00A94104" w:rsidRDefault="00A94104" w:rsidP="00A94104">
      <w:pPr>
        <w:widowControl w:val="0"/>
        <w:spacing w:line="240" w:lineRule="auto"/>
        <w:contextualSpacing/>
        <w:rPr>
          <w:rFonts w:ascii="Times New Roman" w:hAnsi="Times New Roman" w:cs="Times New Roman"/>
          <w:sz w:val="24"/>
          <w:szCs w:val="24"/>
        </w:rPr>
      </w:pPr>
      <w:r>
        <w:rPr>
          <w:rFonts w:ascii="Times New Roman" w:hAnsi="Times New Roman" w:cs="Times New Roman"/>
          <w:sz w:val="24"/>
          <w:szCs w:val="24"/>
        </w:rPr>
        <w:t>Draft: 13 August 2021</w:t>
      </w:r>
    </w:p>
    <w:p w14:paraId="79693CB5" w14:textId="77777777" w:rsidR="00A94104" w:rsidRDefault="00A94104" w:rsidP="00A94104">
      <w:pPr>
        <w:widowControl w:val="0"/>
        <w:spacing w:line="240" w:lineRule="auto"/>
        <w:contextualSpacing/>
        <w:rPr>
          <w:rFonts w:ascii="Times New Roman" w:hAnsi="Times New Roman" w:cs="Times New Roman"/>
          <w:sz w:val="24"/>
          <w:szCs w:val="24"/>
        </w:rPr>
      </w:pPr>
    </w:p>
    <w:p w14:paraId="1111A99B" w14:textId="77777777" w:rsidR="007E54CC" w:rsidRDefault="007E54CC" w:rsidP="00A94104">
      <w:pPr>
        <w:widowControl w:val="0"/>
        <w:spacing w:line="240" w:lineRule="auto"/>
        <w:contextualSpacing/>
        <w:jc w:val="center"/>
        <w:rPr>
          <w:rFonts w:ascii="Times New Roman" w:hAnsi="Times New Roman" w:cs="Times New Roman"/>
          <w:sz w:val="24"/>
          <w:szCs w:val="24"/>
        </w:rPr>
      </w:pPr>
    </w:p>
    <w:p w14:paraId="59DAE794" w14:textId="3B40B0AE" w:rsidR="007E54CC" w:rsidRDefault="007E54CC" w:rsidP="00A94104">
      <w:pPr>
        <w:widowControl w:val="0"/>
        <w:spacing w:line="240" w:lineRule="auto"/>
        <w:contextualSpacing/>
        <w:jc w:val="center"/>
        <w:rPr>
          <w:rFonts w:ascii="Times New Roman" w:hAnsi="Times New Roman" w:cs="Times New Roman"/>
          <w:b/>
          <w:bCs/>
          <w:sz w:val="24"/>
          <w:szCs w:val="24"/>
        </w:rPr>
      </w:pPr>
      <w:r w:rsidRPr="00A94104">
        <w:rPr>
          <w:rFonts w:ascii="Times New Roman" w:hAnsi="Times New Roman" w:cs="Times New Roman"/>
          <w:b/>
          <w:bCs/>
          <w:sz w:val="24"/>
          <w:szCs w:val="24"/>
        </w:rPr>
        <w:t>Zen Buddhism and the Phenomenology of Mysticism</w:t>
      </w:r>
    </w:p>
    <w:p w14:paraId="635CD664" w14:textId="3638DF54" w:rsidR="00A94104" w:rsidRDefault="00A94104" w:rsidP="00A94104">
      <w:pPr>
        <w:pStyle w:val="Standard"/>
        <w:contextualSpacing/>
        <w:jc w:val="center"/>
      </w:pPr>
      <w:r>
        <w:rPr>
          <w:rFonts w:cs="Times New Roman"/>
        </w:rPr>
        <w:t>(</w:t>
      </w:r>
      <w:proofErr w:type="gramStart"/>
      <w:r>
        <w:rPr>
          <w:rFonts w:cs="Times New Roman"/>
        </w:rPr>
        <w:t>to</w:t>
      </w:r>
      <w:proofErr w:type="gramEnd"/>
      <w:r>
        <w:rPr>
          <w:rFonts w:cs="Times New Roman"/>
        </w:rPr>
        <w:t xml:space="preserve"> appear in </w:t>
      </w:r>
      <w:r w:rsidRPr="00531B23">
        <w:rPr>
          <w:i/>
          <w:iCs/>
        </w:rPr>
        <w:t>Journal for Continental Philosophy of Religion</w:t>
      </w:r>
      <w:r>
        <w:t xml:space="preserve"> 3, no. 2 (2021): 1-21</w:t>
      </w:r>
      <w:r>
        <w:t>)</w:t>
      </w:r>
    </w:p>
    <w:p w14:paraId="3BC6D389" w14:textId="7B99A4DF" w:rsidR="00A94104" w:rsidRPr="00A94104" w:rsidRDefault="00A94104" w:rsidP="007E54CC">
      <w:pPr>
        <w:widowControl w:val="0"/>
        <w:spacing w:line="480" w:lineRule="auto"/>
        <w:contextualSpacing/>
        <w:jc w:val="center"/>
        <w:rPr>
          <w:rFonts w:ascii="Times New Roman" w:hAnsi="Times New Roman" w:cs="Times New Roman"/>
          <w:i/>
          <w:iCs/>
          <w:sz w:val="24"/>
          <w:szCs w:val="24"/>
        </w:rPr>
      </w:pPr>
    </w:p>
    <w:p w14:paraId="2CDBEFC6" w14:textId="77777777" w:rsidR="007E54CC" w:rsidRDefault="007E54CC" w:rsidP="006C71E7">
      <w:pPr>
        <w:widowControl w:val="0"/>
        <w:spacing w:line="480" w:lineRule="auto"/>
        <w:contextualSpacing/>
        <w:jc w:val="both"/>
        <w:rPr>
          <w:rFonts w:ascii="Times New Roman" w:hAnsi="Times New Roman" w:cs="Times New Roman"/>
          <w:b/>
          <w:bCs/>
          <w:sz w:val="24"/>
          <w:szCs w:val="24"/>
        </w:rPr>
      </w:pPr>
    </w:p>
    <w:p w14:paraId="56811E3D" w14:textId="77777777" w:rsidR="007E54CC" w:rsidRDefault="007E54CC" w:rsidP="006C71E7">
      <w:pPr>
        <w:widowControl w:val="0"/>
        <w:spacing w:line="480" w:lineRule="auto"/>
        <w:contextualSpacing/>
        <w:jc w:val="both"/>
        <w:rPr>
          <w:rFonts w:ascii="Times New Roman" w:hAnsi="Times New Roman" w:cs="Times New Roman"/>
          <w:b/>
          <w:bCs/>
          <w:sz w:val="24"/>
          <w:szCs w:val="24"/>
        </w:rPr>
      </w:pPr>
    </w:p>
    <w:p w14:paraId="58558DE0" w14:textId="77777777" w:rsidR="007E54CC" w:rsidRDefault="007E54CC" w:rsidP="006C71E7">
      <w:pPr>
        <w:widowControl w:val="0"/>
        <w:spacing w:line="480" w:lineRule="auto"/>
        <w:contextualSpacing/>
        <w:jc w:val="both"/>
        <w:rPr>
          <w:rFonts w:ascii="Times New Roman" w:hAnsi="Times New Roman" w:cs="Times New Roman"/>
          <w:b/>
          <w:bCs/>
          <w:sz w:val="24"/>
          <w:szCs w:val="24"/>
        </w:rPr>
      </w:pPr>
    </w:p>
    <w:p w14:paraId="176054E9" w14:textId="77777777" w:rsidR="007E54CC" w:rsidRDefault="007E54CC" w:rsidP="006C71E7">
      <w:pPr>
        <w:widowControl w:val="0"/>
        <w:spacing w:line="480" w:lineRule="auto"/>
        <w:contextualSpacing/>
        <w:jc w:val="both"/>
        <w:rPr>
          <w:rFonts w:ascii="Times New Roman" w:hAnsi="Times New Roman" w:cs="Times New Roman"/>
          <w:b/>
          <w:bCs/>
          <w:sz w:val="24"/>
          <w:szCs w:val="24"/>
        </w:rPr>
      </w:pPr>
    </w:p>
    <w:p w14:paraId="35BC1FCA" w14:textId="2566893E" w:rsidR="007E54CC" w:rsidRDefault="007E54CC" w:rsidP="006C71E7">
      <w:pPr>
        <w:widowControl w:val="0"/>
        <w:spacing w:line="480" w:lineRule="auto"/>
        <w:contextualSpacing/>
        <w:jc w:val="both"/>
        <w:rPr>
          <w:rFonts w:ascii="Times New Roman" w:hAnsi="Times New Roman" w:cs="Times New Roman"/>
          <w:b/>
          <w:bCs/>
          <w:sz w:val="24"/>
          <w:szCs w:val="24"/>
        </w:rPr>
      </w:pPr>
    </w:p>
    <w:p w14:paraId="15E82B42" w14:textId="77777777" w:rsidR="007E54CC" w:rsidRDefault="007E54CC" w:rsidP="006C71E7">
      <w:pPr>
        <w:widowControl w:val="0"/>
        <w:spacing w:line="480" w:lineRule="auto"/>
        <w:contextualSpacing/>
        <w:jc w:val="both"/>
        <w:rPr>
          <w:rFonts w:ascii="Times New Roman" w:hAnsi="Times New Roman" w:cs="Times New Roman"/>
          <w:b/>
          <w:bCs/>
          <w:sz w:val="24"/>
          <w:szCs w:val="24"/>
        </w:rPr>
      </w:pPr>
    </w:p>
    <w:p w14:paraId="0115A028" w14:textId="77777777" w:rsidR="007E54CC" w:rsidRDefault="007E54CC" w:rsidP="006C71E7">
      <w:pPr>
        <w:widowControl w:val="0"/>
        <w:spacing w:line="480" w:lineRule="auto"/>
        <w:contextualSpacing/>
        <w:jc w:val="both"/>
        <w:rPr>
          <w:rFonts w:ascii="Times New Roman" w:hAnsi="Times New Roman" w:cs="Times New Roman"/>
          <w:b/>
          <w:bCs/>
          <w:sz w:val="24"/>
          <w:szCs w:val="24"/>
        </w:rPr>
      </w:pPr>
    </w:p>
    <w:p w14:paraId="66DD39BA" w14:textId="77777777" w:rsidR="007E54CC" w:rsidRDefault="007E54CC" w:rsidP="006C71E7">
      <w:pPr>
        <w:widowControl w:val="0"/>
        <w:spacing w:line="480" w:lineRule="auto"/>
        <w:contextualSpacing/>
        <w:jc w:val="both"/>
        <w:rPr>
          <w:rFonts w:ascii="Times New Roman" w:hAnsi="Times New Roman" w:cs="Times New Roman"/>
          <w:b/>
          <w:bCs/>
          <w:sz w:val="24"/>
          <w:szCs w:val="24"/>
        </w:rPr>
      </w:pPr>
    </w:p>
    <w:p w14:paraId="260FB6AF" w14:textId="77777777" w:rsidR="007E54CC" w:rsidRDefault="007E54CC" w:rsidP="006C71E7">
      <w:pPr>
        <w:widowControl w:val="0"/>
        <w:spacing w:line="480" w:lineRule="auto"/>
        <w:contextualSpacing/>
        <w:jc w:val="both"/>
        <w:rPr>
          <w:rFonts w:ascii="Times New Roman" w:hAnsi="Times New Roman" w:cs="Times New Roman"/>
          <w:b/>
          <w:bCs/>
          <w:sz w:val="24"/>
          <w:szCs w:val="24"/>
        </w:rPr>
      </w:pPr>
    </w:p>
    <w:p w14:paraId="07F1C26C" w14:textId="77777777" w:rsidR="007E54CC" w:rsidRDefault="007E54CC" w:rsidP="006C71E7">
      <w:pPr>
        <w:widowControl w:val="0"/>
        <w:spacing w:line="480" w:lineRule="auto"/>
        <w:contextualSpacing/>
        <w:jc w:val="both"/>
        <w:rPr>
          <w:rFonts w:ascii="Times New Roman" w:hAnsi="Times New Roman" w:cs="Times New Roman"/>
          <w:b/>
          <w:bCs/>
          <w:sz w:val="24"/>
          <w:szCs w:val="24"/>
        </w:rPr>
      </w:pPr>
    </w:p>
    <w:p w14:paraId="32EA7E90" w14:textId="77777777" w:rsidR="007E54CC" w:rsidRDefault="007E54CC" w:rsidP="006C71E7">
      <w:pPr>
        <w:widowControl w:val="0"/>
        <w:spacing w:line="480" w:lineRule="auto"/>
        <w:contextualSpacing/>
        <w:jc w:val="both"/>
        <w:rPr>
          <w:rFonts w:ascii="Times New Roman" w:hAnsi="Times New Roman" w:cs="Times New Roman"/>
          <w:b/>
          <w:bCs/>
          <w:sz w:val="24"/>
          <w:szCs w:val="24"/>
        </w:rPr>
      </w:pPr>
    </w:p>
    <w:p w14:paraId="2996612F" w14:textId="77777777" w:rsidR="007E54CC" w:rsidRDefault="007E54CC" w:rsidP="006C71E7">
      <w:pPr>
        <w:widowControl w:val="0"/>
        <w:spacing w:line="480" w:lineRule="auto"/>
        <w:contextualSpacing/>
        <w:jc w:val="both"/>
        <w:rPr>
          <w:rFonts w:ascii="Times New Roman" w:hAnsi="Times New Roman" w:cs="Times New Roman"/>
          <w:b/>
          <w:bCs/>
          <w:sz w:val="24"/>
          <w:szCs w:val="24"/>
        </w:rPr>
      </w:pPr>
    </w:p>
    <w:p w14:paraId="6ED757DC" w14:textId="77777777" w:rsidR="007E54CC" w:rsidRDefault="007E54CC" w:rsidP="006C71E7">
      <w:pPr>
        <w:widowControl w:val="0"/>
        <w:spacing w:line="480" w:lineRule="auto"/>
        <w:contextualSpacing/>
        <w:jc w:val="both"/>
        <w:rPr>
          <w:rFonts w:ascii="Times New Roman" w:hAnsi="Times New Roman" w:cs="Times New Roman"/>
          <w:b/>
          <w:bCs/>
          <w:sz w:val="24"/>
          <w:szCs w:val="24"/>
        </w:rPr>
      </w:pPr>
    </w:p>
    <w:p w14:paraId="39531F67" w14:textId="77777777" w:rsidR="007E54CC" w:rsidRDefault="007E54CC" w:rsidP="006C71E7">
      <w:pPr>
        <w:widowControl w:val="0"/>
        <w:spacing w:line="480" w:lineRule="auto"/>
        <w:contextualSpacing/>
        <w:jc w:val="both"/>
        <w:rPr>
          <w:rFonts w:ascii="Times New Roman" w:hAnsi="Times New Roman" w:cs="Times New Roman"/>
          <w:b/>
          <w:bCs/>
          <w:sz w:val="24"/>
          <w:szCs w:val="24"/>
        </w:rPr>
      </w:pPr>
    </w:p>
    <w:p w14:paraId="294826EB" w14:textId="77777777" w:rsidR="007E54CC" w:rsidRDefault="007E54CC" w:rsidP="006C71E7">
      <w:pPr>
        <w:widowControl w:val="0"/>
        <w:spacing w:line="480" w:lineRule="auto"/>
        <w:contextualSpacing/>
        <w:jc w:val="both"/>
        <w:rPr>
          <w:rFonts w:ascii="Times New Roman" w:hAnsi="Times New Roman" w:cs="Times New Roman"/>
          <w:b/>
          <w:bCs/>
          <w:sz w:val="24"/>
          <w:szCs w:val="24"/>
        </w:rPr>
      </w:pPr>
    </w:p>
    <w:p w14:paraId="206F89B9" w14:textId="77777777" w:rsidR="007E54CC" w:rsidRDefault="007E54CC" w:rsidP="006C71E7">
      <w:pPr>
        <w:widowControl w:val="0"/>
        <w:spacing w:line="480" w:lineRule="auto"/>
        <w:contextualSpacing/>
        <w:jc w:val="both"/>
        <w:rPr>
          <w:rFonts w:ascii="Times New Roman" w:hAnsi="Times New Roman" w:cs="Times New Roman"/>
          <w:b/>
          <w:bCs/>
          <w:sz w:val="24"/>
          <w:szCs w:val="24"/>
        </w:rPr>
      </w:pPr>
    </w:p>
    <w:p w14:paraId="7FA9F756" w14:textId="77777777" w:rsidR="007E54CC" w:rsidRDefault="007E54CC" w:rsidP="006C71E7">
      <w:pPr>
        <w:widowControl w:val="0"/>
        <w:spacing w:line="480" w:lineRule="auto"/>
        <w:contextualSpacing/>
        <w:jc w:val="both"/>
        <w:rPr>
          <w:rFonts w:ascii="Times New Roman" w:hAnsi="Times New Roman" w:cs="Times New Roman"/>
          <w:b/>
          <w:bCs/>
          <w:sz w:val="24"/>
          <w:szCs w:val="24"/>
        </w:rPr>
      </w:pPr>
    </w:p>
    <w:p w14:paraId="4D63FD62" w14:textId="77777777" w:rsidR="007E54CC" w:rsidRDefault="007E54CC" w:rsidP="006C71E7">
      <w:pPr>
        <w:widowControl w:val="0"/>
        <w:spacing w:line="480" w:lineRule="auto"/>
        <w:contextualSpacing/>
        <w:jc w:val="both"/>
        <w:rPr>
          <w:rFonts w:ascii="Times New Roman" w:hAnsi="Times New Roman" w:cs="Times New Roman"/>
          <w:b/>
          <w:bCs/>
          <w:sz w:val="24"/>
          <w:szCs w:val="24"/>
        </w:rPr>
      </w:pPr>
    </w:p>
    <w:p w14:paraId="6B7D167F" w14:textId="77777777" w:rsidR="007E54CC" w:rsidRDefault="007E54CC" w:rsidP="006C71E7">
      <w:pPr>
        <w:widowControl w:val="0"/>
        <w:spacing w:line="480" w:lineRule="auto"/>
        <w:contextualSpacing/>
        <w:jc w:val="both"/>
        <w:rPr>
          <w:rFonts w:ascii="Times New Roman" w:hAnsi="Times New Roman" w:cs="Times New Roman"/>
          <w:b/>
          <w:bCs/>
          <w:sz w:val="24"/>
          <w:szCs w:val="24"/>
        </w:rPr>
      </w:pPr>
    </w:p>
    <w:p w14:paraId="65F8F43E" w14:textId="11EA7AFE" w:rsidR="00194830" w:rsidRPr="00506F5B" w:rsidRDefault="00295061" w:rsidP="006C71E7">
      <w:pPr>
        <w:widowControl w:val="0"/>
        <w:spacing w:line="480" w:lineRule="auto"/>
        <w:contextualSpacing/>
        <w:jc w:val="both"/>
        <w:rPr>
          <w:rFonts w:ascii="Times New Roman" w:hAnsi="Times New Roman" w:cs="Times New Roman"/>
          <w:b/>
          <w:bCs/>
          <w:sz w:val="24"/>
          <w:szCs w:val="24"/>
        </w:rPr>
      </w:pPr>
      <w:r w:rsidRPr="00506F5B">
        <w:rPr>
          <w:rFonts w:ascii="Times New Roman" w:hAnsi="Times New Roman" w:cs="Times New Roman"/>
          <w:b/>
          <w:bCs/>
          <w:sz w:val="24"/>
          <w:szCs w:val="24"/>
        </w:rPr>
        <w:lastRenderedPageBreak/>
        <w:t>Introduction</w:t>
      </w:r>
    </w:p>
    <w:p w14:paraId="3FE730DB" w14:textId="161EB104" w:rsidR="00506F5B" w:rsidRDefault="00565BF3" w:rsidP="006C71E7">
      <w:pPr>
        <w:widowControl w:val="0"/>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If mystical</w:t>
      </w:r>
      <w:r w:rsidR="00295061">
        <w:rPr>
          <w:rFonts w:ascii="Times New Roman" w:hAnsi="Times New Roman" w:cs="Times New Roman"/>
          <w:sz w:val="24"/>
          <w:szCs w:val="24"/>
        </w:rPr>
        <w:t xml:space="preserve"> or </w:t>
      </w:r>
      <w:r>
        <w:rPr>
          <w:rFonts w:ascii="Times New Roman" w:hAnsi="Times New Roman" w:cs="Times New Roman"/>
          <w:sz w:val="24"/>
          <w:szCs w:val="24"/>
        </w:rPr>
        <w:t xml:space="preserve">ecstatic </w:t>
      </w:r>
      <w:r w:rsidR="00295061">
        <w:rPr>
          <w:rFonts w:ascii="Times New Roman" w:hAnsi="Times New Roman" w:cs="Times New Roman"/>
          <w:sz w:val="24"/>
          <w:szCs w:val="24"/>
        </w:rPr>
        <w:t>events</w:t>
      </w:r>
      <w:r>
        <w:rPr>
          <w:rFonts w:ascii="Times New Roman" w:hAnsi="Times New Roman" w:cs="Times New Roman"/>
          <w:sz w:val="24"/>
          <w:szCs w:val="24"/>
        </w:rPr>
        <w:t xml:space="preserve"> are held to be universal forms of religious experience, then </w:t>
      </w:r>
      <w:r w:rsidRPr="00370F11">
        <w:rPr>
          <w:rFonts w:ascii="Times New Roman" w:hAnsi="Times New Roman" w:cs="Times New Roman"/>
          <w:sz w:val="24"/>
          <w:szCs w:val="24"/>
        </w:rPr>
        <w:t>they should be present in some form or another in every religious tradition</w:t>
      </w:r>
      <w:r w:rsidR="00295061">
        <w:rPr>
          <w:rFonts w:ascii="Times New Roman" w:hAnsi="Times New Roman" w:cs="Times New Roman"/>
          <w:sz w:val="24"/>
          <w:szCs w:val="24"/>
        </w:rPr>
        <w:t>. I</w:t>
      </w:r>
      <w:r w:rsidRPr="00370F11">
        <w:rPr>
          <w:rFonts w:ascii="Times New Roman" w:hAnsi="Times New Roman" w:cs="Times New Roman"/>
          <w:sz w:val="24"/>
          <w:szCs w:val="24"/>
        </w:rPr>
        <w:t>t can thus be fruitful to compare these experiences across diverse traditions</w:t>
      </w:r>
      <w:r w:rsidR="005E0618" w:rsidRPr="00370F11">
        <w:rPr>
          <w:rFonts w:ascii="Times New Roman" w:hAnsi="Times New Roman" w:cs="Times New Roman"/>
          <w:sz w:val="24"/>
          <w:szCs w:val="24"/>
        </w:rPr>
        <w:t xml:space="preserve"> </w:t>
      </w:r>
      <w:proofErr w:type="gramStart"/>
      <w:r w:rsidR="005E0618" w:rsidRPr="00370F11">
        <w:rPr>
          <w:rFonts w:ascii="Times New Roman" w:hAnsi="Times New Roman" w:cs="Times New Roman"/>
          <w:sz w:val="24"/>
          <w:szCs w:val="24"/>
        </w:rPr>
        <w:t>in order to</w:t>
      </w:r>
      <w:proofErr w:type="gramEnd"/>
      <w:r w:rsidR="005E0618" w:rsidRPr="00370F11">
        <w:rPr>
          <w:rFonts w:ascii="Times New Roman" w:hAnsi="Times New Roman" w:cs="Times New Roman"/>
          <w:sz w:val="24"/>
          <w:szCs w:val="24"/>
        </w:rPr>
        <w:t xml:space="preserve"> arrive at a common form or structure </w:t>
      </w:r>
      <w:r w:rsidR="00370F11" w:rsidRPr="00370F11">
        <w:rPr>
          <w:rFonts w:ascii="Times New Roman" w:hAnsi="Times New Roman" w:cs="Times New Roman"/>
          <w:sz w:val="24"/>
          <w:szCs w:val="24"/>
        </w:rPr>
        <w:t>of</w:t>
      </w:r>
      <w:r w:rsidR="005E0618" w:rsidRPr="00370F11">
        <w:rPr>
          <w:rFonts w:ascii="Times New Roman" w:hAnsi="Times New Roman" w:cs="Times New Roman"/>
          <w:sz w:val="24"/>
          <w:szCs w:val="24"/>
        </w:rPr>
        <w:t xml:space="preserve"> mystical experience</w:t>
      </w:r>
      <w:r w:rsidRPr="00370F11">
        <w:rPr>
          <w:rFonts w:ascii="Times New Roman" w:hAnsi="Times New Roman" w:cs="Times New Roman"/>
          <w:sz w:val="24"/>
          <w:szCs w:val="24"/>
        </w:rPr>
        <w:t>, as</w:t>
      </w:r>
      <w:r>
        <w:rPr>
          <w:rFonts w:ascii="Times New Roman" w:hAnsi="Times New Roman" w:cs="Times New Roman"/>
          <w:sz w:val="24"/>
          <w:szCs w:val="24"/>
        </w:rPr>
        <w:t xml:space="preserve"> Angela Bello does in </w:t>
      </w:r>
      <w:r>
        <w:rPr>
          <w:rFonts w:ascii="Times New Roman" w:hAnsi="Times New Roman" w:cs="Times New Roman"/>
          <w:i/>
          <w:sz w:val="24"/>
          <w:szCs w:val="24"/>
        </w:rPr>
        <w:t>The Divine in Husserl and Other Explorations</w:t>
      </w:r>
      <w:r>
        <w:rPr>
          <w:rFonts w:ascii="Times New Roman" w:hAnsi="Times New Roman" w:cs="Times New Roman"/>
          <w:sz w:val="24"/>
          <w:szCs w:val="24"/>
        </w:rPr>
        <w:t xml:space="preserve">. </w:t>
      </w:r>
      <w:r w:rsidR="005E0618">
        <w:rPr>
          <w:rFonts w:ascii="Times New Roman" w:hAnsi="Times New Roman" w:cs="Times New Roman"/>
          <w:sz w:val="24"/>
          <w:szCs w:val="24"/>
        </w:rPr>
        <w:t>On the other hand, e</w:t>
      </w:r>
      <w:r>
        <w:rPr>
          <w:rFonts w:ascii="Times New Roman" w:hAnsi="Times New Roman" w:cs="Times New Roman"/>
          <w:sz w:val="24"/>
          <w:szCs w:val="24"/>
        </w:rPr>
        <w:t xml:space="preserve">ven if such a position is not held, it is still fruitful to ask how well the experiences of a religious tradition map onto </w:t>
      </w:r>
      <w:r w:rsidR="005E0618">
        <w:rPr>
          <w:rFonts w:ascii="Times New Roman" w:hAnsi="Times New Roman" w:cs="Times New Roman"/>
          <w:sz w:val="24"/>
          <w:szCs w:val="24"/>
        </w:rPr>
        <w:t>religious</w:t>
      </w:r>
      <w:r>
        <w:rPr>
          <w:rFonts w:ascii="Times New Roman" w:hAnsi="Times New Roman" w:cs="Times New Roman"/>
          <w:sz w:val="24"/>
          <w:szCs w:val="24"/>
        </w:rPr>
        <w:t xml:space="preserve"> categories of “ecstasy” and “mysticism</w:t>
      </w:r>
      <w:r w:rsidR="005E0618">
        <w:rPr>
          <w:rFonts w:ascii="Times New Roman" w:hAnsi="Times New Roman" w:cs="Times New Roman"/>
          <w:sz w:val="24"/>
          <w:szCs w:val="24"/>
        </w:rPr>
        <w:t xml:space="preserve">.” </w:t>
      </w:r>
      <w:r w:rsidR="007679FC">
        <w:rPr>
          <w:rFonts w:ascii="Times New Roman" w:hAnsi="Times New Roman" w:cs="Times New Roman"/>
          <w:sz w:val="24"/>
          <w:szCs w:val="24"/>
        </w:rPr>
        <w:t xml:space="preserve">I investigate the possibility of formulating a phenomenological account of mysticism </w:t>
      </w:r>
      <w:r w:rsidR="00506F5B">
        <w:rPr>
          <w:rFonts w:ascii="Times New Roman" w:hAnsi="Times New Roman" w:cs="Times New Roman"/>
          <w:sz w:val="24"/>
          <w:szCs w:val="24"/>
        </w:rPr>
        <w:t>“</w:t>
      </w:r>
      <w:r w:rsidR="007679FC" w:rsidRPr="00506F5B">
        <w:rPr>
          <w:rFonts w:ascii="Times New Roman" w:hAnsi="Times New Roman" w:cs="Times New Roman"/>
          <w:sz w:val="24"/>
          <w:szCs w:val="24"/>
        </w:rPr>
        <w:t>as such</w:t>
      </w:r>
      <w:r w:rsidR="00506F5B">
        <w:rPr>
          <w:rFonts w:ascii="Times New Roman" w:hAnsi="Times New Roman" w:cs="Times New Roman"/>
          <w:sz w:val="24"/>
          <w:szCs w:val="24"/>
        </w:rPr>
        <w:t>”</w:t>
      </w:r>
      <w:r w:rsidR="007679FC">
        <w:rPr>
          <w:rFonts w:ascii="Times New Roman" w:hAnsi="Times New Roman" w:cs="Times New Roman"/>
          <w:sz w:val="24"/>
          <w:szCs w:val="24"/>
        </w:rPr>
        <w:t xml:space="preserve"> across diverse religious traditions</w:t>
      </w:r>
      <w:r w:rsidR="00194830">
        <w:rPr>
          <w:rFonts w:ascii="Times New Roman" w:hAnsi="Times New Roman" w:cs="Times New Roman"/>
          <w:sz w:val="24"/>
          <w:szCs w:val="24"/>
        </w:rPr>
        <w:t xml:space="preserve"> by using </w:t>
      </w:r>
      <w:r w:rsidR="007679FC">
        <w:rPr>
          <w:rFonts w:ascii="Times New Roman" w:hAnsi="Times New Roman" w:cs="Times New Roman"/>
          <w:sz w:val="24"/>
          <w:szCs w:val="24"/>
        </w:rPr>
        <w:t xml:space="preserve">mysticism in Buddhism (and Zen Buddhism in particular) to demonstrate that current </w:t>
      </w:r>
      <w:r w:rsidR="00194830">
        <w:rPr>
          <w:rFonts w:ascii="Times New Roman" w:hAnsi="Times New Roman" w:cs="Times New Roman"/>
          <w:sz w:val="24"/>
          <w:szCs w:val="24"/>
        </w:rPr>
        <w:t xml:space="preserve">accounts are inadequate for describing mysticism as a universal phenomenon. </w:t>
      </w:r>
    </w:p>
    <w:p w14:paraId="303C7C4E" w14:textId="3F6B72F7" w:rsidR="00194830" w:rsidRDefault="00D17F73" w:rsidP="006C71E7">
      <w:pPr>
        <w:widowControl w:val="0"/>
        <w:spacing w:line="480" w:lineRule="auto"/>
        <w:ind w:firstLine="720"/>
        <w:contextualSpacing/>
        <w:jc w:val="both"/>
        <w:rPr>
          <w:rFonts w:ascii="Times New Roman" w:hAnsi="Times New Roman" w:cs="Times New Roman"/>
          <w:b/>
          <w:bCs/>
          <w:sz w:val="24"/>
          <w:szCs w:val="24"/>
        </w:rPr>
      </w:pPr>
      <w:r>
        <w:rPr>
          <w:rFonts w:ascii="Times New Roman" w:hAnsi="Times New Roman" w:cs="Times New Roman"/>
          <w:sz w:val="24"/>
          <w:szCs w:val="24"/>
        </w:rPr>
        <w:t xml:space="preserve">Within Buddhism, of course, there are thousands of established schools and new offshoots, </w:t>
      </w:r>
      <w:r w:rsidRPr="003D4C7C">
        <w:rPr>
          <w:rFonts w:ascii="Times New Roman" w:hAnsi="Times New Roman" w:cs="Times New Roman"/>
          <w:sz w:val="24"/>
          <w:szCs w:val="24"/>
        </w:rPr>
        <w:t>and mystical experiences of some sort or another are a central part of many of them. However, I cho</w:t>
      </w:r>
      <w:r w:rsidR="00194830" w:rsidRPr="003D4C7C">
        <w:rPr>
          <w:rFonts w:ascii="Times New Roman" w:hAnsi="Times New Roman" w:cs="Times New Roman"/>
          <w:sz w:val="24"/>
          <w:szCs w:val="24"/>
        </w:rPr>
        <w:t>o</w:t>
      </w:r>
      <w:r w:rsidRPr="003D4C7C">
        <w:rPr>
          <w:rFonts w:ascii="Times New Roman" w:hAnsi="Times New Roman" w:cs="Times New Roman"/>
          <w:sz w:val="24"/>
          <w:szCs w:val="24"/>
        </w:rPr>
        <w:t xml:space="preserve">se to focus on Zen </w:t>
      </w:r>
      <w:proofErr w:type="gramStart"/>
      <w:r w:rsidRPr="003D4C7C">
        <w:rPr>
          <w:rFonts w:ascii="Times New Roman" w:hAnsi="Times New Roman" w:cs="Times New Roman"/>
          <w:sz w:val="24"/>
          <w:szCs w:val="24"/>
        </w:rPr>
        <w:t>in particular because</w:t>
      </w:r>
      <w:proofErr w:type="gramEnd"/>
      <w:r w:rsidRPr="003D4C7C">
        <w:rPr>
          <w:rFonts w:ascii="Times New Roman" w:hAnsi="Times New Roman" w:cs="Times New Roman"/>
          <w:sz w:val="24"/>
          <w:szCs w:val="24"/>
        </w:rPr>
        <w:t xml:space="preserve"> it seems to have </w:t>
      </w:r>
      <w:r w:rsidR="000317CC" w:rsidRPr="003D4C7C">
        <w:rPr>
          <w:rFonts w:ascii="Times New Roman" w:hAnsi="Times New Roman" w:cs="Times New Roman"/>
          <w:sz w:val="24"/>
          <w:szCs w:val="24"/>
        </w:rPr>
        <w:t>a</w:t>
      </w:r>
      <w:r w:rsidRPr="003D4C7C">
        <w:rPr>
          <w:rFonts w:ascii="Times New Roman" w:hAnsi="Times New Roman" w:cs="Times New Roman"/>
          <w:sz w:val="24"/>
          <w:szCs w:val="24"/>
        </w:rPr>
        <w:t xml:space="preserve"> close affinity with mystical experiences in other traditions such as the Abrahamic faiths and Hinduism, and most of the ways in which Zen does differ from them are not unique to Zen but </w:t>
      </w:r>
      <w:r w:rsidR="00506F5B" w:rsidRPr="003D4C7C">
        <w:rPr>
          <w:rFonts w:ascii="Times New Roman" w:hAnsi="Times New Roman" w:cs="Times New Roman"/>
          <w:sz w:val="24"/>
          <w:szCs w:val="24"/>
        </w:rPr>
        <w:t xml:space="preserve">rather </w:t>
      </w:r>
      <w:r w:rsidRPr="003D4C7C">
        <w:rPr>
          <w:rFonts w:ascii="Times New Roman" w:hAnsi="Times New Roman" w:cs="Times New Roman"/>
          <w:sz w:val="24"/>
          <w:szCs w:val="24"/>
        </w:rPr>
        <w:t>are true of Buddhism generally. In short</w:t>
      </w:r>
      <w:r>
        <w:rPr>
          <w:rFonts w:ascii="Times New Roman" w:hAnsi="Times New Roman" w:cs="Times New Roman"/>
          <w:sz w:val="24"/>
          <w:szCs w:val="24"/>
        </w:rPr>
        <w:t xml:space="preserve">, Zen might be said to focus on and exemplify the mystical in Buddhism and is thus </w:t>
      </w:r>
      <w:r w:rsidR="007679FC">
        <w:rPr>
          <w:rFonts w:ascii="Times New Roman" w:hAnsi="Times New Roman" w:cs="Times New Roman"/>
          <w:sz w:val="24"/>
          <w:szCs w:val="24"/>
        </w:rPr>
        <w:t xml:space="preserve">one of </w:t>
      </w:r>
      <w:r>
        <w:rPr>
          <w:rFonts w:ascii="Times New Roman" w:hAnsi="Times New Roman" w:cs="Times New Roman"/>
          <w:sz w:val="24"/>
          <w:szCs w:val="24"/>
        </w:rPr>
        <w:t>the best candidate</w:t>
      </w:r>
      <w:r w:rsidR="00194830">
        <w:rPr>
          <w:rFonts w:ascii="Times New Roman" w:hAnsi="Times New Roman" w:cs="Times New Roman"/>
          <w:sz w:val="24"/>
          <w:szCs w:val="24"/>
        </w:rPr>
        <w:t>s</w:t>
      </w:r>
      <w:r>
        <w:rPr>
          <w:rFonts w:ascii="Times New Roman" w:hAnsi="Times New Roman" w:cs="Times New Roman"/>
          <w:sz w:val="24"/>
          <w:szCs w:val="24"/>
        </w:rPr>
        <w:t xml:space="preserve"> for inter-religious comparison of the mystical. </w:t>
      </w:r>
    </w:p>
    <w:p w14:paraId="20045AF4" w14:textId="22118DE6" w:rsidR="005D004A" w:rsidRPr="00194830" w:rsidRDefault="00194830" w:rsidP="006C71E7">
      <w:pPr>
        <w:widowControl w:val="0"/>
        <w:spacing w:line="480" w:lineRule="auto"/>
        <w:ind w:firstLine="720"/>
        <w:contextualSpacing/>
        <w:jc w:val="both"/>
        <w:rPr>
          <w:rFonts w:ascii="Times New Roman" w:hAnsi="Times New Roman" w:cs="Times New Roman"/>
          <w:b/>
          <w:bCs/>
          <w:sz w:val="24"/>
          <w:szCs w:val="24"/>
        </w:rPr>
      </w:pPr>
      <w:r>
        <w:rPr>
          <w:rFonts w:ascii="Times New Roman" w:hAnsi="Times New Roman" w:cs="Times New Roman"/>
          <w:sz w:val="24"/>
          <w:szCs w:val="24"/>
        </w:rPr>
        <w:t xml:space="preserve">In this paper, I argue that, although Zen Buddhism is distinct from other forms of mystical experience in important ways, it is possible to fit its experiences into a general phenomenological category of mystical experiences as such. </w:t>
      </w:r>
      <w:r w:rsidR="009D1A10">
        <w:rPr>
          <w:rFonts w:ascii="Times New Roman" w:hAnsi="Times New Roman" w:cs="Times New Roman"/>
          <w:sz w:val="24"/>
          <w:szCs w:val="24"/>
        </w:rPr>
        <w:t xml:space="preserve">My argument consists of </w:t>
      </w:r>
      <w:r w:rsidR="004B507A">
        <w:rPr>
          <w:rFonts w:ascii="Times New Roman" w:hAnsi="Times New Roman" w:cs="Times New Roman"/>
          <w:sz w:val="24"/>
          <w:szCs w:val="24"/>
        </w:rPr>
        <w:t>three</w:t>
      </w:r>
      <w:r w:rsidR="009D1A10">
        <w:rPr>
          <w:rFonts w:ascii="Times New Roman" w:hAnsi="Times New Roman" w:cs="Times New Roman"/>
          <w:sz w:val="24"/>
          <w:szCs w:val="24"/>
        </w:rPr>
        <w:t xml:space="preserve"> parts</w:t>
      </w:r>
      <w:r w:rsidR="004B507A">
        <w:rPr>
          <w:rFonts w:ascii="Times New Roman" w:hAnsi="Times New Roman" w:cs="Times New Roman"/>
          <w:sz w:val="24"/>
          <w:szCs w:val="24"/>
        </w:rPr>
        <w:t>. F</w:t>
      </w:r>
      <w:r w:rsidR="009D1A10">
        <w:rPr>
          <w:rFonts w:ascii="Times New Roman" w:hAnsi="Times New Roman" w:cs="Times New Roman"/>
          <w:sz w:val="24"/>
          <w:szCs w:val="24"/>
        </w:rPr>
        <w:t xml:space="preserve">irst, I </w:t>
      </w:r>
      <w:r w:rsidR="00295061">
        <w:rPr>
          <w:rFonts w:ascii="Times New Roman" w:hAnsi="Times New Roman" w:cs="Times New Roman"/>
          <w:sz w:val="24"/>
          <w:szCs w:val="24"/>
        </w:rPr>
        <w:t>explicate</w:t>
      </w:r>
      <w:r w:rsidR="009D1A10">
        <w:rPr>
          <w:rFonts w:ascii="Times New Roman" w:hAnsi="Times New Roman" w:cs="Times New Roman"/>
          <w:sz w:val="24"/>
          <w:szCs w:val="24"/>
        </w:rPr>
        <w:t xml:space="preserve"> </w:t>
      </w:r>
      <w:r w:rsidR="004B507A">
        <w:rPr>
          <w:rFonts w:ascii="Times New Roman" w:hAnsi="Times New Roman" w:cs="Times New Roman"/>
          <w:sz w:val="24"/>
          <w:szCs w:val="24"/>
        </w:rPr>
        <w:t xml:space="preserve">and </w:t>
      </w:r>
      <w:r w:rsidR="00AA6DB9">
        <w:rPr>
          <w:rFonts w:ascii="Times New Roman" w:hAnsi="Times New Roman" w:cs="Times New Roman"/>
          <w:sz w:val="24"/>
          <w:szCs w:val="24"/>
        </w:rPr>
        <w:t>compare</w:t>
      </w:r>
      <w:r w:rsidR="004B507A">
        <w:rPr>
          <w:rFonts w:ascii="Times New Roman" w:hAnsi="Times New Roman" w:cs="Times New Roman"/>
          <w:sz w:val="24"/>
          <w:szCs w:val="24"/>
        </w:rPr>
        <w:t xml:space="preserve"> </w:t>
      </w:r>
      <w:r w:rsidR="009D1A10">
        <w:rPr>
          <w:rFonts w:ascii="Times New Roman" w:hAnsi="Times New Roman" w:cs="Times New Roman"/>
          <w:sz w:val="24"/>
          <w:szCs w:val="24"/>
        </w:rPr>
        <w:t>the phenomenological accounts of mysticism provided by Anthony Steinbock and Angela Bello</w:t>
      </w:r>
      <w:r w:rsidR="004B507A">
        <w:rPr>
          <w:rFonts w:ascii="Times New Roman" w:hAnsi="Times New Roman" w:cs="Times New Roman"/>
          <w:sz w:val="24"/>
          <w:szCs w:val="24"/>
        </w:rPr>
        <w:t>. S</w:t>
      </w:r>
      <w:r w:rsidR="009D1A10">
        <w:rPr>
          <w:rFonts w:ascii="Times New Roman" w:hAnsi="Times New Roman" w:cs="Times New Roman"/>
          <w:sz w:val="24"/>
          <w:szCs w:val="24"/>
        </w:rPr>
        <w:t xml:space="preserve">econd, I </w:t>
      </w:r>
      <w:r w:rsidR="00FC2198">
        <w:rPr>
          <w:rFonts w:ascii="Times New Roman" w:hAnsi="Times New Roman" w:cs="Times New Roman"/>
          <w:sz w:val="24"/>
          <w:szCs w:val="24"/>
        </w:rPr>
        <w:t>offer</w:t>
      </w:r>
      <w:r w:rsidR="009D1A10">
        <w:rPr>
          <w:rFonts w:ascii="Times New Roman" w:hAnsi="Times New Roman" w:cs="Times New Roman"/>
          <w:sz w:val="24"/>
          <w:szCs w:val="24"/>
        </w:rPr>
        <w:t xml:space="preserve"> an account of the mystical in Zen which both coheres with and </w:t>
      </w:r>
      <w:r w:rsidR="009D1A10">
        <w:rPr>
          <w:rFonts w:ascii="Times New Roman" w:hAnsi="Times New Roman" w:cs="Times New Roman"/>
          <w:sz w:val="24"/>
          <w:szCs w:val="24"/>
        </w:rPr>
        <w:lastRenderedPageBreak/>
        <w:t>problematizes these accounts</w:t>
      </w:r>
      <w:r w:rsidR="0082650A">
        <w:rPr>
          <w:rFonts w:ascii="Times New Roman" w:hAnsi="Times New Roman" w:cs="Times New Roman"/>
          <w:sz w:val="24"/>
          <w:szCs w:val="24"/>
        </w:rPr>
        <w:t>, arguing tha</w:t>
      </w:r>
      <w:r w:rsidR="00FC2198">
        <w:rPr>
          <w:rFonts w:ascii="Times New Roman" w:hAnsi="Times New Roman" w:cs="Times New Roman"/>
          <w:sz w:val="24"/>
          <w:szCs w:val="24"/>
        </w:rPr>
        <w:t xml:space="preserve">t </w:t>
      </w:r>
      <w:r w:rsidR="0082650A">
        <w:rPr>
          <w:rFonts w:ascii="Times New Roman" w:hAnsi="Times New Roman" w:cs="Times New Roman"/>
          <w:sz w:val="24"/>
          <w:szCs w:val="24"/>
        </w:rPr>
        <w:t xml:space="preserve">Zen </w:t>
      </w:r>
      <w:r w:rsidR="00FC2198">
        <w:rPr>
          <w:rFonts w:ascii="Times New Roman" w:hAnsi="Times New Roman" w:cs="Times New Roman"/>
          <w:sz w:val="24"/>
          <w:szCs w:val="24"/>
        </w:rPr>
        <w:t xml:space="preserve">mysticism </w:t>
      </w:r>
      <w:r w:rsidR="0082650A">
        <w:rPr>
          <w:rFonts w:ascii="Times New Roman" w:hAnsi="Times New Roman" w:cs="Times New Roman"/>
          <w:sz w:val="24"/>
          <w:szCs w:val="24"/>
        </w:rPr>
        <w:t xml:space="preserve">ultimately demonstrates the </w:t>
      </w:r>
      <w:r w:rsidR="00FC2198">
        <w:rPr>
          <w:rFonts w:ascii="Times New Roman" w:hAnsi="Times New Roman" w:cs="Times New Roman"/>
          <w:sz w:val="24"/>
          <w:szCs w:val="24"/>
        </w:rPr>
        <w:t>inadequacy</w:t>
      </w:r>
      <w:r w:rsidR="0082650A">
        <w:rPr>
          <w:rFonts w:ascii="Times New Roman" w:hAnsi="Times New Roman" w:cs="Times New Roman"/>
          <w:sz w:val="24"/>
          <w:szCs w:val="24"/>
        </w:rPr>
        <w:t xml:space="preserve"> of these accounts </w:t>
      </w:r>
      <w:r w:rsidR="00FC2198">
        <w:rPr>
          <w:rFonts w:ascii="Times New Roman" w:hAnsi="Times New Roman" w:cs="Times New Roman"/>
          <w:sz w:val="24"/>
          <w:szCs w:val="24"/>
        </w:rPr>
        <w:t>as descriptions of mysticism as a universal religious category</w:t>
      </w:r>
      <w:r w:rsidR="0082650A">
        <w:rPr>
          <w:rFonts w:ascii="Times New Roman" w:hAnsi="Times New Roman" w:cs="Times New Roman"/>
          <w:sz w:val="24"/>
          <w:szCs w:val="24"/>
        </w:rPr>
        <w:t>. Lastly</w:t>
      </w:r>
      <w:r w:rsidR="004B507A">
        <w:rPr>
          <w:rFonts w:ascii="Times New Roman" w:hAnsi="Times New Roman" w:cs="Times New Roman"/>
          <w:sz w:val="24"/>
          <w:szCs w:val="24"/>
        </w:rPr>
        <w:t xml:space="preserve">, I </w:t>
      </w:r>
      <w:r w:rsidR="0082650A">
        <w:rPr>
          <w:rFonts w:ascii="Times New Roman" w:hAnsi="Times New Roman" w:cs="Times New Roman"/>
          <w:sz w:val="24"/>
          <w:szCs w:val="24"/>
        </w:rPr>
        <w:t xml:space="preserve">use this investigation </w:t>
      </w:r>
      <w:r w:rsidR="004B507A">
        <w:rPr>
          <w:rFonts w:ascii="Times New Roman" w:hAnsi="Times New Roman" w:cs="Times New Roman"/>
          <w:sz w:val="24"/>
          <w:szCs w:val="24"/>
        </w:rPr>
        <w:t xml:space="preserve">to propose </w:t>
      </w:r>
      <w:r w:rsidR="0082650A">
        <w:rPr>
          <w:rFonts w:ascii="Times New Roman" w:hAnsi="Times New Roman" w:cs="Times New Roman"/>
          <w:sz w:val="24"/>
          <w:szCs w:val="24"/>
        </w:rPr>
        <w:t xml:space="preserve">that Zen mysticism does indeed cohere in the main with the mystical experiences of other religions, but only if we devise </w:t>
      </w:r>
      <w:r w:rsidR="004B507A">
        <w:rPr>
          <w:rFonts w:ascii="Times New Roman" w:hAnsi="Times New Roman" w:cs="Times New Roman"/>
          <w:sz w:val="24"/>
          <w:szCs w:val="24"/>
        </w:rPr>
        <w:t>a new formula for speaking phenomenologically about mystical experience as such</w:t>
      </w:r>
      <w:r w:rsidR="00FC2198">
        <w:rPr>
          <w:rFonts w:ascii="Times New Roman" w:hAnsi="Times New Roman" w:cs="Times New Roman"/>
          <w:sz w:val="24"/>
          <w:szCs w:val="24"/>
        </w:rPr>
        <w:t xml:space="preserve"> which captures this </w:t>
      </w:r>
      <w:r w:rsidR="00506F5B">
        <w:rPr>
          <w:rFonts w:ascii="Times New Roman" w:hAnsi="Times New Roman" w:cs="Times New Roman"/>
          <w:sz w:val="24"/>
          <w:szCs w:val="24"/>
        </w:rPr>
        <w:t>phenomen</w:t>
      </w:r>
      <w:r w:rsidR="009B2CFA">
        <w:rPr>
          <w:rFonts w:ascii="Times New Roman" w:hAnsi="Times New Roman" w:cs="Times New Roman"/>
          <w:sz w:val="24"/>
          <w:szCs w:val="24"/>
        </w:rPr>
        <w:t>on</w:t>
      </w:r>
      <w:r w:rsidR="00FC2198">
        <w:rPr>
          <w:rFonts w:ascii="Times New Roman" w:hAnsi="Times New Roman" w:cs="Times New Roman"/>
          <w:sz w:val="24"/>
          <w:szCs w:val="24"/>
        </w:rPr>
        <w:t xml:space="preserve"> in </w:t>
      </w:r>
      <w:proofErr w:type="gramStart"/>
      <w:r w:rsidR="00FC2198">
        <w:rPr>
          <w:rFonts w:ascii="Times New Roman" w:hAnsi="Times New Roman" w:cs="Times New Roman"/>
          <w:sz w:val="24"/>
          <w:szCs w:val="24"/>
        </w:rPr>
        <w:t>all of</w:t>
      </w:r>
      <w:proofErr w:type="gramEnd"/>
      <w:r w:rsidR="00FC2198">
        <w:rPr>
          <w:rFonts w:ascii="Times New Roman" w:hAnsi="Times New Roman" w:cs="Times New Roman"/>
          <w:sz w:val="24"/>
          <w:szCs w:val="24"/>
        </w:rPr>
        <w:t xml:space="preserve"> its varied manifestations. </w:t>
      </w:r>
    </w:p>
    <w:p w14:paraId="276A919B" w14:textId="77777777" w:rsidR="00C0181B" w:rsidRDefault="00C0181B" w:rsidP="006C71E7">
      <w:pPr>
        <w:widowControl w:val="0"/>
        <w:spacing w:line="480" w:lineRule="auto"/>
        <w:contextualSpacing/>
        <w:jc w:val="both"/>
        <w:rPr>
          <w:rFonts w:ascii="Times New Roman" w:hAnsi="Times New Roman" w:cs="Times New Roman"/>
          <w:sz w:val="24"/>
          <w:szCs w:val="24"/>
        </w:rPr>
      </w:pPr>
    </w:p>
    <w:p w14:paraId="16341966" w14:textId="75405373" w:rsidR="00295061" w:rsidRPr="00506F5B" w:rsidRDefault="00295061" w:rsidP="006C71E7">
      <w:pPr>
        <w:widowControl w:val="0"/>
        <w:spacing w:line="480" w:lineRule="auto"/>
        <w:contextualSpacing/>
        <w:jc w:val="both"/>
        <w:rPr>
          <w:rFonts w:ascii="Times New Roman" w:hAnsi="Times New Roman" w:cs="Times New Roman"/>
          <w:b/>
          <w:bCs/>
          <w:sz w:val="24"/>
          <w:szCs w:val="24"/>
        </w:rPr>
      </w:pPr>
      <w:r w:rsidRPr="00506F5B">
        <w:rPr>
          <w:rFonts w:ascii="Times New Roman" w:hAnsi="Times New Roman" w:cs="Times New Roman"/>
          <w:b/>
          <w:bCs/>
          <w:sz w:val="24"/>
          <w:szCs w:val="24"/>
        </w:rPr>
        <w:t xml:space="preserve">Bello’s and Steinbock’s </w:t>
      </w:r>
      <w:proofErr w:type="spellStart"/>
      <w:r w:rsidRPr="00506F5B">
        <w:rPr>
          <w:rFonts w:ascii="Times New Roman" w:hAnsi="Times New Roman" w:cs="Times New Roman"/>
          <w:b/>
          <w:bCs/>
          <w:sz w:val="24"/>
          <w:szCs w:val="24"/>
        </w:rPr>
        <w:t>Phenomenologies</w:t>
      </w:r>
      <w:proofErr w:type="spellEnd"/>
      <w:r w:rsidRPr="00506F5B">
        <w:rPr>
          <w:rFonts w:ascii="Times New Roman" w:hAnsi="Times New Roman" w:cs="Times New Roman"/>
          <w:b/>
          <w:bCs/>
          <w:sz w:val="24"/>
          <w:szCs w:val="24"/>
        </w:rPr>
        <w:t xml:space="preserve"> of Mysticism </w:t>
      </w:r>
    </w:p>
    <w:p w14:paraId="4A352A37" w14:textId="038863F9" w:rsidR="00071C72" w:rsidRDefault="00071C72" w:rsidP="006C71E7">
      <w:pPr>
        <w:widowControl w:val="0"/>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Though </w:t>
      </w:r>
      <w:r w:rsidR="00BC25C8">
        <w:rPr>
          <w:rFonts w:ascii="Times New Roman" w:hAnsi="Times New Roman" w:cs="Times New Roman"/>
          <w:sz w:val="24"/>
          <w:szCs w:val="24"/>
        </w:rPr>
        <w:t>Bello</w:t>
      </w:r>
      <w:r>
        <w:rPr>
          <w:rFonts w:ascii="Times New Roman" w:hAnsi="Times New Roman" w:cs="Times New Roman"/>
          <w:sz w:val="24"/>
          <w:szCs w:val="24"/>
        </w:rPr>
        <w:t xml:space="preserve"> and Steinbock both </w:t>
      </w:r>
      <w:r w:rsidR="00410EDC">
        <w:rPr>
          <w:rFonts w:ascii="Times New Roman" w:hAnsi="Times New Roman" w:cs="Times New Roman"/>
          <w:sz w:val="24"/>
          <w:szCs w:val="24"/>
        </w:rPr>
        <w:t>formulate</w:t>
      </w:r>
      <w:r>
        <w:rPr>
          <w:rFonts w:ascii="Times New Roman" w:hAnsi="Times New Roman" w:cs="Times New Roman"/>
          <w:sz w:val="24"/>
          <w:szCs w:val="24"/>
        </w:rPr>
        <w:t xml:space="preserve"> phenomenological accounts of mysticism, Bello is interested in an account of mysticis</w:t>
      </w:r>
      <w:r w:rsidR="00F304E7">
        <w:rPr>
          <w:rFonts w:ascii="Times New Roman" w:hAnsi="Times New Roman" w:cs="Times New Roman"/>
          <w:sz w:val="24"/>
          <w:szCs w:val="24"/>
        </w:rPr>
        <w:t>m as such</w:t>
      </w:r>
      <w:r w:rsidR="002063F2">
        <w:rPr>
          <w:rFonts w:ascii="Times New Roman" w:hAnsi="Times New Roman" w:cs="Times New Roman"/>
          <w:i/>
          <w:sz w:val="24"/>
          <w:szCs w:val="24"/>
        </w:rPr>
        <w:t xml:space="preserve">, </w:t>
      </w:r>
      <w:r w:rsidR="002063F2">
        <w:rPr>
          <w:rFonts w:ascii="Times New Roman" w:hAnsi="Times New Roman" w:cs="Times New Roman"/>
          <w:iCs/>
          <w:sz w:val="24"/>
          <w:szCs w:val="24"/>
        </w:rPr>
        <w:t xml:space="preserve">that is, </w:t>
      </w:r>
      <w:r>
        <w:rPr>
          <w:rFonts w:ascii="Times New Roman" w:hAnsi="Times New Roman" w:cs="Times New Roman"/>
          <w:sz w:val="24"/>
          <w:szCs w:val="24"/>
        </w:rPr>
        <w:t>as a universal form of religious experience, whereas Steinbock is interested in an account of the mysticism common to the Abrahamic faiths (Judaism, Christianity, and Islam</w:t>
      </w:r>
      <w:r w:rsidRPr="00370F11">
        <w:rPr>
          <w:rFonts w:ascii="Times New Roman" w:hAnsi="Times New Roman" w:cs="Times New Roman"/>
          <w:sz w:val="24"/>
          <w:szCs w:val="24"/>
        </w:rPr>
        <w:t xml:space="preserve">). It will </w:t>
      </w:r>
      <w:r w:rsidR="00370F11" w:rsidRPr="00370F11">
        <w:rPr>
          <w:rFonts w:ascii="Times New Roman" w:hAnsi="Times New Roman" w:cs="Times New Roman"/>
          <w:sz w:val="24"/>
          <w:szCs w:val="24"/>
        </w:rPr>
        <w:t>be</w:t>
      </w:r>
      <w:r w:rsidR="00DE3D0D" w:rsidRPr="00370F11">
        <w:rPr>
          <w:rFonts w:ascii="Times New Roman" w:hAnsi="Times New Roman" w:cs="Times New Roman"/>
          <w:sz w:val="24"/>
          <w:szCs w:val="24"/>
        </w:rPr>
        <w:t xml:space="preserve"> </w:t>
      </w:r>
      <w:r w:rsidRPr="00370F11">
        <w:rPr>
          <w:rFonts w:ascii="Times New Roman" w:hAnsi="Times New Roman" w:cs="Times New Roman"/>
          <w:sz w:val="24"/>
          <w:szCs w:val="24"/>
        </w:rPr>
        <w:t>useful to begin</w:t>
      </w:r>
      <w:r>
        <w:rPr>
          <w:rFonts w:ascii="Times New Roman" w:hAnsi="Times New Roman" w:cs="Times New Roman"/>
          <w:sz w:val="24"/>
          <w:szCs w:val="24"/>
        </w:rPr>
        <w:t xml:space="preserve"> with Steinbock’s account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highlight the substantial differences between “Eastern” and “Western” mysticism (to borrow Rudolf Otto’s </w:t>
      </w:r>
      <w:r w:rsidR="000317CC">
        <w:rPr>
          <w:rFonts w:ascii="Times New Roman" w:hAnsi="Times New Roman" w:cs="Times New Roman"/>
          <w:sz w:val="24"/>
          <w:szCs w:val="24"/>
        </w:rPr>
        <w:t>nomenclature</w:t>
      </w:r>
      <w:r>
        <w:rPr>
          <w:rFonts w:ascii="Times New Roman" w:hAnsi="Times New Roman" w:cs="Times New Roman"/>
          <w:sz w:val="24"/>
          <w:szCs w:val="24"/>
        </w:rPr>
        <w:t>) and the problem of formulating a</w:t>
      </w:r>
      <w:r w:rsidR="00506F5B">
        <w:rPr>
          <w:rFonts w:ascii="Times New Roman" w:hAnsi="Times New Roman" w:cs="Times New Roman"/>
          <w:sz w:val="24"/>
          <w:szCs w:val="24"/>
        </w:rPr>
        <w:t xml:space="preserve"> phenomenological </w:t>
      </w:r>
      <w:r>
        <w:rPr>
          <w:rFonts w:ascii="Times New Roman" w:hAnsi="Times New Roman" w:cs="Times New Roman"/>
          <w:sz w:val="24"/>
          <w:szCs w:val="24"/>
        </w:rPr>
        <w:t xml:space="preserve">account of mysticism as such. I will then turn to Bello’s account as a foundation for examining Zen in terms of a universal structure of religious experience. </w:t>
      </w:r>
    </w:p>
    <w:p w14:paraId="3F3662AE" w14:textId="74C4A9B8" w:rsidR="005F4C03" w:rsidRDefault="00FB43D2" w:rsidP="006C71E7">
      <w:pPr>
        <w:widowControl w:val="0"/>
        <w:spacing w:after="12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Phenomenology and Mysticism</w:t>
      </w:r>
      <w:r>
        <w:rPr>
          <w:rFonts w:ascii="Times New Roman" w:hAnsi="Times New Roman" w:cs="Times New Roman"/>
          <w:sz w:val="24"/>
          <w:szCs w:val="24"/>
        </w:rPr>
        <w:t xml:space="preserve">, Steinbock </w:t>
      </w:r>
      <w:r w:rsidR="00CC514F">
        <w:rPr>
          <w:rFonts w:ascii="Times New Roman" w:hAnsi="Times New Roman" w:cs="Times New Roman"/>
          <w:sz w:val="24"/>
          <w:szCs w:val="24"/>
        </w:rPr>
        <w:t>explicates his understanding of the shared mystical core of the Abrahamic religions:</w:t>
      </w:r>
    </w:p>
    <w:p w14:paraId="099AA89D" w14:textId="6EDD9F12" w:rsidR="00295061" w:rsidRDefault="005F4C03" w:rsidP="006C71E7">
      <w:pPr>
        <w:widowControl w:val="0"/>
        <w:spacing w:after="240"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By mystical experience…I mean the self-givenness of the Holy </w:t>
      </w:r>
      <w:r>
        <w:rPr>
          <w:rFonts w:ascii="Times New Roman" w:hAnsi="Times New Roman" w:cs="Times New Roman"/>
          <w:i/>
          <w:sz w:val="24"/>
          <w:szCs w:val="24"/>
        </w:rPr>
        <w:t xml:space="preserve">qua </w:t>
      </w:r>
      <w:r>
        <w:rPr>
          <w:rFonts w:ascii="Times New Roman" w:hAnsi="Times New Roman" w:cs="Times New Roman"/>
          <w:sz w:val="24"/>
          <w:szCs w:val="24"/>
        </w:rPr>
        <w:t>Personal presence is lived. The self-givenness pertaining to the Holy is a vertical mode of givenness, namely epiphany. Epiphany is the personal presence of the Holy, and the mystical experience is precisely the personal givenness of the Holy as lived in an especially intimate manner</w:t>
      </w:r>
      <w:r w:rsidR="00DC1826">
        <w:rPr>
          <w:rFonts w:ascii="Times New Roman" w:hAnsi="Times New Roman" w:cs="Times New Roman"/>
          <w:sz w:val="24"/>
          <w:szCs w:val="24"/>
        </w:rPr>
        <w:t>.</w:t>
      </w:r>
      <w:r w:rsidR="00DC1826">
        <w:rPr>
          <w:rStyle w:val="FootnoteReference"/>
          <w:rFonts w:ascii="Times New Roman" w:hAnsi="Times New Roman" w:cs="Times New Roman"/>
          <w:sz w:val="24"/>
          <w:szCs w:val="24"/>
        </w:rPr>
        <w:footnoteReference w:id="1"/>
      </w:r>
    </w:p>
    <w:p w14:paraId="67EC2B4E" w14:textId="134EE570" w:rsidR="00285019" w:rsidRPr="00B93ED9" w:rsidRDefault="005F4C03" w:rsidP="00B93ED9">
      <w:pPr>
        <w:autoSpaceDE w:val="0"/>
        <w:autoSpaceDN w:val="0"/>
        <w:adjustRightInd w:val="0"/>
        <w:spacing w:after="0" w:line="480" w:lineRule="auto"/>
        <w:contextualSpacing/>
        <w:jc w:val="both"/>
        <w:rPr>
          <w:rFonts w:ascii="Times New Roman" w:hAnsi="Times New Roman" w:cs="Times New Roman"/>
          <w:sz w:val="24"/>
          <w:szCs w:val="24"/>
        </w:rPr>
      </w:pPr>
      <w:r w:rsidRPr="00B93ED9">
        <w:rPr>
          <w:rFonts w:ascii="Times New Roman" w:hAnsi="Times New Roman" w:cs="Times New Roman"/>
          <w:sz w:val="24"/>
          <w:szCs w:val="24"/>
        </w:rPr>
        <w:lastRenderedPageBreak/>
        <w:t xml:space="preserve">Furthermore, he contends that </w:t>
      </w:r>
      <w:r w:rsidR="00B93ED9" w:rsidRPr="00B93ED9">
        <w:rPr>
          <w:rFonts w:ascii="Times New Roman" w:hAnsi="Times New Roman" w:cs="Times New Roman"/>
          <w:sz w:val="24"/>
          <w:szCs w:val="24"/>
        </w:rPr>
        <w:t xml:space="preserve">“mystical experiences are in no way limited to experiences of union, and moreover, </w:t>
      </w:r>
      <w:r w:rsidRPr="00B93ED9">
        <w:rPr>
          <w:rFonts w:ascii="Times New Roman" w:hAnsi="Times New Roman" w:cs="Times New Roman"/>
          <w:sz w:val="24"/>
          <w:szCs w:val="24"/>
        </w:rPr>
        <w:t>union is not even the point of the mystics’ lives; rather, it consists in service to God, the redemption of the world, and the participation in establishing loving and justice</w:t>
      </w:r>
      <w:r w:rsidR="00DC1826" w:rsidRPr="00B93ED9">
        <w:rPr>
          <w:rFonts w:ascii="Times New Roman" w:hAnsi="Times New Roman" w:cs="Times New Roman"/>
          <w:sz w:val="24"/>
          <w:szCs w:val="24"/>
        </w:rPr>
        <w:t>.</w:t>
      </w:r>
      <w:r w:rsidR="0079495C" w:rsidRPr="00B93ED9">
        <w:rPr>
          <w:rFonts w:ascii="Times New Roman" w:hAnsi="Times New Roman" w:cs="Times New Roman"/>
          <w:sz w:val="24"/>
          <w:szCs w:val="24"/>
        </w:rPr>
        <w:t>”</w:t>
      </w:r>
      <w:r w:rsidR="00DC1826" w:rsidRPr="00B93ED9">
        <w:rPr>
          <w:rStyle w:val="FootnoteReference"/>
          <w:rFonts w:ascii="Times New Roman" w:hAnsi="Times New Roman" w:cs="Times New Roman"/>
          <w:sz w:val="24"/>
          <w:szCs w:val="24"/>
        </w:rPr>
        <w:footnoteReference w:id="2"/>
      </w:r>
      <w:r w:rsidR="00CC514F" w:rsidRPr="00B93ED9">
        <w:rPr>
          <w:rFonts w:ascii="Times New Roman" w:hAnsi="Times New Roman" w:cs="Times New Roman"/>
          <w:sz w:val="24"/>
          <w:szCs w:val="24"/>
        </w:rPr>
        <w:t xml:space="preserve"> We can pick out </w:t>
      </w:r>
      <w:r w:rsidR="009C209A" w:rsidRPr="00B93ED9">
        <w:rPr>
          <w:rFonts w:ascii="Times New Roman" w:hAnsi="Times New Roman" w:cs="Times New Roman"/>
          <w:sz w:val="24"/>
          <w:szCs w:val="24"/>
        </w:rPr>
        <w:t>four</w:t>
      </w:r>
      <w:r w:rsidR="00CC514F" w:rsidRPr="00B93ED9">
        <w:rPr>
          <w:rFonts w:ascii="Times New Roman" w:hAnsi="Times New Roman" w:cs="Times New Roman"/>
          <w:sz w:val="24"/>
          <w:szCs w:val="24"/>
        </w:rPr>
        <w:t xml:space="preserve"> </w:t>
      </w:r>
      <w:r w:rsidR="004A473E" w:rsidRPr="00B93ED9">
        <w:rPr>
          <w:rFonts w:ascii="Times New Roman" w:hAnsi="Times New Roman" w:cs="Times New Roman"/>
          <w:sz w:val="24"/>
          <w:szCs w:val="24"/>
        </w:rPr>
        <w:t xml:space="preserve">main features </w:t>
      </w:r>
      <w:r w:rsidR="001336B7" w:rsidRPr="00B93ED9">
        <w:rPr>
          <w:rFonts w:ascii="Times New Roman" w:hAnsi="Times New Roman" w:cs="Times New Roman"/>
          <w:sz w:val="24"/>
          <w:szCs w:val="24"/>
        </w:rPr>
        <w:t>of</w:t>
      </w:r>
      <w:r w:rsidR="004A473E" w:rsidRPr="00B93ED9">
        <w:rPr>
          <w:rFonts w:ascii="Times New Roman" w:hAnsi="Times New Roman" w:cs="Times New Roman"/>
          <w:sz w:val="24"/>
          <w:szCs w:val="24"/>
        </w:rPr>
        <w:t xml:space="preserve"> </w:t>
      </w:r>
      <w:r w:rsidR="004920D3" w:rsidRPr="00B93ED9">
        <w:rPr>
          <w:rFonts w:ascii="Times New Roman" w:hAnsi="Times New Roman" w:cs="Times New Roman"/>
          <w:sz w:val="24"/>
          <w:szCs w:val="24"/>
        </w:rPr>
        <w:t>Steinbock’s</w:t>
      </w:r>
      <w:r w:rsidR="004A473E" w:rsidRPr="00B93ED9">
        <w:rPr>
          <w:rFonts w:ascii="Times New Roman" w:hAnsi="Times New Roman" w:cs="Times New Roman"/>
          <w:sz w:val="24"/>
          <w:szCs w:val="24"/>
        </w:rPr>
        <w:t xml:space="preserve"> account of Abrahamic mysticism</w:t>
      </w:r>
      <w:r w:rsidR="00CC514F" w:rsidRPr="00B93ED9">
        <w:rPr>
          <w:rFonts w:ascii="Times New Roman" w:hAnsi="Times New Roman" w:cs="Times New Roman"/>
          <w:sz w:val="24"/>
          <w:szCs w:val="24"/>
        </w:rPr>
        <w:t xml:space="preserve">: (1) </w:t>
      </w:r>
      <w:r w:rsidR="00CC514F" w:rsidRPr="00B93ED9">
        <w:rPr>
          <w:rFonts w:ascii="Times New Roman" w:hAnsi="Times New Roman" w:cs="Times New Roman"/>
          <w:i/>
          <w:sz w:val="24"/>
          <w:szCs w:val="24"/>
        </w:rPr>
        <w:t>personal</w:t>
      </w:r>
      <w:r w:rsidR="00CC514F" w:rsidRPr="00B93ED9">
        <w:rPr>
          <w:rFonts w:ascii="Times New Roman" w:hAnsi="Times New Roman" w:cs="Times New Roman"/>
          <w:sz w:val="24"/>
          <w:szCs w:val="24"/>
        </w:rPr>
        <w:t>, involving not only a deeply subjective</w:t>
      </w:r>
      <w:r w:rsidR="00C764F0" w:rsidRPr="00B93ED9">
        <w:rPr>
          <w:rFonts w:ascii="Times New Roman" w:hAnsi="Times New Roman" w:cs="Times New Roman"/>
          <w:sz w:val="24"/>
          <w:szCs w:val="24"/>
        </w:rPr>
        <w:t xml:space="preserve"> or </w:t>
      </w:r>
      <w:r w:rsidR="00CC514F" w:rsidRPr="00B93ED9">
        <w:rPr>
          <w:rFonts w:ascii="Times New Roman" w:hAnsi="Times New Roman" w:cs="Times New Roman"/>
          <w:sz w:val="24"/>
          <w:szCs w:val="24"/>
        </w:rPr>
        <w:t xml:space="preserve">inward element in the individual but also communion with a completely personal being; (2) </w:t>
      </w:r>
      <w:r w:rsidR="00CC514F" w:rsidRPr="00B93ED9">
        <w:rPr>
          <w:rFonts w:ascii="Times New Roman" w:hAnsi="Times New Roman" w:cs="Times New Roman"/>
          <w:i/>
          <w:sz w:val="24"/>
          <w:szCs w:val="24"/>
        </w:rPr>
        <w:t>vertical</w:t>
      </w:r>
      <w:r w:rsidR="00CC514F" w:rsidRPr="00B93ED9">
        <w:rPr>
          <w:rFonts w:ascii="Times New Roman" w:hAnsi="Times New Roman" w:cs="Times New Roman"/>
          <w:sz w:val="24"/>
          <w:szCs w:val="24"/>
        </w:rPr>
        <w:t>, since union is between a finite creature and a transcendent God</w:t>
      </w:r>
      <w:r w:rsidR="002063F2" w:rsidRPr="00B93ED9">
        <w:rPr>
          <w:rFonts w:ascii="Times New Roman" w:hAnsi="Times New Roman" w:cs="Times New Roman"/>
          <w:sz w:val="24"/>
          <w:szCs w:val="24"/>
        </w:rPr>
        <w:t xml:space="preserve">, </w:t>
      </w:r>
      <w:r w:rsidR="00CC514F" w:rsidRPr="00B93ED9">
        <w:rPr>
          <w:rFonts w:ascii="Times New Roman" w:hAnsi="Times New Roman" w:cs="Times New Roman"/>
          <w:sz w:val="24"/>
          <w:szCs w:val="24"/>
        </w:rPr>
        <w:t xml:space="preserve">the experience comes from outside of us and “above” us; (3) </w:t>
      </w:r>
      <w:r w:rsidR="00CC514F" w:rsidRPr="00B93ED9">
        <w:rPr>
          <w:rFonts w:ascii="Times New Roman" w:hAnsi="Times New Roman" w:cs="Times New Roman"/>
          <w:i/>
          <w:sz w:val="24"/>
          <w:szCs w:val="24"/>
        </w:rPr>
        <w:t>given</w:t>
      </w:r>
      <w:r w:rsidR="00CC514F" w:rsidRPr="00B93ED9">
        <w:rPr>
          <w:rFonts w:ascii="Times New Roman" w:hAnsi="Times New Roman" w:cs="Times New Roman"/>
          <w:sz w:val="24"/>
          <w:szCs w:val="24"/>
        </w:rPr>
        <w:t xml:space="preserve">, in that communion with the divine is </w:t>
      </w:r>
      <w:r w:rsidR="00351C05" w:rsidRPr="00B93ED9">
        <w:rPr>
          <w:rFonts w:ascii="Times New Roman" w:hAnsi="Times New Roman" w:cs="Times New Roman"/>
          <w:sz w:val="24"/>
          <w:szCs w:val="24"/>
        </w:rPr>
        <w:t>experienc</w:t>
      </w:r>
      <w:r w:rsidR="00370F11" w:rsidRPr="00B93ED9">
        <w:rPr>
          <w:rFonts w:ascii="Times New Roman" w:hAnsi="Times New Roman" w:cs="Times New Roman"/>
          <w:sz w:val="24"/>
          <w:szCs w:val="24"/>
        </w:rPr>
        <w:t>ed</w:t>
      </w:r>
      <w:r w:rsidR="00CC514F" w:rsidRPr="00B93ED9">
        <w:rPr>
          <w:rFonts w:ascii="Times New Roman" w:hAnsi="Times New Roman" w:cs="Times New Roman"/>
          <w:sz w:val="24"/>
          <w:szCs w:val="24"/>
        </w:rPr>
        <w:t xml:space="preserve"> as a gift which is “not correlative to our efforts</w:t>
      </w:r>
      <w:r w:rsidR="00DC1826" w:rsidRPr="00B93ED9">
        <w:rPr>
          <w:rFonts w:ascii="Times New Roman" w:hAnsi="Times New Roman" w:cs="Times New Roman"/>
          <w:sz w:val="24"/>
          <w:szCs w:val="24"/>
        </w:rPr>
        <w:t>”</w:t>
      </w:r>
      <w:r w:rsidR="00DC1826" w:rsidRPr="00B93ED9">
        <w:rPr>
          <w:rStyle w:val="FootnoteReference"/>
          <w:rFonts w:ascii="Times New Roman" w:hAnsi="Times New Roman" w:cs="Times New Roman"/>
          <w:sz w:val="24"/>
          <w:szCs w:val="24"/>
        </w:rPr>
        <w:footnoteReference w:id="3"/>
      </w:r>
      <w:r w:rsidR="00CC514F" w:rsidRPr="00B93ED9">
        <w:rPr>
          <w:rFonts w:ascii="Times New Roman" w:hAnsi="Times New Roman" w:cs="Times New Roman"/>
          <w:sz w:val="24"/>
          <w:szCs w:val="24"/>
        </w:rPr>
        <w:t xml:space="preserve">; (4) </w:t>
      </w:r>
      <w:r w:rsidR="00CC514F" w:rsidRPr="00B93ED9">
        <w:rPr>
          <w:rFonts w:ascii="Times New Roman" w:hAnsi="Times New Roman" w:cs="Times New Roman"/>
          <w:i/>
          <w:sz w:val="24"/>
          <w:szCs w:val="24"/>
        </w:rPr>
        <w:t xml:space="preserve">ethical </w:t>
      </w:r>
      <w:r w:rsidR="00CC514F" w:rsidRPr="00B93ED9">
        <w:rPr>
          <w:rFonts w:ascii="Times New Roman" w:hAnsi="Times New Roman" w:cs="Times New Roman"/>
          <w:sz w:val="24"/>
          <w:szCs w:val="24"/>
        </w:rPr>
        <w:t xml:space="preserve">or </w:t>
      </w:r>
      <w:r w:rsidR="00CC514F" w:rsidRPr="00B93ED9">
        <w:rPr>
          <w:rFonts w:ascii="Times New Roman" w:hAnsi="Times New Roman" w:cs="Times New Roman"/>
          <w:i/>
          <w:sz w:val="24"/>
          <w:szCs w:val="24"/>
        </w:rPr>
        <w:t>eschatological</w:t>
      </w:r>
      <w:r w:rsidR="00CC514F" w:rsidRPr="00B93ED9">
        <w:rPr>
          <w:rFonts w:ascii="Times New Roman" w:hAnsi="Times New Roman" w:cs="Times New Roman"/>
          <w:sz w:val="24"/>
          <w:szCs w:val="24"/>
        </w:rPr>
        <w:t xml:space="preserve">, </w:t>
      </w:r>
      <w:r w:rsidR="005B03A5" w:rsidRPr="00B93ED9">
        <w:rPr>
          <w:rFonts w:ascii="Times New Roman" w:hAnsi="Times New Roman" w:cs="Times New Roman"/>
          <w:sz w:val="24"/>
          <w:szCs w:val="24"/>
        </w:rPr>
        <w:t>since</w:t>
      </w:r>
      <w:r w:rsidR="00B93ED9">
        <w:rPr>
          <w:rFonts w:ascii="Times New Roman" w:hAnsi="Times New Roman" w:cs="Times New Roman"/>
          <w:sz w:val="24"/>
          <w:szCs w:val="24"/>
        </w:rPr>
        <w:t xml:space="preserve"> mystical experience is inextricably tied to, and sometimes constituted by, acts of </w:t>
      </w:r>
      <w:r w:rsidR="00CC514F" w:rsidRPr="00B93ED9">
        <w:rPr>
          <w:rFonts w:ascii="Times New Roman" w:hAnsi="Times New Roman" w:cs="Times New Roman"/>
          <w:sz w:val="24"/>
          <w:szCs w:val="24"/>
        </w:rPr>
        <w:t xml:space="preserve">redemption, love, </w:t>
      </w:r>
      <w:r w:rsidR="002063F2" w:rsidRPr="00B93ED9">
        <w:rPr>
          <w:rFonts w:ascii="Times New Roman" w:hAnsi="Times New Roman" w:cs="Times New Roman"/>
          <w:sz w:val="24"/>
          <w:szCs w:val="24"/>
        </w:rPr>
        <w:t xml:space="preserve">and </w:t>
      </w:r>
      <w:r w:rsidR="00CC514F" w:rsidRPr="00B93ED9">
        <w:rPr>
          <w:rFonts w:ascii="Times New Roman" w:hAnsi="Times New Roman" w:cs="Times New Roman"/>
          <w:sz w:val="24"/>
          <w:szCs w:val="24"/>
        </w:rPr>
        <w:t>justice</w:t>
      </w:r>
      <w:r w:rsidR="00B93ED9">
        <w:rPr>
          <w:rFonts w:ascii="Times New Roman" w:hAnsi="Times New Roman" w:cs="Times New Roman"/>
          <w:sz w:val="24"/>
          <w:szCs w:val="24"/>
        </w:rPr>
        <w:t>.</w:t>
      </w:r>
    </w:p>
    <w:p w14:paraId="69D10366" w14:textId="230EFADF" w:rsidR="008063F6" w:rsidRDefault="008063F6" w:rsidP="006C71E7">
      <w:pPr>
        <w:widowControl w:val="0"/>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Given his depiction of Abrahamic mysticism, Steinbock is skeptical about attempts to give an account of mysticism as such:</w:t>
      </w:r>
    </w:p>
    <w:p w14:paraId="10BAF6EF" w14:textId="58637134" w:rsidR="008063F6" w:rsidRDefault="008063F6" w:rsidP="006C71E7">
      <w:pPr>
        <w:widowControl w:val="0"/>
        <w:spacing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Although it would be simplistic to lump all spiritual and religious traditions together and to speak of a unified mystical tradition, these three can be regarded as a whole because of their “Abrahamic” character. In this respect</w:t>
      </w:r>
      <w:proofErr w:type="gramStart"/>
      <w:r>
        <w:rPr>
          <w:rFonts w:ascii="Times New Roman" w:hAnsi="Times New Roman" w:cs="Times New Roman"/>
          <w:sz w:val="24"/>
          <w:szCs w:val="24"/>
        </w:rPr>
        <w:t>, as a whole, they</w:t>
      </w:r>
      <w:proofErr w:type="gramEnd"/>
      <w:r>
        <w:rPr>
          <w:rFonts w:ascii="Times New Roman" w:hAnsi="Times New Roman" w:cs="Times New Roman"/>
          <w:sz w:val="24"/>
          <w:szCs w:val="24"/>
        </w:rPr>
        <w:t xml:space="preserve"> are essentially distinctive from, say Zen Buddhism, Taoism, Hinduism, or Shamanism—even though we can productively undertake comparative analyses between them and find striking similarities </w:t>
      </w:r>
      <w:r w:rsidR="00363803">
        <w:rPr>
          <w:rFonts w:ascii="Times New Roman" w:hAnsi="Times New Roman" w:cs="Times New Roman"/>
          <w:sz w:val="24"/>
          <w:szCs w:val="24"/>
        </w:rPr>
        <w:t>among them. Indeed, the latter have their own dimensions of spiritual practices and directedness that are irreducible, and there is certainly no point in blurring their differences in the enthusiastic recognition of some common structures.</w:t>
      </w:r>
      <w:r w:rsidR="00363803">
        <w:rPr>
          <w:rStyle w:val="FootnoteReference"/>
          <w:rFonts w:ascii="Times New Roman" w:hAnsi="Times New Roman" w:cs="Times New Roman"/>
          <w:sz w:val="24"/>
          <w:szCs w:val="24"/>
        </w:rPr>
        <w:footnoteReference w:id="4"/>
      </w:r>
    </w:p>
    <w:p w14:paraId="69D6F2CB" w14:textId="77777777" w:rsidR="00783371" w:rsidRDefault="00363803" w:rsidP="006C71E7">
      <w:pPr>
        <w:widowControl w:val="0"/>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Indeed, as we will see when we examine </w:t>
      </w:r>
      <w:r w:rsidR="004A473E">
        <w:rPr>
          <w:rFonts w:ascii="Times New Roman" w:hAnsi="Times New Roman" w:cs="Times New Roman"/>
          <w:sz w:val="24"/>
          <w:szCs w:val="24"/>
        </w:rPr>
        <w:t>Zen’s form of mysticism</w:t>
      </w:r>
      <w:r>
        <w:rPr>
          <w:rFonts w:ascii="Times New Roman" w:hAnsi="Times New Roman" w:cs="Times New Roman"/>
          <w:sz w:val="24"/>
          <w:szCs w:val="24"/>
        </w:rPr>
        <w:t xml:space="preserve"> in more detail</w:t>
      </w:r>
      <w:r w:rsidR="004A473E">
        <w:rPr>
          <w:rFonts w:ascii="Times New Roman" w:hAnsi="Times New Roman" w:cs="Times New Roman"/>
          <w:sz w:val="24"/>
          <w:szCs w:val="24"/>
        </w:rPr>
        <w:t xml:space="preserve">, Zen differs </w:t>
      </w:r>
      <w:r w:rsidR="004A473E">
        <w:rPr>
          <w:rFonts w:ascii="Times New Roman" w:hAnsi="Times New Roman" w:cs="Times New Roman"/>
          <w:sz w:val="24"/>
          <w:szCs w:val="24"/>
        </w:rPr>
        <w:lastRenderedPageBreak/>
        <w:t xml:space="preserve">markedly from Abrahamic mysticism </w:t>
      </w:r>
      <w:r w:rsidR="00285019">
        <w:rPr>
          <w:rFonts w:ascii="Times New Roman" w:hAnsi="Times New Roman" w:cs="Times New Roman"/>
          <w:sz w:val="24"/>
          <w:szCs w:val="24"/>
        </w:rPr>
        <w:t xml:space="preserve">(or at least how Steinbock formulates </w:t>
      </w:r>
      <w:r w:rsidR="00C764F0">
        <w:rPr>
          <w:rFonts w:ascii="Times New Roman" w:hAnsi="Times New Roman" w:cs="Times New Roman"/>
          <w:sz w:val="24"/>
          <w:szCs w:val="24"/>
        </w:rPr>
        <w:t>the latter</w:t>
      </w:r>
      <w:r w:rsidR="00285019">
        <w:rPr>
          <w:rFonts w:ascii="Times New Roman" w:hAnsi="Times New Roman" w:cs="Times New Roman"/>
          <w:sz w:val="24"/>
          <w:szCs w:val="24"/>
        </w:rPr>
        <w:t xml:space="preserve">) </w:t>
      </w:r>
      <w:r w:rsidR="004A473E">
        <w:rPr>
          <w:rFonts w:ascii="Times New Roman" w:hAnsi="Times New Roman" w:cs="Times New Roman"/>
          <w:sz w:val="24"/>
          <w:szCs w:val="24"/>
        </w:rPr>
        <w:t>on every point</w:t>
      </w:r>
      <w:r w:rsidR="00285019">
        <w:rPr>
          <w:rFonts w:ascii="Times New Roman" w:hAnsi="Times New Roman" w:cs="Times New Roman"/>
          <w:sz w:val="24"/>
          <w:szCs w:val="24"/>
        </w:rPr>
        <w:t xml:space="preserve">, </w:t>
      </w:r>
      <w:r w:rsidR="004A473E">
        <w:rPr>
          <w:rFonts w:ascii="Times New Roman" w:hAnsi="Times New Roman" w:cs="Times New Roman"/>
          <w:sz w:val="24"/>
          <w:szCs w:val="24"/>
        </w:rPr>
        <w:t>to such a degree that it becomes difficult to see how it can even make sense to use the term “mysticism” to refer to both in any meaningful sense</w:t>
      </w:r>
      <w:r>
        <w:rPr>
          <w:rFonts w:ascii="Times New Roman" w:hAnsi="Times New Roman" w:cs="Times New Roman"/>
          <w:sz w:val="24"/>
          <w:szCs w:val="24"/>
        </w:rPr>
        <w:t xml:space="preserve">. </w:t>
      </w:r>
      <w:r w:rsidR="00A52627">
        <w:rPr>
          <w:rFonts w:ascii="Times New Roman" w:hAnsi="Times New Roman" w:cs="Times New Roman"/>
          <w:sz w:val="24"/>
          <w:szCs w:val="24"/>
        </w:rPr>
        <w:t>While one can appreciate Steinbock’s concern with preserving the integrity and distinctiveness of diverse religious traditions</w:t>
      </w:r>
      <w:r>
        <w:rPr>
          <w:rFonts w:ascii="Times New Roman" w:hAnsi="Times New Roman" w:cs="Times New Roman"/>
          <w:sz w:val="24"/>
          <w:szCs w:val="24"/>
        </w:rPr>
        <w:t xml:space="preserve">, </w:t>
      </w:r>
      <w:r w:rsidR="00A52627">
        <w:rPr>
          <w:rFonts w:ascii="Times New Roman" w:hAnsi="Times New Roman" w:cs="Times New Roman"/>
          <w:sz w:val="24"/>
          <w:szCs w:val="24"/>
        </w:rPr>
        <w:t xml:space="preserve">his approach threatens to isolate religious traditions from each other to such an extent that it becomes impossible to talk about concepts like “ecstasy” or “mystical experience” as such. </w:t>
      </w:r>
      <w:r w:rsidR="008063F6">
        <w:rPr>
          <w:rFonts w:ascii="Times New Roman" w:hAnsi="Times New Roman" w:cs="Times New Roman"/>
          <w:sz w:val="24"/>
          <w:szCs w:val="24"/>
        </w:rPr>
        <w:t xml:space="preserve">To be able to even say, as Steinbock does, that Abrahamic mysticism is essentially different from Buddhist or Taoist mysticism, we </w:t>
      </w:r>
      <w:proofErr w:type="gramStart"/>
      <w:r w:rsidR="008063F6">
        <w:rPr>
          <w:rFonts w:ascii="Times New Roman" w:hAnsi="Times New Roman" w:cs="Times New Roman"/>
          <w:sz w:val="24"/>
          <w:szCs w:val="24"/>
        </w:rPr>
        <w:t>have to</w:t>
      </w:r>
      <w:proofErr w:type="gramEnd"/>
      <w:r w:rsidR="008063F6">
        <w:rPr>
          <w:rFonts w:ascii="Times New Roman" w:hAnsi="Times New Roman" w:cs="Times New Roman"/>
          <w:sz w:val="24"/>
          <w:szCs w:val="24"/>
        </w:rPr>
        <w:t xml:space="preserve"> already have a working understanding of what </w:t>
      </w:r>
      <w:r>
        <w:rPr>
          <w:rFonts w:ascii="Times New Roman" w:hAnsi="Times New Roman" w:cs="Times New Roman"/>
          <w:sz w:val="24"/>
          <w:szCs w:val="24"/>
        </w:rPr>
        <w:t>we mean when we refer to “</w:t>
      </w:r>
      <w:r w:rsidR="008063F6">
        <w:rPr>
          <w:rFonts w:ascii="Times New Roman" w:hAnsi="Times New Roman" w:cs="Times New Roman"/>
          <w:sz w:val="24"/>
          <w:szCs w:val="24"/>
        </w:rPr>
        <w:t>mysticism</w:t>
      </w:r>
      <w:r>
        <w:rPr>
          <w:rFonts w:ascii="Times New Roman" w:hAnsi="Times New Roman" w:cs="Times New Roman"/>
          <w:sz w:val="24"/>
          <w:szCs w:val="24"/>
        </w:rPr>
        <w:t>”.</w:t>
      </w:r>
      <w:r w:rsidR="008063F6">
        <w:rPr>
          <w:rFonts w:ascii="Times New Roman" w:hAnsi="Times New Roman" w:cs="Times New Roman"/>
          <w:sz w:val="24"/>
          <w:szCs w:val="24"/>
        </w:rPr>
        <w:t xml:space="preserve">  </w:t>
      </w:r>
    </w:p>
    <w:p w14:paraId="0A37D63B" w14:textId="18D2EF66" w:rsidR="00783371" w:rsidRPr="00783371" w:rsidRDefault="00A52627" w:rsidP="00783371">
      <w:pPr>
        <w:widowControl w:val="0"/>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While Steinbock may be willing to bite the bullet, for instance by affirming that it is meaningless to talk about mysticism as such, I believe it is possible to discuss and analyze mystical experience as an </w:t>
      </w:r>
      <w:proofErr w:type="gramStart"/>
      <w:r>
        <w:rPr>
          <w:rFonts w:ascii="Times New Roman" w:hAnsi="Times New Roman" w:cs="Times New Roman"/>
          <w:sz w:val="24"/>
          <w:szCs w:val="24"/>
        </w:rPr>
        <w:t>inter-religious phenomena</w:t>
      </w:r>
      <w:proofErr w:type="gramEnd"/>
      <w:r>
        <w:rPr>
          <w:rFonts w:ascii="Times New Roman" w:hAnsi="Times New Roman" w:cs="Times New Roman"/>
          <w:sz w:val="24"/>
          <w:szCs w:val="24"/>
        </w:rPr>
        <w:t xml:space="preserve"> while also </w:t>
      </w:r>
      <w:r w:rsidR="00DA47C7">
        <w:rPr>
          <w:rFonts w:ascii="Times New Roman" w:hAnsi="Times New Roman" w:cs="Times New Roman"/>
          <w:sz w:val="24"/>
          <w:szCs w:val="24"/>
        </w:rPr>
        <w:t xml:space="preserve">being keen to ground this discussion in the particularities and historical situatedness of </w:t>
      </w:r>
      <w:r w:rsidR="00C764F0">
        <w:rPr>
          <w:rFonts w:ascii="Times New Roman" w:hAnsi="Times New Roman" w:cs="Times New Roman"/>
          <w:sz w:val="24"/>
          <w:szCs w:val="24"/>
        </w:rPr>
        <w:t xml:space="preserve">the </w:t>
      </w:r>
      <w:r w:rsidR="00DA47C7">
        <w:rPr>
          <w:rFonts w:ascii="Times New Roman" w:hAnsi="Times New Roman" w:cs="Times New Roman"/>
          <w:sz w:val="24"/>
          <w:szCs w:val="24"/>
        </w:rPr>
        <w:t xml:space="preserve">different religions. </w:t>
      </w:r>
      <w:r w:rsidR="00783371">
        <w:rPr>
          <w:rFonts w:ascii="Times New Roman" w:hAnsi="Times New Roman" w:cs="Times New Roman"/>
          <w:sz w:val="24"/>
          <w:szCs w:val="24"/>
        </w:rPr>
        <w:t>As we will see, s</w:t>
      </w:r>
      <w:r w:rsidR="00EE0278">
        <w:rPr>
          <w:rFonts w:ascii="Times New Roman" w:hAnsi="Times New Roman" w:cs="Times New Roman"/>
          <w:sz w:val="24"/>
          <w:szCs w:val="24"/>
        </w:rPr>
        <w:t xml:space="preserve">uch an analysis goes beyond a mere “recognition of some common structures” </w:t>
      </w:r>
      <w:r w:rsidR="00950631">
        <w:rPr>
          <w:rFonts w:ascii="Times New Roman" w:hAnsi="Times New Roman" w:cs="Times New Roman"/>
          <w:sz w:val="24"/>
          <w:szCs w:val="24"/>
        </w:rPr>
        <w:t>which results in a</w:t>
      </w:r>
      <w:r w:rsidR="00783371">
        <w:rPr>
          <w:rFonts w:ascii="Times New Roman" w:hAnsi="Times New Roman" w:cs="Times New Roman"/>
          <w:sz w:val="24"/>
          <w:szCs w:val="24"/>
        </w:rPr>
        <w:t xml:space="preserve"> vague and vacuous description of mysticism. Instead, the analysis </w:t>
      </w:r>
      <w:proofErr w:type="gramStart"/>
      <w:r w:rsidR="00783371">
        <w:rPr>
          <w:rFonts w:ascii="Times New Roman" w:hAnsi="Times New Roman" w:cs="Times New Roman"/>
          <w:sz w:val="24"/>
          <w:szCs w:val="24"/>
        </w:rPr>
        <w:t>is able to</w:t>
      </w:r>
      <w:proofErr w:type="gramEnd"/>
      <w:r w:rsidR="00783371">
        <w:rPr>
          <w:rFonts w:ascii="Times New Roman" w:hAnsi="Times New Roman" w:cs="Times New Roman"/>
          <w:sz w:val="24"/>
          <w:szCs w:val="24"/>
        </w:rPr>
        <w:t xml:space="preserve"> avoid Steinbock’s worry and produce a highly specific and nuanced description of mysticism which gets to the heart of what the phenomenon of mysticism as a religious experience </w:t>
      </w:r>
      <w:r w:rsidR="00783371">
        <w:rPr>
          <w:rFonts w:ascii="Times New Roman" w:hAnsi="Times New Roman" w:cs="Times New Roman"/>
          <w:i/>
          <w:iCs/>
          <w:sz w:val="24"/>
          <w:szCs w:val="24"/>
        </w:rPr>
        <w:t>is</w:t>
      </w:r>
      <w:r w:rsidR="00783371">
        <w:rPr>
          <w:rFonts w:ascii="Times New Roman" w:hAnsi="Times New Roman" w:cs="Times New Roman"/>
          <w:sz w:val="24"/>
          <w:szCs w:val="24"/>
        </w:rPr>
        <w:t xml:space="preserve">. </w:t>
      </w:r>
    </w:p>
    <w:p w14:paraId="58EB9A00" w14:textId="5625E204" w:rsidR="0054014F" w:rsidRDefault="00DA47C7" w:rsidP="006C71E7">
      <w:pPr>
        <w:widowControl w:val="0"/>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Such an account is precisely the aim of Bello, whose comparative analysis of mystical experience in </w:t>
      </w:r>
      <w:r w:rsidR="00370F11" w:rsidRPr="00370F11">
        <w:rPr>
          <w:rFonts w:ascii="Times New Roman" w:hAnsi="Times New Roman" w:cs="Times New Roman"/>
          <w:sz w:val="24"/>
          <w:szCs w:val="24"/>
        </w:rPr>
        <w:t>S</w:t>
      </w:r>
      <w:r w:rsidRPr="00370F11">
        <w:rPr>
          <w:rFonts w:ascii="Times New Roman" w:hAnsi="Times New Roman" w:cs="Times New Roman"/>
          <w:sz w:val="24"/>
          <w:szCs w:val="24"/>
        </w:rPr>
        <w:t>hamanism, Christianity</w:t>
      </w:r>
      <w:r>
        <w:rPr>
          <w:rFonts w:ascii="Times New Roman" w:hAnsi="Times New Roman" w:cs="Times New Roman"/>
          <w:sz w:val="24"/>
          <w:szCs w:val="24"/>
        </w:rPr>
        <w:t>, Sufism, and Hinduism begins</w:t>
      </w:r>
      <w:r w:rsidR="007E4FED">
        <w:rPr>
          <w:rFonts w:ascii="Times New Roman" w:hAnsi="Times New Roman" w:cs="Times New Roman"/>
          <w:sz w:val="24"/>
          <w:szCs w:val="24"/>
        </w:rPr>
        <w:t xml:space="preserve"> </w:t>
      </w:r>
      <w:r w:rsidR="00A90B9E">
        <w:rPr>
          <w:rFonts w:ascii="Times New Roman" w:hAnsi="Times New Roman" w:cs="Times New Roman"/>
          <w:sz w:val="24"/>
          <w:szCs w:val="24"/>
        </w:rPr>
        <w:t>with “</w:t>
      </w:r>
      <w:r>
        <w:rPr>
          <w:rFonts w:ascii="Times New Roman" w:hAnsi="Times New Roman" w:cs="Times New Roman"/>
          <w:sz w:val="24"/>
          <w:szCs w:val="24"/>
        </w:rPr>
        <w:t>the analysis of certain experiences that are traceable in historical and cultural contexts, even those that are very distant from one another, that show singular affinities</w:t>
      </w:r>
      <w:r w:rsidR="00661B1D">
        <w:rPr>
          <w:rFonts w:ascii="Times New Roman" w:hAnsi="Times New Roman" w:cs="Times New Roman"/>
          <w:sz w:val="24"/>
          <w:szCs w:val="24"/>
        </w:rPr>
        <w:t>.</w:t>
      </w:r>
      <w:r w:rsidR="00DC1826">
        <w:rPr>
          <w:rFonts w:ascii="Times New Roman" w:hAnsi="Times New Roman" w:cs="Times New Roman"/>
          <w:sz w:val="24"/>
          <w:szCs w:val="24"/>
        </w:rPr>
        <w:t>”</w:t>
      </w:r>
      <w:r w:rsidR="00DC1826">
        <w:rPr>
          <w:rStyle w:val="FootnoteReference"/>
          <w:rFonts w:ascii="Times New Roman" w:hAnsi="Times New Roman" w:cs="Times New Roman"/>
          <w:sz w:val="24"/>
          <w:szCs w:val="24"/>
        </w:rPr>
        <w:footnoteReference w:id="5"/>
      </w:r>
      <w:r w:rsidR="00661B1D">
        <w:rPr>
          <w:rFonts w:ascii="Times New Roman" w:hAnsi="Times New Roman" w:cs="Times New Roman"/>
          <w:sz w:val="24"/>
          <w:szCs w:val="24"/>
        </w:rPr>
        <w:t xml:space="preserve"> </w:t>
      </w:r>
      <w:r w:rsidR="009C3D34">
        <w:rPr>
          <w:rFonts w:ascii="Times New Roman" w:hAnsi="Times New Roman" w:cs="Times New Roman"/>
          <w:sz w:val="24"/>
          <w:szCs w:val="24"/>
        </w:rPr>
        <w:t>According to Bello, t</w:t>
      </w:r>
      <w:r w:rsidR="00685FBF">
        <w:rPr>
          <w:rFonts w:ascii="Times New Roman" w:hAnsi="Times New Roman" w:cs="Times New Roman"/>
          <w:sz w:val="24"/>
          <w:szCs w:val="24"/>
        </w:rPr>
        <w:t xml:space="preserve">he common core of mystical experience in the traditions she analyzes </w:t>
      </w:r>
      <w:r w:rsidR="009C3D34">
        <w:rPr>
          <w:rFonts w:ascii="Times New Roman" w:hAnsi="Times New Roman" w:cs="Times New Roman"/>
          <w:sz w:val="24"/>
          <w:szCs w:val="24"/>
        </w:rPr>
        <w:t xml:space="preserve">can first be thought about in terms of shared effects and </w:t>
      </w:r>
      <w:r w:rsidR="009C3D34">
        <w:rPr>
          <w:rFonts w:ascii="Times New Roman" w:hAnsi="Times New Roman" w:cs="Times New Roman"/>
          <w:sz w:val="24"/>
          <w:szCs w:val="24"/>
        </w:rPr>
        <w:lastRenderedPageBreak/>
        <w:t xml:space="preserve">motives: </w:t>
      </w:r>
    </w:p>
    <w:p w14:paraId="2EC36E15" w14:textId="674AFCD4" w:rsidR="00A16699" w:rsidRDefault="0054014F" w:rsidP="006C71E7">
      <w:pPr>
        <w:widowControl w:val="0"/>
        <w:spacing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The effects of ecstasy consist in </w:t>
      </w:r>
      <w:r w:rsidR="00BC25C8">
        <w:rPr>
          <w:rFonts w:ascii="Times New Roman" w:hAnsi="Times New Roman" w:cs="Times New Roman"/>
          <w:sz w:val="24"/>
          <w:szCs w:val="24"/>
        </w:rPr>
        <w:t>a state of being estranged from oneself, but the end of such an estrangement seems to be a return to the self</w:t>
      </w:r>
      <w:r>
        <w:rPr>
          <w:rFonts w:ascii="Times New Roman" w:hAnsi="Times New Roman" w:cs="Times New Roman"/>
          <w:sz w:val="24"/>
          <w:szCs w:val="24"/>
        </w:rPr>
        <w:t xml:space="preserve">…If we examine the </w:t>
      </w:r>
      <w:r w:rsidR="005A25CC">
        <w:rPr>
          <w:rFonts w:ascii="Times New Roman" w:hAnsi="Times New Roman" w:cs="Times New Roman"/>
          <w:sz w:val="24"/>
          <w:szCs w:val="24"/>
        </w:rPr>
        <w:t>“</w:t>
      </w:r>
      <w:r>
        <w:rPr>
          <w:rFonts w:ascii="Times New Roman" w:hAnsi="Times New Roman" w:cs="Times New Roman"/>
          <w:sz w:val="24"/>
          <w:szCs w:val="24"/>
        </w:rPr>
        <w:t>motives,</w:t>
      </w:r>
      <w:r w:rsidR="005A25CC">
        <w:rPr>
          <w:rFonts w:ascii="Times New Roman" w:hAnsi="Times New Roman" w:cs="Times New Roman"/>
          <w:sz w:val="24"/>
          <w:szCs w:val="24"/>
        </w:rPr>
        <w:t>”</w:t>
      </w:r>
      <w:r>
        <w:rPr>
          <w:rFonts w:ascii="Times New Roman" w:hAnsi="Times New Roman" w:cs="Times New Roman"/>
          <w:sz w:val="24"/>
          <w:szCs w:val="24"/>
        </w:rPr>
        <w:t xml:space="preserve"> one notes that they are traceable through contact with a world that is ‘other’ with respect to that which is experienced in an everyday fashion</w:t>
      </w:r>
      <w:r w:rsidR="007E7F9A">
        <w:rPr>
          <w:rFonts w:ascii="Times New Roman" w:hAnsi="Times New Roman" w:cs="Times New Roman"/>
          <w:sz w:val="24"/>
          <w:szCs w:val="24"/>
        </w:rPr>
        <w:t>.</w:t>
      </w:r>
      <w:r w:rsidR="00DC1826">
        <w:rPr>
          <w:rStyle w:val="FootnoteReference"/>
          <w:rFonts w:ascii="Times New Roman" w:hAnsi="Times New Roman" w:cs="Times New Roman"/>
          <w:sz w:val="24"/>
          <w:szCs w:val="24"/>
        </w:rPr>
        <w:footnoteReference w:id="6"/>
      </w:r>
    </w:p>
    <w:p w14:paraId="3BA53EB3" w14:textId="77777777" w:rsidR="00FD5261" w:rsidRDefault="009C3D34" w:rsidP="006C71E7">
      <w:pPr>
        <w:widowControl w:val="0"/>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Second, and more fundamentally,</w:t>
      </w:r>
      <w:r w:rsidR="00BC25C8">
        <w:rPr>
          <w:rFonts w:ascii="Times New Roman" w:hAnsi="Times New Roman" w:cs="Times New Roman"/>
          <w:sz w:val="24"/>
          <w:szCs w:val="24"/>
        </w:rPr>
        <w:t xml:space="preserve"> “that which emerges from the description [of various mystical experiences] is that the human being shows himself/herself as possessing in the depth of his/her being or ‘core’…an openness to the Other</w:t>
      </w:r>
      <w:r w:rsidR="00DC1826">
        <w:rPr>
          <w:rFonts w:ascii="Times New Roman" w:hAnsi="Times New Roman" w:cs="Times New Roman"/>
          <w:sz w:val="24"/>
          <w:szCs w:val="24"/>
        </w:rPr>
        <w:t>.</w:t>
      </w:r>
      <w:r w:rsidR="00585596">
        <w:rPr>
          <w:rFonts w:ascii="Times New Roman" w:hAnsi="Times New Roman" w:cs="Times New Roman"/>
          <w:sz w:val="24"/>
          <w:szCs w:val="24"/>
        </w:rPr>
        <w:t>”</w:t>
      </w:r>
      <w:r w:rsidR="00DC1826">
        <w:rPr>
          <w:rStyle w:val="FootnoteReference"/>
          <w:rFonts w:ascii="Times New Roman" w:hAnsi="Times New Roman" w:cs="Times New Roman"/>
          <w:sz w:val="24"/>
          <w:szCs w:val="24"/>
        </w:rPr>
        <w:footnoteReference w:id="7"/>
      </w:r>
      <w:r w:rsidR="00BC25C8">
        <w:rPr>
          <w:rFonts w:ascii="Times New Roman" w:hAnsi="Times New Roman" w:cs="Times New Roman"/>
          <w:sz w:val="24"/>
          <w:szCs w:val="24"/>
        </w:rPr>
        <w:t xml:space="preserve"> </w:t>
      </w:r>
      <w:r w:rsidR="005C2709">
        <w:rPr>
          <w:rFonts w:ascii="Times New Roman" w:hAnsi="Times New Roman" w:cs="Times New Roman"/>
          <w:sz w:val="24"/>
          <w:szCs w:val="24"/>
        </w:rPr>
        <w:t xml:space="preserve">In short, </w:t>
      </w:r>
      <w:r w:rsidR="00BD6355">
        <w:rPr>
          <w:rFonts w:ascii="Times New Roman" w:hAnsi="Times New Roman" w:cs="Times New Roman"/>
          <w:sz w:val="24"/>
          <w:szCs w:val="24"/>
        </w:rPr>
        <w:t xml:space="preserve">Bello argues that </w:t>
      </w:r>
      <w:r w:rsidR="005C2709">
        <w:rPr>
          <w:rFonts w:ascii="Times New Roman" w:hAnsi="Times New Roman" w:cs="Times New Roman"/>
          <w:sz w:val="24"/>
          <w:szCs w:val="24"/>
        </w:rPr>
        <w:t xml:space="preserve">in mysticism the self is experienced as inherently open to a divine alterity, and </w:t>
      </w:r>
      <w:r w:rsidR="00E83E70">
        <w:rPr>
          <w:rFonts w:ascii="Times New Roman" w:hAnsi="Times New Roman" w:cs="Times New Roman"/>
          <w:sz w:val="24"/>
          <w:szCs w:val="24"/>
        </w:rPr>
        <w:t>ecstatic contact</w:t>
      </w:r>
      <w:r w:rsidR="005C2709">
        <w:rPr>
          <w:rFonts w:ascii="Times New Roman" w:hAnsi="Times New Roman" w:cs="Times New Roman"/>
          <w:sz w:val="24"/>
          <w:szCs w:val="24"/>
        </w:rPr>
        <w:t xml:space="preserve"> with this alterity </w:t>
      </w:r>
      <w:r w:rsidR="00E83E70">
        <w:rPr>
          <w:rFonts w:ascii="Times New Roman" w:hAnsi="Times New Roman" w:cs="Times New Roman"/>
          <w:sz w:val="24"/>
          <w:szCs w:val="24"/>
        </w:rPr>
        <w:t xml:space="preserve">brings the self out of itself in order to return to itself transfigured by its contact with the divine. We now turn to an examination of </w:t>
      </w:r>
      <w:r w:rsidR="00BC25C8">
        <w:rPr>
          <w:rFonts w:ascii="Times New Roman" w:hAnsi="Times New Roman" w:cs="Times New Roman"/>
          <w:sz w:val="24"/>
          <w:szCs w:val="24"/>
        </w:rPr>
        <w:t xml:space="preserve">Zen Buddhism </w:t>
      </w:r>
      <w:proofErr w:type="gramStart"/>
      <w:r w:rsidR="00BC25C8">
        <w:rPr>
          <w:rFonts w:ascii="Times New Roman" w:hAnsi="Times New Roman" w:cs="Times New Roman"/>
          <w:sz w:val="24"/>
          <w:szCs w:val="24"/>
        </w:rPr>
        <w:t xml:space="preserve">in light </w:t>
      </w:r>
      <w:r w:rsidR="00BC25C8" w:rsidRPr="00370F11">
        <w:rPr>
          <w:rFonts w:ascii="Times New Roman" w:hAnsi="Times New Roman" w:cs="Times New Roman"/>
          <w:sz w:val="24"/>
          <w:szCs w:val="24"/>
        </w:rPr>
        <w:t>of</w:t>
      </w:r>
      <w:proofErr w:type="gramEnd"/>
      <w:r w:rsidR="00BC25C8" w:rsidRPr="00370F11">
        <w:rPr>
          <w:rFonts w:ascii="Times New Roman" w:hAnsi="Times New Roman" w:cs="Times New Roman"/>
          <w:sz w:val="24"/>
          <w:szCs w:val="24"/>
        </w:rPr>
        <w:t xml:space="preserve"> </w:t>
      </w:r>
      <w:r w:rsidR="00BC25C8" w:rsidRPr="00F01725">
        <w:rPr>
          <w:rFonts w:ascii="Times New Roman" w:hAnsi="Times New Roman" w:cs="Times New Roman"/>
          <w:sz w:val="24"/>
          <w:szCs w:val="24"/>
        </w:rPr>
        <w:t>Bello</w:t>
      </w:r>
      <w:r w:rsidR="00E83E70" w:rsidRPr="00F01725">
        <w:rPr>
          <w:rFonts w:ascii="Times New Roman" w:hAnsi="Times New Roman" w:cs="Times New Roman"/>
          <w:sz w:val="24"/>
          <w:szCs w:val="24"/>
        </w:rPr>
        <w:t xml:space="preserve"> and Steinbock’s accounts.</w:t>
      </w:r>
      <w:r w:rsidR="00E83E70">
        <w:rPr>
          <w:rFonts w:ascii="Times New Roman" w:hAnsi="Times New Roman" w:cs="Times New Roman"/>
          <w:sz w:val="24"/>
          <w:szCs w:val="24"/>
        </w:rPr>
        <w:t xml:space="preserve"> As we will see, interaction </w:t>
      </w:r>
      <w:r w:rsidR="00E83E70" w:rsidRPr="00F01725">
        <w:rPr>
          <w:rFonts w:ascii="Times New Roman" w:hAnsi="Times New Roman" w:cs="Times New Roman"/>
          <w:sz w:val="24"/>
          <w:szCs w:val="24"/>
        </w:rPr>
        <w:t>between Zen and Steinbock</w:t>
      </w:r>
      <w:r w:rsidR="00F01725" w:rsidRPr="00F01725">
        <w:rPr>
          <w:rFonts w:ascii="Times New Roman" w:hAnsi="Times New Roman" w:cs="Times New Roman"/>
          <w:sz w:val="24"/>
          <w:szCs w:val="24"/>
        </w:rPr>
        <w:t xml:space="preserve">’s account </w:t>
      </w:r>
      <w:r w:rsidR="00E83E70" w:rsidRPr="00F01725">
        <w:rPr>
          <w:rFonts w:ascii="Times New Roman" w:hAnsi="Times New Roman" w:cs="Times New Roman"/>
          <w:sz w:val="24"/>
          <w:szCs w:val="24"/>
        </w:rPr>
        <w:t>reveals</w:t>
      </w:r>
      <w:r w:rsidR="00E83E70">
        <w:rPr>
          <w:rFonts w:ascii="Times New Roman" w:hAnsi="Times New Roman" w:cs="Times New Roman"/>
          <w:sz w:val="24"/>
          <w:szCs w:val="24"/>
        </w:rPr>
        <w:t xml:space="preserve"> the deep distinctiveness of mystical experiences in different religions, while mapping Zen onto Bello’s account still allows for us to speak of mystical experience</w:t>
      </w:r>
      <w:r w:rsidR="00F304E7">
        <w:rPr>
          <w:rFonts w:ascii="Times New Roman" w:hAnsi="Times New Roman" w:cs="Times New Roman"/>
          <w:i/>
          <w:iCs/>
          <w:sz w:val="24"/>
          <w:szCs w:val="24"/>
        </w:rPr>
        <w:t xml:space="preserve"> </w:t>
      </w:r>
      <w:r w:rsidR="00F304E7">
        <w:rPr>
          <w:rFonts w:ascii="Times New Roman" w:hAnsi="Times New Roman" w:cs="Times New Roman"/>
          <w:sz w:val="24"/>
          <w:szCs w:val="24"/>
        </w:rPr>
        <w:t>as such</w:t>
      </w:r>
      <w:r w:rsidR="00E83E70">
        <w:rPr>
          <w:rFonts w:ascii="Times New Roman" w:hAnsi="Times New Roman" w:cs="Times New Roman"/>
          <w:sz w:val="24"/>
          <w:szCs w:val="24"/>
        </w:rPr>
        <w:t xml:space="preserve">, though with substantial qualification. </w:t>
      </w:r>
    </w:p>
    <w:p w14:paraId="6EF43F3A" w14:textId="77777777" w:rsidR="00FD5261" w:rsidRDefault="00FD5261" w:rsidP="006C71E7">
      <w:pPr>
        <w:widowControl w:val="0"/>
        <w:spacing w:line="480" w:lineRule="auto"/>
        <w:contextualSpacing/>
        <w:jc w:val="both"/>
        <w:rPr>
          <w:rFonts w:ascii="Times New Roman" w:hAnsi="Times New Roman" w:cs="Times New Roman"/>
          <w:sz w:val="24"/>
          <w:szCs w:val="24"/>
        </w:rPr>
      </w:pPr>
    </w:p>
    <w:p w14:paraId="69BFDD39" w14:textId="4D6320F5" w:rsidR="00295061" w:rsidRPr="00FD5261" w:rsidRDefault="00295061" w:rsidP="006C71E7">
      <w:pPr>
        <w:widowControl w:val="0"/>
        <w:spacing w:line="480" w:lineRule="auto"/>
        <w:contextualSpacing/>
        <w:jc w:val="both"/>
        <w:rPr>
          <w:rFonts w:ascii="Times New Roman" w:hAnsi="Times New Roman" w:cs="Times New Roman"/>
          <w:sz w:val="24"/>
          <w:szCs w:val="24"/>
        </w:rPr>
      </w:pPr>
      <w:r w:rsidRPr="00506F5B">
        <w:rPr>
          <w:rFonts w:ascii="Times New Roman" w:hAnsi="Times New Roman" w:cs="Times New Roman"/>
          <w:b/>
          <w:bCs/>
          <w:sz w:val="24"/>
          <w:szCs w:val="24"/>
        </w:rPr>
        <w:t>Mystical Experience in Zen Buddhism</w:t>
      </w:r>
    </w:p>
    <w:p w14:paraId="64C58E96" w14:textId="27232038" w:rsidR="002D3ABA" w:rsidRDefault="003C52AB" w:rsidP="00443E69">
      <w:pPr>
        <w:widowControl w:val="0"/>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 goal of Zen meditation and practice is </w:t>
      </w:r>
      <w:proofErr w:type="spellStart"/>
      <w:r>
        <w:rPr>
          <w:rFonts w:ascii="Times New Roman" w:hAnsi="Times New Roman" w:cs="Times New Roman"/>
          <w:i/>
          <w:sz w:val="24"/>
          <w:szCs w:val="24"/>
        </w:rPr>
        <w:t>kensho</w:t>
      </w:r>
      <w:proofErr w:type="spellEnd"/>
      <w:r w:rsidR="009068C1">
        <w:rPr>
          <w:rFonts w:ascii="Times New Roman" w:hAnsi="Times New Roman" w:cs="Times New Roman"/>
          <w:i/>
          <w:sz w:val="24"/>
          <w:szCs w:val="24"/>
        </w:rPr>
        <w:t xml:space="preserve"> </w:t>
      </w:r>
      <w:r w:rsidR="009068C1">
        <w:rPr>
          <w:rFonts w:ascii="Times New Roman" w:hAnsi="Times New Roman" w:cs="Times New Roman"/>
          <w:sz w:val="24"/>
          <w:szCs w:val="24"/>
        </w:rPr>
        <w:t xml:space="preserve">(“seeing nature/essence”) </w:t>
      </w:r>
      <w:r>
        <w:rPr>
          <w:rFonts w:ascii="Times New Roman" w:hAnsi="Times New Roman" w:cs="Times New Roman"/>
          <w:sz w:val="24"/>
          <w:szCs w:val="24"/>
        </w:rPr>
        <w:t xml:space="preserve">or </w:t>
      </w:r>
      <w:r>
        <w:rPr>
          <w:rFonts w:ascii="Times New Roman" w:hAnsi="Times New Roman" w:cs="Times New Roman"/>
          <w:i/>
          <w:sz w:val="24"/>
          <w:szCs w:val="24"/>
        </w:rPr>
        <w:t>satori</w:t>
      </w:r>
      <w:r w:rsidR="009068C1">
        <w:rPr>
          <w:rFonts w:ascii="Times New Roman" w:hAnsi="Times New Roman" w:cs="Times New Roman"/>
          <w:i/>
          <w:sz w:val="24"/>
          <w:szCs w:val="24"/>
        </w:rPr>
        <w:t xml:space="preserve"> </w:t>
      </w:r>
      <w:r w:rsidR="009068C1" w:rsidRPr="00443E69">
        <w:rPr>
          <w:rFonts w:ascii="Times New Roman" w:hAnsi="Times New Roman" w:cs="Times New Roman"/>
          <w:sz w:val="24"/>
          <w:szCs w:val="24"/>
        </w:rPr>
        <w:t>(“comprehension</w:t>
      </w:r>
      <w:r w:rsidR="00632143" w:rsidRPr="00443E69">
        <w:rPr>
          <w:rFonts w:ascii="Times New Roman" w:hAnsi="Times New Roman" w:cs="Times New Roman"/>
          <w:sz w:val="24"/>
          <w:szCs w:val="24"/>
        </w:rPr>
        <w:t>”</w:t>
      </w:r>
      <w:r w:rsidR="00295061" w:rsidRPr="00443E69">
        <w:rPr>
          <w:rFonts w:ascii="Times New Roman" w:hAnsi="Times New Roman" w:cs="Times New Roman"/>
          <w:sz w:val="24"/>
          <w:szCs w:val="24"/>
        </w:rPr>
        <w:t xml:space="preserve"> or </w:t>
      </w:r>
      <w:r w:rsidR="00632143" w:rsidRPr="00443E69">
        <w:rPr>
          <w:rFonts w:ascii="Times New Roman" w:hAnsi="Times New Roman" w:cs="Times New Roman"/>
          <w:sz w:val="24"/>
          <w:szCs w:val="24"/>
        </w:rPr>
        <w:t>“</w:t>
      </w:r>
      <w:r w:rsidR="009068C1" w:rsidRPr="00443E69">
        <w:rPr>
          <w:rFonts w:ascii="Times New Roman" w:hAnsi="Times New Roman" w:cs="Times New Roman"/>
          <w:sz w:val="24"/>
          <w:szCs w:val="24"/>
        </w:rPr>
        <w:t>understanding”)</w:t>
      </w:r>
      <w:r w:rsidRPr="00443E69">
        <w:rPr>
          <w:rFonts w:ascii="Times New Roman" w:hAnsi="Times New Roman" w:cs="Times New Roman"/>
          <w:sz w:val="24"/>
          <w:szCs w:val="24"/>
        </w:rPr>
        <w:t>,</w:t>
      </w:r>
      <w:r w:rsidR="00412066" w:rsidRPr="00443E69">
        <w:rPr>
          <w:rStyle w:val="FootnoteReference"/>
          <w:rFonts w:ascii="Times New Roman" w:hAnsi="Times New Roman" w:cs="Times New Roman"/>
          <w:sz w:val="24"/>
          <w:szCs w:val="24"/>
        </w:rPr>
        <w:footnoteReference w:id="8"/>
      </w:r>
      <w:r w:rsidRPr="00443E69">
        <w:rPr>
          <w:rFonts w:ascii="Times New Roman" w:hAnsi="Times New Roman" w:cs="Times New Roman"/>
          <w:sz w:val="24"/>
          <w:szCs w:val="24"/>
        </w:rPr>
        <w:t xml:space="preserve"> </w:t>
      </w:r>
      <w:r w:rsidR="00535C31" w:rsidRPr="00443E69">
        <w:rPr>
          <w:rFonts w:ascii="Times New Roman" w:hAnsi="Times New Roman" w:cs="Times New Roman"/>
          <w:sz w:val="24"/>
          <w:szCs w:val="24"/>
        </w:rPr>
        <w:t xml:space="preserve">enlightenment or </w:t>
      </w:r>
      <w:r w:rsidR="009068C1" w:rsidRPr="00443E69">
        <w:rPr>
          <w:rFonts w:ascii="Times New Roman" w:hAnsi="Times New Roman" w:cs="Times New Roman"/>
          <w:sz w:val="24"/>
          <w:szCs w:val="24"/>
        </w:rPr>
        <w:t xml:space="preserve">insight into one’s </w:t>
      </w:r>
      <w:r w:rsidR="009D38DB" w:rsidRPr="00443E69">
        <w:rPr>
          <w:rFonts w:ascii="Times New Roman" w:hAnsi="Times New Roman" w:cs="Times New Roman"/>
          <w:sz w:val="24"/>
          <w:szCs w:val="24"/>
        </w:rPr>
        <w:t>true</w:t>
      </w:r>
      <w:r w:rsidR="009068C1" w:rsidRPr="00443E69">
        <w:rPr>
          <w:rFonts w:ascii="Times New Roman" w:hAnsi="Times New Roman" w:cs="Times New Roman"/>
          <w:sz w:val="24"/>
          <w:szCs w:val="24"/>
        </w:rPr>
        <w:t xml:space="preserve"> nature, which is revealed </w:t>
      </w:r>
      <w:r w:rsidR="00443E69" w:rsidRPr="00443E69">
        <w:rPr>
          <w:rFonts w:ascii="Times New Roman" w:hAnsi="Times New Roman" w:cs="Times New Roman"/>
          <w:sz w:val="24"/>
          <w:szCs w:val="24"/>
        </w:rPr>
        <w:t xml:space="preserve">to be identical with the </w:t>
      </w:r>
      <w:r w:rsidR="00443E69" w:rsidRPr="00443E69">
        <w:rPr>
          <w:rFonts w:ascii="Times New Roman" w:hAnsi="Times New Roman" w:cs="Times New Roman"/>
          <w:i/>
          <w:iCs/>
          <w:sz w:val="24"/>
          <w:szCs w:val="24"/>
        </w:rPr>
        <w:t xml:space="preserve">dharma </w:t>
      </w:r>
      <w:r w:rsidR="00443E69" w:rsidRPr="00443E69">
        <w:rPr>
          <w:rFonts w:ascii="Times New Roman" w:hAnsi="Times New Roman" w:cs="Times New Roman"/>
          <w:sz w:val="24"/>
          <w:szCs w:val="24"/>
        </w:rPr>
        <w:t xml:space="preserve">or </w:t>
      </w:r>
      <w:r w:rsidR="00443E69" w:rsidRPr="00443E69">
        <w:rPr>
          <w:rFonts w:ascii="Times New Roman" w:hAnsi="Times New Roman" w:cs="Times New Roman"/>
          <w:i/>
          <w:iCs/>
          <w:sz w:val="24"/>
          <w:szCs w:val="24"/>
        </w:rPr>
        <w:t>dharmakaya</w:t>
      </w:r>
      <w:r w:rsidR="00443E69" w:rsidRPr="00443E69">
        <w:rPr>
          <w:rFonts w:ascii="Times New Roman" w:hAnsi="Times New Roman" w:cs="Times New Roman"/>
          <w:sz w:val="24"/>
          <w:szCs w:val="24"/>
        </w:rPr>
        <w:t xml:space="preserve">: </w:t>
      </w:r>
      <w:r w:rsidR="009068C1" w:rsidRPr="00443E69">
        <w:rPr>
          <w:rFonts w:ascii="Times New Roman" w:hAnsi="Times New Roman" w:cs="Times New Roman"/>
          <w:sz w:val="24"/>
          <w:szCs w:val="24"/>
        </w:rPr>
        <w:t xml:space="preserve">simultaneously </w:t>
      </w:r>
      <w:r w:rsidR="00BE3D00" w:rsidRPr="00443E69">
        <w:rPr>
          <w:rFonts w:ascii="Times New Roman" w:hAnsi="Times New Roman" w:cs="Times New Roman"/>
          <w:sz w:val="24"/>
          <w:szCs w:val="24"/>
        </w:rPr>
        <w:t>the Buddha-nature, the cosmic Buddha body, emptiness</w:t>
      </w:r>
      <w:r w:rsidR="00B75464" w:rsidRPr="00443E69">
        <w:rPr>
          <w:rFonts w:ascii="Times New Roman" w:hAnsi="Times New Roman" w:cs="Times New Roman"/>
          <w:sz w:val="24"/>
          <w:szCs w:val="24"/>
        </w:rPr>
        <w:t xml:space="preserve"> (</w:t>
      </w:r>
      <w:r w:rsidR="00B75464" w:rsidRPr="00443E69">
        <w:rPr>
          <w:rFonts w:ascii="Times New Roman" w:hAnsi="Times New Roman" w:cs="Times New Roman"/>
          <w:i/>
          <w:iCs/>
          <w:sz w:val="24"/>
          <w:szCs w:val="24"/>
        </w:rPr>
        <w:t>sunyata</w:t>
      </w:r>
      <w:r w:rsidR="00B75464" w:rsidRPr="00443E69">
        <w:rPr>
          <w:rFonts w:ascii="Times New Roman" w:hAnsi="Times New Roman" w:cs="Times New Roman"/>
          <w:sz w:val="24"/>
          <w:szCs w:val="24"/>
        </w:rPr>
        <w:t>)</w:t>
      </w:r>
      <w:r w:rsidR="00BE3D00" w:rsidRPr="00443E69">
        <w:rPr>
          <w:rFonts w:ascii="Times New Roman" w:hAnsi="Times New Roman" w:cs="Times New Roman"/>
          <w:sz w:val="24"/>
          <w:szCs w:val="24"/>
        </w:rPr>
        <w:t>, and an “</w:t>
      </w:r>
      <w:r w:rsidR="004F096B" w:rsidRPr="00443E69">
        <w:rPr>
          <w:rFonts w:ascii="Times New Roman" w:hAnsi="Times New Roman" w:cs="Times New Roman"/>
          <w:sz w:val="24"/>
          <w:szCs w:val="24"/>
        </w:rPr>
        <w:t>absolute present</w:t>
      </w:r>
      <w:r w:rsidR="00BE3D00" w:rsidRPr="00443E69">
        <w:rPr>
          <w:rFonts w:ascii="Times New Roman" w:hAnsi="Times New Roman" w:cs="Times New Roman"/>
          <w:sz w:val="24"/>
          <w:szCs w:val="24"/>
        </w:rPr>
        <w:t xml:space="preserve">” </w:t>
      </w:r>
      <w:r w:rsidR="00443E69" w:rsidRPr="00443E69">
        <w:rPr>
          <w:rFonts w:ascii="Times New Roman" w:hAnsi="Times New Roman" w:cs="Times New Roman"/>
          <w:sz w:val="24"/>
          <w:szCs w:val="24"/>
        </w:rPr>
        <w:t xml:space="preserve">or “Suchness” </w:t>
      </w:r>
      <w:r w:rsidR="00BE3D00" w:rsidRPr="00443E69">
        <w:rPr>
          <w:rFonts w:ascii="Times New Roman" w:hAnsi="Times New Roman" w:cs="Times New Roman"/>
          <w:sz w:val="24"/>
          <w:szCs w:val="24"/>
        </w:rPr>
        <w:t>with no distinction</w:t>
      </w:r>
      <w:r w:rsidR="00443E69" w:rsidRPr="00443E69">
        <w:rPr>
          <w:rFonts w:ascii="Times New Roman" w:hAnsi="Times New Roman" w:cs="Times New Roman"/>
          <w:sz w:val="24"/>
          <w:szCs w:val="24"/>
        </w:rPr>
        <w:t xml:space="preserve">s (“there are ten thousand formations, one suchness”) </w:t>
      </w:r>
      <w:r w:rsidR="00443E69">
        <w:rPr>
          <w:rFonts w:ascii="Times New Roman" w:hAnsi="Times New Roman" w:cs="Times New Roman"/>
          <w:sz w:val="24"/>
          <w:szCs w:val="24"/>
        </w:rPr>
        <w:t xml:space="preserve">and </w:t>
      </w:r>
      <w:r w:rsidR="00443E69" w:rsidRPr="00443E69">
        <w:rPr>
          <w:rFonts w:ascii="Times New Roman" w:hAnsi="Times New Roman" w:cs="Times New Roman"/>
          <w:sz w:val="24"/>
          <w:szCs w:val="24"/>
        </w:rPr>
        <w:t xml:space="preserve">which pervades all of reality: </w:t>
      </w:r>
      <w:r w:rsidR="00443E69" w:rsidRPr="00443E69">
        <w:rPr>
          <w:rFonts w:ascii="Times New Roman" w:hAnsi="Times New Roman" w:cs="Times New Roman"/>
          <w:sz w:val="24"/>
          <w:szCs w:val="24"/>
        </w:rPr>
        <w:lastRenderedPageBreak/>
        <w:t xml:space="preserve">it </w:t>
      </w:r>
      <w:r w:rsidR="00443E69" w:rsidRPr="00443E69">
        <w:rPr>
          <w:rFonts w:ascii="Times New Roman" w:hAnsi="Times New Roman" w:cs="Times New Roman"/>
          <w:iCs/>
          <w:sz w:val="24"/>
          <w:szCs w:val="24"/>
        </w:rPr>
        <w:t>is</w:t>
      </w:r>
      <w:r w:rsidR="00443E69" w:rsidRPr="00443E69">
        <w:rPr>
          <w:rFonts w:ascii="Times New Roman" w:hAnsi="Times New Roman" w:cs="Times New Roman"/>
          <w:i/>
          <w:sz w:val="24"/>
          <w:szCs w:val="24"/>
        </w:rPr>
        <w:t xml:space="preserve"> </w:t>
      </w:r>
      <w:r w:rsidR="00443E69" w:rsidRPr="00443E69">
        <w:rPr>
          <w:rFonts w:ascii="Times New Roman" w:hAnsi="Times New Roman" w:cs="Times New Roman"/>
          <w:sz w:val="24"/>
          <w:szCs w:val="24"/>
        </w:rPr>
        <w:t xml:space="preserve">everything, and everything is it. Thus, in </w:t>
      </w:r>
      <w:r w:rsidR="00443E69" w:rsidRPr="00443E69">
        <w:rPr>
          <w:rFonts w:ascii="Times New Roman" w:hAnsi="Times New Roman" w:cs="Times New Roman"/>
          <w:i/>
          <w:iCs/>
          <w:sz w:val="24"/>
          <w:szCs w:val="24"/>
        </w:rPr>
        <w:t>satori</w:t>
      </w:r>
      <w:r w:rsidR="00443E69" w:rsidRPr="00443E69">
        <w:rPr>
          <w:rFonts w:ascii="Times New Roman" w:hAnsi="Times New Roman" w:cs="Times New Roman"/>
          <w:sz w:val="24"/>
          <w:szCs w:val="24"/>
        </w:rPr>
        <w:t>,</w:t>
      </w:r>
      <w:r w:rsidR="00FF4180" w:rsidRPr="00443E69">
        <w:rPr>
          <w:rFonts w:ascii="Times New Roman" w:hAnsi="Times New Roman" w:cs="Times New Roman"/>
          <w:sz w:val="24"/>
          <w:szCs w:val="24"/>
        </w:rPr>
        <w:t xml:space="preserve"> </w:t>
      </w:r>
      <w:r w:rsidR="00443E69" w:rsidRPr="00443E69">
        <w:rPr>
          <w:rFonts w:ascii="Times New Roman" w:hAnsi="Times New Roman" w:cs="Times New Roman"/>
          <w:sz w:val="24"/>
          <w:szCs w:val="24"/>
        </w:rPr>
        <w:t>o</w:t>
      </w:r>
      <w:r w:rsidR="00FF4180" w:rsidRPr="00443E69">
        <w:rPr>
          <w:rFonts w:ascii="Times New Roman" w:hAnsi="Times New Roman" w:cs="Times New Roman"/>
          <w:sz w:val="24"/>
          <w:szCs w:val="24"/>
        </w:rPr>
        <w:t>ne immediately grasps one’s “true self,” which</w:t>
      </w:r>
      <w:r w:rsidR="00FF4180">
        <w:rPr>
          <w:rFonts w:ascii="Times New Roman" w:hAnsi="Times New Roman" w:cs="Times New Roman"/>
          <w:sz w:val="24"/>
          <w:szCs w:val="24"/>
        </w:rPr>
        <w:t xml:space="preserve"> is revealed to be no self at all, as Abe Masao explains: “the fact [is] that the realization of the dharma is nothing but the </w:t>
      </w:r>
      <w:r w:rsidR="00FF4180">
        <w:rPr>
          <w:rFonts w:ascii="Times New Roman" w:hAnsi="Times New Roman" w:cs="Times New Roman"/>
          <w:i/>
          <w:sz w:val="24"/>
          <w:szCs w:val="24"/>
        </w:rPr>
        <w:t>self-awakening of the dharma itself</w:t>
      </w:r>
      <w:r w:rsidR="00FF4180" w:rsidRPr="00632143">
        <w:rPr>
          <w:rFonts w:ascii="Times New Roman" w:hAnsi="Times New Roman" w:cs="Times New Roman"/>
          <w:i/>
          <w:sz w:val="24"/>
          <w:szCs w:val="24"/>
        </w:rPr>
        <w:t xml:space="preserve">. </w:t>
      </w:r>
      <w:proofErr w:type="gramStart"/>
      <w:r w:rsidR="00FF4180" w:rsidRPr="00632143">
        <w:rPr>
          <w:rFonts w:ascii="Times New Roman" w:hAnsi="Times New Roman" w:cs="Times New Roman"/>
          <w:sz w:val="24"/>
          <w:szCs w:val="24"/>
        </w:rPr>
        <w:t>Your</w:t>
      </w:r>
      <w:proofErr w:type="gramEnd"/>
      <w:r w:rsidR="00FF4180" w:rsidRPr="00632143">
        <w:rPr>
          <w:rFonts w:ascii="Times New Roman" w:hAnsi="Times New Roman" w:cs="Times New Roman"/>
          <w:sz w:val="24"/>
          <w:szCs w:val="24"/>
        </w:rPr>
        <w:t xml:space="preserve"> awakening</w:t>
      </w:r>
      <w:r w:rsidR="00FF4180">
        <w:rPr>
          <w:rFonts w:ascii="Times New Roman" w:hAnsi="Times New Roman" w:cs="Times New Roman"/>
          <w:sz w:val="24"/>
          <w:szCs w:val="24"/>
        </w:rPr>
        <w:t xml:space="preserve"> to the dharma in its complete universality</w:t>
      </w:r>
      <w:r w:rsidR="00630F42">
        <w:rPr>
          <w:rFonts w:ascii="Times New Roman" w:hAnsi="Times New Roman" w:cs="Times New Roman"/>
          <w:sz w:val="24"/>
          <w:szCs w:val="24"/>
        </w:rPr>
        <w:t>.”</w:t>
      </w:r>
      <w:r w:rsidR="00630F42">
        <w:rPr>
          <w:rStyle w:val="FootnoteReference"/>
          <w:rFonts w:ascii="Times New Roman" w:hAnsi="Times New Roman" w:cs="Times New Roman"/>
          <w:sz w:val="24"/>
          <w:szCs w:val="24"/>
        </w:rPr>
        <w:footnoteReference w:id="9"/>
      </w:r>
      <w:r w:rsidR="00FF4180">
        <w:rPr>
          <w:rFonts w:ascii="Times New Roman" w:hAnsi="Times New Roman" w:cs="Times New Roman"/>
          <w:sz w:val="24"/>
          <w:szCs w:val="24"/>
        </w:rPr>
        <w:t xml:space="preserve"> </w:t>
      </w:r>
      <w:r w:rsidR="009068C1">
        <w:rPr>
          <w:rFonts w:ascii="Times New Roman" w:hAnsi="Times New Roman" w:cs="Times New Roman"/>
          <w:sz w:val="24"/>
          <w:szCs w:val="24"/>
        </w:rPr>
        <w:t xml:space="preserve">As an ineffable, </w:t>
      </w:r>
      <w:r w:rsidR="004F096B">
        <w:rPr>
          <w:rFonts w:ascii="Times New Roman" w:hAnsi="Times New Roman" w:cs="Times New Roman"/>
          <w:sz w:val="24"/>
          <w:szCs w:val="24"/>
        </w:rPr>
        <w:t>euphoric</w:t>
      </w:r>
      <w:r w:rsidR="0086000C">
        <w:rPr>
          <w:rFonts w:ascii="Times New Roman" w:hAnsi="Times New Roman" w:cs="Times New Roman"/>
          <w:sz w:val="24"/>
          <w:szCs w:val="24"/>
        </w:rPr>
        <w:t>,</w:t>
      </w:r>
      <w:r w:rsidR="00552EB5">
        <w:rPr>
          <w:rFonts w:ascii="Times New Roman" w:hAnsi="Times New Roman" w:cs="Times New Roman"/>
          <w:sz w:val="24"/>
          <w:szCs w:val="24"/>
        </w:rPr>
        <w:t xml:space="preserve"> </w:t>
      </w:r>
      <w:r w:rsidR="0086000C">
        <w:rPr>
          <w:rFonts w:ascii="Times New Roman" w:hAnsi="Times New Roman" w:cs="Times New Roman"/>
          <w:sz w:val="24"/>
          <w:szCs w:val="24"/>
        </w:rPr>
        <w:t>“given”</w:t>
      </w:r>
      <w:r w:rsidR="004F096B">
        <w:rPr>
          <w:rFonts w:ascii="Times New Roman" w:hAnsi="Times New Roman" w:cs="Times New Roman"/>
          <w:sz w:val="24"/>
          <w:szCs w:val="24"/>
        </w:rPr>
        <w:t xml:space="preserve"> </w:t>
      </w:r>
      <w:r w:rsidR="009068C1">
        <w:rPr>
          <w:rFonts w:ascii="Times New Roman" w:hAnsi="Times New Roman" w:cs="Times New Roman"/>
          <w:sz w:val="24"/>
          <w:szCs w:val="24"/>
        </w:rPr>
        <w:t>realization</w:t>
      </w:r>
      <w:r w:rsidR="009068C1" w:rsidRPr="00F01725">
        <w:rPr>
          <w:rFonts w:ascii="Times New Roman" w:hAnsi="Times New Roman" w:cs="Times New Roman"/>
          <w:sz w:val="24"/>
          <w:szCs w:val="24"/>
        </w:rPr>
        <w:t xml:space="preserve"> </w:t>
      </w:r>
      <w:r w:rsidR="00FF4180" w:rsidRPr="00F01725">
        <w:rPr>
          <w:rFonts w:ascii="Times New Roman" w:hAnsi="Times New Roman" w:cs="Times New Roman"/>
          <w:sz w:val="24"/>
          <w:szCs w:val="24"/>
        </w:rPr>
        <w:t xml:space="preserve">of one’s </w:t>
      </w:r>
      <w:r w:rsidR="004F096B">
        <w:rPr>
          <w:rFonts w:ascii="Times New Roman" w:hAnsi="Times New Roman" w:cs="Times New Roman"/>
          <w:sz w:val="24"/>
          <w:szCs w:val="24"/>
        </w:rPr>
        <w:t>identity</w:t>
      </w:r>
      <w:r w:rsidR="00F01725" w:rsidRPr="00F01725">
        <w:rPr>
          <w:rFonts w:ascii="Times New Roman" w:hAnsi="Times New Roman" w:cs="Times New Roman"/>
          <w:sz w:val="24"/>
          <w:szCs w:val="24"/>
        </w:rPr>
        <w:t xml:space="preserve"> </w:t>
      </w:r>
      <w:r w:rsidR="00FF4180" w:rsidRPr="00F01725">
        <w:rPr>
          <w:rFonts w:ascii="Times New Roman" w:hAnsi="Times New Roman" w:cs="Times New Roman"/>
          <w:sz w:val="24"/>
          <w:szCs w:val="24"/>
        </w:rPr>
        <w:t>with the</w:t>
      </w:r>
      <w:r w:rsidR="00FF4180">
        <w:rPr>
          <w:rFonts w:ascii="Times New Roman" w:hAnsi="Times New Roman" w:cs="Times New Roman"/>
          <w:sz w:val="24"/>
          <w:szCs w:val="24"/>
        </w:rPr>
        <w:t xml:space="preserve"> </w:t>
      </w:r>
      <w:r w:rsidR="00B464E9">
        <w:rPr>
          <w:rFonts w:ascii="Times New Roman" w:hAnsi="Times New Roman" w:cs="Times New Roman"/>
          <w:i/>
          <w:iCs/>
          <w:sz w:val="24"/>
          <w:szCs w:val="24"/>
        </w:rPr>
        <w:t>dharma</w:t>
      </w:r>
      <w:r w:rsidR="009068C1">
        <w:rPr>
          <w:rFonts w:ascii="Times New Roman" w:hAnsi="Times New Roman" w:cs="Times New Roman"/>
          <w:sz w:val="24"/>
          <w:szCs w:val="24"/>
        </w:rPr>
        <w:t xml:space="preserve">, </w:t>
      </w:r>
      <w:r w:rsidR="009068C1">
        <w:rPr>
          <w:rFonts w:ascii="Times New Roman" w:hAnsi="Times New Roman" w:cs="Times New Roman"/>
          <w:i/>
          <w:sz w:val="24"/>
          <w:szCs w:val="24"/>
        </w:rPr>
        <w:t xml:space="preserve">satori </w:t>
      </w:r>
      <w:r w:rsidR="009068C1">
        <w:rPr>
          <w:rFonts w:ascii="Times New Roman" w:hAnsi="Times New Roman" w:cs="Times New Roman"/>
          <w:sz w:val="24"/>
          <w:szCs w:val="24"/>
        </w:rPr>
        <w:t xml:space="preserve">is similar in many ways to </w:t>
      </w:r>
      <w:r w:rsidR="001568B8">
        <w:rPr>
          <w:rFonts w:ascii="Times New Roman" w:hAnsi="Times New Roman" w:cs="Times New Roman"/>
          <w:sz w:val="24"/>
          <w:szCs w:val="24"/>
        </w:rPr>
        <w:t>the</w:t>
      </w:r>
      <w:r w:rsidR="009068C1">
        <w:rPr>
          <w:rFonts w:ascii="Times New Roman" w:hAnsi="Times New Roman" w:cs="Times New Roman"/>
          <w:sz w:val="24"/>
          <w:szCs w:val="24"/>
        </w:rPr>
        <w:t xml:space="preserve"> mystical experiences</w:t>
      </w:r>
      <w:r w:rsidR="001568B8">
        <w:rPr>
          <w:rFonts w:ascii="Times New Roman" w:hAnsi="Times New Roman" w:cs="Times New Roman"/>
          <w:sz w:val="24"/>
          <w:szCs w:val="24"/>
        </w:rPr>
        <w:t xml:space="preserve"> of other traditions</w:t>
      </w:r>
      <w:r w:rsidR="00FF4180">
        <w:rPr>
          <w:rFonts w:ascii="Times New Roman" w:hAnsi="Times New Roman" w:cs="Times New Roman"/>
          <w:sz w:val="24"/>
          <w:szCs w:val="24"/>
        </w:rPr>
        <w:t xml:space="preserve">, but it also differs in important aspects. </w:t>
      </w:r>
    </w:p>
    <w:p w14:paraId="113AE0D8" w14:textId="48A056C2" w:rsidR="006B16E8" w:rsidRDefault="00FF4180" w:rsidP="008A602A">
      <w:pPr>
        <w:widowControl w:val="0"/>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First, it is </w:t>
      </w:r>
      <w:r w:rsidRPr="00F01725">
        <w:rPr>
          <w:rFonts w:ascii="Times New Roman" w:hAnsi="Times New Roman" w:cs="Times New Roman"/>
          <w:sz w:val="24"/>
          <w:szCs w:val="24"/>
        </w:rPr>
        <w:t xml:space="preserve">instructive to note how </w:t>
      </w:r>
      <w:r w:rsidR="00FD4D43" w:rsidRPr="00F01725">
        <w:rPr>
          <w:rFonts w:ascii="Times New Roman" w:hAnsi="Times New Roman" w:cs="Times New Roman"/>
          <w:sz w:val="24"/>
          <w:szCs w:val="24"/>
        </w:rPr>
        <w:t xml:space="preserve">substantially it differs from Steinbock’s account of Abrahamic mysticism as </w:t>
      </w:r>
      <w:r w:rsidR="00FD4D43" w:rsidRPr="00F01725">
        <w:rPr>
          <w:rFonts w:ascii="Times New Roman" w:hAnsi="Times New Roman" w:cs="Times New Roman"/>
          <w:i/>
          <w:sz w:val="24"/>
          <w:szCs w:val="24"/>
        </w:rPr>
        <w:t>personal</w:t>
      </w:r>
      <w:r w:rsidR="00FD4D43" w:rsidRPr="00F01725">
        <w:rPr>
          <w:rFonts w:ascii="Times New Roman" w:hAnsi="Times New Roman" w:cs="Times New Roman"/>
          <w:sz w:val="24"/>
          <w:szCs w:val="24"/>
        </w:rPr>
        <w:t xml:space="preserve">, </w:t>
      </w:r>
      <w:r w:rsidR="00FD4D43" w:rsidRPr="00F01725">
        <w:rPr>
          <w:rFonts w:ascii="Times New Roman" w:hAnsi="Times New Roman" w:cs="Times New Roman"/>
          <w:i/>
          <w:sz w:val="24"/>
          <w:szCs w:val="24"/>
        </w:rPr>
        <w:t>vertical</w:t>
      </w:r>
      <w:r w:rsidR="00FD4D43" w:rsidRPr="00F01725">
        <w:rPr>
          <w:rFonts w:ascii="Times New Roman" w:hAnsi="Times New Roman" w:cs="Times New Roman"/>
          <w:sz w:val="24"/>
          <w:szCs w:val="24"/>
        </w:rPr>
        <w:t xml:space="preserve">, </w:t>
      </w:r>
      <w:r w:rsidR="00FD4D43" w:rsidRPr="00F01725">
        <w:rPr>
          <w:rFonts w:ascii="Times New Roman" w:hAnsi="Times New Roman" w:cs="Times New Roman"/>
          <w:i/>
          <w:sz w:val="24"/>
          <w:szCs w:val="24"/>
        </w:rPr>
        <w:t xml:space="preserve">given, </w:t>
      </w:r>
      <w:r w:rsidR="00FD4D43" w:rsidRPr="00F01725">
        <w:rPr>
          <w:rFonts w:ascii="Times New Roman" w:hAnsi="Times New Roman" w:cs="Times New Roman"/>
          <w:sz w:val="24"/>
          <w:szCs w:val="24"/>
        </w:rPr>
        <w:t xml:space="preserve">and </w:t>
      </w:r>
      <w:r w:rsidR="00FD4D43" w:rsidRPr="00F01725">
        <w:rPr>
          <w:rFonts w:ascii="Times New Roman" w:hAnsi="Times New Roman" w:cs="Times New Roman"/>
          <w:i/>
          <w:sz w:val="24"/>
          <w:szCs w:val="24"/>
        </w:rPr>
        <w:t>ethical</w:t>
      </w:r>
      <w:r w:rsidR="00304EBC" w:rsidRPr="00F01725">
        <w:rPr>
          <w:rFonts w:ascii="Times New Roman" w:hAnsi="Times New Roman" w:cs="Times New Roman"/>
          <w:i/>
          <w:sz w:val="24"/>
          <w:szCs w:val="24"/>
        </w:rPr>
        <w:t>/</w:t>
      </w:r>
      <w:r w:rsidR="00FD4D43" w:rsidRPr="00F01725">
        <w:rPr>
          <w:rFonts w:ascii="Times New Roman" w:hAnsi="Times New Roman" w:cs="Times New Roman"/>
          <w:i/>
          <w:sz w:val="24"/>
          <w:szCs w:val="24"/>
        </w:rPr>
        <w:t>eschatological.</w:t>
      </w:r>
      <w:r w:rsidR="006A2174" w:rsidRPr="00F01725">
        <w:rPr>
          <w:rFonts w:ascii="Times New Roman" w:hAnsi="Times New Roman" w:cs="Times New Roman"/>
          <w:i/>
          <w:sz w:val="24"/>
          <w:szCs w:val="24"/>
        </w:rPr>
        <w:t xml:space="preserve"> </w:t>
      </w:r>
      <w:r w:rsidR="006A2174" w:rsidRPr="00F01725">
        <w:rPr>
          <w:rFonts w:ascii="Times New Roman" w:hAnsi="Times New Roman" w:cs="Times New Roman"/>
          <w:sz w:val="24"/>
          <w:szCs w:val="24"/>
        </w:rPr>
        <w:t>In</w:t>
      </w:r>
      <w:r w:rsidR="00FD4D43" w:rsidRPr="00F01725">
        <w:rPr>
          <w:rFonts w:ascii="Times New Roman" w:hAnsi="Times New Roman" w:cs="Times New Roman"/>
          <w:sz w:val="24"/>
          <w:szCs w:val="24"/>
        </w:rPr>
        <w:t xml:space="preserve"> one</w:t>
      </w:r>
      <w:r w:rsidR="00FD4D43">
        <w:rPr>
          <w:rFonts w:ascii="Times New Roman" w:hAnsi="Times New Roman" w:cs="Times New Roman"/>
          <w:sz w:val="24"/>
          <w:szCs w:val="24"/>
        </w:rPr>
        <w:t xml:space="preserve"> sense, </w:t>
      </w:r>
      <w:r w:rsidR="00FD4D43">
        <w:rPr>
          <w:rFonts w:ascii="Times New Roman" w:hAnsi="Times New Roman" w:cs="Times New Roman"/>
          <w:i/>
          <w:sz w:val="24"/>
          <w:szCs w:val="24"/>
        </w:rPr>
        <w:t xml:space="preserve">satori </w:t>
      </w:r>
      <w:r w:rsidR="00FD4D43">
        <w:rPr>
          <w:rFonts w:ascii="Times New Roman" w:hAnsi="Times New Roman" w:cs="Times New Roman"/>
          <w:sz w:val="24"/>
          <w:szCs w:val="24"/>
        </w:rPr>
        <w:t>is indeed deeply personal</w:t>
      </w:r>
      <w:r w:rsidR="00295061">
        <w:rPr>
          <w:rFonts w:ascii="Times New Roman" w:hAnsi="Times New Roman" w:cs="Times New Roman"/>
          <w:sz w:val="24"/>
          <w:szCs w:val="24"/>
        </w:rPr>
        <w:t xml:space="preserve"> or </w:t>
      </w:r>
      <w:r w:rsidR="00FD4D43">
        <w:rPr>
          <w:rFonts w:ascii="Times New Roman" w:hAnsi="Times New Roman" w:cs="Times New Roman"/>
          <w:sz w:val="24"/>
          <w:szCs w:val="24"/>
        </w:rPr>
        <w:t>subjective, in that one’s true inner nature is grasped</w:t>
      </w:r>
      <w:r w:rsidR="00295061">
        <w:rPr>
          <w:rFonts w:ascii="Times New Roman" w:hAnsi="Times New Roman" w:cs="Times New Roman"/>
          <w:sz w:val="24"/>
          <w:szCs w:val="24"/>
        </w:rPr>
        <w:t>. O</w:t>
      </w:r>
      <w:r w:rsidR="00304EBC">
        <w:rPr>
          <w:rFonts w:ascii="Times New Roman" w:hAnsi="Times New Roman" w:cs="Times New Roman"/>
          <w:sz w:val="24"/>
          <w:szCs w:val="24"/>
        </w:rPr>
        <w:t xml:space="preserve">n the other hand, it is completely </w:t>
      </w:r>
      <w:r w:rsidR="00304EBC">
        <w:rPr>
          <w:rFonts w:ascii="Times New Roman" w:hAnsi="Times New Roman" w:cs="Times New Roman"/>
          <w:i/>
          <w:sz w:val="24"/>
          <w:szCs w:val="24"/>
        </w:rPr>
        <w:t xml:space="preserve">impersonal, </w:t>
      </w:r>
      <w:r w:rsidR="00FD4D43">
        <w:rPr>
          <w:rFonts w:ascii="Times New Roman" w:hAnsi="Times New Roman" w:cs="Times New Roman"/>
          <w:sz w:val="24"/>
          <w:szCs w:val="24"/>
        </w:rPr>
        <w:t xml:space="preserve">because selfhood is revealed as illusory and </w:t>
      </w:r>
      <w:r w:rsidR="0086000C">
        <w:rPr>
          <w:rFonts w:ascii="Times New Roman" w:hAnsi="Times New Roman" w:cs="Times New Roman"/>
          <w:sz w:val="24"/>
          <w:szCs w:val="24"/>
        </w:rPr>
        <w:t>“</w:t>
      </w:r>
      <w:r w:rsidR="00FD4D43">
        <w:rPr>
          <w:rFonts w:ascii="Times New Roman" w:hAnsi="Times New Roman" w:cs="Times New Roman"/>
          <w:sz w:val="24"/>
          <w:szCs w:val="24"/>
        </w:rPr>
        <w:t xml:space="preserve">personhood” </w:t>
      </w:r>
      <w:r w:rsidR="00295061">
        <w:rPr>
          <w:rFonts w:ascii="Times New Roman" w:hAnsi="Times New Roman" w:cs="Times New Roman"/>
          <w:sz w:val="24"/>
          <w:szCs w:val="24"/>
        </w:rPr>
        <w:t xml:space="preserve">as </w:t>
      </w:r>
      <w:r w:rsidR="00FD4D43">
        <w:rPr>
          <w:rFonts w:ascii="Times New Roman" w:hAnsi="Times New Roman" w:cs="Times New Roman"/>
          <w:sz w:val="24"/>
          <w:szCs w:val="24"/>
        </w:rPr>
        <w:t>a false category</w:t>
      </w:r>
      <w:r w:rsidR="003518C6">
        <w:rPr>
          <w:rFonts w:ascii="Times New Roman" w:hAnsi="Times New Roman" w:cs="Times New Roman"/>
          <w:sz w:val="24"/>
          <w:szCs w:val="24"/>
        </w:rPr>
        <w:t xml:space="preserve">, </w:t>
      </w:r>
      <w:r w:rsidR="008B2FF1">
        <w:rPr>
          <w:rFonts w:ascii="Times New Roman" w:hAnsi="Times New Roman" w:cs="Times New Roman"/>
          <w:sz w:val="24"/>
          <w:szCs w:val="24"/>
        </w:rPr>
        <w:t xml:space="preserve">as </w:t>
      </w:r>
      <w:r w:rsidR="003518C6">
        <w:rPr>
          <w:rFonts w:ascii="Times New Roman" w:hAnsi="Times New Roman" w:cs="Times New Roman"/>
          <w:sz w:val="24"/>
          <w:szCs w:val="24"/>
        </w:rPr>
        <w:t>Zen patriarch Hui-</w:t>
      </w:r>
      <w:proofErr w:type="spellStart"/>
      <w:r w:rsidR="003518C6">
        <w:rPr>
          <w:rFonts w:ascii="Times New Roman" w:hAnsi="Times New Roman" w:cs="Times New Roman"/>
          <w:sz w:val="24"/>
          <w:szCs w:val="24"/>
        </w:rPr>
        <w:t>neng</w:t>
      </w:r>
      <w:proofErr w:type="spellEnd"/>
      <w:r w:rsidR="003518C6">
        <w:rPr>
          <w:rFonts w:ascii="Times New Roman" w:hAnsi="Times New Roman" w:cs="Times New Roman"/>
          <w:sz w:val="24"/>
          <w:szCs w:val="24"/>
        </w:rPr>
        <w:t xml:space="preserve"> explains:</w:t>
      </w:r>
    </w:p>
    <w:p w14:paraId="4C01FE7D" w14:textId="6DFAC68F" w:rsidR="006B62C4" w:rsidRDefault="003518C6" w:rsidP="008A602A">
      <w:pPr>
        <w:widowControl w:val="0"/>
        <w:spacing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Let your mind be in a state such as that of the illimitable void, but do not attach it to the idea of vacuity. Let it function freely. Whether you are in activity or at rest, let your mind abide nowhere. Forget the discrimination between a sage and an ordinary man. Ignore the distinction between subject and object. Let the essence of mind and all phenomenal objects be in a state of thusness.</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14:paraId="133C1F28" w14:textId="373DEF51" w:rsidR="006B16E8" w:rsidRDefault="006B62C4" w:rsidP="008A602A">
      <w:pPr>
        <w:widowControl w:val="0"/>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Indeed, the dissolution of the individual</w:t>
      </w:r>
      <w:r w:rsidR="00F20280">
        <w:rPr>
          <w:rFonts w:ascii="Times New Roman" w:hAnsi="Times New Roman" w:cs="Times New Roman"/>
          <w:sz w:val="24"/>
          <w:szCs w:val="24"/>
        </w:rPr>
        <w:t>,</w:t>
      </w:r>
      <w:r>
        <w:rPr>
          <w:rFonts w:ascii="Times New Roman" w:hAnsi="Times New Roman" w:cs="Times New Roman"/>
          <w:sz w:val="24"/>
          <w:szCs w:val="24"/>
        </w:rPr>
        <w:t xml:space="preserve"> </w:t>
      </w:r>
      <w:r w:rsidR="00F20280">
        <w:rPr>
          <w:rFonts w:ascii="Times New Roman" w:hAnsi="Times New Roman" w:cs="Times New Roman"/>
          <w:sz w:val="24"/>
          <w:szCs w:val="24"/>
        </w:rPr>
        <w:t xml:space="preserve">which famous Zen scholar D. T. Suzuki calls </w:t>
      </w:r>
      <w:r w:rsidR="00F20280">
        <w:rPr>
          <w:rFonts w:ascii="Times New Roman" w:hAnsi="Times New Roman" w:cs="Times New Roman"/>
          <w:i/>
          <w:iCs/>
          <w:sz w:val="24"/>
          <w:szCs w:val="24"/>
        </w:rPr>
        <w:t xml:space="preserve">satori’s </w:t>
      </w:r>
      <w:r w:rsidR="00F20280">
        <w:rPr>
          <w:rFonts w:ascii="Times New Roman" w:hAnsi="Times New Roman" w:cs="Times New Roman"/>
          <w:sz w:val="24"/>
          <w:szCs w:val="24"/>
        </w:rPr>
        <w:t>“feeling of exaltation,”</w:t>
      </w:r>
      <w:r w:rsidR="00F20280">
        <w:rPr>
          <w:rStyle w:val="FootnoteReference"/>
          <w:rFonts w:ascii="Times New Roman" w:hAnsi="Times New Roman" w:cs="Times New Roman"/>
          <w:sz w:val="24"/>
          <w:szCs w:val="24"/>
        </w:rPr>
        <w:footnoteReference w:id="11"/>
      </w:r>
      <w:r w:rsidR="00F20280">
        <w:rPr>
          <w:rFonts w:ascii="Times New Roman" w:hAnsi="Times New Roman" w:cs="Times New Roman"/>
          <w:sz w:val="24"/>
          <w:szCs w:val="24"/>
        </w:rPr>
        <w:t xml:space="preserve"> </w:t>
      </w:r>
      <w:r>
        <w:rPr>
          <w:rFonts w:ascii="Times New Roman" w:hAnsi="Times New Roman" w:cs="Times New Roman"/>
          <w:sz w:val="24"/>
          <w:szCs w:val="24"/>
        </w:rPr>
        <w:t xml:space="preserve">seems to be a central feature of Eastern mystical experience generally: in </w:t>
      </w:r>
      <w:r>
        <w:rPr>
          <w:rFonts w:ascii="Times New Roman" w:hAnsi="Times New Roman" w:cs="Times New Roman"/>
          <w:sz w:val="24"/>
          <w:szCs w:val="24"/>
        </w:rPr>
        <w:lastRenderedPageBreak/>
        <w:t>her account of Hindu mysticism, Bello argues that</w:t>
      </w:r>
      <w:r w:rsidR="00233768">
        <w:rPr>
          <w:rFonts w:ascii="Times New Roman" w:hAnsi="Times New Roman" w:cs="Times New Roman"/>
          <w:sz w:val="24"/>
          <w:szCs w:val="24"/>
        </w:rPr>
        <w:t xml:space="preserve"> although </w:t>
      </w:r>
      <w:r>
        <w:rPr>
          <w:rFonts w:ascii="Times New Roman" w:hAnsi="Times New Roman" w:cs="Times New Roman"/>
          <w:sz w:val="24"/>
          <w:szCs w:val="24"/>
        </w:rPr>
        <w:t xml:space="preserve">both Hindu and Abrahamic mystics aim for union with the divine, for the </w:t>
      </w:r>
      <w:r w:rsidR="00233768">
        <w:rPr>
          <w:rFonts w:ascii="Times New Roman" w:hAnsi="Times New Roman" w:cs="Times New Roman"/>
          <w:sz w:val="24"/>
          <w:szCs w:val="24"/>
        </w:rPr>
        <w:t>latter mystical experience is merely “de-centered with respect to the I,”</w:t>
      </w:r>
      <w:r w:rsidR="00233768">
        <w:rPr>
          <w:rStyle w:val="FootnoteReference"/>
          <w:rFonts w:ascii="Times New Roman" w:hAnsi="Times New Roman" w:cs="Times New Roman"/>
          <w:sz w:val="24"/>
          <w:szCs w:val="24"/>
        </w:rPr>
        <w:footnoteReference w:id="12"/>
      </w:r>
      <w:r w:rsidR="00233768">
        <w:rPr>
          <w:rFonts w:ascii="Times New Roman" w:hAnsi="Times New Roman" w:cs="Times New Roman"/>
          <w:sz w:val="24"/>
          <w:szCs w:val="24"/>
        </w:rPr>
        <w:t xml:space="preserve"> whereas for the </w:t>
      </w:r>
      <w:r>
        <w:rPr>
          <w:rFonts w:ascii="Times New Roman" w:hAnsi="Times New Roman" w:cs="Times New Roman"/>
          <w:sz w:val="24"/>
          <w:szCs w:val="24"/>
        </w:rPr>
        <w:t>former</w:t>
      </w:r>
      <w:r w:rsidR="00233768">
        <w:rPr>
          <w:rFonts w:ascii="Times New Roman" w:hAnsi="Times New Roman" w:cs="Times New Roman"/>
          <w:sz w:val="24"/>
          <w:szCs w:val="24"/>
        </w:rPr>
        <w:t>,</w:t>
      </w:r>
      <w:r>
        <w:rPr>
          <w:rFonts w:ascii="Times New Roman" w:hAnsi="Times New Roman" w:cs="Times New Roman"/>
          <w:sz w:val="24"/>
          <w:szCs w:val="24"/>
        </w:rPr>
        <w:t xml:space="preserve"> “u</w:t>
      </w:r>
      <w:r w:rsidR="006B16E8">
        <w:rPr>
          <w:rFonts w:ascii="Times New Roman" w:hAnsi="Times New Roman" w:cs="Times New Roman"/>
          <w:sz w:val="24"/>
          <w:szCs w:val="24"/>
        </w:rPr>
        <w:t>nion with the Cosmic Spirit seems to eliminate personal and individual characteristics, and not only the negative ones but also positive ones.</w:t>
      </w:r>
      <w:r w:rsidR="002D3ABA">
        <w:rPr>
          <w:rFonts w:ascii="Times New Roman" w:hAnsi="Times New Roman" w:cs="Times New Roman"/>
          <w:sz w:val="24"/>
          <w:szCs w:val="24"/>
        </w:rPr>
        <w:t>”</w:t>
      </w:r>
      <w:r w:rsidR="006B16E8">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006B16E8">
        <w:rPr>
          <w:rFonts w:ascii="Times New Roman" w:hAnsi="Times New Roman" w:cs="Times New Roman"/>
          <w:sz w:val="24"/>
          <w:szCs w:val="24"/>
        </w:rPr>
        <w:t xml:space="preserve">Thus, in </w:t>
      </w:r>
      <w:r>
        <w:rPr>
          <w:rFonts w:ascii="Times New Roman" w:hAnsi="Times New Roman" w:cs="Times New Roman"/>
          <w:sz w:val="24"/>
          <w:szCs w:val="24"/>
        </w:rPr>
        <w:t xml:space="preserve">both </w:t>
      </w:r>
      <w:r w:rsidR="006B16E8">
        <w:rPr>
          <w:rFonts w:ascii="Times New Roman" w:hAnsi="Times New Roman" w:cs="Times New Roman"/>
          <w:sz w:val="24"/>
          <w:szCs w:val="24"/>
        </w:rPr>
        <w:t>Zen and Hindu mysticism ecstatic experience does not appear to be experienced as the union of the self and the Other, but rather the essential</w:t>
      </w:r>
      <w:r w:rsidR="002D3ABA">
        <w:rPr>
          <w:rFonts w:ascii="Times New Roman" w:hAnsi="Times New Roman" w:cs="Times New Roman"/>
          <w:sz w:val="24"/>
          <w:szCs w:val="24"/>
        </w:rPr>
        <w:t>, preexistent</w:t>
      </w:r>
      <w:r w:rsidR="006B16E8">
        <w:rPr>
          <w:rFonts w:ascii="Times New Roman" w:hAnsi="Times New Roman" w:cs="Times New Roman"/>
          <w:sz w:val="24"/>
          <w:szCs w:val="24"/>
        </w:rPr>
        <w:t xml:space="preserve"> Oneness of all</w:t>
      </w:r>
      <w:r w:rsidR="002D3ABA">
        <w:rPr>
          <w:rFonts w:ascii="Times New Roman" w:hAnsi="Times New Roman" w:cs="Times New Roman"/>
          <w:sz w:val="24"/>
          <w:szCs w:val="24"/>
        </w:rPr>
        <w:t xml:space="preserve">, </w:t>
      </w:r>
      <w:r w:rsidR="006B16E8" w:rsidRPr="007C4F8C">
        <w:rPr>
          <w:rFonts w:ascii="Times New Roman" w:hAnsi="Times New Roman" w:cs="Times New Roman"/>
          <w:sz w:val="24"/>
          <w:szCs w:val="24"/>
        </w:rPr>
        <w:t>in which indivi</w:t>
      </w:r>
      <w:r w:rsidR="002D3ABA">
        <w:rPr>
          <w:rFonts w:ascii="Times New Roman" w:hAnsi="Times New Roman" w:cs="Times New Roman"/>
          <w:sz w:val="24"/>
          <w:szCs w:val="24"/>
        </w:rPr>
        <w:t>dual personhood</w:t>
      </w:r>
      <w:r w:rsidR="006B16E8" w:rsidRPr="007C4F8C">
        <w:rPr>
          <w:rFonts w:ascii="Times New Roman" w:hAnsi="Times New Roman" w:cs="Times New Roman"/>
          <w:sz w:val="24"/>
          <w:szCs w:val="24"/>
        </w:rPr>
        <w:t xml:space="preserve"> is negated</w:t>
      </w:r>
      <w:r w:rsidR="002D3ABA">
        <w:rPr>
          <w:rFonts w:ascii="Times New Roman" w:hAnsi="Times New Roman" w:cs="Times New Roman"/>
          <w:sz w:val="24"/>
          <w:szCs w:val="24"/>
        </w:rPr>
        <w:t>.</w:t>
      </w:r>
    </w:p>
    <w:p w14:paraId="14A2E846" w14:textId="5C3909DC" w:rsidR="00395120" w:rsidRPr="00395120" w:rsidRDefault="00FD4D43" w:rsidP="002D3ABA">
      <w:pPr>
        <w:widowControl w:val="0"/>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Furthermore, there is no sense of communion with a completely personal </w:t>
      </w:r>
      <w:proofErr w:type="gramStart"/>
      <w:r>
        <w:rPr>
          <w:rFonts w:ascii="Times New Roman" w:hAnsi="Times New Roman" w:cs="Times New Roman"/>
          <w:sz w:val="24"/>
          <w:szCs w:val="24"/>
        </w:rPr>
        <w:t>being,</w:t>
      </w:r>
      <w:r w:rsidR="00AF38F1">
        <w:rPr>
          <w:rFonts w:ascii="Times New Roman" w:hAnsi="Times New Roman" w:cs="Times New Roman"/>
          <w:sz w:val="24"/>
          <w:szCs w:val="24"/>
        </w:rPr>
        <w:t xml:space="preserve"> </w:t>
      </w:r>
      <w:r>
        <w:rPr>
          <w:rFonts w:ascii="Times New Roman" w:hAnsi="Times New Roman" w:cs="Times New Roman"/>
          <w:sz w:val="24"/>
          <w:szCs w:val="24"/>
        </w:rPr>
        <w:t>since</w:t>
      </w:r>
      <w:proofErr w:type="gramEnd"/>
      <w:r>
        <w:rPr>
          <w:rFonts w:ascii="Times New Roman" w:hAnsi="Times New Roman" w:cs="Times New Roman"/>
          <w:sz w:val="24"/>
          <w:szCs w:val="24"/>
        </w:rPr>
        <w:t xml:space="preserve"> such communion is predicated on a distinction between </w:t>
      </w:r>
      <w:r w:rsidR="001568B8">
        <w:rPr>
          <w:rFonts w:ascii="Times New Roman" w:hAnsi="Times New Roman" w:cs="Times New Roman"/>
          <w:sz w:val="24"/>
          <w:szCs w:val="24"/>
        </w:rPr>
        <w:t xml:space="preserve">a </w:t>
      </w:r>
      <w:r>
        <w:rPr>
          <w:rFonts w:ascii="Times New Roman" w:hAnsi="Times New Roman" w:cs="Times New Roman"/>
          <w:sz w:val="24"/>
          <w:szCs w:val="24"/>
        </w:rPr>
        <w:t xml:space="preserve">self and </w:t>
      </w:r>
      <w:r w:rsidR="001568B8">
        <w:rPr>
          <w:rFonts w:ascii="Times New Roman" w:hAnsi="Times New Roman" w:cs="Times New Roman"/>
          <w:sz w:val="24"/>
          <w:szCs w:val="24"/>
        </w:rPr>
        <w:t xml:space="preserve">a </w:t>
      </w:r>
      <w:r>
        <w:rPr>
          <w:rFonts w:ascii="Times New Roman" w:hAnsi="Times New Roman" w:cs="Times New Roman"/>
          <w:sz w:val="24"/>
          <w:szCs w:val="24"/>
        </w:rPr>
        <w:t>divine Other</w:t>
      </w:r>
      <w:r w:rsidR="00012A3A">
        <w:rPr>
          <w:rFonts w:ascii="Times New Roman" w:hAnsi="Times New Roman" w:cs="Times New Roman"/>
          <w:sz w:val="24"/>
          <w:szCs w:val="24"/>
        </w:rPr>
        <w:t xml:space="preserve">. </w:t>
      </w:r>
      <w:r w:rsidR="00395120">
        <w:rPr>
          <w:rFonts w:ascii="Times New Roman" w:hAnsi="Times New Roman" w:cs="Times New Roman"/>
          <w:sz w:val="24"/>
          <w:szCs w:val="24"/>
        </w:rPr>
        <w:t xml:space="preserve">As the Zen patriarch </w:t>
      </w:r>
      <w:proofErr w:type="spellStart"/>
      <w:r w:rsidR="00BC4C63">
        <w:rPr>
          <w:rFonts w:ascii="Times New Roman" w:hAnsi="Times New Roman" w:cs="Times New Roman"/>
          <w:sz w:val="24"/>
          <w:szCs w:val="24"/>
        </w:rPr>
        <w:t>Dōgen</w:t>
      </w:r>
      <w:proofErr w:type="spellEnd"/>
      <w:r w:rsidR="00395120">
        <w:rPr>
          <w:rFonts w:ascii="Times New Roman" w:hAnsi="Times New Roman" w:cs="Times New Roman"/>
          <w:sz w:val="24"/>
          <w:szCs w:val="24"/>
        </w:rPr>
        <w:t xml:space="preserve"> puts it when he discusses the effects of </w:t>
      </w:r>
      <w:r w:rsidR="00395120">
        <w:rPr>
          <w:rFonts w:ascii="Times New Roman" w:hAnsi="Times New Roman" w:cs="Times New Roman"/>
          <w:i/>
          <w:iCs/>
          <w:sz w:val="24"/>
          <w:szCs w:val="24"/>
        </w:rPr>
        <w:t>zazen</w:t>
      </w:r>
      <w:r w:rsidR="00395120">
        <w:rPr>
          <w:rFonts w:ascii="Times New Roman" w:hAnsi="Times New Roman" w:cs="Times New Roman"/>
          <w:sz w:val="24"/>
          <w:szCs w:val="24"/>
        </w:rPr>
        <w:t>,</w:t>
      </w:r>
      <w:r w:rsidR="00395120">
        <w:rPr>
          <w:rFonts w:ascii="Times New Roman" w:hAnsi="Times New Roman" w:cs="Times New Roman"/>
          <w:i/>
          <w:iCs/>
          <w:sz w:val="24"/>
          <w:szCs w:val="24"/>
        </w:rPr>
        <w:t xml:space="preserve"> </w:t>
      </w:r>
      <w:r w:rsidR="00395120">
        <w:rPr>
          <w:rFonts w:ascii="Times New Roman" w:hAnsi="Times New Roman" w:cs="Times New Roman"/>
          <w:sz w:val="24"/>
          <w:szCs w:val="24"/>
        </w:rPr>
        <w:t>the practice of seated meditation which is the central practice of Zen (from which Zen gets its name):</w:t>
      </w:r>
    </w:p>
    <w:p w14:paraId="72F77645" w14:textId="6FAF7EDA" w:rsidR="00395120" w:rsidRPr="00395120" w:rsidRDefault="00395120" w:rsidP="00395120">
      <w:pPr>
        <w:widowControl w:val="0"/>
        <w:spacing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When just one person does </w:t>
      </w:r>
      <w:r>
        <w:rPr>
          <w:rFonts w:ascii="Times New Roman" w:hAnsi="Times New Roman" w:cs="Times New Roman"/>
          <w:i/>
          <w:iCs/>
          <w:sz w:val="24"/>
          <w:szCs w:val="24"/>
        </w:rPr>
        <w:t xml:space="preserve">zazen </w:t>
      </w:r>
      <w:r>
        <w:rPr>
          <w:rFonts w:ascii="Times New Roman" w:hAnsi="Times New Roman" w:cs="Times New Roman"/>
          <w:sz w:val="24"/>
          <w:szCs w:val="24"/>
        </w:rPr>
        <w:t xml:space="preserve">even one time, he becomes, imperceptibly, one with each and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myriad things and permeates completely all time, so that within the limitless universe, throughout past, future, and present, he is performing the eternal and ceaseless work of guiding beings to enlightenment. It is, for </w:t>
      </w:r>
      <w:proofErr w:type="gramStart"/>
      <w:r>
        <w:rPr>
          <w:rFonts w:ascii="Times New Roman" w:hAnsi="Times New Roman" w:cs="Times New Roman"/>
          <w:sz w:val="24"/>
          <w:szCs w:val="24"/>
        </w:rPr>
        <w:t>each and every</w:t>
      </w:r>
      <w:proofErr w:type="gramEnd"/>
      <w:r>
        <w:rPr>
          <w:rFonts w:ascii="Times New Roman" w:hAnsi="Times New Roman" w:cs="Times New Roman"/>
          <w:sz w:val="24"/>
          <w:szCs w:val="24"/>
        </w:rPr>
        <w:t xml:space="preserve"> thing, one and the same undifferentiated practice, one and the same undifferentiated realization.</w:t>
      </w:r>
      <w:r>
        <w:rPr>
          <w:rStyle w:val="FootnoteReference"/>
          <w:rFonts w:ascii="Times New Roman" w:hAnsi="Times New Roman" w:cs="Times New Roman"/>
          <w:sz w:val="24"/>
          <w:szCs w:val="24"/>
        </w:rPr>
        <w:footnoteReference w:id="14"/>
      </w:r>
    </w:p>
    <w:p w14:paraId="76CD8A1A" w14:textId="3B48D024" w:rsidR="0042184A" w:rsidRDefault="00AF38F1" w:rsidP="00AF38F1">
      <w:pPr>
        <w:widowControl w:val="0"/>
        <w:spacing w:line="48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In other words, “</w:t>
      </w:r>
      <w:bookmarkStart w:id="0" w:name="N3"/>
      <w:r>
        <w:rPr>
          <w:rFonts w:ascii="Times New Roman" w:hAnsi="Times New Roman" w:cs="Times New Roman"/>
          <w:color w:val="000000"/>
          <w:sz w:val="24"/>
          <w:szCs w:val="24"/>
          <w:shd w:val="clear" w:color="auto" w:fill="FFFFFF"/>
        </w:rPr>
        <w:t>[s]</w:t>
      </w:r>
      <w:proofErr w:type="spellStart"/>
      <w:r w:rsidR="005B64AB" w:rsidRPr="00946C6F">
        <w:rPr>
          <w:rFonts w:ascii="Times New Roman" w:hAnsi="Times New Roman" w:cs="Times New Roman"/>
          <w:color w:val="000000"/>
          <w:sz w:val="24"/>
          <w:szCs w:val="24"/>
          <w:shd w:val="clear" w:color="auto" w:fill="FFFFFF"/>
        </w:rPr>
        <w:t>atori</w:t>
      </w:r>
      <w:proofErr w:type="spellEnd"/>
      <w:r w:rsidR="005B64AB" w:rsidRPr="00946C6F">
        <w:rPr>
          <w:rFonts w:ascii="Times New Roman" w:hAnsi="Times New Roman" w:cs="Times New Roman"/>
          <w:color w:val="000000"/>
          <w:sz w:val="24"/>
          <w:szCs w:val="24"/>
          <w:shd w:val="clear" w:color="auto" w:fill="FFFFFF"/>
        </w:rPr>
        <w:t xml:space="preserve"> is</w:t>
      </w:r>
      <w:r w:rsidR="005B64AB" w:rsidRPr="005B64AB">
        <w:rPr>
          <w:rFonts w:ascii="Times New Roman" w:hAnsi="Times New Roman" w:cs="Times New Roman"/>
          <w:color w:val="000000"/>
          <w:sz w:val="24"/>
          <w:szCs w:val="24"/>
          <w:shd w:val="clear" w:color="auto" w:fill="FFFFFF"/>
        </w:rPr>
        <w:t xml:space="preserve"> not seeing God as he is, as might be contended by some Christian </w:t>
      </w:r>
      <w:r w:rsidR="005B64AB" w:rsidRPr="005B64AB">
        <w:rPr>
          <w:rFonts w:ascii="Times New Roman" w:hAnsi="Times New Roman" w:cs="Times New Roman"/>
          <w:color w:val="000000"/>
          <w:sz w:val="24"/>
          <w:szCs w:val="24"/>
          <w:shd w:val="clear" w:color="auto" w:fill="FFFFFF"/>
        </w:rPr>
        <w:lastRenderedPageBreak/>
        <w:t>mystics</w:t>
      </w:r>
      <w:proofErr w:type="gramStart"/>
      <w:r w:rsidR="0086000C">
        <w:rPr>
          <w:rFonts w:ascii="Times New Roman" w:hAnsi="Times New Roman" w:cs="Times New Roman"/>
          <w:color w:val="000000"/>
          <w:sz w:val="24"/>
          <w:szCs w:val="24"/>
          <w:shd w:val="clear" w:color="auto" w:fill="FFFFFF"/>
        </w:rPr>
        <w:t>…[</w:t>
      </w:r>
      <w:proofErr w:type="gramEnd"/>
      <w:r w:rsidR="0086000C">
        <w:rPr>
          <w:rFonts w:ascii="Times New Roman" w:hAnsi="Times New Roman" w:cs="Times New Roman"/>
          <w:color w:val="000000"/>
          <w:sz w:val="24"/>
          <w:szCs w:val="24"/>
          <w:shd w:val="clear" w:color="auto" w:fill="FFFFFF"/>
        </w:rPr>
        <w:t xml:space="preserve">but rather] </w:t>
      </w:r>
      <w:r w:rsidR="005B64AB" w:rsidRPr="005B64AB">
        <w:rPr>
          <w:rFonts w:ascii="Times New Roman" w:hAnsi="Times New Roman" w:cs="Times New Roman"/>
          <w:color w:val="000000"/>
          <w:sz w:val="24"/>
          <w:szCs w:val="24"/>
          <w:shd w:val="clear" w:color="auto" w:fill="FFFFFF"/>
        </w:rPr>
        <w:t>see</w:t>
      </w:r>
      <w:r w:rsidR="0086000C">
        <w:rPr>
          <w:rFonts w:ascii="Times New Roman" w:hAnsi="Times New Roman" w:cs="Times New Roman"/>
          <w:color w:val="000000"/>
          <w:sz w:val="24"/>
          <w:szCs w:val="24"/>
          <w:shd w:val="clear" w:color="auto" w:fill="FFFFFF"/>
        </w:rPr>
        <w:t>[</w:t>
      </w:r>
      <w:proofErr w:type="spellStart"/>
      <w:r w:rsidR="0086000C">
        <w:rPr>
          <w:rFonts w:ascii="Times New Roman" w:hAnsi="Times New Roman" w:cs="Times New Roman"/>
          <w:color w:val="000000"/>
          <w:sz w:val="24"/>
          <w:szCs w:val="24"/>
          <w:shd w:val="clear" w:color="auto" w:fill="FFFFFF"/>
        </w:rPr>
        <w:t>ing</w:t>
      </w:r>
      <w:proofErr w:type="spellEnd"/>
      <w:r w:rsidR="0086000C">
        <w:rPr>
          <w:rFonts w:ascii="Times New Roman" w:hAnsi="Times New Roman" w:cs="Times New Roman"/>
          <w:color w:val="000000"/>
          <w:sz w:val="24"/>
          <w:szCs w:val="24"/>
          <w:shd w:val="clear" w:color="auto" w:fill="FFFFFF"/>
        </w:rPr>
        <w:t>]</w:t>
      </w:r>
      <w:r w:rsidR="005B64AB" w:rsidRPr="005B64AB">
        <w:rPr>
          <w:rFonts w:ascii="Times New Roman" w:hAnsi="Times New Roman" w:cs="Times New Roman"/>
          <w:color w:val="000000"/>
          <w:sz w:val="24"/>
          <w:szCs w:val="24"/>
          <w:shd w:val="clear" w:color="auto" w:fill="FFFFFF"/>
        </w:rPr>
        <w:t xml:space="preserve"> into the work of creation</w:t>
      </w:r>
      <w:r w:rsidR="0042184A">
        <w:rPr>
          <w:rFonts w:ascii="Times New Roman" w:hAnsi="Times New Roman" w:cs="Times New Roman"/>
          <w:color w:val="000000"/>
          <w:sz w:val="24"/>
          <w:szCs w:val="24"/>
          <w:shd w:val="clear" w:color="auto" w:fill="FFFFFF"/>
        </w:rPr>
        <w:t>.”</w:t>
      </w:r>
      <w:r w:rsidR="0042184A">
        <w:rPr>
          <w:rStyle w:val="FootnoteReference"/>
          <w:rFonts w:ascii="Times New Roman" w:hAnsi="Times New Roman" w:cs="Times New Roman"/>
          <w:color w:val="000000"/>
          <w:sz w:val="24"/>
          <w:szCs w:val="24"/>
          <w:shd w:val="clear" w:color="auto" w:fill="FFFFFF"/>
        </w:rPr>
        <w:footnoteReference w:id="15"/>
      </w:r>
      <w:r w:rsidR="0042184A">
        <w:rPr>
          <w:rFonts w:ascii="Times New Roman" w:hAnsi="Times New Roman" w:cs="Times New Roman"/>
          <w:color w:val="000000"/>
          <w:sz w:val="24"/>
          <w:szCs w:val="24"/>
          <w:shd w:val="clear" w:color="auto" w:fill="FFFFFF"/>
        </w:rPr>
        <w:t xml:space="preserve"> Rather than joining the mystic in union with a personal, divine Being,</w:t>
      </w:r>
      <w:r w:rsidR="0042184A">
        <w:rPr>
          <w:rFonts w:ascii="Times New Roman" w:hAnsi="Times New Roman" w:cs="Times New Roman"/>
          <w:sz w:val="24"/>
          <w:szCs w:val="24"/>
        </w:rPr>
        <w:t xml:space="preserve"> </w:t>
      </w:r>
      <w:r w:rsidR="0042184A">
        <w:rPr>
          <w:rFonts w:ascii="Times New Roman" w:hAnsi="Times New Roman" w:cs="Times New Roman"/>
          <w:i/>
          <w:sz w:val="24"/>
          <w:szCs w:val="24"/>
        </w:rPr>
        <w:t xml:space="preserve">satori </w:t>
      </w:r>
      <w:r w:rsidR="0042184A">
        <w:rPr>
          <w:rFonts w:ascii="Times New Roman" w:hAnsi="Times New Roman" w:cs="Times New Roman"/>
          <w:sz w:val="24"/>
          <w:szCs w:val="24"/>
        </w:rPr>
        <w:t>reveals the mystic</w:t>
      </w:r>
      <w:r w:rsidR="00AE4D45">
        <w:rPr>
          <w:rFonts w:ascii="Times New Roman" w:hAnsi="Times New Roman" w:cs="Times New Roman"/>
          <w:sz w:val="24"/>
          <w:szCs w:val="24"/>
        </w:rPr>
        <w:t>’</w:t>
      </w:r>
      <w:r w:rsidR="0042184A">
        <w:rPr>
          <w:rFonts w:ascii="Times New Roman" w:hAnsi="Times New Roman" w:cs="Times New Roman"/>
          <w:sz w:val="24"/>
          <w:szCs w:val="24"/>
        </w:rPr>
        <w:t>s pre-existing unity with the impersonal Whole, where distinctions like sacred and mundane</w:t>
      </w:r>
      <w:r w:rsidR="00AE4D45">
        <w:rPr>
          <w:rFonts w:ascii="Times New Roman" w:hAnsi="Times New Roman" w:cs="Times New Roman"/>
          <w:sz w:val="24"/>
          <w:szCs w:val="24"/>
        </w:rPr>
        <w:t xml:space="preserve">, </w:t>
      </w:r>
      <w:r w:rsidR="0042184A">
        <w:rPr>
          <w:rFonts w:ascii="Times New Roman" w:hAnsi="Times New Roman" w:cs="Times New Roman"/>
          <w:sz w:val="24"/>
          <w:szCs w:val="24"/>
        </w:rPr>
        <w:t>myself and yourself</w:t>
      </w:r>
      <w:r w:rsidR="00AE4D45">
        <w:rPr>
          <w:rFonts w:ascii="Times New Roman" w:hAnsi="Times New Roman" w:cs="Times New Roman"/>
          <w:sz w:val="24"/>
          <w:szCs w:val="24"/>
        </w:rPr>
        <w:t>, enlightened and non-enlightened</w:t>
      </w:r>
      <w:r w:rsidR="0042184A">
        <w:rPr>
          <w:rFonts w:ascii="Times New Roman" w:hAnsi="Times New Roman" w:cs="Times New Roman"/>
          <w:sz w:val="24"/>
          <w:szCs w:val="24"/>
        </w:rPr>
        <w:t xml:space="preserve"> are nonexistent. </w:t>
      </w:r>
    </w:p>
    <w:bookmarkEnd w:id="0"/>
    <w:p w14:paraId="62A00952" w14:textId="0CB82A3E" w:rsidR="001F7066" w:rsidRDefault="00412066" w:rsidP="00C52CEA">
      <w:pPr>
        <w:widowControl w:val="0"/>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For the same reason, </w:t>
      </w:r>
      <w:r>
        <w:rPr>
          <w:rFonts w:ascii="Times New Roman" w:hAnsi="Times New Roman" w:cs="Times New Roman"/>
          <w:i/>
          <w:sz w:val="24"/>
          <w:szCs w:val="24"/>
        </w:rPr>
        <w:t xml:space="preserve">satori </w:t>
      </w:r>
      <w:r>
        <w:rPr>
          <w:rFonts w:ascii="Times New Roman" w:hAnsi="Times New Roman" w:cs="Times New Roman"/>
          <w:sz w:val="24"/>
          <w:szCs w:val="24"/>
        </w:rPr>
        <w:t>is not experienced as vertical</w:t>
      </w:r>
      <w:r w:rsidR="0021236B">
        <w:rPr>
          <w:rFonts w:ascii="Times New Roman" w:hAnsi="Times New Roman" w:cs="Times New Roman"/>
          <w:sz w:val="24"/>
          <w:szCs w:val="24"/>
        </w:rPr>
        <w:t xml:space="preserve">. Perhaps the most influential innovation of Nagarjuna, Zen patriarch and founder of </w:t>
      </w:r>
      <w:r w:rsidR="0021236B" w:rsidRPr="0021236B">
        <w:rPr>
          <w:rFonts w:ascii="Times New Roman" w:hAnsi="Times New Roman" w:cs="Times New Roman"/>
          <w:sz w:val="24"/>
          <w:szCs w:val="24"/>
        </w:rPr>
        <w:t xml:space="preserve">the </w:t>
      </w:r>
      <w:proofErr w:type="spellStart"/>
      <w:r w:rsidR="0021236B" w:rsidRPr="0021236B">
        <w:rPr>
          <w:rFonts w:ascii="Times New Roman" w:hAnsi="Times New Roman" w:cs="Times New Roman"/>
          <w:sz w:val="24"/>
          <w:szCs w:val="24"/>
        </w:rPr>
        <w:t>Madhyamaka</w:t>
      </w:r>
      <w:proofErr w:type="spellEnd"/>
      <w:r w:rsidR="0021236B" w:rsidRPr="0021236B">
        <w:rPr>
          <w:rFonts w:ascii="Times New Roman" w:hAnsi="Times New Roman" w:cs="Times New Roman"/>
          <w:sz w:val="24"/>
          <w:szCs w:val="24"/>
        </w:rPr>
        <w:t xml:space="preserve"> tradition in Buddhism</w:t>
      </w:r>
      <w:r w:rsidR="00F3225A">
        <w:rPr>
          <w:rFonts w:ascii="Times New Roman" w:hAnsi="Times New Roman" w:cs="Times New Roman"/>
          <w:sz w:val="24"/>
          <w:szCs w:val="24"/>
        </w:rPr>
        <w:t xml:space="preserve"> from which Zen descends</w:t>
      </w:r>
      <w:r w:rsidR="0021236B">
        <w:rPr>
          <w:rFonts w:ascii="Times New Roman" w:hAnsi="Times New Roman" w:cs="Times New Roman"/>
          <w:sz w:val="24"/>
          <w:szCs w:val="24"/>
        </w:rPr>
        <w:t>, is the idea</w:t>
      </w:r>
      <w:r w:rsidR="00696845">
        <w:rPr>
          <w:rFonts w:ascii="Times New Roman" w:hAnsi="Times New Roman" w:cs="Times New Roman"/>
          <w:sz w:val="24"/>
          <w:szCs w:val="24"/>
        </w:rPr>
        <w:t xml:space="preserve"> </w:t>
      </w:r>
      <w:r w:rsidR="0021236B">
        <w:rPr>
          <w:rFonts w:ascii="Times New Roman" w:hAnsi="Times New Roman" w:cs="Times New Roman"/>
          <w:sz w:val="24"/>
          <w:szCs w:val="24"/>
        </w:rPr>
        <w:t xml:space="preserve">of </w:t>
      </w:r>
      <w:r w:rsidR="0021236B">
        <w:rPr>
          <w:rFonts w:ascii="Times New Roman" w:hAnsi="Times New Roman" w:cs="Times New Roman"/>
          <w:i/>
          <w:iCs/>
          <w:sz w:val="24"/>
          <w:szCs w:val="24"/>
        </w:rPr>
        <w:t xml:space="preserve">sunyata. </w:t>
      </w:r>
      <w:r w:rsidR="0021236B">
        <w:rPr>
          <w:rFonts w:ascii="Times New Roman" w:hAnsi="Times New Roman" w:cs="Times New Roman"/>
          <w:sz w:val="24"/>
          <w:szCs w:val="24"/>
        </w:rPr>
        <w:t>This doctrine holds that all things are empty of inherent natures and indeed “interdependently co-arise,” so that there are no ultimate</w:t>
      </w:r>
      <w:r w:rsidR="00F3225A">
        <w:rPr>
          <w:rFonts w:ascii="Times New Roman" w:hAnsi="Times New Roman" w:cs="Times New Roman"/>
          <w:sz w:val="24"/>
          <w:szCs w:val="24"/>
        </w:rPr>
        <w:t>ly real</w:t>
      </w:r>
      <w:r w:rsidR="0021236B">
        <w:rPr>
          <w:rFonts w:ascii="Times New Roman" w:hAnsi="Times New Roman" w:cs="Times New Roman"/>
          <w:sz w:val="24"/>
          <w:szCs w:val="24"/>
        </w:rPr>
        <w:t xml:space="preserve"> distinctions </w:t>
      </w:r>
      <w:r w:rsidR="00F3225A">
        <w:rPr>
          <w:rFonts w:ascii="Times New Roman" w:hAnsi="Times New Roman" w:cs="Times New Roman"/>
          <w:sz w:val="24"/>
          <w:szCs w:val="24"/>
        </w:rPr>
        <w:t xml:space="preserve">between </w:t>
      </w:r>
      <w:r w:rsidR="0021236B">
        <w:rPr>
          <w:rFonts w:ascii="Times New Roman" w:hAnsi="Times New Roman" w:cs="Times New Roman"/>
          <w:sz w:val="24"/>
          <w:szCs w:val="24"/>
        </w:rPr>
        <w:t xml:space="preserve">things. Perhaps most radically, </w:t>
      </w:r>
      <w:r w:rsidR="00AB5D98">
        <w:rPr>
          <w:rFonts w:ascii="Times New Roman" w:hAnsi="Times New Roman" w:cs="Times New Roman"/>
          <w:sz w:val="24"/>
          <w:szCs w:val="24"/>
        </w:rPr>
        <w:t xml:space="preserve">this idea entails </w:t>
      </w:r>
      <w:r w:rsidR="0021236B">
        <w:rPr>
          <w:rFonts w:ascii="Times New Roman" w:hAnsi="Times New Roman" w:cs="Times New Roman"/>
          <w:sz w:val="24"/>
          <w:szCs w:val="24"/>
        </w:rPr>
        <w:t xml:space="preserve">that there is no </w:t>
      </w:r>
      <w:r w:rsidR="00F3225A">
        <w:rPr>
          <w:rFonts w:ascii="Times New Roman" w:hAnsi="Times New Roman" w:cs="Times New Roman"/>
          <w:sz w:val="24"/>
          <w:szCs w:val="24"/>
        </w:rPr>
        <w:t>essential</w:t>
      </w:r>
      <w:r w:rsidR="0021236B">
        <w:rPr>
          <w:rFonts w:ascii="Times New Roman" w:hAnsi="Times New Roman" w:cs="Times New Roman"/>
          <w:sz w:val="24"/>
          <w:szCs w:val="24"/>
        </w:rPr>
        <w:t xml:space="preserve"> difference between </w:t>
      </w:r>
      <w:r w:rsidR="00F3225A">
        <w:rPr>
          <w:rFonts w:ascii="Times New Roman" w:hAnsi="Times New Roman" w:cs="Times New Roman"/>
          <w:sz w:val="24"/>
          <w:szCs w:val="24"/>
        </w:rPr>
        <w:t xml:space="preserve">the transcendent and the immanent, the horizontal and the vertical, </w:t>
      </w:r>
      <w:r w:rsidR="0021236B">
        <w:rPr>
          <w:rFonts w:ascii="Times New Roman" w:hAnsi="Times New Roman" w:cs="Times New Roman"/>
          <w:i/>
          <w:iCs/>
          <w:sz w:val="24"/>
          <w:szCs w:val="24"/>
        </w:rPr>
        <w:t xml:space="preserve">samsara </w:t>
      </w:r>
      <w:r w:rsidR="0021236B">
        <w:rPr>
          <w:rFonts w:ascii="Times New Roman" w:hAnsi="Times New Roman" w:cs="Times New Roman"/>
          <w:sz w:val="24"/>
          <w:szCs w:val="24"/>
        </w:rPr>
        <w:t>(the cycle of death and rebirth</w:t>
      </w:r>
      <w:r w:rsidR="00F3225A">
        <w:rPr>
          <w:rFonts w:ascii="Times New Roman" w:hAnsi="Times New Roman" w:cs="Times New Roman"/>
          <w:sz w:val="24"/>
          <w:szCs w:val="24"/>
        </w:rPr>
        <w:t>, which Buddhists typically seek to escape</w:t>
      </w:r>
      <w:r w:rsidR="0021236B">
        <w:rPr>
          <w:rFonts w:ascii="Times New Roman" w:hAnsi="Times New Roman" w:cs="Times New Roman"/>
          <w:sz w:val="24"/>
          <w:szCs w:val="24"/>
        </w:rPr>
        <w:t xml:space="preserve">) and </w:t>
      </w:r>
      <w:r w:rsidR="0021236B">
        <w:rPr>
          <w:rFonts w:ascii="Times New Roman" w:hAnsi="Times New Roman" w:cs="Times New Roman"/>
          <w:i/>
          <w:iCs/>
          <w:sz w:val="24"/>
          <w:szCs w:val="24"/>
        </w:rPr>
        <w:t>nirvana</w:t>
      </w:r>
      <w:r w:rsidR="0021236B">
        <w:rPr>
          <w:rFonts w:ascii="Times New Roman" w:hAnsi="Times New Roman" w:cs="Times New Roman"/>
          <w:sz w:val="24"/>
          <w:szCs w:val="24"/>
        </w:rPr>
        <w:t>.</w:t>
      </w:r>
      <w:r w:rsidR="001F7066">
        <w:rPr>
          <w:rFonts w:ascii="Times New Roman" w:hAnsi="Times New Roman" w:cs="Times New Roman"/>
          <w:sz w:val="24"/>
          <w:szCs w:val="24"/>
        </w:rPr>
        <w:t xml:space="preserve"> As </w:t>
      </w:r>
      <w:r w:rsidR="00646D77">
        <w:rPr>
          <w:rFonts w:ascii="Times New Roman" w:hAnsi="Times New Roman" w:cs="Times New Roman"/>
          <w:sz w:val="24"/>
          <w:szCs w:val="24"/>
        </w:rPr>
        <w:t>Nagarjuna</w:t>
      </w:r>
      <w:r w:rsidR="00646D77">
        <w:rPr>
          <w:rFonts w:ascii="Times New Roman" w:hAnsi="Times New Roman" w:cs="Times New Roman"/>
          <w:i/>
          <w:iCs/>
          <w:sz w:val="24"/>
          <w:szCs w:val="24"/>
        </w:rPr>
        <w:t xml:space="preserve"> </w:t>
      </w:r>
      <w:r w:rsidR="00646D77">
        <w:rPr>
          <w:rFonts w:ascii="Times New Roman" w:hAnsi="Times New Roman" w:cs="Times New Roman"/>
          <w:sz w:val="24"/>
          <w:szCs w:val="24"/>
        </w:rPr>
        <w:t xml:space="preserve">puts it, </w:t>
      </w:r>
      <w:r w:rsidR="00646D77">
        <w:rPr>
          <w:rFonts w:ascii="Times New Roman" w:hAnsi="Times New Roman" w:cs="Times New Roman"/>
          <w:i/>
          <w:iCs/>
          <w:sz w:val="24"/>
          <w:szCs w:val="24"/>
        </w:rPr>
        <w:t>s</w:t>
      </w:r>
      <w:r w:rsidR="00F3225A">
        <w:rPr>
          <w:rFonts w:ascii="Times New Roman" w:hAnsi="Times New Roman" w:cs="Times New Roman"/>
          <w:i/>
          <w:iCs/>
          <w:sz w:val="24"/>
          <w:szCs w:val="24"/>
        </w:rPr>
        <w:t xml:space="preserve">amsara </w:t>
      </w:r>
      <w:r w:rsidR="00F3225A">
        <w:rPr>
          <w:rFonts w:ascii="Times New Roman" w:hAnsi="Times New Roman" w:cs="Times New Roman"/>
          <w:sz w:val="24"/>
          <w:szCs w:val="24"/>
        </w:rPr>
        <w:t xml:space="preserve">and </w:t>
      </w:r>
      <w:r w:rsidR="00F3225A">
        <w:rPr>
          <w:rFonts w:ascii="Times New Roman" w:hAnsi="Times New Roman" w:cs="Times New Roman"/>
          <w:i/>
          <w:iCs/>
          <w:sz w:val="24"/>
          <w:szCs w:val="24"/>
        </w:rPr>
        <w:t xml:space="preserve">nirvana </w:t>
      </w:r>
      <w:r w:rsidR="00F3225A">
        <w:rPr>
          <w:rFonts w:ascii="Times New Roman" w:hAnsi="Times New Roman" w:cs="Times New Roman"/>
          <w:sz w:val="24"/>
          <w:szCs w:val="24"/>
        </w:rPr>
        <w:t>are the same “Suchness” viewed from the perspective of illusion and enlightenment, respectively</w:t>
      </w:r>
      <w:r w:rsidR="00646D77">
        <w:rPr>
          <w:rFonts w:ascii="Times New Roman" w:hAnsi="Times New Roman" w:cs="Times New Roman"/>
          <w:sz w:val="24"/>
          <w:szCs w:val="24"/>
        </w:rPr>
        <w:t xml:space="preserve">, and nirvana is “merely </w:t>
      </w:r>
      <w:r w:rsidR="00646D77">
        <w:rPr>
          <w:rFonts w:ascii="Times New Roman" w:hAnsi="Times New Roman" w:cs="Times New Roman"/>
          <w:i/>
          <w:iCs/>
          <w:sz w:val="24"/>
          <w:szCs w:val="24"/>
        </w:rPr>
        <w:t xml:space="preserve">samsara </w:t>
      </w:r>
      <w:r w:rsidR="00646D77">
        <w:rPr>
          <w:rFonts w:ascii="Times New Roman" w:hAnsi="Times New Roman" w:cs="Times New Roman"/>
          <w:sz w:val="24"/>
          <w:szCs w:val="24"/>
        </w:rPr>
        <w:t>seen without reification without attachment, without delusion.”</w:t>
      </w:r>
      <w:r w:rsidR="00646D77">
        <w:rPr>
          <w:rStyle w:val="FootnoteReference"/>
          <w:rFonts w:ascii="Times New Roman" w:hAnsi="Times New Roman" w:cs="Times New Roman"/>
          <w:sz w:val="24"/>
          <w:szCs w:val="24"/>
        </w:rPr>
        <w:footnoteReference w:id="16"/>
      </w:r>
      <w:r w:rsidR="00F3225A">
        <w:rPr>
          <w:rFonts w:ascii="Times New Roman" w:hAnsi="Times New Roman" w:cs="Times New Roman"/>
          <w:sz w:val="24"/>
          <w:szCs w:val="24"/>
        </w:rPr>
        <w:t xml:space="preserve"> </w:t>
      </w:r>
      <w:r w:rsidR="00A1235D">
        <w:rPr>
          <w:rFonts w:ascii="Times New Roman" w:hAnsi="Times New Roman" w:cs="Times New Roman"/>
          <w:sz w:val="24"/>
          <w:szCs w:val="24"/>
        </w:rPr>
        <w:t>All the distinctions we hold between “I” and “Thou” are merely “convenient designators,” useful falsehoods which language and thought invent for the sake of convenience</w:t>
      </w:r>
      <w:r w:rsidR="00C52CEA">
        <w:rPr>
          <w:rFonts w:ascii="Times New Roman" w:hAnsi="Times New Roman" w:cs="Times New Roman"/>
          <w:sz w:val="24"/>
          <w:szCs w:val="24"/>
        </w:rPr>
        <w:t xml:space="preserve">. </w:t>
      </w:r>
      <w:r w:rsidR="00C52CEA">
        <w:rPr>
          <w:rFonts w:ascii="Times New Roman" w:hAnsi="Times New Roman" w:cs="Times New Roman"/>
          <w:i/>
          <w:iCs/>
          <w:sz w:val="24"/>
          <w:szCs w:val="24"/>
        </w:rPr>
        <w:t>S</w:t>
      </w:r>
      <w:r w:rsidR="00D0167B">
        <w:rPr>
          <w:rFonts w:ascii="Times New Roman" w:hAnsi="Times New Roman" w:cs="Times New Roman"/>
          <w:i/>
          <w:iCs/>
          <w:sz w:val="24"/>
          <w:szCs w:val="24"/>
        </w:rPr>
        <w:t xml:space="preserve">atori </w:t>
      </w:r>
      <w:r w:rsidR="00A1235D">
        <w:rPr>
          <w:rFonts w:ascii="Times New Roman" w:hAnsi="Times New Roman" w:cs="Times New Roman"/>
          <w:sz w:val="24"/>
          <w:szCs w:val="24"/>
        </w:rPr>
        <w:t>leaves behind these false</w:t>
      </w:r>
      <w:r w:rsidR="00D0167B">
        <w:rPr>
          <w:rFonts w:ascii="Times New Roman" w:hAnsi="Times New Roman" w:cs="Times New Roman"/>
          <w:sz w:val="24"/>
          <w:szCs w:val="24"/>
        </w:rPr>
        <w:t xml:space="preserve"> categories and distinctions</w:t>
      </w:r>
      <w:r w:rsidR="00A1235D">
        <w:rPr>
          <w:rFonts w:ascii="Times New Roman" w:hAnsi="Times New Roman" w:cs="Times New Roman"/>
          <w:sz w:val="24"/>
          <w:szCs w:val="24"/>
        </w:rPr>
        <w:t xml:space="preserve"> and </w:t>
      </w:r>
      <w:r w:rsidR="00D0167B">
        <w:rPr>
          <w:rFonts w:ascii="Times New Roman" w:hAnsi="Times New Roman" w:cs="Times New Roman"/>
          <w:sz w:val="24"/>
          <w:szCs w:val="24"/>
        </w:rPr>
        <w:t xml:space="preserve">simply </w:t>
      </w:r>
      <w:r w:rsidR="00A1235D">
        <w:rPr>
          <w:rFonts w:ascii="Times New Roman" w:hAnsi="Times New Roman" w:cs="Times New Roman"/>
          <w:sz w:val="24"/>
          <w:szCs w:val="24"/>
        </w:rPr>
        <w:t xml:space="preserve">grasps the fundamental fact that, rather than coming from outside </w:t>
      </w:r>
      <w:r w:rsidR="00A1235D" w:rsidRPr="002D631B">
        <w:rPr>
          <w:rFonts w:ascii="Times New Roman" w:hAnsi="Times New Roman" w:cs="Times New Roman"/>
          <w:sz w:val="24"/>
          <w:szCs w:val="24"/>
        </w:rPr>
        <w:t xml:space="preserve">and above us, the “divine” just </w:t>
      </w:r>
      <w:r w:rsidR="00A1235D" w:rsidRPr="002D631B">
        <w:rPr>
          <w:rFonts w:ascii="Times New Roman" w:hAnsi="Times New Roman" w:cs="Times New Roman"/>
          <w:i/>
          <w:sz w:val="24"/>
          <w:szCs w:val="24"/>
        </w:rPr>
        <w:t xml:space="preserve">is </w:t>
      </w:r>
      <w:r w:rsidR="00A1235D" w:rsidRPr="002D631B">
        <w:rPr>
          <w:rFonts w:ascii="Times New Roman" w:hAnsi="Times New Roman" w:cs="Times New Roman"/>
          <w:sz w:val="24"/>
          <w:szCs w:val="24"/>
        </w:rPr>
        <w:t>us.</w:t>
      </w:r>
      <w:r w:rsidR="00A1235D">
        <w:rPr>
          <w:rFonts w:ascii="Times New Roman" w:hAnsi="Times New Roman" w:cs="Times New Roman"/>
          <w:sz w:val="24"/>
          <w:szCs w:val="24"/>
        </w:rPr>
        <w:t xml:space="preserve"> </w:t>
      </w:r>
    </w:p>
    <w:p w14:paraId="368F25D2" w14:textId="1C1025CE" w:rsidR="00CC3AE1" w:rsidRDefault="00AE3594" w:rsidP="0036172F">
      <w:pPr>
        <w:widowControl w:val="0"/>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Thus, though both the Abrahamic religions </w:t>
      </w:r>
      <w:r w:rsidRPr="002D631B">
        <w:rPr>
          <w:rFonts w:ascii="Times New Roman" w:hAnsi="Times New Roman" w:cs="Times New Roman"/>
          <w:sz w:val="24"/>
          <w:szCs w:val="24"/>
        </w:rPr>
        <w:t xml:space="preserve">and Zen speak of union with </w:t>
      </w:r>
      <w:r w:rsidR="002D631B" w:rsidRPr="002D631B">
        <w:rPr>
          <w:rFonts w:ascii="Times New Roman" w:hAnsi="Times New Roman" w:cs="Times New Roman"/>
          <w:sz w:val="24"/>
          <w:szCs w:val="24"/>
        </w:rPr>
        <w:t>ultimacy</w:t>
      </w:r>
      <w:r w:rsidR="002D631B">
        <w:rPr>
          <w:rFonts w:ascii="Times New Roman" w:hAnsi="Times New Roman" w:cs="Times New Roman"/>
          <w:sz w:val="24"/>
          <w:szCs w:val="24"/>
        </w:rPr>
        <w:t xml:space="preserve"> </w:t>
      </w:r>
      <w:r w:rsidRPr="00A1235D">
        <w:rPr>
          <w:rFonts w:ascii="Times New Roman" w:hAnsi="Times New Roman" w:cs="Times New Roman"/>
          <w:sz w:val="24"/>
          <w:szCs w:val="24"/>
        </w:rPr>
        <w:t xml:space="preserve">in mystical experience, in the latter </w:t>
      </w:r>
      <w:r w:rsidRPr="00A1235D">
        <w:rPr>
          <w:rFonts w:ascii="Times New Roman" w:hAnsi="Times New Roman" w:cs="Times New Roman"/>
          <w:i/>
          <w:sz w:val="24"/>
          <w:szCs w:val="24"/>
        </w:rPr>
        <w:t xml:space="preserve">satori </w:t>
      </w:r>
      <w:r w:rsidR="00412BE7" w:rsidRPr="00A1235D">
        <w:rPr>
          <w:rFonts w:ascii="Times New Roman" w:hAnsi="Times New Roman" w:cs="Times New Roman"/>
          <w:sz w:val="24"/>
          <w:szCs w:val="24"/>
        </w:rPr>
        <w:t>is the awareness</w:t>
      </w:r>
      <w:r w:rsidRPr="00A1235D">
        <w:rPr>
          <w:rFonts w:ascii="Times New Roman" w:hAnsi="Times New Roman" w:cs="Times New Roman"/>
          <w:sz w:val="24"/>
          <w:szCs w:val="24"/>
        </w:rPr>
        <w:t xml:space="preserve"> that one already has this union, whereas</w:t>
      </w:r>
      <w:r w:rsidR="00632143" w:rsidRPr="00A1235D">
        <w:rPr>
          <w:rFonts w:ascii="Times New Roman" w:hAnsi="Times New Roman" w:cs="Times New Roman"/>
          <w:sz w:val="24"/>
          <w:szCs w:val="24"/>
        </w:rPr>
        <w:t xml:space="preserve">, </w:t>
      </w:r>
      <w:r w:rsidRPr="00A1235D">
        <w:rPr>
          <w:rFonts w:ascii="Times New Roman" w:hAnsi="Times New Roman" w:cs="Times New Roman"/>
          <w:sz w:val="24"/>
          <w:szCs w:val="24"/>
        </w:rPr>
        <w:t>in the former</w:t>
      </w:r>
      <w:r w:rsidR="00AB5D98">
        <w:rPr>
          <w:rFonts w:ascii="Times New Roman" w:hAnsi="Times New Roman" w:cs="Times New Roman"/>
          <w:sz w:val="24"/>
          <w:szCs w:val="24"/>
        </w:rPr>
        <w:t xml:space="preserve"> (as Bello has articulated it)</w:t>
      </w:r>
      <w:r w:rsidR="00632143" w:rsidRPr="00A1235D">
        <w:rPr>
          <w:rFonts w:ascii="Times New Roman" w:hAnsi="Times New Roman" w:cs="Times New Roman"/>
          <w:sz w:val="24"/>
          <w:szCs w:val="24"/>
        </w:rPr>
        <w:t>,</w:t>
      </w:r>
      <w:r w:rsidR="00A02849" w:rsidRPr="00A1235D">
        <w:rPr>
          <w:rFonts w:ascii="Times New Roman" w:hAnsi="Times New Roman" w:cs="Times New Roman"/>
          <w:sz w:val="24"/>
          <w:szCs w:val="24"/>
        </w:rPr>
        <w:t xml:space="preserve"> </w:t>
      </w:r>
      <w:r w:rsidRPr="00A1235D">
        <w:rPr>
          <w:rFonts w:ascii="Times New Roman" w:hAnsi="Times New Roman" w:cs="Times New Roman"/>
          <w:sz w:val="24"/>
          <w:szCs w:val="24"/>
        </w:rPr>
        <w:t xml:space="preserve">mystical experience in some sense constitutes or effects </w:t>
      </w:r>
      <w:r w:rsidRPr="00A1235D">
        <w:rPr>
          <w:rFonts w:ascii="Times New Roman" w:hAnsi="Times New Roman" w:cs="Times New Roman"/>
          <w:sz w:val="24"/>
          <w:szCs w:val="24"/>
        </w:rPr>
        <w:lastRenderedPageBreak/>
        <w:t>this union.</w:t>
      </w:r>
      <w:r w:rsidRPr="00A1235D">
        <w:rPr>
          <w:rStyle w:val="FootnoteReference"/>
          <w:rFonts w:ascii="Times New Roman" w:hAnsi="Times New Roman" w:cs="Times New Roman"/>
          <w:sz w:val="24"/>
          <w:szCs w:val="24"/>
        </w:rPr>
        <w:footnoteReference w:id="17"/>
      </w:r>
      <w:r w:rsidRPr="00A1235D">
        <w:rPr>
          <w:rFonts w:ascii="Times New Roman" w:hAnsi="Times New Roman" w:cs="Times New Roman"/>
          <w:sz w:val="24"/>
          <w:szCs w:val="24"/>
        </w:rPr>
        <w:t xml:space="preserve"> </w:t>
      </w:r>
      <w:r w:rsidR="00A1235D" w:rsidRPr="00A1235D">
        <w:rPr>
          <w:rFonts w:ascii="Times New Roman" w:hAnsi="Times New Roman" w:cs="Times New Roman"/>
          <w:sz w:val="24"/>
          <w:szCs w:val="24"/>
        </w:rPr>
        <w:t xml:space="preserve">Or, to borrow </w:t>
      </w:r>
      <w:proofErr w:type="spellStart"/>
      <w:r w:rsidR="00A1235D" w:rsidRPr="00A1235D">
        <w:rPr>
          <w:rFonts w:ascii="Times New Roman" w:hAnsi="Times New Roman" w:cs="Times New Roman"/>
          <w:sz w:val="24"/>
          <w:szCs w:val="24"/>
        </w:rPr>
        <w:t>Hee</w:t>
      </w:r>
      <w:proofErr w:type="spellEnd"/>
      <w:r w:rsidR="00A1235D" w:rsidRPr="00A1235D">
        <w:rPr>
          <w:rFonts w:ascii="Times New Roman" w:hAnsi="Times New Roman" w:cs="Times New Roman"/>
          <w:sz w:val="24"/>
          <w:szCs w:val="24"/>
        </w:rPr>
        <w:t>-Sung Keel’s useful distinction, whereas Zen constitutes a “mysticism of unity,” Abrahamic mysticism is a “mysticism of union,” since the latter requires two distinct beings</w:t>
      </w:r>
      <w:r w:rsidR="00A1235D">
        <w:rPr>
          <w:rFonts w:ascii="Times New Roman" w:hAnsi="Times New Roman" w:cs="Times New Roman"/>
          <w:sz w:val="24"/>
          <w:szCs w:val="24"/>
        </w:rPr>
        <w:t>.</w:t>
      </w:r>
      <w:r w:rsidR="00A1235D">
        <w:rPr>
          <w:rStyle w:val="FootnoteReference"/>
          <w:rFonts w:ascii="Times New Roman" w:hAnsi="Times New Roman" w:cs="Times New Roman"/>
          <w:sz w:val="24"/>
          <w:szCs w:val="24"/>
        </w:rPr>
        <w:footnoteReference w:id="18"/>
      </w:r>
    </w:p>
    <w:p w14:paraId="1CF28921" w14:textId="328713CC" w:rsidR="00CC3AE1" w:rsidRDefault="00696845" w:rsidP="0036172F">
      <w:pPr>
        <w:widowControl w:val="0"/>
        <w:spacing w:after="0" w:line="480" w:lineRule="auto"/>
        <w:ind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Concerning the dimension </w:t>
      </w:r>
      <w:r w:rsidR="00304EBC">
        <w:rPr>
          <w:rFonts w:ascii="Times New Roman" w:hAnsi="Times New Roman" w:cs="Times New Roman"/>
          <w:sz w:val="24"/>
          <w:szCs w:val="24"/>
        </w:rPr>
        <w:t xml:space="preserve">of </w:t>
      </w:r>
      <w:r w:rsidR="00304EBC" w:rsidRPr="00F77DD4">
        <w:rPr>
          <w:rFonts w:ascii="Times New Roman" w:hAnsi="Times New Roman" w:cs="Times New Roman"/>
          <w:i/>
          <w:iCs/>
          <w:sz w:val="24"/>
          <w:szCs w:val="24"/>
        </w:rPr>
        <w:t>givenness</w:t>
      </w:r>
      <w:r w:rsidR="00304EBC">
        <w:rPr>
          <w:rFonts w:ascii="Times New Roman" w:hAnsi="Times New Roman" w:cs="Times New Roman"/>
          <w:sz w:val="24"/>
          <w:szCs w:val="24"/>
        </w:rPr>
        <w:t>, there</w:t>
      </w:r>
      <w:proofErr w:type="gramEnd"/>
      <w:r w:rsidR="00304EBC">
        <w:rPr>
          <w:rFonts w:ascii="Times New Roman" w:hAnsi="Times New Roman" w:cs="Times New Roman"/>
          <w:sz w:val="24"/>
          <w:szCs w:val="24"/>
        </w:rPr>
        <w:t xml:space="preserve"> is more commonality between Zen and Abrahamic mysticism. In Zen, </w:t>
      </w:r>
      <w:r w:rsidR="00304EBC">
        <w:rPr>
          <w:rFonts w:ascii="Times New Roman" w:hAnsi="Times New Roman" w:cs="Times New Roman"/>
          <w:i/>
          <w:sz w:val="24"/>
          <w:szCs w:val="24"/>
        </w:rPr>
        <w:t xml:space="preserve">satori </w:t>
      </w:r>
      <w:r w:rsidR="00304EBC">
        <w:rPr>
          <w:rFonts w:ascii="Times New Roman" w:hAnsi="Times New Roman" w:cs="Times New Roman"/>
          <w:sz w:val="24"/>
          <w:szCs w:val="24"/>
        </w:rPr>
        <w:t xml:space="preserve">is indeed experienced as “given” in the same way as it is in Abrahamic mysticism in at least one important aspect: it is “not correlative to </w:t>
      </w:r>
      <w:r w:rsidR="00304EBC" w:rsidRPr="00424BB0">
        <w:rPr>
          <w:rFonts w:ascii="Times New Roman" w:hAnsi="Times New Roman" w:cs="Times New Roman"/>
          <w:sz w:val="24"/>
          <w:szCs w:val="24"/>
        </w:rPr>
        <w:t>our efforts</w:t>
      </w:r>
      <w:r w:rsidR="00463C50">
        <w:rPr>
          <w:rFonts w:ascii="Times New Roman" w:hAnsi="Times New Roman" w:cs="Times New Roman"/>
          <w:sz w:val="24"/>
          <w:szCs w:val="24"/>
        </w:rPr>
        <w:t>;</w:t>
      </w:r>
      <w:r w:rsidR="00304EBC" w:rsidRPr="00424BB0">
        <w:rPr>
          <w:rFonts w:ascii="Times New Roman" w:hAnsi="Times New Roman" w:cs="Times New Roman"/>
          <w:sz w:val="24"/>
          <w:szCs w:val="24"/>
        </w:rPr>
        <w:t>” that is, enlightenment can be encouraged and prepared for, but its attainment is not a foregone conclusion</w:t>
      </w:r>
      <w:r w:rsidR="00463C50">
        <w:rPr>
          <w:rFonts w:ascii="Times New Roman" w:hAnsi="Times New Roman" w:cs="Times New Roman"/>
          <w:sz w:val="24"/>
          <w:szCs w:val="24"/>
        </w:rPr>
        <w:t xml:space="preserve"> or</w:t>
      </w:r>
      <w:r w:rsidR="00C116D2" w:rsidRPr="00424BB0">
        <w:rPr>
          <w:rFonts w:ascii="Times New Roman" w:hAnsi="Times New Roman" w:cs="Times New Roman"/>
          <w:sz w:val="24"/>
          <w:szCs w:val="24"/>
        </w:rPr>
        <w:t xml:space="preserve"> the automatic reward for linear progression.</w:t>
      </w:r>
      <w:r w:rsidR="00574BCE" w:rsidRPr="00424BB0">
        <w:rPr>
          <w:rStyle w:val="FootnoteReference"/>
          <w:rFonts w:ascii="Times New Roman" w:hAnsi="Times New Roman" w:cs="Times New Roman"/>
          <w:sz w:val="24"/>
          <w:szCs w:val="24"/>
        </w:rPr>
        <w:footnoteReference w:id="19"/>
      </w:r>
      <w:r w:rsidR="00C116D2" w:rsidRPr="00424BB0">
        <w:rPr>
          <w:rFonts w:ascii="Times New Roman" w:hAnsi="Times New Roman" w:cs="Times New Roman"/>
          <w:sz w:val="24"/>
          <w:szCs w:val="24"/>
        </w:rPr>
        <w:t xml:space="preserve"> </w:t>
      </w:r>
      <w:r w:rsidR="00424BB0" w:rsidRPr="00424BB0">
        <w:rPr>
          <w:rFonts w:ascii="Times New Roman" w:hAnsi="Times New Roman" w:cs="Times New Roman"/>
          <w:sz w:val="24"/>
          <w:szCs w:val="24"/>
        </w:rPr>
        <w:t xml:space="preserve">Although the notion that enlightenment is not directly correlated to the practitioner’s efforts features in most Buddhist schools of thought, </w:t>
      </w:r>
      <w:r w:rsidR="00424BB0">
        <w:rPr>
          <w:rFonts w:ascii="Times New Roman" w:hAnsi="Times New Roman" w:cs="Times New Roman"/>
          <w:sz w:val="24"/>
          <w:szCs w:val="24"/>
        </w:rPr>
        <w:t xml:space="preserve">this is </w:t>
      </w:r>
      <w:r w:rsidR="00424BB0" w:rsidRPr="00424BB0">
        <w:rPr>
          <w:rFonts w:ascii="Times New Roman" w:hAnsi="Times New Roman" w:cs="Times New Roman"/>
          <w:sz w:val="24"/>
          <w:szCs w:val="24"/>
        </w:rPr>
        <w:t>especially emphasized in Zen</w:t>
      </w:r>
      <w:r w:rsidR="00424BB0">
        <w:rPr>
          <w:rFonts w:ascii="Times New Roman" w:hAnsi="Times New Roman" w:cs="Times New Roman"/>
          <w:sz w:val="24"/>
          <w:szCs w:val="24"/>
        </w:rPr>
        <w:t>,</w:t>
      </w:r>
      <w:r w:rsidR="00747ADC">
        <w:rPr>
          <w:rStyle w:val="FootnoteReference"/>
          <w:rFonts w:ascii="Times New Roman" w:hAnsi="Times New Roman" w:cs="Times New Roman"/>
          <w:sz w:val="24"/>
          <w:szCs w:val="24"/>
        </w:rPr>
        <w:footnoteReference w:id="20"/>
      </w:r>
      <w:r w:rsidR="00424BB0">
        <w:rPr>
          <w:rFonts w:ascii="Times New Roman" w:hAnsi="Times New Roman" w:cs="Times New Roman"/>
          <w:sz w:val="24"/>
          <w:szCs w:val="24"/>
        </w:rPr>
        <w:t xml:space="preserve"> which traces its origins to Buddha’s famous “flower sermon,” </w:t>
      </w:r>
      <w:r w:rsidR="00463C50">
        <w:rPr>
          <w:rFonts w:ascii="Times New Roman" w:hAnsi="Times New Roman" w:cs="Times New Roman"/>
          <w:sz w:val="24"/>
          <w:szCs w:val="24"/>
        </w:rPr>
        <w:t xml:space="preserve">summarized by </w:t>
      </w:r>
      <w:proofErr w:type="spellStart"/>
      <w:r w:rsidR="00424BB0">
        <w:rPr>
          <w:rFonts w:ascii="Times New Roman" w:hAnsi="Times New Roman" w:cs="Times New Roman"/>
          <w:sz w:val="24"/>
          <w:szCs w:val="24"/>
        </w:rPr>
        <w:t>Dōgen</w:t>
      </w:r>
      <w:proofErr w:type="spellEnd"/>
      <w:r w:rsidR="00424BB0">
        <w:rPr>
          <w:rFonts w:ascii="Times New Roman" w:hAnsi="Times New Roman" w:cs="Times New Roman"/>
          <w:sz w:val="24"/>
          <w:szCs w:val="24"/>
        </w:rPr>
        <w:t xml:space="preserve"> thus:</w:t>
      </w:r>
    </w:p>
    <w:p w14:paraId="13A2FA59" w14:textId="030F4949" w:rsidR="00CC3AE1" w:rsidRDefault="00424BB0" w:rsidP="0036172F">
      <w:pPr>
        <w:widowControl w:val="0"/>
        <w:spacing w:after="0"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Once </w:t>
      </w:r>
      <w:proofErr w:type="spellStart"/>
      <w:r>
        <w:rPr>
          <w:rFonts w:ascii="Times New Roman" w:hAnsi="Times New Roman" w:cs="Times New Roman"/>
          <w:sz w:val="24"/>
          <w:szCs w:val="24"/>
        </w:rPr>
        <w:t>Śakyamuni</w:t>
      </w:r>
      <w:proofErr w:type="spellEnd"/>
      <w:r>
        <w:rPr>
          <w:rFonts w:ascii="Times New Roman" w:hAnsi="Times New Roman" w:cs="Times New Roman"/>
          <w:sz w:val="24"/>
          <w:szCs w:val="24"/>
        </w:rPr>
        <w:t xml:space="preserve"> Buddhi, on Vulture Peak in India, </w:t>
      </w:r>
      <w:proofErr w:type="gramStart"/>
      <w:r>
        <w:rPr>
          <w:rFonts w:ascii="Times New Roman" w:hAnsi="Times New Roman" w:cs="Times New Roman"/>
          <w:sz w:val="24"/>
          <w:szCs w:val="24"/>
        </w:rPr>
        <w:t>in the midst of</w:t>
      </w:r>
      <w:proofErr w:type="gramEnd"/>
      <w:r>
        <w:rPr>
          <w:rFonts w:ascii="Times New Roman" w:hAnsi="Times New Roman" w:cs="Times New Roman"/>
          <w:sz w:val="24"/>
          <w:szCs w:val="24"/>
        </w:rPr>
        <w:t xml:space="preserve"> a vast assembly of beings, held up an </w:t>
      </w:r>
      <w:proofErr w:type="spellStart"/>
      <w:r>
        <w:rPr>
          <w:rFonts w:ascii="Times New Roman" w:hAnsi="Times New Roman" w:cs="Times New Roman"/>
          <w:sz w:val="24"/>
          <w:szCs w:val="24"/>
        </w:rPr>
        <w:t>adumbrara</w:t>
      </w:r>
      <w:proofErr w:type="spellEnd"/>
      <w:r>
        <w:rPr>
          <w:rFonts w:ascii="Times New Roman" w:hAnsi="Times New Roman" w:cs="Times New Roman"/>
          <w:sz w:val="24"/>
          <w:szCs w:val="24"/>
        </w:rPr>
        <w:t xml:space="preserve"> flower and winked. Venerable </w:t>
      </w:r>
      <w:proofErr w:type="spellStart"/>
      <w:r>
        <w:rPr>
          <w:rFonts w:ascii="Times New Roman" w:hAnsi="Times New Roman" w:cs="Times New Roman"/>
          <w:sz w:val="24"/>
          <w:szCs w:val="24"/>
        </w:rPr>
        <w:t>Mahākāśyapa</w:t>
      </w:r>
      <w:proofErr w:type="spellEnd"/>
      <w:r>
        <w:rPr>
          <w:rFonts w:ascii="Times New Roman" w:hAnsi="Times New Roman" w:cs="Times New Roman"/>
          <w:sz w:val="24"/>
          <w:szCs w:val="24"/>
        </w:rPr>
        <w:t xml:space="preserve"> smiled. Then </w:t>
      </w:r>
      <w:proofErr w:type="spellStart"/>
      <w:r>
        <w:rPr>
          <w:rFonts w:ascii="Times New Roman" w:hAnsi="Times New Roman" w:cs="Times New Roman"/>
          <w:sz w:val="24"/>
          <w:szCs w:val="24"/>
        </w:rPr>
        <w:t>Śakyamuni</w:t>
      </w:r>
      <w:proofErr w:type="spellEnd"/>
      <w:r>
        <w:rPr>
          <w:rFonts w:ascii="Times New Roman" w:hAnsi="Times New Roman" w:cs="Times New Roman"/>
          <w:sz w:val="24"/>
          <w:szCs w:val="24"/>
        </w:rPr>
        <w:t xml:space="preserve"> Buddha said “I have the treasury of the true dharma eye, the inconceivable </w:t>
      </w:r>
      <w:r>
        <w:rPr>
          <w:rFonts w:ascii="Times New Roman" w:hAnsi="Times New Roman" w:cs="Times New Roman"/>
          <w:sz w:val="24"/>
          <w:szCs w:val="24"/>
        </w:rPr>
        <w:lastRenderedPageBreak/>
        <w:t xml:space="preserve">mind of nirvana. This I entrust to </w:t>
      </w:r>
      <w:proofErr w:type="spellStart"/>
      <w:r>
        <w:rPr>
          <w:rFonts w:ascii="Times New Roman" w:hAnsi="Times New Roman" w:cs="Times New Roman"/>
          <w:sz w:val="24"/>
          <w:szCs w:val="24"/>
        </w:rPr>
        <w:t>Mahākāśyapa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
    <w:p w14:paraId="2DC9E55B" w14:textId="425BAEF4" w:rsidR="006C6248" w:rsidRDefault="000959D5" w:rsidP="0036172F">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For </w:t>
      </w:r>
      <w:proofErr w:type="spellStart"/>
      <w:r>
        <w:rPr>
          <w:rFonts w:ascii="Times New Roman" w:hAnsi="Times New Roman" w:cs="Times New Roman"/>
          <w:sz w:val="24"/>
          <w:szCs w:val="24"/>
        </w:rPr>
        <w:t>Mahākāśyapa</w:t>
      </w:r>
      <w:proofErr w:type="spellEnd"/>
      <w:r>
        <w:rPr>
          <w:rFonts w:ascii="Times New Roman" w:hAnsi="Times New Roman" w:cs="Times New Roman"/>
          <w:sz w:val="24"/>
          <w:szCs w:val="24"/>
        </w:rPr>
        <w:t xml:space="preserve">, </w:t>
      </w:r>
      <w:r w:rsidR="001E51EF">
        <w:rPr>
          <w:rFonts w:ascii="Times New Roman" w:hAnsi="Times New Roman" w:cs="Times New Roman"/>
          <w:sz w:val="24"/>
          <w:szCs w:val="24"/>
        </w:rPr>
        <w:t>sudden enlightenment</w:t>
      </w:r>
      <w:r>
        <w:rPr>
          <w:rFonts w:ascii="Times New Roman" w:hAnsi="Times New Roman" w:cs="Times New Roman"/>
          <w:i/>
          <w:iCs/>
          <w:sz w:val="24"/>
          <w:szCs w:val="24"/>
        </w:rPr>
        <w:t xml:space="preserve"> </w:t>
      </w:r>
      <w:r>
        <w:rPr>
          <w:rFonts w:ascii="Times New Roman" w:hAnsi="Times New Roman" w:cs="Times New Roman"/>
          <w:sz w:val="24"/>
          <w:szCs w:val="24"/>
        </w:rPr>
        <w:t>required no effort on his part, either in the form of education or meditative practices</w:t>
      </w:r>
      <w:r w:rsidR="001E51EF">
        <w:rPr>
          <w:rFonts w:ascii="Times New Roman" w:hAnsi="Times New Roman" w:cs="Times New Roman"/>
          <w:sz w:val="24"/>
          <w:szCs w:val="24"/>
        </w:rPr>
        <w:t>, but was transmitted wordlessly as he contemplated the flower in the Buddha’s hand</w:t>
      </w:r>
      <w:r w:rsidR="005B408B">
        <w:rPr>
          <w:rFonts w:ascii="Times New Roman" w:hAnsi="Times New Roman" w:cs="Times New Roman"/>
          <w:sz w:val="24"/>
          <w:szCs w:val="24"/>
        </w:rPr>
        <w:t>. T</w:t>
      </w:r>
      <w:r w:rsidR="00424BB0">
        <w:rPr>
          <w:rFonts w:ascii="Times New Roman" w:hAnsi="Times New Roman" w:cs="Times New Roman"/>
          <w:sz w:val="24"/>
          <w:szCs w:val="24"/>
        </w:rPr>
        <w:t xml:space="preserve">his </w:t>
      </w:r>
      <w:r>
        <w:rPr>
          <w:rFonts w:ascii="Times New Roman" w:hAnsi="Times New Roman" w:cs="Times New Roman"/>
          <w:sz w:val="24"/>
          <w:szCs w:val="24"/>
        </w:rPr>
        <w:t>germinal</w:t>
      </w:r>
      <w:r w:rsidR="00424BB0">
        <w:rPr>
          <w:rFonts w:ascii="Times New Roman" w:hAnsi="Times New Roman" w:cs="Times New Roman"/>
          <w:sz w:val="24"/>
          <w:szCs w:val="24"/>
        </w:rPr>
        <w:t xml:space="preserve"> idea </w:t>
      </w:r>
      <w:r>
        <w:rPr>
          <w:rFonts w:ascii="Times New Roman" w:hAnsi="Times New Roman" w:cs="Times New Roman"/>
          <w:sz w:val="24"/>
          <w:szCs w:val="24"/>
        </w:rPr>
        <w:t xml:space="preserve">eventually </w:t>
      </w:r>
      <w:r w:rsidR="005B408B">
        <w:rPr>
          <w:rFonts w:ascii="Times New Roman" w:hAnsi="Times New Roman" w:cs="Times New Roman"/>
          <w:sz w:val="24"/>
          <w:szCs w:val="24"/>
        </w:rPr>
        <w:t>reached its fullest expression in Hui-</w:t>
      </w:r>
      <w:proofErr w:type="spellStart"/>
      <w:r w:rsidR="005B408B">
        <w:rPr>
          <w:rFonts w:ascii="Times New Roman" w:hAnsi="Times New Roman" w:cs="Times New Roman"/>
          <w:sz w:val="24"/>
          <w:szCs w:val="24"/>
        </w:rPr>
        <w:t>neng’s</w:t>
      </w:r>
      <w:proofErr w:type="spellEnd"/>
      <w:r w:rsidR="005B408B">
        <w:rPr>
          <w:rFonts w:ascii="Times New Roman" w:hAnsi="Times New Roman" w:cs="Times New Roman"/>
          <w:sz w:val="24"/>
          <w:szCs w:val="24"/>
        </w:rPr>
        <w:t xml:space="preserve"> “Abrupt School” of enlightenment, which developed out of </w:t>
      </w:r>
      <w:r w:rsidR="00100BA3">
        <w:rPr>
          <w:rFonts w:ascii="Times New Roman" w:hAnsi="Times New Roman" w:cs="Times New Roman"/>
          <w:sz w:val="24"/>
          <w:szCs w:val="24"/>
        </w:rPr>
        <w:t xml:space="preserve">the illiterate and uneducated </w:t>
      </w:r>
      <w:r>
        <w:rPr>
          <w:rFonts w:ascii="Times New Roman" w:hAnsi="Times New Roman" w:cs="Times New Roman"/>
          <w:sz w:val="24"/>
          <w:szCs w:val="24"/>
        </w:rPr>
        <w:t>Hui-</w:t>
      </w:r>
      <w:proofErr w:type="spellStart"/>
      <w:r>
        <w:rPr>
          <w:rFonts w:ascii="Times New Roman" w:hAnsi="Times New Roman" w:cs="Times New Roman"/>
          <w:sz w:val="24"/>
          <w:szCs w:val="24"/>
        </w:rPr>
        <w:t>neng</w:t>
      </w:r>
      <w:r w:rsidR="005B408B">
        <w:rPr>
          <w:rFonts w:ascii="Times New Roman" w:hAnsi="Times New Roman" w:cs="Times New Roman"/>
          <w:sz w:val="24"/>
          <w:szCs w:val="24"/>
        </w:rPr>
        <w:t>’s</w:t>
      </w:r>
      <w:proofErr w:type="spellEnd"/>
      <w:r w:rsidR="005B408B">
        <w:rPr>
          <w:rFonts w:ascii="Times New Roman" w:hAnsi="Times New Roman" w:cs="Times New Roman"/>
          <w:sz w:val="24"/>
          <w:szCs w:val="24"/>
        </w:rPr>
        <w:t xml:space="preserve"> sudden experience of </w:t>
      </w:r>
      <w:r w:rsidR="005B408B">
        <w:rPr>
          <w:rFonts w:ascii="Times New Roman" w:hAnsi="Times New Roman" w:cs="Times New Roman"/>
          <w:i/>
          <w:iCs/>
          <w:sz w:val="24"/>
          <w:szCs w:val="24"/>
        </w:rPr>
        <w:t xml:space="preserve">satori </w:t>
      </w:r>
      <w:r w:rsidR="005B408B">
        <w:rPr>
          <w:rFonts w:ascii="Times New Roman" w:hAnsi="Times New Roman" w:cs="Times New Roman"/>
          <w:sz w:val="24"/>
          <w:szCs w:val="24"/>
        </w:rPr>
        <w:t>immediately upon hearing a recitation of the Buddha’s Diamond Sutra</w:t>
      </w:r>
      <w:r w:rsidR="00463C50">
        <w:rPr>
          <w:rFonts w:ascii="Times New Roman" w:hAnsi="Times New Roman" w:cs="Times New Roman"/>
          <w:sz w:val="24"/>
          <w:szCs w:val="24"/>
        </w:rPr>
        <w:t xml:space="preserve"> and which was foundational for all subsequent Zen thought.</w:t>
      </w:r>
    </w:p>
    <w:p w14:paraId="49D5B198" w14:textId="7C7B36A1" w:rsidR="00CC3AE1" w:rsidRDefault="00BE07B8" w:rsidP="0036172F">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CC3AE1">
        <w:rPr>
          <w:rFonts w:ascii="Times New Roman" w:hAnsi="Times New Roman" w:cs="Times New Roman"/>
          <w:sz w:val="24"/>
          <w:szCs w:val="24"/>
        </w:rPr>
        <w:t>T</w:t>
      </w:r>
      <w:r>
        <w:rPr>
          <w:rFonts w:ascii="Times New Roman" w:hAnsi="Times New Roman" w:cs="Times New Roman"/>
          <w:sz w:val="24"/>
          <w:szCs w:val="24"/>
        </w:rPr>
        <w:t xml:space="preserve">he givenness of the experience is closely connected with both a sense of immediacy or unmediated-ness </w:t>
      </w:r>
      <w:r w:rsidR="00F75BFE">
        <w:rPr>
          <w:rFonts w:ascii="Times New Roman" w:hAnsi="Times New Roman" w:cs="Times New Roman"/>
          <w:sz w:val="24"/>
          <w:szCs w:val="24"/>
        </w:rPr>
        <w:t>and</w:t>
      </w:r>
      <w:r>
        <w:rPr>
          <w:rFonts w:ascii="Times New Roman" w:hAnsi="Times New Roman" w:cs="Times New Roman"/>
          <w:sz w:val="24"/>
          <w:szCs w:val="24"/>
        </w:rPr>
        <w:t xml:space="preserve"> ineffability</w:t>
      </w:r>
      <w:r w:rsidR="00F75BFE">
        <w:rPr>
          <w:rFonts w:ascii="Times New Roman" w:hAnsi="Times New Roman" w:cs="Times New Roman"/>
          <w:sz w:val="24"/>
          <w:szCs w:val="24"/>
        </w:rPr>
        <w:t xml:space="preserve">, as </w:t>
      </w:r>
      <w:r>
        <w:rPr>
          <w:rFonts w:ascii="Times New Roman" w:hAnsi="Times New Roman" w:cs="Times New Roman"/>
          <w:sz w:val="24"/>
          <w:szCs w:val="24"/>
        </w:rPr>
        <w:t xml:space="preserve">Bello </w:t>
      </w:r>
      <w:r w:rsidR="00F75BFE">
        <w:rPr>
          <w:rFonts w:ascii="Times New Roman" w:hAnsi="Times New Roman" w:cs="Times New Roman"/>
          <w:sz w:val="24"/>
          <w:szCs w:val="24"/>
        </w:rPr>
        <w:t>explains:</w:t>
      </w:r>
    </w:p>
    <w:p w14:paraId="4DC729BD" w14:textId="1DEBB8C7" w:rsidR="00FE7930" w:rsidRDefault="00F75BFE" w:rsidP="0036172F">
      <w:pPr>
        <w:widowControl w:val="0"/>
        <w:spacing w:after="0"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Mystical experience…is characterized by an absolute manifestation, by the absolute initiative of God, who penetrates the human being, transforming him or her, expanding his or her limits, allowing him or her to experience God’s presence directly without mediation.</w:t>
      </w:r>
      <w:r>
        <w:rPr>
          <w:rStyle w:val="FootnoteReference"/>
          <w:rFonts w:ascii="Times New Roman" w:hAnsi="Times New Roman" w:cs="Times New Roman"/>
          <w:sz w:val="24"/>
          <w:szCs w:val="24"/>
        </w:rPr>
        <w:footnoteReference w:id="22"/>
      </w:r>
    </w:p>
    <w:p w14:paraId="44B5F8CC" w14:textId="42D239C4" w:rsidR="00FE7930" w:rsidRDefault="00F75BFE" w:rsidP="0036172F">
      <w:pPr>
        <w:widowControl w:val="0"/>
        <w:spacing w:after="0" w:line="480" w:lineRule="auto"/>
        <w:contextualSpacing/>
        <w:jc w:val="both"/>
        <w:rPr>
          <w:rFonts w:ascii="Times New Roman" w:hAnsi="Times New Roman" w:cs="Times New Roman"/>
          <w:sz w:val="24"/>
          <w:szCs w:val="24"/>
        </w:rPr>
      </w:pPr>
      <w:r w:rsidRPr="00FE7930">
        <w:rPr>
          <w:rFonts w:ascii="Times New Roman" w:hAnsi="Times New Roman" w:cs="Times New Roman"/>
          <w:sz w:val="24"/>
          <w:szCs w:val="24"/>
        </w:rPr>
        <w:t xml:space="preserve">Ultimacy, whether in the form of the divine or the </w:t>
      </w:r>
      <w:r w:rsidRPr="00FE7930">
        <w:rPr>
          <w:rFonts w:ascii="Times New Roman" w:hAnsi="Times New Roman" w:cs="Times New Roman"/>
          <w:i/>
          <w:iCs/>
          <w:sz w:val="24"/>
          <w:szCs w:val="24"/>
        </w:rPr>
        <w:t>dharmakaya</w:t>
      </w:r>
      <w:r w:rsidRPr="00FE7930">
        <w:rPr>
          <w:rFonts w:ascii="Times New Roman" w:hAnsi="Times New Roman" w:cs="Times New Roman"/>
          <w:sz w:val="24"/>
          <w:szCs w:val="24"/>
        </w:rPr>
        <w:t>, can only be experienced immediatel</w:t>
      </w:r>
      <w:r w:rsidR="0036172F">
        <w:rPr>
          <w:rFonts w:ascii="Times New Roman" w:hAnsi="Times New Roman" w:cs="Times New Roman"/>
          <w:sz w:val="24"/>
          <w:szCs w:val="24"/>
        </w:rPr>
        <w:t xml:space="preserve">y, </w:t>
      </w:r>
      <w:r w:rsidRPr="00FE7930">
        <w:rPr>
          <w:rFonts w:ascii="Times New Roman" w:hAnsi="Times New Roman" w:cs="Times New Roman"/>
          <w:sz w:val="24"/>
          <w:szCs w:val="24"/>
        </w:rPr>
        <w:t>because it transcends the ability of human concepts, language, and reason to apprehend it</w:t>
      </w:r>
      <w:r w:rsidR="005C021A" w:rsidRPr="00FE7930">
        <w:rPr>
          <w:rFonts w:ascii="Times New Roman" w:hAnsi="Times New Roman" w:cs="Times New Roman"/>
          <w:sz w:val="24"/>
          <w:szCs w:val="24"/>
        </w:rPr>
        <w:t>, as we have seen.</w:t>
      </w:r>
      <w:r w:rsidR="00E562FD">
        <w:rPr>
          <w:rStyle w:val="FootnoteReference"/>
          <w:rFonts w:ascii="Times New Roman" w:hAnsi="Times New Roman" w:cs="Times New Roman"/>
          <w:sz w:val="24"/>
          <w:szCs w:val="24"/>
        </w:rPr>
        <w:footnoteReference w:id="23"/>
      </w:r>
      <w:r w:rsidR="005C021A" w:rsidRPr="00FE7930">
        <w:rPr>
          <w:rFonts w:ascii="Times New Roman" w:hAnsi="Times New Roman" w:cs="Times New Roman"/>
          <w:sz w:val="24"/>
          <w:szCs w:val="24"/>
        </w:rPr>
        <w:t xml:space="preserve"> These </w:t>
      </w:r>
      <w:r w:rsidR="0036172F">
        <w:rPr>
          <w:rFonts w:ascii="Times New Roman" w:hAnsi="Times New Roman" w:cs="Times New Roman"/>
          <w:sz w:val="24"/>
          <w:szCs w:val="24"/>
        </w:rPr>
        <w:t>functions of what Zen calls the “discriminating mind”</w:t>
      </w:r>
      <w:r w:rsidR="005C021A" w:rsidRPr="00FE7930">
        <w:rPr>
          <w:rFonts w:ascii="Times New Roman" w:hAnsi="Times New Roman" w:cs="Times New Roman"/>
          <w:sz w:val="24"/>
          <w:szCs w:val="24"/>
        </w:rPr>
        <w:t xml:space="preserve"> are thus at best inadequate for leading us to the experience and describing the experience to others, and at wors</w:t>
      </w:r>
      <w:r w:rsidR="00C13BCA" w:rsidRPr="00FE7930">
        <w:rPr>
          <w:rFonts w:ascii="Times New Roman" w:hAnsi="Times New Roman" w:cs="Times New Roman"/>
          <w:sz w:val="24"/>
          <w:szCs w:val="24"/>
        </w:rPr>
        <w:t>t</w:t>
      </w:r>
      <w:r w:rsidR="005C021A" w:rsidRPr="00FE7930">
        <w:rPr>
          <w:rFonts w:ascii="Times New Roman" w:hAnsi="Times New Roman" w:cs="Times New Roman"/>
          <w:sz w:val="24"/>
          <w:szCs w:val="24"/>
        </w:rPr>
        <w:t xml:space="preserve"> lead directly away from it</w:t>
      </w:r>
      <w:r w:rsidR="00CC3AE1" w:rsidRPr="00FE7930">
        <w:rPr>
          <w:rFonts w:ascii="Times New Roman" w:hAnsi="Times New Roman" w:cs="Times New Roman"/>
          <w:sz w:val="24"/>
          <w:szCs w:val="24"/>
        </w:rPr>
        <w:t xml:space="preserve"> or greatly distort it</w:t>
      </w:r>
      <w:r w:rsidR="005C021A" w:rsidRPr="00FE7930">
        <w:rPr>
          <w:rFonts w:ascii="Times New Roman" w:hAnsi="Times New Roman" w:cs="Times New Roman"/>
          <w:sz w:val="24"/>
          <w:szCs w:val="24"/>
        </w:rPr>
        <w:t xml:space="preserve">. </w:t>
      </w:r>
      <w:r w:rsidR="00FE7930" w:rsidRPr="00FE7930">
        <w:rPr>
          <w:rFonts w:ascii="Times New Roman" w:hAnsi="Times New Roman" w:cs="Times New Roman"/>
          <w:sz w:val="24"/>
          <w:szCs w:val="24"/>
        </w:rPr>
        <w:t xml:space="preserve">This </w:t>
      </w:r>
      <w:r w:rsidR="0036172F">
        <w:rPr>
          <w:rFonts w:ascii="Times New Roman" w:hAnsi="Times New Roman" w:cs="Times New Roman"/>
          <w:sz w:val="24"/>
          <w:szCs w:val="24"/>
        </w:rPr>
        <w:t xml:space="preserve">deep-seated </w:t>
      </w:r>
      <w:r w:rsidR="00FE7930" w:rsidRPr="00FE7930">
        <w:rPr>
          <w:rFonts w:ascii="Times New Roman" w:hAnsi="Times New Roman" w:cs="Times New Roman"/>
          <w:sz w:val="24"/>
          <w:szCs w:val="24"/>
        </w:rPr>
        <w:t xml:space="preserve">worry about the limitations of language is captured in Zen’s “motto” as “A special transmission outside the </w:t>
      </w:r>
      <w:r w:rsidR="00FE7930" w:rsidRPr="00FE7930">
        <w:rPr>
          <w:rFonts w:ascii="Times New Roman" w:hAnsi="Times New Roman" w:cs="Times New Roman"/>
          <w:sz w:val="24"/>
          <w:szCs w:val="24"/>
        </w:rPr>
        <w:lastRenderedPageBreak/>
        <w:t>scriptures/ Without depending on words and letter/ Pointing directly to the human mind/ Seeing one’s nature and becoming a Buddha</w:t>
      </w:r>
      <w:r w:rsidR="00100BA3">
        <w:rPr>
          <w:rFonts w:ascii="Times New Roman" w:hAnsi="Times New Roman" w:cs="Times New Roman"/>
          <w:sz w:val="24"/>
          <w:szCs w:val="24"/>
        </w:rPr>
        <w:t>,</w:t>
      </w:r>
      <w:r w:rsidR="00FE7930" w:rsidRPr="00FE7930">
        <w:rPr>
          <w:rFonts w:ascii="Times New Roman" w:hAnsi="Times New Roman" w:cs="Times New Roman"/>
          <w:sz w:val="24"/>
          <w:szCs w:val="24"/>
        </w:rPr>
        <w:t>”</w:t>
      </w:r>
      <w:r w:rsidR="00FE7930">
        <w:rPr>
          <w:rFonts w:ascii="Times New Roman" w:hAnsi="Times New Roman" w:cs="Times New Roman"/>
          <w:sz w:val="24"/>
          <w:szCs w:val="24"/>
        </w:rPr>
        <w:t xml:space="preserve"> and </w:t>
      </w:r>
      <w:r w:rsidR="00100BA3">
        <w:rPr>
          <w:rFonts w:ascii="Times New Roman" w:hAnsi="Times New Roman" w:cs="Times New Roman"/>
          <w:sz w:val="24"/>
          <w:szCs w:val="24"/>
        </w:rPr>
        <w:t xml:space="preserve">it </w:t>
      </w:r>
      <w:r w:rsidR="00FE7930">
        <w:rPr>
          <w:rFonts w:ascii="Times New Roman" w:hAnsi="Times New Roman" w:cs="Times New Roman"/>
          <w:sz w:val="24"/>
          <w:szCs w:val="24"/>
        </w:rPr>
        <w:t>explains why</w:t>
      </w:r>
      <w:r w:rsidR="00100BA3">
        <w:rPr>
          <w:rFonts w:ascii="Times New Roman" w:hAnsi="Times New Roman" w:cs="Times New Roman"/>
          <w:sz w:val="24"/>
          <w:szCs w:val="24"/>
        </w:rPr>
        <w:t xml:space="preserve"> </w:t>
      </w:r>
      <w:r w:rsidR="005C021A">
        <w:rPr>
          <w:rFonts w:ascii="Times New Roman" w:hAnsi="Times New Roman" w:cs="Times New Roman"/>
          <w:sz w:val="24"/>
          <w:szCs w:val="24"/>
        </w:rPr>
        <w:t>mystics across the traditions</w:t>
      </w:r>
      <w:r w:rsidR="00100BA3">
        <w:rPr>
          <w:rFonts w:ascii="Times New Roman" w:hAnsi="Times New Roman" w:cs="Times New Roman"/>
          <w:sz w:val="24"/>
          <w:szCs w:val="24"/>
        </w:rPr>
        <w:t xml:space="preserve"> </w:t>
      </w:r>
      <w:r w:rsidR="005C021A">
        <w:rPr>
          <w:rFonts w:ascii="Times New Roman" w:hAnsi="Times New Roman" w:cs="Times New Roman"/>
          <w:sz w:val="24"/>
          <w:szCs w:val="24"/>
        </w:rPr>
        <w:t>use paradoxical</w:t>
      </w:r>
      <w:r w:rsidR="00CC3AE1">
        <w:rPr>
          <w:rFonts w:ascii="Times New Roman" w:hAnsi="Times New Roman" w:cs="Times New Roman"/>
          <w:sz w:val="24"/>
          <w:szCs w:val="24"/>
        </w:rPr>
        <w:t xml:space="preserve">, contradictory, and </w:t>
      </w:r>
      <w:r w:rsidR="00FE7930">
        <w:rPr>
          <w:rFonts w:ascii="Times New Roman" w:hAnsi="Times New Roman" w:cs="Times New Roman"/>
          <w:sz w:val="24"/>
          <w:szCs w:val="24"/>
        </w:rPr>
        <w:t>apophatic</w:t>
      </w:r>
      <w:r w:rsidR="005C021A">
        <w:rPr>
          <w:rFonts w:ascii="Times New Roman" w:hAnsi="Times New Roman" w:cs="Times New Roman"/>
          <w:sz w:val="24"/>
          <w:szCs w:val="24"/>
        </w:rPr>
        <w:t xml:space="preserve"> language </w:t>
      </w:r>
      <w:r w:rsidR="00CC3AE1">
        <w:rPr>
          <w:rFonts w:ascii="Times New Roman" w:hAnsi="Times New Roman" w:cs="Times New Roman"/>
          <w:sz w:val="24"/>
          <w:szCs w:val="24"/>
        </w:rPr>
        <w:t xml:space="preserve">to </w:t>
      </w:r>
      <w:r w:rsidR="00FE7930">
        <w:rPr>
          <w:rFonts w:ascii="Times New Roman" w:hAnsi="Times New Roman" w:cs="Times New Roman"/>
          <w:sz w:val="24"/>
          <w:szCs w:val="24"/>
        </w:rPr>
        <w:t>gesture towards the experience</w:t>
      </w:r>
      <w:r w:rsidR="0036172F">
        <w:rPr>
          <w:rFonts w:ascii="Times New Roman" w:hAnsi="Times New Roman" w:cs="Times New Roman"/>
          <w:sz w:val="24"/>
          <w:szCs w:val="24"/>
        </w:rPr>
        <w:t xml:space="preserve"> while confounding naïve attempts to intellectually grasp the ineffable</w:t>
      </w:r>
      <w:r w:rsidR="00FE7930">
        <w:rPr>
          <w:rFonts w:ascii="Times New Roman" w:hAnsi="Times New Roman" w:cs="Times New Roman"/>
          <w:sz w:val="24"/>
          <w:szCs w:val="24"/>
        </w:rPr>
        <w:t>.</w:t>
      </w:r>
      <w:r w:rsidR="00100BA3">
        <w:rPr>
          <w:rStyle w:val="FootnoteReference"/>
          <w:rFonts w:ascii="Times New Roman" w:hAnsi="Times New Roman" w:cs="Times New Roman"/>
          <w:sz w:val="24"/>
          <w:szCs w:val="24"/>
        </w:rPr>
        <w:footnoteReference w:id="24"/>
      </w:r>
      <w:r w:rsidR="00FE7930">
        <w:rPr>
          <w:rFonts w:ascii="Times New Roman" w:hAnsi="Times New Roman" w:cs="Times New Roman"/>
          <w:sz w:val="24"/>
          <w:szCs w:val="24"/>
        </w:rPr>
        <w:t xml:space="preserve"> </w:t>
      </w:r>
      <w:r w:rsidR="0036172F">
        <w:rPr>
          <w:rFonts w:ascii="Times New Roman" w:hAnsi="Times New Roman" w:cs="Times New Roman"/>
          <w:sz w:val="24"/>
          <w:szCs w:val="24"/>
        </w:rPr>
        <w:t>In short</w:t>
      </w:r>
      <w:r w:rsidR="00CC3AE1">
        <w:rPr>
          <w:rFonts w:ascii="Times New Roman" w:hAnsi="Times New Roman" w:cs="Times New Roman"/>
          <w:sz w:val="24"/>
          <w:szCs w:val="24"/>
        </w:rPr>
        <w:t xml:space="preserve">, in both </w:t>
      </w:r>
      <w:r w:rsidR="0036172F">
        <w:rPr>
          <w:rFonts w:ascii="Times New Roman" w:hAnsi="Times New Roman" w:cs="Times New Roman"/>
          <w:sz w:val="24"/>
          <w:szCs w:val="24"/>
        </w:rPr>
        <w:t xml:space="preserve">the Abrahamic and Zen </w:t>
      </w:r>
      <w:r w:rsidR="00CC3AE1">
        <w:rPr>
          <w:rFonts w:ascii="Times New Roman" w:hAnsi="Times New Roman" w:cs="Times New Roman"/>
          <w:sz w:val="24"/>
          <w:szCs w:val="24"/>
        </w:rPr>
        <w:t>traditions, mystical experience is “given” or unmediated, coming to the practitioner unbidden and from “without.”</w:t>
      </w:r>
    </w:p>
    <w:p w14:paraId="648A615D" w14:textId="4E4F408B" w:rsidR="00A60BA4" w:rsidRPr="00924F63" w:rsidRDefault="00C116D2" w:rsidP="0036172F">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However, in Zen, as opposed to the Abrahamic traditions, this “givenness” is not conceived in terms of a “gift” from a divine “giver.” </w:t>
      </w:r>
      <w:r w:rsidR="00924F63">
        <w:rPr>
          <w:rFonts w:ascii="Times New Roman" w:hAnsi="Times New Roman" w:cs="Times New Roman"/>
          <w:sz w:val="24"/>
          <w:szCs w:val="24"/>
        </w:rPr>
        <w:t xml:space="preserve">Suzuki’s depiction of </w:t>
      </w:r>
      <w:r w:rsidR="00924F63">
        <w:rPr>
          <w:rFonts w:ascii="Times New Roman" w:hAnsi="Times New Roman" w:cs="Times New Roman"/>
          <w:i/>
          <w:sz w:val="24"/>
          <w:szCs w:val="24"/>
        </w:rPr>
        <w:t xml:space="preserve">satori </w:t>
      </w:r>
      <w:r w:rsidR="00924F63">
        <w:rPr>
          <w:rFonts w:ascii="Times New Roman" w:hAnsi="Times New Roman" w:cs="Times New Roman"/>
          <w:sz w:val="24"/>
          <w:szCs w:val="24"/>
        </w:rPr>
        <w:t xml:space="preserve">as </w:t>
      </w:r>
      <w:r w:rsidR="00924F63" w:rsidRPr="00946C6F">
        <w:rPr>
          <w:rFonts w:ascii="Times New Roman" w:hAnsi="Times New Roman" w:cs="Times New Roman"/>
          <w:sz w:val="24"/>
          <w:szCs w:val="24"/>
        </w:rPr>
        <w:t>typified by</w:t>
      </w:r>
      <w:r w:rsidR="00412BE7">
        <w:rPr>
          <w:rFonts w:ascii="Times New Roman" w:hAnsi="Times New Roman" w:cs="Times New Roman"/>
          <w:sz w:val="24"/>
          <w:szCs w:val="24"/>
        </w:rPr>
        <w:t xml:space="preserve"> </w:t>
      </w:r>
      <w:r w:rsidR="00924F63" w:rsidRPr="00946C6F">
        <w:rPr>
          <w:rFonts w:ascii="Times New Roman" w:hAnsi="Times New Roman" w:cs="Times New Roman"/>
          <w:sz w:val="24"/>
          <w:szCs w:val="24"/>
        </w:rPr>
        <w:t>a “</w:t>
      </w:r>
      <w:r w:rsidR="00924F63">
        <w:rPr>
          <w:rFonts w:ascii="Times New Roman" w:hAnsi="Times New Roman" w:cs="Times New Roman"/>
          <w:sz w:val="24"/>
          <w:szCs w:val="24"/>
        </w:rPr>
        <w:t>sense of the beyond” and an “impersonal tone”</w:t>
      </w:r>
      <w:r w:rsidR="00412BE7">
        <w:rPr>
          <w:rFonts w:ascii="Times New Roman" w:hAnsi="Times New Roman" w:cs="Times New Roman"/>
          <w:sz w:val="24"/>
          <w:szCs w:val="24"/>
        </w:rPr>
        <w:t xml:space="preserve"> </w:t>
      </w:r>
      <w:r w:rsidR="00924F63">
        <w:rPr>
          <w:rFonts w:ascii="Times New Roman" w:hAnsi="Times New Roman" w:cs="Times New Roman"/>
          <w:sz w:val="24"/>
          <w:szCs w:val="24"/>
        </w:rPr>
        <w:t xml:space="preserve">explains how </w:t>
      </w:r>
      <w:r w:rsidR="00924F63">
        <w:rPr>
          <w:rFonts w:ascii="Times New Roman" w:hAnsi="Times New Roman" w:cs="Times New Roman"/>
          <w:i/>
          <w:sz w:val="24"/>
          <w:szCs w:val="24"/>
        </w:rPr>
        <w:t xml:space="preserve">satori </w:t>
      </w:r>
      <w:r w:rsidR="00924F63">
        <w:rPr>
          <w:rFonts w:ascii="Times New Roman" w:hAnsi="Times New Roman" w:cs="Times New Roman"/>
          <w:sz w:val="24"/>
          <w:szCs w:val="24"/>
        </w:rPr>
        <w:t xml:space="preserve">can be an experience of givenness coming from “outside” the self, yet </w:t>
      </w:r>
      <w:r w:rsidR="00D579DB">
        <w:rPr>
          <w:rFonts w:ascii="Times New Roman" w:hAnsi="Times New Roman" w:cs="Times New Roman"/>
          <w:sz w:val="24"/>
          <w:szCs w:val="24"/>
        </w:rPr>
        <w:t xml:space="preserve">simultaneously </w:t>
      </w:r>
      <w:r w:rsidR="00924F63">
        <w:rPr>
          <w:rFonts w:ascii="Times New Roman" w:hAnsi="Times New Roman" w:cs="Times New Roman"/>
          <w:sz w:val="24"/>
          <w:szCs w:val="24"/>
        </w:rPr>
        <w:t>horizontal</w:t>
      </w:r>
      <w:r w:rsidR="0058748B">
        <w:rPr>
          <w:rFonts w:ascii="Times New Roman" w:hAnsi="Times New Roman" w:cs="Times New Roman"/>
          <w:sz w:val="24"/>
          <w:szCs w:val="24"/>
        </w:rPr>
        <w:t xml:space="preserve"> and impersonal in terms of where the experience comes from and the “no-self” which experiences it</w:t>
      </w:r>
      <w:r w:rsidR="00924F63">
        <w:rPr>
          <w:rFonts w:ascii="Times New Roman" w:hAnsi="Times New Roman" w:cs="Times New Roman"/>
          <w:sz w:val="24"/>
          <w:szCs w:val="24"/>
        </w:rPr>
        <w:t xml:space="preserve">: </w:t>
      </w:r>
    </w:p>
    <w:p w14:paraId="72FF36F7" w14:textId="6A0CCAF6" w:rsidR="00924F63" w:rsidRPr="00924F63" w:rsidRDefault="00924F63" w:rsidP="006C71E7">
      <w:pPr>
        <w:pStyle w:val="NormalWeb"/>
        <w:widowControl w:val="0"/>
        <w:shd w:val="clear" w:color="auto" w:fill="FFFFFF"/>
        <w:spacing w:line="480" w:lineRule="auto"/>
        <w:ind w:left="720"/>
        <w:contextualSpacing/>
        <w:jc w:val="both"/>
        <w:rPr>
          <w:color w:val="000000"/>
        </w:rPr>
      </w:pPr>
      <w:bookmarkStart w:id="2" w:name="N2"/>
      <w:r w:rsidRPr="006A2174">
        <w:rPr>
          <w:color w:val="000000"/>
        </w:rPr>
        <w:t>...</w:t>
      </w:r>
      <w:r w:rsidRPr="00924F63">
        <w:rPr>
          <w:color w:val="000000"/>
        </w:rPr>
        <w:t xml:space="preserve">the experience indeed is my </w:t>
      </w:r>
      <w:proofErr w:type="gramStart"/>
      <w:r w:rsidRPr="00924F63">
        <w:rPr>
          <w:color w:val="000000"/>
        </w:rPr>
        <w:t>own</w:t>
      </w:r>
      <w:proofErr w:type="gramEnd"/>
      <w:r w:rsidRPr="00924F63">
        <w:rPr>
          <w:color w:val="000000"/>
        </w:rPr>
        <w:t xml:space="preserve"> but I feel it to be rooted elsewhere. The individual shell in which my</w:t>
      </w:r>
      <w:r>
        <w:rPr>
          <w:color w:val="000000"/>
        </w:rPr>
        <w:t xml:space="preserve"> </w:t>
      </w:r>
      <w:r w:rsidRPr="00924F63">
        <w:rPr>
          <w:color w:val="000000"/>
        </w:rPr>
        <w:t xml:space="preserve">personality is so solidly encased explodes </w:t>
      </w:r>
      <w:proofErr w:type="gramStart"/>
      <w:r w:rsidRPr="00924F63">
        <w:rPr>
          <w:color w:val="000000"/>
        </w:rPr>
        <w:t>at the moment</w:t>
      </w:r>
      <w:proofErr w:type="gramEnd"/>
      <w:r w:rsidRPr="00924F63">
        <w:rPr>
          <w:color w:val="000000"/>
        </w:rPr>
        <w:t xml:space="preserve"> of Satori. Not, necessarily, that I get unified with a being greater than myself or absorbed in it, but that my individuality, which I found rigidly held together and definitely kept separate from other individual existences, becomes lo</w:t>
      </w:r>
      <w:r>
        <w:rPr>
          <w:color w:val="000000"/>
        </w:rPr>
        <w:t>o</w:t>
      </w:r>
      <w:r w:rsidRPr="00924F63">
        <w:rPr>
          <w:color w:val="000000"/>
        </w:rPr>
        <w:t>sened somehow from its tightening grip and melts away into something indescribable, something which is of quite a different order from what I am accustomed to</w:t>
      </w:r>
      <w:r w:rsidR="00BE20CE">
        <w:rPr>
          <w:color w:val="000000"/>
        </w:rPr>
        <w:t>…</w:t>
      </w:r>
      <w:r w:rsidRPr="00924F63">
        <w:rPr>
          <w:color w:val="000000"/>
        </w:rPr>
        <w:t xml:space="preserve">As far as the psychology of Satori is considered, a sense of the Beyond is all we can say about it; to call this the Beyond, the Absolute, or God, or a Person </w:t>
      </w:r>
      <w:r w:rsidRPr="00924F63">
        <w:rPr>
          <w:color w:val="000000"/>
        </w:rPr>
        <w:lastRenderedPageBreak/>
        <w:t>is to go further than the experience itself and to plunge into a theology or metaphysics.</w:t>
      </w:r>
      <w:bookmarkEnd w:id="2"/>
      <w:r>
        <w:rPr>
          <w:rStyle w:val="FootnoteReference"/>
          <w:color w:val="000000"/>
        </w:rPr>
        <w:footnoteReference w:id="25"/>
      </w:r>
    </w:p>
    <w:p w14:paraId="4F048DFB" w14:textId="77777777" w:rsidR="0069448B" w:rsidRDefault="005B64AB" w:rsidP="0069448B">
      <w:pPr>
        <w:widowControl w:val="0"/>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Perhaps the best way to understand this is to say that</w:t>
      </w:r>
      <w:r w:rsidR="0058748B">
        <w:rPr>
          <w:rFonts w:ascii="Times New Roman" w:hAnsi="Times New Roman" w:cs="Times New Roman"/>
          <w:sz w:val="24"/>
          <w:szCs w:val="24"/>
        </w:rPr>
        <w:t xml:space="preserve">, though </w:t>
      </w:r>
      <w:r w:rsidR="0058748B">
        <w:rPr>
          <w:rFonts w:ascii="Times New Roman" w:hAnsi="Times New Roman" w:cs="Times New Roman"/>
          <w:i/>
          <w:sz w:val="24"/>
          <w:szCs w:val="24"/>
        </w:rPr>
        <w:t xml:space="preserve">satori </w:t>
      </w:r>
      <w:r w:rsidR="0058748B">
        <w:rPr>
          <w:rFonts w:ascii="Times New Roman" w:hAnsi="Times New Roman" w:cs="Times New Roman"/>
          <w:sz w:val="24"/>
          <w:szCs w:val="24"/>
        </w:rPr>
        <w:t xml:space="preserve">is experienced as </w:t>
      </w:r>
      <w:r w:rsidR="0058748B">
        <w:rPr>
          <w:rFonts w:ascii="Times New Roman" w:hAnsi="Times New Roman" w:cs="Times New Roman"/>
          <w:i/>
          <w:sz w:val="24"/>
          <w:szCs w:val="24"/>
        </w:rPr>
        <w:t xml:space="preserve">coming from </w:t>
      </w:r>
      <w:r w:rsidR="0058748B">
        <w:rPr>
          <w:rFonts w:ascii="Times New Roman" w:hAnsi="Times New Roman" w:cs="Times New Roman"/>
          <w:sz w:val="24"/>
          <w:szCs w:val="24"/>
        </w:rPr>
        <w:t>“the Beyond</w:t>
      </w:r>
      <w:r>
        <w:rPr>
          <w:rFonts w:ascii="Times New Roman" w:hAnsi="Times New Roman" w:cs="Times New Roman"/>
          <w:sz w:val="24"/>
          <w:szCs w:val="24"/>
        </w:rPr>
        <w:t xml:space="preserve">,” it is not an experience </w:t>
      </w:r>
      <w:r>
        <w:rPr>
          <w:rFonts w:ascii="Times New Roman" w:hAnsi="Times New Roman" w:cs="Times New Roman"/>
          <w:i/>
          <w:sz w:val="24"/>
          <w:szCs w:val="24"/>
        </w:rPr>
        <w:t xml:space="preserve">of </w:t>
      </w:r>
      <w:r>
        <w:rPr>
          <w:rFonts w:ascii="Times New Roman" w:hAnsi="Times New Roman" w:cs="Times New Roman"/>
          <w:sz w:val="24"/>
          <w:szCs w:val="24"/>
        </w:rPr>
        <w:t xml:space="preserve">the Beyond, </w:t>
      </w:r>
      <w:r>
        <w:rPr>
          <w:rFonts w:ascii="Times New Roman" w:hAnsi="Times New Roman" w:cs="Times New Roman"/>
          <w:i/>
          <w:sz w:val="24"/>
          <w:szCs w:val="24"/>
        </w:rPr>
        <w:t>per se</w:t>
      </w:r>
      <w:r>
        <w:rPr>
          <w:rFonts w:ascii="Times New Roman" w:hAnsi="Times New Roman" w:cs="Times New Roman"/>
          <w:sz w:val="24"/>
          <w:szCs w:val="24"/>
        </w:rPr>
        <w:t xml:space="preserve">, since </w:t>
      </w:r>
      <w:r w:rsidRPr="00632143">
        <w:rPr>
          <w:rFonts w:ascii="Times New Roman" w:hAnsi="Times New Roman" w:cs="Times New Roman"/>
          <w:sz w:val="24"/>
          <w:szCs w:val="24"/>
        </w:rPr>
        <w:t>it is a</w:t>
      </w:r>
      <w:r w:rsidR="00632143" w:rsidRPr="00632143">
        <w:rPr>
          <w:rFonts w:ascii="Times New Roman" w:hAnsi="Times New Roman" w:cs="Times New Roman"/>
          <w:sz w:val="24"/>
          <w:szCs w:val="24"/>
        </w:rPr>
        <w:t xml:space="preserve"> </w:t>
      </w:r>
      <w:r w:rsidRPr="00632143">
        <w:rPr>
          <w:rFonts w:ascii="Times New Roman" w:hAnsi="Times New Roman" w:cs="Times New Roman"/>
          <w:sz w:val="24"/>
          <w:szCs w:val="24"/>
        </w:rPr>
        <w:t>perception</w:t>
      </w:r>
      <w:r>
        <w:rPr>
          <w:rFonts w:ascii="Times New Roman" w:hAnsi="Times New Roman" w:cs="Times New Roman"/>
          <w:sz w:val="24"/>
          <w:szCs w:val="24"/>
        </w:rPr>
        <w:t xml:space="preserve"> precisely of the lack of dualities such as the immanent and transcendent. </w:t>
      </w:r>
    </w:p>
    <w:p w14:paraId="38B09166" w14:textId="384AE60C" w:rsidR="007573C6" w:rsidRDefault="00604B80" w:rsidP="007573C6">
      <w:pPr>
        <w:widowControl w:val="0"/>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Lastly, </w:t>
      </w:r>
      <w:r w:rsidR="00F77DD4">
        <w:rPr>
          <w:rFonts w:ascii="Times New Roman" w:hAnsi="Times New Roman" w:cs="Times New Roman"/>
          <w:sz w:val="24"/>
          <w:szCs w:val="24"/>
        </w:rPr>
        <w:t>there is also a large degree of commonality in</w:t>
      </w:r>
      <w:r>
        <w:rPr>
          <w:rFonts w:ascii="Times New Roman" w:hAnsi="Times New Roman" w:cs="Times New Roman"/>
          <w:sz w:val="24"/>
          <w:szCs w:val="24"/>
        </w:rPr>
        <w:t xml:space="preserve"> both traditions</w:t>
      </w:r>
      <w:r w:rsidR="00F77DD4">
        <w:rPr>
          <w:rFonts w:ascii="Times New Roman" w:hAnsi="Times New Roman" w:cs="Times New Roman"/>
          <w:sz w:val="24"/>
          <w:szCs w:val="24"/>
        </w:rPr>
        <w:t xml:space="preserve"> concerning the </w:t>
      </w:r>
      <w:r w:rsidR="00F77DD4">
        <w:rPr>
          <w:rFonts w:ascii="Times New Roman" w:hAnsi="Times New Roman" w:cs="Times New Roman"/>
          <w:i/>
          <w:iCs/>
          <w:sz w:val="24"/>
          <w:szCs w:val="24"/>
        </w:rPr>
        <w:t xml:space="preserve">ethical </w:t>
      </w:r>
      <w:r w:rsidR="00F77DD4">
        <w:rPr>
          <w:rFonts w:ascii="Times New Roman" w:hAnsi="Times New Roman" w:cs="Times New Roman"/>
          <w:sz w:val="24"/>
          <w:szCs w:val="24"/>
        </w:rPr>
        <w:t xml:space="preserve">dimension which Steinbock </w:t>
      </w:r>
      <w:r w:rsidR="000F39CD">
        <w:rPr>
          <w:rFonts w:ascii="Times New Roman" w:hAnsi="Times New Roman" w:cs="Times New Roman"/>
          <w:sz w:val="24"/>
          <w:szCs w:val="24"/>
        </w:rPr>
        <w:t xml:space="preserve">associates with Abrahamic mysticism. In both traditions, </w:t>
      </w:r>
      <w:r>
        <w:rPr>
          <w:rFonts w:ascii="Times New Roman" w:hAnsi="Times New Roman" w:cs="Times New Roman"/>
          <w:sz w:val="24"/>
          <w:szCs w:val="24"/>
        </w:rPr>
        <w:t>the mystical experience leads to a transformed way of living in the day to day</w:t>
      </w:r>
      <w:r w:rsidR="00D579DB">
        <w:rPr>
          <w:rFonts w:ascii="Times New Roman" w:hAnsi="Times New Roman" w:cs="Times New Roman"/>
          <w:sz w:val="24"/>
          <w:szCs w:val="24"/>
        </w:rPr>
        <w:t xml:space="preserve">, and, </w:t>
      </w:r>
      <w:r>
        <w:rPr>
          <w:rFonts w:ascii="Times New Roman" w:hAnsi="Times New Roman" w:cs="Times New Roman"/>
          <w:sz w:val="24"/>
          <w:szCs w:val="24"/>
        </w:rPr>
        <w:t>interestingly, the ethical life which results from these experiences is often quite similar in both traditions as w</w:t>
      </w:r>
      <w:r w:rsidR="00D579DB">
        <w:rPr>
          <w:rFonts w:ascii="Times New Roman" w:hAnsi="Times New Roman" w:cs="Times New Roman"/>
          <w:sz w:val="24"/>
          <w:szCs w:val="24"/>
        </w:rPr>
        <w:t>ell</w:t>
      </w:r>
      <w:r>
        <w:rPr>
          <w:rFonts w:ascii="Times New Roman" w:hAnsi="Times New Roman" w:cs="Times New Roman"/>
          <w:sz w:val="24"/>
          <w:szCs w:val="24"/>
        </w:rPr>
        <w:t xml:space="preserve">. Steinbock </w:t>
      </w:r>
      <w:r w:rsidR="005F4FE8">
        <w:rPr>
          <w:rFonts w:ascii="Times New Roman" w:hAnsi="Times New Roman" w:cs="Times New Roman"/>
          <w:sz w:val="24"/>
          <w:szCs w:val="24"/>
        </w:rPr>
        <w:t xml:space="preserve">likely </w:t>
      </w:r>
      <w:r>
        <w:rPr>
          <w:rFonts w:ascii="Times New Roman" w:hAnsi="Times New Roman" w:cs="Times New Roman"/>
          <w:sz w:val="24"/>
          <w:szCs w:val="24"/>
        </w:rPr>
        <w:t xml:space="preserve">overstates the case when he argues that </w:t>
      </w:r>
      <w:r w:rsidR="00FF4180">
        <w:rPr>
          <w:rFonts w:ascii="Times New Roman" w:hAnsi="Times New Roman" w:cs="Times New Roman"/>
          <w:sz w:val="24"/>
          <w:szCs w:val="24"/>
        </w:rPr>
        <w:t xml:space="preserve">service, redemption, love, </w:t>
      </w:r>
      <w:r w:rsidR="005D7A4C">
        <w:rPr>
          <w:rFonts w:ascii="Times New Roman" w:hAnsi="Times New Roman" w:cs="Times New Roman"/>
          <w:sz w:val="24"/>
          <w:szCs w:val="24"/>
        </w:rPr>
        <w:t xml:space="preserve">and </w:t>
      </w:r>
      <w:r w:rsidR="00FF4180">
        <w:rPr>
          <w:rFonts w:ascii="Times New Roman" w:hAnsi="Times New Roman" w:cs="Times New Roman"/>
          <w:sz w:val="24"/>
          <w:szCs w:val="24"/>
        </w:rPr>
        <w:t xml:space="preserve">justice are </w:t>
      </w:r>
      <w:r w:rsidR="00463B92">
        <w:rPr>
          <w:rFonts w:ascii="Times New Roman" w:hAnsi="Times New Roman" w:cs="Times New Roman"/>
          <w:sz w:val="24"/>
          <w:szCs w:val="24"/>
        </w:rPr>
        <w:t xml:space="preserve">often </w:t>
      </w:r>
      <w:r w:rsidR="00FF4180">
        <w:rPr>
          <w:rFonts w:ascii="Times New Roman" w:hAnsi="Times New Roman" w:cs="Times New Roman"/>
          <w:sz w:val="24"/>
          <w:szCs w:val="24"/>
        </w:rPr>
        <w:t xml:space="preserve">experienced as more central </w:t>
      </w:r>
      <w:r w:rsidR="005F4FE8">
        <w:rPr>
          <w:rFonts w:ascii="Times New Roman" w:hAnsi="Times New Roman" w:cs="Times New Roman"/>
          <w:sz w:val="24"/>
          <w:szCs w:val="24"/>
        </w:rPr>
        <w:t xml:space="preserve">in Abrahamic mysticism </w:t>
      </w:r>
      <w:r w:rsidR="00FF4180">
        <w:rPr>
          <w:rFonts w:ascii="Times New Roman" w:hAnsi="Times New Roman" w:cs="Times New Roman"/>
          <w:sz w:val="24"/>
          <w:szCs w:val="24"/>
        </w:rPr>
        <w:t>than the act of union itself.</w:t>
      </w:r>
      <w:r w:rsidR="00EA04C9">
        <w:rPr>
          <w:rFonts w:ascii="Times New Roman" w:hAnsi="Times New Roman" w:cs="Times New Roman"/>
          <w:sz w:val="24"/>
          <w:szCs w:val="24"/>
        </w:rPr>
        <w:t xml:space="preserve"> However, </w:t>
      </w:r>
      <w:r w:rsidR="00463B92">
        <w:rPr>
          <w:rFonts w:ascii="Times New Roman" w:hAnsi="Times New Roman" w:cs="Times New Roman"/>
          <w:sz w:val="24"/>
          <w:szCs w:val="24"/>
        </w:rPr>
        <w:t xml:space="preserve">I think he is correct to emphasize both the ways in which union is not exhaustive of mystical experience and the tight connection between that experience and ethical action. </w:t>
      </w:r>
      <w:r w:rsidR="002E7ED9">
        <w:rPr>
          <w:rFonts w:ascii="Times New Roman" w:hAnsi="Times New Roman" w:cs="Times New Roman"/>
          <w:sz w:val="24"/>
          <w:szCs w:val="24"/>
        </w:rPr>
        <w:t xml:space="preserve">To take one example, </w:t>
      </w:r>
      <w:r w:rsidR="00463B92">
        <w:rPr>
          <w:rFonts w:ascii="Times New Roman" w:hAnsi="Times New Roman" w:cs="Times New Roman"/>
          <w:sz w:val="24"/>
          <w:szCs w:val="24"/>
        </w:rPr>
        <w:t xml:space="preserve">Meister Eckhart famously argued that there is no distinction between contemplation of the divine and </w:t>
      </w:r>
      <w:r w:rsidR="002E7ED9">
        <w:rPr>
          <w:rFonts w:ascii="Times New Roman" w:hAnsi="Times New Roman" w:cs="Times New Roman"/>
          <w:sz w:val="24"/>
          <w:szCs w:val="24"/>
        </w:rPr>
        <w:t>loving action: when we totally empty ourselves and become as “empty as the wilderness” in contemplation, God pours himself into us and works in the world through us. As Bernard McGinn argues, “Eckhart’s mysticism taught that true contemplation of God is realized in fruitful action</w:t>
      </w:r>
      <w:r w:rsidR="007B3CA4">
        <w:rPr>
          <w:rFonts w:ascii="Times New Roman" w:hAnsi="Times New Roman" w:cs="Times New Roman"/>
          <w:sz w:val="24"/>
          <w:szCs w:val="24"/>
        </w:rPr>
        <w:t>...the union of God and soul is not a matter of a special state or experience outside the usual daily round, but is rather a special awareness of the meaning of everyday life.”</w:t>
      </w:r>
      <w:r w:rsidR="002E7ED9">
        <w:rPr>
          <w:rStyle w:val="FootnoteReference"/>
          <w:rFonts w:ascii="Times New Roman" w:hAnsi="Times New Roman" w:cs="Times New Roman"/>
          <w:sz w:val="24"/>
          <w:szCs w:val="24"/>
        </w:rPr>
        <w:footnoteReference w:id="26"/>
      </w:r>
      <w:r w:rsidR="007B3CA4">
        <w:rPr>
          <w:rFonts w:ascii="Times New Roman" w:hAnsi="Times New Roman" w:cs="Times New Roman"/>
          <w:sz w:val="24"/>
          <w:szCs w:val="24"/>
        </w:rPr>
        <w:t xml:space="preserve"> </w:t>
      </w:r>
      <w:r w:rsidR="005F4FE8">
        <w:rPr>
          <w:rFonts w:ascii="Times New Roman" w:hAnsi="Times New Roman" w:cs="Times New Roman"/>
          <w:sz w:val="24"/>
          <w:szCs w:val="24"/>
        </w:rPr>
        <w:t xml:space="preserve">To the extent that Steinbock’s claim about Abrahamic mysticism’s decentralization of union </w:t>
      </w:r>
      <w:r w:rsidR="00915EDE">
        <w:rPr>
          <w:rFonts w:ascii="Times New Roman" w:hAnsi="Times New Roman" w:cs="Times New Roman"/>
          <w:sz w:val="24"/>
          <w:szCs w:val="24"/>
        </w:rPr>
        <w:t xml:space="preserve">is </w:t>
      </w:r>
      <w:r w:rsidR="003A334D">
        <w:rPr>
          <w:rFonts w:ascii="Times New Roman" w:hAnsi="Times New Roman" w:cs="Times New Roman"/>
          <w:sz w:val="24"/>
          <w:szCs w:val="24"/>
        </w:rPr>
        <w:t>accurate</w:t>
      </w:r>
      <w:r w:rsidR="00915EDE">
        <w:rPr>
          <w:rFonts w:ascii="Times New Roman" w:hAnsi="Times New Roman" w:cs="Times New Roman"/>
          <w:sz w:val="24"/>
          <w:szCs w:val="24"/>
        </w:rPr>
        <w:t xml:space="preserve">, Zen mysticism would diverge from Abrahamic mysticism, since </w:t>
      </w:r>
      <w:r w:rsidR="00915EDE">
        <w:rPr>
          <w:rFonts w:ascii="Times New Roman" w:hAnsi="Times New Roman" w:cs="Times New Roman"/>
          <w:i/>
          <w:iCs/>
          <w:sz w:val="24"/>
          <w:szCs w:val="24"/>
        </w:rPr>
        <w:t>satori</w:t>
      </w:r>
      <w:r w:rsidR="00915EDE">
        <w:rPr>
          <w:rFonts w:ascii="Times New Roman" w:hAnsi="Times New Roman" w:cs="Times New Roman"/>
          <w:sz w:val="24"/>
          <w:szCs w:val="24"/>
        </w:rPr>
        <w:t xml:space="preserve">’s mystical perception </w:t>
      </w:r>
      <w:r w:rsidR="007B3CA4">
        <w:rPr>
          <w:rFonts w:ascii="Times New Roman" w:hAnsi="Times New Roman" w:cs="Times New Roman"/>
          <w:sz w:val="24"/>
          <w:szCs w:val="24"/>
        </w:rPr>
        <w:t xml:space="preserve">of </w:t>
      </w:r>
      <w:r w:rsidR="00EA04C9">
        <w:rPr>
          <w:rFonts w:ascii="Times New Roman" w:hAnsi="Times New Roman" w:cs="Times New Roman"/>
          <w:sz w:val="24"/>
          <w:szCs w:val="24"/>
        </w:rPr>
        <w:t xml:space="preserve">the </w:t>
      </w:r>
      <w:r w:rsidR="007B3CA4">
        <w:rPr>
          <w:rFonts w:ascii="Times New Roman" w:hAnsi="Times New Roman" w:cs="Times New Roman"/>
          <w:sz w:val="24"/>
          <w:szCs w:val="24"/>
        </w:rPr>
        <w:lastRenderedPageBreak/>
        <w:t>oneness of the “self” and “Other</w:t>
      </w:r>
      <w:r w:rsidR="00915EDE">
        <w:rPr>
          <w:rFonts w:ascii="Times New Roman" w:hAnsi="Times New Roman" w:cs="Times New Roman"/>
          <w:sz w:val="24"/>
          <w:szCs w:val="24"/>
        </w:rPr>
        <w:t xml:space="preserve">” is Zen’s </w:t>
      </w:r>
      <w:r w:rsidR="00915EDE">
        <w:rPr>
          <w:rFonts w:ascii="Times New Roman" w:hAnsi="Times New Roman" w:cs="Times New Roman"/>
          <w:i/>
          <w:iCs/>
          <w:sz w:val="24"/>
          <w:szCs w:val="24"/>
        </w:rPr>
        <w:t xml:space="preserve">raison d’être. </w:t>
      </w:r>
      <w:r w:rsidR="00915EDE">
        <w:rPr>
          <w:rFonts w:ascii="Times New Roman" w:hAnsi="Times New Roman" w:cs="Times New Roman"/>
          <w:sz w:val="24"/>
          <w:szCs w:val="24"/>
        </w:rPr>
        <w:t>However, as Suzuki point</w:t>
      </w:r>
      <w:r w:rsidR="00696845">
        <w:rPr>
          <w:rFonts w:ascii="Times New Roman" w:hAnsi="Times New Roman" w:cs="Times New Roman"/>
          <w:sz w:val="24"/>
          <w:szCs w:val="24"/>
        </w:rPr>
        <w:t>s</w:t>
      </w:r>
      <w:r w:rsidR="00915EDE">
        <w:rPr>
          <w:rFonts w:ascii="Times New Roman" w:hAnsi="Times New Roman" w:cs="Times New Roman"/>
          <w:sz w:val="24"/>
          <w:szCs w:val="24"/>
        </w:rPr>
        <w:t xml:space="preserve"> out, </w:t>
      </w:r>
      <w:r w:rsidR="007B3CA4">
        <w:rPr>
          <w:rFonts w:ascii="Times New Roman" w:hAnsi="Times New Roman" w:cs="Times New Roman"/>
          <w:sz w:val="24"/>
          <w:szCs w:val="24"/>
        </w:rPr>
        <w:t>“</w:t>
      </w:r>
      <w:r w:rsidR="00C97D4B">
        <w:rPr>
          <w:rFonts w:ascii="Times New Roman" w:hAnsi="Times New Roman" w:cs="Times New Roman"/>
          <w:sz w:val="24"/>
          <w:szCs w:val="24"/>
        </w:rPr>
        <w:t>the opening of satori is the remaking of life itself…its effects on one’s moral and spiritual life are revolutionary, and they are so enhancing, purifying, as well as exacting.”</w:t>
      </w:r>
      <w:r w:rsidR="00C97D4B">
        <w:rPr>
          <w:rStyle w:val="FootnoteReference"/>
          <w:rFonts w:ascii="Times New Roman" w:hAnsi="Times New Roman" w:cs="Times New Roman"/>
          <w:sz w:val="24"/>
          <w:szCs w:val="24"/>
        </w:rPr>
        <w:footnoteReference w:id="27"/>
      </w:r>
      <w:r w:rsidR="00C97D4B">
        <w:rPr>
          <w:rFonts w:ascii="Times New Roman" w:hAnsi="Times New Roman" w:cs="Times New Roman"/>
          <w:sz w:val="24"/>
          <w:szCs w:val="24"/>
        </w:rPr>
        <w:t xml:space="preserve"> </w:t>
      </w:r>
      <w:r w:rsidR="000F39CD">
        <w:rPr>
          <w:rFonts w:ascii="Times New Roman" w:hAnsi="Times New Roman" w:cs="Times New Roman"/>
          <w:sz w:val="24"/>
          <w:szCs w:val="24"/>
        </w:rPr>
        <w:t xml:space="preserve">Thus, in both Zen and Abrahamic mysticism, there is a tight connection between ecstatic experience and the ethical action which results from and fulfills it.  </w:t>
      </w:r>
    </w:p>
    <w:p w14:paraId="128E866A" w14:textId="68C6B79D" w:rsidR="0069448B" w:rsidRDefault="000F39CD" w:rsidP="008A602A">
      <w:pPr>
        <w:widowControl w:val="0"/>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On the other hand, Zen seems to go much further than Abrahamic mysticism in its centraliz</w:t>
      </w:r>
      <w:r w:rsidR="0069448B">
        <w:rPr>
          <w:rFonts w:ascii="Times New Roman" w:hAnsi="Times New Roman" w:cs="Times New Roman"/>
          <w:sz w:val="24"/>
          <w:szCs w:val="24"/>
        </w:rPr>
        <w:t>ation</w:t>
      </w:r>
      <w:r>
        <w:rPr>
          <w:rFonts w:ascii="Times New Roman" w:hAnsi="Times New Roman" w:cs="Times New Roman"/>
          <w:sz w:val="24"/>
          <w:szCs w:val="24"/>
        </w:rPr>
        <w:t xml:space="preserve"> not only of ethical action, but of all mundane activity, the body, and </w:t>
      </w:r>
      <w:r w:rsidR="0069448B">
        <w:rPr>
          <w:rFonts w:ascii="Times New Roman" w:hAnsi="Times New Roman" w:cs="Times New Roman"/>
          <w:sz w:val="24"/>
          <w:szCs w:val="24"/>
        </w:rPr>
        <w:t>“practices.”  M</w:t>
      </w:r>
      <w:r w:rsidR="00EF260E">
        <w:rPr>
          <w:rFonts w:ascii="Times New Roman" w:hAnsi="Times New Roman" w:cs="Times New Roman"/>
          <w:sz w:val="24"/>
          <w:szCs w:val="24"/>
        </w:rPr>
        <w:t xml:space="preserve">any Zen masters </w:t>
      </w:r>
      <w:r w:rsidR="008E448F">
        <w:rPr>
          <w:rFonts w:ascii="Times New Roman" w:hAnsi="Times New Roman" w:cs="Times New Roman"/>
          <w:sz w:val="24"/>
          <w:szCs w:val="24"/>
        </w:rPr>
        <w:t>complete</w:t>
      </w:r>
      <w:r w:rsidR="0069448B">
        <w:rPr>
          <w:rFonts w:ascii="Times New Roman" w:hAnsi="Times New Roman" w:cs="Times New Roman"/>
          <w:sz w:val="24"/>
          <w:szCs w:val="24"/>
        </w:rPr>
        <w:t>ly</w:t>
      </w:r>
      <w:r w:rsidR="008E448F">
        <w:rPr>
          <w:rFonts w:ascii="Times New Roman" w:hAnsi="Times New Roman" w:cs="Times New Roman"/>
          <w:sz w:val="24"/>
          <w:szCs w:val="24"/>
        </w:rPr>
        <w:t xml:space="preserve"> eras</w:t>
      </w:r>
      <w:r w:rsidR="0069448B">
        <w:rPr>
          <w:rFonts w:ascii="Times New Roman" w:hAnsi="Times New Roman" w:cs="Times New Roman"/>
          <w:sz w:val="24"/>
          <w:szCs w:val="24"/>
        </w:rPr>
        <w:t>e</w:t>
      </w:r>
      <w:r w:rsidR="008E448F">
        <w:rPr>
          <w:rFonts w:ascii="Times New Roman" w:hAnsi="Times New Roman" w:cs="Times New Roman"/>
          <w:sz w:val="24"/>
          <w:szCs w:val="24"/>
        </w:rPr>
        <w:t xml:space="preserve"> the distinction between </w:t>
      </w:r>
      <w:r w:rsidR="008E448F">
        <w:rPr>
          <w:rFonts w:ascii="Times New Roman" w:hAnsi="Times New Roman" w:cs="Times New Roman"/>
          <w:i/>
          <w:iCs/>
          <w:sz w:val="24"/>
          <w:szCs w:val="24"/>
        </w:rPr>
        <w:t xml:space="preserve">satori </w:t>
      </w:r>
      <w:r w:rsidR="008E448F">
        <w:rPr>
          <w:rFonts w:ascii="Times New Roman" w:hAnsi="Times New Roman" w:cs="Times New Roman"/>
          <w:sz w:val="24"/>
          <w:szCs w:val="24"/>
        </w:rPr>
        <w:t xml:space="preserve">and action, arguing that enlightenment </w:t>
      </w:r>
      <w:r w:rsidR="00EF260E">
        <w:rPr>
          <w:rFonts w:ascii="Times New Roman" w:hAnsi="Times New Roman" w:cs="Times New Roman"/>
          <w:sz w:val="24"/>
          <w:szCs w:val="24"/>
        </w:rPr>
        <w:t>is constituted</w:t>
      </w:r>
      <w:r w:rsidR="008E448F">
        <w:rPr>
          <w:rFonts w:ascii="Times New Roman" w:hAnsi="Times New Roman" w:cs="Times New Roman"/>
          <w:sz w:val="24"/>
          <w:szCs w:val="24"/>
        </w:rPr>
        <w:t xml:space="preserve"> not only </w:t>
      </w:r>
      <w:r w:rsidR="00EF260E">
        <w:rPr>
          <w:rFonts w:ascii="Times New Roman" w:hAnsi="Times New Roman" w:cs="Times New Roman"/>
          <w:sz w:val="24"/>
          <w:szCs w:val="24"/>
        </w:rPr>
        <w:t>by</w:t>
      </w:r>
      <w:r w:rsidR="008E448F">
        <w:rPr>
          <w:rFonts w:ascii="Times New Roman" w:hAnsi="Times New Roman" w:cs="Times New Roman"/>
          <w:sz w:val="24"/>
          <w:szCs w:val="24"/>
        </w:rPr>
        <w:t xml:space="preserve"> </w:t>
      </w:r>
      <w:r w:rsidR="00EF260E">
        <w:rPr>
          <w:rFonts w:ascii="Times New Roman" w:hAnsi="Times New Roman" w:cs="Times New Roman"/>
          <w:sz w:val="24"/>
          <w:szCs w:val="24"/>
        </w:rPr>
        <w:t xml:space="preserve">a </w:t>
      </w:r>
      <w:r w:rsidR="008E448F">
        <w:rPr>
          <w:rFonts w:ascii="Times New Roman" w:hAnsi="Times New Roman" w:cs="Times New Roman"/>
          <w:sz w:val="24"/>
          <w:szCs w:val="24"/>
        </w:rPr>
        <w:t xml:space="preserve">radically new way of seeing the world, but </w:t>
      </w:r>
      <w:r w:rsidR="00EF260E">
        <w:rPr>
          <w:rFonts w:ascii="Times New Roman" w:hAnsi="Times New Roman" w:cs="Times New Roman"/>
          <w:sz w:val="24"/>
          <w:szCs w:val="24"/>
        </w:rPr>
        <w:t xml:space="preserve">also by a new mode of </w:t>
      </w:r>
      <w:r w:rsidR="008E448F">
        <w:rPr>
          <w:rFonts w:ascii="Times New Roman" w:hAnsi="Times New Roman" w:cs="Times New Roman"/>
          <w:sz w:val="24"/>
          <w:szCs w:val="24"/>
        </w:rPr>
        <w:t>being in the world as well. For example</w:t>
      </w:r>
      <w:r w:rsidR="001F7066">
        <w:rPr>
          <w:rFonts w:ascii="Times New Roman" w:hAnsi="Times New Roman" w:cs="Times New Roman"/>
          <w:sz w:val="24"/>
          <w:szCs w:val="24"/>
        </w:rPr>
        <w:t>,</w:t>
      </w:r>
      <w:r w:rsidR="008E448F">
        <w:rPr>
          <w:rFonts w:ascii="Times New Roman" w:hAnsi="Times New Roman" w:cs="Times New Roman"/>
          <w:sz w:val="24"/>
          <w:szCs w:val="24"/>
        </w:rPr>
        <w:t xml:space="preserve"> </w:t>
      </w:r>
      <w:proofErr w:type="spellStart"/>
      <w:r w:rsidR="00BC4C63">
        <w:rPr>
          <w:rFonts w:ascii="Times New Roman" w:hAnsi="Times New Roman" w:cs="Times New Roman"/>
          <w:sz w:val="24"/>
          <w:szCs w:val="24"/>
        </w:rPr>
        <w:t>Dōgen</w:t>
      </w:r>
      <w:proofErr w:type="spellEnd"/>
      <w:r w:rsidR="008E448F">
        <w:rPr>
          <w:rFonts w:ascii="Times New Roman" w:hAnsi="Times New Roman" w:cs="Times New Roman"/>
          <w:sz w:val="24"/>
          <w:szCs w:val="24"/>
        </w:rPr>
        <w:t xml:space="preserve"> </w:t>
      </w:r>
      <w:r w:rsidR="000C6FE4">
        <w:rPr>
          <w:rFonts w:ascii="Times New Roman" w:hAnsi="Times New Roman" w:cs="Times New Roman"/>
          <w:sz w:val="24"/>
          <w:szCs w:val="24"/>
        </w:rPr>
        <w:t>argue</w:t>
      </w:r>
      <w:r w:rsidR="001F7066">
        <w:rPr>
          <w:rFonts w:ascii="Times New Roman" w:hAnsi="Times New Roman" w:cs="Times New Roman"/>
          <w:sz w:val="24"/>
          <w:szCs w:val="24"/>
        </w:rPr>
        <w:t>s</w:t>
      </w:r>
      <w:r w:rsidR="000C6FE4">
        <w:rPr>
          <w:rFonts w:ascii="Times New Roman" w:hAnsi="Times New Roman" w:cs="Times New Roman"/>
          <w:sz w:val="24"/>
          <w:szCs w:val="24"/>
        </w:rPr>
        <w:t xml:space="preserve"> </w:t>
      </w:r>
      <w:r w:rsidR="00BC00C2">
        <w:rPr>
          <w:rFonts w:ascii="Times New Roman" w:hAnsi="Times New Roman" w:cs="Times New Roman"/>
          <w:sz w:val="24"/>
          <w:szCs w:val="24"/>
        </w:rPr>
        <w:t>that:</w:t>
      </w:r>
    </w:p>
    <w:p w14:paraId="30833708" w14:textId="34F4E5A1" w:rsidR="00F77DD4" w:rsidRDefault="00BC00C2" w:rsidP="008A602A">
      <w:pPr>
        <w:widowControl w:val="0"/>
        <w:spacing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In the Buddha Dharma, </w:t>
      </w:r>
      <w:proofErr w:type="gramStart"/>
      <w:r>
        <w:rPr>
          <w:rFonts w:ascii="Times New Roman" w:hAnsi="Times New Roman" w:cs="Times New Roman"/>
          <w:sz w:val="24"/>
          <w:szCs w:val="24"/>
        </w:rPr>
        <w:t>practice</w:t>
      </w:r>
      <w:proofErr w:type="gramEnd"/>
      <w:r>
        <w:rPr>
          <w:rFonts w:ascii="Times New Roman" w:hAnsi="Times New Roman" w:cs="Times New Roman"/>
          <w:sz w:val="24"/>
          <w:szCs w:val="24"/>
        </w:rPr>
        <w:t xml:space="preserve"> and realization [enlightenment] </w:t>
      </w:r>
      <w:r w:rsidRPr="00BC00C2">
        <w:rPr>
          <w:rFonts w:ascii="Times New Roman" w:hAnsi="Times New Roman" w:cs="Times New Roman"/>
          <w:sz w:val="24"/>
          <w:szCs w:val="24"/>
        </w:rPr>
        <w:t>are</w:t>
      </w:r>
      <w:r>
        <w:rPr>
          <w:rFonts w:ascii="Times New Roman" w:hAnsi="Times New Roman" w:cs="Times New Roman"/>
          <w:sz w:val="24"/>
          <w:szCs w:val="24"/>
        </w:rPr>
        <w:t xml:space="preserve"> one and the same. As your present practice is practice within realization, your initial negotiation of the Way is </w:t>
      </w:r>
      <w:proofErr w:type="gramStart"/>
      <w:r>
        <w:rPr>
          <w:rFonts w:ascii="Times New Roman" w:hAnsi="Times New Roman" w:cs="Times New Roman"/>
          <w:sz w:val="24"/>
          <w:szCs w:val="24"/>
        </w:rPr>
        <w:t>in itself the</w:t>
      </w:r>
      <w:proofErr w:type="gramEnd"/>
      <w:r>
        <w:rPr>
          <w:rFonts w:ascii="Times New Roman" w:hAnsi="Times New Roman" w:cs="Times New Roman"/>
          <w:sz w:val="24"/>
          <w:szCs w:val="24"/>
        </w:rPr>
        <w:t xml:space="preserve"> whole of original realization. That is why from the time you are instructed in the way of </w:t>
      </w:r>
      <w:proofErr w:type="gramStart"/>
      <w:r>
        <w:rPr>
          <w:rFonts w:ascii="Times New Roman" w:hAnsi="Times New Roman" w:cs="Times New Roman"/>
          <w:sz w:val="24"/>
          <w:szCs w:val="24"/>
        </w:rPr>
        <w:t>practice,</w:t>
      </w:r>
      <w:proofErr w:type="gramEnd"/>
      <w:r>
        <w:rPr>
          <w:rFonts w:ascii="Times New Roman" w:hAnsi="Times New Roman" w:cs="Times New Roman"/>
          <w:sz w:val="24"/>
          <w:szCs w:val="24"/>
        </w:rPr>
        <w:t xml:space="preserve"> you are told not to anticipate realization apart from practice. It is because practice points to original realization.</w:t>
      </w:r>
      <w:r>
        <w:rPr>
          <w:rStyle w:val="FootnoteReference"/>
          <w:rFonts w:ascii="Times New Roman" w:hAnsi="Times New Roman" w:cs="Times New Roman"/>
          <w:sz w:val="24"/>
          <w:szCs w:val="24"/>
        </w:rPr>
        <w:footnoteReference w:id="28"/>
      </w:r>
    </w:p>
    <w:p w14:paraId="5F113A68" w14:textId="142CD33E" w:rsidR="0069448B" w:rsidRDefault="001B622C" w:rsidP="008A602A">
      <w:pPr>
        <w:widowControl w:val="0"/>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In other words, for </w:t>
      </w:r>
      <w:proofErr w:type="spellStart"/>
      <w:r w:rsidR="00BC4C63">
        <w:rPr>
          <w:rFonts w:ascii="Times New Roman" w:hAnsi="Times New Roman" w:cs="Times New Roman"/>
          <w:sz w:val="24"/>
          <w:szCs w:val="24"/>
        </w:rPr>
        <w:t>Dōgen</w:t>
      </w:r>
      <w:proofErr w:type="spellEnd"/>
      <w:r w:rsidR="00395120">
        <w:rPr>
          <w:rFonts w:ascii="Times New Roman" w:hAnsi="Times New Roman" w:cs="Times New Roman"/>
          <w:sz w:val="24"/>
          <w:szCs w:val="24"/>
        </w:rPr>
        <w:t xml:space="preserve"> </w:t>
      </w:r>
      <w:r w:rsidR="00395120">
        <w:rPr>
          <w:rFonts w:ascii="Times New Roman" w:hAnsi="Times New Roman" w:cs="Times New Roman"/>
          <w:i/>
          <w:iCs/>
          <w:sz w:val="24"/>
          <w:szCs w:val="24"/>
        </w:rPr>
        <w:t xml:space="preserve">zazen </w:t>
      </w:r>
      <w:r w:rsidR="000C6FE4">
        <w:rPr>
          <w:rFonts w:ascii="Times New Roman" w:hAnsi="Times New Roman" w:cs="Times New Roman"/>
          <w:sz w:val="24"/>
          <w:szCs w:val="24"/>
        </w:rPr>
        <w:t>is not merely a means to enlightenment but</w:t>
      </w:r>
      <w:r>
        <w:rPr>
          <w:rFonts w:ascii="Times New Roman" w:hAnsi="Times New Roman" w:cs="Times New Roman"/>
          <w:sz w:val="24"/>
          <w:szCs w:val="24"/>
        </w:rPr>
        <w:t xml:space="preserve"> is</w:t>
      </w:r>
      <w:r w:rsidR="000C6FE4">
        <w:rPr>
          <w:rFonts w:ascii="Times New Roman" w:hAnsi="Times New Roman" w:cs="Times New Roman"/>
          <w:sz w:val="24"/>
          <w:szCs w:val="24"/>
        </w:rPr>
        <w:t xml:space="preserve"> rather </w:t>
      </w:r>
      <w:r>
        <w:rPr>
          <w:rFonts w:ascii="Times New Roman" w:hAnsi="Times New Roman" w:cs="Times New Roman"/>
          <w:sz w:val="24"/>
          <w:szCs w:val="24"/>
        </w:rPr>
        <w:t>“practice-realization” (</w:t>
      </w:r>
      <w:proofErr w:type="spellStart"/>
      <w:r>
        <w:rPr>
          <w:rFonts w:ascii="Times New Roman" w:hAnsi="Times New Roman" w:cs="Times New Roman"/>
          <w:i/>
          <w:iCs/>
          <w:sz w:val="24"/>
          <w:szCs w:val="24"/>
        </w:rPr>
        <w:t>shusho-itto</w:t>
      </w:r>
      <w:proofErr w:type="spellEnd"/>
      <w:r>
        <w:rPr>
          <w:rFonts w:ascii="Times New Roman" w:hAnsi="Times New Roman" w:cs="Times New Roman"/>
          <w:sz w:val="24"/>
          <w:szCs w:val="24"/>
        </w:rPr>
        <w:t xml:space="preserve">), the enlightened one’s way of being in the world. Indeed, </w:t>
      </w:r>
      <w:proofErr w:type="spellStart"/>
      <w:r w:rsidR="00BC4C63">
        <w:rPr>
          <w:rFonts w:ascii="Times New Roman" w:hAnsi="Times New Roman" w:cs="Times New Roman"/>
          <w:sz w:val="24"/>
          <w:szCs w:val="24"/>
        </w:rPr>
        <w:t>Dōgen</w:t>
      </w:r>
      <w:proofErr w:type="spellEnd"/>
      <w:r>
        <w:rPr>
          <w:rFonts w:ascii="Times New Roman" w:hAnsi="Times New Roman" w:cs="Times New Roman"/>
          <w:sz w:val="24"/>
          <w:szCs w:val="24"/>
        </w:rPr>
        <w:t xml:space="preserve"> identifies </w:t>
      </w:r>
      <w:r>
        <w:rPr>
          <w:rFonts w:ascii="Times New Roman" w:hAnsi="Times New Roman" w:cs="Times New Roman"/>
          <w:i/>
          <w:iCs/>
          <w:sz w:val="24"/>
          <w:szCs w:val="24"/>
        </w:rPr>
        <w:t xml:space="preserve">satori </w:t>
      </w:r>
      <w:r>
        <w:rPr>
          <w:rFonts w:ascii="Times New Roman" w:hAnsi="Times New Roman" w:cs="Times New Roman"/>
          <w:sz w:val="24"/>
          <w:szCs w:val="24"/>
        </w:rPr>
        <w:t xml:space="preserve">not only with </w:t>
      </w:r>
      <w:r>
        <w:rPr>
          <w:rFonts w:ascii="Times New Roman" w:hAnsi="Times New Roman" w:cs="Times New Roman"/>
          <w:i/>
          <w:iCs/>
          <w:sz w:val="24"/>
          <w:szCs w:val="24"/>
        </w:rPr>
        <w:t xml:space="preserve">zazen, </w:t>
      </w:r>
      <w:r>
        <w:rPr>
          <w:rFonts w:ascii="Times New Roman" w:hAnsi="Times New Roman" w:cs="Times New Roman"/>
          <w:sz w:val="24"/>
          <w:szCs w:val="24"/>
        </w:rPr>
        <w:t xml:space="preserve">but with all mundane activities practiced from the vantage </w:t>
      </w:r>
      <w:r>
        <w:rPr>
          <w:rFonts w:ascii="Times New Roman" w:hAnsi="Times New Roman" w:cs="Times New Roman"/>
          <w:sz w:val="24"/>
          <w:szCs w:val="24"/>
        </w:rPr>
        <w:lastRenderedPageBreak/>
        <w:t xml:space="preserve">point of enlightenment, as </w:t>
      </w:r>
      <w:r w:rsidR="00BC00C2">
        <w:rPr>
          <w:rFonts w:ascii="Times New Roman" w:hAnsi="Times New Roman" w:cs="Times New Roman"/>
          <w:sz w:val="24"/>
          <w:szCs w:val="24"/>
        </w:rPr>
        <w:t>“enlightenment is the tea and rice of daily activity</w:t>
      </w:r>
      <w:r>
        <w:rPr>
          <w:rFonts w:ascii="Times New Roman" w:hAnsi="Times New Roman" w:cs="Times New Roman"/>
          <w:sz w:val="24"/>
          <w:szCs w:val="24"/>
        </w:rPr>
        <w:t>.</w:t>
      </w:r>
      <w:r w:rsidR="00BC00C2">
        <w:rPr>
          <w:rFonts w:ascii="Times New Roman" w:hAnsi="Times New Roman" w:cs="Times New Roman"/>
          <w:sz w:val="24"/>
          <w:szCs w:val="24"/>
        </w:rPr>
        <w:t>”</w:t>
      </w:r>
      <w:r w:rsidR="00BC00C2">
        <w:rPr>
          <w:rStyle w:val="FootnoteReference"/>
          <w:rFonts w:ascii="Times New Roman" w:hAnsi="Times New Roman" w:cs="Times New Roman"/>
          <w:sz w:val="24"/>
          <w:szCs w:val="24"/>
        </w:rPr>
        <w:footnoteReference w:id="29"/>
      </w:r>
      <w:r w:rsidR="00BC00C2">
        <w:rPr>
          <w:rFonts w:ascii="Times New Roman" w:hAnsi="Times New Roman" w:cs="Times New Roman"/>
          <w:sz w:val="24"/>
          <w:szCs w:val="24"/>
        </w:rPr>
        <w:t xml:space="preserve"> </w:t>
      </w:r>
      <w:r>
        <w:rPr>
          <w:rFonts w:ascii="Times New Roman" w:hAnsi="Times New Roman" w:cs="Times New Roman"/>
          <w:sz w:val="24"/>
          <w:szCs w:val="24"/>
        </w:rPr>
        <w:t xml:space="preserve">As the renowned </w:t>
      </w:r>
      <w:proofErr w:type="spellStart"/>
      <w:r w:rsidR="00BC4C63">
        <w:rPr>
          <w:rFonts w:ascii="Times New Roman" w:hAnsi="Times New Roman" w:cs="Times New Roman"/>
          <w:sz w:val="24"/>
          <w:szCs w:val="24"/>
        </w:rPr>
        <w:t>Dōgen</w:t>
      </w:r>
      <w:proofErr w:type="spellEnd"/>
      <w:r>
        <w:rPr>
          <w:rFonts w:ascii="Times New Roman" w:hAnsi="Times New Roman" w:cs="Times New Roman"/>
          <w:sz w:val="24"/>
          <w:szCs w:val="24"/>
        </w:rPr>
        <w:t xml:space="preserve"> scholar Masao Abe summarizes the Zen master’s position:</w:t>
      </w:r>
      <w:r w:rsidR="00EF260E">
        <w:rPr>
          <w:rFonts w:ascii="Times New Roman" w:hAnsi="Times New Roman" w:cs="Times New Roman"/>
          <w:sz w:val="24"/>
          <w:szCs w:val="24"/>
        </w:rPr>
        <w:t xml:space="preserve"> </w:t>
      </w:r>
      <w:r w:rsidR="009611F2">
        <w:rPr>
          <w:rFonts w:ascii="Times New Roman" w:hAnsi="Times New Roman" w:cs="Times New Roman"/>
          <w:sz w:val="24"/>
          <w:szCs w:val="24"/>
        </w:rPr>
        <w:t>“</w:t>
      </w:r>
      <w:r w:rsidR="00EF260E">
        <w:rPr>
          <w:rFonts w:ascii="Times New Roman" w:hAnsi="Times New Roman" w:cs="Times New Roman"/>
          <w:sz w:val="24"/>
          <w:szCs w:val="24"/>
        </w:rPr>
        <w:t>t</w:t>
      </w:r>
      <w:r w:rsidR="009611F2">
        <w:rPr>
          <w:rFonts w:ascii="Times New Roman" w:hAnsi="Times New Roman" w:cs="Times New Roman"/>
          <w:sz w:val="24"/>
          <w:szCs w:val="24"/>
        </w:rPr>
        <w:t>rue compassion can be realized only b</w:t>
      </w:r>
      <w:r w:rsidR="00696845">
        <w:rPr>
          <w:rFonts w:ascii="Times New Roman" w:hAnsi="Times New Roman" w:cs="Times New Roman"/>
          <w:sz w:val="24"/>
          <w:szCs w:val="24"/>
        </w:rPr>
        <w:t xml:space="preserve">y </w:t>
      </w:r>
      <w:r w:rsidR="009611F2">
        <w:rPr>
          <w:rFonts w:ascii="Times New Roman" w:hAnsi="Times New Roman" w:cs="Times New Roman"/>
          <w:sz w:val="24"/>
          <w:szCs w:val="24"/>
        </w:rPr>
        <w:t>transcending nirvana to return to and work in the midst of the sufferings of the ever-changing world</w:t>
      </w:r>
      <w:r w:rsidR="00981457">
        <w:rPr>
          <w:rFonts w:ascii="Times New Roman" w:hAnsi="Times New Roman" w:cs="Times New Roman"/>
          <w:sz w:val="24"/>
          <w:szCs w:val="24"/>
        </w:rPr>
        <w:t>.</w:t>
      </w:r>
      <w:r w:rsidR="009611F2">
        <w:rPr>
          <w:rFonts w:ascii="Times New Roman" w:hAnsi="Times New Roman" w:cs="Times New Roman"/>
          <w:sz w:val="24"/>
          <w:szCs w:val="24"/>
        </w:rPr>
        <w:t>”</w:t>
      </w:r>
      <w:r w:rsidR="009611F2">
        <w:rPr>
          <w:rStyle w:val="FootnoteReference"/>
          <w:rFonts w:ascii="Times New Roman" w:hAnsi="Times New Roman" w:cs="Times New Roman"/>
          <w:sz w:val="24"/>
          <w:szCs w:val="24"/>
        </w:rPr>
        <w:footnoteReference w:id="30"/>
      </w:r>
      <w:r w:rsidR="00981457">
        <w:rPr>
          <w:rFonts w:ascii="Times New Roman" w:hAnsi="Times New Roman" w:cs="Times New Roman"/>
          <w:sz w:val="24"/>
          <w:szCs w:val="24"/>
        </w:rPr>
        <w:t xml:space="preserve"> “Transcending nirvana” here refers to </w:t>
      </w:r>
      <w:r w:rsidR="00981457">
        <w:rPr>
          <w:rFonts w:ascii="Times New Roman" w:hAnsi="Times New Roman" w:cs="Times New Roman"/>
          <w:i/>
          <w:iCs/>
          <w:sz w:val="24"/>
          <w:szCs w:val="24"/>
        </w:rPr>
        <w:t xml:space="preserve">satori, </w:t>
      </w:r>
      <w:r w:rsidR="00981457">
        <w:rPr>
          <w:rFonts w:ascii="Times New Roman" w:hAnsi="Times New Roman" w:cs="Times New Roman"/>
          <w:sz w:val="24"/>
          <w:szCs w:val="24"/>
        </w:rPr>
        <w:t>which, as we have seen, i</w:t>
      </w:r>
      <w:r w:rsidR="00696845">
        <w:rPr>
          <w:rFonts w:ascii="Times New Roman" w:hAnsi="Times New Roman" w:cs="Times New Roman"/>
          <w:sz w:val="24"/>
          <w:szCs w:val="24"/>
        </w:rPr>
        <w:t>s</w:t>
      </w:r>
      <w:r w:rsidR="00981457">
        <w:rPr>
          <w:rFonts w:ascii="Times New Roman" w:hAnsi="Times New Roman" w:cs="Times New Roman"/>
          <w:sz w:val="24"/>
          <w:szCs w:val="24"/>
        </w:rPr>
        <w:t xml:space="preserve"> an experience of ultimate unity which leaves behind the dualistic concepts of </w:t>
      </w:r>
      <w:r w:rsidR="00981457">
        <w:rPr>
          <w:rFonts w:ascii="Times New Roman" w:hAnsi="Times New Roman" w:cs="Times New Roman"/>
          <w:i/>
          <w:iCs/>
          <w:sz w:val="24"/>
          <w:szCs w:val="24"/>
        </w:rPr>
        <w:t xml:space="preserve">samsara </w:t>
      </w:r>
      <w:r w:rsidR="00981457">
        <w:rPr>
          <w:rFonts w:ascii="Times New Roman" w:hAnsi="Times New Roman" w:cs="Times New Roman"/>
          <w:sz w:val="24"/>
          <w:szCs w:val="24"/>
        </w:rPr>
        <w:t xml:space="preserve">and </w:t>
      </w:r>
      <w:r w:rsidR="00981457">
        <w:rPr>
          <w:rFonts w:ascii="Times New Roman" w:hAnsi="Times New Roman" w:cs="Times New Roman"/>
          <w:i/>
          <w:iCs/>
          <w:sz w:val="24"/>
          <w:szCs w:val="24"/>
        </w:rPr>
        <w:t xml:space="preserve">nirvana. </w:t>
      </w:r>
      <w:r w:rsidR="005F4FE8">
        <w:rPr>
          <w:rFonts w:ascii="Times New Roman" w:hAnsi="Times New Roman" w:cs="Times New Roman"/>
          <w:sz w:val="24"/>
          <w:szCs w:val="24"/>
        </w:rPr>
        <w:t xml:space="preserve">Thus, the mystic experiencing </w:t>
      </w:r>
      <w:r w:rsidR="005F4FE8">
        <w:rPr>
          <w:rFonts w:ascii="Times New Roman" w:hAnsi="Times New Roman" w:cs="Times New Roman"/>
          <w:i/>
          <w:iCs/>
          <w:sz w:val="24"/>
          <w:szCs w:val="24"/>
        </w:rPr>
        <w:t>satori</w:t>
      </w:r>
      <w:r w:rsidR="00981457">
        <w:rPr>
          <w:rFonts w:ascii="Times New Roman" w:hAnsi="Times New Roman" w:cs="Times New Roman"/>
          <w:i/>
          <w:iCs/>
          <w:sz w:val="24"/>
          <w:szCs w:val="24"/>
        </w:rPr>
        <w:t xml:space="preserve"> </w:t>
      </w:r>
      <w:r w:rsidR="005F4FE8">
        <w:rPr>
          <w:rFonts w:ascii="Times New Roman" w:hAnsi="Times New Roman" w:cs="Times New Roman"/>
          <w:sz w:val="24"/>
          <w:szCs w:val="24"/>
        </w:rPr>
        <w:t xml:space="preserve">does not </w:t>
      </w:r>
      <w:r w:rsidR="00981457">
        <w:rPr>
          <w:rFonts w:ascii="Times New Roman" w:hAnsi="Times New Roman" w:cs="Times New Roman"/>
          <w:sz w:val="24"/>
          <w:szCs w:val="24"/>
        </w:rPr>
        <w:t xml:space="preserve">escape from the mundane world to a transcendent one, but rather </w:t>
      </w:r>
      <w:r w:rsidR="00A31721">
        <w:rPr>
          <w:rFonts w:ascii="Times New Roman" w:hAnsi="Times New Roman" w:cs="Times New Roman"/>
          <w:sz w:val="24"/>
          <w:szCs w:val="24"/>
        </w:rPr>
        <w:t>“sees the sacred in the everyday and the everyday in the sacred.”</w:t>
      </w:r>
      <w:r w:rsidR="00A31721">
        <w:rPr>
          <w:rStyle w:val="FootnoteReference"/>
          <w:rFonts w:ascii="Times New Roman" w:hAnsi="Times New Roman" w:cs="Times New Roman"/>
          <w:sz w:val="24"/>
          <w:szCs w:val="24"/>
        </w:rPr>
        <w:footnoteReference w:id="31"/>
      </w:r>
      <w:r w:rsidR="0069448B">
        <w:rPr>
          <w:rFonts w:ascii="Times New Roman" w:hAnsi="Times New Roman" w:cs="Times New Roman"/>
          <w:sz w:val="24"/>
          <w:szCs w:val="24"/>
        </w:rPr>
        <w:t xml:space="preserve"> Indeed, in Zen the body and mundane activities are vehicles for enlightenment just as much as </w:t>
      </w:r>
      <w:r w:rsidR="0069448B">
        <w:rPr>
          <w:rFonts w:ascii="Times New Roman" w:hAnsi="Times New Roman" w:cs="Times New Roman"/>
          <w:i/>
          <w:iCs/>
          <w:sz w:val="24"/>
          <w:szCs w:val="24"/>
        </w:rPr>
        <w:t xml:space="preserve">zazen </w:t>
      </w:r>
      <w:r w:rsidR="0069448B">
        <w:rPr>
          <w:rFonts w:ascii="Times New Roman" w:hAnsi="Times New Roman" w:cs="Times New Roman"/>
          <w:sz w:val="24"/>
          <w:szCs w:val="24"/>
        </w:rPr>
        <w:t xml:space="preserve">is. </w:t>
      </w:r>
      <w:r w:rsidR="00F77DD4">
        <w:rPr>
          <w:rFonts w:ascii="Times New Roman" w:hAnsi="Times New Roman" w:cs="Times New Roman"/>
          <w:sz w:val="24"/>
          <w:szCs w:val="24"/>
        </w:rPr>
        <w:t xml:space="preserve">For example, in the Zen Master </w:t>
      </w:r>
      <w:proofErr w:type="spellStart"/>
      <w:r w:rsidR="00F77DD4">
        <w:rPr>
          <w:rFonts w:ascii="Times New Roman" w:hAnsi="Times New Roman" w:cs="Times New Roman"/>
          <w:sz w:val="24"/>
          <w:szCs w:val="24"/>
        </w:rPr>
        <w:t>Takuan</w:t>
      </w:r>
      <w:proofErr w:type="spellEnd"/>
      <w:r w:rsidR="00F77DD4">
        <w:rPr>
          <w:rFonts w:ascii="Times New Roman" w:hAnsi="Times New Roman" w:cs="Times New Roman"/>
          <w:sz w:val="24"/>
          <w:szCs w:val="24"/>
        </w:rPr>
        <w:t xml:space="preserve"> Soho’s famous letters to a samurai, he argues that, in the art of swordsmanship, the distinctions separating the sword from my hand, my mind from my hand, and myself from my opponent are dissolved and one perceives the common “Emptiness” at their core.</w:t>
      </w:r>
      <w:r w:rsidR="00F77DD4">
        <w:rPr>
          <w:rStyle w:val="FootnoteReference"/>
          <w:rFonts w:ascii="Times New Roman" w:hAnsi="Times New Roman" w:cs="Times New Roman"/>
          <w:sz w:val="24"/>
          <w:szCs w:val="24"/>
        </w:rPr>
        <w:footnoteReference w:id="32"/>
      </w:r>
      <w:r w:rsidR="00F77DD4">
        <w:rPr>
          <w:rFonts w:ascii="Times New Roman" w:hAnsi="Times New Roman" w:cs="Times New Roman"/>
          <w:sz w:val="24"/>
          <w:szCs w:val="24"/>
        </w:rPr>
        <w:t xml:space="preserve"> From this emptiness emerges “the most wondrous unfoldment </w:t>
      </w:r>
      <w:r w:rsidR="00F77DD4" w:rsidRPr="00F01725">
        <w:rPr>
          <w:rFonts w:ascii="Times New Roman" w:hAnsi="Times New Roman" w:cs="Times New Roman"/>
          <w:sz w:val="24"/>
          <w:szCs w:val="24"/>
        </w:rPr>
        <w:t>of doing</w:t>
      </w:r>
      <w:r w:rsidR="00F77DD4">
        <w:rPr>
          <w:rFonts w:ascii="Times New Roman" w:hAnsi="Times New Roman" w:cs="Times New Roman"/>
          <w:sz w:val="24"/>
          <w:szCs w:val="24"/>
        </w:rPr>
        <w:t>.”</w:t>
      </w:r>
      <w:r w:rsidR="00F77DD4">
        <w:rPr>
          <w:rStyle w:val="FootnoteReference"/>
          <w:rFonts w:ascii="Times New Roman" w:hAnsi="Times New Roman" w:cs="Times New Roman"/>
          <w:sz w:val="24"/>
          <w:szCs w:val="24"/>
        </w:rPr>
        <w:footnoteReference w:id="33"/>
      </w:r>
      <w:r w:rsidR="00F77DD4">
        <w:rPr>
          <w:rFonts w:ascii="Times New Roman" w:hAnsi="Times New Roman" w:cs="Times New Roman"/>
          <w:sz w:val="24"/>
          <w:szCs w:val="24"/>
        </w:rPr>
        <w:t xml:space="preserve"> </w:t>
      </w:r>
    </w:p>
    <w:p w14:paraId="16594998" w14:textId="10F90B36" w:rsidR="0069448B" w:rsidRDefault="0069448B" w:rsidP="007573C6">
      <w:pPr>
        <w:widowControl w:val="0"/>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Furthermore, the central role of the body and activity seems to be </w:t>
      </w:r>
      <w:r w:rsidR="00696845">
        <w:rPr>
          <w:rFonts w:ascii="Times New Roman" w:hAnsi="Times New Roman" w:cs="Times New Roman"/>
          <w:sz w:val="24"/>
          <w:szCs w:val="24"/>
        </w:rPr>
        <w:t xml:space="preserve">a </w:t>
      </w:r>
      <w:r>
        <w:rPr>
          <w:rFonts w:ascii="Times New Roman" w:hAnsi="Times New Roman" w:cs="Times New Roman"/>
          <w:sz w:val="24"/>
          <w:szCs w:val="24"/>
        </w:rPr>
        <w:t>prominent difference between Western and Eastern mystical experience generally, as Bello argues in her account that in Hindu mysticism: “the spiritual moment seems to prevail, but this does not manifest itself except by passing through the body” via yogic practices.</w:t>
      </w:r>
      <w:r>
        <w:rPr>
          <w:rStyle w:val="FootnoteReference"/>
          <w:rFonts w:ascii="Times New Roman" w:hAnsi="Times New Roman" w:cs="Times New Roman"/>
          <w:sz w:val="24"/>
          <w:szCs w:val="24"/>
        </w:rPr>
        <w:footnoteReference w:id="34"/>
      </w:r>
      <w:r w:rsidR="007573C6">
        <w:rPr>
          <w:rFonts w:ascii="Times New Roman" w:hAnsi="Times New Roman" w:cs="Times New Roman"/>
          <w:sz w:val="24"/>
          <w:szCs w:val="24"/>
        </w:rPr>
        <w:t xml:space="preserve"> Both Hinduism and Zen Buddhism </w:t>
      </w:r>
      <w:r w:rsidR="00F77DD4">
        <w:rPr>
          <w:rFonts w:ascii="Times New Roman" w:hAnsi="Times New Roman" w:cs="Times New Roman"/>
          <w:sz w:val="24"/>
          <w:szCs w:val="24"/>
        </w:rPr>
        <w:t>grant a far greater role for the body in achieving mystical union than does Western mysticism,</w:t>
      </w:r>
      <w:r w:rsidR="00F77DD4">
        <w:rPr>
          <w:rStyle w:val="FootnoteReference"/>
          <w:rFonts w:ascii="Times New Roman" w:hAnsi="Times New Roman" w:cs="Times New Roman"/>
          <w:sz w:val="24"/>
          <w:szCs w:val="24"/>
        </w:rPr>
        <w:footnoteReference w:id="35"/>
      </w:r>
      <w:r w:rsidR="00F77DD4">
        <w:rPr>
          <w:rFonts w:ascii="Times New Roman" w:hAnsi="Times New Roman" w:cs="Times New Roman"/>
          <w:sz w:val="24"/>
          <w:szCs w:val="24"/>
        </w:rPr>
        <w:t xml:space="preserve"> and Zen to </w:t>
      </w:r>
      <w:r w:rsidR="00F77DD4">
        <w:rPr>
          <w:rFonts w:ascii="Times New Roman" w:hAnsi="Times New Roman" w:cs="Times New Roman"/>
          <w:sz w:val="24"/>
          <w:szCs w:val="24"/>
        </w:rPr>
        <w:lastRenderedPageBreak/>
        <w:t>an even greater degree than Hinduism. Indeed, we can extend Bello’s point: contra the usual Western distinction between asceticism, which focuses on practice or activity, and mysticism, which focuses on contemplation, Zen and Hindu mystics share a pronounced emphasis on activity as a vehicle towards—and essential ingredient in—mystical experience.</w:t>
      </w:r>
      <w:r w:rsidR="00F77DD4">
        <w:rPr>
          <w:rStyle w:val="FootnoteReference"/>
          <w:rFonts w:ascii="Times New Roman" w:hAnsi="Times New Roman" w:cs="Times New Roman"/>
          <w:sz w:val="24"/>
          <w:szCs w:val="24"/>
        </w:rPr>
        <w:footnoteReference w:id="36"/>
      </w:r>
      <w:r w:rsidR="00F77DD4">
        <w:rPr>
          <w:rFonts w:ascii="Times New Roman" w:hAnsi="Times New Roman" w:cs="Times New Roman"/>
          <w:sz w:val="24"/>
          <w:szCs w:val="24"/>
        </w:rPr>
        <w:t xml:space="preserve"> </w:t>
      </w:r>
    </w:p>
    <w:p w14:paraId="3970EFE3" w14:textId="1D1F09D0" w:rsidR="002F1EE0" w:rsidRPr="009068C1" w:rsidRDefault="008E448F" w:rsidP="00E51FE3">
      <w:pPr>
        <w:widowControl w:val="0"/>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I</w:t>
      </w:r>
      <w:r w:rsidR="006F086D">
        <w:rPr>
          <w:rFonts w:ascii="Times New Roman" w:hAnsi="Times New Roman" w:cs="Times New Roman"/>
          <w:sz w:val="24"/>
          <w:szCs w:val="24"/>
        </w:rPr>
        <w:t>n short, when compared to Steinbock’s account of mysticism in Christianity, Judaism, and Islam, mystical experience in Zen is radically different in most central aspects.</w:t>
      </w:r>
      <w:r w:rsidR="00915EDE">
        <w:rPr>
          <w:rFonts w:ascii="Times New Roman" w:hAnsi="Times New Roman" w:cs="Times New Roman"/>
          <w:sz w:val="24"/>
          <w:szCs w:val="24"/>
        </w:rPr>
        <w:t xml:space="preserve"> Abrahamic and Zen mysticism diverge markedly with </w:t>
      </w:r>
      <w:r w:rsidR="00E51FE3">
        <w:rPr>
          <w:rFonts w:ascii="Times New Roman" w:hAnsi="Times New Roman" w:cs="Times New Roman"/>
          <w:sz w:val="24"/>
          <w:szCs w:val="24"/>
        </w:rPr>
        <w:t>respect</w:t>
      </w:r>
      <w:r w:rsidR="00915EDE">
        <w:rPr>
          <w:rFonts w:ascii="Times New Roman" w:hAnsi="Times New Roman" w:cs="Times New Roman"/>
          <w:sz w:val="24"/>
          <w:szCs w:val="24"/>
        </w:rPr>
        <w:t xml:space="preserve"> to the </w:t>
      </w:r>
      <w:r w:rsidR="00915EDE">
        <w:rPr>
          <w:rFonts w:ascii="Times New Roman" w:hAnsi="Times New Roman" w:cs="Times New Roman"/>
          <w:i/>
          <w:iCs/>
          <w:sz w:val="24"/>
          <w:szCs w:val="24"/>
        </w:rPr>
        <w:t xml:space="preserve">personal </w:t>
      </w:r>
      <w:r w:rsidR="00915EDE">
        <w:rPr>
          <w:rFonts w:ascii="Times New Roman" w:hAnsi="Times New Roman" w:cs="Times New Roman"/>
          <w:sz w:val="24"/>
          <w:szCs w:val="24"/>
        </w:rPr>
        <w:t xml:space="preserve">and </w:t>
      </w:r>
      <w:r w:rsidR="00915EDE">
        <w:rPr>
          <w:rFonts w:ascii="Times New Roman" w:hAnsi="Times New Roman" w:cs="Times New Roman"/>
          <w:i/>
          <w:iCs/>
          <w:sz w:val="24"/>
          <w:szCs w:val="24"/>
        </w:rPr>
        <w:t xml:space="preserve">vertical </w:t>
      </w:r>
      <w:r w:rsidR="00915EDE">
        <w:rPr>
          <w:rFonts w:ascii="Times New Roman" w:hAnsi="Times New Roman" w:cs="Times New Roman"/>
          <w:sz w:val="24"/>
          <w:szCs w:val="24"/>
        </w:rPr>
        <w:t>dimensions of ecstatic experience</w:t>
      </w:r>
      <w:r w:rsidR="00E51FE3">
        <w:rPr>
          <w:rFonts w:ascii="Times New Roman" w:hAnsi="Times New Roman" w:cs="Times New Roman"/>
          <w:sz w:val="24"/>
          <w:szCs w:val="24"/>
        </w:rPr>
        <w:t>. W</w:t>
      </w:r>
      <w:r w:rsidR="00915EDE">
        <w:rPr>
          <w:rFonts w:ascii="Times New Roman" w:hAnsi="Times New Roman" w:cs="Times New Roman"/>
          <w:sz w:val="24"/>
          <w:szCs w:val="24"/>
        </w:rPr>
        <w:t xml:space="preserve">hile there is more common ground regarding the quality of </w:t>
      </w:r>
      <w:r w:rsidR="00915EDE">
        <w:rPr>
          <w:rFonts w:ascii="Times New Roman" w:hAnsi="Times New Roman" w:cs="Times New Roman"/>
          <w:i/>
          <w:iCs/>
          <w:sz w:val="24"/>
          <w:szCs w:val="24"/>
        </w:rPr>
        <w:t xml:space="preserve">givenness </w:t>
      </w:r>
      <w:r w:rsidR="00915EDE">
        <w:rPr>
          <w:rFonts w:ascii="Times New Roman" w:hAnsi="Times New Roman" w:cs="Times New Roman"/>
          <w:sz w:val="24"/>
          <w:szCs w:val="24"/>
        </w:rPr>
        <w:t xml:space="preserve">and the </w:t>
      </w:r>
      <w:r w:rsidR="00915EDE">
        <w:rPr>
          <w:rFonts w:ascii="Times New Roman" w:hAnsi="Times New Roman" w:cs="Times New Roman"/>
          <w:i/>
          <w:iCs/>
          <w:sz w:val="24"/>
          <w:szCs w:val="24"/>
        </w:rPr>
        <w:t xml:space="preserve">ethical </w:t>
      </w:r>
      <w:r w:rsidR="00915EDE">
        <w:rPr>
          <w:rFonts w:ascii="Times New Roman" w:hAnsi="Times New Roman" w:cs="Times New Roman"/>
          <w:sz w:val="24"/>
          <w:szCs w:val="24"/>
        </w:rPr>
        <w:t>dimension</w:t>
      </w:r>
      <w:r w:rsidR="00E51FE3">
        <w:rPr>
          <w:rFonts w:ascii="Times New Roman" w:hAnsi="Times New Roman" w:cs="Times New Roman"/>
          <w:sz w:val="24"/>
          <w:szCs w:val="24"/>
        </w:rPr>
        <w:t>, substantial differences remain in how they play out in the two mystical traditions. Thus, i</w:t>
      </w:r>
      <w:r w:rsidR="006F086D">
        <w:rPr>
          <w:rFonts w:ascii="Times New Roman" w:hAnsi="Times New Roman" w:cs="Times New Roman"/>
          <w:sz w:val="24"/>
          <w:szCs w:val="24"/>
        </w:rPr>
        <w:t xml:space="preserve">f we are to be able to discuss the phenomena of mysticism as such, we will need to turn to Bello’s schema, which attempts to discover the structures common to interreligious forms of mystical experience. </w:t>
      </w:r>
    </w:p>
    <w:p w14:paraId="6D9C5383" w14:textId="3ECEFF8C" w:rsidR="00996935" w:rsidRDefault="00134D87" w:rsidP="006C71E7">
      <w:pPr>
        <w:widowControl w:val="0"/>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 first aspect of the </w:t>
      </w:r>
      <w:r w:rsidR="00996935">
        <w:rPr>
          <w:rFonts w:ascii="Times New Roman" w:hAnsi="Times New Roman" w:cs="Times New Roman"/>
          <w:sz w:val="24"/>
          <w:szCs w:val="24"/>
        </w:rPr>
        <w:t xml:space="preserve">shared </w:t>
      </w:r>
      <w:r>
        <w:rPr>
          <w:rFonts w:ascii="Times New Roman" w:hAnsi="Times New Roman" w:cs="Times New Roman"/>
          <w:sz w:val="24"/>
          <w:szCs w:val="24"/>
        </w:rPr>
        <w:t xml:space="preserve">mystical </w:t>
      </w:r>
      <w:r w:rsidR="00996935">
        <w:rPr>
          <w:rFonts w:ascii="Times New Roman" w:hAnsi="Times New Roman" w:cs="Times New Roman"/>
          <w:sz w:val="24"/>
          <w:szCs w:val="24"/>
        </w:rPr>
        <w:t>experience</w:t>
      </w:r>
      <w:r>
        <w:rPr>
          <w:rFonts w:ascii="Times New Roman" w:hAnsi="Times New Roman" w:cs="Times New Roman"/>
          <w:sz w:val="24"/>
          <w:szCs w:val="24"/>
        </w:rPr>
        <w:t xml:space="preserve"> which Bello </w:t>
      </w:r>
      <w:r w:rsidR="00866BC7">
        <w:rPr>
          <w:rFonts w:ascii="Times New Roman" w:hAnsi="Times New Roman" w:cs="Times New Roman"/>
          <w:sz w:val="24"/>
          <w:szCs w:val="24"/>
        </w:rPr>
        <w:t xml:space="preserve">identifies in her examination of </w:t>
      </w:r>
      <w:r w:rsidR="00370F11">
        <w:rPr>
          <w:rFonts w:ascii="Times New Roman" w:hAnsi="Times New Roman" w:cs="Times New Roman"/>
          <w:sz w:val="24"/>
          <w:szCs w:val="24"/>
        </w:rPr>
        <w:t>S</w:t>
      </w:r>
      <w:r w:rsidR="00866BC7" w:rsidRPr="00946C6F">
        <w:rPr>
          <w:rFonts w:ascii="Times New Roman" w:hAnsi="Times New Roman" w:cs="Times New Roman"/>
          <w:sz w:val="24"/>
          <w:szCs w:val="24"/>
        </w:rPr>
        <w:t>hamanism</w:t>
      </w:r>
      <w:r w:rsidR="00866BC7">
        <w:rPr>
          <w:rFonts w:ascii="Times New Roman" w:hAnsi="Times New Roman" w:cs="Times New Roman"/>
          <w:sz w:val="24"/>
          <w:szCs w:val="24"/>
        </w:rPr>
        <w:t>, Sufism, Christianity, and Hinduism</w:t>
      </w:r>
      <w:r>
        <w:rPr>
          <w:rFonts w:ascii="Times New Roman" w:hAnsi="Times New Roman" w:cs="Times New Roman"/>
          <w:sz w:val="24"/>
          <w:szCs w:val="24"/>
        </w:rPr>
        <w:t>—</w:t>
      </w:r>
      <w:r w:rsidR="0010198F">
        <w:rPr>
          <w:rFonts w:ascii="Times New Roman" w:hAnsi="Times New Roman" w:cs="Times New Roman"/>
          <w:sz w:val="24"/>
          <w:szCs w:val="24"/>
        </w:rPr>
        <w:t>estrangement from the self and return to a transformed self</w:t>
      </w:r>
      <w:r>
        <w:rPr>
          <w:rFonts w:ascii="Times New Roman" w:hAnsi="Times New Roman" w:cs="Times New Roman"/>
          <w:sz w:val="24"/>
          <w:szCs w:val="24"/>
        </w:rPr>
        <w:t>—is also highly applicable to</w:t>
      </w:r>
      <w:r w:rsidR="00EA31C3">
        <w:rPr>
          <w:rFonts w:ascii="Times New Roman" w:hAnsi="Times New Roman" w:cs="Times New Roman"/>
          <w:sz w:val="24"/>
          <w:szCs w:val="24"/>
        </w:rPr>
        <w:t xml:space="preserve"> Zen’s goal of</w:t>
      </w:r>
      <w:r w:rsidR="00F16D87">
        <w:rPr>
          <w:rFonts w:ascii="Times New Roman" w:hAnsi="Times New Roman" w:cs="Times New Roman"/>
          <w:sz w:val="24"/>
          <w:szCs w:val="24"/>
        </w:rPr>
        <w:t xml:space="preserve"> </w:t>
      </w:r>
      <w:r>
        <w:rPr>
          <w:rFonts w:ascii="Times New Roman" w:hAnsi="Times New Roman" w:cs="Times New Roman"/>
          <w:i/>
          <w:sz w:val="24"/>
          <w:szCs w:val="24"/>
        </w:rPr>
        <w:t>satori</w:t>
      </w:r>
      <w:r>
        <w:rPr>
          <w:rFonts w:ascii="Times New Roman" w:hAnsi="Times New Roman" w:cs="Times New Roman"/>
          <w:sz w:val="24"/>
          <w:szCs w:val="24"/>
        </w:rPr>
        <w:t>, though with an important qualification.</w:t>
      </w:r>
      <w:r w:rsidR="000E737A">
        <w:rPr>
          <w:rFonts w:ascii="Times New Roman" w:hAnsi="Times New Roman" w:cs="Times New Roman"/>
          <w:sz w:val="24"/>
          <w:szCs w:val="24"/>
        </w:rPr>
        <w:t xml:space="preserve"> T</w:t>
      </w:r>
      <w:r>
        <w:rPr>
          <w:rFonts w:ascii="Times New Roman" w:hAnsi="Times New Roman" w:cs="Times New Roman"/>
          <w:sz w:val="24"/>
          <w:szCs w:val="24"/>
        </w:rPr>
        <w:t xml:space="preserve">he experience of </w:t>
      </w:r>
      <w:r>
        <w:rPr>
          <w:rFonts w:ascii="Times New Roman" w:hAnsi="Times New Roman" w:cs="Times New Roman"/>
          <w:i/>
          <w:sz w:val="24"/>
          <w:szCs w:val="24"/>
        </w:rPr>
        <w:t xml:space="preserve">satori </w:t>
      </w:r>
      <w:r>
        <w:rPr>
          <w:rFonts w:ascii="Times New Roman" w:hAnsi="Times New Roman" w:cs="Times New Roman"/>
          <w:sz w:val="24"/>
          <w:szCs w:val="24"/>
        </w:rPr>
        <w:t xml:space="preserve">consists in both an </w:t>
      </w:r>
      <w:r w:rsidR="0010198F">
        <w:rPr>
          <w:rFonts w:ascii="Times New Roman" w:hAnsi="Times New Roman" w:cs="Times New Roman"/>
          <w:sz w:val="24"/>
          <w:szCs w:val="24"/>
        </w:rPr>
        <w:t>alienation</w:t>
      </w:r>
      <w:r>
        <w:rPr>
          <w:rFonts w:ascii="Times New Roman" w:hAnsi="Times New Roman" w:cs="Times New Roman"/>
          <w:sz w:val="24"/>
          <w:szCs w:val="24"/>
        </w:rPr>
        <w:t xml:space="preserve"> fr</w:t>
      </w:r>
      <w:r w:rsidR="00996935">
        <w:rPr>
          <w:rFonts w:ascii="Times New Roman" w:hAnsi="Times New Roman" w:cs="Times New Roman"/>
          <w:sz w:val="24"/>
          <w:szCs w:val="24"/>
        </w:rPr>
        <w:t>om one’s illusory notions of selfhood and dualities and a return to one’s true “self</w:t>
      </w:r>
      <w:r w:rsidR="002063F2">
        <w:rPr>
          <w:rFonts w:ascii="Times New Roman" w:hAnsi="Times New Roman" w:cs="Times New Roman"/>
          <w:sz w:val="24"/>
          <w:szCs w:val="24"/>
        </w:rPr>
        <w:t xml:space="preserve">,” </w:t>
      </w:r>
      <w:r w:rsidR="00996935">
        <w:rPr>
          <w:rFonts w:ascii="Times New Roman" w:hAnsi="Times New Roman" w:cs="Times New Roman"/>
          <w:sz w:val="24"/>
          <w:szCs w:val="24"/>
        </w:rPr>
        <w:t xml:space="preserve">the Buddha-nature which is at one with all things. Put another way, </w:t>
      </w:r>
      <w:r w:rsidR="00AA53FB">
        <w:rPr>
          <w:rFonts w:ascii="Times New Roman" w:hAnsi="Times New Roman" w:cs="Times New Roman"/>
          <w:sz w:val="24"/>
          <w:szCs w:val="24"/>
        </w:rPr>
        <w:t xml:space="preserve">Zen does not aim for estrangement from the self </w:t>
      </w:r>
      <w:r w:rsidR="00AA53FB">
        <w:rPr>
          <w:rFonts w:ascii="Times New Roman" w:hAnsi="Times New Roman" w:cs="Times New Roman"/>
          <w:i/>
          <w:sz w:val="24"/>
          <w:szCs w:val="24"/>
        </w:rPr>
        <w:t>per se</w:t>
      </w:r>
      <w:r w:rsidR="00AA53FB">
        <w:rPr>
          <w:rFonts w:ascii="Times New Roman" w:hAnsi="Times New Roman" w:cs="Times New Roman"/>
          <w:sz w:val="24"/>
          <w:szCs w:val="24"/>
        </w:rPr>
        <w:t xml:space="preserve">, </w:t>
      </w:r>
      <w:r w:rsidR="0085551C">
        <w:rPr>
          <w:rFonts w:ascii="Times New Roman" w:hAnsi="Times New Roman" w:cs="Times New Roman"/>
          <w:sz w:val="24"/>
          <w:szCs w:val="24"/>
        </w:rPr>
        <w:t>but</w:t>
      </w:r>
      <w:r w:rsidR="00AA53FB">
        <w:rPr>
          <w:rFonts w:ascii="Times New Roman" w:hAnsi="Times New Roman" w:cs="Times New Roman"/>
          <w:sz w:val="24"/>
          <w:szCs w:val="24"/>
        </w:rPr>
        <w:t xml:space="preserve"> </w:t>
      </w:r>
      <w:r w:rsidR="00412BE7">
        <w:rPr>
          <w:rFonts w:ascii="Times New Roman" w:hAnsi="Times New Roman" w:cs="Times New Roman"/>
          <w:sz w:val="24"/>
          <w:szCs w:val="24"/>
        </w:rPr>
        <w:t xml:space="preserve">rather </w:t>
      </w:r>
      <w:r w:rsidR="00AA53FB">
        <w:rPr>
          <w:rFonts w:ascii="Times New Roman" w:hAnsi="Times New Roman" w:cs="Times New Roman"/>
          <w:sz w:val="24"/>
          <w:szCs w:val="24"/>
        </w:rPr>
        <w:t>for estrangement from the illusion of the self</w:t>
      </w:r>
      <w:r w:rsidR="00996935">
        <w:rPr>
          <w:rFonts w:ascii="Times New Roman" w:hAnsi="Times New Roman" w:cs="Times New Roman"/>
          <w:sz w:val="24"/>
          <w:szCs w:val="24"/>
        </w:rPr>
        <w:t xml:space="preserve">, nor does it aim for a return to the self </w:t>
      </w:r>
      <w:r w:rsidR="00996935">
        <w:rPr>
          <w:rFonts w:ascii="Times New Roman" w:hAnsi="Times New Roman" w:cs="Times New Roman"/>
          <w:i/>
          <w:sz w:val="24"/>
          <w:szCs w:val="24"/>
        </w:rPr>
        <w:t>per se</w:t>
      </w:r>
      <w:r w:rsidR="00996935">
        <w:rPr>
          <w:rFonts w:ascii="Times New Roman" w:hAnsi="Times New Roman" w:cs="Times New Roman"/>
          <w:sz w:val="24"/>
          <w:szCs w:val="24"/>
        </w:rPr>
        <w:t xml:space="preserve">, but a return to an understanding of one’s true nature, which </w:t>
      </w:r>
      <w:r w:rsidR="0010198F">
        <w:rPr>
          <w:rFonts w:ascii="Times New Roman" w:hAnsi="Times New Roman" w:cs="Times New Roman"/>
          <w:sz w:val="24"/>
          <w:szCs w:val="24"/>
        </w:rPr>
        <w:t>includes</w:t>
      </w:r>
      <w:r w:rsidR="00996935">
        <w:rPr>
          <w:rFonts w:ascii="Times New Roman" w:hAnsi="Times New Roman" w:cs="Times New Roman"/>
          <w:sz w:val="24"/>
          <w:szCs w:val="24"/>
        </w:rPr>
        <w:t xml:space="preserve"> no </w:t>
      </w:r>
      <w:r w:rsidR="0010198F">
        <w:rPr>
          <w:rFonts w:ascii="Times New Roman" w:hAnsi="Times New Roman" w:cs="Times New Roman"/>
          <w:sz w:val="24"/>
          <w:szCs w:val="24"/>
        </w:rPr>
        <w:t xml:space="preserve">permanent </w:t>
      </w:r>
      <w:r w:rsidR="00B432A7">
        <w:rPr>
          <w:rFonts w:ascii="Times New Roman" w:hAnsi="Times New Roman" w:cs="Times New Roman"/>
          <w:sz w:val="24"/>
          <w:szCs w:val="24"/>
        </w:rPr>
        <w:t xml:space="preserve">or ultimately real </w:t>
      </w:r>
      <w:r w:rsidR="00996935">
        <w:rPr>
          <w:rFonts w:ascii="Times New Roman" w:hAnsi="Times New Roman" w:cs="Times New Roman"/>
          <w:sz w:val="24"/>
          <w:szCs w:val="24"/>
        </w:rPr>
        <w:t xml:space="preserve">“self” at </w:t>
      </w:r>
      <w:r w:rsidR="00996935">
        <w:rPr>
          <w:rFonts w:ascii="Times New Roman" w:hAnsi="Times New Roman" w:cs="Times New Roman"/>
          <w:sz w:val="24"/>
          <w:szCs w:val="24"/>
        </w:rPr>
        <w:lastRenderedPageBreak/>
        <w:t>all.</w:t>
      </w:r>
    </w:p>
    <w:p w14:paraId="6155AC47" w14:textId="77777777" w:rsidR="00B432A7" w:rsidRDefault="005118EC" w:rsidP="00B432A7">
      <w:pPr>
        <w:widowControl w:val="0"/>
        <w:spacing w:line="480" w:lineRule="auto"/>
        <w:ind w:firstLine="720"/>
        <w:contextualSpacing/>
        <w:jc w:val="both"/>
        <w:rPr>
          <w:rFonts w:ascii="Times New Roman" w:hAnsi="Times New Roman" w:cs="Times New Roman"/>
          <w:sz w:val="24"/>
          <w:szCs w:val="24"/>
        </w:rPr>
      </w:pPr>
      <w:r w:rsidRPr="006C71E7">
        <w:rPr>
          <w:rFonts w:ascii="Times New Roman" w:hAnsi="Times New Roman" w:cs="Times New Roman"/>
          <w:sz w:val="24"/>
          <w:szCs w:val="24"/>
        </w:rPr>
        <w:t xml:space="preserve">As we have seen, </w:t>
      </w:r>
      <w:r w:rsidR="004727E5" w:rsidRPr="006C71E7">
        <w:rPr>
          <w:rFonts w:ascii="Times New Roman" w:hAnsi="Times New Roman" w:cs="Times New Roman"/>
          <w:sz w:val="24"/>
          <w:szCs w:val="24"/>
        </w:rPr>
        <w:t>Steinbock argue</w:t>
      </w:r>
      <w:r w:rsidRPr="006C71E7">
        <w:rPr>
          <w:rFonts w:ascii="Times New Roman" w:hAnsi="Times New Roman" w:cs="Times New Roman"/>
          <w:sz w:val="24"/>
          <w:szCs w:val="24"/>
        </w:rPr>
        <w:t>s</w:t>
      </w:r>
      <w:r w:rsidR="004727E5" w:rsidRPr="006C71E7">
        <w:rPr>
          <w:rFonts w:ascii="Times New Roman" w:hAnsi="Times New Roman" w:cs="Times New Roman"/>
          <w:sz w:val="24"/>
          <w:szCs w:val="24"/>
        </w:rPr>
        <w:t xml:space="preserve"> that what is most central to Abrahamic mysticism</w:t>
      </w:r>
      <w:r w:rsidR="00CC386A">
        <w:rPr>
          <w:rFonts w:ascii="Times New Roman" w:hAnsi="Times New Roman" w:cs="Times New Roman"/>
          <w:sz w:val="24"/>
          <w:szCs w:val="24"/>
        </w:rPr>
        <w:t xml:space="preserve">, </w:t>
      </w:r>
      <w:r w:rsidR="004727E5" w:rsidRPr="006C71E7">
        <w:rPr>
          <w:rFonts w:ascii="Times New Roman" w:hAnsi="Times New Roman" w:cs="Times New Roman"/>
          <w:sz w:val="24"/>
          <w:szCs w:val="24"/>
        </w:rPr>
        <w:t xml:space="preserve">and </w:t>
      </w:r>
      <w:r w:rsidRPr="006C71E7">
        <w:rPr>
          <w:rFonts w:ascii="Times New Roman" w:hAnsi="Times New Roman" w:cs="Times New Roman"/>
          <w:sz w:val="24"/>
          <w:szCs w:val="24"/>
        </w:rPr>
        <w:t>what</w:t>
      </w:r>
      <w:r w:rsidR="004727E5" w:rsidRPr="006C71E7">
        <w:rPr>
          <w:rFonts w:ascii="Times New Roman" w:hAnsi="Times New Roman" w:cs="Times New Roman"/>
          <w:sz w:val="24"/>
          <w:szCs w:val="24"/>
        </w:rPr>
        <w:t xml:space="preserve"> most strongly distinguishes it from Eastern mysticism</w:t>
      </w:r>
      <w:r w:rsidR="006C71E7">
        <w:rPr>
          <w:rFonts w:ascii="Times New Roman" w:hAnsi="Times New Roman" w:cs="Times New Roman"/>
          <w:sz w:val="24"/>
          <w:szCs w:val="24"/>
        </w:rPr>
        <w:t xml:space="preserve"> generally and Zen in particular</w:t>
      </w:r>
      <w:r w:rsidR="00CC386A">
        <w:rPr>
          <w:rFonts w:ascii="Times New Roman" w:hAnsi="Times New Roman" w:cs="Times New Roman"/>
          <w:sz w:val="24"/>
          <w:szCs w:val="24"/>
        </w:rPr>
        <w:t>,</w:t>
      </w:r>
      <w:r w:rsidR="004727E5" w:rsidRPr="006C71E7">
        <w:rPr>
          <w:rFonts w:ascii="Times New Roman" w:hAnsi="Times New Roman" w:cs="Times New Roman"/>
          <w:sz w:val="24"/>
          <w:szCs w:val="24"/>
        </w:rPr>
        <w:t xml:space="preserve"> </w:t>
      </w:r>
      <w:r w:rsidRPr="006C71E7">
        <w:rPr>
          <w:rFonts w:ascii="Times New Roman" w:hAnsi="Times New Roman" w:cs="Times New Roman"/>
          <w:sz w:val="24"/>
          <w:szCs w:val="24"/>
        </w:rPr>
        <w:t xml:space="preserve">is an emphasis on the </w:t>
      </w:r>
      <w:r w:rsidR="004727E5" w:rsidRPr="006C71E7">
        <w:rPr>
          <w:rFonts w:ascii="Times New Roman" w:hAnsi="Times New Roman" w:cs="Times New Roman"/>
          <w:sz w:val="24"/>
          <w:szCs w:val="24"/>
        </w:rPr>
        <w:t>inter-Personal dimension</w:t>
      </w:r>
      <w:r w:rsidRPr="006C71E7">
        <w:rPr>
          <w:rFonts w:ascii="Times New Roman" w:hAnsi="Times New Roman" w:cs="Times New Roman"/>
          <w:sz w:val="24"/>
          <w:szCs w:val="24"/>
        </w:rPr>
        <w:t>, an “</w:t>
      </w:r>
      <w:r w:rsidRPr="006C71E7">
        <w:rPr>
          <w:rFonts w:ascii="Times New Roman" w:hAnsi="Times New Roman" w:cs="Times New Roman"/>
          <w:i/>
          <w:iCs/>
          <w:sz w:val="24"/>
          <w:szCs w:val="24"/>
        </w:rPr>
        <w:t xml:space="preserve">experience </w:t>
      </w:r>
      <w:r w:rsidRPr="006C71E7">
        <w:rPr>
          <w:rFonts w:ascii="Times New Roman" w:hAnsi="Times New Roman" w:cs="Times New Roman"/>
          <w:sz w:val="24"/>
          <w:szCs w:val="24"/>
        </w:rPr>
        <w:t>of the absoluteness of the Holy” which emphasizes the vertical connection between creature and Creator.</w:t>
      </w:r>
      <w:r w:rsidRPr="006C71E7">
        <w:rPr>
          <w:rStyle w:val="FootnoteReference"/>
          <w:rFonts w:ascii="Times New Roman" w:hAnsi="Times New Roman" w:cs="Times New Roman"/>
          <w:sz w:val="24"/>
          <w:szCs w:val="24"/>
        </w:rPr>
        <w:footnoteReference w:id="37"/>
      </w:r>
      <w:r w:rsidRPr="006C71E7">
        <w:rPr>
          <w:rFonts w:ascii="Times New Roman" w:hAnsi="Times New Roman" w:cs="Times New Roman"/>
          <w:sz w:val="24"/>
          <w:szCs w:val="24"/>
        </w:rPr>
        <w:t xml:space="preserve"> But it is far from clear that this personal dimension is as pronounced in the Abrahamic traditions as Steinbock suggests</w:t>
      </w:r>
      <w:r w:rsidR="006C71E7">
        <w:rPr>
          <w:rFonts w:ascii="Times New Roman" w:hAnsi="Times New Roman" w:cs="Times New Roman"/>
          <w:sz w:val="24"/>
          <w:szCs w:val="24"/>
        </w:rPr>
        <w:t xml:space="preserve">. In fact, </w:t>
      </w:r>
      <w:r w:rsidR="006C71E7" w:rsidRPr="00736B0F">
        <w:rPr>
          <w:rFonts w:ascii="Times New Roman" w:hAnsi="Times New Roman" w:cs="Times New Roman"/>
          <w:sz w:val="24"/>
          <w:szCs w:val="24"/>
        </w:rPr>
        <w:t xml:space="preserve">despite the very important differences between Buddhist and theistic conceptions of the self, Christian mystics often speak </w:t>
      </w:r>
      <w:r w:rsidR="006C71E7">
        <w:rPr>
          <w:rFonts w:ascii="Times New Roman" w:hAnsi="Times New Roman" w:cs="Times New Roman"/>
          <w:sz w:val="24"/>
          <w:szCs w:val="24"/>
        </w:rPr>
        <w:t xml:space="preserve">about personhood at the upper reaches of mystical experience </w:t>
      </w:r>
      <w:r w:rsidR="006C71E7" w:rsidRPr="00736B0F">
        <w:rPr>
          <w:rFonts w:ascii="Times New Roman" w:hAnsi="Times New Roman" w:cs="Times New Roman"/>
          <w:sz w:val="24"/>
          <w:szCs w:val="24"/>
        </w:rPr>
        <w:t xml:space="preserve">in a very similar way to Zen practitioners. </w:t>
      </w:r>
    </w:p>
    <w:p w14:paraId="31111D22" w14:textId="0F81F664" w:rsidR="0029267E" w:rsidRDefault="0029267E" w:rsidP="00B432A7">
      <w:pPr>
        <w:widowControl w:val="0"/>
        <w:spacing w:line="480" w:lineRule="auto"/>
        <w:ind w:firstLine="720"/>
        <w:contextualSpacing/>
        <w:jc w:val="both"/>
        <w:rPr>
          <w:rFonts w:ascii="Times New Roman" w:hAnsi="Times New Roman" w:cs="Times New Roman"/>
          <w:sz w:val="24"/>
          <w:szCs w:val="24"/>
        </w:rPr>
      </w:pPr>
      <w:r w:rsidRPr="006C71E7">
        <w:rPr>
          <w:rFonts w:ascii="Times New Roman" w:hAnsi="Times New Roman" w:cs="Times New Roman"/>
          <w:sz w:val="24"/>
          <w:szCs w:val="24"/>
        </w:rPr>
        <w:t>Compare, for instance,</w:t>
      </w:r>
      <w:r w:rsidR="00294B69" w:rsidRPr="006C71E7">
        <w:rPr>
          <w:rFonts w:ascii="Times New Roman" w:hAnsi="Times New Roman" w:cs="Times New Roman"/>
          <w:sz w:val="24"/>
          <w:szCs w:val="24"/>
        </w:rPr>
        <w:t xml:space="preserve"> Zen’s</w:t>
      </w:r>
      <w:r w:rsidR="00294B69" w:rsidRPr="00736B0F">
        <w:rPr>
          <w:rFonts w:ascii="Times New Roman" w:hAnsi="Times New Roman" w:cs="Times New Roman"/>
          <w:sz w:val="24"/>
          <w:szCs w:val="24"/>
        </w:rPr>
        <w:t xml:space="preserve"> notion of </w:t>
      </w:r>
      <w:r w:rsidR="00736B0F" w:rsidRPr="00736B0F">
        <w:rPr>
          <w:rFonts w:ascii="Times New Roman" w:hAnsi="Times New Roman" w:cs="Times New Roman"/>
          <w:i/>
          <w:iCs/>
          <w:sz w:val="24"/>
          <w:szCs w:val="24"/>
        </w:rPr>
        <w:t xml:space="preserve">satori </w:t>
      </w:r>
      <w:r w:rsidR="00736B0F" w:rsidRPr="00736B0F">
        <w:rPr>
          <w:rFonts w:ascii="Times New Roman" w:hAnsi="Times New Roman" w:cs="Times New Roman"/>
          <w:sz w:val="24"/>
          <w:szCs w:val="24"/>
        </w:rPr>
        <w:t xml:space="preserve">as simply the universal Buddha-nature </w:t>
      </w:r>
      <w:r w:rsidR="0010198F">
        <w:rPr>
          <w:rFonts w:ascii="Times New Roman" w:hAnsi="Times New Roman" w:cs="Times New Roman"/>
          <w:sz w:val="24"/>
          <w:szCs w:val="24"/>
        </w:rPr>
        <w:t>coming</w:t>
      </w:r>
      <w:r w:rsidR="00736B0F">
        <w:rPr>
          <w:rFonts w:ascii="Times New Roman" w:hAnsi="Times New Roman" w:cs="Times New Roman"/>
          <w:sz w:val="24"/>
          <w:szCs w:val="24"/>
        </w:rPr>
        <w:t xml:space="preserve"> to know or perceive </w:t>
      </w:r>
      <w:r w:rsidR="00736B0F" w:rsidRPr="00B432A7">
        <w:rPr>
          <w:rFonts w:ascii="Times New Roman" w:hAnsi="Times New Roman" w:cs="Times New Roman"/>
          <w:sz w:val="24"/>
          <w:szCs w:val="24"/>
        </w:rPr>
        <w:t>itself</w:t>
      </w:r>
      <w:r w:rsidR="00B432A7" w:rsidRPr="00B432A7">
        <w:rPr>
          <w:rFonts w:ascii="Times New Roman" w:hAnsi="Times New Roman" w:cs="Times New Roman"/>
          <w:sz w:val="24"/>
          <w:szCs w:val="24"/>
        </w:rPr>
        <w:t xml:space="preserve"> (“The seer and the seen, the </w:t>
      </w:r>
      <w:proofErr w:type="spellStart"/>
      <w:r w:rsidR="00B432A7" w:rsidRPr="00B432A7">
        <w:rPr>
          <w:rFonts w:ascii="Times New Roman" w:hAnsi="Times New Roman" w:cs="Times New Roman"/>
          <w:sz w:val="24"/>
          <w:szCs w:val="24"/>
        </w:rPr>
        <w:t>reflecter</w:t>
      </w:r>
      <w:proofErr w:type="spellEnd"/>
      <w:r w:rsidR="00B432A7" w:rsidRPr="00B432A7">
        <w:rPr>
          <w:rFonts w:ascii="Times New Roman" w:hAnsi="Times New Roman" w:cs="Times New Roman"/>
          <w:sz w:val="24"/>
          <w:szCs w:val="24"/>
        </w:rPr>
        <w:t xml:space="preserve"> and the reflected, are one; practice and enlightenment are one”</w:t>
      </w:r>
      <w:r w:rsidR="00B432A7" w:rsidRPr="00B432A7">
        <w:rPr>
          <w:rStyle w:val="FootnoteReference"/>
          <w:rFonts w:ascii="Times New Roman" w:hAnsi="Times New Roman" w:cs="Times New Roman"/>
          <w:sz w:val="24"/>
          <w:szCs w:val="24"/>
        </w:rPr>
        <w:footnoteReference w:id="38"/>
      </w:r>
      <w:r w:rsidR="00B432A7" w:rsidRPr="00B432A7">
        <w:rPr>
          <w:rFonts w:ascii="Times New Roman" w:hAnsi="Times New Roman" w:cs="Times New Roman"/>
          <w:sz w:val="24"/>
          <w:szCs w:val="24"/>
        </w:rPr>
        <w:t>)</w:t>
      </w:r>
      <w:r w:rsidR="00736B0F">
        <w:rPr>
          <w:rFonts w:ascii="Times New Roman" w:hAnsi="Times New Roman" w:cs="Times New Roman"/>
          <w:sz w:val="24"/>
          <w:szCs w:val="24"/>
        </w:rPr>
        <w:t xml:space="preserve"> </w:t>
      </w:r>
      <w:r w:rsidR="00B432A7">
        <w:rPr>
          <w:rFonts w:ascii="Times New Roman" w:hAnsi="Times New Roman" w:cs="Times New Roman"/>
          <w:sz w:val="24"/>
          <w:szCs w:val="24"/>
        </w:rPr>
        <w:t>with</w:t>
      </w:r>
      <w:r w:rsidRPr="00736B0F">
        <w:rPr>
          <w:rFonts w:ascii="Times New Roman" w:hAnsi="Times New Roman" w:cs="Times New Roman"/>
          <w:sz w:val="24"/>
          <w:szCs w:val="24"/>
        </w:rPr>
        <w:t xml:space="preserve"> the medieval mystic Marguerite </w:t>
      </w:r>
      <w:r w:rsidR="009B429F">
        <w:rPr>
          <w:rFonts w:ascii="Times New Roman" w:hAnsi="Times New Roman" w:cs="Times New Roman"/>
          <w:sz w:val="24"/>
          <w:szCs w:val="24"/>
        </w:rPr>
        <w:t xml:space="preserve">of </w:t>
      </w:r>
      <w:proofErr w:type="spellStart"/>
      <w:r w:rsidRPr="00736B0F">
        <w:rPr>
          <w:rFonts w:ascii="Times New Roman" w:hAnsi="Times New Roman" w:cs="Times New Roman"/>
          <w:sz w:val="24"/>
          <w:szCs w:val="24"/>
        </w:rPr>
        <w:t>Porete’s</w:t>
      </w:r>
      <w:proofErr w:type="spellEnd"/>
      <w:r w:rsidRPr="00736B0F">
        <w:rPr>
          <w:rFonts w:ascii="Times New Roman" w:hAnsi="Times New Roman" w:cs="Times New Roman"/>
          <w:sz w:val="24"/>
          <w:szCs w:val="24"/>
        </w:rPr>
        <w:t xml:space="preserve"> description of the soul’s ascension to the fifth and sixth states:</w:t>
      </w:r>
    </w:p>
    <w:p w14:paraId="7D57B849" w14:textId="0DB2424A" w:rsidR="00736B0F" w:rsidRDefault="0029267E" w:rsidP="006C71E7">
      <w:pPr>
        <w:widowControl w:val="0"/>
        <w:spacing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But the fifth state has subdued here in showing to the Soul her own self. Now she sees by herself, and she knows the Divine Goodness, and this knowing of the Divine Goodness makes her look again at herself…But [in the sixth state] this Soul, thus pure and illumined, sees neither God nor herself, but God sees himself of himself in her, for her, without her, who—that is, God—shows to her that there is nothing except him.</w:t>
      </w:r>
      <w:r w:rsidR="00630F42">
        <w:rPr>
          <w:rStyle w:val="FootnoteReference"/>
          <w:rFonts w:ascii="Times New Roman" w:hAnsi="Times New Roman" w:cs="Times New Roman"/>
          <w:sz w:val="24"/>
          <w:szCs w:val="24"/>
        </w:rPr>
        <w:footnoteReference w:id="39"/>
      </w:r>
    </w:p>
    <w:p w14:paraId="4254A467" w14:textId="77777777" w:rsidR="009D0D71" w:rsidRDefault="00FF56B0" w:rsidP="009D0D71">
      <w:pPr>
        <w:widowControl w:val="0"/>
        <w:spacing w:after="12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Likewise, Meister Eckhart’s account of mystical union with God seems to dissolve the ontological </w:t>
      </w:r>
      <w:r w:rsidRPr="00A9662C">
        <w:rPr>
          <w:rFonts w:ascii="Times New Roman" w:hAnsi="Times New Roman" w:cs="Times New Roman"/>
          <w:sz w:val="24"/>
          <w:szCs w:val="24"/>
        </w:rPr>
        <w:t xml:space="preserve">distinction between </w:t>
      </w:r>
      <w:r w:rsidR="004D15D2">
        <w:rPr>
          <w:rFonts w:ascii="Times New Roman" w:hAnsi="Times New Roman" w:cs="Times New Roman"/>
          <w:sz w:val="24"/>
          <w:szCs w:val="24"/>
        </w:rPr>
        <w:t>God and humanity</w:t>
      </w:r>
      <w:r w:rsidR="009A1B91">
        <w:rPr>
          <w:rFonts w:ascii="Times New Roman" w:hAnsi="Times New Roman" w:cs="Times New Roman"/>
          <w:sz w:val="24"/>
          <w:szCs w:val="24"/>
        </w:rPr>
        <w:t>. H</w:t>
      </w:r>
      <w:r w:rsidR="00A9662C" w:rsidRPr="00A9662C">
        <w:rPr>
          <w:rFonts w:ascii="Times New Roman" w:hAnsi="Times New Roman" w:cs="Times New Roman"/>
          <w:sz w:val="24"/>
          <w:szCs w:val="24"/>
        </w:rPr>
        <w:t xml:space="preserve">e argues that the “man who is established thus in God’s will” is: </w:t>
      </w:r>
      <w:r w:rsidR="004D15D2">
        <w:rPr>
          <w:rFonts w:ascii="Times New Roman" w:hAnsi="Times New Roman" w:cs="Times New Roman"/>
          <w:sz w:val="24"/>
          <w:szCs w:val="24"/>
        </w:rPr>
        <w:t>“</w:t>
      </w:r>
      <w:r w:rsidR="00A9662C" w:rsidRPr="00A9662C">
        <w:rPr>
          <w:rFonts w:ascii="Times New Roman" w:hAnsi="Times New Roman" w:cs="Times New Roman"/>
          <w:sz w:val="24"/>
          <w:szCs w:val="24"/>
        </w:rPr>
        <w:t>…</w:t>
      </w:r>
      <w:r w:rsidRPr="00A9662C">
        <w:rPr>
          <w:rFonts w:ascii="Times New Roman" w:hAnsi="Times New Roman" w:cs="Times New Roman"/>
          <w:sz w:val="24"/>
          <w:szCs w:val="24"/>
        </w:rPr>
        <w:t>free and has left self behind, and must be free of whatever is to come in to him</w:t>
      </w:r>
      <w:r w:rsidR="004D15D2">
        <w:rPr>
          <w:rFonts w:ascii="Times New Roman" w:hAnsi="Times New Roman" w:cs="Times New Roman"/>
          <w:sz w:val="24"/>
          <w:szCs w:val="24"/>
        </w:rPr>
        <w:t>…</w:t>
      </w:r>
      <w:r w:rsidRPr="00A9662C">
        <w:rPr>
          <w:rFonts w:ascii="Times New Roman" w:hAnsi="Times New Roman" w:cs="Times New Roman"/>
          <w:sz w:val="24"/>
          <w:szCs w:val="24"/>
        </w:rPr>
        <w:t xml:space="preserve">The </w:t>
      </w:r>
      <w:r w:rsidRPr="00A9662C">
        <w:rPr>
          <w:rFonts w:ascii="Times New Roman" w:hAnsi="Times New Roman" w:cs="Times New Roman"/>
          <w:sz w:val="24"/>
          <w:szCs w:val="24"/>
        </w:rPr>
        <w:lastRenderedPageBreak/>
        <w:t>eye with which I see God is the same eye with which God sees me: my eye and God's eye are one eye, one seeing, one knowing and one love.</w:t>
      </w:r>
      <w:r w:rsidR="004D15D2">
        <w:rPr>
          <w:rFonts w:ascii="Times New Roman" w:hAnsi="Times New Roman" w:cs="Times New Roman"/>
          <w:sz w:val="24"/>
          <w:szCs w:val="24"/>
        </w:rPr>
        <w:t>”</w:t>
      </w:r>
      <w:r w:rsidR="00A9662C" w:rsidRPr="00A9662C">
        <w:rPr>
          <w:rStyle w:val="FootnoteReference"/>
          <w:rFonts w:ascii="Times New Roman" w:hAnsi="Times New Roman" w:cs="Times New Roman"/>
          <w:sz w:val="24"/>
          <w:szCs w:val="24"/>
        </w:rPr>
        <w:footnoteReference w:id="40"/>
      </w:r>
      <w:r w:rsidR="004D15D2">
        <w:rPr>
          <w:rFonts w:ascii="Times New Roman" w:hAnsi="Times New Roman" w:cs="Times New Roman"/>
          <w:sz w:val="24"/>
          <w:szCs w:val="24"/>
        </w:rPr>
        <w:t xml:space="preserve"> </w:t>
      </w:r>
      <w:r w:rsidR="001B784B">
        <w:rPr>
          <w:rFonts w:ascii="Times New Roman" w:hAnsi="Times New Roman" w:cs="Times New Roman"/>
          <w:sz w:val="24"/>
          <w:szCs w:val="24"/>
        </w:rPr>
        <w:t>As Robert Carter summarizes Eckhart:</w:t>
      </w:r>
      <w:r w:rsidR="004D15D2">
        <w:rPr>
          <w:rFonts w:ascii="Times New Roman" w:hAnsi="Times New Roman" w:cs="Times New Roman"/>
          <w:sz w:val="24"/>
          <w:szCs w:val="24"/>
        </w:rPr>
        <w:t xml:space="preserve"> ecstasy is an experience of the</w:t>
      </w:r>
      <w:r w:rsidR="001B784B">
        <w:rPr>
          <w:rFonts w:ascii="Times New Roman" w:hAnsi="Times New Roman" w:cs="Times New Roman"/>
          <w:sz w:val="24"/>
          <w:szCs w:val="24"/>
        </w:rPr>
        <w:t xml:space="preserve"> fact that “the innermost in God is </w:t>
      </w:r>
      <w:r w:rsidR="001B784B">
        <w:rPr>
          <w:rFonts w:ascii="Times New Roman" w:hAnsi="Times New Roman" w:cs="Times New Roman"/>
          <w:i/>
          <w:iCs/>
          <w:sz w:val="24"/>
          <w:szCs w:val="24"/>
        </w:rPr>
        <w:t xml:space="preserve">identical </w:t>
      </w:r>
      <w:r w:rsidR="001B784B">
        <w:rPr>
          <w:rFonts w:ascii="Times New Roman" w:hAnsi="Times New Roman" w:cs="Times New Roman"/>
          <w:sz w:val="24"/>
          <w:szCs w:val="24"/>
        </w:rPr>
        <w:t>with the innermost in us…</w:t>
      </w:r>
      <w:r w:rsidR="004D15D2">
        <w:rPr>
          <w:rFonts w:ascii="Times New Roman" w:hAnsi="Times New Roman" w:cs="Times New Roman"/>
          <w:sz w:val="24"/>
          <w:szCs w:val="24"/>
        </w:rPr>
        <w:t>God and soul are simply one</w:t>
      </w:r>
      <w:r w:rsidR="001B784B">
        <w:rPr>
          <w:rFonts w:ascii="Times New Roman" w:hAnsi="Times New Roman" w:cs="Times New Roman"/>
          <w:sz w:val="24"/>
          <w:szCs w:val="24"/>
        </w:rPr>
        <w:t>,</w:t>
      </w:r>
      <w:r w:rsidR="004D15D2">
        <w:rPr>
          <w:rFonts w:ascii="Times New Roman" w:hAnsi="Times New Roman" w:cs="Times New Roman"/>
          <w:sz w:val="24"/>
          <w:szCs w:val="24"/>
        </w:rPr>
        <w:t>”</w:t>
      </w:r>
      <w:r w:rsidR="004D15D2">
        <w:rPr>
          <w:rStyle w:val="FootnoteReference"/>
          <w:rFonts w:ascii="Times New Roman" w:hAnsi="Times New Roman" w:cs="Times New Roman"/>
          <w:sz w:val="24"/>
          <w:szCs w:val="24"/>
        </w:rPr>
        <w:footnoteReference w:id="41"/>
      </w:r>
      <w:r w:rsidR="004D15D2">
        <w:rPr>
          <w:rFonts w:ascii="Times New Roman" w:hAnsi="Times New Roman" w:cs="Times New Roman"/>
          <w:sz w:val="24"/>
          <w:szCs w:val="24"/>
        </w:rPr>
        <w:t xml:space="preserve"> because they share the same Ground of the Being, the “Godhead,”</w:t>
      </w:r>
      <w:r w:rsidR="001B784B">
        <w:rPr>
          <w:rFonts w:ascii="Times New Roman" w:hAnsi="Times New Roman" w:cs="Times New Roman"/>
          <w:sz w:val="24"/>
          <w:szCs w:val="24"/>
        </w:rPr>
        <w:t xml:space="preserve"> from which both the divine and human person proceed.</w:t>
      </w:r>
      <w:r w:rsidR="000E737A">
        <w:rPr>
          <w:rFonts w:ascii="Times New Roman" w:hAnsi="Times New Roman" w:cs="Times New Roman"/>
          <w:sz w:val="24"/>
          <w:szCs w:val="24"/>
        </w:rPr>
        <w:t xml:space="preserve"> Thus, f</w:t>
      </w:r>
      <w:r w:rsidR="0029267E">
        <w:rPr>
          <w:rFonts w:ascii="Times New Roman" w:hAnsi="Times New Roman" w:cs="Times New Roman"/>
          <w:sz w:val="24"/>
          <w:szCs w:val="24"/>
        </w:rPr>
        <w:t xml:space="preserve">or </w:t>
      </w:r>
      <w:r w:rsidR="000E737A">
        <w:rPr>
          <w:rFonts w:ascii="Times New Roman" w:hAnsi="Times New Roman" w:cs="Times New Roman"/>
          <w:sz w:val="24"/>
          <w:szCs w:val="24"/>
        </w:rPr>
        <w:t>the Zen masters</w:t>
      </w:r>
      <w:r w:rsidR="0029267E">
        <w:rPr>
          <w:rFonts w:ascii="Times New Roman" w:hAnsi="Times New Roman" w:cs="Times New Roman"/>
          <w:sz w:val="24"/>
          <w:szCs w:val="24"/>
        </w:rPr>
        <w:t xml:space="preserve"> and </w:t>
      </w:r>
      <w:r w:rsidR="001A1DAC">
        <w:rPr>
          <w:rFonts w:ascii="Times New Roman" w:hAnsi="Times New Roman" w:cs="Times New Roman"/>
          <w:sz w:val="24"/>
          <w:szCs w:val="24"/>
        </w:rPr>
        <w:t xml:space="preserve">certain </w:t>
      </w:r>
      <w:r w:rsidR="0029267E">
        <w:rPr>
          <w:rFonts w:ascii="Times New Roman" w:hAnsi="Times New Roman" w:cs="Times New Roman"/>
          <w:sz w:val="24"/>
          <w:szCs w:val="24"/>
        </w:rPr>
        <w:t>Christian mystic</w:t>
      </w:r>
      <w:r w:rsidR="004D15D2">
        <w:rPr>
          <w:rFonts w:ascii="Times New Roman" w:hAnsi="Times New Roman" w:cs="Times New Roman"/>
          <w:sz w:val="24"/>
          <w:szCs w:val="24"/>
        </w:rPr>
        <w:t>s</w:t>
      </w:r>
      <w:r w:rsidR="0029267E">
        <w:rPr>
          <w:rFonts w:ascii="Times New Roman" w:hAnsi="Times New Roman" w:cs="Times New Roman"/>
          <w:sz w:val="24"/>
          <w:szCs w:val="24"/>
        </w:rPr>
        <w:t xml:space="preserve">, </w:t>
      </w:r>
      <w:r w:rsidR="00DC4975">
        <w:rPr>
          <w:rFonts w:ascii="Times New Roman" w:hAnsi="Times New Roman" w:cs="Times New Roman"/>
          <w:sz w:val="24"/>
          <w:szCs w:val="24"/>
        </w:rPr>
        <w:t xml:space="preserve">in mystical experience </w:t>
      </w:r>
      <w:r w:rsidR="0029267E">
        <w:rPr>
          <w:rFonts w:ascii="Times New Roman" w:hAnsi="Times New Roman" w:cs="Times New Roman"/>
          <w:sz w:val="24"/>
          <w:szCs w:val="24"/>
        </w:rPr>
        <w:t xml:space="preserve">one is not merely estranged from a self that is then given back as it was. Rather, </w:t>
      </w:r>
      <w:r w:rsidR="000E737A">
        <w:rPr>
          <w:rFonts w:ascii="Times New Roman" w:hAnsi="Times New Roman" w:cs="Times New Roman"/>
          <w:sz w:val="24"/>
          <w:szCs w:val="24"/>
        </w:rPr>
        <w:t xml:space="preserve">the mystical experience of </w:t>
      </w:r>
      <w:r w:rsidR="000E737A">
        <w:rPr>
          <w:rFonts w:ascii="Times New Roman" w:hAnsi="Times New Roman" w:cs="Times New Roman"/>
          <w:i/>
          <w:iCs/>
          <w:sz w:val="24"/>
          <w:szCs w:val="24"/>
        </w:rPr>
        <w:t xml:space="preserve">unity </w:t>
      </w:r>
      <w:r w:rsidR="000E737A">
        <w:rPr>
          <w:rFonts w:ascii="Times New Roman" w:hAnsi="Times New Roman" w:cs="Times New Roman"/>
          <w:sz w:val="24"/>
          <w:szCs w:val="24"/>
        </w:rPr>
        <w:t xml:space="preserve">rather than </w:t>
      </w:r>
      <w:r w:rsidR="000E737A">
        <w:rPr>
          <w:rFonts w:ascii="Times New Roman" w:hAnsi="Times New Roman" w:cs="Times New Roman"/>
          <w:i/>
          <w:iCs/>
          <w:sz w:val="24"/>
          <w:szCs w:val="24"/>
        </w:rPr>
        <w:t>union</w:t>
      </w:r>
      <w:r w:rsidR="000E737A" w:rsidRPr="00980F7D">
        <w:rPr>
          <w:rStyle w:val="FootnoteReference"/>
          <w:rFonts w:ascii="Times New Roman" w:hAnsi="Times New Roman" w:cs="Times New Roman"/>
          <w:sz w:val="24"/>
          <w:szCs w:val="24"/>
        </w:rPr>
        <w:footnoteReference w:id="42"/>
      </w:r>
      <w:r w:rsidR="000E737A">
        <w:rPr>
          <w:rFonts w:ascii="Times New Roman" w:hAnsi="Times New Roman" w:cs="Times New Roman"/>
          <w:sz w:val="24"/>
          <w:szCs w:val="24"/>
        </w:rPr>
        <w:t xml:space="preserve"> with the One reveals the illusory (or at least non-ultimate) nature of </w:t>
      </w:r>
      <w:r w:rsidR="00180961">
        <w:rPr>
          <w:rFonts w:ascii="Times New Roman" w:hAnsi="Times New Roman" w:cs="Times New Roman"/>
          <w:sz w:val="24"/>
          <w:szCs w:val="24"/>
        </w:rPr>
        <w:t>personhood</w:t>
      </w:r>
      <w:r w:rsidR="000E737A">
        <w:rPr>
          <w:rFonts w:ascii="Times New Roman" w:hAnsi="Times New Roman" w:cs="Times New Roman"/>
          <w:sz w:val="24"/>
          <w:szCs w:val="24"/>
        </w:rPr>
        <w:t xml:space="preserve">, such that </w:t>
      </w:r>
      <w:r w:rsidR="0029267E">
        <w:rPr>
          <w:rFonts w:ascii="Times New Roman" w:hAnsi="Times New Roman" w:cs="Times New Roman"/>
          <w:sz w:val="24"/>
          <w:szCs w:val="24"/>
        </w:rPr>
        <w:t>one realizes that the “self” from which one was estranged was never one’s true self to begin with.</w:t>
      </w:r>
    </w:p>
    <w:p w14:paraId="272C8DBA" w14:textId="46EB8DFA" w:rsidR="007A7647" w:rsidRDefault="00A52B92" w:rsidP="007A7647">
      <w:pPr>
        <w:widowControl w:val="0"/>
        <w:spacing w:after="12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Bello considers the second aspect which she identifies</w:t>
      </w:r>
      <w:r w:rsidR="00D549CE">
        <w:rPr>
          <w:rFonts w:ascii="Times New Roman" w:hAnsi="Times New Roman" w:cs="Times New Roman"/>
          <w:sz w:val="24"/>
          <w:szCs w:val="24"/>
        </w:rPr>
        <w:t>—</w:t>
      </w:r>
      <w:r w:rsidR="0010198F">
        <w:rPr>
          <w:rFonts w:ascii="Times New Roman" w:hAnsi="Times New Roman" w:cs="Times New Roman"/>
          <w:sz w:val="24"/>
          <w:szCs w:val="24"/>
        </w:rPr>
        <w:t>a realization of an openness to the Other at the core of one’s being</w:t>
      </w:r>
      <w:r>
        <w:rPr>
          <w:rFonts w:ascii="Times New Roman" w:hAnsi="Times New Roman" w:cs="Times New Roman"/>
          <w:sz w:val="24"/>
          <w:szCs w:val="24"/>
        </w:rPr>
        <w:t xml:space="preserve">—as the </w:t>
      </w:r>
      <w:r w:rsidR="006B3172">
        <w:rPr>
          <w:rFonts w:ascii="Times New Roman" w:hAnsi="Times New Roman" w:cs="Times New Roman"/>
          <w:sz w:val="24"/>
          <w:szCs w:val="24"/>
        </w:rPr>
        <w:t>central characteristic</w:t>
      </w:r>
      <w:r>
        <w:rPr>
          <w:rFonts w:ascii="Times New Roman" w:hAnsi="Times New Roman" w:cs="Times New Roman"/>
          <w:sz w:val="24"/>
          <w:szCs w:val="24"/>
        </w:rPr>
        <w:t xml:space="preserve"> of a universal mystical experience. </w:t>
      </w:r>
      <w:r w:rsidR="001F4906">
        <w:rPr>
          <w:rFonts w:ascii="Times New Roman" w:hAnsi="Times New Roman" w:cs="Times New Roman"/>
          <w:sz w:val="24"/>
          <w:szCs w:val="24"/>
        </w:rPr>
        <w:t xml:space="preserve">Here, we need to be </w:t>
      </w:r>
      <w:r w:rsidR="00A378DC">
        <w:rPr>
          <w:rFonts w:ascii="Times New Roman" w:hAnsi="Times New Roman" w:cs="Times New Roman"/>
          <w:sz w:val="24"/>
          <w:szCs w:val="24"/>
        </w:rPr>
        <w:t>precise</w:t>
      </w:r>
      <w:r w:rsidR="001F4906">
        <w:rPr>
          <w:rFonts w:ascii="Times New Roman" w:hAnsi="Times New Roman" w:cs="Times New Roman"/>
          <w:sz w:val="24"/>
          <w:szCs w:val="24"/>
        </w:rPr>
        <w:t xml:space="preserve"> </w:t>
      </w:r>
      <w:r w:rsidR="00F10C94">
        <w:rPr>
          <w:rFonts w:ascii="Times New Roman" w:hAnsi="Times New Roman" w:cs="Times New Roman"/>
          <w:sz w:val="24"/>
          <w:szCs w:val="24"/>
        </w:rPr>
        <w:t>about</w:t>
      </w:r>
      <w:r w:rsidR="001F4906">
        <w:rPr>
          <w:rFonts w:ascii="Times New Roman" w:hAnsi="Times New Roman" w:cs="Times New Roman"/>
          <w:sz w:val="24"/>
          <w:szCs w:val="24"/>
        </w:rPr>
        <w:t xml:space="preserve"> what </w:t>
      </w:r>
      <w:r w:rsidR="00F10C94">
        <w:rPr>
          <w:rFonts w:ascii="Times New Roman" w:hAnsi="Times New Roman" w:cs="Times New Roman"/>
          <w:sz w:val="24"/>
          <w:szCs w:val="24"/>
        </w:rPr>
        <w:t xml:space="preserve">is meant </w:t>
      </w:r>
      <w:r w:rsidR="001F4906">
        <w:rPr>
          <w:rFonts w:ascii="Times New Roman" w:hAnsi="Times New Roman" w:cs="Times New Roman"/>
          <w:sz w:val="24"/>
          <w:szCs w:val="24"/>
        </w:rPr>
        <w:t xml:space="preserve">by the “Other.” </w:t>
      </w:r>
      <w:r w:rsidR="00A378DC">
        <w:rPr>
          <w:rFonts w:ascii="Times New Roman" w:hAnsi="Times New Roman" w:cs="Times New Roman"/>
          <w:sz w:val="24"/>
          <w:szCs w:val="24"/>
        </w:rPr>
        <w:t>Bello alternatively uses “Other” to refer to “a world that is ‘other’ with respect to that which is experienced in an everyday fashion”</w:t>
      </w:r>
      <w:r w:rsidR="00A378DC">
        <w:rPr>
          <w:rStyle w:val="FootnoteReference"/>
          <w:rFonts w:ascii="Times New Roman" w:hAnsi="Times New Roman" w:cs="Times New Roman"/>
          <w:sz w:val="24"/>
          <w:szCs w:val="24"/>
        </w:rPr>
        <w:footnoteReference w:id="43"/>
      </w:r>
      <w:r w:rsidR="00A378DC">
        <w:rPr>
          <w:rFonts w:ascii="Times New Roman" w:hAnsi="Times New Roman" w:cs="Times New Roman"/>
          <w:sz w:val="24"/>
          <w:szCs w:val="24"/>
        </w:rPr>
        <w:t xml:space="preserve"> or</w:t>
      </w:r>
      <w:r w:rsidR="009D0D71">
        <w:rPr>
          <w:rFonts w:ascii="Times New Roman" w:hAnsi="Times New Roman" w:cs="Times New Roman"/>
          <w:sz w:val="24"/>
          <w:szCs w:val="24"/>
        </w:rPr>
        <w:t>—like Steinbock—</w:t>
      </w:r>
      <w:r w:rsidR="005E5DAE">
        <w:rPr>
          <w:rFonts w:ascii="Times New Roman" w:hAnsi="Times New Roman" w:cs="Times New Roman"/>
          <w:sz w:val="24"/>
          <w:szCs w:val="24"/>
        </w:rPr>
        <w:t xml:space="preserve">to </w:t>
      </w:r>
      <w:r w:rsidR="00A378DC">
        <w:rPr>
          <w:rFonts w:ascii="Times New Roman" w:hAnsi="Times New Roman" w:cs="Times New Roman"/>
          <w:sz w:val="24"/>
          <w:szCs w:val="24"/>
        </w:rPr>
        <w:t>some sort of transcendent Being</w:t>
      </w:r>
      <w:r w:rsidR="005E5DAE">
        <w:rPr>
          <w:rFonts w:ascii="Times New Roman" w:hAnsi="Times New Roman" w:cs="Times New Roman"/>
          <w:sz w:val="24"/>
          <w:szCs w:val="24"/>
        </w:rPr>
        <w:t>. This</w:t>
      </w:r>
      <w:r w:rsidR="00B65676">
        <w:rPr>
          <w:rFonts w:ascii="Times New Roman" w:hAnsi="Times New Roman" w:cs="Times New Roman"/>
          <w:sz w:val="24"/>
          <w:szCs w:val="24"/>
        </w:rPr>
        <w:t xml:space="preserve"> </w:t>
      </w:r>
      <w:r w:rsidR="001F4906">
        <w:rPr>
          <w:rFonts w:ascii="Times New Roman" w:hAnsi="Times New Roman" w:cs="Times New Roman"/>
          <w:sz w:val="24"/>
          <w:szCs w:val="24"/>
        </w:rPr>
        <w:t xml:space="preserve">close identification of mystical and religious experience with an experience of </w:t>
      </w:r>
      <w:r w:rsidR="00B65676">
        <w:rPr>
          <w:rFonts w:ascii="Times New Roman" w:hAnsi="Times New Roman" w:cs="Times New Roman"/>
          <w:sz w:val="24"/>
          <w:szCs w:val="24"/>
        </w:rPr>
        <w:t>alterity</w:t>
      </w:r>
      <w:r w:rsidR="001F4906">
        <w:rPr>
          <w:rFonts w:ascii="Times New Roman" w:hAnsi="Times New Roman" w:cs="Times New Roman"/>
          <w:sz w:val="24"/>
          <w:szCs w:val="24"/>
        </w:rPr>
        <w:t xml:space="preserve"> is recurrent in attempts by Western scholars of religion to give accounts of universal religious </w:t>
      </w:r>
      <w:r w:rsidR="001F4906" w:rsidRPr="003D4C7C">
        <w:rPr>
          <w:rFonts w:ascii="Times New Roman" w:hAnsi="Times New Roman" w:cs="Times New Roman"/>
          <w:sz w:val="24"/>
          <w:szCs w:val="24"/>
        </w:rPr>
        <w:t>concepts.</w:t>
      </w:r>
      <w:r w:rsidR="001F4906" w:rsidRPr="003D4C7C">
        <w:rPr>
          <w:rStyle w:val="FootnoteReference"/>
          <w:rFonts w:ascii="Times New Roman" w:hAnsi="Times New Roman" w:cs="Times New Roman"/>
          <w:sz w:val="24"/>
          <w:szCs w:val="24"/>
        </w:rPr>
        <w:footnoteReference w:id="44"/>
      </w:r>
      <w:r w:rsidR="001F4906" w:rsidRPr="003D4C7C">
        <w:rPr>
          <w:rFonts w:ascii="Times New Roman" w:hAnsi="Times New Roman" w:cs="Times New Roman"/>
          <w:sz w:val="24"/>
          <w:szCs w:val="24"/>
        </w:rPr>
        <w:t xml:space="preserve"> For instance, Rudolf Otto famously argued that religious phenomena are typified by </w:t>
      </w:r>
      <w:proofErr w:type="spellStart"/>
      <w:r w:rsidR="001F4906" w:rsidRPr="003D4C7C">
        <w:rPr>
          <w:rFonts w:ascii="Times New Roman" w:hAnsi="Times New Roman" w:cs="Times New Roman"/>
          <w:i/>
          <w:sz w:val="24"/>
          <w:szCs w:val="24"/>
        </w:rPr>
        <w:t>numinousness</w:t>
      </w:r>
      <w:proofErr w:type="spellEnd"/>
      <w:r w:rsidR="001F4906" w:rsidRPr="003D4C7C">
        <w:rPr>
          <w:rFonts w:ascii="Times New Roman" w:hAnsi="Times New Roman" w:cs="Times New Roman"/>
          <w:sz w:val="24"/>
          <w:szCs w:val="24"/>
        </w:rPr>
        <w:t xml:space="preserve">, a revelation of divine </w:t>
      </w:r>
      <w:r w:rsidR="001F4906" w:rsidRPr="003D4C7C">
        <w:rPr>
          <w:rFonts w:ascii="Times New Roman" w:hAnsi="Times New Roman" w:cs="Times New Roman"/>
          <w:sz w:val="24"/>
          <w:szCs w:val="24"/>
        </w:rPr>
        <w:lastRenderedPageBreak/>
        <w:t>power in which the divine is revealed as “wholly other” from the mundane or natural world.</w:t>
      </w:r>
      <w:r w:rsidR="003D4C7C" w:rsidRPr="003D4C7C">
        <w:rPr>
          <w:rFonts w:ascii="Times New Roman" w:hAnsi="Times New Roman" w:cs="Times New Roman"/>
          <w:sz w:val="24"/>
          <w:szCs w:val="24"/>
        </w:rPr>
        <w:t xml:space="preserve"> </w:t>
      </w:r>
      <w:r w:rsidR="001F4906" w:rsidRPr="003D4C7C">
        <w:rPr>
          <w:rFonts w:ascii="Times New Roman" w:hAnsi="Times New Roman" w:cs="Times New Roman"/>
          <w:sz w:val="24"/>
          <w:szCs w:val="24"/>
        </w:rPr>
        <w:t>Mircea Eliade</w:t>
      </w:r>
      <w:r w:rsidR="001F4906" w:rsidRPr="003D4C7C">
        <w:rPr>
          <w:rFonts w:ascii="Times New Roman" w:hAnsi="Times New Roman" w:cs="Times New Roman"/>
          <w:i/>
          <w:sz w:val="24"/>
          <w:szCs w:val="24"/>
        </w:rPr>
        <w:t xml:space="preserve"> </w:t>
      </w:r>
      <w:r w:rsidR="001F4906" w:rsidRPr="003D4C7C">
        <w:rPr>
          <w:rFonts w:ascii="Times New Roman" w:hAnsi="Times New Roman" w:cs="Times New Roman"/>
          <w:sz w:val="24"/>
          <w:szCs w:val="24"/>
        </w:rPr>
        <w:t xml:space="preserve">picks up and modifies Otto’s distinction into one between the sacred and the profane. </w:t>
      </w:r>
      <w:r w:rsidR="003D4C7C">
        <w:rPr>
          <w:rFonts w:ascii="Times New Roman" w:hAnsi="Times New Roman" w:cs="Times New Roman"/>
          <w:sz w:val="24"/>
          <w:szCs w:val="24"/>
        </w:rPr>
        <w:t xml:space="preserve">But </w:t>
      </w:r>
      <w:r w:rsidR="001F4906" w:rsidRPr="003D4C7C">
        <w:rPr>
          <w:rFonts w:ascii="Times New Roman" w:hAnsi="Times New Roman" w:cs="Times New Roman"/>
          <w:sz w:val="24"/>
          <w:szCs w:val="24"/>
        </w:rPr>
        <w:t xml:space="preserve">like Otto, </w:t>
      </w:r>
      <w:r w:rsidR="003D4C7C">
        <w:rPr>
          <w:rFonts w:ascii="Times New Roman" w:hAnsi="Times New Roman" w:cs="Times New Roman"/>
          <w:sz w:val="24"/>
          <w:szCs w:val="24"/>
        </w:rPr>
        <w:t xml:space="preserve">Eliade </w:t>
      </w:r>
      <w:r w:rsidR="001F4906" w:rsidRPr="003D4C7C">
        <w:rPr>
          <w:rFonts w:ascii="Times New Roman" w:hAnsi="Times New Roman" w:cs="Times New Roman"/>
          <w:sz w:val="24"/>
          <w:szCs w:val="24"/>
        </w:rPr>
        <w:t>emphasizes that the sacred is “wholly different from the profane,”</w:t>
      </w:r>
      <w:r w:rsidR="001F4906" w:rsidRPr="003D4C7C">
        <w:rPr>
          <w:rStyle w:val="FootnoteReference"/>
          <w:rFonts w:ascii="Times New Roman" w:hAnsi="Times New Roman" w:cs="Times New Roman"/>
          <w:sz w:val="24"/>
          <w:szCs w:val="24"/>
        </w:rPr>
        <w:footnoteReference w:id="45"/>
      </w:r>
      <w:r w:rsidR="001F4906" w:rsidRPr="003D4C7C">
        <w:rPr>
          <w:rFonts w:ascii="Times New Roman" w:hAnsi="Times New Roman" w:cs="Times New Roman"/>
          <w:sz w:val="24"/>
          <w:szCs w:val="24"/>
        </w:rPr>
        <w:t xml:space="preserve"> and the sacred and the profane represent “two modes of being in the world,” separated by an “abyss”</w:t>
      </w:r>
      <w:r w:rsidR="001F4906" w:rsidRPr="003D4C7C">
        <w:rPr>
          <w:rStyle w:val="FootnoteReference"/>
          <w:rFonts w:ascii="Times New Roman" w:hAnsi="Times New Roman" w:cs="Times New Roman"/>
          <w:sz w:val="24"/>
          <w:szCs w:val="24"/>
        </w:rPr>
        <w:footnoteReference w:id="46"/>
      </w:r>
      <w:r w:rsidR="001F4906" w:rsidRPr="003D4C7C">
        <w:rPr>
          <w:rFonts w:ascii="Times New Roman" w:hAnsi="Times New Roman" w:cs="Times New Roman"/>
          <w:sz w:val="24"/>
          <w:szCs w:val="24"/>
        </w:rPr>
        <w:t>.</w:t>
      </w:r>
      <w:r w:rsidR="001F4906">
        <w:rPr>
          <w:rFonts w:ascii="Times New Roman" w:hAnsi="Times New Roman" w:cs="Times New Roman"/>
          <w:sz w:val="24"/>
          <w:szCs w:val="24"/>
        </w:rPr>
        <w:t xml:space="preserve"> </w:t>
      </w:r>
    </w:p>
    <w:p w14:paraId="43134EBE" w14:textId="0C0F9A29" w:rsidR="00D34635" w:rsidRDefault="005E5DAE" w:rsidP="00D34635">
      <w:pPr>
        <w:widowControl w:val="0"/>
        <w:spacing w:after="12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However, there are several problems with this </w:t>
      </w:r>
      <w:r w:rsidR="007A7647">
        <w:rPr>
          <w:rFonts w:ascii="Times New Roman" w:hAnsi="Times New Roman" w:cs="Times New Roman"/>
          <w:sz w:val="24"/>
          <w:szCs w:val="24"/>
        </w:rPr>
        <w:t>idea</w:t>
      </w:r>
      <w:r>
        <w:rPr>
          <w:rFonts w:ascii="Times New Roman" w:hAnsi="Times New Roman" w:cs="Times New Roman"/>
          <w:sz w:val="24"/>
          <w:szCs w:val="24"/>
        </w:rPr>
        <w:t xml:space="preserve"> that religious feeling or experience in general, and mystical feeling or </w:t>
      </w:r>
      <w:proofErr w:type="gramStart"/>
      <w:r>
        <w:rPr>
          <w:rFonts w:ascii="Times New Roman" w:hAnsi="Times New Roman" w:cs="Times New Roman"/>
          <w:sz w:val="24"/>
          <w:szCs w:val="24"/>
        </w:rPr>
        <w:t>experience in particular, is</w:t>
      </w:r>
      <w:proofErr w:type="gramEnd"/>
      <w:r>
        <w:rPr>
          <w:rFonts w:ascii="Times New Roman" w:hAnsi="Times New Roman" w:cs="Times New Roman"/>
          <w:sz w:val="24"/>
          <w:szCs w:val="24"/>
        </w:rPr>
        <w:t xml:space="preserve"> always an experience of Otherness. First, </w:t>
      </w:r>
      <w:r w:rsidR="00DB7A18">
        <w:rPr>
          <w:rFonts w:ascii="Times New Roman" w:hAnsi="Times New Roman" w:cs="Times New Roman"/>
          <w:sz w:val="24"/>
          <w:szCs w:val="24"/>
        </w:rPr>
        <w:t xml:space="preserve">so long as attempted accounts of universal structures of religion depict the divine/sacred/numinous as “wholly other,” they will fail to capture the way </w:t>
      </w:r>
      <w:r w:rsidR="002D631B">
        <w:rPr>
          <w:rFonts w:ascii="Times New Roman" w:hAnsi="Times New Roman" w:cs="Times New Roman"/>
          <w:sz w:val="24"/>
          <w:szCs w:val="24"/>
        </w:rPr>
        <w:t xml:space="preserve">that ultimacy </w:t>
      </w:r>
      <w:r w:rsidR="00DB7A18">
        <w:rPr>
          <w:rFonts w:ascii="Times New Roman" w:hAnsi="Times New Roman" w:cs="Times New Roman"/>
          <w:sz w:val="24"/>
          <w:szCs w:val="24"/>
        </w:rPr>
        <w:t>is encountered in monistic religions such as Hinduism and Buddhism and in animistic religions such as Shinto</w:t>
      </w:r>
      <w:r>
        <w:rPr>
          <w:rFonts w:ascii="Times New Roman" w:hAnsi="Times New Roman" w:cs="Times New Roman"/>
          <w:sz w:val="24"/>
          <w:szCs w:val="24"/>
        </w:rPr>
        <w:t xml:space="preserve">. </w:t>
      </w:r>
      <w:r w:rsidR="00F10C94">
        <w:rPr>
          <w:rFonts w:ascii="Times New Roman" w:hAnsi="Times New Roman" w:cs="Times New Roman"/>
          <w:sz w:val="24"/>
          <w:szCs w:val="24"/>
        </w:rPr>
        <w:t>For instance, in</w:t>
      </w:r>
      <w:r>
        <w:rPr>
          <w:rFonts w:ascii="Times New Roman" w:hAnsi="Times New Roman" w:cs="Times New Roman"/>
          <w:sz w:val="24"/>
          <w:szCs w:val="24"/>
        </w:rPr>
        <w:t xml:space="preserve"> </w:t>
      </w:r>
      <w:r>
        <w:rPr>
          <w:rFonts w:ascii="Times New Roman" w:hAnsi="Times New Roman" w:cs="Times New Roman"/>
          <w:i/>
          <w:iCs/>
          <w:sz w:val="24"/>
          <w:szCs w:val="24"/>
        </w:rPr>
        <w:t>satori</w:t>
      </w:r>
      <w:r>
        <w:rPr>
          <w:rFonts w:ascii="Times New Roman" w:hAnsi="Times New Roman" w:cs="Times New Roman"/>
          <w:sz w:val="24"/>
          <w:szCs w:val="24"/>
        </w:rPr>
        <w:t xml:space="preserve">, one’s inner </w:t>
      </w:r>
      <w:proofErr w:type="gramStart"/>
      <w:r>
        <w:rPr>
          <w:rFonts w:ascii="Times New Roman" w:hAnsi="Times New Roman" w:cs="Times New Roman"/>
          <w:sz w:val="24"/>
          <w:szCs w:val="24"/>
        </w:rPr>
        <w:t>being</w:t>
      </w:r>
      <w:proofErr w:type="gramEnd"/>
      <w:r>
        <w:rPr>
          <w:rFonts w:ascii="Times New Roman" w:hAnsi="Times New Roman" w:cs="Times New Roman"/>
          <w:sz w:val="24"/>
          <w:szCs w:val="24"/>
        </w:rPr>
        <w:t xml:space="preserve"> or core is indeed revealed as inherently open to </w:t>
      </w:r>
      <w:r w:rsidR="00F10C94">
        <w:rPr>
          <w:rFonts w:ascii="Times New Roman" w:hAnsi="Times New Roman" w:cs="Times New Roman"/>
          <w:sz w:val="24"/>
          <w:szCs w:val="24"/>
        </w:rPr>
        <w:t>some type of “ultimacy</w:t>
      </w:r>
      <w:r w:rsidR="007A7647">
        <w:rPr>
          <w:rFonts w:ascii="Times New Roman" w:hAnsi="Times New Roman" w:cs="Times New Roman"/>
          <w:sz w:val="24"/>
          <w:szCs w:val="24"/>
        </w:rPr>
        <w:t>,”</w:t>
      </w:r>
      <w:r w:rsidR="00F10C94">
        <w:rPr>
          <w:rFonts w:ascii="Times New Roman" w:hAnsi="Times New Roman" w:cs="Times New Roman"/>
          <w:sz w:val="24"/>
          <w:szCs w:val="24"/>
        </w:rPr>
        <w:t xml:space="preserve"> but this ultimacy is </w:t>
      </w:r>
      <w:r w:rsidR="007A7647">
        <w:rPr>
          <w:rFonts w:ascii="Times New Roman" w:hAnsi="Times New Roman" w:cs="Times New Roman"/>
          <w:sz w:val="24"/>
          <w:szCs w:val="24"/>
        </w:rPr>
        <w:t xml:space="preserve">simultaneously disclosed as crucially </w:t>
      </w:r>
      <w:proofErr w:type="spellStart"/>
      <w:r w:rsidR="00F10C94">
        <w:rPr>
          <w:rFonts w:ascii="Times New Roman" w:hAnsi="Times New Roman" w:cs="Times New Roman"/>
          <w:i/>
          <w:iCs/>
          <w:sz w:val="24"/>
          <w:szCs w:val="24"/>
        </w:rPr>
        <w:t>not</w:t>
      </w:r>
      <w:proofErr w:type="spellEnd"/>
      <w:r w:rsidR="00F10C94">
        <w:rPr>
          <w:rFonts w:ascii="Times New Roman" w:hAnsi="Times New Roman" w:cs="Times New Roman"/>
          <w:i/>
          <w:iCs/>
          <w:sz w:val="24"/>
          <w:szCs w:val="24"/>
        </w:rPr>
        <w:t xml:space="preserve"> </w:t>
      </w:r>
      <w:r w:rsidR="00696845">
        <w:rPr>
          <w:rFonts w:ascii="Times New Roman" w:hAnsi="Times New Roman" w:cs="Times New Roman"/>
          <w:sz w:val="24"/>
          <w:szCs w:val="24"/>
        </w:rPr>
        <w:t>O</w:t>
      </w:r>
      <w:r w:rsidR="00F10C94">
        <w:rPr>
          <w:rFonts w:ascii="Times New Roman" w:hAnsi="Times New Roman" w:cs="Times New Roman"/>
          <w:sz w:val="24"/>
          <w:szCs w:val="24"/>
        </w:rPr>
        <w:t xml:space="preserve">ther </w:t>
      </w:r>
      <w:r w:rsidR="00F10C94" w:rsidRPr="003D4C7C">
        <w:rPr>
          <w:rFonts w:ascii="Times New Roman" w:hAnsi="Times New Roman" w:cs="Times New Roman"/>
          <w:sz w:val="24"/>
          <w:szCs w:val="24"/>
        </w:rPr>
        <w:t>than the mystic</w:t>
      </w:r>
      <w:r w:rsidR="003D4C7C" w:rsidRPr="003D4C7C">
        <w:rPr>
          <w:rFonts w:ascii="Times New Roman" w:hAnsi="Times New Roman" w:cs="Times New Roman"/>
          <w:sz w:val="24"/>
          <w:szCs w:val="24"/>
        </w:rPr>
        <w:t>al practi</w:t>
      </w:r>
      <w:r w:rsidR="003D4C7C">
        <w:rPr>
          <w:rFonts w:ascii="Times New Roman" w:hAnsi="Times New Roman" w:cs="Times New Roman"/>
          <w:sz w:val="24"/>
          <w:szCs w:val="24"/>
        </w:rPr>
        <w:t>ti</w:t>
      </w:r>
      <w:r w:rsidR="003D4C7C" w:rsidRPr="003D4C7C">
        <w:rPr>
          <w:rFonts w:ascii="Times New Roman" w:hAnsi="Times New Roman" w:cs="Times New Roman"/>
          <w:sz w:val="24"/>
          <w:szCs w:val="24"/>
        </w:rPr>
        <w:t>oner</w:t>
      </w:r>
      <w:r w:rsidR="008A3F59" w:rsidRPr="003D4C7C">
        <w:rPr>
          <w:rFonts w:ascii="Times New Roman" w:hAnsi="Times New Roman" w:cs="Times New Roman"/>
          <w:sz w:val="24"/>
          <w:szCs w:val="24"/>
        </w:rPr>
        <w:t>; what</w:t>
      </w:r>
      <w:r w:rsidR="008A3F59">
        <w:rPr>
          <w:rFonts w:ascii="Times New Roman" w:hAnsi="Times New Roman" w:cs="Times New Roman"/>
          <w:sz w:val="24"/>
          <w:szCs w:val="24"/>
        </w:rPr>
        <w:t xml:space="preserve"> the unenlightened person took to be Other</w:t>
      </w:r>
      <w:r w:rsidR="00F10C94">
        <w:rPr>
          <w:rFonts w:ascii="Times New Roman" w:hAnsi="Times New Roman" w:cs="Times New Roman"/>
          <w:sz w:val="24"/>
          <w:szCs w:val="24"/>
        </w:rPr>
        <w:t xml:space="preserve">—the divine, the natural world, other people, etc.—is </w:t>
      </w:r>
      <w:r w:rsidR="008A3F59">
        <w:rPr>
          <w:rFonts w:ascii="Times New Roman" w:hAnsi="Times New Roman" w:cs="Times New Roman"/>
          <w:sz w:val="24"/>
          <w:szCs w:val="24"/>
        </w:rPr>
        <w:t xml:space="preserve">revealed to be </w:t>
      </w:r>
      <w:r w:rsidR="00F10C94">
        <w:rPr>
          <w:rFonts w:ascii="Times New Roman" w:hAnsi="Times New Roman" w:cs="Times New Roman"/>
          <w:sz w:val="24"/>
          <w:szCs w:val="24"/>
        </w:rPr>
        <w:t xml:space="preserve">none </w:t>
      </w:r>
      <w:r w:rsidR="007A7647">
        <w:rPr>
          <w:rFonts w:ascii="Times New Roman" w:hAnsi="Times New Roman" w:cs="Times New Roman"/>
          <w:sz w:val="24"/>
          <w:szCs w:val="24"/>
        </w:rPr>
        <w:t>“</w:t>
      </w:r>
      <w:r w:rsidR="00F10C94">
        <w:rPr>
          <w:rFonts w:ascii="Times New Roman" w:hAnsi="Times New Roman" w:cs="Times New Roman"/>
          <w:sz w:val="24"/>
          <w:szCs w:val="24"/>
        </w:rPr>
        <w:t xml:space="preserve">other” than </w:t>
      </w:r>
      <w:r w:rsidR="008A3F59">
        <w:rPr>
          <w:rFonts w:ascii="Times New Roman" w:hAnsi="Times New Roman" w:cs="Times New Roman"/>
          <w:sz w:val="24"/>
          <w:szCs w:val="24"/>
        </w:rPr>
        <w:t xml:space="preserve">the mystic </w:t>
      </w:r>
      <w:r w:rsidR="00F10C94">
        <w:rPr>
          <w:rFonts w:ascii="Times New Roman" w:hAnsi="Times New Roman" w:cs="Times New Roman"/>
          <w:sz w:val="24"/>
          <w:szCs w:val="24"/>
        </w:rPr>
        <w:t>herself.</w:t>
      </w:r>
      <w:r w:rsidR="0038755E">
        <w:rPr>
          <w:rFonts w:ascii="Times New Roman" w:hAnsi="Times New Roman" w:cs="Times New Roman"/>
          <w:sz w:val="24"/>
          <w:szCs w:val="24"/>
        </w:rPr>
        <w:t xml:space="preserve"> </w:t>
      </w:r>
      <w:r w:rsidR="001F7524">
        <w:rPr>
          <w:rFonts w:ascii="Times New Roman" w:hAnsi="Times New Roman" w:cs="Times New Roman"/>
          <w:sz w:val="24"/>
          <w:szCs w:val="24"/>
        </w:rPr>
        <w:t xml:space="preserve">If Eastern and Western religious traditions </w:t>
      </w:r>
      <w:r w:rsidR="007A7647">
        <w:rPr>
          <w:rFonts w:ascii="Times New Roman" w:hAnsi="Times New Roman" w:cs="Times New Roman"/>
          <w:sz w:val="24"/>
          <w:szCs w:val="24"/>
        </w:rPr>
        <w:t xml:space="preserve">indeed </w:t>
      </w:r>
      <w:r w:rsidR="001F7524">
        <w:rPr>
          <w:rFonts w:ascii="Times New Roman" w:hAnsi="Times New Roman" w:cs="Times New Roman"/>
          <w:sz w:val="24"/>
          <w:szCs w:val="24"/>
        </w:rPr>
        <w:t xml:space="preserve">fundamentally diverge over the question of alterity in religious experience, this might present </w:t>
      </w:r>
      <w:r w:rsidR="0038755E">
        <w:rPr>
          <w:rFonts w:ascii="Times New Roman" w:hAnsi="Times New Roman" w:cs="Times New Roman"/>
          <w:sz w:val="24"/>
          <w:szCs w:val="24"/>
        </w:rPr>
        <w:t>a serious difficulty for formulating an account of the universal structures of mysticism.</w:t>
      </w:r>
      <w:r w:rsidR="006E2A8E">
        <w:rPr>
          <w:rFonts w:ascii="Times New Roman" w:hAnsi="Times New Roman" w:cs="Times New Roman"/>
          <w:sz w:val="24"/>
          <w:szCs w:val="24"/>
        </w:rPr>
        <w:t xml:space="preserve"> </w:t>
      </w:r>
    </w:p>
    <w:p w14:paraId="0E19E52D" w14:textId="1F11A49C" w:rsidR="0089108F" w:rsidRDefault="001F7524" w:rsidP="008A602A">
      <w:pPr>
        <w:widowControl w:val="0"/>
        <w:spacing w:after="12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However</w:t>
      </w:r>
      <w:r w:rsidR="00DB7A18">
        <w:rPr>
          <w:rFonts w:ascii="Times New Roman" w:hAnsi="Times New Roman" w:cs="Times New Roman"/>
          <w:sz w:val="24"/>
          <w:szCs w:val="24"/>
        </w:rPr>
        <w:t xml:space="preserve">, </w:t>
      </w:r>
      <w:r>
        <w:rPr>
          <w:rFonts w:ascii="Times New Roman" w:hAnsi="Times New Roman" w:cs="Times New Roman"/>
          <w:sz w:val="24"/>
          <w:szCs w:val="24"/>
        </w:rPr>
        <w:t xml:space="preserve">the second problem with </w:t>
      </w:r>
      <w:r w:rsidR="007A7647">
        <w:rPr>
          <w:rFonts w:ascii="Times New Roman" w:hAnsi="Times New Roman" w:cs="Times New Roman"/>
          <w:sz w:val="24"/>
          <w:szCs w:val="24"/>
        </w:rPr>
        <w:t>the</w:t>
      </w:r>
      <w:r>
        <w:rPr>
          <w:rFonts w:ascii="Times New Roman" w:hAnsi="Times New Roman" w:cs="Times New Roman"/>
          <w:sz w:val="24"/>
          <w:szCs w:val="24"/>
        </w:rPr>
        <w:t xml:space="preserve"> </w:t>
      </w:r>
      <w:r w:rsidR="006E2A8E">
        <w:rPr>
          <w:rFonts w:ascii="Times New Roman" w:hAnsi="Times New Roman" w:cs="Times New Roman"/>
          <w:sz w:val="24"/>
          <w:szCs w:val="24"/>
        </w:rPr>
        <w:t>idea that</w:t>
      </w:r>
      <w:r>
        <w:rPr>
          <w:rFonts w:ascii="Times New Roman" w:hAnsi="Times New Roman" w:cs="Times New Roman"/>
          <w:sz w:val="24"/>
          <w:szCs w:val="24"/>
        </w:rPr>
        <w:t xml:space="preserve"> alterity </w:t>
      </w:r>
      <w:r w:rsidR="006E2A8E">
        <w:rPr>
          <w:rFonts w:ascii="Times New Roman" w:hAnsi="Times New Roman" w:cs="Times New Roman"/>
          <w:sz w:val="24"/>
          <w:szCs w:val="24"/>
        </w:rPr>
        <w:t>is</w:t>
      </w:r>
      <w:r>
        <w:rPr>
          <w:rFonts w:ascii="Times New Roman" w:hAnsi="Times New Roman" w:cs="Times New Roman"/>
          <w:sz w:val="24"/>
          <w:szCs w:val="24"/>
        </w:rPr>
        <w:t xml:space="preserve"> intrinsic to mysticism is that it fails to adequately describe ecstatic experience even for </w:t>
      </w:r>
      <w:r w:rsidR="00B52C10">
        <w:rPr>
          <w:rFonts w:ascii="Times New Roman" w:hAnsi="Times New Roman" w:cs="Times New Roman"/>
          <w:sz w:val="24"/>
          <w:szCs w:val="24"/>
        </w:rPr>
        <w:t xml:space="preserve">many </w:t>
      </w:r>
      <w:r>
        <w:rPr>
          <w:rFonts w:ascii="Times New Roman" w:hAnsi="Times New Roman" w:cs="Times New Roman"/>
          <w:sz w:val="24"/>
          <w:szCs w:val="24"/>
        </w:rPr>
        <w:t xml:space="preserve">Western mystics. As I have demonstrated earlier in this paper, </w:t>
      </w:r>
      <w:r w:rsidR="000308DF">
        <w:rPr>
          <w:rFonts w:ascii="Times New Roman" w:hAnsi="Times New Roman" w:cs="Times New Roman"/>
          <w:sz w:val="24"/>
          <w:szCs w:val="24"/>
        </w:rPr>
        <w:t>Abrahamic</w:t>
      </w:r>
      <w:r w:rsidR="005E5DAE">
        <w:rPr>
          <w:rFonts w:ascii="Times New Roman" w:hAnsi="Times New Roman" w:cs="Times New Roman"/>
          <w:sz w:val="24"/>
          <w:szCs w:val="24"/>
        </w:rPr>
        <w:t xml:space="preserve"> mystics</w:t>
      </w:r>
      <w:r>
        <w:rPr>
          <w:rFonts w:ascii="Times New Roman" w:hAnsi="Times New Roman" w:cs="Times New Roman"/>
          <w:sz w:val="24"/>
          <w:szCs w:val="24"/>
        </w:rPr>
        <w:t xml:space="preserve"> such </w:t>
      </w:r>
      <w:r w:rsidR="0089108F">
        <w:rPr>
          <w:rFonts w:ascii="Times New Roman" w:hAnsi="Times New Roman" w:cs="Times New Roman"/>
          <w:sz w:val="24"/>
          <w:szCs w:val="24"/>
        </w:rPr>
        <w:t xml:space="preserve">as </w:t>
      </w:r>
      <w:r w:rsidR="009B429F">
        <w:rPr>
          <w:rFonts w:ascii="Times New Roman" w:hAnsi="Times New Roman" w:cs="Times New Roman"/>
          <w:sz w:val="24"/>
          <w:szCs w:val="24"/>
        </w:rPr>
        <w:t xml:space="preserve">Meister Eckhart and Marguerite of </w:t>
      </w:r>
      <w:proofErr w:type="spellStart"/>
      <w:r w:rsidR="009B429F">
        <w:rPr>
          <w:rFonts w:ascii="Times New Roman" w:hAnsi="Times New Roman" w:cs="Times New Roman"/>
          <w:sz w:val="24"/>
          <w:szCs w:val="24"/>
        </w:rPr>
        <w:t>Porete</w:t>
      </w:r>
      <w:proofErr w:type="spellEnd"/>
      <w:r w:rsidR="00575641">
        <w:rPr>
          <w:rFonts w:ascii="Times New Roman" w:hAnsi="Times New Roman" w:cs="Times New Roman"/>
          <w:sz w:val="24"/>
          <w:szCs w:val="24"/>
        </w:rPr>
        <w:t xml:space="preserve"> </w:t>
      </w:r>
      <w:r>
        <w:rPr>
          <w:rFonts w:ascii="Times New Roman" w:hAnsi="Times New Roman" w:cs="Times New Roman"/>
          <w:sz w:val="24"/>
          <w:szCs w:val="24"/>
        </w:rPr>
        <w:t xml:space="preserve">describe their mystical experiences in terms of </w:t>
      </w:r>
      <w:r w:rsidR="00575641">
        <w:rPr>
          <w:rFonts w:ascii="Times New Roman" w:hAnsi="Times New Roman" w:cs="Times New Roman"/>
          <w:sz w:val="24"/>
          <w:szCs w:val="24"/>
        </w:rPr>
        <w:t>a breaking down of the distinctions between the human and the divine</w:t>
      </w:r>
      <w:r>
        <w:rPr>
          <w:rFonts w:ascii="Times New Roman" w:hAnsi="Times New Roman" w:cs="Times New Roman"/>
          <w:sz w:val="24"/>
          <w:szCs w:val="24"/>
        </w:rPr>
        <w:t>, i.e., an erasure of alterity</w:t>
      </w:r>
      <w:r w:rsidR="00575641">
        <w:rPr>
          <w:rFonts w:ascii="Times New Roman" w:hAnsi="Times New Roman" w:cs="Times New Roman"/>
          <w:sz w:val="24"/>
          <w:szCs w:val="24"/>
        </w:rPr>
        <w:t xml:space="preserve">. For them (and especially Eckhart), mystical union </w:t>
      </w:r>
      <w:r w:rsidR="00B52C10">
        <w:rPr>
          <w:rFonts w:ascii="Times New Roman" w:hAnsi="Times New Roman" w:cs="Times New Roman"/>
          <w:sz w:val="24"/>
          <w:szCs w:val="24"/>
        </w:rPr>
        <w:t>reveals precisely that the</w:t>
      </w:r>
      <w:r w:rsidR="00575641">
        <w:rPr>
          <w:rFonts w:ascii="Times New Roman" w:hAnsi="Times New Roman" w:cs="Times New Roman"/>
          <w:sz w:val="24"/>
          <w:szCs w:val="24"/>
        </w:rPr>
        <w:t xml:space="preserve"> differences </w:t>
      </w:r>
      <w:r w:rsidR="0038755E">
        <w:rPr>
          <w:rFonts w:ascii="Times New Roman" w:hAnsi="Times New Roman" w:cs="Times New Roman"/>
          <w:sz w:val="24"/>
          <w:szCs w:val="24"/>
        </w:rPr>
        <w:t xml:space="preserve">between </w:t>
      </w:r>
      <w:r w:rsidR="00575641">
        <w:rPr>
          <w:rFonts w:ascii="Times New Roman" w:hAnsi="Times New Roman" w:cs="Times New Roman"/>
          <w:sz w:val="24"/>
          <w:szCs w:val="24"/>
        </w:rPr>
        <w:t xml:space="preserve">God </w:t>
      </w:r>
      <w:r w:rsidR="006E2A8E">
        <w:rPr>
          <w:rFonts w:ascii="Times New Roman" w:hAnsi="Times New Roman" w:cs="Times New Roman"/>
          <w:sz w:val="24"/>
          <w:szCs w:val="24"/>
        </w:rPr>
        <w:t xml:space="preserve">and humans </w:t>
      </w:r>
      <w:r w:rsidR="00575641">
        <w:rPr>
          <w:rFonts w:ascii="Times New Roman" w:hAnsi="Times New Roman" w:cs="Times New Roman"/>
          <w:sz w:val="24"/>
          <w:szCs w:val="24"/>
        </w:rPr>
        <w:t xml:space="preserve">are less than essential, as we </w:t>
      </w:r>
      <w:r w:rsidR="00575641">
        <w:rPr>
          <w:rFonts w:ascii="Times New Roman" w:hAnsi="Times New Roman" w:cs="Times New Roman"/>
          <w:sz w:val="24"/>
          <w:szCs w:val="24"/>
        </w:rPr>
        <w:lastRenderedPageBreak/>
        <w:t>share the same Ground of Being.</w:t>
      </w:r>
      <w:r w:rsidR="0089108F">
        <w:rPr>
          <w:rFonts w:ascii="Times New Roman" w:hAnsi="Times New Roman" w:cs="Times New Roman"/>
          <w:sz w:val="24"/>
          <w:szCs w:val="24"/>
        </w:rPr>
        <w:t xml:space="preserve"> Indeed, as Jason Blum argues in his work comparing the mysticism of Hui-</w:t>
      </w:r>
      <w:proofErr w:type="spellStart"/>
      <w:r w:rsidR="0089108F">
        <w:rPr>
          <w:rFonts w:ascii="Times New Roman" w:hAnsi="Times New Roman" w:cs="Times New Roman"/>
          <w:sz w:val="24"/>
          <w:szCs w:val="24"/>
        </w:rPr>
        <w:t>neng</w:t>
      </w:r>
      <w:proofErr w:type="spellEnd"/>
      <w:r w:rsidR="0089108F">
        <w:rPr>
          <w:rFonts w:ascii="Times New Roman" w:hAnsi="Times New Roman" w:cs="Times New Roman"/>
          <w:sz w:val="24"/>
          <w:szCs w:val="24"/>
        </w:rPr>
        <w:t>, Meister Eckhart and Ibn al-Arabi, such a lack of alterity is precisely what unites many forms of Eastern and Western mysticism:</w:t>
      </w:r>
    </w:p>
    <w:p w14:paraId="700FB094" w14:textId="375EA00D" w:rsidR="0089108F" w:rsidRPr="008A602A" w:rsidRDefault="0089108F" w:rsidP="008A602A">
      <w:pPr>
        <w:widowControl w:val="0"/>
        <w:spacing w:after="100" w:afterAutospacing="1" w:line="480" w:lineRule="auto"/>
        <w:ind w:left="720"/>
        <w:contextualSpacing/>
        <w:jc w:val="both"/>
        <w:rPr>
          <w:rFonts w:ascii="Times New Roman" w:hAnsi="Times New Roman" w:cs="Times New Roman"/>
          <w:i/>
          <w:iCs/>
          <w:sz w:val="24"/>
          <w:szCs w:val="24"/>
        </w:rPr>
      </w:pPr>
      <w:r>
        <w:rPr>
          <w:rFonts w:ascii="Times New Roman" w:hAnsi="Times New Roman" w:cs="Times New Roman"/>
          <w:sz w:val="24"/>
          <w:szCs w:val="24"/>
        </w:rPr>
        <w:t>In all three cases, the encounter with ultimacy consists of an event that ultimately reveals the fundamental nature of the mystic’s own self. For Ibn al-Arabi and Meister Eckhart, this is the realization that their own fundamental selves are extensions of God’s essence. In the case of Hui-</w:t>
      </w:r>
      <w:proofErr w:type="spellStart"/>
      <w:r>
        <w:rPr>
          <w:rFonts w:ascii="Times New Roman" w:hAnsi="Times New Roman" w:cs="Times New Roman"/>
          <w:sz w:val="24"/>
          <w:szCs w:val="24"/>
        </w:rPr>
        <w:t>neng</w:t>
      </w:r>
      <w:proofErr w:type="spellEnd"/>
      <w:r>
        <w:rPr>
          <w:rFonts w:ascii="Times New Roman" w:hAnsi="Times New Roman" w:cs="Times New Roman"/>
          <w:sz w:val="24"/>
          <w:szCs w:val="24"/>
        </w:rPr>
        <w:t>, this realization takes a substantively different form: his “essence”—like that of the ultimacy he seeks to encounter—is void, a radical and nonessential emptiness. But the structural relation described is identical: an ontological resonance in which the fundamental nature of the being of the mystic reflects and participates in the fundamental nature of ultimacy.</w:t>
      </w:r>
      <w:r>
        <w:rPr>
          <w:rStyle w:val="FootnoteReference"/>
          <w:rFonts w:ascii="Times New Roman" w:hAnsi="Times New Roman" w:cs="Times New Roman"/>
          <w:sz w:val="24"/>
          <w:szCs w:val="24"/>
        </w:rPr>
        <w:footnoteReference w:id="47"/>
      </w:r>
    </w:p>
    <w:p w14:paraId="5E2DACDC" w14:textId="77777777" w:rsidR="009F1B52" w:rsidRDefault="00B52C10" w:rsidP="008A602A">
      <w:pPr>
        <w:widowControl w:val="0"/>
        <w:spacing w:after="100" w:afterAutospacing="1"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Although mystical experience </w:t>
      </w:r>
      <w:r w:rsidR="00A610B2">
        <w:rPr>
          <w:rFonts w:ascii="Times New Roman" w:hAnsi="Times New Roman" w:cs="Times New Roman"/>
          <w:sz w:val="24"/>
          <w:szCs w:val="24"/>
        </w:rPr>
        <w:t xml:space="preserve">as such </w:t>
      </w:r>
      <w:r>
        <w:rPr>
          <w:rFonts w:ascii="Times New Roman" w:hAnsi="Times New Roman" w:cs="Times New Roman"/>
          <w:sz w:val="24"/>
          <w:szCs w:val="24"/>
        </w:rPr>
        <w:t>does indeed reveal a</w:t>
      </w:r>
      <w:r w:rsidR="00D34635">
        <w:rPr>
          <w:rFonts w:ascii="Times New Roman" w:hAnsi="Times New Roman" w:cs="Times New Roman"/>
          <w:sz w:val="24"/>
          <w:szCs w:val="24"/>
        </w:rPr>
        <w:t xml:space="preserve"> fundamental “ontological resonance” or </w:t>
      </w:r>
      <w:r w:rsidR="009D0D71">
        <w:rPr>
          <w:rFonts w:ascii="Times New Roman" w:hAnsi="Times New Roman" w:cs="Times New Roman"/>
          <w:sz w:val="24"/>
          <w:szCs w:val="24"/>
        </w:rPr>
        <w:t>“</w:t>
      </w:r>
      <w:r>
        <w:rPr>
          <w:rFonts w:ascii="Times New Roman" w:hAnsi="Times New Roman" w:cs="Times New Roman"/>
          <w:sz w:val="24"/>
          <w:szCs w:val="24"/>
        </w:rPr>
        <w:t>openness</w:t>
      </w:r>
      <w:r w:rsidR="009D0D71">
        <w:rPr>
          <w:rFonts w:ascii="Times New Roman" w:hAnsi="Times New Roman" w:cs="Times New Roman"/>
          <w:sz w:val="24"/>
          <w:szCs w:val="24"/>
        </w:rPr>
        <w:t>”</w:t>
      </w:r>
      <w:r>
        <w:rPr>
          <w:rFonts w:ascii="Times New Roman" w:hAnsi="Times New Roman" w:cs="Times New Roman"/>
          <w:sz w:val="24"/>
          <w:szCs w:val="24"/>
        </w:rPr>
        <w:t xml:space="preserve"> at the core of our being</w:t>
      </w:r>
      <w:r w:rsidR="00D34635">
        <w:rPr>
          <w:rFonts w:ascii="Times New Roman" w:hAnsi="Times New Roman" w:cs="Times New Roman"/>
          <w:sz w:val="24"/>
          <w:szCs w:val="24"/>
        </w:rPr>
        <w:t>,</w:t>
      </w:r>
      <w:r w:rsidR="009D0D71">
        <w:rPr>
          <w:rFonts w:ascii="Times New Roman" w:hAnsi="Times New Roman" w:cs="Times New Roman"/>
          <w:sz w:val="24"/>
          <w:szCs w:val="24"/>
        </w:rPr>
        <w:t xml:space="preserve"> as Blum points out</w:t>
      </w:r>
      <w:r>
        <w:rPr>
          <w:rFonts w:ascii="Times New Roman" w:hAnsi="Times New Roman" w:cs="Times New Roman"/>
          <w:sz w:val="24"/>
          <w:szCs w:val="24"/>
        </w:rPr>
        <w:t xml:space="preserve"> it reveals not that we are open to a divine Other, but rather to an “ultimacy” which is the </w:t>
      </w:r>
      <w:r>
        <w:rPr>
          <w:rFonts w:ascii="Times New Roman" w:hAnsi="Times New Roman" w:cs="Times New Roman"/>
          <w:i/>
          <w:iCs/>
          <w:sz w:val="24"/>
          <w:szCs w:val="24"/>
        </w:rPr>
        <w:t xml:space="preserve">same </w:t>
      </w:r>
      <w:r>
        <w:rPr>
          <w:rFonts w:ascii="Times New Roman" w:hAnsi="Times New Roman" w:cs="Times New Roman"/>
          <w:sz w:val="24"/>
          <w:szCs w:val="24"/>
        </w:rPr>
        <w:t>as us in essence.</w:t>
      </w:r>
      <w:r w:rsidR="00A610B2">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w:t>
      </w:r>
    </w:p>
    <w:p w14:paraId="33584418" w14:textId="1EB8F799" w:rsidR="006B16E8" w:rsidRDefault="007C536B" w:rsidP="002D631B">
      <w:pPr>
        <w:widowControl w:val="0"/>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For these reasons, it seems advisable to abandon completely the notion of alterity </w:t>
      </w:r>
      <w:r w:rsidR="009F1B52">
        <w:rPr>
          <w:rFonts w:ascii="Times New Roman" w:hAnsi="Times New Roman" w:cs="Times New Roman"/>
          <w:sz w:val="24"/>
          <w:szCs w:val="24"/>
        </w:rPr>
        <w:t>from any</w:t>
      </w:r>
      <w:r>
        <w:rPr>
          <w:rFonts w:ascii="Times New Roman" w:hAnsi="Times New Roman" w:cs="Times New Roman"/>
          <w:sz w:val="24"/>
          <w:szCs w:val="24"/>
        </w:rPr>
        <w:t xml:space="preserve"> </w:t>
      </w:r>
      <w:r w:rsidR="009F1B52">
        <w:rPr>
          <w:rFonts w:ascii="Times New Roman" w:hAnsi="Times New Roman" w:cs="Times New Roman"/>
          <w:sz w:val="24"/>
          <w:szCs w:val="24"/>
        </w:rPr>
        <w:t xml:space="preserve">phenomenological account of mysticism </w:t>
      </w:r>
      <w:r w:rsidR="00F304E7">
        <w:rPr>
          <w:rFonts w:ascii="Times New Roman" w:hAnsi="Times New Roman" w:cs="Times New Roman"/>
          <w:sz w:val="24"/>
          <w:szCs w:val="24"/>
        </w:rPr>
        <w:t>as such</w:t>
      </w:r>
      <w:r>
        <w:rPr>
          <w:rFonts w:ascii="Times New Roman" w:hAnsi="Times New Roman" w:cs="Times New Roman"/>
          <w:sz w:val="24"/>
          <w:szCs w:val="24"/>
        </w:rPr>
        <w:t>, while retaining Bello</w:t>
      </w:r>
      <w:r w:rsidR="009F1B52">
        <w:rPr>
          <w:rFonts w:ascii="Times New Roman" w:hAnsi="Times New Roman" w:cs="Times New Roman"/>
          <w:sz w:val="24"/>
          <w:szCs w:val="24"/>
        </w:rPr>
        <w:t xml:space="preserve">’s and Blum’s </w:t>
      </w:r>
      <w:r>
        <w:rPr>
          <w:rFonts w:ascii="Times New Roman" w:hAnsi="Times New Roman" w:cs="Times New Roman"/>
          <w:sz w:val="24"/>
          <w:szCs w:val="24"/>
        </w:rPr>
        <w:t xml:space="preserve">very useful </w:t>
      </w:r>
      <w:r w:rsidR="006E2A8E">
        <w:rPr>
          <w:rFonts w:ascii="Times New Roman" w:hAnsi="Times New Roman" w:cs="Times New Roman"/>
          <w:sz w:val="24"/>
          <w:szCs w:val="24"/>
        </w:rPr>
        <w:t>description of mysticism as characterized by a</w:t>
      </w:r>
      <w:r w:rsidR="009F1B52">
        <w:rPr>
          <w:rFonts w:ascii="Times New Roman" w:hAnsi="Times New Roman" w:cs="Times New Roman"/>
          <w:sz w:val="24"/>
          <w:szCs w:val="24"/>
        </w:rPr>
        <w:t xml:space="preserve"> revelation of an ontological resonance or </w:t>
      </w:r>
      <w:r w:rsidR="006E2A8E">
        <w:rPr>
          <w:rFonts w:ascii="Times New Roman" w:hAnsi="Times New Roman" w:cs="Times New Roman"/>
          <w:sz w:val="24"/>
          <w:szCs w:val="24"/>
        </w:rPr>
        <w:t>openness in the core of one’s bein</w:t>
      </w:r>
      <w:r>
        <w:rPr>
          <w:rFonts w:ascii="Times New Roman" w:hAnsi="Times New Roman" w:cs="Times New Roman"/>
          <w:sz w:val="24"/>
          <w:szCs w:val="24"/>
        </w:rPr>
        <w:t xml:space="preserve">g. </w:t>
      </w:r>
      <w:r w:rsidR="00D34635">
        <w:rPr>
          <w:rFonts w:ascii="Times New Roman" w:hAnsi="Times New Roman" w:cs="Times New Roman"/>
          <w:sz w:val="24"/>
          <w:szCs w:val="24"/>
        </w:rPr>
        <w:t xml:space="preserve">Far from </w:t>
      </w:r>
      <w:r w:rsidR="009F1B52">
        <w:rPr>
          <w:rFonts w:ascii="Times New Roman" w:hAnsi="Times New Roman" w:cs="Times New Roman"/>
          <w:sz w:val="24"/>
          <w:szCs w:val="24"/>
        </w:rPr>
        <w:t xml:space="preserve">running aground on Steinbock’s concern that such an account </w:t>
      </w:r>
      <w:r w:rsidR="00D34635">
        <w:rPr>
          <w:rFonts w:ascii="Times New Roman" w:hAnsi="Times New Roman" w:cs="Times New Roman"/>
          <w:sz w:val="24"/>
          <w:szCs w:val="24"/>
        </w:rPr>
        <w:t>elid</w:t>
      </w:r>
      <w:r w:rsidR="009F1B52">
        <w:rPr>
          <w:rFonts w:ascii="Times New Roman" w:hAnsi="Times New Roman" w:cs="Times New Roman"/>
          <w:sz w:val="24"/>
          <w:szCs w:val="24"/>
        </w:rPr>
        <w:t>es</w:t>
      </w:r>
      <w:r w:rsidR="00D34635">
        <w:rPr>
          <w:rFonts w:ascii="Times New Roman" w:hAnsi="Times New Roman" w:cs="Times New Roman"/>
          <w:sz w:val="24"/>
          <w:szCs w:val="24"/>
        </w:rPr>
        <w:t xml:space="preserve"> the substantial differences between how Eastern and Western mystics experience ecstasy, </w:t>
      </w:r>
      <w:r w:rsidR="009F1B52">
        <w:rPr>
          <w:rFonts w:ascii="Times New Roman" w:hAnsi="Times New Roman" w:cs="Times New Roman"/>
          <w:sz w:val="24"/>
          <w:szCs w:val="24"/>
        </w:rPr>
        <w:lastRenderedPageBreak/>
        <w:t>formulations such as Blum’s demonstrate that such accounts can</w:t>
      </w:r>
      <w:r w:rsidR="00D34635">
        <w:rPr>
          <w:rFonts w:ascii="Times New Roman" w:hAnsi="Times New Roman" w:cs="Times New Roman"/>
          <w:sz w:val="24"/>
          <w:szCs w:val="24"/>
        </w:rPr>
        <w:t xml:space="preserve"> simultaneously recognize these differences </w:t>
      </w:r>
      <w:r w:rsidR="009F1B52">
        <w:rPr>
          <w:rFonts w:ascii="Times New Roman" w:hAnsi="Times New Roman" w:cs="Times New Roman"/>
          <w:sz w:val="24"/>
          <w:szCs w:val="24"/>
        </w:rPr>
        <w:t xml:space="preserve">in content </w:t>
      </w:r>
      <w:r w:rsidR="00D34635">
        <w:rPr>
          <w:rFonts w:ascii="Times New Roman" w:hAnsi="Times New Roman" w:cs="Times New Roman"/>
          <w:sz w:val="24"/>
          <w:szCs w:val="24"/>
        </w:rPr>
        <w:t xml:space="preserve">while identifying the core structures of the common experience which underlies them. </w:t>
      </w:r>
    </w:p>
    <w:p w14:paraId="38FF7C21" w14:textId="77777777" w:rsidR="002D631B" w:rsidRDefault="002D631B" w:rsidP="002D631B">
      <w:pPr>
        <w:widowControl w:val="0"/>
        <w:spacing w:line="480" w:lineRule="auto"/>
        <w:ind w:firstLine="720"/>
        <w:contextualSpacing/>
        <w:jc w:val="both"/>
        <w:rPr>
          <w:rFonts w:ascii="Times New Roman" w:hAnsi="Times New Roman" w:cs="Times New Roman"/>
          <w:sz w:val="24"/>
          <w:szCs w:val="24"/>
        </w:rPr>
      </w:pPr>
    </w:p>
    <w:p w14:paraId="365A87F2" w14:textId="58E612D5" w:rsidR="00412BE7" w:rsidRDefault="00412BE7" w:rsidP="006C71E7">
      <w:pPr>
        <w:widowControl w:val="0"/>
        <w:spacing w:line="480" w:lineRule="auto"/>
        <w:contextualSpacing/>
        <w:jc w:val="both"/>
        <w:rPr>
          <w:rFonts w:ascii="Times New Roman" w:hAnsi="Times New Roman" w:cs="Times New Roman"/>
          <w:b/>
          <w:bCs/>
          <w:sz w:val="24"/>
          <w:szCs w:val="24"/>
        </w:rPr>
      </w:pPr>
      <w:r w:rsidRPr="00C0181B">
        <w:rPr>
          <w:rFonts w:ascii="Times New Roman" w:hAnsi="Times New Roman" w:cs="Times New Roman"/>
          <w:b/>
          <w:bCs/>
          <w:sz w:val="24"/>
          <w:szCs w:val="24"/>
        </w:rPr>
        <w:t>Conclusion</w:t>
      </w:r>
      <w:r w:rsidR="00BD5C61">
        <w:rPr>
          <w:rFonts w:ascii="Times New Roman" w:hAnsi="Times New Roman" w:cs="Times New Roman"/>
          <w:b/>
          <w:bCs/>
          <w:sz w:val="24"/>
          <w:szCs w:val="24"/>
        </w:rPr>
        <w:t>: A New Proposal</w:t>
      </w:r>
    </w:p>
    <w:p w14:paraId="0D6D4A5A" w14:textId="30D6541C" w:rsidR="00B27F7E" w:rsidRPr="00B27F7E" w:rsidRDefault="00B27F7E" w:rsidP="00B27F7E">
      <w:pPr>
        <w:widowControl w:val="0"/>
        <w:spacing w:line="480" w:lineRule="auto"/>
        <w:ind w:firstLine="720"/>
        <w:contextualSpacing/>
        <w:jc w:val="both"/>
        <w:rPr>
          <w:rFonts w:ascii="Times New Roman" w:hAnsi="Times New Roman" w:cs="Times New Roman"/>
          <w:sz w:val="24"/>
          <w:szCs w:val="24"/>
        </w:rPr>
      </w:pPr>
      <w:r w:rsidRPr="00F01725">
        <w:rPr>
          <w:rFonts w:ascii="Times New Roman" w:hAnsi="Times New Roman" w:cs="Times New Roman"/>
          <w:sz w:val="24"/>
          <w:szCs w:val="24"/>
        </w:rPr>
        <w:t xml:space="preserve">As we have seen, when one sets out to identify the distinctiveness of the mystical within a certain tradition, one runs the risk of formulating such a specific account that it becomes impossible to discuss the mystical as such </w:t>
      </w:r>
      <w:proofErr w:type="gramStart"/>
      <w:r w:rsidRPr="00F01725">
        <w:rPr>
          <w:rFonts w:ascii="Times New Roman" w:hAnsi="Times New Roman" w:cs="Times New Roman"/>
          <w:sz w:val="24"/>
          <w:szCs w:val="24"/>
        </w:rPr>
        <w:t>on the basis of</w:t>
      </w:r>
      <w:proofErr w:type="gramEnd"/>
      <w:r w:rsidRPr="00F01725">
        <w:rPr>
          <w:rFonts w:ascii="Times New Roman" w:hAnsi="Times New Roman" w:cs="Times New Roman"/>
          <w:sz w:val="24"/>
          <w:szCs w:val="24"/>
        </w:rPr>
        <w:t xml:space="preserve"> this account</w:t>
      </w:r>
      <w:r>
        <w:rPr>
          <w:rFonts w:ascii="Times New Roman" w:hAnsi="Times New Roman" w:cs="Times New Roman"/>
          <w:sz w:val="24"/>
          <w:szCs w:val="24"/>
        </w:rPr>
        <w:t>. Such is the case with Steinbock, for two of the core qualities which he attributes to Abrahamic mysticism—</w:t>
      </w:r>
      <w:r w:rsidRPr="00F304E7">
        <w:rPr>
          <w:rFonts w:ascii="Times New Roman" w:hAnsi="Times New Roman" w:cs="Times New Roman"/>
          <w:i/>
          <w:iCs/>
          <w:sz w:val="24"/>
          <w:szCs w:val="24"/>
        </w:rPr>
        <w:t>personal</w:t>
      </w:r>
      <w:r>
        <w:rPr>
          <w:rFonts w:ascii="Times New Roman" w:hAnsi="Times New Roman" w:cs="Times New Roman"/>
          <w:sz w:val="24"/>
          <w:szCs w:val="24"/>
        </w:rPr>
        <w:t xml:space="preserve"> and </w:t>
      </w:r>
      <w:r w:rsidRPr="00F304E7">
        <w:rPr>
          <w:rFonts w:ascii="Times New Roman" w:hAnsi="Times New Roman" w:cs="Times New Roman"/>
          <w:i/>
          <w:iCs/>
          <w:sz w:val="24"/>
          <w:szCs w:val="24"/>
        </w:rPr>
        <w:t>vertical</w:t>
      </w:r>
      <w:r>
        <w:rPr>
          <w:rFonts w:ascii="Times New Roman" w:hAnsi="Times New Roman" w:cs="Times New Roman"/>
          <w:sz w:val="24"/>
          <w:szCs w:val="24"/>
        </w:rPr>
        <w:t xml:space="preserve">—are almost completely lacking in the way a Buddhist in general or Zen practitioner </w:t>
      </w:r>
      <w:proofErr w:type="gramStart"/>
      <w:r>
        <w:rPr>
          <w:rFonts w:ascii="Times New Roman" w:hAnsi="Times New Roman" w:cs="Times New Roman"/>
          <w:sz w:val="24"/>
          <w:szCs w:val="24"/>
        </w:rPr>
        <w:t>in particular</w:t>
      </w:r>
      <w:r w:rsidR="003D4C7C">
        <w:rPr>
          <w:rFonts w:ascii="Times New Roman" w:hAnsi="Times New Roman" w:cs="Times New Roman"/>
          <w:sz w:val="24"/>
          <w:szCs w:val="24"/>
        </w:rPr>
        <w:t xml:space="preserve"> mystically</w:t>
      </w:r>
      <w:proofErr w:type="gramEnd"/>
      <w:r w:rsidR="003D4C7C">
        <w:rPr>
          <w:rFonts w:ascii="Times New Roman" w:hAnsi="Times New Roman" w:cs="Times New Roman"/>
          <w:sz w:val="24"/>
          <w:szCs w:val="24"/>
        </w:rPr>
        <w:t xml:space="preserve"> encounters ultimacy</w:t>
      </w:r>
      <w:r>
        <w:rPr>
          <w:rFonts w:ascii="Times New Roman" w:hAnsi="Times New Roman" w:cs="Times New Roman"/>
          <w:sz w:val="24"/>
          <w:szCs w:val="24"/>
        </w:rPr>
        <w:t xml:space="preserve">. Furthermore, despite some commonality between the traditions with regards to the qualities of </w:t>
      </w:r>
      <w:r w:rsidR="00F304E7">
        <w:rPr>
          <w:rFonts w:ascii="Times New Roman" w:hAnsi="Times New Roman" w:cs="Times New Roman"/>
          <w:i/>
          <w:iCs/>
          <w:sz w:val="24"/>
          <w:szCs w:val="24"/>
        </w:rPr>
        <w:t xml:space="preserve">given </w:t>
      </w:r>
      <w:r>
        <w:rPr>
          <w:rFonts w:ascii="Times New Roman" w:hAnsi="Times New Roman" w:cs="Times New Roman"/>
          <w:sz w:val="24"/>
          <w:szCs w:val="24"/>
        </w:rPr>
        <w:t xml:space="preserve">and </w:t>
      </w:r>
      <w:r w:rsidRPr="00F304E7">
        <w:rPr>
          <w:rFonts w:ascii="Times New Roman" w:hAnsi="Times New Roman" w:cs="Times New Roman"/>
          <w:i/>
          <w:iCs/>
          <w:sz w:val="24"/>
          <w:szCs w:val="24"/>
        </w:rPr>
        <w:t>ethical/eschatological</w:t>
      </w:r>
      <w:r>
        <w:rPr>
          <w:rFonts w:ascii="Times New Roman" w:hAnsi="Times New Roman" w:cs="Times New Roman"/>
          <w:sz w:val="24"/>
          <w:szCs w:val="24"/>
        </w:rPr>
        <w:t xml:space="preserve">, the two traditions differ significantly in how these qualities are experienced.  On top of this, there are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other </w:t>
      </w:r>
      <w:r w:rsidR="00F304E7">
        <w:rPr>
          <w:rFonts w:ascii="Times New Roman" w:hAnsi="Times New Roman" w:cs="Times New Roman"/>
          <w:sz w:val="24"/>
          <w:szCs w:val="24"/>
        </w:rPr>
        <w:t xml:space="preserve">qualities of mystical experience, </w:t>
      </w:r>
      <w:r>
        <w:rPr>
          <w:rFonts w:ascii="Times New Roman" w:hAnsi="Times New Roman" w:cs="Times New Roman"/>
          <w:sz w:val="24"/>
          <w:szCs w:val="24"/>
        </w:rPr>
        <w:t>such as the dissolution of the individual and the importance of the body and activity, which</w:t>
      </w:r>
      <w:r w:rsidR="00F304E7">
        <w:rPr>
          <w:rFonts w:ascii="Times New Roman" w:hAnsi="Times New Roman" w:cs="Times New Roman"/>
          <w:sz w:val="24"/>
          <w:szCs w:val="24"/>
        </w:rPr>
        <w:t xml:space="preserve"> Eastern mysticism in general (and Zen especially) emphasizes to a much greater degree than</w:t>
      </w:r>
      <w:r>
        <w:rPr>
          <w:rFonts w:ascii="Times New Roman" w:hAnsi="Times New Roman" w:cs="Times New Roman"/>
          <w:sz w:val="24"/>
          <w:szCs w:val="24"/>
        </w:rPr>
        <w:t xml:space="preserve"> </w:t>
      </w:r>
      <w:r w:rsidR="00F304E7">
        <w:rPr>
          <w:rFonts w:ascii="Times New Roman" w:hAnsi="Times New Roman" w:cs="Times New Roman"/>
          <w:sz w:val="24"/>
          <w:szCs w:val="24"/>
        </w:rPr>
        <w:t xml:space="preserve">does </w:t>
      </w:r>
      <w:r>
        <w:rPr>
          <w:rFonts w:ascii="Times New Roman" w:hAnsi="Times New Roman" w:cs="Times New Roman"/>
          <w:sz w:val="24"/>
          <w:szCs w:val="24"/>
        </w:rPr>
        <w:t>Western mysticism. Thus, if we are to discuss the phenomenon of mystical experience as some type of universal aspect of religion, we must turn to a phenomenological account such as Bello’s, which seeks to identify common structures across a wide variety of religions</w:t>
      </w:r>
      <w:r w:rsidR="004861DE">
        <w:rPr>
          <w:rFonts w:ascii="Times New Roman" w:hAnsi="Times New Roman" w:cs="Times New Roman"/>
          <w:sz w:val="24"/>
          <w:szCs w:val="24"/>
        </w:rPr>
        <w:t xml:space="preserve">. </w:t>
      </w:r>
    </w:p>
    <w:p w14:paraId="16AD05A0" w14:textId="666B0F53" w:rsidR="00EA42F4" w:rsidRDefault="00821AAD" w:rsidP="006C71E7">
      <w:pPr>
        <w:widowControl w:val="0"/>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 </w:t>
      </w:r>
      <w:r w:rsidR="003F236E">
        <w:rPr>
          <w:rFonts w:ascii="Times New Roman" w:hAnsi="Times New Roman" w:cs="Times New Roman"/>
          <w:sz w:val="24"/>
          <w:szCs w:val="24"/>
        </w:rPr>
        <w:t>essence</w:t>
      </w:r>
      <w:r>
        <w:rPr>
          <w:rFonts w:ascii="Times New Roman" w:hAnsi="Times New Roman" w:cs="Times New Roman"/>
          <w:sz w:val="24"/>
          <w:szCs w:val="24"/>
        </w:rPr>
        <w:t xml:space="preserve"> of mysticism which </w:t>
      </w:r>
      <w:r w:rsidR="003F236E">
        <w:rPr>
          <w:rFonts w:ascii="Times New Roman" w:hAnsi="Times New Roman" w:cs="Times New Roman"/>
          <w:sz w:val="24"/>
          <w:szCs w:val="24"/>
        </w:rPr>
        <w:t>Bello</w:t>
      </w:r>
      <w:r>
        <w:rPr>
          <w:rFonts w:ascii="Times New Roman" w:hAnsi="Times New Roman" w:cs="Times New Roman"/>
          <w:sz w:val="24"/>
          <w:szCs w:val="24"/>
        </w:rPr>
        <w:t xml:space="preserve"> identifies—an inner core which is open to the divine Other and an estrangement and return to the self—succeeds in capturing something of both the essence of Zen </w:t>
      </w:r>
      <w:r>
        <w:rPr>
          <w:rFonts w:ascii="Times New Roman" w:hAnsi="Times New Roman" w:cs="Times New Roman"/>
          <w:i/>
          <w:sz w:val="24"/>
          <w:szCs w:val="24"/>
        </w:rPr>
        <w:t>satori</w:t>
      </w:r>
      <w:r>
        <w:rPr>
          <w:rFonts w:ascii="Times New Roman" w:hAnsi="Times New Roman" w:cs="Times New Roman"/>
          <w:sz w:val="24"/>
          <w:szCs w:val="24"/>
        </w:rPr>
        <w:t xml:space="preserve"> and what this experience shares with mystic</w:t>
      </w:r>
      <w:r w:rsidR="00F304E7">
        <w:rPr>
          <w:rFonts w:ascii="Times New Roman" w:hAnsi="Times New Roman" w:cs="Times New Roman"/>
          <w:sz w:val="24"/>
          <w:szCs w:val="24"/>
        </w:rPr>
        <w:t xml:space="preserve">ism </w:t>
      </w:r>
      <w:r>
        <w:rPr>
          <w:rFonts w:ascii="Times New Roman" w:hAnsi="Times New Roman" w:cs="Times New Roman"/>
          <w:sz w:val="24"/>
          <w:szCs w:val="24"/>
        </w:rPr>
        <w:t xml:space="preserve">in other religions. At the same time, however, Bello’s account must be </w:t>
      </w:r>
      <w:r w:rsidR="000B171A">
        <w:rPr>
          <w:rFonts w:ascii="Times New Roman" w:hAnsi="Times New Roman" w:cs="Times New Roman"/>
          <w:sz w:val="24"/>
          <w:szCs w:val="24"/>
        </w:rPr>
        <w:t>qualified</w:t>
      </w:r>
      <w:r>
        <w:rPr>
          <w:rFonts w:ascii="Times New Roman" w:hAnsi="Times New Roman" w:cs="Times New Roman"/>
          <w:sz w:val="24"/>
          <w:szCs w:val="24"/>
        </w:rPr>
        <w:t xml:space="preserve"> on the issues of selfhood and the Other if </w:t>
      </w:r>
      <w:r>
        <w:rPr>
          <w:rFonts w:ascii="Times New Roman" w:hAnsi="Times New Roman" w:cs="Times New Roman"/>
          <w:sz w:val="24"/>
          <w:szCs w:val="24"/>
        </w:rPr>
        <w:lastRenderedPageBreak/>
        <w:t xml:space="preserve">it is to avoid seriously misrepresenting Zen </w:t>
      </w:r>
      <w:r w:rsidR="00BD5C61">
        <w:rPr>
          <w:rFonts w:ascii="Times New Roman" w:hAnsi="Times New Roman" w:cs="Times New Roman"/>
          <w:sz w:val="24"/>
          <w:szCs w:val="24"/>
        </w:rPr>
        <w:t xml:space="preserve">and Buddhist </w:t>
      </w:r>
      <w:r>
        <w:rPr>
          <w:rFonts w:ascii="Times New Roman" w:hAnsi="Times New Roman" w:cs="Times New Roman"/>
          <w:sz w:val="24"/>
          <w:szCs w:val="24"/>
        </w:rPr>
        <w:t xml:space="preserve">mysticism. </w:t>
      </w:r>
      <w:r w:rsidR="00BD5C61">
        <w:rPr>
          <w:rFonts w:ascii="Times New Roman" w:hAnsi="Times New Roman" w:cs="Times New Roman"/>
          <w:sz w:val="24"/>
          <w:szCs w:val="24"/>
        </w:rPr>
        <w:t>I</w:t>
      </w:r>
      <w:r w:rsidR="00102831">
        <w:rPr>
          <w:rFonts w:ascii="Times New Roman" w:hAnsi="Times New Roman" w:cs="Times New Roman"/>
          <w:sz w:val="24"/>
          <w:szCs w:val="24"/>
        </w:rPr>
        <w:t xml:space="preserve">t seems best to avoid using the term “Other” in general when attempting to formulate universal accounts of religious phenomena, as monistic and animistic religions do not generally conceive of the </w:t>
      </w:r>
      <w:r w:rsidR="00AE1267">
        <w:rPr>
          <w:rFonts w:ascii="Times New Roman" w:hAnsi="Times New Roman" w:cs="Times New Roman"/>
          <w:sz w:val="24"/>
          <w:szCs w:val="24"/>
        </w:rPr>
        <w:t>ultimacy</w:t>
      </w:r>
      <w:r w:rsidR="00102831">
        <w:rPr>
          <w:rFonts w:ascii="Times New Roman" w:hAnsi="Times New Roman" w:cs="Times New Roman"/>
          <w:sz w:val="24"/>
          <w:szCs w:val="24"/>
        </w:rPr>
        <w:t xml:space="preserve"> as a completely transcendent Other. Rather</w:t>
      </w:r>
      <w:r w:rsidR="00615D18">
        <w:rPr>
          <w:rFonts w:ascii="Times New Roman" w:hAnsi="Times New Roman" w:cs="Times New Roman"/>
          <w:sz w:val="24"/>
          <w:szCs w:val="24"/>
        </w:rPr>
        <w:t xml:space="preserve">, their </w:t>
      </w:r>
      <w:r w:rsidR="00615D18" w:rsidRPr="00615D18">
        <w:rPr>
          <w:rFonts w:ascii="Times New Roman" w:hAnsi="Times New Roman" w:cs="Times New Roman"/>
          <w:sz w:val="24"/>
          <w:szCs w:val="24"/>
        </w:rPr>
        <w:t xml:space="preserve">adherents </w:t>
      </w:r>
      <w:r w:rsidR="00102831" w:rsidRPr="00615D18">
        <w:rPr>
          <w:rFonts w:ascii="Times New Roman" w:hAnsi="Times New Roman" w:cs="Times New Roman"/>
          <w:sz w:val="24"/>
          <w:szCs w:val="24"/>
        </w:rPr>
        <w:t>see themselves</w:t>
      </w:r>
      <w:r w:rsidR="00102831">
        <w:rPr>
          <w:rFonts w:ascii="Times New Roman" w:hAnsi="Times New Roman" w:cs="Times New Roman"/>
          <w:sz w:val="24"/>
          <w:szCs w:val="24"/>
        </w:rPr>
        <w:t xml:space="preserve"> as emanations</w:t>
      </w:r>
      <w:r w:rsidR="00412BE7">
        <w:rPr>
          <w:rFonts w:ascii="Times New Roman" w:hAnsi="Times New Roman" w:cs="Times New Roman"/>
          <w:sz w:val="24"/>
          <w:szCs w:val="24"/>
        </w:rPr>
        <w:t xml:space="preserve"> or </w:t>
      </w:r>
      <w:r w:rsidR="00102831">
        <w:rPr>
          <w:rFonts w:ascii="Times New Roman" w:hAnsi="Times New Roman" w:cs="Times New Roman"/>
          <w:sz w:val="24"/>
          <w:szCs w:val="24"/>
        </w:rPr>
        <w:t xml:space="preserve">manifestations of the cosmic whole (Hinduism), as </w:t>
      </w:r>
      <w:r w:rsidR="00BD5C61">
        <w:rPr>
          <w:rFonts w:ascii="Times New Roman" w:hAnsi="Times New Roman" w:cs="Times New Roman"/>
          <w:sz w:val="24"/>
          <w:szCs w:val="24"/>
        </w:rPr>
        <w:t>an</w:t>
      </w:r>
      <w:r w:rsidR="00102831">
        <w:rPr>
          <w:rFonts w:ascii="Times New Roman" w:hAnsi="Times New Roman" w:cs="Times New Roman"/>
          <w:sz w:val="24"/>
          <w:szCs w:val="24"/>
        </w:rPr>
        <w:t xml:space="preserve"> aspect of one spirit (Shinto), or as identical with all there is (Buddhism). </w:t>
      </w:r>
    </w:p>
    <w:p w14:paraId="61AB383B" w14:textId="5A4E398F" w:rsidR="00621ABA" w:rsidRDefault="00102831" w:rsidP="00621ABA">
      <w:pPr>
        <w:widowControl w:val="0"/>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Regarding the term “self</w:t>
      </w:r>
      <w:r w:rsidR="00AE1267">
        <w:rPr>
          <w:rFonts w:ascii="Times New Roman" w:hAnsi="Times New Roman" w:cs="Times New Roman"/>
          <w:sz w:val="24"/>
          <w:szCs w:val="24"/>
        </w:rPr>
        <w:t>,</w:t>
      </w:r>
      <w:r>
        <w:rPr>
          <w:rFonts w:ascii="Times New Roman" w:hAnsi="Times New Roman" w:cs="Times New Roman"/>
          <w:sz w:val="24"/>
          <w:szCs w:val="24"/>
        </w:rPr>
        <w:t xml:space="preserve">” while the term has strong associations with Western philosophical conceptions (and thus does injustice to the experience of “no-self” in </w:t>
      </w:r>
      <w:r w:rsidR="0040467E">
        <w:rPr>
          <w:rFonts w:ascii="Times New Roman" w:hAnsi="Times New Roman" w:cs="Times New Roman"/>
          <w:sz w:val="24"/>
          <w:szCs w:val="24"/>
        </w:rPr>
        <w:t>Buddhism</w:t>
      </w:r>
      <w:r>
        <w:rPr>
          <w:rFonts w:ascii="Times New Roman" w:hAnsi="Times New Roman" w:cs="Times New Roman"/>
          <w:sz w:val="24"/>
          <w:szCs w:val="24"/>
        </w:rPr>
        <w:t xml:space="preserve">), </w:t>
      </w:r>
      <w:r w:rsidR="00322DDF">
        <w:rPr>
          <w:rFonts w:ascii="Times New Roman" w:hAnsi="Times New Roman" w:cs="Times New Roman"/>
          <w:sz w:val="24"/>
          <w:szCs w:val="24"/>
        </w:rPr>
        <w:t xml:space="preserve">the use of any other term would likely be equally problematic. The reason for this is that, since </w:t>
      </w:r>
      <w:r w:rsidR="00322DDF">
        <w:rPr>
          <w:rFonts w:ascii="Times New Roman" w:hAnsi="Times New Roman" w:cs="Times New Roman"/>
          <w:i/>
          <w:sz w:val="24"/>
          <w:szCs w:val="24"/>
        </w:rPr>
        <w:t xml:space="preserve">satori </w:t>
      </w:r>
      <w:r w:rsidR="00322DDF">
        <w:rPr>
          <w:rFonts w:ascii="Times New Roman" w:hAnsi="Times New Roman" w:cs="Times New Roman"/>
          <w:sz w:val="24"/>
          <w:szCs w:val="24"/>
        </w:rPr>
        <w:t xml:space="preserve">and the Oneness which it apprehends are totally beyond words, distinctions, and concepts, any term used is inadequate and requires constant qualification. We have seen this in the equivocal way Zen practitioners themselves rely on </w:t>
      </w:r>
      <w:r w:rsidR="00322DDF" w:rsidRPr="00615D18">
        <w:rPr>
          <w:rFonts w:ascii="Times New Roman" w:hAnsi="Times New Roman" w:cs="Times New Roman"/>
          <w:sz w:val="24"/>
          <w:szCs w:val="24"/>
        </w:rPr>
        <w:t>the word “self” while denying its</w:t>
      </w:r>
      <w:r w:rsidR="00BD5C61">
        <w:rPr>
          <w:rFonts w:ascii="Times New Roman" w:hAnsi="Times New Roman" w:cs="Times New Roman"/>
          <w:sz w:val="24"/>
          <w:szCs w:val="24"/>
        </w:rPr>
        <w:t xml:space="preserve"> ultimate</w:t>
      </w:r>
      <w:r w:rsidR="00322DDF" w:rsidRPr="00615D18">
        <w:rPr>
          <w:rFonts w:ascii="Times New Roman" w:hAnsi="Times New Roman" w:cs="Times New Roman"/>
          <w:sz w:val="24"/>
          <w:szCs w:val="24"/>
        </w:rPr>
        <w:t xml:space="preserve"> reality: the practitioner </w:t>
      </w:r>
      <w:r w:rsidR="00615D18" w:rsidRPr="00615D18">
        <w:rPr>
          <w:rFonts w:ascii="Times New Roman" w:hAnsi="Times New Roman" w:cs="Times New Roman"/>
          <w:sz w:val="24"/>
          <w:szCs w:val="24"/>
        </w:rPr>
        <w:t>who</w:t>
      </w:r>
      <w:r w:rsidR="00CA7CD1" w:rsidRPr="00615D18">
        <w:rPr>
          <w:rFonts w:ascii="Times New Roman" w:hAnsi="Times New Roman" w:cs="Times New Roman"/>
          <w:sz w:val="24"/>
          <w:szCs w:val="24"/>
        </w:rPr>
        <w:t xml:space="preserve"> </w:t>
      </w:r>
      <w:r w:rsidR="00322DDF" w:rsidRPr="00615D18">
        <w:rPr>
          <w:rFonts w:ascii="Times New Roman" w:hAnsi="Times New Roman" w:cs="Times New Roman"/>
          <w:sz w:val="24"/>
          <w:szCs w:val="24"/>
        </w:rPr>
        <w:t xml:space="preserve">experiences </w:t>
      </w:r>
      <w:r w:rsidR="00322DDF" w:rsidRPr="00615D18">
        <w:rPr>
          <w:rFonts w:ascii="Times New Roman" w:hAnsi="Times New Roman" w:cs="Times New Roman"/>
          <w:i/>
          <w:sz w:val="24"/>
          <w:szCs w:val="24"/>
        </w:rPr>
        <w:t xml:space="preserve">satori </w:t>
      </w:r>
      <w:r w:rsidR="00322DDF" w:rsidRPr="00615D18">
        <w:rPr>
          <w:rFonts w:ascii="Times New Roman" w:hAnsi="Times New Roman" w:cs="Times New Roman"/>
          <w:sz w:val="24"/>
          <w:szCs w:val="24"/>
        </w:rPr>
        <w:t>is indeed estranged from his</w:t>
      </w:r>
      <w:r w:rsidR="00CA7CD1" w:rsidRPr="00615D18">
        <w:rPr>
          <w:rFonts w:ascii="Times New Roman" w:hAnsi="Times New Roman" w:cs="Times New Roman"/>
          <w:sz w:val="24"/>
          <w:szCs w:val="24"/>
        </w:rPr>
        <w:t>/</w:t>
      </w:r>
      <w:r w:rsidR="00615D18" w:rsidRPr="00615D18">
        <w:rPr>
          <w:rFonts w:ascii="Times New Roman" w:hAnsi="Times New Roman" w:cs="Times New Roman"/>
          <w:sz w:val="24"/>
          <w:szCs w:val="24"/>
        </w:rPr>
        <w:t>her</w:t>
      </w:r>
      <w:r w:rsidR="00D549CE">
        <w:rPr>
          <w:rFonts w:ascii="Times New Roman" w:hAnsi="Times New Roman" w:cs="Times New Roman"/>
          <w:sz w:val="24"/>
          <w:szCs w:val="24"/>
        </w:rPr>
        <w:t xml:space="preserve"> </w:t>
      </w:r>
      <w:r w:rsidR="00322DDF" w:rsidRPr="00615D18">
        <w:rPr>
          <w:rFonts w:ascii="Times New Roman" w:hAnsi="Times New Roman" w:cs="Times New Roman"/>
          <w:sz w:val="24"/>
          <w:szCs w:val="24"/>
        </w:rPr>
        <w:t>“self</w:t>
      </w:r>
      <w:r w:rsidR="00322DDF">
        <w:rPr>
          <w:rFonts w:ascii="Times New Roman" w:hAnsi="Times New Roman" w:cs="Times New Roman"/>
          <w:sz w:val="24"/>
          <w:szCs w:val="24"/>
        </w:rPr>
        <w:t xml:space="preserve">,” since our commonplace notion of the self is illusory (thus </w:t>
      </w:r>
      <w:r w:rsidR="004B0DCF">
        <w:rPr>
          <w:rFonts w:ascii="Times New Roman" w:hAnsi="Times New Roman" w:cs="Times New Roman"/>
          <w:sz w:val="24"/>
          <w:szCs w:val="24"/>
        </w:rPr>
        <w:t>s/</w:t>
      </w:r>
      <w:r w:rsidR="00322DDF">
        <w:rPr>
          <w:rFonts w:ascii="Times New Roman" w:hAnsi="Times New Roman" w:cs="Times New Roman"/>
          <w:sz w:val="24"/>
          <w:szCs w:val="24"/>
        </w:rPr>
        <w:t xml:space="preserve">he is not estranged from a self in any </w:t>
      </w:r>
      <w:r w:rsidR="00E969C1">
        <w:rPr>
          <w:rFonts w:ascii="Times New Roman" w:hAnsi="Times New Roman" w:cs="Times New Roman"/>
          <w:sz w:val="24"/>
          <w:szCs w:val="24"/>
        </w:rPr>
        <w:t>fundamental</w:t>
      </w:r>
      <w:r w:rsidR="00322DDF">
        <w:rPr>
          <w:rFonts w:ascii="Times New Roman" w:hAnsi="Times New Roman" w:cs="Times New Roman"/>
          <w:sz w:val="24"/>
          <w:szCs w:val="24"/>
        </w:rPr>
        <w:t xml:space="preserve"> sense), and </w:t>
      </w:r>
      <w:r w:rsidR="004B0DCF">
        <w:rPr>
          <w:rFonts w:ascii="Times New Roman" w:hAnsi="Times New Roman" w:cs="Times New Roman"/>
          <w:sz w:val="24"/>
          <w:szCs w:val="24"/>
        </w:rPr>
        <w:t>s/</w:t>
      </w:r>
      <w:r w:rsidR="00322DDF">
        <w:rPr>
          <w:rFonts w:ascii="Times New Roman" w:hAnsi="Times New Roman" w:cs="Times New Roman"/>
          <w:sz w:val="24"/>
          <w:szCs w:val="24"/>
        </w:rPr>
        <w:t xml:space="preserve">he also returns to the “self” by realizing that </w:t>
      </w:r>
      <w:r w:rsidR="00615D18">
        <w:rPr>
          <w:rFonts w:ascii="Times New Roman" w:hAnsi="Times New Roman" w:cs="Times New Roman"/>
          <w:sz w:val="24"/>
          <w:szCs w:val="24"/>
        </w:rPr>
        <w:t>his</w:t>
      </w:r>
      <w:r w:rsidR="004B0DCF">
        <w:rPr>
          <w:rFonts w:ascii="Times New Roman" w:hAnsi="Times New Roman" w:cs="Times New Roman"/>
          <w:sz w:val="24"/>
          <w:szCs w:val="24"/>
        </w:rPr>
        <w:t>/her</w:t>
      </w:r>
      <w:r w:rsidR="00322DDF">
        <w:rPr>
          <w:rFonts w:ascii="Times New Roman" w:hAnsi="Times New Roman" w:cs="Times New Roman"/>
          <w:sz w:val="24"/>
          <w:szCs w:val="24"/>
        </w:rPr>
        <w:t xml:space="preserve"> innermost “nature” is no self at all. Furthermore, as we have seen in the case of Meister Eckhart and Marg</w:t>
      </w:r>
      <w:r w:rsidR="00D549CE">
        <w:rPr>
          <w:rFonts w:ascii="Times New Roman" w:hAnsi="Times New Roman" w:cs="Times New Roman"/>
          <w:sz w:val="24"/>
          <w:szCs w:val="24"/>
        </w:rPr>
        <w:t>ue</w:t>
      </w:r>
      <w:r w:rsidR="00322DDF">
        <w:rPr>
          <w:rFonts w:ascii="Times New Roman" w:hAnsi="Times New Roman" w:cs="Times New Roman"/>
          <w:sz w:val="24"/>
          <w:szCs w:val="24"/>
        </w:rPr>
        <w:t xml:space="preserve">rite of </w:t>
      </w:r>
      <w:proofErr w:type="spellStart"/>
      <w:r w:rsidR="00322DDF">
        <w:rPr>
          <w:rFonts w:ascii="Times New Roman" w:hAnsi="Times New Roman" w:cs="Times New Roman"/>
          <w:sz w:val="24"/>
          <w:szCs w:val="24"/>
        </w:rPr>
        <w:t>Porete</w:t>
      </w:r>
      <w:proofErr w:type="spellEnd"/>
      <w:r w:rsidR="00322DDF">
        <w:rPr>
          <w:rFonts w:ascii="Times New Roman" w:hAnsi="Times New Roman" w:cs="Times New Roman"/>
          <w:sz w:val="24"/>
          <w:szCs w:val="24"/>
        </w:rPr>
        <w:t>, Western mysticism itself complicates the univocal use of “self” in Bello’s formulation, as</w:t>
      </w:r>
      <w:r w:rsidR="00F712B6">
        <w:rPr>
          <w:rFonts w:ascii="Times New Roman" w:hAnsi="Times New Roman" w:cs="Times New Roman"/>
          <w:sz w:val="24"/>
          <w:szCs w:val="24"/>
        </w:rPr>
        <w:t xml:space="preserve"> </w:t>
      </w:r>
      <w:r w:rsidR="003F236E">
        <w:rPr>
          <w:rFonts w:ascii="Times New Roman" w:hAnsi="Times New Roman" w:cs="Times New Roman"/>
          <w:sz w:val="24"/>
          <w:szCs w:val="24"/>
        </w:rPr>
        <w:t>the original self from which one is estranged is revealed to be an untrue or insubstantial self to begin with.</w:t>
      </w:r>
      <w:r w:rsidR="003B1085">
        <w:rPr>
          <w:rFonts w:ascii="Times New Roman" w:hAnsi="Times New Roman" w:cs="Times New Roman"/>
          <w:sz w:val="24"/>
          <w:szCs w:val="24"/>
        </w:rPr>
        <w:t xml:space="preserve"> </w:t>
      </w:r>
      <w:bookmarkStart w:id="3" w:name="_Hlk62635957"/>
      <w:r w:rsidR="00621ABA">
        <w:rPr>
          <w:rFonts w:ascii="Times New Roman" w:hAnsi="Times New Roman" w:cs="Times New Roman"/>
          <w:sz w:val="24"/>
          <w:szCs w:val="24"/>
        </w:rPr>
        <w:t xml:space="preserve">For these reasons, </w:t>
      </w:r>
      <w:r w:rsidR="003B1085">
        <w:rPr>
          <w:rFonts w:ascii="Times New Roman" w:hAnsi="Times New Roman" w:cs="Times New Roman"/>
          <w:sz w:val="24"/>
          <w:szCs w:val="24"/>
        </w:rPr>
        <w:t xml:space="preserve">it seems more accurate to describe </w:t>
      </w:r>
      <w:r w:rsidR="00621ABA">
        <w:rPr>
          <w:rFonts w:ascii="Times New Roman" w:hAnsi="Times New Roman" w:cs="Times New Roman"/>
          <w:sz w:val="24"/>
          <w:szCs w:val="24"/>
        </w:rPr>
        <w:t>mystical experience</w:t>
      </w:r>
      <w:r w:rsidR="003B1085">
        <w:rPr>
          <w:rFonts w:ascii="Times New Roman" w:hAnsi="Times New Roman" w:cs="Times New Roman"/>
          <w:sz w:val="24"/>
          <w:szCs w:val="24"/>
        </w:rPr>
        <w:t xml:space="preserve"> </w:t>
      </w:r>
      <w:r w:rsidR="00621ABA">
        <w:rPr>
          <w:rFonts w:ascii="Times New Roman" w:hAnsi="Times New Roman" w:cs="Times New Roman"/>
          <w:sz w:val="24"/>
          <w:szCs w:val="24"/>
        </w:rPr>
        <w:t>in terms of a</w:t>
      </w:r>
      <w:r w:rsidR="003B1085">
        <w:rPr>
          <w:rFonts w:ascii="Times New Roman" w:hAnsi="Times New Roman" w:cs="Times New Roman"/>
          <w:sz w:val="24"/>
          <w:szCs w:val="24"/>
        </w:rPr>
        <w:t xml:space="preserve"> transformation of the mystic’s </w:t>
      </w:r>
      <w:r w:rsidR="003B1085">
        <w:rPr>
          <w:rFonts w:ascii="Times New Roman" w:hAnsi="Times New Roman" w:cs="Times New Roman"/>
          <w:i/>
          <w:iCs/>
          <w:sz w:val="24"/>
          <w:szCs w:val="24"/>
        </w:rPr>
        <w:t xml:space="preserve">concept </w:t>
      </w:r>
      <w:r w:rsidR="003B1085">
        <w:rPr>
          <w:rFonts w:ascii="Times New Roman" w:hAnsi="Times New Roman" w:cs="Times New Roman"/>
          <w:sz w:val="24"/>
          <w:szCs w:val="24"/>
        </w:rPr>
        <w:t>of selfhood</w:t>
      </w:r>
      <w:r w:rsidR="00621ABA">
        <w:rPr>
          <w:rFonts w:ascii="Times New Roman" w:hAnsi="Times New Roman" w:cs="Times New Roman"/>
          <w:sz w:val="24"/>
          <w:szCs w:val="24"/>
        </w:rPr>
        <w:t xml:space="preserve">, rather than of his or </w:t>
      </w:r>
      <w:proofErr w:type="gramStart"/>
      <w:r w:rsidR="00621ABA">
        <w:rPr>
          <w:rFonts w:ascii="Times New Roman" w:hAnsi="Times New Roman" w:cs="Times New Roman"/>
          <w:sz w:val="24"/>
          <w:szCs w:val="24"/>
        </w:rPr>
        <w:t xml:space="preserve">her </w:t>
      </w:r>
      <w:r w:rsidR="00621ABA">
        <w:rPr>
          <w:rFonts w:ascii="Times New Roman" w:hAnsi="Times New Roman" w:cs="Times New Roman"/>
          <w:i/>
          <w:iCs/>
          <w:sz w:val="24"/>
          <w:szCs w:val="24"/>
        </w:rPr>
        <w:t>self</w:t>
      </w:r>
      <w:proofErr w:type="gramEnd"/>
      <w:r w:rsidR="00621ABA">
        <w:rPr>
          <w:rFonts w:ascii="Times New Roman" w:hAnsi="Times New Roman" w:cs="Times New Roman"/>
          <w:sz w:val="24"/>
          <w:szCs w:val="24"/>
        </w:rPr>
        <w:t>.</w:t>
      </w:r>
      <w:r w:rsidR="00621ABA">
        <w:rPr>
          <w:rStyle w:val="FootnoteReference"/>
          <w:rFonts w:ascii="Times New Roman" w:hAnsi="Times New Roman" w:cs="Times New Roman"/>
          <w:sz w:val="24"/>
          <w:szCs w:val="24"/>
        </w:rPr>
        <w:footnoteReference w:id="49"/>
      </w:r>
    </w:p>
    <w:bookmarkEnd w:id="3"/>
    <w:p w14:paraId="08AEDD46" w14:textId="68D786B9" w:rsidR="00285E77" w:rsidRPr="00285E77" w:rsidRDefault="00BE529C" w:rsidP="00FC5E90">
      <w:pPr>
        <w:widowControl w:val="0"/>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Thus, I suggest the following as a working definition of mystical experience: </w:t>
      </w:r>
      <w:r w:rsidRPr="00DA2DAD">
        <w:rPr>
          <w:rFonts w:ascii="Times New Roman" w:hAnsi="Times New Roman" w:cs="Times New Roman"/>
          <w:i/>
          <w:iCs/>
          <w:sz w:val="24"/>
          <w:szCs w:val="24"/>
        </w:rPr>
        <w:t xml:space="preserve">an </w:t>
      </w:r>
      <w:r w:rsidRPr="00DA2DAD">
        <w:rPr>
          <w:rFonts w:ascii="Times New Roman" w:hAnsi="Times New Roman" w:cs="Times New Roman"/>
          <w:i/>
          <w:iCs/>
          <w:sz w:val="24"/>
          <w:szCs w:val="24"/>
        </w:rPr>
        <w:lastRenderedPageBreak/>
        <w:t xml:space="preserve">unmediated experience of feeling exalted </w:t>
      </w:r>
      <w:bookmarkStart w:id="4" w:name="_Hlk62726338"/>
      <w:r w:rsidRPr="00DA2DAD">
        <w:rPr>
          <w:rFonts w:ascii="Times New Roman" w:hAnsi="Times New Roman" w:cs="Times New Roman"/>
          <w:i/>
          <w:iCs/>
          <w:sz w:val="24"/>
          <w:szCs w:val="24"/>
        </w:rPr>
        <w:t xml:space="preserve">through an encounter with givenness </w:t>
      </w:r>
      <w:bookmarkEnd w:id="4"/>
      <w:r w:rsidRPr="00DA2DAD">
        <w:rPr>
          <w:rFonts w:ascii="Times New Roman" w:hAnsi="Times New Roman" w:cs="Times New Roman"/>
          <w:i/>
          <w:iCs/>
          <w:sz w:val="24"/>
          <w:szCs w:val="24"/>
        </w:rPr>
        <w:t xml:space="preserve">via an inner openness or connection with ultimacy </w:t>
      </w:r>
      <w:bookmarkStart w:id="5" w:name="_Hlk62632974"/>
      <w:r w:rsidR="00712A4B">
        <w:rPr>
          <w:rFonts w:ascii="Times New Roman" w:hAnsi="Times New Roman" w:cs="Times New Roman"/>
          <w:i/>
          <w:iCs/>
          <w:sz w:val="24"/>
          <w:szCs w:val="24"/>
        </w:rPr>
        <w:t>which</w:t>
      </w:r>
      <w:r w:rsidRPr="00DA2DAD">
        <w:rPr>
          <w:rFonts w:ascii="Times New Roman" w:hAnsi="Times New Roman" w:cs="Times New Roman"/>
          <w:i/>
          <w:iCs/>
          <w:sz w:val="24"/>
          <w:szCs w:val="24"/>
        </w:rPr>
        <w:t xml:space="preserve"> involves an estrangement from </w:t>
      </w:r>
      <w:r w:rsidR="00712A4B">
        <w:rPr>
          <w:rFonts w:ascii="Times New Roman" w:hAnsi="Times New Roman" w:cs="Times New Roman"/>
          <w:i/>
          <w:iCs/>
          <w:sz w:val="24"/>
          <w:szCs w:val="24"/>
        </w:rPr>
        <w:t xml:space="preserve">one’s original, misleading conception of </w:t>
      </w:r>
      <w:r w:rsidRPr="00DA2DAD">
        <w:rPr>
          <w:rFonts w:ascii="Times New Roman" w:hAnsi="Times New Roman" w:cs="Times New Roman"/>
          <w:i/>
          <w:iCs/>
          <w:sz w:val="24"/>
          <w:szCs w:val="24"/>
        </w:rPr>
        <w:t xml:space="preserve">self and return to a transformed </w:t>
      </w:r>
      <w:r w:rsidR="00712A4B">
        <w:rPr>
          <w:rFonts w:ascii="Times New Roman" w:hAnsi="Times New Roman" w:cs="Times New Roman"/>
          <w:i/>
          <w:iCs/>
          <w:sz w:val="24"/>
          <w:szCs w:val="24"/>
        </w:rPr>
        <w:t>conception</w:t>
      </w:r>
      <w:r w:rsidRPr="00DA2DAD">
        <w:rPr>
          <w:rFonts w:ascii="Times New Roman" w:hAnsi="Times New Roman" w:cs="Times New Roman"/>
          <w:i/>
          <w:iCs/>
          <w:sz w:val="24"/>
          <w:szCs w:val="24"/>
        </w:rPr>
        <w:t>.</w:t>
      </w:r>
      <w:bookmarkEnd w:id="5"/>
      <w:r w:rsidR="00285E77">
        <w:rPr>
          <w:rFonts w:ascii="Times New Roman" w:hAnsi="Times New Roman" w:cs="Times New Roman"/>
          <w:i/>
          <w:iCs/>
          <w:sz w:val="24"/>
          <w:szCs w:val="24"/>
        </w:rPr>
        <w:t xml:space="preserve"> </w:t>
      </w:r>
      <w:r w:rsidR="00285E77">
        <w:rPr>
          <w:rFonts w:ascii="Times New Roman" w:hAnsi="Times New Roman" w:cs="Times New Roman"/>
          <w:sz w:val="24"/>
          <w:szCs w:val="24"/>
        </w:rPr>
        <w:t>This definition has the advantage of allowing us to examine mysticism as a universal species of religious experience, with common structures which may be described phenomenologically. These common structures underlie mysticism’s diverse manifestations in unique religious contexts and enable us to meaningfully speak of mysticism as such</w:t>
      </w:r>
      <w:r w:rsidR="009A6BAA">
        <w:rPr>
          <w:rFonts w:ascii="Times New Roman" w:hAnsi="Times New Roman" w:cs="Times New Roman"/>
          <w:sz w:val="24"/>
          <w:szCs w:val="24"/>
        </w:rPr>
        <w:t xml:space="preserve">: </w:t>
      </w:r>
      <w:r w:rsidR="00285E77">
        <w:rPr>
          <w:rFonts w:ascii="Times New Roman" w:hAnsi="Times New Roman" w:cs="Times New Roman"/>
          <w:sz w:val="24"/>
          <w:szCs w:val="24"/>
        </w:rPr>
        <w:t xml:space="preserve">despite the varying </w:t>
      </w:r>
      <w:r w:rsidR="00285E77" w:rsidRPr="00BE529C">
        <w:rPr>
          <w:rFonts w:ascii="Times New Roman" w:hAnsi="Times New Roman" w:cs="Times New Roman"/>
          <w:i/>
          <w:iCs/>
          <w:sz w:val="24"/>
          <w:szCs w:val="24"/>
        </w:rPr>
        <w:t>content</w:t>
      </w:r>
      <w:r w:rsidR="00285E77">
        <w:rPr>
          <w:rFonts w:ascii="Times New Roman" w:hAnsi="Times New Roman" w:cs="Times New Roman"/>
          <w:sz w:val="24"/>
          <w:szCs w:val="24"/>
        </w:rPr>
        <w:t xml:space="preserve"> of mystical experience, it has a highly stable </w:t>
      </w:r>
      <w:r w:rsidR="00285E77">
        <w:rPr>
          <w:rFonts w:ascii="Times New Roman" w:hAnsi="Times New Roman" w:cs="Times New Roman"/>
          <w:i/>
          <w:iCs/>
          <w:sz w:val="24"/>
          <w:szCs w:val="24"/>
        </w:rPr>
        <w:t xml:space="preserve">form </w:t>
      </w:r>
      <w:r w:rsidR="00285E77">
        <w:rPr>
          <w:rFonts w:ascii="Times New Roman" w:hAnsi="Times New Roman" w:cs="Times New Roman"/>
          <w:sz w:val="24"/>
          <w:szCs w:val="24"/>
        </w:rPr>
        <w:t xml:space="preserve">across traditions. </w:t>
      </w:r>
      <w:r w:rsidR="00FC5E90">
        <w:rPr>
          <w:rFonts w:ascii="Times New Roman" w:hAnsi="Times New Roman" w:cs="Times New Roman"/>
          <w:sz w:val="24"/>
          <w:szCs w:val="24"/>
        </w:rPr>
        <w:t xml:space="preserve">Thus, far from formulating a mere “recognition of some common structures” which results in a vague and vacuous description of mysticism, we have hopefully arrived at a complex and nuanced phenomenological account which highlights the distinctiveness of mystical experience. </w:t>
      </w:r>
      <w:proofErr w:type="gramStart"/>
      <w:r w:rsidR="00FC5E90">
        <w:rPr>
          <w:rFonts w:ascii="Times New Roman" w:hAnsi="Times New Roman" w:cs="Times New Roman"/>
          <w:sz w:val="24"/>
          <w:szCs w:val="24"/>
        </w:rPr>
        <w:t>And,</w:t>
      </w:r>
      <w:proofErr w:type="gramEnd"/>
      <w:r w:rsidR="00FC5E90">
        <w:rPr>
          <w:rFonts w:ascii="Times New Roman" w:hAnsi="Times New Roman" w:cs="Times New Roman"/>
          <w:sz w:val="24"/>
          <w:szCs w:val="24"/>
        </w:rPr>
        <w:t xml:space="preserve"> rather than eroding or ignoring the particularities and historical situatedness of the different religions, such a definition </w:t>
      </w:r>
      <w:r w:rsidR="00C4212E">
        <w:rPr>
          <w:rFonts w:ascii="Times New Roman" w:hAnsi="Times New Roman" w:cs="Times New Roman"/>
          <w:sz w:val="24"/>
          <w:szCs w:val="24"/>
        </w:rPr>
        <w:t xml:space="preserve">is both grounded in these particularities and </w:t>
      </w:r>
      <w:r w:rsidR="00AB4C77">
        <w:rPr>
          <w:rFonts w:ascii="Times New Roman" w:hAnsi="Times New Roman" w:cs="Times New Roman"/>
          <w:sz w:val="24"/>
          <w:szCs w:val="24"/>
        </w:rPr>
        <w:t>provides us with a</w:t>
      </w:r>
      <w:r w:rsidR="0063435E">
        <w:rPr>
          <w:rFonts w:ascii="Times New Roman" w:hAnsi="Times New Roman" w:cs="Times New Roman"/>
          <w:sz w:val="24"/>
          <w:szCs w:val="24"/>
        </w:rPr>
        <w:t xml:space="preserve"> firm grounding</w:t>
      </w:r>
      <w:r w:rsidR="00AB4C77">
        <w:rPr>
          <w:rFonts w:ascii="Times New Roman" w:hAnsi="Times New Roman" w:cs="Times New Roman"/>
          <w:sz w:val="24"/>
          <w:szCs w:val="24"/>
        </w:rPr>
        <w:t xml:space="preserve"> from which </w:t>
      </w:r>
      <w:r w:rsidR="0063435E">
        <w:rPr>
          <w:rFonts w:ascii="Times New Roman" w:hAnsi="Times New Roman" w:cs="Times New Roman"/>
          <w:sz w:val="24"/>
          <w:szCs w:val="24"/>
        </w:rPr>
        <w:t xml:space="preserve">we can better </w:t>
      </w:r>
      <w:r w:rsidR="00C4212E">
        <w:rPr>
          <w:rFonts w:ascii="Times New Roman" w:hAnsi="Times New Roman" w:cs="Times New Roman"/>
          <w:sz w:val="24"/>
          <w:szCs w:val="24"/>
        </w:rPr>
        <w:t xml:space="preserve">compare and contrast the content </w:t>
      </w:r>
      <w:r w:rsidR="0063435E">
        <w:rPr>
          <w:rFonts w:ascii="Times New Roman" w:hAnsi="Times New Roman" w:cs="Times New Roman"/>
          <w:sz w:val="24"/>
          <w:szCs w:val="24"/>
        </w:rPr>
        <w:t>of</w:t>
      </w:r>
      <w:r w:rsidR="00C4212E">
        <w:rPr>
          <w:rFonts w:ascii="Times New Roman" w:hAnsi="Times New Roman" w:cs="Times New Roman"/>
          <w:sz w:val="24"/>
          <w:szCs w:val="24"/>
        </w:rPr>
        <w:t xml:space="preserve"> </w:t>
      </w:r>
      <w:r w:rsidR="0063435E">
        <w:rPr>
          <w:rFonts w:ascii="Times New Roman" w:hAnsi="Times New Roman" w:cs="Times New Roman"/>
          <w:sz w:val="24"/>
          <w:szCs w:val="24"/>
        </w:rPr>
        <w:t>mystical experience across</w:t>
      </w:r>
      <w:r w:rsidR="00C4212E">
        <w:rPr>
          <w:rFonts w:ascii="Times New Roman" w:hAnsi="Times New Roman" w:cs="Times New Roman"/>
          <w:sz w:val="24"/>
          <w:szCs w:val="24"/>
        </w:rPr>
        <w:t xml:space="preserve"> various traditions. </w:t>
      </w:r>
    </w:p>
    <w:p w14:paraId="433F7ABB" w14:textId="77777777" w:rsidR="00AA6DB9" w:rsidRDefault="00AA6DB9" w:rsidP="00AA6DB9">
      <w:pPr>
        <w:widowControl w:val="0"/>
        <w:spacing w:line="480" w:lineRule="auto"/>
        <w:ind w:firstLine="720"/>
        <w:contextualSpacing/>
        <w:jc w:val="both"/>
        <w:rPr>
          <w:rFonts w:ascii="Times New Roman" w:hAnsi="Times New Roman" w:cs="Times New Roman"/>
          <w:sz w:val="24"/>
          <w:szCs w:val="24"/>
        </w:rPr>
      </w:pPr>
    </w:p>
    <w:p w14:paraId="497DE1DF" w14:textId="2A116DE8" w:rsidR="00384E01" w:rsidRDefault="00384E01" w:rsidP="00C0181B">
      <w:pPr>
        <w:spacing w:line="480" w:lineRule="auto"/>
        <w:contextualSpacing/>
        <w:jc w:val="both"/>
        <w:rPr>
          <w:rFonts w:ascii="Times New Roman" w:hAnsi="Times New Roman" w:cs="Times New Roman"/>
          <w:sz w:val="24"/>
          <w:szCs w:val="24"/>
        </w:rPr>
      </w:pPr>
    </w:p>
    <w:p w14:paraId="79B2164C" w14:textId="7C451572" w:rsidR="00DE2A7F" w:rsidRDefault="00DE2A7F" w:rsidP="00C0181B">
      <w:pPr>
        <w:spacing w:line="480" w:lineRule="auto"/>
        <w:contextualSpacing/>
        <w:jc w:val="both"/>
        <w:rPr>
          <w:rFonts w:ascii="Times New Roman" w:hAnsi="Times New Roman" w:cs="Times New Roman"/>
          <w:sz w:val="24"/>
          <w:szCs w:val="24"/>
        </w:rPr>
      </w:pPr>
    </w:p>
    <w:p w14:paraId="01549F2B" w14:textId="266AE5B3" w:rsidR="00F712B6" w:rsidRDefault="00F712B6" w:rsidP="00C0181B">
      <w:pPr>
        <w:spacing w:line="480" w:lineRule="auto"/>
        <w:contextualSpacing/>
        <w:jc w:val="both"/>
        <w:rPr>
          <w:rFonts w:ascii="Times New Roman" w:hAnsi="Times New Roman" w:cs="Times New Roman"/>
          <w:sz w:val="24"/>
          <w:szCs w:val="24"/>
        </w:rPr>
      </w:pPr>
    </w:p>
    <w:p w14:paraId="6DFADCE4" w14:textId="4BF90C81" w:rsidR="00F712B6" w:rsidRDefault="00F712B6" w:rsidP="00C0181B">
      <w:pPr>
        <w:spacing w:line="480" w:lineRule="auto"/>
        <w:contextualSpacing/>
        <w:jc w:val="both"/>
        <w:rPr>
          <w:rFonts w:ascii="Times New Roman" w:hAnsi="Times New Roman" w:cs="Times New Roman"/>
          <w:sz w:val="24"/>
          <w:szCs w:val="24"/>
        </w:rPr>
      </w:pPr>
    </w:p>
    <w:p w14:paraId="2C6181DD" w14:textId="33BFBC53" w:rsidR="00F712B6" w:rsidRDefault="00F712B6" w:rsidP="00C0181B">
      <w:pPr>
        <w:spacing w:line="480" w:lineRule="auto"/>
        <w:contextualSpacing/>
        <w:jc w:val="both"/>
        <w:rPr>
          <w:rFonts w:ascii="Times New Roman" w:hAnsi="Times New Roman" w:cs="Times New Roman"/>
          <w:sz w:val="24"/>
          <w:szCs w:val="24"/>
        </w:rPr>
      </w:pPr>
    </w:p>
    <w:p w14:paraId="5DA8891A" w14:textId="25A09931" w:rsidR="00F712B6" w:rsidRDefault="00F712B6" w:rsidP="00C0181B">
      <w:pPr>
        <w:spacing w:line="480" w:lineRule="auto"/>
        <w:contextualSpacing/>
        <w:jc w:val="both"/>
        <w:rPr>
          <w:rFonts w:ascii="Times New Roman" w:hAnsi="Times New Roman" w:cs="Times New Roman"/>
          <w:sz w:val="24"/>
          <w:szCs w:val="24"/>
        </w:rPr>
      </w:pPr>
    </w:p>
    <w:p w14:paraId="17791CF6" w14:textId="77777777" w:rsidR="00F712B6" w:rsidRDefault="00F712B6" w:rsidP="00C0181B">
      <w:pPr>
        <w:spacing w:line="480" w:lineRule="auto"/>
        <w:contextualSpacing/>
        <w:jc w:val="both"/>
        <w:rPr>
          <w:rFonts w:ascii="Times New Roman" w:hAnsi="Times New Roman" w:cs="Times New Roman"/>
          <w:sz w:val="24"/>
          <w:szCs w:val="24"/>
        </w:rPr>
      </w:pPr>
    </w:p>
    <w:p w14:paraId="041B8B1B" w14:textId="77777777" w:rsidR="00DE2A7F" w:rsidRDefault="00DE2A7F" w:rsidP="00C0181B">
      <w:pPr>
        <w:spacing w:line="480" w:lineRule="auto"/>
        <w:contextualSpacing/>
        <w:jc w:val="both"/>
        <w:rPr>
          <w:rFonts w:ascii="Times New Roman" w:hAnsi="Times New Roman" w:cs="Times New Roman"/>
          <w:sz w:val="24"/>
          <w:szCs w:val="24"/>
        </w:rPr>
      </w:pPr>
    </w:p>
    <w:p w14:paraId="51AF0E65" w14:textId="5C8E7352" w:rsidR="007B24CD" w:rsidRPr="00BC4C63" w:rsidRDefault="00C0181B" w:rsidP="00BC4C63">
      <w:pPr>
        <w:spacing w:line="480" w:lineRule="auto"/>
        <w:contextualSpacing/>
        <w:jc w:val="both"/>
        <w:rPr>
          <w:rFonts w:ascii="Times New Roman" w:hAnsi="Times New Roman" w:cs="Times New Roman"/>
          <w:b/>
          <w:bCs/>
          <w:sz w:val="24"/>
          <w:szCs w:val="24"/>
        </w:rPr>
      </w:pPr>
      <w:r w:rsidRPr="00BC4C63">
        <w:rPr>
          <w:rFonts w:ascii="Times New Roman" w:hAnsi="Times New Roman" w:cs="Times New Roman"/>
          <w:b/>
          <w:bCs/>
          <w:sz w:val="24"/>
          <w:szCs w:val="24"/>
        </w:rPr>
        <w:lastRenderedPageBreak/>
        <w:t>Bibliography</w:t>
      </w:r>
    </w:p>
    <w:p w14:paraId="591F9875" w14:textId="77777777" w:rsidR="005A25CC" w:rsidRDefault="0064309B" w:rsidP="005A25CC">
      <w:pPr>
        <w:spacing w:line="480" w:lineRule="auto"/>
        <w:contextualSpacing/>
        <w:jc w:val="both"/>
        <w:rPr>
          <w:rFonts w:ascii="Times New Roman" w:hAnsi="Times New Roman" w:cs="Times New Roman"/>
          <w:sz w:val="24"/>
          <w:szCs w:val="24"/>
        </w:rPr>
      </w:pPr>
      <w:r w:rsidRPr="00BC4C63">
        <w:rPr>
          <w:rFonts w:ascii="Times New Roman" w:hAnsi="Times New Roman" w:cs="Times New Roman"/>
          <w:sz w:val="24"/>
          <w:szCs w:val="24"/>
        </w:rPr>
        <w:t xml:space="preserve">Abe, Masao. </w:t>
      </w:r>
      <w:r w:rsidRPr="00BC4C63">
        <w:rPr>
          <w:rFonts w:ascii="Times New Roman" w:hAnsi="Times New Roman" w:cs="Times New Roman"/>
          <w:i/>
          <w:iCs/>
          <w:sz w:val="24"/>
          <w:szCs w:val="24"/>
        </w:rPr>
        <w:t xml:space="preserve">A Study of </w:t>
      </w:r>
      <w:proofErr w:type="spellStart"/>
      <w:r w:rsidR="00BC4C63" w:rsidRPr="00BC4C63">
        <w:rPr>
          <w:rFonts w:ascii="Times New Roman" w:hAnsi="Times New Roman" w:cs="Times New Roman"/>
          <w:i/>
          <w:iCs/>
          <w:sz w:val="24"/>
          <w:szCs w:val="24"/>
        </w:rPr>
        <w:t>Dōgen</w:t>
      </w:r>
      <w:proofErr w:type="spellEnd"/>
      <w:r w:rsidRPr="00BC4C63">
        <w:rPr>
          <w:rFonts w:ascii="Times New Roman" w:hAnsi="Times New Roman" w:cs="Times New Roman"/>
          <w:i/>
          <w:iCs/>
          <w:sz w:val="24"/>
          <w:szCs w:val="24"/>
        </w:rPr>
        <w:t xml:space="preserve">: His Philosophy and Religion. </w:t>
      </w:r>
      <w:r w:rsidRPr="00BC4C63">
        <w:rPr>
          <w:rFonts w:ascii="Times New Roman" w:hAnsi="Times New Roman" w:cs="Times New Roman"/>
          <w:sz w:val="24"/>
          <w:szCs w:val="24"/>
        </w:rPr>
        <w:t>Edited by Steven Heine. Albany</w:t>
      </w:r>
      <w:r w:rsidR="005A25CC">
        <w:rPr>
          <w:rFonts w:ascii="Times New Roman" w:hAnsi="Times New Roman" w:cs="Times New Roman"/>
          <w:sz w:val="24"/>
          <w:szCs w:val="24"/>
        </w:rPr>
        <w:t xml:space="preserve">: </w:t>
      </w:r>
    </w:p>
    <w:p w14:paraId="5FEB01B4" w14:textId="7DE1C3C0" w:rsidR="0064309B" w:rsidRPr="00BC4C63" w:rsidRDefault="0064309B" w:rsidP="005A25CC">
      <w:pPr>
        <w:spacing w:line="480" w:lineRule="auto"/>
        <w:ind w:firstLine="720"/>
        <w:contextualSpacing/>
        <w:jc w:val="both"/>
        <w:rPr>
          <w:rFonts w:ascii="Times New Roman" w:hAnsi="Times New Roman" w:cs="Times New Roman"/>
          <w:sz w:val="24"/>
          <w:szCs w:val="24"/>
        </w:rPr>
      </w:pPr>
      <w:r w:rsidRPr="00BC4C63">
        <w:rPr>
          <w:rFonts w:ascii="Times New Roman" w:hAnsi="Times New Roman" w:cs="Times New Roman"/>
          <w:sz w:val="24"/>
          <w:szCs w:val="24"/>
        </w:rPr>
        <w:t>State University of New York Press, 1992.</w:t>
      </w:r>
    </w:p>
    <w:p w14:paraId="7901C32D" w14:textId="03BA3FC6" w:rsidR="0064309B" w:rsidRPr="00BC4C63" w:rsidRDefault="0064309B" w:rsidP="007C21E1">
      <w:pPr>
        <w:spacing w:line="480" w:lineRule="auto"/>
        <w:contextualSpacing/>
        <w:jc w:val="both"/>
        <w:rPr>
          <w:rFonts w:ascii="Times New Roman" w:hAnsi="Times New Roman" w:cs="Times New Roman"/>
          <w:sz w:val="24"/>
          <w:szCs w:val="24"/>
        </w:rPr>
      </w:pPr>
      <w:r w:rsidRPr="00BC4C63">
        <w:rPr>
          <w:rFonts w:ascii="Times New Roman" w:hAnsi="Times New Roman" w:cs="Times New Roman"/>
          <w:sz w:val="24"/>
          <w:szCs w:val="24"/>
        </w:rPr>
        <w:t xml:space="preserve">Abe, Masao. </w:t>
      </w:r>
      <w:r w:rsidRPr="00BC4C63">
        <w:rPr>
          <w:rFonts w:ascii="Times New Roman" w:hAnsi="Times New Roman" w:cs="Times New Roman"/>
          <w:i/>
          <w:sz w:val="24"/>
          <w:szCs w:val="24"/>
        </w:rPr>
        <w:t xml:space="preserve">Zen and Comparative Studies. </w:t>
      </w:r>
      <w:r w:rsidRPr="00BC4C63">
        <w:rPr>
          <w:rFonts w:ascii="Times New Roman" w:hAnsi="Times New Roman" w:cs="Times New Roman"/>
          <w:sz w:val="24"/>
          <w:szCs w:val="24"/>
        </w:rPr>
        <w:t xml:space="preserve">Edited by Steven Heine. Honolulu: Honolulu </w:t>
      </w:r>
    </w:p>
    <w:p w14:paraId="314B1060" w14:textId="1B2D51EB" w:rsidR="0064309B" w:rsidRPr="00BC4C63" w:rsidRDefault="0064309B" w:rsidP="007C21E1">
      <w:pPr>
        <w:spacing w:line="480" w:lineRule="auto"/>
        <w:ind w:firstLine="720"/>
        <w:contextualSpacing/>
        <w:jc w:val="both"/>
        <w:rPr>
          <w:rFonts w:ascii="Times New Roman" w:hAnsi="Times New Roman" w:cs="Times New Roman"/>
          <w:sz w:val="24"/>
          <w:szCs w:val="24"/>
        </w:rPr>
      </w:pPr>
      <w:r w:rsidRPr="00BC4C63">
        <w:rPr>
          <w:rFonts w:ascii="Times New Roman" w:hAnsi="Times New Roman" w:cs="Times New Roman"/>
          <w:sz w:val="24"/>
          <w:szCs w:val="24"/>
        </w:rPr>
        <w:t>University of Hawaii Press, 1997.</w:t>
      </w:r>
    </w:p>
    <w:p w14:paraId="1E1DF621" w14:textId="77777777" w:rsidR="004C4246" w:rsidRPr="00BC4C63" w:rsidRDefault="007B24CD" w:rsidP="007C21E1">
      <w:pPr>
        <w:spacing w:line="480" w:lineRule="auto"/>
        <w:contextualSpacing/>
        <w:jc w:val="both"/>
        <w:rPr>
          <w:rFonts w:ascii="Times New Roman" w:hAnsi="Times New Roman" w:cs="Times New Roman"/>
          <w:sz w:val="24"/>
          <w:szCs w:val="24"/>
        </w:rPr>
      </w:pPr>
      <w:r w:rsidRPr="00BC4C63">
        <w:rPr>
          <w:rFonts w:ascii="Times New Roman" w:hAnsi="Times New Roman" w:cs="Times New Roman"/>
          <w:sz w:val="24"/>
          <w:szCs w:val="24"/>
        </w:rPr>
        <w:t xml:space="preserve">Bello, Angela. </w:t>
      </w:r>
      <w:r w:rsidRPr="00BC4C63">
        <w:rPr>
          <w:rFonts w:ascii="Times New Roman" w:hAnsi="Times New Roman" w:cs="Times New Roman"/>
          <w:i/>
          <w:sz w:val="24"/>
          <w:szCs w:val="24"/>
        </w:rPr>
        <w:t xml:space="preserve">The Divine in Husserl and Other Explorations. </w:t>
      </w:r>
      <w:r w:rsidRPr="00BC4C63">
        <w:rPr>
          <w:rFonts w:ascii="Times New Roman" w:hAnsi="Times New Roman" w:cs="Times New Roman"/>
          <w:sz w:val="24"/>
          <w:szCs w:val="24"/>
        </w:rPr>
        <w:t>Trans</w:t>
      </w:r>
      <w:r w:rsidR="006566B0" w:rsidRPr="00BC4C63">
        <w:rPr>
          <w:rFonts w:ascii="Times New Roman" w:hAnsi="Times New Roman" w:cs="Times New Roman"/>
          <w:sz w:val="24"/>
          <w:szCs w:val="24"/>
        </w:rPr>
        <w:t xml:space="preserve">lated by </w:t>
      </w:r>
      <w:r w:rsidRPr="00BC4C63">
        <w:rPr>
          <w:rFonts w:ascii="Times New Roman" w:hAnsi="Times New Roman" w:cs="Times New Roman"/>
          <w:sz w:val="24"/>
          <w:szCs w:val="24"/>
        </w:rPr>
        <w:t>Antonio Calcagno</w:t>
      </w:r>
      <w:r w:rsidR="006566B0" w:rsidRPr="00BC4C63">
        <w:rPr>
          <w:rFonts w:ascii="Times New Roman" w:hAnsi="Times New Roman" w:cs="Times New Roman"/>
          <w:sz w:val="24"/>
          <w:szCs w:val="24"/>
        </w:rPr>
        <w:t xml:space="preserve">. </w:t>
      </w:r>
    </w:p>
    <w:p w14:paraId="17126B20" w14:textId="6433D918" w:rsidR="009C74DB" w:rsidRPr="00BC4C63" w:rsidRDefault="007B24CD" w:rsidP="007C21E1">
      <w:pPr>
        <w:spacing w:line="480" w:lineRule="auto"/>
        <w:ind w:firstLine="720"/>
        <w:contextualSpacing/>
        <w:jc w:val="both"/>
        <w:rPr>
          <w:rFonts w:ascii="Times New Roman" w:hAnsi="Times New Roman" w:cs="Times New Roman"/>
          <w:sz w:val="24"/>
          <w:szCs w:val="24"/>
        </w:rPr>
      </w:pPr>
      <w:r w:rsidRPr="00BC4C63">
        <w:rPr>
          <w:rFonts w:ascii="Times New Roman" w:hAnsi="Times New Roman" w:cs="Times New Roman"/>
          <w:sz w:val="24"/>
          <w:szCs w:val="24"/>
        </w:rPr>
        <w:t>Dordrecht: Springer, 2009</w:t>
      </w:r>
      <w:r w:rsidR="006566B0" w:rsidRPr="00BC4C63">
        <w:rPr>
          <w:rFonts w:ascii="Times New Roman" w:hAnsi="Times New Roman" w:cs="Times New Roman"/>
          <w:sz w:val="24"/>
          <w:szCs w:val="24"/>
        </w:rPr>
        <w:t xml:space="preserve">. </w:t>
      </w:r>
    </w:p>
    <w:p w14:paraId="7F0A7663" w14:textId="77777777" w:rsidR="00AC1F27" w:rsidRPr="00BC4C63" w:rsidRDefault="00AC1F27" w:rsidP="007C21E1">
      <w:pPr>
        <w:spacing w:line="480" w:lineRule="auto"/>
        <w:contextualSpacing/>
        <w:jc w:val="both"/>
        <w:rPr>
          <w:rFonts w:ascii="Times New Roman" w:hAnsi="Times New Roman" w:cs="Times New Roman"/>
          <w:i/>
          <w:iCs/>
          <w:sz w:val="24"/>
          <w:szCs w:val="24"/>
        </w:rPr>
      </w:pPr>
      <w:r w:rsidRPr="00BC4C63">
        <w:rPr>
          <w:rFonts w:ascii="Times New Roman" w:hAnsi="Times New Roman" w:cs="Times New Roman"/>
          <w:sz w:val="24"/>
          <w:szCs w:val="24"/>
        </w:rPr>
        <w:t xml:space="preserve">Blum, Jason N. </w:t>
      </w:r>
      <w:proofErr w:type="gramStart"/>
      <w:r w:rsidRPr="00BC4C63">
        <w:rPr>
          <w:rFonts w:ascii="Times New Roman" w:hAnsi="Times New Roman" w:cs="Times New Roman"/>
          <w:i/>
          <w:iCs/>
          <w:sz w:val="24"/>
          <w:szCs w:val="24"/>
        </w:rPr>
        <w:t>Zen</w:t>
      </w:r>
      <w:proofErr w:type="gramEnd"/>
      <w:r w:rsidRPr="00BC4C63">
        <w:rPr>
          <w:rFonts w:ascii="Times New Roman" w:hAnsi="Times New Roman" w:cs="Times New Roman"/>
          <w:i/>
          <w:iCs/>
          <w:sz w:val="24"/>
          <w:szCs w:val="24"/>
        </w:rPr>
        <w:t xml:space="preserve"> and the Unspeakable God: Comparative Interpretations of Mystical </w:t>
      </w:r>
    </w:p>
    <w:p w14:paraId="341C5EA3" w14:textId="23CD78AB" w:rsidR="00AC1F27" w:rsidRPr="00BC4C63" w:rsidRDefault="00AC1F27" w:rsidP="007C21E1">
      <w:pPr>
        <w:spacing w:line="480" w:lineRule="auto"/>
        <w:ind w:firstLine="720"/>
        <w:contextualSpacing/>
        <w:jc w:val="both"/>
        <w:rPr>
          <w:rFonts w:ascii="Times New Roman" w:hAnsi="Times New Roman" w:cs="Times New Roman"/>
          <w:sz w:val="24"/>
          <w:szCs w:val="24"/>
        </w:rPr>
      </w:pPr>
      <w:r w:rsidRPr="00BC4C63">
        <w:rPr>
          <w:rFonts w:ascii="Times New Roman" w:hAnsi="Times New Roman" w:cs="Times New Roman"/>
          <w:i/>
          <w:iCs/>
          <w:sz w:val="24"/>
          <w:szCs w:val="24"/>
        </w:rPr>
        <w:t xml:space="preserve">Experience. </w:t>
      </w:r>
      <w:r w:rsidRPr="00BC4C63">
        <w:rPr>
          <w:rFonts w:ascii="Times New Roman" w:hAnsi="Times New Roman" w:cs="Times New Roman"/>
          <w:sz w:val="24"/>
          <w:szCs w:val="24"/>
        </w:rPr>
        <w:t>University Park: Penn State University Press, 2016.</w:t>
      </w:r>
    </w:p>
    <w:p w14:paraId="0C5B2EA8" w14:textId="6BD780DF" w:rsidR="004D15D2" w:rsidRDefault="004D15D2" w:rsidP="007C21E1">
      <w:pPr>
        <w:spacing w:line="480" w:lineRule="auto"/>
        <w:contextualSpacing/>
        <w:jc w:val="both"/>
        <w:rPr>
          <w:rFonts w:ascii="Times New Roman" w:hAnsi="Times New Roman" w:cs="Times New Roman"/>
          <w:sz w:val="24"/>
          <w:szCs w:val="24"/>
        </w:rPr>
      </w:pPr>
      <w:r w:rsidRPr="00BC4C63">
        <w:rPr>
          <w:rFonts w:ascii="Times New Roman" w:hAnsi="Times New Roman" w:cs="Times New Roman"/>
          <w:sz w:val="24"/>
          <w:szCs w:val="24"/>
        </w:rPr>
        <w:t xml:space="preserve">Carter, </w:t>
      </w:r>
      <w:r w:rsidR="00DC4975" w:rsidRPr="00BC4C63">
        <w:rPr>
          <w:rFonts w:ascii="Times New Roman" w:hAnsi="Times New Roman" w:cs="Times New Roman"/>
          <w:sz w:val="24"/>
          <w:szCs w:val="24"/>
        </w:rPr>
        <w:t xml:space="preserve">Robert E. </w:t>
      </w:r>
      <w:r w:rsidR="002E3098">
        <w:rPr>
          <w:rFonts w:ascii="Times New Roman" w:hAnsi="Times New Roman" w:cs="Times New Roman"/>
          <w:sz w:val="24"/>
          <w:szCs w:val="24"/>
        </w:rPr>
        <w:t>“</w:t>
      </w:r>
      <w:r w:rsidRPr="00BC4C63">
        <w:rPr>
          <w:rFonts w:ascii="Times New Roman" w:hAnsi="Times New Roman" w:cs="Times New Roman"/>
          <w:sz w:val="24"/>
          <w:szCs w:val="24"/>
        </w:rPr>
        <w:t>God and Nothingness</w:t>
      </w:r>
      <w:r w:rsidR="00DC4975" w:rsidRPr="00BC4C63">
        <w:rPr>
          <w:rFonts w:ascii="Times New Roman" w:hAnsi="Times New Roman" w:cs="Times New Roman"/>
          <w:sz w:val="24"/>
          <w:szCs w:val="24"/>
        </w:rPr>
        <w:t>.” I</w:t>
      </w:r>
      <w:r w:rsidRPr="00BC4C63">
        <w:rPr>
          <w:rFonts w:ascii="Times New Roman" w:hAnsi="Times New Roman" w:cs="Times New Roman"/>
          <w:sz w:val="24"/>
          <w:szCs w:val="24"/>
        </w:rPr>
        <w:t xml:space="preserve">n </w:t>
      </w:r>
      <w:r w:rsidRPr="00BC4C63">
        <w:rPr>
          <w:rFonts w:ascii="Times New Roman" w:hAnsi="Times New Roman" w:cs="Times New Roman"/>
          <w:i/>
          <w:iCs/>
          <w:sz w:val="24"/>
          <w:szCs w:val="24"/>
        </w:rPr>
        <w:t xml:space="preserve">Philosophy East and West </w:t>
      </w:r>
      <w:r w:rsidRPr="00BC4C63">
        <w:rPr>
          <w:rFonts w:ascii="Times New Roman" w:hAnsi="Times New Roman" w:cs="Times New Roman"/>
          <w:sz w:val="24"/>
          <w:szCs w:val="24"/>
        </w:rPr>
        <w:t>59, no.1</w:t>
      </w:r>
      <w:r w:rsidR="002E3098">
        <w:rPr>
          <w:rFonts w:ascii="Times New Roman" w:hAnsi="Times New Roman" w:cs="Times New Roman"/>
          <w:sz w:val="24"/>
          <w:szCs w:val="24"/>
        </w:rPr>
        <w:t xml:space="preserve"> (2009): 1-21.</w:t>
      </w:r>
    </w:p>
    <w:p w14:paraId="3A8F7523" w14:textId="77777777" w:rsidR="00BC4C63" w:rsidRDefault="00BC4C63" w:rsidP="007C21E1">
      <w:pPr>
        <w:autoSpaceDE w:val="0"/>
        <w:autoSpaceDN w:val="0"/>
        <w:adjustRightInd w:val="0"/>
        <w:spacing w:after="0" w:line="480" w:lineRule="auto"/>
        <w:contextualSpacing/>
        <w:jc w:val="both"/>
        <w:rPr>
          <w:rFonts w:ascii="Times New Roman" w:hAnsi="Times New Roman" w:cs="Times New Roman"/>
          <w:i/>
          <w:iCs/>
          <w:color w:val="000000"/>
          <w:sz w:val="24"/>
          <w:szCs w:val="24"/>
        </w:rPr>
      </w:pPr>
      <w:proofErr w:type="spellStart"/>
      <w:r w:rsidRPr="00BC4C63">
        <w:rPr>
          <w:rFonts w:ascii="Times New Roman" w:hAnsi="Times New Roman" w:cs="Times New Roman"/>
          <w:sz w:val="24"/>
          <w:szCs w:val="24"/>
        </w:rPr>
        <w:t>Dōgen</w:t>
      </w:r>
      <w:proofErr w:type="spellEnd"/>
      <w:r w:rsidRPr="00BC4C63">
        <w:rPr>
          <w:rFonts w:ascii="Times New Roman" w:hAnsi="Times New Roman" w:cs="Times New Roman"/>
          <w:i/>
          <w:iCs/>
          <w:sz w:val="24"/>
          <w:szCs w:val="24"/>
        </w:rPr>
        <w:t xml:space="preserve">. Moon in a Dewdrop: Writings of Zen Master </w:t>
      </w:r>
      <w:proofErr w:type="spellStart"/>
      <w:r w:rsidRPr="00BC4C63">
        <w:rPr>
          <w:rFonts w:ascii="Times New Roman" w:hAnsi="Times New Roman" w:cs="Times New Roman"/>
          <w:i/>
          <w:iCs/>
          <w:sz w:val="24"/>
          <w:szCs w:val="24"/>
        </w:rPr>
        <w:t>Dōgen</w:t>
      </w:r>
      <w:proofErr w:type="spellEnd"/>
      <w:r w:rsidRPr="00BC4C63">
        <w:rPr>
          <w:rFonts w:ascii="Times New Roman" w:hAnsi="Times New Roman" w:cs="Times New Roman"/>
          <w:sz w:val="24"/>
          <w:szCs w:val="24"/>
        </w:rPr>
        <w:t xml:space="preserve">. Translated by </w:t>
      </w:r>
      <w:r w:rsidRPr="00BC4C63">
        <w:rPr>
          <w:rFonts w:ascii="Times New Roman" w:hAnsi="Times New Roman" w:cs="Times New Roman"/>
          <w:color w:val="000000"/>
          <w:sz w:val="24"/>
          <w:szCs w:val="24"/>
        </w:rPr>
        <w:t xml:space="preserve">Kazuaki </w:t>
      </w:r>
      <w:proofErr w:type="spellStart"/>
      <w:r w:rsidRPr="00BC4C63">
        <w:rPr>
          <w:rFonts w:ascii="Times New Roman" w:hAnsi="Times New Roman" w:cs="Times New Roman"/>
          <w:color w:val="000000"/>
          <w:sz w:val="24"/>
          <w:szCs w:val="24"/>
        </w:rPr>
        <w:t>Tanahashi</w:t>
      </w:r>
      <w:proofErr w:type="spellEnd"/>
      <w:r w:rsidRPr="00BC4C63">
        <w:rPr>
          <w:rFonts w:ascii="Times New Roman" w:hAnsi="Times New Roman" w:cs="Times New Roman"/>
          <w:i/>
          <w:iCs/>
          <w:color w:val="000000"/>
          <w:sz w:val="24"/>
          <w:szCs w:val="24"/>
        </w:rPr>
        <w:t xml:space="preserve">. </w:t>
      </w:r>
    </w:p>
    <w:p w14:paraId="5FA43B9A" w14:textId="13A496F4" w:rsidR="00BC4C63" w:rsidRPr="00BC4C63" w:rsidRDefault="00BC4C63" w:rsidP="007C21E1">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BC4C63">
        <w:rPr>
          <w:rFonts w:ascii="Times New Roman" w:hAnsi="Times New Roman" w:cs="Times New Roman"/>
          <w:sz w:val="24"/>
          <w:szCs w:val="24"/>
        </w:rPr>
        <w:t>San Francisco: North Point Press, 1985.</w:t>
      </w:r>
    </w:p>
    <w:p w14:paraId="3DF8BD17" w14:textId="77777777" w:rsidR="00BC4C63" w:rsidRDefault="00BC4C63" w:rsidP="007C21E1">
      <w:pPr>
        <w:spacing w:line="480" w:lineRule="auto"/>
        <w:contextualSpacing/>
        <w:jc w:val="both"/>
        <w:rPr>
          <w:rFonts w:ascii="Times New Roman" w:hAnsi="Times New Roman" w:cs="Times New Roman"/>
          <w:sz w:val="24"/>
          <w:szCs w:val="24"/>
        </w:rPr>
      </w:pPr>
      <w:proofErr w:type="spellStart"/>
      <w:r w:rsidRPr="00BC4C63">
        <w:rPr>
          <w:rFonts w:ascii="Times New Roman" w:hAnsi="Times New Roman" w:cs="Times New Roman"/>
          <w:sz w:val="24"/>
          <w:szCs w:val="24"/>
        </w:rPr>
        <w:t>Dōgen</w:t>
      </w:r>
      <w:proofErr w:type="spellEnd"/>
      <w:r w:rsidR="003A334D" w:rsidRPr="00BC4C63">
        <w:rPr>
          <w:rFonts w:ascii="Times New Roman" w:hAnsi="Times New Roman" w:cs="Times New Roman"/>
          <w:sz w:val="24"/>
          <w:szCs w:val="24"/>
        </w:rPr>
        <w:t xml:space="preserve">. </w:t>
      </w:r>
      <w:r w:rsidR="003A334D" w:rsidRPr="00BC4C63">
        <w:rPr>
          <w:rFonts w:ascii="Times New Roman" w:hAnsi="Times New Roman" w:cs="Times New Roman"/>
          <w:i/>
          <w:iCs/>
          <w:color w:val="000000"/>
          <w:sz w:val="24"/>
          <w:szCs w:val="24"/>
        </w:rPr>
        <w:t xml:space="preserve">Enlightenment Unfolds: The Essential Teachings of Zen Master </w:t>
      </w:r>
      <w:proofErr w:type="spellStart"/>
      <w:r w:rsidRPr="00BC4C63">
        <w:rPr>
          <w:rFonts w:ascii="Times New Roman" w:hAnsi="Times New Roman" w:cs="Times New Roman"/>
          <w:i/>
          <w:iCs/>
          <w:color w:val="000000"/>
          <w:sz w:val="24"/>
          <w:szCs w:val="24"/>
        </w:rPr>
        <w:t>Dōgen</w:t>
      </w:r>
      <w:proofErr w:type="spellEnd"/>
      <w:r w:rsidR="003A334D" w:rsidRPr="00BC4C63">
        <w:rPr>
          <w:rFonts w:ascii="Times New Roman" w:hAnsi="Times New Roman" w:cs="Times New Roman"/>
          <w:sz w:val="24"/>
          <w:szCs w:val="24"/>
        </w:rPr>
        <w:t xml:space="preserve">. Translated by </w:t>
      </w:r>
    </w:p>
    <w:p w14:paraId="078C5DD3" w14:textId="5FA967AE" w:rsidR="003A334D" w:rsidRDefault="003A334D" w:rsidP="007C21E1">
      <w:pPr>
        <w:spacing w:line="480" w:lineRule="auto"/>
        <w:ind w:firstLine="720"/>
        <w:contextualSpacing/>
        <w:jc w:val="both"/>
        <w:rPr>
          <w:rFonts w:ascii="Times New Roman" w:hAnsi="Times New Roman" w:cs="Times New Roman"/>
          <w:color w:val="000000"/>
          <w:sz w:val="24"/>
          <w:szCs w:val="24"/>
        </w:rPr>
      </w:pPr>
      <w:r w:rsidRPr="00BC4C63">
        <w:rPr>
          <w:rFonts w:ascii="Times New Roman" w:hAnsi="Times New Roman" w:cs="Times New Roman"/>
          <w:color w:val="000000"/>
          <w:sz w:val="24"/>
          <w:szCs w:val="24"/>
        </w:rPr>
        <w:t xml:space="preserve">Kazuaki </w:t>
      </w:r>
      <w:proofErr w:type="spellStart"/>
      <w:r w:rsidRPr="00BC4C63">
        <w:rPr>
          <w:rFonts w:ascii="Times New Roman" w:hAnsi="Times New Roman" w:cs="Times New Roman"/>
          <w:color w:val="000000"/>
          <w:sz w:val="24"/>
          <w:szCs w:val="24"/>
        </w:rPr>
        <w:t>Tanahashi</w:t>
      </w:r>
      <w:proofErr w:type="spellEnd"/>
      <w:r w:rsidR="003C1774" w:rsidRPr="00BC4C63">
        <w:rPr>
          <w:rFonts w:ascii="Times New Roman" w:hAnsi="Times New Roman" w:cs="Times New Roman"/>
          <w:i/>
          <w:iCs/>
          <w:color w:val="000000"/>
          <w:sz w:val="24"/>
          <w:szCs w:val="24"/>
        </w:rPr>
        <w:t>.</w:t>
      </w:r>
      <w:r w:rsidRPr="00BC4C63">
        <w:rPr>
          <w:rFonts w:ascii="Times New Roman" w:hAnsi="Times New Roman" w:cs="Times New Roman"/>
          <w:i/>
          <w:iCs/>
          <w:color w:val="000000"/>
          <w:sz w:val="24"/>
          <w:szCs w:val="24"/>
        </w:rPr>
        <w:t xml:space="preserve"> </w:t>
      </w:r>
      <w:r w:rsidRPr="00BC4C63">
        <w:rPr>
          <w:rFonts w:ascii="Times New Roman" w:hAnsi="Times New Roman" w:cs="Times New Roman"/>
          <w:color w:val="000000"/>
          <w:sz w:val="24"/>
          <w:szCs w:val="24"/>
        </w:rPr>
        <w:t>Boston: Shambhala Publications, 1999.</w:t>
      </w:r>
    </w:p>
    <w:p w14:paraId="45BB58E7" w14:textId="77777777" w:rsidR="00BC4C63" w:rsidRDefault="00BC4C63" w:rsidP="007C21E1">
      <w:pPr>
        <w:autoSpaceDE w:val="0"/>
        <w:autoSpaceDN w:val="0"/>
        <w:adjustRightInd w:val="0"/>
        <w:spacing w:after="0" w:line="480" w:lineRule="auto"/>
        <w:contextualSpacing/>
        <w:jc w:val="both"/>
        <w:rPr>
          <w:rFonts w:ascii="Times New Roman" w:hAnsi="Times New Roman" w:cs="Times New Roman"/>
          <w:sz w:val="24"/>
          <w:szCs w:val="24"/>
        </w:rPr>
      </w:pPr>
      <w:proofErr w:type="spellStart"/>
      <w:r w:rsidRPr="00BC4C63">
        <w:rPr>
          <w:rFonts w:ascii="Times New Roman" w:hAnsi="Times New Roman" w:cs="Times New Roman"/>
          <w:sz w:val="24"/>
          <w:szCs w:val="24"/>
        </w:rPr>
        <w:t>Dōgen</w:t>
      </w:r>
      <w:proofErr w:type="spellEnd"/>
      <w:r w:rsidRPr="00BC4C63">
        <w:rPr>
          <w:rFonts w:ascii="Times New Roman" w:hAnsi="Times New Roman" w:cs="Times New Roman"/>
          <w:sz w:val="24"/>
          <w:szCs w:val="24"/>
        </w:rPr>
        <w:t xml:space="preserve">. </w:t>
      </w:r>
      <w:r w:rsidRPr="00BC4C63">
        <w:rPr>
          <w:rFonts w:ascii="Times New Roman" w:hAnsi="Times New Roman" w:cs="Times New Roman"/>
          <w:i/>
          <w:iCs/>
          <w:sz w:val="24"/>
          <w:szCs w:val="24"/>
        </w:rPr>
        <w:t xml:space="preserve">The Heart of </w:t>
      </w:r>
      <w:proofErr w:type="spellStart"/>
      <w:r w:rsidRPr="00BC4C63">
        <w:rPr>
          <w:rFonts w:ascii="Times New Roman" w:hAnsi="Times New Roman" w:cs="Times New Roman"/>
          <w:i/>
          <w:iCs/>
          <w:sz w:val="24"/>
          <w:szCs w:val="24"/>
        </w:rPr>
        <w:t>Dōgen’s</w:t>
      </w:r>
      <w:proofErr w:type="spellEnd"/>
      <w:r w:rsidRPr="00BC4C63">
        <w:rPr>
          <w:rFonts w:ascii="Times New Roman" w:hAnsi="Times New Roman" w:cs="Times New Roman"/>
          <w:i/>
          <w:iCs/>
          <w:sz w:val="24"/>
          <w:szCs w:val="24"/>
        </w:rPr>
        <w:t xml:space="preserve"> </w:t>
      </w:r>
      <w:proofErr w:type="spellStart"/>
      <w:r w:rsidRPr="00BC4C63">
        <w:rPr>
          <w:rFonts w:ascii="Times New Roman" w:hAnsi="Times New Roman" w:cs="Times New Roman"/>
          <w:sz w:val="24"/>
          <w:szCs w:val="24"/>
        </w:rPr>
        <w:t>Shobogenzo</w:t>
      </w:r>
      <w:proofErr w:type="spellEnd"/>
      <w:r w:rsidRPr="00BC4C63">
        <w:rPr>
          <w:rFonts w:ascii="Times New Roman" w:hAnsi="Times New Roman" w:cs="Times New Roman"/>
          <w:sz w:val="24"/>
          <w:szCs w:val="24"/>
        </w:rPr>
        <w:t xml:space="preserve">. Edited by Norman Waddell and Masao Abe. New </w:t>
      </w:r>
    </w:p>
    <w:p w14:paraId="00FB5A14" w14:textId="2D6FB23A" w:rsidR="00BC4C63" w:rsidRPr="00BC4C63" w:rsidRDefault="00BC4C63" w:rsidP="007C21E1">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BC4C63">
        <w:rPr>
          <w:rFonts w:ascii="Times New Roman" w:hAnsi="Times New Roman" w:cs="Times New Roman"/>
          <w:sz w:val="24"/>
          <w:szCs w:val="24"/>
        </w:rPr>
        <w:t>York: SUNY, 2002.</w:t>
      </w:r>
    </w:p>
    <w:p w14:paraId="3F048146" w14:textId="77777777" w:rsidR="003228C8" w:rsidRPr="00BC4C63" w:rsidRDefault="00A9662C" w:rsidP="007C21E1">
      <w:pPr>
        <w:spacing w:line="480" w:lineRule="auto"/>
        <w:contextualSpacing/>
        <w:jc w:val="both"/>
        <w:rPr>
          <w:rFonts w:ascii="Times New Roman" w:hAnsi="Times New Roman" w:cs="Times New Roman"/>
          <w:sz w:val="24"/>
          <w:szCs w:val="24"/>
        </w:rPr>
      </w:pPr>
      <w:r w:rsidRPr="00BC4C63">
        <w:rPr>
          <w:rFonts w:ascii="Times New Roman" w:hAnsi="Times New Roman" w:cs="Times New Roman"/>
          <w:sz w:val="24"/>
          <w:szCs w:val="24"/>
        </w:rPr>
        <w:t xml:space="preserve">Eckhart, Meister. </w:t>
      </w:r>
      <w:r w:rsidRPr="00BC4C63">
        <w:rPr>
          <w:rFonts w:ascii="Times New Roman" w:hAnsi="Times New Roman" w:cs="Times New Roman"/>
          <w:i/>
          <w:sz w:val="24"/>
          <w:szCs w:val="24"/>
        </w:rPr>
        <w:t>The Complete Mystical Works of Meister Eckhart</w:t>
      </w:r>
      <w:r w:rsidRPr="00BC4C63">
        <w:rPr>
          <w:rFonts w:ascii="Times New Roman" w:hAnsi="Times New Roman" w:cs="Times New Roman"/>
          <w:sz w:val="24"/>
          <w:szCs w:val="24"/>
        </w:rPr>
        <w:t>. Translated by Maurice O’C</w:t>
      </w:r>
      <w:r w:rsidR="003228C8" w:rsidRPr="00BC4C63">
        <w:rPr>
          <w:rFonts w:ascii="Times New Roman" w:hAnsi="Times New Roman" w:cs="Times New Roman"/>
          <w:sz w:val="24"/>
          <w:szCs w:val="24"/>
        </w:rPr>
        <w:t xml:space="preserve"> </w:t>
      </w:r>
    </w:p>
    <w:p w14:paraId="2CF9EA8B" w14:textId="482498BE" w:rsidR="00A9662C" w:rsidRPr="00BC4C63" w:rsidRDefault="00A9662C" w:rsidP="007C21E1">
      <w:pPr>
        <w:spacing w:line="480" w:lineRule="auto"/>
        <w:ind w:firstLine="720"/>
        <w:contextualSpacing/>
        <w:jc w:val="both"/>
        <w:rPr>
          <w:rFonts w:ascii="Times New Roman" w:hAnsi="Times New Roman" w:cs="Times New Roman"/>
          <w:sz w:val="24"/>
          <w:szCs w:val="24"/>
        </w:rPr>
      </w:pPr>
      <w:r w:rsidRPr="00BC4C63">
        <w:rPr>
          <w:rFonts w:ascii="Times New Roman" w:hAnsi="Times New Roman" w:cs="Times New Roman"/>
          <w:sz w:val="24"/>
          <w:szCs w:val="24"/>
        </w:rPr>
        <w:t>Walshe. New York: The Crossroad Publishing Company, 2009.</w:t>
      </w:r>
    </w:p>
    <w:p w14:paraId="2A1DDDB1" w14:textId="77777777" w:rsidR="00BC4C63" w:rsidRPr="007C21E1" w:rsidRDefault="0049195D" w:rsidP="007C21E1">
      <w:pPr>
        <w:spacing w:after="0" w:line="480" w:lineRule="auto"/>
        <w:contextualSpacing/>
        <w:jc w:val="both"/>
        <w:rPr>
          <w:rFonts w:ascii="Times New Roman" w:hAnsi="Times New Roman" w:cs="Times New Roman"/>
          <w:sz w:val="24"/>
          <w:szCs w:val="24"/>
        </w:rPr>
      </w:pPr>
      <w:r w:rsidRPr="007C21E1">
        <w:rPr>
          <w:rFonts w:ascii="Times New Roman" w:hAnsi="Times New Roman" w:cs="Times New Roman"/>
          <w:sz w:val="24"/>
          <w:szCs w:val="24"/>
        </w:rPr>
        <w:t xml:space="preserve">Eliade, Mircea. </w:t>
      </w:r>
      <w:r w:rsidRPr="007C21E1">
        <w:rPr>
          <w:rFonts w:ascii="Times New Roman" w:hAnsi="Times New Roman" w:cs="Times New Roman"/>
          <w:i/>
          <w:sz w:val="24"/>
          <w:szCs w:val="24"/>
        </w:rPr>
        <w:t xml:space="preserve">The Sacred and the Profane. </w:t>
      </w:r>
      <w:r w:rsidRPr="007C21E1">
        <w:rPr>
          <w:rFonts w:ascii="Times New Roman" w:hAnsi="Times New Roman" w:cs="Times New Roman"/>
          <w:sz w:val="24"/>
          <w:szCs w:val="24"/>
        </w:rPr>
        <w:t>Translated by William R. Trask. New York:</w:t>
      </w:r>
      <w:r w:rsidR="003228C8" w:rsidRPr="007C21E1">
        <w:rPr>
          <w:rFonts w:ascii="Times New Roman" w:hAnsi="Times New Roman" w:cs="Times New Roman"/>
          <w:sz w:val="24"/>
          <w:szCs w:val="24"/>
        </w:rPr>
        <w:t xml:space="preserve"> </w:t>
      </w:r>
      <w:r w:rsidRPr="007C21E1">
        <w:rPr>
          <w:rFonts w:ascii="Times New Roman" w:hAnsi="Times New Roman" w:cs="Times New Roman"/>
          <w:sz w:val="24"/>
          <w:szCs w:val="24"/>
        </w:rPr>
        <w:t>Harcourt,</w:t>
      </w:r>
      <w:r w:rsidR="00BC4C63" w:rsidRPr="007C21E1">
        <w:rPr>
          <w:rFonts w:ascii="Times New Roman" w:hAnsi="Times New Roman" w:cs="Times New Roman"/>
          <w:sz w:val="24"/>
          <w:szCs w:val="24"/>
        </w:rPr>
        <w:t xml:space="preserve"> </w:t>
      </w:r>
    </w:p>
    <w:p w14:paraId="533E46E2" w14:textId="4ADB9361" w:rsidR="0049195D" w:rsidRPr="007C21E1" w:rsidRDefault="0049195D" w:rsidP="007C21E1">
      <w:pPr>
        <w:spacing w:after="0" w:line="480" w:lineRule="auto"/>
        <w:ind w:firstLine="720"/>
        <w:contextualSpacing/>
        <w:jc w:val="both"/>
        <w:rPr>
          <w:rFonts w:ascii="Times New Roman" w:hAnsi="Times New Roman" w:cs="Times New Roman"/>
          <w:sz w:val="24"/>
          <w:szCs w:val="24"/>
        </w:rPr>
      </w:pPr>
      <w:r w:rsidRPr="007C21E1">
        <w:rPr>
          <w:rFonts w:ascii="Times New Roman" w:hAnsi="Times New Roman" w:cs="Times New Roman"/>
          <w:sz w:val="24"/>
          <w:szCs w:val="24"/>
        </w:rPr>
        <w:t xml:space="preserve">Inc, 1957. </w:t>
      </w:r>
    </w:p>
    <w:p w14:paraId="0402BCB2" w14:textId="3DCC6277" w:rsidR="007C21E1" w:rsidRDefault="007C21E1" w:rsidP="007C21E1">
      <w:pPr>
        <w:spacing w:after="0" w:line="480" w:lineRule="auto"/>
        <w:contextualSpacing/>
        <w:jc w:val="both"/>
        <w:rPr>
          <w:rFonts w:ascii="Times New Roman" w:hAnsi="Times New Roman" w:cs="Times New Roman"/>
          <w:i/>
          <w:iCs/>
          <w:sz w:val="24"/>
          <w:szCs w:val="24"/>
        </w:rPr>
      </w:pPr>
      <w:r w:rsidRPr="007C21E1">
        <w:rPr>
          <w:rFonts w:ascii="Times New Roman" w:hAnsi="Times New Roman" w:cs="Times New Roman"/>
          <w:sz w:val="24"/>
          <w:szCs w:val="24"/>
        </w:rPr>
        <w:t xml:space="preserve">Graham, Archie. “Truth, Paradox, and Silence: </w:t>
      </w:r>
      <w:proofErr w:type="spellStart"/>
      <w:r w:rsidRPr="007C21E1">
        <w:rPr>
          <w:rFonts w:ascii="Times New Roman" w:hAnsi="Times New Roman" w:cs="Times New Roman"/>
          <w:sz w:val="24"/>
          <w:szCs w:val="24"/>
        </w:rPr>
        <w:t>Hakuin</w:t>
      </w:r>
      <w:proofErr w:type="spellEnd"/>
      <w:r w:rsidRPr="007C21E1">
        <w:rPr>
          <w:rFonts w:ascii="Times New Roman" w:hAnsi="Times New Roman" w:cs="Times New Roman"/>
          <w:sz w:val="24"/>
          <w:szCs w:val="24"/>
        </w:rPr>
        <w:t xml:space="preserve"> and Kierkegaard.</w:t>
      </w:r>
      <w:r w:rsidR="005A25CC">
        <w:rPr>
          <w:rFonts w:ascii="Times New Roman" w:hAnsi="Times New Roman" w:cs="Times New Roman"/>
          <w:sz w:val="24"/>
          <w:szCs w:val="24"/>
        </w:rPr>
        <w:t>”</w:t>
      </w:r>
      <w:r w:rsidRPr="007C21E1">
        <w:rPr>
          <w:rFonts w:ascii="Times New Roman" w:hAnsi="Times New Roman" w:cs="Times New Roman"/>
          <w:sz w:val="24"/>
          <w:szCs w:val="24"/>
        </w:rPr>
        <w:t xml:space="preserve"> In </w:t>
      </w:r>
      <w:r w:rsidRPr="007C21E1">
        <w:rPr>
          <w:rFonts w:ascii="Times New Roman" w:hAnsi="Times New Roman" w:cs="Times New Roman"/>
          <w:i/>
          <w:iCs/>
          <w:sz w:val="24"/>
          <w:szCs w:val="24"/>
        </w:rPr>
        <w:t xml:space="preserve">Kierkegaard and </w:t>
      </w:r>
    </w:p>
    <w:p w14:paraId="64B1C009" w14:textId="4D745C38" w:rsidR="007C21E1" w:rsidRPr="007C21E1" w:rsidRDefault="007C21E1" w:rsidP="007C21E1">
      <w:pPr>
        <w:spacing w:after="0" w:line="480" w:lineRule="auto"/>
        <w:ind w:left="720"/>
        <w:contextualSpacing/>
        <w:jc w:val="both"/>
        <w:rPr>
          <w:rFonts w:ascii="Times New Roman" w:hAnsi="Times New Roman" w:cs="Times New Roman"/>
          <w:sz w:val="24"/>
          <w:szCs w:val="24"/>
        </w:rPr>
      </w:pPr>
      <w:r w:rsidRPr="007C21E1">
        <w:rPr>
          <w:rFonts w:ascii="Times New Roman" w:hAnsi="Times New Roman" w:cs="Times New Roman"/>
          <w:i/>
          <w:iCs/>
          <w:sz w:val="24"/>
          <w:szCs w:val="24"/>
        </w:rPr>
        <w:t xml:space="preserve">Japanese Thought. </w:t>
      </w:r>
      <w:r w:rsidRPr="007C21E1">
        <w:rPr>
          <w:rFonts w:ascii="Times New Roman" w:hAnsi="Times New Roman" w:cs="Times New Roman"/>
          <w:sz w:val="24"/>
          <w:szCs w:val="24"/>
        </w:rPr>
        <w:t>Edited by James Giles. New York: Palgrave Macmillan, 2008: 124-140.</w:t>
      </w:r>
    </w:p>
    <w:p w14:paraId="1398F646" w14:textId="4820924D" w:rsidR="008B2FF1" w:rsidRPr="00BC4C63" w:rsidRDefault="00A31721" w:rsidP="007C21E1">
      <w:pPr>
        <w:spacing w:after="0" w:line="480" w:lineRule="auto"/>
        <w:contextualSpacing/>
        <w:jc w:val="both"/>
        <w:rPr>
          <w:rFonts w:ascii="Times New Roman" w:hAnsi="Times New Roman" w:cs="Times New Roman"/>
          <w:sz w:val="24"/>
          <w:szCs w:val="24"/>
        </w:rPr>
      </w:pPr>
      <w:r w:rsidRPr="007C21E1">
        <w:rPr>
          <w:rFonts w:ascii="Times New Roman" w:hAnsi="Times New Roman" w:cs="Times New Roman"/>
          <w:sz w:val="24"/>
          <w:szCs w:val="24"/>
        </w:rPr>
        <w:lastRenderedPageBreak/>
        <w:t xml:space="preserve">Harmless, William. </w:t>
      </w:r>
      <w:r w:rsidRPr="007C21E1">
        <w:rPr>
          <w:rFonts w:ascii="Times New Roman" w:hAnsi="Times New Roman" w:cs="Times New Roman"/>
          <w:i/>
          <w:iCs/>
          <w:sz w:val="24"/>
          <w:szCs w:val="24"/>
        </w:rPr>
        <w:t xml:space="preserve">Mystics. </w:t>
      </w:r>
      <w:r w:rsidRPr="007C21E1">
        <w:rPr>
          <w:rFonts w:ascii="Times New Roman" w:hAnsi="Times New Roman" w:cs="Times New Roman"/>
          <w:sz w:val="24"/>
          <w:szCs w:val="24"/>
        </w:rPr>
        <w:t>Oxford: Oxford University Press, 2007</w:t>
      </w:r>
      <w:r w:rsidRPr="00BC4C63">
        <w:rPr>
          <w:rFonts w:ascii="Times New Roman" w:hAnsi="Times New Roman" w:cs="Times New Roman"/>
          <w:sz w:val="24"/>
          <w:szCs w:val="24"/>
        </w:rPr>
        <w:t>.</w:t>
      </w:r>
    </w:p>
    <w:p w14:paraId="5140819A" w14:textId="77777777" w:rsidR="00BC4C63" w:rsidRDefault="008B2FF1" w:rsidP="007C21E1">
      <w:pPr>
        <w:spacing w:line="480" w:lineRule="auto"/>
        <w:contextualSpacing/>
        <w:jc w:val="both"/>
        <w:rPr>
          <w:rFonts w:ascii="Times New Roman" w:eastAsia="MinionPro-It" w:hAnsi="Times New Roman" w:cs="Times New Roman"/>
          <w:i/>
          <w:iCs/>
          <w:sz w:val="24"/>
          <w:szCs w:val="24"/>
        </w:rPr>
      </w:pPr>
      <w:r w:rsidRPr="00BC4C63">
        <w:rPr>
          <w:rFonts w:ascii="Times New Roman" w:eastAsia="MinionPro-It" w:hAnsi="Times New Roman" w:cs="Times New Roman"/>
          <w:sz w:val="24"/>
          <w:szCs w:val="24"/>
        </w:rPr>
        <w:t>Hui-</w:t>
      </w:r>
      <w:proofErr w:type="spellStart"/>
      <w:r w:rsidRPr="00BC4C63">
        <w:rPr>
          <w:rFonts w:ascii="Times New Roman" w:eastAsia="MinionPro-It" w:hAnsi="Times New Roman" w:cs="Times New Roman"/>
          <w:sz w:val="24"/>
          <w:szCs w:val="24"/>
        </w:rPr>
        <w:t>neng</w:t>
      </w:r>
      <w:proofErr w:type="spellEnd"/>
      <w:r w:rsidRPr="00BC4C63">
        <w:rPr>
          <w:rFonts w:ascii="Times New Roman" w:eastAsia="MinionPro-It" w:hAnsi="Times New Roman" w:cs="Times New Roman"/>
          <w:i/>
          <w:iCs/>
          <w:sz w:val="24"/>
          <w:szCs w:val="24"/>
        </w:rPr>
        <w:t>. The Sutra of Hui-</w:t>
      </w:r>
      <w:proofErr w:type="spellStart"/>
      <w:r w:rsidRPr="00BC4C63">
        <w:rPr>
          <w:rFonts w:ascii="Times New Roman" w:eastAsia="MinionPro-It" w:hAnsi="Times New Roman" w:cs="Times New Roman"/>
          <w:i/>
          <w:iCs/>
          <w:sz w:val="24"/>
          <w:szCs w:val="24"/>
        </w:rPr>
        <w:t>neng</w:t>
      </w:r>
      <w:proofErr w:type="spellEnd"/>
      <w:r w:rsidRPr="00BC4C63">
        <w:rPr>
          <w:rFonts w:ascii="Times New Roman" w:eastAsia="MinionPro-It" w:hAnsi="Times New Roman" w:cs="Times New Roman"/>
          <w:i/>
          <w:iCs/>
          <w:sz w:val="24"/>
          <w:szCs w:val="24"/>
        </w:rPr>
        <w:t>, Grand Master of Zen: With Hui-</w:t>
      </w:r>
      <w:proofErr w:type="spellStart"/>
      <w:r w:rsidRPr="00BC4C63">
        <w:rPr>
          <w:rFonts w:ascii="Times New Roman" w:eastAsia="MinionPro-It" w:hAnsi="Times New Roman" w:cs="Times New Roman"/>
          <w:i/>
          <w:iCs/>
          <w:sz w:val="24"/>
          <w:szCs w:val="24"/>
        </w:rPr>
        <w:t>neng’s</w:t>
      </w:r>
      <w:proofErr w:type="spellEnd"/>
      <w:r w:rsidRPr="00BC4C63">
        <w:rPr>
          <w:rFonts w:ascii="Times New Roman" w:eastAsia="MinionPro-It" w:hAnsi="Times New Roman" w:cs="Times New Roman"/>
          <w:i/>
          <w:iCs/>
          <w:sz w:val="24"/>
          <w:szCs w:val="24"/>
        </w:rPr>
        <w:t xml:space="preserve"> Commentary on the </w:t>
      </w:r>
    </w:p>
    <w:p w14:paraId="2A122741" w14:textId="1B55D46D" w:rsidR="008B2FF1" w:rsidRPr="002E3098" w:rsidRDefault="008B2FF1" w:rsidP="007C21E1">
      <w:pPr>
        <w:spacing w:after="0" w:line="480" w:lineRule="auto"/>
        <w:ind w:left="720"/>
        <w:contextualSpacing/>
        <w:jc w:val="both"/>
        <w:rPr>
          <w:rFonts w:ascii="Times New Roman" w:eastAsia="MinionPro-It" w:hAnsi="Times New Roman" w:cs="Times New Roman"/>
          <w:sz w:val="24"/>
          <w:szCs w:val="24"/>
        </w:rPr>
      </w:pPr>
      <w:r w:rsidRPr="00BC4C63">
        <w:rPr>
          <w:rFonts w:ascii="Times New Roman" w:eastAsia="MinionPro-It" w:hAnsi="Times New Roman" w:cs="Times New Roman"/>
          <w:i/>
          <w:iCs/>
          <w:sz w:val="24"/>
          <w:szCs w:val="24"/>
        </w:rPr>
        <w:t>Diamond Sutra</w:t>
      </w:r>
      <w:r w:rsidRPr="00BC4C63">
        <w:rPr>
          <w:rFonts w:ascii="Times New Roman" w:eastAsia="MinionPro-It" w:hAnsi="Times New Roman" w:cs="Times New Roman"/>
          <w:sz w:val="24"/>
          <w:szCs w:val="24"/>
        </w:rPr>
        <w:t>. Translated by</w:t>
      </w:r>
      <w:r w:rsidRPr="00BC4C63">
        <w:rPr>
          <w:rFonts w:ascii="Times New Roman" w:eastAsia="MinionPro-Regular" w:hAnsi="Times New Roman" w:cs="Times New Roman"/>
          <w:sz w:val="24"/>
          <w:szCs w:val="24"/>
        </w:rPr>
        <w:t xml:space="preserve"> Thomas Cleary. Boston: Shambhala Publications, </w:t>
      </w:r>
      <w:r w:rsidRPr="002E3098">
        <w:rPr>
          <w:rFonts w:ascii="Times New Roman" w:eastAsia="MinionPro-Regular" w:hAnsi="Times New Roman" w:cs="Times New Roman"/>
          <w:sz w:val="24"/>
          <w:szCs w:val="24"/>
        </w:rPr>
        <w:t>1998.</w:t>
      </w:r>
    </w:p>
    <w:p w14:paraId="7CDAA9FF" w14:textId="654437B3" w:rsidR="007B24CD" w:rsidRPr="002E3098" w:rsidRDefault="007B24CD" w:rsidP="007C21E1">
      <w:pPr>
        <w:spacing w:after="0" w:line="480" w:lineRule="auto"/>
        <w:contextualSpacing/>
        <w:jc w:val="both"/>
        <w:rPr>
          <w:rFonts w:ascii="Times New Roman" w:hAnsi="Times New Roman" w:cs="Times New Roman"/>
          <w:sz w:val="24"/>
          <w:szCs w:val="24"/>
        </w:rPr>
      </w:pPr>
      <w:proofErr w:type="spellStart"/>
      <w:r w:rsidRPr="002E3098">
        <w:rPr>
          <w:rFonts w:ascii="Times New Roman" w:hAnsi="Times New Roman" w:cs="Times New Roman"/>
          <w:sz w:val="24"/>
          <w:szCs w:val="24"/>
        </w:rPr>
        <w:t>Herrigel</w:t>
      </w:r>
      <w:proofErr w:type="spellEnd"/>
      <w:r w:rsidRPr="002E3098">
        <w:rPr>
          <w:rFonts w:ascii="Times New Roman" w:hAnsi="Times New Roman" w:cs="Times New Roman"/>
          <w:sz w:val="24"/>
          <w:szCs w:val="24"/>
        </w:rPr>
        <w:t xml:space="preserve">, Eugen. </w:t>
      </w:r>
      <w:r w:rsidRPr="002E3098">
        <w:rPr>
          <w:rFonts w:ascii="Times New Roman" w:hAnsi="Times New Roman" w:cs="Times New Roman"/>
          <w:i/>
          <w:sz w:val="24"/>
          <w:szCs w:val="24"/>
        </w:rPr>
        <w:t xml:space="preserve">Zen in the Art of Archery. </w:t>
      </w:r>
      <w:r w:rsidRPr="002E3098">
        <w:rPr>
          <w:rFonts w:ascii="Times New Roman" w:hAnsi="Times New Roman" w:cs="Times New Roman"/>
          <w:sz w:val="24"/>
          <w:szCs w:val="24"/>
        </w:rPr>
        <w:t>Translated by R.F.C. Hull. New York: Vintage, 1953.</w:t>
      </w:r>
    </w:p>
    <w:p w14:paraId="328ABF97" w14:textId="77777777" w:rsidR="002E3098" w:rsidRDefault="002E3098" w:rsidP="007C21E1">
      <w:pPr>
        <w:spacing w:after="0" w:line="480" w:lineRule="auto"/>
        <w:contextualSpacing/>
        <w:jc w:val="both"/>
        <w:rPr>
          <w:rFonts w:ascii="Times New Roman" w:hAnsi="Times New Roman" w:cs="Times New Roman"/>
          <w:i/>
          <w:iCs/>
          <w:sz w:val="24"/>
          <w:szCs w:val="24"/>
        </w:rPr>
      </w:pPr>
      <w:r w:rsidRPr="002E3098">
        <w:rPr>
          <w:rFonts w:ascii="Times New Roman" w:hAnsi="Times New Roman" w:cs="Times New Roman"/>
          <w:sz w:val="24"/>
          <w:szCs w:val="24"/>
        </w:rPr>
        <w:t xml:space="preserve">Joseph, </w:t>
      </w:r>
      <w:proofErr w:type="spellStart"/>
      <w:r w:rsidRPr="002E3098">
        <w:rPr>
          <w:rFonts w:ascii="Times New Roman" w:hAnsi="Times New Roman" w:cs="Times New Roman"/>
          <w:sz w:val="24"/>
          <w:szCs w:val="24"/>
        </w:rPr>
        <w:t>Jijimon</w:t>
      </w:r>
      <w:proofErr w:type="spellEnd"/>
      <w:r w:rsidRPr="002E3098">
        <w:rPr>
          <w:rFonts w:ascii="Times New Roman" w:hAnsi="Times New Roman" w:cs="Times New Roman"/>
          <w:sz w:val="24"/>
          <w:szCs w:val="24"/>
        </w:rPr>
        <w:t xml:space="preserve"> </w:t>
      </w:r>
      <w:proofErr w:type="spellStart"/>
      <w:r w:rsidRPr="002E3098">
        <w:rPr>
          <w:rFonts w:ascii="Times New Roman" w:hAnsi="Times New Roman" w:cs="Times New Roman"/>
          <w:sz w:val="24"/>
          <w:szCs w:val="24"/>
        </w:rPr>
        <w:t>Alakkalam</w:t>
      </w:r>
      <w:proofErr w:type="spellEnd"/>
      <w:r w:rsidRPr="002E3098">
        <w:rPr>
          <w:rFonts w:ascii="Times New Roman" w:hAnsi="Times New Roman" w:cs="Times New Roman"/>
          <w:sz w:val="24"/>
          <w:szCs w:val="24"/>
        </w:rPr>
        <w:t xml:space="preserve">. “Comparing </w:t>
      </w:r>
      <w:proofErr w:type="spellStart"/>
      <w:r w:rsidRPr="002E3098">
        <w:rPr>
          <w:rFonts w:ascii="Times New Roman" w:hAnsi="Times New Roman" w:cs="Times New Roman"/>
          <w:sz w:val="24"/>
          <w:szCs w:val="24"/>
        </w:rPr>
        <w:t>Eckhartian</w:t>
      </w:r>
      <w:proofErr w:type="spellEnd"/>
      <w:r w:rsidRPr="002E3098">
        <w:rPr>
          <w:rFonts w:ascii="Times New Roman" w:hAnsi="Times New Roman" w:cs="Times New Roman"/>
          <w:sz w:val="24"/>
          <w:szCs w:val="24"/>
        </w:rPr>
        <w:t xml:space="preserve"> and Zen Mysticism.” In </w:t>
      </w:r>
      <w:r w:rsidRPr="002E3098">
        <w:rPr>
          <w:rFonts w:ascii="Times New Roman" w:hAnsi="Times New Roman" w:cs="Times New Roman"/>
          <w:i/>
          <w:iCs/>
          <w:sz w:val="24"/>
          <w:szCs w:val="24"/>
        </w:rPr>
        <w:t xml:space="preserve">Buddhist-Christian </w:t>
      </w:r>
    </w:p>
    <w:p w14:paraId="0519B642" w14:textId="58A9D7E3" w:rsidR="002E3098" w:rsidRPr="002E3098" w:rsidRDefault="002E3098" w:rsidP="007C21E1">
      <w:pPr>
        <w:spacing w:after="0" w:line="480" w:lineRule="auto"/>
        <w:ind w:firstLine="720"/>
        <w:contextualSpacing/>
        <w:jc w:val="both"/>
        <w:rPr>
          <w:rFonts w:ascii="Times New Roman" w:hAnsi="Times New Roman" w:cs="Times New Roman"/>
          <w:sz w:val="24"/>
          <w:szCs w:val="24"/>
        </w:rPr>
      </w:pPr>
      <w:r w:rsidRPr="002E3098">
        <w:rPr>
          <w:rFonts w:ascii="Times New Roman" w:hAnsi="Times New Roman" w:cs="Times New Roman"/>
          <w:i/>
          <w:iCs/>
          <w:sz w:val="24"/>
          <w:szCs w:val="24"/>
        </w:rPr>
        <w:t xml:space="preserve">Studies </w:t>
      </w:r>
      <w:r w:rsidRPr="002E3098">
        <w:rPr>
          <w:rFonts w:ascii="Times New Roman" w:hAnsi="Times New Roman" w:cs="Times New Roman"/>
          <w:sz w:val="24"/>
          <w:szCs w:val="24"/>
        </w:rPr>
        <w:t>35 (2015)</w:t>
      </w:r>
      <w:r>
        <w:rPr>
          <w:rFonts w:ascii="Times New Roman" w:hAnsi="Times New Roman" w:cs="Times New Roman"/>
          <w:sz w:val="24"/>
          <w:szCs w:val="24"/>
        </w:rPr>
        <w:t>:</w:t>
      </w:r>
      <w:r w:rsidRPr="002E3098">
        <w:rPr>
          <w:rFonts w:ascii="Times New Roman" w:hAnsi="Times New Roman" w:cs="Times New Roman"/>
          <w:sz w:val="24"/>
          <w:szCs w:val="24"/>
        </w:rPr>
        <w:t xml:space="preserve"> 91-110.</w:t>
      </w:r>
    </w:p>
    <w:p w14:paraId="343610EB" w14:textId="4F48AEAD" w:rsidR="00DC4975" w:rsidRPr="00BC4C63" w:rsidRDefault="00DC4975" w:rsidP="007C21E1">
      <w:pPr>
        <w:spacing w:line="480" w:lineRule="auto"/>
        <w:contextualSpacing/>
        <w:jc w:val="both"/>
        <w:rPr>
          <w:rFonts w:ascii="Times New Roman" w:hAnsi="Times New Roman" w:cs="Times New Roman"/>
          <w:sz w:val="24"/>
          <w:szCs w:val="24"/>
        </w:rPr>
      </w:pPr>
      <w:r w:rsidRPr="00BC4C63">
        <w:rPr>
          <w:rFonts w:ascii="Times New Roman" w:hAnsi="Times New Roman" w:cs="Times New Roman"/>
          <w:sz w:val="24"/>
          <w:szCs w:val="24"/>
        </w:rPr>
        <w:t xml:space="preserve">Keel, </w:t>
      </w:r>
      <w:proofErr w:type="spellStart"/>
      <w:r w:rsidRPr="00BC4C63">
        <w:rPr>
          <w:rFonts w:ascii="Times New Roman" w:hAnsi="Times New Roman" w:cs="Times New Roman"/>
          <w:sz w:val="24"/>
          <w:szCs w:val="24"/>
        </w:rPr>
        <w:t>Hee</w:t>
      </w:r>
      <w:proofErr w:type="spellEnd"/>
      <w:r w:rsidRPr="00BC4C63">
        <w:rPr>
          <w:rFonts w:ascii="Times New Roman" w:hAnsi="Times New Roman" w:cs="Times New Roman"/>
          <w:sz w:val="24"/>
          <w:szCs w:val="24"/>
        </w:rPr>
        <w:t xml:space="preserve">-Sung. </w:t>
      </w:r>
      <w:r w:rsidRPr="00BC4C63">
        <w:rPr>
          <w:rFonts w:ascii="Times New Roman" w:hAnsi="Times New Roman" w:cs="Times New Roman"/>
          <w:i/>
          <w:iCs/>
          <w:sz w:val="24"/>
          <w:szCs w:val="24"/>
        </w:rPr>
        <w:t xml:space="preserve">Meister Eckhart: An Asian Perspective. </w:t>
      </w:r>
      <w:r w:rsidRPr="00BC4C63">
        <w:rPr>
          <w:rFonts w:ascii="Times New Roman" w:hAnsi="Times New Roman" w:cs="Times New Roman"/>
          <w:sz w:val="24"/>
          <w:szCs w:val="24"/>
        </w:rPr>
        <w:t xml:space="preserve">Louvain: </w:t>
      </w:r>
      <w:proofErr w:type="spellStart"/>
      <w:r w:rsidRPr="00BC4C63">
        <w:rPr>
          <w:rFonts w:ascii="Times New Roman" w:hAnsi="Times New Roman" w:cs="Times New Roman"/>
          <w:sz w:val="24"/>
          <w:szCs w:val="24"/>
        </w:rPr>
        <w:t>Peeters</w:t>
      </w:r>
      <w:proofErr w:type="spellEnd"/>
      <w:r w:rsidRPr="00BC4C63">
        <w:rPr>
          <w:rFonts w:ascii="Times New Roman" w:hAnsi="Times New Roman" w:cs="Times New Roman"/>
          <w:sz w:val="24"/>
          <w:szCs w:val="24"/>
        </w:rPr>
        <w:t xml:space="preserve"> Press, 2007.</w:t>
      </w:r>
    </w:p>
    <w:p w14:paraId="6261EC36" w14:textId="77777777" w:rsidR="00BC4C63" w:rsidRDefault="007B3CA4" w:rsidP="007C21E1">
      <w:pPr>
        <w:spacing w:line="480" w:lineRule="auto"/>
        <w:contextualSpacing/>
        <w:jc w:val="both"/>
        <w:rPr>
          <w:rFonts w:ascii="Times New Roman" w:hAnsi="Times New Roman" w:cs="Times New Roman"/>
          <w:i/>
          <w:iCs/>
          <w:sz w:val="24"/>
          <w:szCs w:val="24"/>
        </w:rPr>
      </w:pPr>
      <w:r w:rsidRPr="00BC4C63">
        <w:rPr>
          <w:rFonts w:ascii="Times New Roman" w:hAnsi="Times New Roman" w:cs="Times New Roman"/>
          <w:sz w:val="24"/>
          <w:szCs w:val="24"/>
        </w:rPr>
        <w:t xml:space="preserve">McGinn, Bernard. </w:t>
      </w:r>
      <w:r w:rsidRPr="00BC4C63">
        <w:rPr>
          <w:rFonts w:ascii="Times New Roman" w:hAnsi="Times New Roman" w:cs="Times New Roman"/>
          <w:i/>
          <w:iCs/>
          <w:sz w:val="24"/>
          <w:szCs w:val="24"/>
        </w:rPr>
        <w:t xml:space="preserve">The Mystical Thought of Meister Eckhart: The Man from Whom God Hid </w:t>
      </w:r>
    </w:p>
    <w:p w14:paraId="1DD1DC96" w14:textId="2A4CE109" w:rsidR="007B3CA4" w:rsidRPr="00BC4C63" w:rsidRDefault="007B3CA4" w:rsidP="007C21E1">
      <w:pPr>
        <w:spacing w:line="480" w:lineRule="auto"/>
        <w:ind w:firstLine="720"/>
        <w:contextualSpacing/>
        <w:jc w:val="both"/>
        <w:rPr>
          <w:rFonts w:ascii="Times New Roman" w:hAnsi="Times New Roman" w:cs="Times New Roman"/>
          <w:sz w:val="24"/>
          <w:szCs w:val="24"/>
        </w:rPr>
      </w:pPr>
      <w:r w:rsidRPr="00BC4C63">
        <w:rPr>
          <w:rFonts w:ascii="Times New Roman" w:hAnsi="Times New Roman" w:cs="Times New Roman"/>
          <w:i/>
          <w:iCs/>
          <w:sz w:val="24"/>
          <w:szCs w:val="24"/>
        </w:rPr>
        <w:t xml:space="preserve">Nothing. </w:t>
      </w:r>
      <w:r w:rsidRPr="00BC4C63">
        <w:rPr>
          <w:rFonts w:ascii="Times New Roman" w:hAnsi="Times New Roman" w:cs="Times New Roman"/>
          <w:sz w:val="24"/>
          <w:szCs w:val="24"/>
        </w:rPr>
        <w:t>New York, Crossroad Publishing, 2001.</w:t>
      </w:r>
    </w:p>
    <w:p w14:paraId="64E66306" w14:textId="77777777" w:rsidR="00BC4C63" w:rsidRDefault="00646D77" w:rsidP="007C21E1">
      <w:pPr>
        <w:spacing w:line="480" w:lineRule="auto"/>
        <w:contextualSpacing/>
        <w:jc w:val="both"/>
        <w:rPr>
          <w:rFonts w:ascii="Times New Roman" w:eastAsia="MinionPro-Regular" w:hAnsi="Times New Roman" w:cs="Times New Roman"/>
          <w:sz w:val="24"/>
          <w:szCs w:val="24"/>
        </w:rPr>
      </w:pPr>
      <w:r w:rsidRPr="00BC4C63">
        <w:rPr>
          <w:rFonts w:ascii="Times New Roman" w:eastAsia="MinionPro-Regular" w:hAnsi="Times New Roman" w:cs="Times New Roman"/>
          <w:sz w:val="24"/>
          <w:szCs w:val="24"/>
        </w:rPr>
        <w:t xml:space="preserve">Nagarjuna. </w:t>
      </w:r>
      <w:r w:rsidRPr="00BC4C63">
        <w:rPr>
          <w:rFonts w:ascii="Times New Roman" w:eastAsia="MinionPro-It" w:hAnsi="Times New Roman" w:cs="Times New Roman"/>
          <w:i/>
          <w:iCs/>
          <w:sz w:val="24"/>
          <w:szCs w:val="24"/>
        </w:rPr>
        <w:t>The Fundamental Wisdom of the Middle Way</w:t>
      </w:r>
      <w:r w:rsidRPr="00BC4C63">
        <w:rPr>
          <w:rFonts w:ascii="Times New Roman" w:eastAsia="MinionPro-Regular" w:hAnsi="Times New Roman" w:cs="Times New Roman"/>
          <w:sz w:val="24"/>
          <w:szCs w:val="24"/>
        </w:rPr>
        <w:t>. Translated b</w:t>
      </w:r>
      <w:r w:rsidR="002D7A5A" w:rsidRPr="00BC4C63">
        <w:rPr>
          <w:rFonts w:ascii="Times New Roman" w:eastAsia="MinionPro-Regular" w:hAnsi="Times New Roman" w:cs="Times New Roman"/>
          <w:sz w:val="24"/>
          <w:szCs w:val="24"/>
        </w:rPr>
        <w:t>y</w:t>
      </w:r>
      <w:r w:rsidRPr="00BC4C63">
        <w:rPr>
          <w:rFonts w:ascii="Times New Roman" w:eastAsia="MinionPro-Regular" w:hAnsi="Times New Roman" w:cs="Times New Roman"/>
          <w:sz w:val="24"/>
          <w:szCs w:val="24"/>
        </w:rPr>
        <w:t xml:space="preserve"> </w:t>
      </w:r>
      <w:r w:rsidR="002D7A5A" w:rsidRPr="00BC4C63">
        <w:rPr>
          <w:rFonts w:ascii="Times New Roman" w:eastAsia="MinionPro-Regular" w:hAnsi="Times New Roman" w:cs="Times New Roman"/>
          <w:sz w:val="24"/>
          <w:szCs w:val="24"/>
        </w:rPr>
        <w:t>J</w:t>
      </w:r>
      <w:r w:rsidRPr="00BC4C63">
        <w:rPr>
          <w:rFonts w:ascii="Times New Roman" w:eastAsia="MinionPro-Regular" w:hAnsi="Times New Roman" w:cs="Times New Roman"/>
          <w:sz w:val="24"/>
          <w:szCs w:val="24"/>
        </w:rPr>
        <w:t>ay L. Garfield</w:t>
      </w:r>
      <w:r w:rsidR="002D7A5A" w:rsidRPr="00BC4C63">
        <w:rPr>
          <w:rFonts w:ascii="Times New Roman" w:eastAsia="MinionPro-Regular" w:hAnsi="Times New Roman" w:cs="Times New Roman"/>
          <w:sz w:val="24"/>
          <w:szCs w:val="24"/>
        </w:rPr>
        <w:t xml:space="preserve">. </w:t>
      </w:r>
      <w:r w:rsidRPr="00BC4C63">
        <w:rPr>
          <w:rFonts w:ascii="Times New Roman" w:eastAsia="MinionPro-Regular" w:hAnsi="Times New Roman" w:cs="Times New Roman"/>
          <w:sz w:val="24"/>
          <w:szCs w:val="24"/>
        </w:rPr>
        <w:t xml:space="preserve">New </w:t>
      </w:r>
    </w:p>
    <w:p w14:paraId="1023929A" w14:textId="67D4AC64" w:rsidR="00646D77" w:rsidRPr="00BC4C63" w:rsidRDefault="00646D77" w:rsidP="007C21E1">
      <w:pPr>
        <w:spacing w:line="480" w:lineRule="auto"/>
        <w:ind w:firstLine="720"/>
        <w:contextualSpacing/>
        <w:jc w:val="both"/>
        <w:rPr>
          <w:rFonts w:ascii="Times New Roman" w:eastAsia="MinionPro-Regular" w:hAnsi="Times New Roman" w:cs="Times New Roman"/>
          <w:sz w:val="24"/>
          <w:szCs w:val="24"/>
        </w:rPr>
      </w:pPr>
      <w:r w:rsidRPr="00BC4C63">
        <w:rPr>
          <w:rFonts w:ascii="Times New Roman" w:eastAsia="MinionPro-Regular" w:hAnsi="Times New Roman" w:cs="Times New Roman"/>
          <w:sz w:val="24"/>
          <w:szCs w:val="24"/>
        </w:rPr>
        <w:t>York: Oxford University Press, 1995.</w:t>
      </w:r>
    </w:p>
    <w:p w14:paraId="50B57A4A" w14:textId="77777777" w:rsidR="00BC4C63" w:rsidRDefault="007B24CD" w:rsidP="007C21E1">
      <w:pPr>
        <w:spacing w:line="480" w:lineRule="auto"/>
        <w:contextualSpacing/>
        <w:jc w:val="both"/>
        <w:rPr>
          <w:rFonts w:ascii="Times New Roman" w:hAnsi="Times New Roman" w:cs="Times New Roman"/>
          <w:sz w:val="24"/>
          <w:szCs w:val="24"/>
        </w:rPr>
      </w:pPr>
      <w:proofErr w:type="spellStart"/>
      <w:r w:rsidRPr="00BC4C63">
        <w:rPr>
          <w:rFonts w:ascii="Times New Roman" w:hAnsi="Times New Roman" w:cs="Times New Roman"/>
          <w:sz w:val="24"/>
          <w:szCs w:val="24"/>
        </w:rPr>
        <w:t>Porete</w:t>
      </w:r>
      <w:proofErr w:type="spellEnd"/>
      <w:r w:rsidRPr="00BC4C63">
        <w:rPr>
          <w:rFonts w:ascii="Times New Roman" w:hAnsi="Times New Roman" w:cs="Times New Roman"/>
          <w:sz w:val="24"/>
          <w:szCs w:val="24"/>
        </w:rPr>
        <w:t xml:space="preserve">, Marguerite. </w:t>
      </w:r>
      <w:r w:rsidRPr="00BC4C63">
        <w:rPr>
          <w:rFonts w:ascii="Times New Roman" w:hAnsi="Times New Roman" w:cs="Times New Roman"/>
          <w:i/>
          <w:sz w:val="24"/>
          <w:szCs w:val="24"/>
        </w:rPr>
        <w:t xml:space="preserve">The Mirror of Simple Souls. </w:t>
      </w:r>
      <w:r w:rsidRPr="00BC4C63">
        <w:rPr>
          <w:rFonts w:ascii="Times New Roman" w:hAnsi="Times New Roman" w:cs="Times New Roman"/>
          <w:sz w:val="24"/>
          <w:szCs w:val="24"/>
        </w:rPr>
        <w:t xml:space="preserve">Translated by Edmund </w:t>
      </w:r>
      <w:proofErr w:type="spellStart"/>
      <w:r w:rsidRPr="00BC4C63">
        <w:rPr>
          <w:rFonts w:ascii="Times New Roman" w:hAnsi="Times New Roman" w:cs="Times New Roman"/>
          <w:sz w:val="24"/>
          <w:szCs w:val="24"/>
        </w:rPr>
        <w:t>Colledge</w:t>
      </w:r>
      <w:proofErr w:type="spellEnd"/>
      <w:r w:rsidRPr="00BC4C63">
        <w:rPr>
          <w:rFonts w:ascii="Times New Roman" w:hAnsi="Times New Roman" w:cs="Times New Roman"/>
          <w:sz w:val="24"/>
          <w:szCs w:val="24"/>
        </w:rPr>
        <w:t xml:space="preserve"> et.al. Notre</w:t>
      </w:r>
      <w:r w:rsidR="00BC4C63">
        <w:rPr>
          <w:rFonts w:ascii="Times New Roman" w:hAnsi="Times New Roman" w:cs="Times New Roman"/>
          <w:sz w:val="24"/>
          <w:szCs w:val="24"/>
        </w:rPr>
        <w:t xml:space="preserve"> </w:t>
      </w:r>
    </w:p>
    <w:p w14:paraId="2EE2E3B3" w14:textId="558B0116" w:rsidR="007B24CD" w:rsidRPr="00BC4C63" w:rsidRDefault="007B24CD" w:rsidP="007C21E1">
      <w:pPr>
        <w:spacing w:line="480" w:lineRule="auto"/>
        <w:ind w:firstLine="720"/>
        <w:contextualSpacing/>
        <w:jc w:val="both"/>
        <w:rPr>
          <w:rFonts w:ascii="Times New Roman" w:hAnsi="Times New Roman" w:cs="Times New Roman"/>
          <w:sz w:val="24"/>
          <w:szCs w:val="24"/>
        </w:rPr>
      </w:pPr>
      <w:r w:rsidRPr="00BC4C63">
        <w:rPr>
          <w:rFonts w:ascii="Times New Roman" w:hAnsi="Times New Roman" w:cs="Times New Roman"/>
          <w:sz w:val="24"/>
          <w:szCs w:val="24"/>
        </w:rPr>
        <w:t xml:space="preserve">Dame: University </w:t>
      </w:r>
      <w:r w:rsidR="00112422" w:rsidRPr="00BC4C63">
        <w:rPr>
          <w:rFonts w:ascii="Times New Roman" w:hAnsi="Times New Roman" w:cs="Times New Roman"/>
          <w:sz w:val="24"/>
          <w:szCs w:val="24"/>
        </w:rPr>
        <w:t xml:space="preserve">Press, </w:t>
      </w:r>
      <w:r w:rsidRPr="00BC4C63">
        <w:rPr>
          <w:rFonts w:ascii="Times New Roman" w:hAnsi="Times New Roman" w:cs="Times New Roman"/>
          <w:sz w:val="24"/>
          <w:szCs w:val="24"/>
        </w:rPr>
        <w:t>1999.</w:t>
      </w:r>
    </w:p>
    <w:p w14:paraId="11827AA6" w14:textId="44F225D1" w:rsidR="00BC4C63" w:rsidRDefault="00D0167B" w:rsidP="007C21E1">
      <w:pPr>
        <w:spacing w:line="480" w:lineRule="auto"/>
        <w:contextualSpacing/>
        <w:jc w:val="both"/>
        <w:rPr>
          <w:rFonts w:ascii="Times New Roman" w:hAnsi="Times New Roman" w:cs="Times New Roman"/>
          <w:sz w:val="24"/>
          <w:szCs w:val="24"/>
        </w:rPr>
      </w:pPr>
      <w:proofErr w:type="spellStart"/>
      <w:r w:rsidRPr="00BC4C63">
        <w:rPr>
          <w:rFonts w:ascii="Times New Roman" w:hAnsi="Times New Roman" w:cs="Times New Roman"/>
          <w:sz w:val="24"/>
          <w:szCs w:val="24"/>
        </w:rPr>
        <w:t>Sekida</w:t>
      </w:r>
      <w:proofErr w:type="spellEnd"/>
      <w:r w:rsidRPr="00BC4C63">
        <w:rPr>
          <w:rFonts w:ascii="Times New Roman" w:hAnsi="Times New Roman" w:cs="Times New Roman"/>
          <w:sz w:val="24"/>
          <w:szCs w:val="24"/>
        </w:rPr>
        <w:t xml:space="preserve">, </w:t>
      </w:r>
      <w:proofErr w:type="spellStart"/>
      <w:r w:rsidRPr="00BC4C63">
        <w:rPr>
          <w:rFonts w:ascii="Times New Roman" w:hAnsi="Times New Roman" w:cs="Times New Roman"/>
          <w:sz w:val="24"/>
          <w:szCs w:val="24"/>
        </w:rPr>
        <w:t>Katsuki</w:t>
      </w:r>
      <w:proofErr w:type="spellEnd"/>
      <w:r w:rsidRPr="00BC4C63">
        <w:rPr>
          <w:rFonts w:ascii="Times New Roman" w:hAnsi="Times New Roman" w:cs="Times New Roman"/>
          <w:sz w:val="24"/>
          <w:szCs w:val="24"/>
        </w:rPr>
        <w:t xml:space="preserve">, translator. </w:t>
      </w:r>
      <w:r w:rsidRPr="00BC4C63">
        <w:rPr>
          <w:rFonts w:ascii="Times New Roman" w:hAnsi="Times New Roman" w:cs="Times New Roman"/>
          <w:i/>
          <w:iCs/>
          <w:sz w:val="24"/>
          <w:szCs w:val="24"/>
        </w:rPr>
        <w:t>Two Zen Classics: The Gateless Gate and The Blue Cliff Records</w:t>
      </w:r>
      <w:r w:rsidRPr="00BC4C63">
        <w:rPr>
          <w:rFonts w:ascii="Times New Roman" w:hAnsi="Times New Roman" w:cs="Times New Roman"/>
          <w:sz w:val="24"/>
          <w:szCs w:val="24"/>
        </w:rPr>
        <w:t>.</w:t>
      </w:r>
    </w:p>
    <w:p w14:paraId="3FF54B34" w14:textId="6E8FEA4B" w:rsidR="00D0167B" w:rsidRPr="00BC4C63" w:rsidRDefault="00D0167B" w:rsidP="007C21E1">
      <w:pPr>
        <w:spacing w:line="480" w:lineRule="auto"/>
        <w:ind w:firstLine="720"/>
        <w:contextualSpacing/>
        <w:jc w:val="both"/>
        <w:rPr>
          <w:rFonts w:ascii="Times New Roman" w:hAnsi="Times New Roman" w:cs="Times New Roman"/>
          <w:sz w:val="24"/>
          <w:szCs w:val="24"/>
        </w:rPr>
      </w:pPr>
      <w:r w:rsidRPr="00BC4C63">
        <w:rPr>
          <w:rFonts w:ascii="Times New Roman" w:hAnsi="Times New Roman" w:cs="Times New Roman"/>
          <w:sz w:val="24"/>
          <w:szCs w:val="24"/>
        </w:rPr>
        <w:t>Bosto</w:t>
      </w:r>
      <w:r w:rsidR="005A25CC">
        <w:rPr>
          <w:rFonts w:ascii="Times New Roman" w:hAnsi="Times New Roman" w:cs="Times New Roman"/>
          <w:sz w:val="24"/>
          <w:szCs w:val="24"/>
        </w:rPr>
        <w:t>n</w:t>
      </w:r>
      <w:r w:rsidRPr="00BC4C63">
        <w:rPr>
          <w:rFonts w:ascii="Times New Roman" w:hAnsi="Times New Roman" w:cs="Times New Roman"/>
          <w:sz w:val="24"/>
          <w:szCs w:val="24"/>
        </w:rPr>
        <w:t xml:space="preserve">: Shambhala Publications, 2005. </w:t>
      </w:r>
    </w:p>
    <w:p w14:paraId="4B37EC68" w14:textId="77777777" w:rsidR="004C4246" w:rsidRPr="00BC4C63" w:rsidRDefault="007B24CD" w:rsidP="007C21E1">
      <w:pPr>
        <w:spacing w:after="0" w:line="480" w:lineRule="auto"/>
        <w:contextualSpacing/>
        <w:jc w:val="both"/>
        <w:rPr>
          <w:rFonts w:ascii="Times New Roman" w:hAnsi="Times New Roman" w:cs="Times New Roman"/>
          <w:sz w:val="24"/>
          <w:szCs w:val="24"/>
        </w:rPr>
      </w:pPr>
      <w:r w:rsidRPr="00BC4C63">
        <w:rPr>
          <w:rFonts w:ascii="Times New Roman" w:hAnsi="Times New Roman" w:cs="Times New Roman"/>
          <w:sz w:val="24"/>
          <w:szCs w:val="24"/>
        </w:rPr>
        <w:t xml:space="preserve">Soho, </w:t>
      </w:r>
      <w:proofErr w:type="spellStart"/>
      <w:r w:rsidRPr="00BC4C63">
        <w:rPr>
          <w:rFonts w:ascii="Times New Roman" w:hAnsi="Times New Roman" w:cs="Times New Roman"/>
          <w:sz w:val="24"/>
          <w:szCs w:val="24"/>
        </w:rPr>
        <w:t>Takuan</w:t>
      </w:r>
      <w:proofErr w:type="spellEnd"/>
      <w:r w:rsidRPr="00BC4C63">
        <w:rPr>
          <w:rFonts w:ascii="Times New Roman" w:hAnsi="Times New Roman" w:cs="Times New Roman"/>
          <w:sz w:val="24"/>
          <w:szCs w:val="24"/>
        </w:rPr>
        <w:t xml:space="preserve">. </w:t>
      </w:r>
      <w:r w:rsidRPr="00BC4C63">
        <w:rPr>
          <w:rFonts w:ascii="Times New Roman" w:hAnsi="Times New Roman" w:cs="Times New Roman"/>
          <w:i/>
          <w:sz w:val="24"/>
          <w:szCs w:val="24"/>
        </w:rPr>
        <w:t xml:space="preserve">The Unfettered Mind: Writings of the Zen Master to the Sword Master. </w:t>
      </w:r>
      <w:r w:rsidRPr="00BC4C63">
        <w:rPr>
          <w:rFonts w:ascii="Times New Roman" w:hAnsi="Times New Roman" w:cs="Times New Roman"/>
          <w:sz w:val="24"/>
          <w:szCs w:val="24"/>
        </w:rPr>
        <w:t xml:space="preserve">Translated </w:t>
      </w:r>
    </w:p>
    <w:p w14:paraId="342D4FB2" w14:textId="4F38A5A8" w:rsidR="007B24CD" w:rsidRPr="00BC4C63" w:rsidRDefault="007B24CD" w:rsidP="007C21E1">
      <w:pPr>
        <w:spacing w:after="0" w:line="480" w:lineRule="auto"/>
        <w:ind w:firstLine="720"/>
        <w:contextualSpacing/>
        <w:jc w:val="both"/>
        <w:rPr>
          <w:rFonts w:ascii="Times New Roman" w:hAnsi="Times New Roman" w:cs="Times New Roman"/>
          <w:sz w:val="24"/>
          <w:szCs w:val="24"/>
        </w:rPr>
      </w:pPr>
      <w:r w:rsidRPr="00BC4C63">
        <w:rPr>
          <w:rFonts w:ascii="Times New Roman" w:hAnsi="Times New Roman" w:cs="Times New Roman"/>
          <w:sz w:val="24"/>
          <w:szCs w:val="24"/>
        </w:rPr>
        <w:t>by William Scott Wilson. Tokyo: Kodansha International, 1986.</w:t>
      </w:r>
    </w:p>
    <w:p w14:paraId="224A90E6" w14:textId="77777777" w:rsidR="00BC4C63" w:rsidRDefault="004C4246" w:rsidP="007C21E1">
      <w:pPr>
        <w:spacing w:after="0" w:line="480" w:lineRule="auto"/>
        <w:contextualSpacing/>
        <w:jc w:val="both"/>
        <w:rPr>
          <w:rFonts w:ascii="Times New Roman" w:hAnsi="Times New Roman" w:cs="Times New Roman"/>
          <w:sz w:val="24"/>
          <w:szCs w:val="24"/>
        </w:rPr>
      </w:pPr>
      <w:r w:rsidRPr="00BC4C63">
        <w:rPr>
          <w:rFonts w:ascii="Times New Roman" w:hAnsi="Times New Roman" w:cs="Times New Roman"/>
          <w:sz w:val="24"/>
          <w:szCs w:val="24"/>
        </w:rPr>
        <w:t xml:space="preserve">Steinbock, Anthony. </w:t>
      </w:r>
      <w:r w:rsidRPr="00BC4C63">
        <w:rPr>
          <w:rFonts w:ascii="Times New Roman" w:hAnsi="Times New Roman" w:cs="Times New Roman"/>
          <w:i/>
          <w:sz w:val="24"/>
          <w:szCs w:val="24"/>
        </w:rPr>
        <w:t>Phenomenology and Mysticism</w:t>
      </w:r>
      <w:r w:rsidRPr="00BC4C63">
        <w:rPr>
          <w:rFonts w:ascii="Times New Roman" w:hAnsi="Times New Roman" w:cs="Times New Roman"/>
          <w:sz w:val="24"/>
          <w:szCs w:val="24"/>
        </w:rPr>
        <w:t>. Bloomington: Indiana University Press,</w:t>
      </w:r>
      <w:r w:rsidR="00BC4C63">
        <w:rPr>
          <w:rFonts w:ascii="Times New Roman" w:hAnsi="Times New Roman" w:cs="Times New Roman"/>
          <w:sz w:val="24"/>
          <w:szCs w:val="24"/>
        </w:rPr>
        <w:t xml:space="preserve"> </w:t>
      </w:r>
    </w:p>
    <w:p w14:paraId="1CC7D20C" w14:textId="39E50701" w:rsidR="004C4246" w:rsidRPr="00BC4C63" w:rsidRDefault="004C4246" w:rsidP="007C21E1">
      <w:pPr>
        <w:spacing w:after="0" w:line="480" w:lineRule="auto"/>
        <w:ind w:firstLine="720"/>
        <w:contextualSpacing/>
        <w:jc w:val="both"/>
        <w:rPr>
          <w:rFonts w:ascii="Times New Roman" w:hAnsi="Times New Roman" w:cs="Times New Roman"/>
          <w:sz w:val="24"/>
          <w:szCs w:val="24"/>
        </w:rPr>
      </w:pPr>
      <w:r w:rsidRPr="00BC4C63">
        <w:rPr>
          <w:rFonts w:ascii="Times New Roman" w:hAnsi="Times New Roman" w:cs="Times New Roman"/>
          <w:sz w:val="24"/>
          <w:szCs w:val="24"/>
        </w:rPr>
        <w:t xml:space="preserve">2007. </w:t>
      </w:r>
    </w:p>
    <w:p w14:paraId="08E4C48D" w14:textId="0C8918CB" w:rsidR="003452B5" w:rsidRPr="00BC4C63" w:rsidRDefault="0058748B" w:rsidP="007C21E1">
      <w:pPr>
        <w:spacing w:after="0" w:line="480" w:lineRule="auto"/>
        <w:contextualSpacing/>
        <w:jc w:val="both"/>
        <w:rPr>
          <w:rFonts w:ascii="Times New Roman" w:hAnsi="Times New Roman" w:cs="Times New Roman"/>
          <w:sz w:val="24"/>
          <w:szCs w:val="24"/>
        </w:rPr>
      </w:pPr>
      <w:r w:rsidRPr="00BC4C63">
        <w:rPr>
          <w:rFonts w:ascii="Times New Roman" w:hAnsi="Times New Roman" w:cs="Times New Roman"/>
          <w:sz w:val="24"/>
          <w:szCs w:val="24"/>
        </w:rPr>
        <w:t xml:space="preserve">Suzuki, </w:t>
      </w:r>
      <w:r w:rsidR="00D615A1" w:rsidRPr="00BC4C63">
        <w:rPr>
          <w:rFonts w:ascii="Times New Roman" w:hAnsi="Times New Roman" w:cs="Times New Roman"/>
          <w:sz w:val="24"/>
          <w:szCs w:val="24"/>
        </w:rPr>
        <w:t xml:space="preserve">D.T. </w:t>
      </w:r>
      <w:r w:rsidR="003452B5" w:rsidRPr="00BC4C63">
        <w:rPr>
          <w:rFonts w:ascii="Times New Roman" w:hAnsi="Times New Roman" w:cs="Times New Roman"/>
          <w:i/>
          <w:sz w:val="24"/>
          <w:szCs w:val="24"/>
        </w:rPr>
        <w:t>An Introduction to Zen Buddhism</w:t>
      </w:r>
      <w:r w:rsidR="002F1EE0" w:rsidRPr="00BC4C63">
        <w:rPr>
          <w:rFonts w:ascii="Times New Roman" w:hAnsi="Times New Roman" w:cs="Times New Roman"/>
          <w:sz w:val="24"/>
          <w:szCs w:val="24"/>
        </w:rPr>
        <w:t xml:space="preserve">. </w:t>
      </w:r>
      <w:r w:rsidR="003452B5" w:rsidRPr="00BC4C63">
        <w:rPr>
          <w:rFonts w:ascii="Times New Roman" w:hAnsi="Times New Roman" w:cs="Times New Roman"/>
          <w:sz w:val="24"/>
          <w:szCs w:val="24"/>
        </w:rPr>
        <w:t>New York: Grove Press, Inc., 1964</w:t>
      </w:r>
      <w:r w:rsidR="002F1EE0" w:rsidRPr="00BC4C63">
        <w:rPr>
          <w:rFonts w:ascii="Times New Roman" w:hAnsi="Times New Roman" w:cs="Times New Roman"/>
          <w:sz w:val="24"/>
          <w:szCs w:val="24"/>
        </w:rPr>
        <w:t>.</w:t>
      </w:r>
    </w:p>
    <w:p w14:paraId="6ECB9F1C" w14:textId="77777777" w:rsidR="00C0181B" w:rsidRPr="004C33A7" w:rsidRDefault="00C0181B" w:rsidP="007C21E1">
      <w:pPr>
        <w:spacing w:after="0" w:line="480" w:lineRule="auto"/>
        <w:contextualSpacing/>
        <w:jc w:val="both"/>
        <w:rPr>
          <w:rFonts w:ascii="Times New Roman" w:hAnsi="Times New Roman" w:cs="Times New Roman"/>
          <w:color w:val="000000"/>
          <w:sz w:val="24"/>
          <w:szCs w:val="24"/>
          <w:shd w:val="clear" w:color="auto" w:fill="FFFFFF"/>
        </w:rPr>
      </w:pPr>
      <w:r w:rsidRPr="004C33A7">
        <w:rPr>
          <w:rFonts w:ascii="Times New Roman" w:hAnsi="Times New Roman" w:cs="Times New Roman"/>
          <w:sz w:val="24"/>
          <w:szCs w:val="24"/>
        </w:rPr>
        <w:t xml:space="preserve">Suzuki, D.T. </w:t>
      </w:r>
      <w:r w:rsidR="002F1EE0" w:rsidRPr="004C33A7">
        <w:rPr>
          <w:rFonts w:ascii="Times New Roman" w:hAnsi="Times New Roman" w:cs="Times New Roman"/>
          <w:bCs/>
          <w:i/>
          <w:iCs/>
          <w:color w:val="000000"/>
          <w:sz w:val="24"/>
          <w:szCs w:val="24"/>
          <w:shd w:val="clear" w:color="auto" w:fill="FFFFFF"/>
        </w:rPr>
        <w:t>Zen Buddhism: Selected Writings of D.T, Suzuki</w:t>
      </w:r>
      <w:r w:rsidR="002F1EE0" w:rsidRPr="004C33A7">
        <w:rPr>
          <w:rFonts w:ascii="Times New Roman" w:hAnsi="Times New Roman" w:cs="Times New Roman"/>
          <w:color w:val="000000"/>
          <w:sz w:val="24"/>
          <w:szCs w:val="24"/>
          <w:shd w:val="clear" w:color="auto" w:fill="FFFFFF"/>
        </w:rPr>
        <w:t>. Edited by William Barrett. New</w:t>
      </w:r>
      <w:r w:rsidRPr="004C33A7">
        <w:rPr>
          <w:rFonts w:ascii="Times New Roman" w:hAnsi="Times New Roman" w:cs="Times New Roman"/>
          <w:color w:val="000000"/>
          <w:sz w:val="24"/>
          <w:szCs w:val="24"/>
          <w:shd w:val="clear" w:color="auto" w:fill="FFFFFF"/>
        </w:rPr>
        <w:t xml:space="preserve"> </w:t>
      </w:r>
    </w:p>
    <w:p w14:paraId="7B7C2CED" w14:textId="74859BBD" w:rsidR="002F1EE0" w:rsidRPr="004C33A7" w:rsidRDefault="002F1EE0" w:rsidP="007C21E1">
      <w:pPr>
        <w:spacing w:after="0" w:line="480" w:lineRule="auto"/>
        <w:ind w:firstLine="720"/>
        <w:contextualSpacing/>
        <w:jc w:val="both"/>
        <w:rPr>
          <w:rFonts w:ascii="Times New Roman" w:hAnsi="Times New Roman" w:cs="Times New Roman"/>
          <w:color w:val="000000"/>
          <w:sz w:val="24"/>
          <w:szCs w:val="24"/>
          <w:shd w:val="clear" w:color="auto" w:fill="FFFFFF"/>
        </w:rPr>
      </w:pPr>
      <w:r w:rsidRPr="004C33A7">
        <w:rPr>
          <w:rFonts w:ascii="Times New Roman" w:hAnsi="Times New Roman" w:cs="Times New Roman"/>
          <w:color w:val="000000"/>
          <w:sz w:val="24"/>
          <w:szCs w:val="24"/>
          <w:shd w:val="clear" w:color="auto" w:fill="FFFFFF"/>
        </w:rPr>
        <w:t xml:space="preserve">York: Doubleday Books, 1996. </w:t>
      </w:r>
    </w:p>
    <w:p w14:paraId="07C9480A" w14:textId="77777777" w:rsidR="004C33A7" w:rsidRDefault="004C33A7" w:rsidP="004C33A7">
      <w:pPr>
        <w:spacing w:after="0" w:line="480" w:lineRule="auto"/>
        <w:contextualSpacing/>
        <w:jc w:val="both"/>
        <w:rPr>
          <w:rFonts w:ascii="Times New Roman" w:hAnsi="Times New Roman" w:cs="Times New Roman"/>
          <w:sz w:val="24"/>
          <w:szCs w:val="24"/>
          <w:shd w:val="clear" w:color="auto" w:fill="FFFFFF"/>
        </w:rPr>
      </w:pPr>
      <w:r w:rsidRPr="004C33A7">
        <w:rPr>
          <w:rFonts w:ascii="Times New Roman" w:hAnsi="Times New Roman" w:cs="Times New Roman"/>
          <w:sz w:val="24"/>
          <w:szCs w:val="24"/>
        </w:rPr>
        <w:t xml:space="preserve">Tanabe, Hajime. </w:t>
      </w:r>
      <w:r w:rsidRPr="004C33A7">
        <w:rPr>
          <w:rFonts w:ascii="Times New Roman" w:hAnsi="Times New Roman" w:cs="Times New Roman"/>
          <w:i/>
          <w:iCs/>
          <w:sz w:val="24"/>
          <w:szCs w:val="24"/>
        </w:rPr>
        <w:t xml:space="preserve">Philosophy as </w:t>
      </w:r>
      <w:proofErr w:type="spellStart"/>
      <w:r w:rsidRPr="004C33A7">
        <w:rPr>
          <w:rFonts w:ascii="Times New Roman" w:hAnsi="Times New Roman" w:cs="Times New Roman"/>
          <w:i/>
          <w:iCs/>
          <w:sz w:val="24"/>
          <w:szCs w:val="24"/>
        </w:rPr>
        <w:t>Metanoetics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Translated by</w:t>
      </w:r>
      <w:r w:rsidRPr="004C33A7">
        <w:rPr>
          <w:rFonts w:ascii="Times New Roman" w:hAnsi="Times New Roman" w:cs="Times New Roman"/>
          <w:sz w:val="24"/>
          <w:szCs w:val="24"/>
          <w:shd w:val="clear" w:color="auto" w:fill="FFFFFF"/>
        </w:rPr>
        <w:t xml:space="preserve"> Takeuchi Yoshinori, Valdo </w:t>
      </w:r>
      <w:proofErr w:type="spellStart"/>
      <w:r w:rsidRPr="004C33A7">
        <w:rPr>
          <w:rFonts w:ascii="Times New Roman" w:hAnsi="Times New Roman" w:cs="Times New Roman"/>
          <w:sz w:val="24"/>
          <w:szCs w:val="24"/>
          <w:shd w:val="clear" w:color="auto" w:fill="FFFFFF"/>
        </w:rPr>
        <w:t>Viglielmo</w:t>
      </w:r>
      <w:proofErr w:type="spellEnd"/>
      <w:r w:rsidRPr="004C33A7">
        <w:rPr>
          <w:rFonts w:ascii="Times New Roman" w:hAnsi="Times New Roman" w:cs="Times New Roman"/>
          <w:sz w:val="24"/>
          <w:szCs w:val="24"/>
          <w:shd w:val="clear" w:color="auto" w:fill="FFFFFF"/>
        </w:rPr>
        <w:t xml:space="preserve">, </w:t>
      </w:r>
    </w:p>
    <w:p w14:paraId="44B49653" w14:textId="3FED25A0" w:rsidR="004C33A7" w:rsidRPr="004C33A7" w:rsidRDefault="004C33A7" w:rsidP="004C33A7">
      <w:pPr>
        <w:spacing w:after="0" w:line="480" w:lineRule="auto"/>
        <w:ind w:firstLine="720"/>
        <w:contextualSpacing/>
        <w:jc w:val="both"/>
        <w:rPr>
          <w:rFonts w:ascii="Times New Roman" w:hAnsi="Times New Roman" w:cs="Times New Roman"/>
          <w:color w:val="000000"/>
          <w:sz w:val="24"/>
          <w:szCs w:val="24"/>
          <w:shd w:val="clear" w:color="auto" w:fill="FFFFFF"/>
        </w:rPr>
      </w:pPr>
      <w:r w:rsidRPr="004C33A7">
        <w:rPr>
          <w:rFonts w:ascii="Times New Roman" w:hAnsi="Times New Roman" w:cs="Times New Roman"/>
          <w:sz w:val="24"/>
          <w:szCs w:val="24"/>
          <w:shd w:val="clear" w:color="auto" w:fill="FFFFFF"/>
        </w:rPr>
        <w:lastRenderedPageBreak/>
        <w:t xml:space="preserve">and James W. </w:t>
      </w:r>
      <w:proofErr w:type="spellStart"/>
      <w:r w:rsidRPr="004C33A7">
        <w:rPr>
          <w:rFonts w:ascii="Times New Roman" w:hAnsi="Times New Roman" w:cs="Times New Roman"/>
          <w:sz w:val="24"/>
          <w:szCs w:val="24"/>
          <w:shd w:val="clear" w:color="auto" w:fill="FFFFFF"/>
        </w:rPr>
        <w:t>Heisig</w:t>
      </w:r>
      <w:proofErr w:type="spellEnd"/>
      <w:r>
        <w:rPr>
          <w:rFonts w:ascii="Times New Roman" w:hAnsi="Times New Roman" w:cs="Times New Roman"/>
          <w:sz w:val="24"/>
          <w:szCs w:val="24"/>
          <w:shd w:val="clear" w:color="auto" w:fill="FFFFFF"/>
        </w:rPr>
        <w:t xml:space="preserve">. </w:t>
      </w:r>
      <w:r w:rsidRPr="004C33A7">
        <w:rPr>
          <w:rFonts w:ascii="Times New Roman" w:hAnsi="Times New Roman" w:cs="Times New Roman"/>
          <w:sz w:val="24"/>
          <w:szCs w:val="24"/>
          <w:shd w:val="clear" w:color="auto" w:fill="FFFFFF"/>
        </w:rPr>
        <w:t>Berkeley: University of California Press, 1987</w:t>
      </w:r>
      <w:r>
        <w:rPr>
          <w:rFonts w:ascii="Times New Roman" w:hAnsi="Times New Roman" w:cs="Times New Roman"/>
          <w:sz w:val="24"/>
          <w:szCs w:val="24"/>
          <w:shd w:val="clear" w:color="auto" w:fill="FFFFFF"/>
        </w:rPr>
        <w:t>.</w:t>
      </w:r>
    </w:p>
    <w:p w14:paraId="3952547F" w14:textId="302F4E8C" w:rsidR="002F1EE0" w:rsidRPr="002F1EE0" w:rsidRDefault="002F1EE0" w:rsidP="00FA7FCC">
      <w:pPr>
        <w:spacing w:line="240" w:lineRule="auto"/>
        <w:jc w:val="both"/>
        <w:rPr>
          <w:rFonts w:ascii="Times New Roman" w:hAnsi="Times New Roman" w:cs="Times New Roman"/>
          <w:color w:val="000000"/>
          <w:sz w:val="24"/>
          <w:szCs w:val="24"/>
          <w:shd w:val="clear" w:color="auto" w:fill="FFFFFF"/>
        </w:rPr>
      </w:pPr>
    </w:p>
    <w:sectPr w:rsidR="002F1EE0" w:rsidRPr="002F1EE0" w:rsidSect="007E54CC">
      <w:headerReference w:type="default" r:id="rId7"/>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570D" w14:textId="77777777" w:rsidR="007D09D5" w:rsidRDefault="007D09D5" w:rsidP="005D004A">
      <w:pPr>
        <w:spacing w:after="0" w:line="240" w:lineRule="auto"/>
      </w:pPr>
      <w:r>
        <w:separator/>
      </w:r>
    </w:p>
  </w:endnote>
  <w:endnote w:type="continuationSeparator" w:id="0">
    <w:p w14:paraId="70D941DE" w14:textId="77777777" w:rsidR="007D09D5" w:rsidRDefault="007D09D5" w:rsidP="005D0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Pro-It">
    <w:altName w:val="Yu Gothic"/>
    <w:panose1 w:val="00000000000000000000"/>
    <w:charset w:val="80"/>
    <w:family w:val="auto"/>
    <w:notTrueType/>
    <w:pitch w:val="default"/>
    <w:sig w:usb0="00000001" w:usb1="08070000" w:usb2="00000010" w:usb3="00000000" w:csb0="00020000" w:csb1="00000000"/>
  </w:font>
  <w:font w:name="MinionPro-Regular">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D176" w14:textId="77777777" w:rsidR="007D09D5" w:rsidRDefault="007D09D5" w:rsidP="005D004A">
      <w:pPr>
        <w:spacing w:after="0" w:line="240" w:lineRule="auto"/>
      </w:pPr>
      <w:r>
        <w:separator/>
      </w:r>
    </w:p>
  </w:footnote>
  <w:footnote w:type="continuationSeparator" w:id="0">
    <w:p w14:paraId="27F843D0" w14:textId="77777777" w:rsidR="007D09D5" w:rsidRDefault="007D09D5" w:rsidP="005D004A">
      <w:pPr>
        <w:spacing w:after="0" w:line="240" w:lineRule="auto"/>
      </w:pPr>
      <w:r>
        <w:continuationSeparator/>
      </w:r>
    </w:p>
  </w:footnote>
  <w:footnote w:id="1">
    <w:p w14:paraId="0EB35383" w14:textId="03C8A996" w:rsidR="00AE1267" w:rsidRPr="00B34D86" w:rsidRDefault="00AE1267" w:rsidP="00B34D86">
      <w:pPr>
        <w:spacing w:line="240" w:lineRule="auto"/>
        <w:contextualSpacing/>
        <w:jc w:val="both"/>
        <w:rPr>
          <w:rFonts w:ascii="Times New Roman" w:hAnsi="Times New Roman" w:cs="Times New Roman"/>
          <w:sz w:val="20"/>
          <w:szCs w:val="20"/>
        </w:rPr>
      </w:pPr>
      <w:r w:rsidRPr="00B34D86">
        <w:rPr>
          <w:rStyle w:val="FootnoteReference"/>
          <w:rFonts w:ascii="Times New Roman" w:hAnsi="Times New Roman" w:cs="Times New Roman"/>
          <w:sz w:val="20"/>
          <w:szCs w:val="20"/>
        </w:rPr>
        <w:footnoteRef/>
      </w:r>
      <w:r w:rsidRPr="00B34D86">
        <w:rPr>
          <w:rFonts w:ascii="Times New Roman" w:hAnsi="Times New Roman" w:cs="Times New Roman"/>
          <w:sz w:val="20"/>
          <w:szCs w:val="20"/>
        </w:rPr>
        <w:t xml:space="preserve"> Anthony Steinbock, </w:t>
      </w:r>
      <w:r w:rsidRPr="00B34D86">
        <w:rPr>
          <w:rFonts w:ascii="Times New Roman" w:hAnsi="Times New Roman" w:cs="Times New Roman"/>
          <w:i/>
          <w:sz w:val="20"/>
          <w:szCs w:val="20"/>
        </w:rPr>
        <w:t>Phenomenology and Mysticism</w:t>
      </w:r>
      <w:r w:rsidRPr="00B34D86">
        <w:rPr>
          <w:rFonts w:ascii="Times New Roman" w:hAnsi="Times New Roman" w:cs="Times New Roman"/>
          <w:sz w:val="20"/>
          <w:szCs w:val="20"/>
        </w:rPr>
        <w:t xml:space="preserve"> (Bloomington: Indiana University Press, 2007), 25.</w:t>
      </w:r>
    </w:p>
  </w:footnote>
  <w:footnote w:id="2">
    <w:p w14:paraId="015BC3D6" w14:textId="24068B86" w:rsidR="00AE1267" w:rsidRPr="00B34D86" w:rsidRDefault="00AE1267" w:rsidP="00B34D86">
      <w:pPr>
        <w:pStyle w:val="FootnoteText"/>
        <w:contextualSpacing/>
        <w:jc w:val="both"/>
        <w:rPr>
          <w:rFonts w:cs="Times New Roman"/>
        </w:rPr>
      </w:pPr>
      <w:r w:rsidRPr="00B34D86">
        <w:rPr>
          <w:rStyle w:val="FootnoteReference"/>
          <w:rFonts w:cs="Times New Roman"/>
        </w:rPr>
        <w:footnoteRef/>
      </w:r>
      <w:r w:rsidRPr="00B34D86">
        <w:rPr>
          <w:rFonts w:cs="Times New Roman"/>
        </w:rPr>
        <w:t xml:space="preserve"> </w:t>
      </w:r>
      <w:r w:rsidRPr="00B34D86">
        <w:rPr>
          <w:rFonts w:cs="Times New Roman"/>
          <w:i/>
          <w:iCs/>
        </w:rPr>
        <w:t xml:space="preserve">Ibid, </w:t>
      </w:r>
      <w:r w:rsidRPr="00B34D86">
        <w:rPr>
          <w:rFonts w:cs="Times New Roman"/>
        </w:rPr>
        <w:t>26.</w:t>
      </w:r>
    </w:p>
  </w:footnote>
  <w:footnote w:id="3">
    <w:p w14:paraId="1BB4B283" w14:textId="5F454CF6" w:rsidR="00AE1267" w:rsidRPr="00B34D86" w:rsidRDefault="00AE1267" w:rsidP="00B34D86">
      <w:pPr>
        <w:pStyle w:val="FootnoteText"/>
        <w:contextualSpacing/>
        <w:jc w:val="both"/>
        <w:rPr>
          <w:rFonts w:cs="Times New Roman"/>
        </w:rPr>
      </w:pPr>
      <w:r w:rsidRPr="00B34D86">
        <w:rPr>
          <w:rStyle w:val="FootnoteReference"/>
          <w:rFonts w:cs="Times New Roman"/>
        </w:rPr>
        <w:footnoteRef/>
      </w:r>
      <w:r w:rsidRPr="00B34D86">
        <w:rPr>
          <w:rFonts w:cs="Times New Roman"/>
        </w:rPr>
        <w:t xml:space="preserve"> </w:t>
      </w:r>
      <w:r w:rsidRPr="00B34D86">
        <w:rPr>
          <w:rFonts w:cs="Times New Roman"/>
          <w:i/>
          <w:iCs/>
        </w:rPr>
        <w:t xml:space="preserve">Ibid. </w:t>
      </w:r>
    </w:p>
  </w:footnote>
  <w:footnote w:id="4">
    <w:p w14:paraId="131934FC" w14:textId="77777777" w:rsidR="00AE1267" w:rsidRPr="00B34D86" w:rsidRDefault="00AE1267" w:rsidP="00363803">
      <w:pPr>
        <w:pStyle w:val="FootnoteText"/>
        <w:contextualSpacing/>
        <w:jc w:val="both"/>
        <w:rPr>
          <w:rFonts w:cs="Times New Roman"/>
        </w:rPr>
      </w:pPr>
      <w:r w:rsidRPr="00B34D86">
        <w:rPr>
          <w:rStyle w:val="FootnoteReference"/>
          <w:rFonts w:cs="Times New Roman"/>
        </w:rPr>
        <w:footnoteRef/>
      </w:r>
      <w:r w:rsidRPr="00B34D86">
        <w:rPr>
          <w:rFonts w:cs="Times New Roman"/>
        </w:rPr>
        <w:t xml:space="preserve"> </w:t>
      </w:r>
      <w:r w:rsidRPr="00B34D86">
        <w:rPr>
          <w:rFonts w:cs="Times New Roman"/>
          <w:i/>
          <w:iCs/>
        </w:rPr>
        <w:t xml:space="preserve">Ibid, </w:t>
      </w:r>
      <w:r w:rsidRPr="00B34D86">
        <w:rPr>
          <w:rFonts w:cs="Times New Roman"/>
        </w:rPr>
        <w:t>41.</w:t>
      </w:r>
    </w:p>
  </w:footnote>
  <w:footnote w:id="5">
    <w:p w14:paraId="065C8D4C" w14:textId="7DE684FE" w:rsidR="00AE1267" w:rsidRPr="00B34D86" w:rsidRDefault="00AE1267" w:rsidP="007513FF">
      <w:pPr>
        <w:spacing w:after="0" w:line="240" w:lineRule="auto"/>
        <w:contextualSpacing/>
        <w:jc w:val="both"/>
        <w:rPr>
          <w:rFonts w:ascii="Times New Roman" w:hAnsi="Times New Roman" w:cs="Times New Roman"/>
          <w:sz w:val="20"/>
          <w:szCs w:val="20"/>
        </w:rPr>
      </w:pPr>
      <w:r w:rsidRPr="00B34D86">
        <w:rPr>
          <w:rStyle w:val="FootnoteReference"/>
          <w:rFonts w:ascii="Times New Roman" w:hAnsi="Times New Roman" w:cs="Times New Roman"/>
          <w:sz w:val="20"/>
          <w:szCs w:val="20"/>
        </w:rPr>
        <w:footnoteRef/>
      </w:r>
      <w:r w:rsidRPr="00B34D86">
        <w:rPr>
          <w:rFonts w:ascii="Times New Roman" w:hAnsi="Times New Roman" w:cs="Times New Roman"/>
          <w:sz w:val="20"/>
          <w:szCs w:val="20"/>
        </w:rPr>
        <w:t xml:space="preserve"> Angela Bello, </w:t>
      </w:r>
      <w:r w:rsidRPr="00B34D86">
        <w:rPr>
          <w:rFonts w:ascii="Times New Roman" w:hAnsi="Times New Roman" w:cs="Times New Roman"/>
          <w:i/>
          <w:sz w:val="20"/>
          <w:szCs w:val="20"/>
        </w:rPr>
        <w:t xml:space="preserve">The Divine in Husserl and Other Explorations, </w:t>
      </w:r>
      <w:r w:rsidRPr="00B34D86">
        <w:rPr>
          <w:rFonts w:ascii="Times New Roman" w:hAnsi="Times New Roman" w:cs="Times New Roman"/>
          <w:iCs/>
          <w:sz w:val="20"/>
          <w:szCs w:val="20"/>
        </w:rPr>
        <w:t xml:space="preserve">trans. </w:t>
      </w:r>
      <w:r w:rsidRPr="00B34D86">
        <w:rPr>
          <w:rFonts w:ascii="Times New Roman" w:hAnsi="Times New Roman" w:cs="Times New Roman"/>
          <w:sz w:val="20"/>
          <w:szCs w:val="20"/>
        </w:rPr>
        <w:t>Antonio Calcagno (Dordrecht: Springer, 2009), 114.</w:t>
      </w:r>
    </w:p>
  </w:footnote>
  <w:footnote w:id="6">
    <w:p w14:paraId="51C6B153" w14:textId="4B9F2071" w:rsidR="00AE1267" w:rsidRPr="00B34D86" w:rsidRDefault="00AE1267" w:rsidP="00B34D86">
      <w:pPr>
        <w:pStyle w:val="FootnoteText"/>
        <w:contextualSpacing/>
        <w:jc w:val="both"/>
        <w:rPr>
          <w:rFonts w:cs="Times New Roman"/>
        </w:rPr>
      </w:pPr>
      <w:r w:rsidRPr="00B34D86">
        <w:rPr>
          <w:rStyle w:val="FootnoteReference"/>
          <w:rFonts w:cs="Times New Roman"/>
        </w:rPr>
        <w:footnoteRef/>
      </w:r>
      <w:r w:rsidRPr="00B34D86">
        <w:rPr>
          <w:rFonts w:cs="Times New Roman"/>
        </w:rPr>
        <w:t xml:space="preserve"> </w:t>
      </w:r>
      <w:r w:rsidRPr="00B34D86">
        <w:rPr>
          <w:rFonts w:cs="Times New Roman"/>
          <w:i/>
          <w:iCs/>
        </w:rPr>
        <w:t xml:space="preserve">Ibid, </w:t>
      </w:r>
      <w:r w:rsidRPr="00B34D86">
        <w:rPr>
          <w:rFonts w:cs="Times New Roman"/>
        </w:rPr>
        <w:t xml:space="preserve">113. </w:t>
      </w:r>
    </w:p>
  </w:footnote>
  <w:footnote w:id="7">
    <w:p w14:paraId="38FC99DE" w14:textId="573FAEEE" w:rsidR="00AE1267" w:rsidRPr="00B34D86" w:rsidRDefault="00AE1267" w:rsidP="00B34D86">
      <w:pPr>
        <w:pStyle w:val="FootnoteText"/>
        <w:contextualSpacing/>
        <w:jc w:val="both"/>
        <w:rPr>
          <w:rFonts w:cs="Times New Roman"/>
        </w:rPr>
      </w:pPr>
      <w:r w:rsidRPr="00B34D86">
        <w:rPr>
          <w:rStyle w:val="FootnoteReference"/>
          <w:rFonts w:cs="Times New Roman"/>
        </w:rPr>
        <w:footnoteRef/>
      </w:r>
      <w:r w:rsidRPr="00B34D86">
        <w:rPr>
          <w:rFonts w:cs="Times New Roman"/>
          <w:i/>
          <w:iCs/>
        </w:rPr>
        <w:t xml:space="preserve"> Ibid, </w:t>
      </w:r>
      <w:r w:rsidRPr="00B34D86">
        <w:rPr>
          <w:rFonts w:cs="Times New Roman"/>
        </w:rPr>
        <w:t>126.</w:t>
      </w:r>
    </w:p>
  </w:footnote>
  <w:footnote w:id="8">
    <w:p w14:paraId="14EEB5DF" w14:textId="6058C212" w:rsidR="00AE1267" w:rsidRPr="00B34D86" w:rsidRDefault="00AE1267" w:rsidP="00B34D86">
      <w:pPr>
        <w:pStyle w:val="FootnoteText"/>
        <w:contextualSpacing/>
        <w:jc w:val="both"/>
        <w:rPr>
          <w:rFonts w:cs="Times New Roman"/>
        </w:rPr>
      </w:pPr>
      <w:r w:rsidRPr="00B34D86">
        <w:rPr>
          <w:rStyle w:val="FootnoteReference"/>
          <w:rFonts w:cs="Times New Roman"/>
        </w:rPr>
        <w:footnoteRef/>
      </w:r>
      <w:r w:rsidRPr="00B34D86">
        <w:rPr>
          <w:rFonts w:cs="Times New Roman"/>
        </w:rPr>
        <w:t xml:space="preserve"> Though Zen Buddhists use both words for enlightenment </w:t>
      </w:r>
      <w:proofErr w:type="gramStart"/>
      <w:r w:rsidRPr="00B34D86">
        <w:rPr>
          <w:rFonts w:cs="Times New Roman"/>
        </w:rPr>
        <w:t>more or less interchangeably</w:t>
      </w:r>
      <w:proofErr w:type="gramEnd"/>
      <w:r w:rsidRPr="00B34D86">
        <w:rPr>
          <w:rFonts w:cs="Times New Roman"/>
        </w:rPr>
        <w:t xml:space="preserve">, </w:t>
      </w:r>
      <w:r w:rsidRPr="00B34D86">
        <w:rPr>
          <w:rFonts w:cs="Times New Roman"/>
          <w:i/>
        </w:rPr>
        <w:t xml:space="preserve">satori </w:t>
      </w:r>
      <w:r w:rsidRPr="00B34D86">
        <w:rPr>
          <w:rFonts w:cs="Times New Roman"/>
        </w:rPr>
        <w:t xml:space="preserve">is more commonly used and will be used throughout the rest of the paper as representative of Zen mystical experience. </w:t>
      </w:r>
    </w:p>
  </w:footnote>
  <w:footnote w:id="9">
    <w:p w14:paraId="06AEC32C" w14:textId="5016E3AF" w:rsidR="00AE1267" w:rsidRPr="00B34D86" w:rsidRDefault="00AE1267" w:rsidP="00B34D86">
      <w:pPr>
        <w:spacing w:line="240" w:lineRule="auto"/>
        <w:contextualSpacing/>
        <w:jc w:val="both"/>
        <w:rPr>
          <w:rFonts w:ascii="Times New Roman" w:hAnsi="Times New Roman" w:cs="Times New Roman"/>
          <w:sz w:val="20"/>
          <w:szCs w:val="20"/>
        </w:rPr>
      </w:pPr>
      <w:r w:rsidRPr="00B34D86">
        <w:rPr>
          <w:rStyle w:val="FootnoteReference"/>
          <w:rFonts w:ascii="Times New Roman" w:hAnsi="Times New Roman" w:cs="Times New Roman"/>
          <w:sz w:val="20"/>
          <w:szCs w:val="20"/>
        </w:rPr>
        <w:footnoteRef/>
      </w:r>
      <w:r w:rsidRPr="00B34D86">
        <w:rPr>
          <w:rFonts w:ascii="Times New Roman" w:hAnsi="Times New Roman" w:cs="Times New Roman"/>
          <w:sz w:val="20"/>
          <w:szCs w:val="20"/>
        </w:rPr>
        <w:t xml:space="preserve"> Abe Masao, </w:t>
      </w:r>
      <w:r w:rsidRPr="00B34D86">
        <w:rPr>
          <w:rFonts w:ascii="Times New Roman" w:hAnsi="Times New Roman" w:cs="Times New Roman"/>
          <w:i/>
          <w:sz w:val="20"/>
          <w:szCs w:val="20"/>
        </w:rPr>
        <w:t xml:space="preserve">Zen and Comparative Studies, </w:t>
      </w:r>
      <w:r w:rsidRPr="00B34D86">
        <w:rPr>
          <w:rFonts w:ascii="Times New Roman" w:hAnsi="Times New Roman" w:cs="Times New Roman"/>
          <w:iCs/>
          <w:sz w:val="20"/>
          <w:szCs w:val="20"/>
        </w:rPr>
        <w:t xml:space="preserve">ed. </w:t>
      </w:r>
      <w:r w:rsidRPr="00B34D86">
        <w:rPr>
          <w:rFonts w:ascii="Times New Roman" w:hAnsi="Times New Roman" w:cs="Times New Roman"/>
          <w:sz w:val="20"/>
          <w:szCs w:val="20"/>
        </w:rPr>
        <w:t>Steven Heine (Honolulu: Honolulu University of Hawaii Press, 1997), 3.</w:t>
      </w:r>
    </w:p>
  </w:footnote>
  <w:footnote w:id="10">
    <w:p w14:paraId="76650A41" w14:textId="40E3DB6D" w:rsidR="00AE1267" w:rsidRPr="00C52CEA" w:rsidRDefault="00AE1267" w:rsidP="00C52CEA">
      <w:pPr>
        <w:widowControl w:val="0"/>
        <w:spacing w:after="0" w:line="240" w:lineRule="auto"/>
        <w:contextualSpacing/>
        <w:jc w:val="both"/>
        <w:rPr>
          <w:rFonts w:ascii="Times New Roman" w:hAnsi="Times New Roman" w:cs="Times New Roman"/>
          <w:sz w:val="20"/>
          <w:szCs w:val="20"/>
        </w:rPr>
      </w:pPr>
      <w:r w:rsidRPr="00C52CEA">
        <w:rPr>
          <w:rStyle w:val="FootnoteReference"/>
          <w:rFonts w:ascii="Times New Roman" w:hAnsi="Times New Roman" w:cs="Times New Roman"/>
          <w:sz w:val="20"/>
          <w:szCs w:val="20"/>
        </w:rPr>
        <w:footnoteRef/>
      </w:r>
      <w:r w:rsidRPr="00C52CEA">
        <w:rPr>
          <w:rFonts w:ascii="Times New Roman" w:hAnsi="Times New Roman" w:cs="Times New Roman"/>
          <w:sz w:val="20"/>
          <w:szCs w:val="20"/>
        </w:rPr>
        <w:t xml:space="preserve"> </w:t>
      </w:r>
      <w:r w:rsidRPr="00C52CEA">
        <w:rPr>
          <w:rFonts w:ascii="Times New Roman" w:eastAsia="MinionPro-It" w:hAnsi="Times New Roman" w:cs="Times New Roman"/>
          <w:sz w:val="20"/>
          <w:szCs w:val="20"/>
        </w:rPr>
        <w:t>Hui-</w:t>
      </w:r>
      <w:proofErr w:type="spellStart"/>
      <w:r w:rsidRPr="00C52CEA">
        <w:rPr>
          <w:rFonts w:ascii="Times New Roman" w:eastAsia="MinionPro-It" w:hAnsi="Times New Roman" w:cs="Times New Roman"/>
          <w:sz w:val="20"/>
          <w:szCs w:val="20"/>
        </w:rPr>
        <w:t>neng</w:t>
      </w:r>
      <w:proofErr w:type="spellEnd"/>
      <w:r w:rsidRPr="00C52CEA">
        <w:rPr>
          <w:rFonts w:ascii="Times New Roman" w:eastAsia="MinionPro-It" w:hAnsi="Times New Roman" w:cs="Times New Roman"/>
          <w:i/>
          <w:iCs/>
          <w:sz w:val="20"/>
          <w:szCs w:val="20"/>
        </w:rPr>
        <w:t>, The Sutra of Hui-</w:t>
      </w:r>
      <w:proofErr w:type="spellStart"/>
      <w:r w:rsidRPr="00C52CEA">
        <w:rPr>
          <w:rFonts w:ascii="Times New Roman" w:eastAsia="MinionPro-It" w:hAnsi="Times New Roman" w:cs="Times New Roman"/>
          <w:i/>
          <w:iCs/>
          <w:sz w:val="20"/>
          <w:szCs w:val="20"/>
        </w:rPr>
        <w:t>neng</w:t>
      </w:r>
      <w:proofErr w:type="spellEnd"/>
      <w:r w:rsidRPr="00C52CEA">
        <w:rPr>
          <w:rFonts w:ascii="Times New Roman" w:eastAsia="MinionPro-It" w:hAnsi="Times New Roman" w:cs="Times New Roman"/>
          <w:i/>
          <w:iCs/>
          <w:sz w:val="20"/>
          <w:szCs w:val="20"/>
        </w:rPr>
        <w:t>, Grand Master of Zen: With Hui-</w:t>
      </w:r>
      <w:proofErr w:type="spellStart"/>
      <w:r w:rsidRPr="00C52CEA">
        <w:rPr>
          <w:rFonts w:ascii="Times New Roman" w:eastAsia="MinionPro-It" w:hAnsi="Times New Roman" w:cs="Times New Roman"/>
          <w:i/>
          <w:iCs/>
          <w:sz w:val="20"/>
          <w:szCs w:val="20"/>
        </w:rPr>
        <w:t>neng’s</w:t>
      </w:r>
      <w:proofErr w:type="spellEnd"/>
      <w:r w:rsidRPr="00C52CEA">
        <w:rPr>
          <w:rFonts w:ascii="Times New Roman" w:eastAsia="MinionPro-It" w:hAnsi="Times New Roman" w:cs="Times New Roman"/>
          <w:i/>
          <w:iCs/>
          <w:sz w:val="20"/>
          <w:szCs w:val="20"/>
        </w:rPr>
        <w:t xml:space="preserve"> Commentary on the Diamond Sutra, </w:t>
      </w:r>
      <w:r w:rsidRPr="00C52CEA">
        <w:rPr>
          <w:rFonts w:ascii="Times New Roman" w:eastAsia="MinionPro-It" w:hAnsi="Times New Roman" w:cs="Times New Roman"/>
          <w:sz w:val="20"/>
          <w:szCs w:val="20"/>
        </w:rPr>
        <w:t>trans.</w:t>
      </w:r>
      <w:r w:rsidRPr="00C52CEA">
        <w:rPr>
          <w:rFonts w:ascii="Times New Roman" w:eastAsia="MinionPro-Regular" w:hAnsi="Times New Roman" w:cs="Times New Roman"/>
          <w:sz w:val="20"/>
          <w:szCs w:val="20"/>
        </w:rPr>
        <w:t xml:space="preserve"> Thomas Cleary (Boston: Shambhala Publications, 1998),</w:t>
      </w:r>
      <w:r w:rsidRPr="00C52CEA">
        <w:rPr>
          <w:rFonts w:ascii="Times New Roman" w:hAnsi="Times New Roman" w:cs="Times New Roman"/>
          <w:sz w:val="20"/>
          <w:szCs w:val="20"/>
        </w:rPr>
        <w:t xml:space="preserve"> 126. </w:t>
      </w:r>
      <w:r w:rsidRPr="00C52CEA">
        <w:rPr>
          <w:rFonts w:ascii="Times New Roman" w:hAnsi="Times New Roman" w:cs="Times New Roman"/>
          <w:i/>
          <w:iCs/>
          <w:sz w:val="20"/>
          <w:szCs w:val="20"/>
        </w:rPr>
        <w:t xml:space="preserve">The Gateless Gate, </w:t>
      </w:r>
      <w:r w:rsidRPr="00C52CEA">
        <w:rPr>
          <w:rFonts w:ascii="Times New Roman" w:hAnsi="Times New Roman" w:cs="Times New Roman"/>
          <w:sz w:val="20"/>
          <w:szCs w:val="20"/>
        </w:rPr>
        <w:t xml:space="preserve">a classical collection of Zen </w:t>
      </w:r>
      <w:proofErr w:type="spellStart"/>
      <w:r w:rsidRPr="00C52CEA">
        <w:rPr>
          <w:rFonts w:ascii="Times New Roman" w:hAnsi="Times New Roman" w:cs="Times New Roman"/>
          <w:i/>
          <w:iCs/>
          <w:sz w:val="20"/>
          <w:szCs w:val="20"/>
        </w:rPr>
        <w:t>koans</w:t>
      </w:r>
      <w:proofErr w:type="spellEnd"/>
      <w:r w:rsidRPr="00C52CEA">
        <w:rPr>
          <w:rFonts w:ascii="Times New Roman" w:hAnsi="Times New Roman" w:cs="Times New Roman"/>
          <w:sz w:val="20"/>
          <w:szCs w:val="20"/>
        </w:rPr>
        <w:t xml:space="preserve"> compiled by </w:t>
      </w:r>
      <w:proofErr w:type="spellStart"/>
      <w:r w:rsidRPr="00C52CEA">
        <w:rPr>
          <w:rFonts w:ascii="Times New Roman" w:hAnsi="Times New Roman" w:cs="Times New Roman"/>
          <w:sz w:val="20"/>
          <w:szCs w:val="20"/>
        </w:rPr>
        <w:t>Wumen</w:t>
      </w:r>
      <w:proofErr w:type="spellEnd"/>
      <w:r w:rsidRPr="00C52CEA">
        <w:rPr>
          <w:rFonts w:ascii="Times New Roman" w:hAnsi="Times New Roman" w:cs="Times New Roman"/>
          <w:sz w:val="20"/>
          <w:szCs w:val="20"/>
        </w:rPr>
        <w:t xml:space="preserve"> </w:t>
      </w:r>
      <w:proofErr w:type="spellStart"/>
      <w:r w:rsidRPr="00C52CEA">
        <w:rPr>
          <w:rFonts w:ascii="Times New Roman" w:hAnsi="Times New Roman" w:cs="Times New Roman"/>
          <w:sz w:val="20"/>
          <w:szCs w:val="20"/>
        </w:rPr>
        <w:t>Huikai</w:t>
      </w:r>
      <w:proofErr w:type="spellEnd"/>
      <w:r w:rsidRPr="00C52CEA">
        <w:rPr>
          <w:rFonts w:ascii="Times New Roman" w:hAnsi="Times New Roman" w:cs="Times New Roman"/>
          <w:sz w:val="20"/>
          <w:szCs w:val="20"/>
        </w:rPr>
        <w:t xml:space="preserve">, describes </w:t>
      </w:r>
      <w:r w:rsidRPr="00C52CEA">
        <w:rPr>
          <w:rFonts w:ascii="Times New Roman" w:hAnsi="Times New Roman" w:cs="Times New Roman"/>
          <w:i/>
          <w:iCs/>
          <w:sz w:val="20"/>
          <w:szCs w:val="20"/>
        </w:rPr>
        <w:t xml:space="preserve">satori </w:t>
      </w:r>
      <w:r w:rsidRPr="00C52CEA">
        <w:rPr>
          <w:rFonts w:ascii="Times New Roman" w:hAnsi="Times New Roman" w:cs="Times New Roman"/>
          <w:sz w:val="20"/>
          <w:szCs w:val="20"/>
        </w:rPr>
        <w:t xml:space="preserve">in similar terms: </w:t>
      </w:r>
      <w:r>
        <w:rPr>
          <w:rFonts w:ascii="Times New Roman" w:hAnsi="Times New Roman" w:cs="Times New Roman"/>
          <w:sz w:val="20"/>
          <w:szCs w:val="20"/>
        </w:rPr>
        <w:t>“</w:t>
      </w:r>
      <w:r w:rsidRPr="00C52CEA">
        <w:rPr>
          <w:rFonts w:ascii="Times New Roman" w:hAnsi="Times New Roman" w:cs="Times New Roman"/>
          <w:sz w:val="20"/>
          <w:szCs w:val="20"/>
        </w:rPr>
        <w:t>You will go hand in hand with the successive patriarchs, entangling your eyebrows with theirs, seeing with the same eyes, hearing with the same ears…All the illusory ideas and delusive thoughts accumulated up to the present will be exterminated, and when the time comes, internal and external will be spontaneously united…Then all of a sudden an explosive conversion will occur</w:t>
      </w:r>
      <w:r>
        <w:rPr>
          <w:rFonts w:ascii="Times New Roman" w:hAnsi="Times New Roman" w:cs="Times New Roman"/>
          <w:sz w:val="20"/>
          <w:szCs w:val="20"/>
        </w:rPr>
        <w:t>” [</w:t>
      </w:r>
      <w:proofErr w:type="spellStart"/>
      <w:r w:rsidRPr="00C52CEA">
        <w:rPr>
          <w:rFonts w:ascii="Times New Roman" w:hAnsi="Times New Roman" w:cs="Times New Roman"/>
          <w:sz w:val="20"/>
          <w:szCs w:val="20"/>
        </w:rPr>
        <w:t>Katsuki</w:t>
      </w:r>
      <w:proofErr w:type="spellEnd"/>
      <w:r w:rsidRPr="00C52CEA">
        <w:rPr>
          <w:rFonts w:ascii="Times New Roman" w:hAnsi="Times New Roman" w:cs="Times New Roman"/>
          <w:sz w:val="20"/>
          <w:szCs w:val="20"/>
        </w:rPr>
        <w:t xml:space="preserve"> </w:t>
      </w:r>
      <w:proofErr w:type="spellStart"/>
      <w:r w:rsidRPr="00C52CEA">
        <w:rPr>
          <w:rFonts w:ascii="Times New Roman" w:hAnsi="Times New Roman" w:cs="Times New Roman"/>
          <w:sz w:val="20"/>
          <w:szCs w:val="20"/>
        </w:rPr>
        <w:t>Sekida</w:t>
      </w:r>
      <w:proofErr w:type="spellEnd"/>
      <w:r w:rsidRPr="00C52CEA">
        <w:rPr>
          <w:rFonts w:ascii="Times New Roman" w:hAnsi="Times New Roman" w:cs="Times New Roman"/>
          <w:sz w:val="20"/>
          <w:szCs w:val="20"/>
        </w:rPr>
        <w:t xml:space="preserve"> (trans.), </w:t>
      </w:r>
      <w:r w:rsidRPr="00C52CEA">
        <w:rPr>
          <w:rFonts w:ascii="Times New Roman" w:hAnsi="Times New Roman" w:cs="Times New Roman"/>
          <w:i/>
          <w:iCs/>
          <w:sz w:val="20"/>
          <w:szCs w:val="20"/>
        </w:rPr>
        <w:t>Two Zen Classics: The Gateless Gate and The Blue Cliff Records</w:t>
      </w:r>
      <w:r w:rsidRPr="00C52CEA">
        <w:rPr>
          <w:rFonts w:ascii="Times New Roman" w:hAnsi="Times New Roman" w:cs="Times New Roman"/>
          <w:sz w:val="20"/>
          <w:szCs w:val="20"/>
        </w:rPr>
        <w:t xml:space="preserve"> (Boston: Shambhala Publications, 2005), 28</w:t>
      </w:r>
      <w:r>
        <w:rPr>
          <w:rFonts w:ascii="Times New Roman" w:hAnsi="Times New Roman" w:cs="Times New Roman"/>
          <w:sz w:val="20"/>
          <w:szCs w:val="20"/>
        </w:rPr>
        <w:t>].</w:t>
      </w:r>
    </w:p>
  </w:footnote>
  <w:footnote w:id="11">
    <w:p w14:paraId="0D12EF6C" w14:textId="2863D3B4" w:rsidR="00AE1267" w:rsidRPr="00F20280" w:rsidRDefault="00AE1267" w:rsidP="00F20280">
      <w:pPr>
        <w:pStyle w:val="FootnoteText"/>
        <w:contextualSpacing/>
        <w:jc w:val="both"/>
        <w:rPr>
          <w:rFonts w:cs="Times New Roman"/>
        </w:rPr>
      </w:pPr>
      <w:r>
        <w:rPr>
          <w:rStyle w:val="FootnoteReference"/>
        </w:rPr>
        <w:footnoteRef/>
      </w:r>
      <w:r>
        <w:t xml:space="preserve"> </w:t>
      </w:r>
      <w:r w:rsidRPr="006B62C4">
        <w:rPr>
          <w:rFonts w:cs="Times New Roman"/>
        </w:rPr>
        <w:t xml:space="preserve">Suzuki </w:t>
      </w:r>
      <w:r>
        <w:rPr>
          <w:rFonts w:cs="Times New Roman"/>
        </w:rPr>
        <w:t>argues that this feeling is</w:t>
      </w:r>
      <w:r w:rsidRPr="006B62C4">
        <w:rPr>
          <w:rFonts w:cs="Times New Roman"/>
        </w:rPr>
        <w:t xml:space="preserve"> central to </w:t>
      </w:r>
      <w:r w:rsidRPr="006B62C4">
        <w:rPr>
          <w:rFonts w:cs="Times New Roman"/>
          <w:i/>
          <w:iCs/>
        </w:rPr>
        <w:t>satori</w:t>
      </w:r>
      <w:r w:rsidRPr="006B62C4">
        <w:rPr>
          <w:rFonts w:cs="Times New Roman"/>
        </w:rPr>
        <w:t xml:space="preserve">: </w:t>
      </w:r>
      <w:r>
        <w:rPr>
          <w:rFonts w:cs="Times New Roman"/>
        </w:rPr>
        <w:t>“</w:t>
      </w:r>
      <w:r w:rsidRPr="006B62C4">
        <w:rPr>
          <w:rFonts w:cs="Times New Roman"/>
          <w:color w:val="000000"/>
          <w:shd w:val="clear" w:color="auto" w:fill="FFFFFF"/>
        </w:rPr>
        <w:t xml:space="preserve">That this feeling inevitably accompanies Satori is due to the fact that it is the breaking-up of the restriction imposed on one as an individual being, and this breaking up is not a mere negative incident but quite a positive one fraught with signification because it means an infinite expansion of the individual” </w:t>
      </w:r>
      <w:r>
        <w:rPr>
          <w:rFonts w:cs="Times New Roman"/>
          <w:color w:val="000000"/>
          <w:shd w:val="clear" w:color="auto" w:fill="FFFFFF"/>
        </w:rPr>
        <w:t>[</w:t>
      </w:r>
      <w:r w:rsidRPr="00DE2A7F">
        <w:rPr>
          <w:rFonts w:cs="Times New Roman"/>
        </w:rPr>
        <w:t>D.T. Suzuki</w:t>
      </w:r>
      <w:r w:rsidRPr="00DE2A7F">
        <w:rPr>
          <w:rFonts w:cs="Times New Roman"/>
          <w:i/>
        </w:rPr>
        <w:t>, An Introduction to Zen Buddhism</w:t>
      </w:r>
      <w:r w:rsidRPr="00DE2A7F">
        <w:rPr>
          <w:rFonts w:cs="Times New Roman"/>
        </w:rPr>
        <w:t xml:space="preserve"> (New York: Grove Press, Inc., 1964),</w:t>
      </w:r>
      <w:r w:rsidRPr="00DE2A7F">
        <w:rPr>
          <w:rFonts w:cs="Times New Roman"/>
          <w:i/>
          <w:iCs/>
        </w:rPr>
        <w:t xml:space="preserve"> </w:t>
      </w:r>
      <w:r w:rsidRPr="00DE2A7F">
        <w:rPr>
          <w:rFonts w:cs="Times New Roman"/>
        </w:rPr>
        <w:t>105</w:t>
      </w:r>
      <w:r>
        <w:rPr>
          <w:rFonts w:cs="Times New Roman"/>
        </w:rPr>
        <w:t>].</w:t>
      </w:r>
    </w:p>
  </w:footnote>
  <w:footnote w:id="12">
    <w:p w14:paraId="77B21160" w14:textId="0DCC15BB" w:rsidR="00AE1267" w:rsidRPr="00386292" w:rsidRDefault="00AE1267" w:rsidP="00386292">
      <w:pPr>
        <w:spacing w:after="0"/>
        <w:jc w:val="both"/>
        <w:rPr>
          <w:rFonts w:ascii="Times New Roman" w:hAnsi="Times New Roman" w:cs="Times New Roman"/>
          <w:sz w:val="20"/>
          <w:szCs w:val="20"/>
        </w:rPr>
      </w:pPr>
      <w:r w:rsidRPr="00386292">
        <w:rPr>
          <w:rStyle w:val="FootnoteReference"/>
          <w:rFonts w:ascii="Times New Roman" w:hAnsi="Times New Roman" w:cs="Times New Roman"/>
          <w:sz w:val="20"/>
          <w:szCs w:val="20"/>
        </w:rPr>
        <w:footnoteRef/>
      </w:r>
      <w:r w:rsidRPr="00386292">
        <w:rPr>
          <w:rFonts w:ascii="Times New Roman" w:hAnsi="Times New Roman" w:cs="Times New Roman"/>
          <w:sz w:val="20"/>
          <w:szCs w:val="20"/>
        </w:rPr>
        <w:t xml:space="preserve"> Bello, </w:t>
      </w:r>
      <w:r w:rsidRPr="00386292">
        <w:rPr>
          <w:rFonts w:ascii="Times New Roman" w:hAnsi="Times New Roman" w:cs="Times New Roman"/>
          <w:i/>
          <w:iCs/>
          <w:sz w:val="20"/>
          <w:szCs w:val="20"/>
        </w:rPr>
        <w:t xml:space="preserve">The Divine in Husserl, </w:t>
      </w:r>
      <w:r w:rsidRPr="00386292">
        <w:rPr>
          <w:rFonts w:ascii="Times New Roman" w:hAnsi="Times New Roman" w:cs="Times New Roman"/>
          <w:sz w:val="20"/>
          <w:szCs w:val="20"/>
        </w:rPr>
        <w:t xml:space="preserve">121. As we will see when we examine the accounts Meister Eckhart and Marguerite of </w:t>
      </w:r>
      <w:proofErr w:type="spellStart"/>
      <w:r w:rsidRPr="00386292">
        <w:rPr>
          <w:rFonts w:ascii="Times New Roman" w:hAnsi="Times New Roman" w:cs="Times New Roman"/>
          <w:sz w:val="20"/>
          <w:szCs w:val="20"/>
        </w:rPr>
        <w:t>Porete</w:t>
      </w:r>
      <w:proofErr w:type="spellEnd"/>
      <w:r w:rsidRPr="00386292">
        <w:rPr>
          <w:rFonts w:ascii="Times New Roman" w:hAnsi="Times New Roman" w:cs="Times New Roman"/>
          <w:sz w:val="20"/>
          <w:szCs w:val="20"/>
        </w:rPr>
        <w:t xml:space="preserve">, however, many Abrahamic mystics also describe their experience in terms of the dissolution of the individual or personal. Thus, although Bello’s characterization of Abrahamic mysticism as “decentering the I” is perhaps more accurate than Steinbock’s centralization of the personal dimension, neither account does full justice to the impersonal aspect of at least many Abrahamic mystics. </w:t>
      </w:r>
    </w:p>
  </w:footnote>
  <w:footnote w:id="13">
    <w:p w14:paraId="1F9CAE34" w14:textId="4371B3A8" w:rsidR="00AE1267" w:rsidRPr="006B62C4" w:rsidRDefault="00AE1267" w:rsidP="006B16E8">
      <w:pPr>
        <w:pStyle w:val="FootnoteText"/>
        <w:contextualSpacing/>
        <w:jc w:val="both"/>
        <w:rPr>
          <w:rFonts w:cs="Times New Roman"/>
        </w:rPr>
      </w:pPr>
      <w:r w:rsidRPr="006B62C4">
        <w:rPr>
          <w:rStyle w:val="FootnoteReference"/>
          <w:rFonts w:cs="Times New Roman"/>
        </w:rPr>
        <w:footnoteRef/>
      </w:r>
      <w:r w:rsidRPr="006B62C4">
        <w:rPr>
          <w:rFonts w:cs="Times New Roman"/>
        </w:rPr>
        <w:t xml:space="preserve"> </w:t>
      </w:r>
      <w:r>
        <w:rPr>
          <w:rFonts w:cs="Times New Roman"/>
          <w:i/>
          <w:iCs/>
        </w:rPr>
        <w:t xml:space="preserve">Ibid, </w:t>
      </w:r>
      <w:r w:rsidRPr="006B62C4">
        <w:rPr>
          <w:rFonts w:cs="Times New Roman"/>
        </w:rPr>
        <w:t>119.</w:t>
      </w:r>
    </w:p>
  </w:footnote>
  <w:footnote w:id="14">
    <w:p w14:paraId="3AA27632" w14:textId="407393A0" w:rsidR="00AE1267" w:rsidRPr="003C1774" w:rsidRDefault="00AE1267" w:rsidP="003C1774">
      <w:pPr>
        <w:autoSpaceDE w:val="0"/>
        <w:autoSpaceDN w:val="0"/>
        <w:adjustRightInd w:val="0"/>
        <w:spacing w:after="0" w:line="240" w:lineRule="auto"/>
        <w:rPr>
          <w:rFonts w:ascii="Times New Roman" w:hAnsi="Times New Roman" w:cs="Times New Roman"/>
          <w:sz w:val="20"/>
          <w:szCs w:val="20"/>
        </w:rPr>
      </w:pPr>
      <w:r w:rsidRPr="003C1774">
        <w:rPr>
          <w:rStyle w:val="FootnoteReference"/>
          <w:rFonts w:ascii="Times New Roman" w:hAnsi="Times New Roman" w:cs="Times New Roman"/>
          <w:sz w:val="20"/>
          <w:szCs w:val="20"/>
        </w:rPr>
        <w:footnoteRef/>
      </w:r>
      <w:r w:rsidRPr="003C1774">
        <w:rPr>
          <w:rFonts w:ascii="Times New Roman" w:hAnsi="Times New Roman" w:cs="Times New Roman"/>
          <w:sz w:val="20"/>
          <w:szCs w:val="20"/>
        </w:rPr>
        <w:t xml:space="preserve"> </w:t>
      </w:r>
      <w:proofErr w:type="spellStart"/>
      <w:r>
        <w:rPr>
          <w:rFonts w:ascii="Times New Roman" w:hAnsi="Times New Roman" w:cs="Times New Roman"/>
          <w:sz w:val="20"/>
          <w:szCs w:val="20"/>
        </w:rPr>
        <w:t>Dōgen</w:t>
      </w:r>
      <w:proofErr w:type="spellEnd"/>
      <w:r w:rsidRPr="003C1774">
        <w:rPr>
          <w:rFonts w:ascii="Times New Roman" w:hAnsi="Times New Roman" w:cs="Times New Roman"/>
          <w:sz w:val="20"/>
          <w:szCs w:val="20"/>
        </w:rPr>
        <w:t xml:space="preserve">, </w:t>
      </w:r>
      <w:proofErr w:type="spellStart"/>
      <w:r>
        <w:rPr>
          <w:rFonts w:ascii="Times New Roman" w:hAnsi="Times New Roman" w:cs="Times New Roman"/>
          <w:i/>
          <w:iCs/>
          <w:sz w:val="20"/>
          <w:szCs w:val="20"/>
        </w:rPr>
        <w:t>Bendowa</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in </w:t>
      </w:r>
      <w:r w:rsidRPr="003C1774">
        <w:rPr>
          <w:rFonts w:ascii="Times New Roman" w:hAnsi="Times New Roman" w:cs="Times New Roman"/>
          <w:i/>
          <w:iCs/>
          <w:sz w:val="20"/>
          <w:szCs w:val="20"/>
        </w:rPr>
        <w:t xml:space="preserve">The Heart of </w:t>
      </w:r>
      <w:proofErr w:type="spellStart"/>
      <w:r>
        <w:rPr>
          <w:rFonts w:ascii="Times New Roman" w:hAnsi="Times New Roman" w:cs="Times New Roman"/>
          <w:i/>
          <w:iCs/>
          <w:sz w:val="20"/>
          <w:szCs w:val="20"/>
        </w:rPr>
        <w:t>Dōgen</w:t>
      </w:r>
      <w:r w:rsidRPr="003C1774">
        <w:rPr>
          <w:rFonts w:ascii="Times New Roman" w:hAnsi="Times New Roman" w:cs="Times New Roman"/>
          <w:i/>
          <w:iCs/>
          <w:sz w:val="20"/>
          <w:szCs w:val="20"/>
        </w:rPr>
        <w:t>’s</w:t>
      </w:r>
      <w:proofErr w:type="spellEnd"/>
      <w:r w:rsidRPr="003C1774">
        <w:rPr>
          <w:rFonts w:ascii="Times New Roman" w:hAnsi="Times New Roman" w:cs="Times New Roman"/>
          <w:i/>
          <w:iCs/>
          <w:sz w:val="20"/>
          <w:szCs w:val="20"/>
        </w:rPr>
        <w:t xml:space="preserve"> </w:t>
      </w:r>
      <w:proofErr w:type="spellStart"/>
      <w:r w:rsidRPr="003C1774">
        <w:rPr>
          <w:rFonts w:ascii="Times New Roman" w:hAnsi="Times New Roman" w:cs="Times New Roman"/>
          <w:sz w:val="20"/>
          <w:szCs w:val="20"/>
        </w:rPr>
        <w:t>Shobogenzo</w:t>
      </w:r>
      <w:proofErr w:type="spellEnd"/>
      <w:r w:rsidRPr="003C1774">
        <w:rPr>
          <w:rFonts w:ascii="Times New Roman" w:hAnsi="Times New Roman" w:cs="Times New Roman"/>
          <w:sz w:val="20"/>
          <w:szCs w:val="20"/>
        </w:rPr>
        <w:t xml:space="preserve">, eds. Norman Waddell and Masao Abe (New York: SUNY, 2002), 13-14. </w:t>
      </w:r>
    </w:p>
  </w:footnote>
  <w:footnote w:id="15">
    <w:p w14:paraId="2DBA1AF5" w14:textId="483EBE25" w:rsidR="00AE1267" w:rsidRPr="0042184A" w:rsidRDefault="00AE1267" w:rsidP="0042184A">
      <w:pPr>
        <w:widowControl w:val="0"/>
        <w:spacing w:line="240" w:lineRule="auto"/>
        <w:contextualSpacing/>
        <w:jc w:val="both"/>
        <w:rPr>
          <w:rFonts w:ascii="Times New Roman" w:hAnsi="Times New Roman" w:cs="Times New Roman"/>
          <w:sz w:val="20"/>
          <w:szCs w:val="20"/>
        </w:rPr>
      </w:pPr>
      <w:r w:rsidRPr="00DE2A7F">
        <w:rPr>
          <w:rStyle w:val="FootnoteReference"/>
          <w:rFonts w:ascii="Times New Roman" w:hAnsi="Times New Roman" w:cs="Times New Roman"/>
          <w:sz w:val="20"/>
          <w:szCs w:val="20"/>
        </w:rPr>
        <w:footnoteRef/>
      </w:r>
      <w:r w:rsidRPr="00DE2A7F">
        <w:rPr>
          <w:rFonts w:ascii="Times New Roman" w:hAnsi="Times New Roman" w:cs="Times New Roman"/>
          <w:sz w:val="20"/>
          <w:szCs w:val="20"/>
        </w:rPr>
        <w:t xml:space="preserve"> Suzuki</w:t>
      </w:r>
      <w:r w:rsidRPr="00DE2A7F">
        <w:rPr>
          <w:rFonts w:ascii="Times New Roman" w:hAnsi="Times New Roman" w:cs="Times New Roman"/>
          <w:i/>
          <w:sz w:val="20"/>
          <w:szCs w:val="20"/>
        </w:rPr>
        <w:t>, An Introduction</w:t>
      </w:r>
      <w:r w:rsidRPr="00DE2A7F">
        <w:rPr>
          <w:rFonts w:ascii="Times New Roman" w:hAnsi="Times New Roman" w:cs="Times New Roman"/>
          <w:sz w:val="20"/>
          <w:szCs w:val="20"/>
        </w:rPr>
        <w:t>, 96-7. Suzuki</w:t>
      </w:r>
      <w:r w:rsidRPr="0042184A">
        <w:rPr>
          <w:rFonts w:ascii="Times New Roman" w:hAnsi="Times New Roman" w:cs="Times New Roman"/>
          <w:sz w:val="20"/>
          <w:szCs w:val="20"/>
        </w:rPr>
        <w:t xml:space="preserve"> further explains that “</w:t>
      </w:r>
      <w:r w:rsidRPr="0042184A">
        <w:rPr>
          <w:rFonts w:ascii="Times New Roman" w:hAnsi="Times New Roman" w:cs="Times New Roman"/>
          <w:color w:val="000000"/>
          <w:sz w:val="20"/>
          <w:szCs w:val="20"/>
          <w:shd w:val="clear" w:color="auto" w:fill="FFFFFF"/>
        </w:rPr>
        <w:t>Whereas with the God of [Abrahamic] mysticism there is the grasping of a definite object; when you have God, what is no-God is excluded. This is self-limiting. Zen wants absolute freedom, even from God</w:t>
      </w:r>
      <w:r>
        <w:rPr>
          <w:rFonts w:ascii="Times New Roman" w:hAnsi="Times New Roman" w:cs="Times New Roman"/>
          <w:color w:val="000000"/>
          <w:sz w:val="20"/>
          <w:szCs w:val="20"/>
          <w:shd w:val="clear" w:color="auto" w:fill="FFFFFF"/>
        </w:rPr>
        <w:t>” (</w:t>
      </w:r>
      <w:r>
        <w:rPr>
          <w:rFonts w:ascii="Times New Roman" w:hAnsi="Times New Roman" w:cs="Times New Roman"/>
          <w:i/>
          <w:iCs/>
          <w:color w:val="000000"/>
          <w:sz w:val="20"/>
          <w:szCs w:val="20"/>
          <w:shd w:val="clear" w:color="auto" w:fill="FFFFFF"/>
        </w:rPr>
        <w:t>ibid</w:t>
      </w:r>
      <w:r>
        <w:rPr>
          <w:rFonts w:ascii="Times New Roman" w:hAnsi="Times New Roman" w:cs="Times New Roman"/>
          <w:color w:val="000000"/>
          <w:sz w:val="20"/>
          <w:szCs w:val="20"/>
          <w:shd w:val="clear" w:color="auto" w:fill="FFFFFF"/>
        </w:rPr>
        <w:t xml:space="preserve">). </w:t>
      </w:r>
    </w:p>
  </w:footnote>
  <w:footnote w:id="16">
    <w:p w14:paraId="5DC646C7" w14:textId="1E0066B2" w:rsidR="00AE1267" w:rsidRPr="00D0167B" w:rsidRDefault="00AE1267" w:rsidP="00D0167B">
      <w:pPr>
        <w:autoSpaceDE w:val="0"/>
        <w:autoSpaceDN w:val="0"/>
        <w:adjustRightInd w:val="0"/>
        <w:spacing w:after="0" w:line="240" w:lineRule="auto"/>
        <w:jc w:val="both"/>
        <w:rPr>
          <w:rFonts w:ascii="Times New Roman" w:eastAsia="MinionPro-Regular" w:hAnsi="Times New Roman" w:cs="Times New Roman"/>
          <w:sz w:val="20"/>
          <w:szCs w:val="20"/>
        </w:rPr>
      </w:pPr>
      <w:r w:rsidRPr="00D0167B">
        <w:rPr>
          <w:rStyle w:val="FootnoteReference"/>
          <w:rFonts w:ascii="Times New Roman" w:hAnsi="Times New Roman" w:cs="Times New Roman"/>
          <w:sz w:val="20"/>
          <w:szCs w:val="20"/>
        </w:rPr>
        <w:footnoteRef/>
      </w:r>
      <w:r w:rsidRPr="00D0167B">
        <w:rPr>
          <w:rFonts w:ascii="Times New Roman" w:hAnsi="Times New Roman" w:cs="Times New Roman"/>
          <w:sz w:val="20"/>
          <w:szCs w:val="20"/>
        </w:rPr>
        <w:t xml:space="preserve"> </w:t>
      </w:r>
      <w:r w:rsidRPr="00D0167B">
        <w:rPr>
          <w:rFonts w:ascii="Times New Roman" w:eastAsia="MinionPro-Regular" w:hAnsi="Times New Roman" w:cs="Times New Roman"/>
          <w:sz w:val="20"/>
          <w:szCs w:val="20"/>
        </w:rPr>
        <w:t xml:space="preserve">Nagarjuna, </w:t>
      </w:r>
      <w:r w:rsidRPr="00D0167B">
        <w:rPr>
          <w:rFonts w:ascii="Times New Roman" w:eastAsia="MinionPro-It" w:hAnsi="Times New Roman" w:cs="Times New Roman"/>
          <w:i/>
          <w:iCs/>
          <w:sz w:val="20"/>
          <w:szCs w:val="20"/>
        </w:rPr>
        <w:t>The Fundamental Wisdom of the Middle Way</w:t>
      </w:r>
      <w:r w:rsidRPr="00D0167B">
        <w:rPr>
          <w:rFonts w:ascii="Times New Roman" w:eastAsia="MinionPro-Regular" w:hAnsi="Times New Roman" w:cs="Times New Roman"/>
          <w:sz w:val="20"/>
          <w:szCs w:val="20"/>
        </w:rPr>
        <w:t>, trans. Jay L. Garfield (New York: Oxford University Press, 1995), 351.</w:t>
      </w:r>
    </w:p>
  </w:footnote>
  <w:footnote w:id="17">
    <w:p w14:paraId="0E453013" w14:textId="7A66210B" w:rsidR="00AE1267" w:rsidRPr="00EC5DC8" w:rsidRDefault="00AE1267" w:rsidP="00D0167B">
      <w:pPr>
        <w:pStyle w:val="FootnoteText"/>
        <w:contextualSpacing/>
        <w:jc w:val="both"/>
        <w:rPr>
          <w:rFonts w:cs="Times New Roman"/>
        </w:rPr>
      </w:pPr>
      <w:r w:rsidRPr="00D0167B">
        <w:rPr>
          <w:rStyle w:val="FootnoteReference"/>
          <w:rFonts w:cs="Times New Roman"/>
        </w:rPr>
        <w:footnoteRef/>
      </w:r>
      <w:r w:rsidRPr="00D0167B">
        <w:rPr>
          <w:rFonts w:cs="Times New Roman"/>
        </w:rPr>
        <w:t xml:space="preserve"> It is important to note that this difference is especially pronounced because I am following Steinbock’s account of Abrahamic mysticism, and that this sharp distinction might be blurred by figures within the Abrahamic tradition (such as Meister Eckhart) for whom mystical experience seems to be a realization of a preexisting union.</w:t>
      </w:r>
      <w:r w:rsidRPr="00EC5DC8">
        <w:rPr>
          <w:rFonts w:cs="Times New Roman"/>
        </w:rPr>
        <w:t xml:space="preserve"> </w:t>
      </w:r>
      <w:r>
        <w:rPr>
          <w:rFonts w:cs="Times New Roman"/>
        </w:rPr>
        <w:t xml:space="preserve">Below, I will examine how </w:t>
      </w:r>
      <w:proofErr w:type="spellStart"/>
      <w:r>
        <w:rPr>
          <w:rFonts w:cs="Times New Roman"/>
        </w:rPr>
        <w:t>Eckartian</w:t>
      </w:r>
      <w:proofErr w:type="spellEnd"/>
      <w:r>
        <w:rPr>
          <w:rFonts w:cs="Times New Roman"/>
        </w:rPr>
        <w:t xml:space="preserve"> mysticism problematizes Steinbock’s account. </w:t>
      </w:r>
    </w:p>
  </w:footnote>
  <w:footnote w:id="18">
    <w:p w14:paraId="192F064B" w14:textId="0754CD56" w:rsidR="00AE1267" w:rsidRPr="00EC5DC8" w:rsidRDefault="00AE1267" w:rsidP="00EC5DC8">
      <w:pPr>
        <w:widowControl w:val="0"/>
        <w:spacing w:after="0" w:line="240" w:lineRule="auto"/>
        <w:contextualSpacing/>
        <w:jc w:val="both"/>
        <w:rPr>
          <w:rFonts w:ascii="Times New Roman" w:hAnsi="Times New Roman" w:cs="Times New Roman"/>
          <w:color w:val="000000"/>
          <w:sz w:val="20"/>
          <w:szCs w:val="20"/>
          <w:shd w:val="clear" w:color="auto" w:fill="FFFFFF"/>
        </w:rPr>
      </w:pPr>
      <w:r w:rsidRPr="00EC5DC8">
        <w:rPr>
          <w:rStyle w:val="FootnoteReference"/>
          <w:rFonts w:ascii="Times New Roman" w:hAnsi="Times New Roman" w:cs="Times New Roman"/>
          <w:sz w:val="20"/>
          <w:szCs w:val="20"/>
        </w:rPr>
        <w:footnoteRef/>
      </w:r>
      <w:r w:rsidRPr="00EC5DC8">
        <w:rPr>
          <w:rFonts w:ascii="Times New Roman" w:hAnsi="Times New Roman" w:cs="Times New Roman"/>
          <w:sz w:val="20"/>
          <w:szCs w:val="20"/>
        </w:rPr>
        <w:t xml:space="preserve"> </w:t>
      </w:r>
      <w:proofErr w:type="spellStart"/>
      <w:r w:rsidRPr="00EC5DC8">
        <w:rPr>
          <w:rFonts w:ascii="Times New Roman" w:hAnsi="Times New Roman" w:cs="Times New Roman"/>
          <w:sz w:val="20"/>
          <w:szCs w:val="20"/>
        </w:rPr>
        <w:t>Hee</w:t>
      </w:r>
      <w:proofErr w:type="spellEnd"/>
      <w:r w:rsidRPr="00EC5DC8">
        <w:rPr>
          <w:rFonts w:ascii="Times New Roman" w:hAnsi="Times New Roman" w:cs="Times New Roman"/>
          <w:sz w:val="20"/>
          <w:szCs w:val="20"/>
        </w:rPr>
        <w:t xml:space="preserve">-Sung Keel, </w:t>
      </w:r>
      <w:r w:rsidRPr="00EC5DC8">
        <w:rPr>
          <w:rFonts w:ascii="Times New Roman" w:hAnsi="Times New Roman" w:cs="Times New Roman"/>
          <w:i/>
          <w:iCs/>
          <w:sz w:val="20"/>
          <w:szCs w:val="20"/>
        </w:rPr>
        <w:t xml:space="preserve">Meister Eckhart: An Asian Perspective </w:t>
      </w:r>
      <w:r w:rsidRPr="00EC5DC8">
        <w:rPr>
          <w:rFonts w:ascii="Times New Roman" w:hAnsi="Times New Roman" w:cs="Times New Roman"/>
          <w:sz w:val="20"/>
          <w:szCs w:val="20"/>
        </w:rPr>
        <w:t xml:space="preserve">(Louvain: </w:t>
      </w:r>
      <w:proofErr w:type="spellStart"/>
      <w:r w:rsidRPr="00EC5DC8">
        <w:rPr>
          <w:rFonts w:ascii="Times New Roman" w:hAnsi="Times New Roman" w:cs="Times New Roman"/>
          <w:sz w:val="20"/>
          <w:szCs w:val="20"/>
        </w:rPr>
        <w:t>Peeters</w:t>
      </w:r>
      <w:proofErr w:type="spellEnd"/>
      <w:r w:rsidRPr="00EC5DC8">
        <w:rPr>
          <w:rFonts w:ascii="Times New Roman" w:hAnsi="Times New Roman" w:cs="Times New Roman"/>
          <w:sz w:val="20"/>
          <w:szCs w:val="20"/>
        </w:rPr>
        <w:t xml:space="preserve"> Press, 2007), 136.</w:t>
      </w:r>
    </w:p>
  </w:footnote>
  <w:footnote w:id="19">
    <w:p w14:paraId="33A5F339" w14:textId="60CAD2D7" w:rsidR="00AE1267" w:rsidRPr="008C4F97" w:rsidRDefault="00AE1267" w:rsidP="00463C50">
      <w:pPr>
        <w:spacing w:after="0" w:line="240" w:lineRule="auto"/>
        <w:contextualSpacing/>
        <w:jc w:val="both"/>
        <w:rPr>
          <w:rFonts w:ascii="Times New Roman" w:hAnsi="Times New Roman" w:cs="Times New Roman"/>
          <w:sz w:val="20"/>
          <w:szCs w:val="20"/>
        </w:rPr>
      </w:pPr>
      <w:r w:rsidRPr="00EC5DC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8636A7">
        <w:rPr>
          <w:rFonts w:ascii="Times New Roman" w:hAnsi="Times New Roman" w:cs="Times New Roman"/>
          <w:sz w:val="20"/>
          <w:szCs w:val="20"/>
        </w:rPr>
        <w:t xml:space="preserve">According to Suzuki, the “abrupt seeing” of </w:t>
      </w:r>
      <w:r w:rsidRPr="008636A7">
        <w:rPr>
          <w:rFonts w:ascii="Times New Roman" w:hAnsi="Times New Roman" w:cs="Times New Roman"/>
          <w:i/>
          <w:iCs/>
          <w:sz w:val="20"/>
          <w:szCs w:val="20"/>
        </w:rPr>
        <w:t xml:space="preserve">satori </w:t>
      </w:r>
      <w:r w:rsidRPr="008636A7">
        <w:rPr>
          <w:rFonts w:ascii="Times New Roman" w:hAnsi="Times New Roman" w:cs="Times New Roman"/>
          <w:sz w:val="20"/>
          <w:szCs w:val="20"/>
        </w:rPr>
        <w:t>“does not take place as the result of reasoning, but when reasoning has been abandoned as futile, and psychologically when the will-power is brought to a finish…The awakening is never to be taken for an attainment or for an accomplishment as the result of such strivings…The doctrine of the Unconscious as expounded here is, psychologically translated, that of absolute passivity or absolute obedience” [D.T. Suzuki</w:t>
      </w:r>
      <w:r w:rsidRPr="008636A7">
        <w:rPr>
          <w:rFonts w:ascii="Times New Roman" w:hAnsi="Times New Roman" w:cs="Times New Roman"/>
          <w:bCs/>
          <w:i/>
          <w:iCs/>
          <w:color w:val="000000"/>
          <w:sz w:val="20"/>
          <w:szCs w:val="20"/>
          <w:shd w:val="clear" w:color="auto" w:fill="FFFFFF"/>
        </w:rPr>
        <w:t xml:space="preserve">, Zen </w:t>
      </w:r>
      <w:r w:rsidRPr="00463C50">
        <w:rPr>
          <w:rFonts w:ascii="Times New Roman" w:hAnsi="Times New Roman" w:cs="Times New Roman"/>
          <w:bCs/>
          <w:i/>
          <w:iCs/>
          <w:color w:val="000000"/>
          <w:sz w:val="20"/>
          <w:szCs w:val="20"/>
          <w:shd w:val="clear" w:color="auto" w:fill="FFFFFF"/>
        </w:rPr>
        <w:t>Buddhism: Selected Writings of D.T, Suzuki</w:t>
      </w:r>
      <w:r w:rsidRPr="00463C50">
        <w:rPr>
          <w:rFonts w:ascii="Times New Roman" w:hAnsi="Times New Roman" w:cs="Times New Roman"/>
          <w:color w:val="000000"/>
          <w:sz w:val="20"/>
          <w:szCs w:val="20"/>
          <w:shd w:val="clear" w:color="auto" w:fill="FFFFFF"/>
        </w:rPr>
        <w:t>, ed. William Barrett (New York: Doubleday Books, 1996)</w:t>
      </w:r>
      <w:r w:rsidRPr="00463C50">
        <w:rPr>
          <w:rFonts w:ascii="Times New Roman" w:hAnsi="Times New Roman" w:cs="Times New Roman"/>
          <w:i/>
          <w:iCs/>
          <w:sz w:val="20"/>
          <w:szCs w:val="20"/>
        </w:rPr>
        <w:t xml:space="preserve">, </w:t>
      </w:r>
      <w:r w:rsidRPr="00463C50">
        <w:rPr>
          <w:rFonts w:ascii="Times New Roman" w:hAnsi="Times New Roman" w:cs="Times New Roman"/>
          <w:sz w:val="20"/>
          <w:szCs w:val="20"/>
        </w:rPr>
        <w:t>186-197].</w:t>
      </w:r>
      <w:r w:rsidR="005C021A">
        <w:rPr>
          <w:rFonts w:ascii="Times New Roman" w:hAnsi="Times New Roman" w:cs="Times New Roman"/>
          <w:sz w:val="20"/>
          <w:szCs w:val="20"/>
        </w:rPr>
        <w:t xml:space="preserve"> </w:t>
      </w:r>
    </w:p>
  </w:footnote>
  <w:footnote w:id="20">
    <w:p w14:paraId="56E1D024" w14:textId="1FB6764C" w:rsidR="00747ADC" w:rsidRDefault="00747ADC" w:rsidP="00747ADC">
      <w:pPr>
        <w:pStyle w:val="FootnoteText"/>
        <w:jc w:val="both"/>
      </w:pPr>
      <w:r>
        <w:rPr>
          <w:rStyle w:val="FootnoteReference"/>
        </w:rPr>
        <w:footnoteRef/>
      </w:r>
      <w:r>
        <w:t xml:space="preserve"> That this is the case might not be immediately clear, since Zen </w:t>
      </w:r>
      <w:r>
        <w:rPr>
          <w:rFonts w:cs="Times New Roman"/>
        </w:rPr>
        <w:t>emphasizes “self-power” (</w:t>
      </w:r>
      <w:proofErr w:type="spellStart"/>
      <w:r>
        <w:rPr>
          <w:rFonts w:cs="Times New Roman"/>
          <w:i/>
          <w:iCs/>
        </w:rPr>
        <w:t>jiriki</w:t>
      </w:r>
      <w:proofErr w:type="spellEnd"/>
      <w:r>
        <w:rPr>
          <w:rFonts w:cs="Times New Roman"/>
        </w:rPr>
        <w:t>) rather than “Other-power” (</w:t>
      </w:r>
      <w:proofErr w:type="spellStart"/>
      <w:r>
        <w:rPr>
          <w:rFonts w:cs="Times New Roman"/>
          <w:i/>
          <w:iCs/>
        </w:rPr>
        <w:t>tariki</w:t>
      </w:r>
      <w:proofErr w:type="spellEnd"/>
      <w:r>
        <w:rPr>
          <w:rFonts w:cs="Times New Roman"/>
        </w:rPr>
        <w:t xml:space="preserve">), as other sects such as Pure Land Buddhism do. The former argues that the practitioner needs no outside help in realizing </w:t>
      </w:r>
      <w:r>
        <w:rPr>
          <w:rFonts w:cs="Times New Roman"/>
          <w:i/>
          <w:iCs/>
        </w:rPr>
        <w:t>satori</w:t>
      </w:r>
      <w:r w:rsidR="00F602C6">
        <w:rPr>
          <w:rFonts w:cs="Times New Roman"/>
        </w:rPr>
        <w:t>:</w:t>
      </w:r>
      <w:r>
        <w:rPr>
          <w:rFonts w:cs="Times New Roman"/>
        </w:rPr>
        <w:t xml:space="preserve"> one’s practice of </w:t>
      </w:r>
      <w:proofErr w:type="spellStart"/>
      <w:r>
        <w:rPr>
          <w:rFonts w:cs="Times New Roman"/>
          <w:i/>
          <w:iCs/>
        </w:rPr>
        <w:t>sazen</w:t>
      </w:r>
      <w:proofErr w:type="spellEnd"/>
      <w:r>
        <w:rPr>
          <w:rFonts w:cs="Times New Roman"/>
          <w:i/>
          <w:iCs/>
        </w:rPr>
        <w:t xml:space="preserve"> </w:t>
      </w:r>
      <w:r>
        <w:rPr>
          <w:rFonts w:cs="Times New Roman"/>
        </w:rPr>
        <w:t xml:space="preserve">and </w:t>
      </w:r>
      <w:r>
        <w:rPr>
          <w:rFonts w:cs="Times New Roman"/>
          <w:i/>
          <w:iCs/>
        </w:rPr>
        <w:t xml:space="preserve">zazen </w:t>
      </w:r>
      <w:r>
        <w:rPr>
          <w:rFonts w:cs="Times New Roman"/>
        </w:rPr>
        <w:t xml:space="preserve">are sufficient. The latter holds that </w:t>
      </w:r>
      <w:r>
        <w:rPr>
          <w:rFonts w:cs="Times New Roman"/>
          <w:i/>
          <w:iCs/>
        </w:rPr>
        <w:t xml:space="preserve">satori </w:t>
      </w:r>
      <w:r>
        <w:rPr>
          <w:rFonts w:cs="Times New Roman"/>
        </w:rPr>
        <w:t xml:space="preserve">is impossible to achieve under </w:t>
      </w:r>
      <w:r w:rsidR="00F602C6">
        <w:rPr>
          <w:rFonts w:cs="Times New Roman"/>
        </w:rPr>
        <w:t>one’s</w:t>
      </w:r>
      <w:r>
        <w:rPr>
          <w:rFonts w:cs="Times New Roman"/>
        </w:rPr>
        <w:t xml:space="preserve"> own power, and therefore one must depend on the help or “grace” of some </w:t>
      </w:r>
      <w:r w:rsidR="00F602C6">
        <w:rPr>
          <w:rFonts w:cs="Times New Roman"/>
        </w:rPr>
        <w:t xml:space="preserve">outside </w:t>
      </w:r>
      <w:r>
        <w:rPr>
          <w:rFonts w:cs="Times New Roman"/>
        </w:rPr>
        <w:t>power, such as the Amitabha Buddha. While Pure Land’s emphasis on the need for</w:t>
      </w:r>
      <w:r w:rsidR="00C17D00">
        <w:rPr>
          <w:rFonts w:cs="Times New Roman"/>
        </w:rPr>
        <w:t xml:space="preserve"> </w:t>
      </w:r>
      <w:r>
        <w:rPr>
          <w:rFonts w:cs="Times New Roman"/>
        </w:rPr>
        <w:t xml:space="preserve">“divine” help to overcome human weakness and error has led a number of commentators </w:t>
      </w:r>
      <w:r w:rsidR="00C17D00">
        <w:rPr>
          <w:rFonts w:cs="Times New Roman"/>
        </w:rPr>
        <w:t xml:space="preserve">to compare Pure Land with Christianity on </w:t>
      </w:r>
      <w:r w:rsidR="00C17D00" w:rsidRPr="004C33A7">
        <w:rPr>
          <w:rFonts w:cs="Times New Roman"/>
        </w:rPr>
        <w:t xml:space="preserve">the issue of faith [see especially Hajime Tanabe, </w:t>
      </w:r>
      <w:r w:rsidR="00C17D00" w:rsidRPr="004C33A7">
        <w:rPr>
          <w:rFonts w:cs="Times New Roman"/>
          <w:i/>
          <w:iCs/>
        </w:rPr>
        <w:t xml:space="preserve">Philosophy as </w:t>
      </w:r>
      <w:proofErr w:type="spellStart"/>
      <w:r w:rsidR="00C17D00" w:rsidRPr="004C33A7">
        <w:rPr>
          <w:rFonts w:cs="Times New Roman"/>
          <w:i/>
          <w:iCs/>
        </w:rPr>
        <w:t>Metanoetics</w:t>
      </w:r>
      <w:proofErr w:type="spellEnd"/>
      <w:r w:rsidR="004C33A7" w:rsidRPr="004C33A7">
        <w:rPr>
          <w:rFonts w:cs="Times New Roman"/>
          <w:i/>
          <w:iCs/>
        </w:rPr>
        <w:t xml:space="preserve">, </w:t>
      </w:r>
      <w:r w:rsidR="004C33A7" w:rsidRPr="004C33A7">
        <w:rPr>
          <w:rFonts w:cs="Times New Roman"/>
          <w:shd w:val="clear" w:color="auto" w:fill="FFFFFF"/>
        </w:rPr>
        <w:t xml:space="preserve">trans. Takeuchi Yoshinori, Valdo </w:t>
      </w:r>
      <w:proofErr w:type="spellStart"/>
      <w:r w:rsidR="004C33A7" w:rsidRPr="004C33A7">
        <w:rPr>
          <w:rFonts w:cs="Times New Roman"/>
          <w:shd w:val="clear" w:color="auto" w:fill="FFFFFF"/>
        </w:rPr>
        <w:t>Viglielmo</w:t>
      </w:r>
      <w:proofErr w:type="spellEnd"/>
      <w:r w:rsidR="004C33A7" w:rsidRPr="004C33A7">
        <w:rPr>
          <w:rFonts w:cs="Times New Roman"/>
          <w:shd w:val="clear" w:color="auto" w:fill="FFFFFF"/>
        </w:rPr>
        <w:t xml:space="preserve">, and James W. </w:t>
      </w:r>
      <w:proofErr w:type="spellStart"/>
      <w:r w:rsidR="004C33A7" w:rsidRPr="004C33A7">
        <w:rPr>
          <w:rFonts w:cs="Times New Roman"/>
          <w:shd w:val="clear" w:color="auto" w:fill="FFFFFF"/>
        </w:rPr>
        <w:t>Heisig</w:t>
      </w:r>
      <w:proofErr w:type="spellEnd"/>
      <w:r w:rsidR="004C33A7" w:rsidRPr="004C33A7">
        <w:rPr>
          <w:rFonts w:cs="Times New Roman"/>
          <w:shd w:val="clear" w:color="auto" w:fill="FFFFFF"/>
        </w:rPr>
        <w:t xml:space="preserve"> (Berkeley: University of California Press, 1987)]</w:t>
      </w:r>
      <w:r w:rsidR="00C17D00" w:rsidRPr="004C33A7">
        <w:rPr>
          <w:rFonts w:cs="Times New Roman"/>
        </w:rPr>
        <w:t xml:space="preserve">, this should not distract us from that fact that Zen is just as similar to Christianity when it comes to mystical experience. </w:t>
      </w:r>
      <w:r w:rsidR="00C17D00">
        <w:rPr>
          <w:rFonts w:cs="Times New Roman"/>
        </w:rPr>
        <w:t xml:space="preserve">In other words, even though </w:t>
      </w:r>
      <w:r w:rsidR="00F602C6">
        <w:rPr>
          <w:rFonts w:cs="Times New Roman"/>
        </w:rPr>
        <w:t>it</w:t>
      </w:r>
      <w:r w:rsidR="00C17D00">
        <w:rPr>
          <w:rFonts w:cs="Times New Roman"/>
        </w:rPr>
        <w:t xml:space="preserve"> emphasizes the practitioner’s self-power in achieving enlightenment, </w:t>
      </w:r>
      <w:r w:rsidR="00F602C6">
        <w:rPr>
          <w:rFonts w:cs="Times New Roman"/>
        </w:rPr>
        <w:t>Zen—</w:t>
      </w:r>
      <w:r w:rsidR="00C17D00">
        <w:rPr>
          <w:rFonts w:cs="Times New Roman"/>
        </w:rPr>
        <w:t>perhaps more than any other school</w:t>
      </w:r>
      <w:r w:rsidR="00F602C6">
        <w:rPr>
          <w:rFonts w:cs="Times New Roman"/>
        </w:rPr>
        <w:t>—</w:t>
      </w:r>
      <w:r w:rsidR="00C17D00">
        <w:rPr>
          <w:rFonts w:cs="Times New Roman"/>
        </w:rPr>
        <w:t xml:space="preserve">also argues that practice in no way guarantees enlightenment, whose arrival is always unexpected and “unbidden.” </w:t>
      </w:r>
    </w:p>
  </w:footnote>
  <w:footnote w:id="21">
    <w:p w14:paraId="5EF3F098" w14:textId="4E911A61" w:rsidR="00AE1267" w:rsidRPr="00463C50" w:rsidRDefault="00AE1267" w:rsidP="00463C50">
      <w:pPr>
        <w:pStyle w:val="FootnoteText"/>
        <w:contextualSpacing/>
        <w:rPr>
          <w:rFonts w:cs="Times New Roman"/>
        </w:rPr>
      </w:pPr>
      <w:r w:rsidRPr="001E51EF">
        <w:rPr>
          <w:rStyle w:val="FootnoteReference"/>
          <w:rFonts w:cs="Times New Roman"/>
        </w:rPr>
        <w:footnoteRef/>
      </w:r>
      <w:r w:rsidRPr="001E51EF">
        <w:rPr>
          <w:rFonts w:cs="Times New Roman"/>
        </w:rPr>
        <w:t xml:space="preserve"> </w:t>
      </w:r>
      <w:proofErr w:type="spellStart"/>
      <w:r w:rsidRPr="001E51EF">
        <w:rPr>
          <w:rFonts w:cs="Times New Roman"/>
        </w:rPr>
        <w:t>Dōgen</w:t>
      </w:r>
      <w:proofErr w:type="spellEnd"/>
      <w:r w:rsidRPr="001E51EF">
        <w:rPr>
          <w:rFonts w:cs="Times New Roman"/>
        </w:rPr>
        <w:t xml:space="preserve">, </w:t>
      </w:r>
      <w:proofErr w:type="spellStart"/>
      <w:r w:rsidRPr="001E51EF">
        <w:rPr>
          <w:rFonts w:cs="Times New Roman"/>
          <w:i/>
          <w:iCs/>
        </w:rPr>
        <w:t>Shobogenzo</w:t>
      </w:r>
      <w:proofErr w:type="spellEnd"/>
      <w:r w:rsidRPr="001E51EF">
        <w:rPr>
          <w:rFonts w:cs="Times New Roman"/>
          <w:i/>
          <w:iCs/>
        </w:rPr>
        <w:t xml:space="preserve">, </w:t>
      </w:r>
      <w:r w:rsidRPr="001E51EF">
        <w:rPr>
          <w:rFonts w:cs="Times New Roman"/>
        </w:rPr>
        <w:t>“</w:t>
      </w:r>
      <w:proofErr w:type="spellStart"/>
      <w:r w:rsidRPr="001E51EF">
        <w:rPr>
          <w:rFonts w:cs="Times New Roman"/>
        </w:rPr>
        <w:t>Menju</w:t>
      </w:r>
      <w:proofErr w:type="spellEnd"/>
      <w:r w:rsidRPr="001E51EF">
        <w:rPr>
          <w:rFonts w:cs="Times New Roman"/>
        </w:rPr>
        <w:t xml:space="preserve">,” in </w:t>
      </w:r>
      <w:r w:rsidRPr="001E51EF">
        <w:rPr>
          <w:rFonts w:cs="Times New Roman"/>
          <w:i/>
          <w:iCs/>
        </w:rPr>
        <w:t xml:space="preserve">Moon in a Dewdrop: Writings of Zen Master </w:t>
      </w:r>
      <w:proofErr w:type="spellStart"/>
      <w:r w:rsidRPr="001E51EF">
        <w:rPr>
          <w:rFonts w:cs="Times New Roman"/>
          <w:i/>
          <w:iCs/>
        </w:rPr>
        <w:t>Dōgen</w:t>
      </w:r>
      <w:proofErr w:type="spellEnd"/>
      <w:r w:rsidRPr="001E51EF">
        <w:rPr>
          <w:rFonts w:cs="Times New Roman"/>
        </w:rPr>
        <w:t xml:space="preserve">, trans. </w:t>
      </w:r>
      <w:r w:rsidRPr="001E51EF">
        <w:rPr>
          <w:rFonts w:cs="Times New Roman"/>
          <w:color w:val="000000"/>
        </w:rPr>
        <w:t xml:space="preserve">Kazuaki </w:t>
      </w:r>
      <w:proofErr w:type="spellStart"/>
      <w:r w:rsidRPr="001E51EF">
        <w:rPr>
          <w:rFonts w:cs="Times New Roman"/>
          <w:color w:val="000000"/>
        </w:rPr>
        <w:t>Tanahashi</w:t>
      </w:r>
      <w:proofErr w:type="spellEnd"/>
      <w:r w:rsidRPr="001E51EF">
        <w:rPr>
          <w:rFonts w:cs="Times New Roman"/>
          <w:i/>
          <w:iCs/>
          <w:color w:val="000000"/>
        </w:rPr>
        <w:t xml:space="preserve"> </w:t>
      </w:r>
      <w:r w:rsidRPr="001E51EF">
        <w:rPr>
          <w:rFonts w:cs="Times New Roman"/>
          <w:color w:val="000000"/>
        </w:rPr>
        <w:t>(</w:t>
      </w:r>
      <w:r w:rsidRPr="001E51EF">
        <w:rPr>
          <w:rFonts w:cs="Times New Roman"/>
        </w:rPr>
        <w:t>San Francisco: North Point Press, 1985), 175.</w:t>
      </w:r>
    </w:p>
  </w:footnote>
  <w:footnote w:id="22">
    <w:p w14:paraId="46508CEA" w14:textId="37E3DEFC" w:rsidR="00F75BFE" w:rsidRDefault="00F75BFE">
      <w:pPr>
        <w:pStyle w:val="FootnoteText"/>
      </w:pPr>
      <w:r>
        <w:rPr>
          <w:rStyle w:val="FootnoteReference"/>
        </w:rPr>
        <w:footnoteRef/>
      </w:r>
      <w:r>
        <w:t xml:space="preserve"> </w:t>
      </w:r>
      <w:r w:rsidRPr="00B34D86">
        <w:rPr>
          <w:rFonts w:cs="Times New Roman"/>
        </w:rPr>
        <w:t xml:space="preserve">Bello, </w:t>
      </w:r>
      <w:r w:rsidRPr="00B34D86">
        <w:rPr>
          <w:rFonts w:cs="Times New Roman"/>
          <w:i/>
          <w:iCs/>
        </w:rPr>
        <w:t xml:space="preserve">The Divine in Husserl, </w:t>
      </w:r>
      <w:r w:rsidRPr="00B34D86">
        <w:rPr>
          <w:rFonts w:cs="Times New Roman"/>
        </w:rPr>
        <w:t>1</w:t>
      </w:r>
      <w:r>
        <w:rPr>
          <w:rFonts w:cs="Times New Roman"/>
        </w:rPr>
        <w:t>23.</w:t>
      </w:r>
    </w:p>
  </w:footnote>
  <w:footnote w:id="23">
    <w:p w14:paraId="62C5CC59" w14:textId="47852AE8" w:rsidR="00E562FD" w:rsidRPr="00E562FD" w:rsidRDefault="00E562FD" w:rsidP="00E562FD">
      <w:pPr>
        <w:pStyle w:val="FootnoteText"/>
        <w:jc w:val="both"/>
      </w:pPr>
      <w:r>
        <w:rPr>
          <w:rStyle w:val="FootnoteReference"/>
        </w:rPr>
        <w:footnoteRef/>
      </w:r>
      <w:r>
        <w:t xml:space="preserve"> For an interesting complication of this claim, see Tanabe</w:t>
      </w:r>
      <w:r w:rsidR="00347062">
        <w:t xml:space="preserve"> (</w:t>
      </w:r>
      <w:r w:rsidR="00347062" w:rsidRPr="004C33A7">
        <w:rPr>
          <w:rFonts w:cs="Times New Roman"/>
          <w:i/>
          <w:iCs/>
        </w:rPr>
        <w:t xml:space="preserve">Philosophy as </w:t>
      </w:r>
      <w:proofErr w:type="spellStart"/>
      <w:r w:rsidR="00347062" w:rsidRPr="004C33A7">
        <w:rPr>
          <w:rFonts w:cs="Times New Roman"/>
          <w:i/>
          <w:iCs/>
        </w:rPr>
        <w:t>Metanoetics</w:t>
      </w:r>
      <w:proofErr w:type="spellEnd"/>
      <w:r w:rsidR="00347062">
        <w:rPr>
          <w:rFonts w:cs="Times New Roman"/>
        </w:rPr>
        <w:t>)</w:t>
      </w:r>
      <w:r>
        <w:t xml:space="preserve">, who argues that the </w:t>
      </w:r>
      <w:r w:rsidR="00347062">
        <w:t>immediate experience of</w:t>
      </w:r>
      <w:r>
        <w:t xml:space="preserve"> “ordinary mysticism”</w:t>
      </w:r>
      <w:r w:rsidR="00347062">
        <w:t xml:space="preserve"> achieved by “self-power”</w:t>
      </w:r>
      <w:r>
        <w:t>—whether in the form of Zen</w:t>
      </w:r>
      <w:r w:rsidR="00347062">
        <w:t>’s</w:t>
      </w:r>
      <w:r>
        <w:t xml:space="preserve"> intuition or Christian contemplation—is only capable of grasping</w:t>
      </w:r>
      <w:r w:rsidR="00347062">
        <w:t xml:space="preserve"> </w:t>
      </w:r>
      <w:r>
        <w:t>Ultimate Being. However, the highest level of ultimacy, the Absolute Nothingness (</w:t>
      </w:r>
      <w:r>
        <w:rPr>
          <w:i/>
          <w:iCs/>
        </w:rPr>
        <w:t>Sunyata</w:t>
      </w:r>
      <w:r>
        <w:t xml:space="preserve">) of Buddhism which Tanabe identifies with the Absolute Paradox of Kierkegaard, is accessible only through the mediation of “Other-power.” </w:t>
      </w:r>
    </w:p>
  </w:footnote>
  <w:footnote w:id="24">
    <w:p w14:paraId="4BE6B491" w14:textId="55B1C7AC" w:rsidR="00100BA3" w:rsidRPr="002E3098" w:rsidRDefault="00100BA3" w:rsidP="007C21E1">
      <w:pPr>
        <w:pStyle w:val="FootnoteText"/>
        <w:jc w:val="both"/>
      </w:pPr>
      <w:r>
        <w:rPr>
          <w:rStyle w:val="FootnoteReference"/>
        </w:rPr>
        <w:footnoteRef/>
      </w:r>
      <w:r>
        <w:t xml:space="preserve"> </w:t>
      </w:r>
      <w:r w:rsidR="002E3098">
        <w:t xml:space="preserve">Since this paper focuses on a phenomenological analysis of mystical experience itself, rather than </w:t>
      </w:r>
      <w:r w:rsidR="007C21E1">
        <w:t xml:space="preserve">the complexities of mystics’ </w:t>
      </w:r>
      <w:r w:rsidR="002E3098">
        <w:t xml:space="preserve">discourse about that experience, delving deeper into </w:t>
      </w:r>
      <w:bookmarkStart w:id="1" w:name="_Hlk64019934"/>
      <w:r w:rsidR="002E3098">
        <w:t>the rich c</w:t>
      </w:r>
      <w:r>
        <w:t xml:space="preserve">omparisons between Abrahamic religions and Zen on the limitations of language to describe mystical experience </w:t>
      </w:r>
      <w:r w:rsidR="002E3098">
        <w:t>goes beyond its scope</w:t>
      </w:r>
      <w:bookmarkEnd w:id="1"/>
      <w:r w:rsidR="002E3098">
        <w:t>. For more on this topic, see</w:t>
      </w:r>
      <w:r w:rsidR="002E3098" w:rsidRPr="006825BD">
        <w:rPr>
          <w:rFonts w:cs="Times New Roman"/>
        </w:rPr>
        <w:t xml:space="preserve"> Jason N. Blum, </w:t>
      </w:r>
      <w:proofErr w:type="gramStart"/>
      <w:r w:rsidR="002E3098" w:rsidRPr="006825BD">
        <w:rPr>
          <w:rFonts w:cs="Times New Roman"/>
          <w:i/>
          <w:iCs/>
        </w:rPr>
        <w:t>Zen</w:t>
      </w:r>
      <w:proofErr w:type="gramEnd"/>
      <w:r w:rsidR="002E3098" w:rsidRPr="006825BD">
        <w:rPr>
          <w:rFonts w:cs="Times New Roman"/>
          <w:i/>
          <w:iCs/>
        </w:rPr>
        <w:t xml:space="preserve"> and the Unspeakable God: Comparative Interpretations of Mystical Experience </w:t>
      </w:r>
      <w:r w:rsidR="002E3098" w:rsidRPr="006825BD">
        <w:rPr>
          <w:rFonts w:cs="Times New Roman"/>
        </w:rPr>
        <w:t>(University Park: Penn State University Press, 2016</w:t>
      </w:r>
      <w:r w:rsidR="002E3098">
        <w:rPr>
          <w:rFonts w:cs="Times New Roman"/>
        </w:rPr>
        <w:t xml:space="preserve">); </w:t>
      </w:r>
      <w:proofErr w:type="spellStart"/>
      <w:r w:rsidR="002E3098">
        <w:rPr>
          <w:rFonts w:cs="Times New Roman"/>
        </w:rPr>
        <w:t>Jijimon</w:t>
      </w:r>
      <w:proofErr w:type="spellEnd"/>
      <w:r w:rsidR="002E3098">
        <w:rPr>
          <w:rFonts w:cs="Times New Roman"/>
        </w:rPr>
        <w:t xml:space="preserve"> </w:t>
      </w:r>
      <w:proofErr w:type="spellStart"/>
      <w:r w:rsidR="002E3098">
        <w:rPr>
          <w:rFonts w:cs="Times New Roman"/>
        </w:rPr>
        <w:t>Alakkalam</w:t>
      </w:r>
      <w:proofErr w:type="spellEnd"/>
      <w:r w:rsidR="002E3098">
        <w:rPr>
          <w:rFonts w:cs="Times New Roman"/>
        </w:rPr>
        <w:t xml:space="preserve"> Joseph, “Comparing </w:t>
      </w:r>
      <w:proofErr w:type="spellStart"/>
      <w:r w:rsidR="002E3098">
        <w:rPr>
          <w:rFonts w:cs="Times New Roman"/>
        </w:rPr>
        <w:t>Eckhartian</w:t>
      </w:r>
      <w:proofErr w:type="spellEnd"/>
      <w:r w:rsidR="002E3098">
        <w:rPr>
          <w:rFonts w:cs="Times New Roman"/>
        </w:rPr>
        <w:t xml:space="preserve"> and Zen Mysticism,” in </w:t>
      </w:r>
      <w:r w:rsidR="002E3098">
        <w:rPr>
          <w:rFonts w:cs="Times New Roman"/>
          <w:i/>
          <w:iCs/>
        </w:rPr>
        <w:t xml:space="preserve">Buddhist-Christian Studies </w:t>
      </w:r>
      <w:r w:rsidR="002E3098">
        <w:rPr>
          <w:rFonts w:cs="Times New Roman"/>
        </w:rPr>
        <w:t xml:space="preserve">35 (2015): 91-110; Archie Graham, “Truth, Paradox, and Silence: </w:t>
      </w:r>
      <w:proofErr w:type="spellStart"/>
      <w:r w:rsidR="002E3098">
        <w:rPr>
          <w:rFonts w:cs="Times New Roman"/>
        </w:rPr>
        <w:t>Hakuin</w:t>
      </w:r>
      <w:proofErr w:type="spellEnd"/>
      <w:r w:rsidR="002E3098">
        <w:rPr>
          <w:rFonts w:cs="Times New Roman"/>
        </w:rPr>
        <w:t xml:space="preserve"> and Kierkegaard,” in </w:t>
      </w:r>
      <w:r w:rsidR="002E3098">
        <w:rPr>
          <w:rFonts w:cs="Times New Roman"/>
          <w:i/>
          <w:iCs/>
        </w:rPr>
        <w:t xml:space="preserve">Kierkegaard and Japanese Thought, </w:t>
      </w:r>
      <w:r w:rsidR="002E3098">
        <w:rPr>
          <w:rFonts w:cs="Times New Roman"/>
        </w:rPr>
        <w:t>ed. James Giles (New York: Palgrave Macmillan, 2008): 124-</w:t>
      </w:r>
      <w:r w:rsidR="007C21E1">
        <w:rPr>
          <w:rFonts w:cs="Times New Roman"/>
        </w:rPr>
        <w:t>140.</w:t>
      </w:r>
    </w:p>
  </w:footnote>
  <w:footnote w:id="25">
    <w:p w14:paraId="52019719" w14:textId="5D43CBA1" w:rsidR="00AE1267" w:rsidRPr="00B34D86" w:rsidRDefault="00AE1267" w:rsidP="00B34D86">
      <w:pPr>
        <w:pStyle w:val="FootnoteText"/>
        <w:contextualSpacing/>
        <w:jc w:val="both"/>
        <w:rPr>
          <w:rFonts w:cs="Times New Roman"/>
        </w:rPr>
      </w:pPr>
      <w:r w:rsidRPr="00B34D86">
        <w:rPr>
          <w:rStyle w:val="FootnoteReference"/>
          <w:rFonts w:cs="Times New Roman"/>
        </w:rPr>
        <w:footnoteRef/>
      </w:r>
      <w:r w:rsidRPr="00B34D86">
        <w:rPr>
          <w:rFonts w:cs="Times New Roman"/>
        </w:rPr>
        <w:t xml:space="preserve"> Suzuki, </w:t>
      </w:r>
      <w:r w:rsidRPr="00B34D86">
        <w:rPr>
          <w:rFonts w:cs="Times New Roman"/>
          <w:i/>
          <w:iCs/>
        </w:rPr>
        <w:t xml:space="preserve">An Introduction, </w:t>
      </w:r>
      <w:r w:rsidRPr="00B34D86">
        <w:rPr>
          <w:rFonts w:cs="Times New Roman"/>
        </w:rPr>
        <w:t xml:space="preserve">103-4. Suzuki goes on to add that </w:t>
      </w:r>
      <w:r w:rsidRPr="00B34D86">
        <w:rPr>
          <w:rFonts w:cs="Times New Roman"/>
          <w:color w:val="000000"/>
        </w:rPr>
        <w:t xml:space="preserve">"perhaps the most remarkable aspect of the Zen experience is that it has no personal note in it as is observable in Christian mystic experiences” (106). </w:t>
      </w:r>
    </w:p>
  </w:footnote>
  <w:footnote w:id="26">
    <w:p w14:paraId="2029411D" w14:textId="2BDC9C69" w:rsidR="00AE1267" w:rsidRPr="002E7ED9" w:rsidRDefault="00AE1267">
      <w:pPr>
        <w:pStyle w:val="FootnoteText"/>
      </w:pPr>
      <w:r>
        <w:rPr>
          <w:rStyle w:val="FootnoteReference"/>
        </w:rPr>
        <w:footnoteRef/>
      </w:r>
      <w:r>
        <w:t xml:space="preserve"> Bernard McGinn, </w:t>
      </w:r>
      <w:r>
        <w:rPr>
          <w:i/>
          <w:iCs/>
        </w:rPr>
        <w:t xml:space="preserve">The Mystical Thought of Meister Eckhart: The Man from Whom God Hid Nothing </w:t>
      </w:r>
      <w:r>
        <w:t>(New York, Crossroad Publishing, 2001), 155-7.</w:t>
      </w:r>
    </w:p>
  </w:footnote>
  <w:footnote w:id="27">
    <w:p w14:paraId="7729F54D" w14:textId="069D1ACA" w:rsidR="00AE1267" w:rsidRPr="00B34D86" w:rsidRDefault="00AE1267" w:rsidP="00B34D86">
      <w:pPr>
        <w:pStyle w:val="FootnoteText"/>
        <w:contextualSpacing/>
        <w:jc w:val="both"/>
        <w:rPr>
          <w:rFonts w:cs="Times New Roman"/>
        </w:rPr>
      </w:pPr>
      <w:r w:rsidRPr="00B34D86">
        <w:rPr>
          <w:rStyle w:val="FootnoteReference"/>
          <w:rFonts w:cs="Times New Roman"/>
        </w:rPr>
        <w:footnoteRef/>
      </w:r>
      <w:r w:rsidRPr="00B34D86">
        <w:rPr>
          <w:rFonts w:cs="Times New Roman"/>
        </w:rPr>
        <w:t xml:space="preserve"> Suzuki, </w:t>
      </w:r>
      <w:r w:rsidRPr="00B34D86">
        <w:rPr>
          <w:rFonts w:cs="Times New Roman"/>
          <w:i/>
          <w:iCs/>
        </w:rPr>
        <w:t xml:space="preserve">Zen Buddhism, </w:t>
      </w:r>
      <w:r w:rsidRPr="00B34D86">
        <w:rPr>
          <w:rFonts w:cs="Times New Roman"/>
        </w:rPr>
        <w:t>85.</w:t>
      </w:r>
      <w:r>
        <w:rPr>
          <w:rFonts w:cs="Times New Roman"/>
        </w:rPr>
        <w:t xml:space="preserve"> </w:t>
      </w:r>
      <w:r w:rsidRPr="00B34D86">
        <w:rPr>
          <w:rFonts w:cs="Times New Roman"/>
        </w:rPr>
        <w:t xml:space="preserve">Furthermore, according to Suzuki, Zen would thoroughly </w:t>
      </w:r>
      <w:r w:rsidRPr="00B83530">
        <w:rPr>
          <w:rFonts w:cs="Times New Roman"/>
        </w:rPr>
        <w:t>reject Steinbock’s identification of “the redemption of the world” as more central to the mystics than union with the divine, as neither</w:t>
      </w:r>
      <w:r w:rsidRPr="00B34D86">
        <w:rPr>
          <w:rFonts w:cs="Times New Roman"/>
        </w:rPr>
        <w:t xml:space="preserve"> we nor nature stands in need of redemption: “Zen recognizes nothing from which we are to be saved. We are form the first already ‘saved’ in all reality, and it is due to our ignorance of the fact that we talk about being saved or delivered or free…Zen, therefore, does not try to disengage us from the world…Zen is not </w:t>
      </w:r>
      <w:proofErr w:type="gramStart"/>
      <w:r w:rsidRPr="00B34D86">
        <w:rPr>
          <w:rFonts w:cs="Times New Roman"/>
        </w:rPr>
        <w:t>mysticism, if</w:t>
      </w:r>
      <w:proofErr w:type="gramEnd"/>
      <w:r w:rsidRPr="00B34D86">
        <w:rPr>
          <w:rFonts w:cs="Times New Roman"/>
        </w:rPr>
        <w:t xml:space="preserve"> the latter is to be understood in the sense of escapism. Zen is right </w:t>
      </w:r>
      <w:proofErr w:type="gramStart"/>
      <w:r w:rsidRPr="00B34D86">
        <w:rPr>
          <w:rFonts w:cs="Times New Roman"/>
        </w:rPr>
        <w:t>in the midst of</w:t>
      </w:r>
      <w:proofErr w:type="gramEnd"/>
      <w:r w:rsidRPr="00B34D86">
        <w:rPr>
          <w:rFonts w:cs="Times New Roman"/>
        </w:rPr>
        <w:t xml:space="preserve"> the ocean of becoming. It shows no desire to escape from its tossing waves. It does not antagonize Nature; it does not treat Nature as if it were an enemy to be conquered, nor does it stand away from Nature. It is indeed Nature itself” (Suzuki, </w:t>
      </w:r>
      <w:r w:rsidRPr="00B34D86">
        <w:rPr>
          <w:rFonts w:cs="Times New Roman"/>
          <w:i/>
          <w:iCs/>
        </w:rPr>
        <w:t xml:space="preserve">Zen Buddhism, </w:t>
      </w:r>
      <w:r w:rsidRPr="00B34D86">
        <w:rPr>
          <w:rFonts w:cs="Times New Roman"/>
        </w:rPr>
        <w:t>254-255).</w:t>
      </w:r>
    </w:p>
  </w:footnote>
  <w:footnote w:id="28">
    <w:p w14:paraId="11022E66" w14:textId="5B2A78A4" w:rsidR="00AE1267" w:rsidRPr="002E3777" w:rsidRDefault="00AE1267" w:rsidP="002E3777">
      <w:pPr>
        <w:autoSpaceDE w:val="0"/>
        <w:autoSpaceDN w:val="0"/>
        <w:adjustRightInd w:val="0"/>
        <w:spacing w:after="0" w:line="240" w:lineRule="auto"/>
        <w:contextualSpacing/>
        <w:jc w:val="both"/>
        <w:rPr>
          <w:rFonts w:ascii="Times New Roman" w:hAnsi="Times New Roman" w:cs="Times New Roman"/>
          <w:i/>
          <w:iCs/>
          <w:color w:val="000000"/>
          <w:sz w:val="20"/>
          <w:szCs w:val="20"/>
        </w:rPr>
      </w:pPr>
      <w:r w:rsidRPr="002E3777">
        <w:rPr>
          <w:rStyle w:val="FootnoteReference"/>
          <w:rFonts w:ascii="Times New Roman" w:hAnsi="Times New Roman" w:cs="Times New Roman"/>
          <w:sz w:val="20"/>
          <w:szCs w:val="20"/>
        </w:rPr>
        <w:footnoteRef/>
      </w:r>
      <w:r w:rsidRPr="002E3777">
        <w:rPr>
          <w:rFonts w:ascii="Times New Roman" w:hAnsi="Times New Roman" w:cs="Times New Roman"/>
          <w:sz w:val="20"/>
          <w:szCs w:val="20"/>
        </w:rPr>
        <w:t xml:space="preserve"> </w:t>
      </w:r>
      <w:proofErr w:type="spellStart"/>
      <w:r w:rsidRPr="002E3777">
        <w:rPr>
          <w:rFonts w:ascii="Times New Roman" w:hAnsi="Times New Roman" w:cs="Times New Roman"/>
          <w:sz w:val="20"/>
          <w:szCs w:val="20"/>
        </w:rPr>
        <w:t>Dōgen</w:t>
      </w:r>
      <w:proofErr w:type="spellEnd"/>
      <w:r w:rsidRPr="002E3777">
        <w:rPr>
          <w:rFonts w:ascii="Times New Roman" w:hAnsi="Times New Roman" w:cs="Times New Roman"/>
          <w:sz w:val="20"/>
          <w:szCs w:val="20"/>
        </w:rPr>
        <w:t xml:space="preserve">, </w:t>
      </w:r>
      <w:proofErr w:type="spellStart"/>
      <w:r w:rsidRPr="002E3777">
        <w:rPr>
          <w:rFonts w:ascii="Times New Roman" w:hAnsi="Times New Roman" w:cs="Times New Roman"/>
          <w:i/>
          <w:iCs/>
          <w:sz w:val="20"/>
          <w:szCs w:val="20"/>
        </w:rPr>
        <w:t>Bendowa</w:t>
      </w:r>
      <w:proofErr w:type="spellEnd"/>
      <w:r w:rsidRPr="002E3777">
        <w:rPr>
          <w:rFonts w:ascii="Times New Roman" w:hAnsi="Times New Roman" w:cs="Times New Roman"/>
          <w:i/>
          <w:iCs/>
          <w:sz w:val="20"/>
          <w:szCs w:val="20"/>
        </w:rPr>
        <w:t xml:space="preserve">, </w:t>
      </w:r>
      <w:r w:rsidRPr="002E3777">
        <w:rPr>
          <w:rFonts w:ascii="Times New Roman" w:hAnsi="Times New Roman" w:cs="Times New Roman"/>
          <w:sz w:val="20"/>
          <w:szCs w:val="20"/>
        </w:rPr>
        <w:t xml:space="preserve">in </w:t>
      </w:r>
      <w:r w:rsidRPr="002E3777">
        <w:rPr>
          <w:rFonts w:ascii="Times New Roman" w:hAnsi="Times New Roman" w:cs="Times New Roman"/>
          <w:i/>
          <w:iCs/>
          <w:sz w:val="20"/>
          <w:szCs w:val="20"/>
        </w:rPr>
        <w:t>Moon in a Dewdrop</w:t>
      </w:r>
      <w:r>
        <w:rPr>
          <w:rFonts w:ascii="Times New Roman" w:hAnsi="Times New Roman" w:cs="Times New Roman"/>
          <w:i/>
          <w:iCs/>
          <w:sz w:val="20"/>
          <w:szCs w:val="20"/>
        </w:rPr>
        <w:t xml:space="preserve">, </w:t>
      </w:r>
      <w:r w:rsidRPr="002E3777">
        <w:rPr>
          <w:rFonts w:ascii="Times New Roman" w:hAnsi="Times New Roman" w:cs="Times New Roman"/>
          <w:sz w:val="20"/>
          <w:szCs w:val="20"/>
        </w:rPr>
        <w:t>19.</w:t>
      </w:r>
    </w:p>
  </w:footnote>
  <w:footnote w:id="29">
    <w:p w14:paraId="5BA5CD2A" w14:textId="79157E07" w:rsidR="00AE1267" w:rsidRPr="003A334D" w:rsidRDefault="00AE1267" w:rsidP="002E3777">
      <w:pPr>
        <w:pStyle w:val="FootnoteText"/>
        <w:contextualSpacing/>
        <w:jc w:val="both"/>
        <w:rPr>
          <w:rFonts w:cs="Times New Roman"/>
        </w:rPr>
      </w:pPr>
      <w:r w:rsidRPr="002E3777">
        <w:rPr>
          <w:rStyle w:val="FootnoteReference"/>
          <w:rFonts w:cs="Times New Roman"/>
        </w:rPr>
        <w:footnoteRef/>
      </w:r>
      <w:r w:rsidRPr="002E3777">
        <w:rPr>
          <w:rFonts w:cs="Times New Roman"/>
        </w:rPr>
        <w:t xml:space="preserve"> </w:t>
      </w:r>
      <w:proofErr w:type="spellStart"/>
      <w:r w:rsidRPr="002E3777">
        <w:rPr>
          <w:rFonts w:cs="Times New Roman"/>
        </w:rPr>
        <w:t>Dōgen</w:t>
      </w:r>
      <w:proofErr w:type="spellEnd"/>
      <w:r w:rsidRPr="002E3777">
        <w:rPr>
          <w:rFonts w:cs="Times New Roman"/>
        </w:rPr>
        <w:t xml:space="preserve">, </w:t>
      </w:r>
      <w:proofErr w:type="spellStart"/>
      <w:r w:rsidRPr="002E3777">
        <w:rPr>
          <w:rFonts w:cs="Times New Roman"/>
          <w:i/>
          <w:iCs/>
        </w:rPr>
        <w:t>Shobogenzo</w:t>
      </w:r>
      <w:proofErr w:type="spellEnd"/>
      <w:r w:rsidRPr="002E3777">
        <w:rPr>
          <w:rFonts w:cs="Times New Roman"/>
          <w:i/>
          <w:iCs/>
        </w:rPr>
        <w:t xml:space="preserve"> </w:t>
      </w:r>
      <w:r w:rsidRPr="002E3777">
        <w:rPr>
          <w:rFonts w:cs="Times New Roman"/>
        </w:rPr>
        <w:t>“</w:t>
      </w:r>
      <w:proofErr w:type="spellStart"/>
      <w:r w:rsidRPr="002E3777">
        <w:rPr>
          <w:rFonts w:cs="Times New Roman"/>
        </w:rPr>
        <w:t>Gyoji</w:t>
      </w:r>
      <w:proofErr w:type="spellEnd"/>
      <w:r w:rsidRPr="002E3777">
        <w:rPr>
          <w:rFonts w:cs="Times New Roman"/>
        </w:rPr>
        <w:t xml:space="preserve"> I”, in </w:t>
      </w:r>
      <w:r w:rsidRPr="002E3777">
        <w:rPr>
          <w:rFonts w:cs="Times New Roman"/>
          <w:i/>
          <w:iCs/>
          <w:color w:val="000000"/>
        </w:rPr>
        <w:t xml:space="preserve">Enlightenment Unfolds: The Essential Teachings of Zen Master </w:t>
      </w:r>
      <w:proofErr w:type="spellStart"/>
      <w:r w:rsidRPr="002E3777">
        <w:rPr>
          <w:rFonts w:cs="Times New Roman"/>
          <w:i/>
          <w:iCs/>
          <w:color w:val="000000"/>
        </w:rPr>
        <w:t>Dōgen</w:t>
      </w:r>
      <w:proofErr w:type="spellEnd"/>
      <w:r w:rsidRPr="002E3777">
        <w:rPr>
          <w:rFonts w:cs="Times New Roman"/>
          <w:i/>
          <w:iCs/>
          <w:color w:val="000000"/>
        </w:rPr>
        <w:t xml:space="preserve">, </w:t>
      </w:r>
      <w:r w:rsidRPr="002E3777">
        <w:rPr>
          <w:rFonts w:cs="Times New Roman"/>
        </w:rPr>
        <w:t xml:space="preserve">trans. </w:t>
      </w:r>
      <w:r w:rsidRPr="002E3777">
        <w:rPr>
          <w:rFonts w:cs="Times New Roman"/>
          <w:color w:val="000000"/>
        </w:rPr>
        <w:t xml:space="preserve">Kazuaki </w:t>
      </w:r>
      <w:proofErr w:type="spellStart"/>
      <w:r w:rsidRPr="002E3777">
        <w:rPr>
          <w:rFonts w:cs="Times New Roman"/>
          <w:color w:val="000000"/>
        </w:rPr>
        <w:t>Tanahashi</w:t>
      </w:r>
      <w:proofErr w:type="spellEnd"/>
      <w:r w:rsidRPr="002E3777">
        <w:rPr>
          <w:rFonts w:cs="Times New Roman"/>
          <w:i/>
          <w:iCs/>
          <w:color w:val="000000"/>
        </w:rPr>
        <w:t xml:space="preserve"> </w:t>
      </w:r>
      <w:r w:rsidRPr="002E3777">
        <w:rPr>
          <w:rFonts w:cs="Times New Roman"/>
          <w:color w:val="000000"/>
        </w:rPr>
        <w:t>(Boston: Shambhala Publications</w:t>
      </w:r>
      <w:r w:rsidRPr="003A334D">
        <w:rPr>
          <w:rFonts w:cs="Times New Roman"/>
          <w:color w:val="000000"/>
        </w:rPr>
        <w:t>, 1999), 127.</w:t>
      </w:r>
    </w:p>
  </w:footnote>
  <w:footnote w:id="30">
    <w:p w14:paraId="2DBB973A" w14:textId="001CF8DE" w:rsidR="00AE1267" w:rsidRPr="003A334D" w:rsidRDefault="00AE1267" w:rsidP="003A334D">
      <w:pPr>
        <w:pStyle w:val="FootnoteText"/>
        <w:jc w:val="both"/>
        <w:rPr>
          <w:rFonts w:cs="Times New Roman"/>
        </w:rPr>
      </w:pPr>
      <w:r w:rsidRPr="003A334D">
        <w:rPr>
          <w:rStyle w:val="FootnoteReference"/>
          <w:rFonts w:cs="Times New Roman"/>
        </w:rPr>
        <w:footnoteRef/>
      </w:r>
      <w:r w:rsidRPr="003A334D">
        <w:rPr>
          <w:rFonts w:cs="Times New Roman"/>
        </w:rPr>
        <w:t xml:space="preserve"> Masao Abe, </w:t>
      </w:r>
      <w:r w:rsidRPr="003A334D">
        <w:rPr>
          <w:rFonts w:cs="Times New Roman"/>
          <w:i/>
          <w:iCs/>
        </w:rPr>
        <w:t xml:space="preserve">A Study of </w:t>
      </w:r>
      <w:proofErr w:type="spellStart"/>
      <w:r>
        <w:rPr>
          <w:rFonts w:cs="Times New Roman"/>
          <w:i/>
          <w:iCs/>
        </w:rPr>
        <w:t>Dōgen</w:t>
      </w:r>
      <w:proofErr w:type="spellEnd"/>
      <w:r w:rsidRPr="003A334D">
        <w:rPr>
          <w:rFonts w:cs="Times New Roman"/>
          <w:i/>
          <w:iCs/>
        </w:rPr>
        <w:t>: His Philosophy and Religion</w:t>
      </w:r>
      <w:r w:rsidR="005A25CC">
        <w:rPr>
          <w:rFonts w:cs="Times New Roman"/>
          <w:i/>
          <w:iCs/>
        </w:rPr>
        <w:t xml:space="preserve">, </w:t>
      </w:r>
      <w:r w:rsidR="005A25CC">
        <w:rPr>
          <w:rFonts w:cs="Times New Roman"/>
        </w:rPr>
        <w:t xml:space="preserve">ed. </w:t>
      </w:r>
      <w:r w:rsidRPr="003A334D">
        <w:rPr>
          <w:rFonts w:cs="Times New Roman"/>
        </w:rPr>
        <w:t>Steven Heine</w:t>
      </w:r>
      <w:r w:rsidRPr="003A334D">
        <w:rPr>
          <w:rFonts w:cs="Times New Roman"/>
          <w:i/>
          <w:iCs/>
        </w:rPr>
        <w:t xml:space="preserve"> </w:t>
      </w:r>
      <w:r w:rsidRPr="003A334D">
        <w:rPr>
          <w:rFonts w:cs="Times New Roman"/>
        </w:rPr>
        <w:t>(Albany: State University of New York Press, 1992)</w:t>
      </w:r>
      <w:r w:rsidRPr="003A334D">
        <w:rPr>
          <w:rFonts w:cs="Times New Roman"/>
          <w:i/>
          <w:iCs/>
        </w:rPr>
        <w:t xml:space="preserve">, </w:t>
      </w:r>
      <w:r w:rsidRPr="003A334D">
        <w:rPr>
          <w:rFonts w:cs="Times New Roman"/>
        </w:rPr>
        <w:t>58.</w:t>
      </w:r>
    </w:p>
  </w:footnote>
  <w:footnote w:id="31">
    <w:p w14:paraId="2FF19710" w14:textId="3BE98A17" w:rsidR="00AE1267" w:rsidRPr="00A31721" w:rsidRDefault="00AE1267" w:rsidP="003A334D">
      <w:pPr>
        <w:pStyle w:val="FootnoteText"/>
        <w:jc w:val="both"/>
      </w:pPr>
      <w:r w:rsidRPr="003A334D">
        <w:rPr>
          <w:rStyle w:val="FootnoteReference"/>
          <w:rFonts w:cs="Times New Roman"/>
        </w:rPr>
        <w:footnoteRef/>
      </w:r>
      <w:r w:rsidRPr="003A334D">
        <w:rPr>
          <w:rFonts w:cs="Times New Roman"/>
        </w:rPr>
        <w:t xml:space="preserve"> William Harmless, </w:t>
      </w:r>
      <w:r w:rsidRPr="003A334D">
        <w:rPr>
          <w:rFonts w:cs="Times New Roman"/>
          <w:i/>
          <w:iCs/>
        </w:rPr>
        <w:t xml:space="preserve">Mystics </w:t>
      </w:r>
      <w:r w:rsidRPr="003A334D">
        <w:rPr>
          <w:rFonts w:cs="Times New Roman"/>
        </w:rPr>
        <w:t>(Oxford</w:t>
      </w:r>
      <w:r w:rsidR="005A25CC">
        <w:rPr>
          <w:rFonts w:cs="Times New Roman"/>
        </w:rPr>
        <w:t>`</w:t>
      </w:r>
      <w:r w:rsidRPr="003A334D">
        <w:rPr>
          <w:rFonts w:cs="Times New Roman"/>
        </w:rPr>
        <w:t>: Oxford University Press, 2007), 214.</w:t>
      </w:r>
    </w:p>
  </w:footnote>
  <w:footnote w:id="32">
    <w:p w14:paraId="7114F417" w14:textId="77777777" w:rsidR="00AE1267" w:rsidRPr="005D4E6F" w:rsidRDefault="00AE1267" w:rsidP="00F77DD4">
      <w:pPr>
        <w:spacing w:after="0" w:line="240" w:lineRule="auto"/>
        <w:contextualSpacing/>
        <w:jc w:val="both"/>
        <w:rPr>
          <w:rFonts w:ascii="Times New Roman" w:hAnsi="Times New Roman" w:cs="Times New Roman"/>
          <w:sz w:val="20"/>
          <w:szCs w:val="20"/>
        </w:rPr>
      </w:pPr>
      <w:r w:rsidRPr="005D4E6F">
        <w:rPr>
          <w:rStyle w:val="FootnoteReference"/>
          <w:rFonts w:ascii="Times New Roman" w:hAnsi="Times New Roman" w:cs="Times New Roman"/>
          <w:sz w:val="20"/>
          <w:szCs w:val="20"/>
        </w:rPr>
        <w:footnoteRef/>
      </w:r>
      <w:r w:rsidRPr="005D4E6F">
        <w:rPr>
          <w:rFonts w:ascii="Times New Roman" w:hAnsi="Times New Roman" w:cs="Times New Roman"/>
          <w:sz w:val="20"/>
          <w:szCs w:val="20"/>
        </w:rPr>
        <w:t xml:space="preserve"> </w:t>
      </w:r>
      <w:proofErr w:type="spellStart"/>
      <w:r w:rsidRPr="005D4E6F">
        <w:rPr>
          <w:rFonts w:ascii="Times New Roman" w:hAnsi="Times New Roman" w:cs="Times New Roman"/>
          <w:sz w:val="20"/>
          <w:szCs w:val="20"/>
        </w:rPr>
        <w:t>Takuan</w:t>
      </w:r>
      <w:proofErr w:type="spellEnd"/>
      <w:r w:rsidRPr="005D4E6F">
        <w:rPr>
          <w:rFonts w:ascii="Times New Roman" w:hAnsi="Times New Roman" w:cs="Times New Roman"/>
          <w:sz w:val="20"/>
          <w:szCs w:val="20"/>
        </w:rPr>
        <w:t xml:space="preserve"> Soho</w:t>
      </w:r>
      <w:r w:rsidRPr="005D4E6F">
        <w:rPr>
          <w:rFonts w:ascii="Times New Roman" w:hAnsi="Times New Roman" w:cs="Times New Roman"/>
          <w:i/>
          <w:sz w:val="20"/>
          <w:szCs w:val="20"/>
        </w:rPr>
        <w:t xml:space="preserve">, The Unfettered Mind: Writings of the Zen Master to the Sword Master, </w:t>
      </w:r>
      <w:r w:rsidRPr="005D4E6F">
        <w:rPr>
          <w:rFonts w:ascii="Times New Roman" w:hAnsi="Times New Roman" w:cs="Times New Roman"/>
          <w:iCs/>
          <w:sz w:val="20"/>
          <w:szCs w:val="20"/>
        </w:rPr>
        <w:t xml:space="preserve">trans. </w:t>
      </w:r>
      <w:r w:rsidRPr="005D4E6F">
        <w:rPr>
          <w:rFonts w:ascii="Times New Roman" w:hAnsi="Times New Roman" w:cs="Times New Roman"/>
          <w:sz w:val="20"/>
          <w:szCs w:val="20"/>
        </w:rPr>
        <w:t xml:space="preserve">William Scott Wilson (Tokyo: Kodansha International, 1986), 37. Cf. Eugen </w:t>
      </w:r>
      <w:proofErr w:type="spellStart"/>
      <w:r w:rsidRPr="005D4E6F">
        <w:rPr>
          <w:rFonts w:ascii="Times New Roman" w:hAnsi="Times New Roman" w:cs="Times New Roman"/>
          <w:sz w:val="20"/>
          <w:szCs w:val="20"/>
        </w:rPr>
        <w:t>Herrigel</w:t>
      </w:r>
      <w:proofErr w:type="spellEnd"/>
      <w:r w:rsidRPr="005D4E6F">
        <w:rPr>
          <w:rFonts w:ascii="Times New Roman" w:hAnsi="Times New Roman" w:cs="Times New Roman"/>
          <w:sz w:val="20"/>
          <w:szCs w:val="20"/>
        </w:rPr>
        <w:t xml:space="preserve">, </w:t>
      </w:r>
      <w:r w:rsidRPr="005D4E6F">
        <w:rPr>
          <w:rFonts w:ascii="Times New Roman" w:hAnsi="Times New Roman" w:cs="Times New Roman"/>
          <w:i/>
          <w:sz w:val="20"/>
          <w:szCs w:val="20"/>
        </w:rPr>
        <w:t xml:space="preserve">Zen in the Art of Archery, </w:t>
      </w:r>
      <w:r w:rsidRPr="005D4E6F">
        <w:rPr>
          <w:rFonts w:ascii="Times New Roman" w:hAnsi="Times New Roman" w:cs="Times New Roman"/>
          <w:iCs/>
          <w:sz w:val="20"/>
          <w:szCs w:val="20"/>
        </w:rPr>
        <w:t xml:space="preserve">trans. </w:t>
      </w:r>
      <w:r w:rsidRPr="005D4E6F">
        <w:rPr>
          <w:rFonts w:ascii="Times New Roman" w:hAnsi="Times New Roman" w:cs="Times New Roman"/>
          <w:sz w:val="20"/>
          <w:szCs w:val="20"/>
        </w:rPr>
        <w:t xml:space="preserve">R.F.C. Hull (New York: Vintage, 1953) and </w:t>
      </w:r>
      <w:proofErr w:type="spellStart"/>
      <w:r w:rsidRPr="005D4E6F">
        <w:rPr>
          <w:rFonts w:ascii="Times New Roman" w:hAnsi="Times New Roman" w:cs="Times New Roman"/>
          <w:sz w:val="20"/>
          <w:szCs w:val="20"/>
        </w:rPr>
        <w:t>Dōgen’s</w:t>
      </w:r>
      <w:proofErr w:type="spellEnd"/>
      <w:r w:rsidRPr="005D4E6F">
        <w:rPr>
          <w:rFonts w:ascii="Times New Roman" w:hAnsi="Times New Roman" w:cs="Times New Roman"/>
          <w:sz w:val="20"/>
          <w:szCs w:val="20"/>
        </w:rPr>
        <w:t xml:space="preserve"> “</w:t>
      </w:r>
      <w:proofErr w:type="spellStart"/>
      <w:r w:rsidRPr="005D4E6F">
        <w:rPr>
          <w:rFonts w:ascii="Times New Roman" w:hAnsi="Times New Roman" w:cs="Times New Roman"/>
          <w:sz w:val="20"/>
          <w:szCs w:val="20"/>
        </w:rPr>
        <w:t>Tenzo</w:t>
      </w:r>
      <w:proofErr w:type="spellEnd"/>
      <w:r w:rsidRPr="005D4E6F">
        <w:rPr>
          <w:rFonts w:ascii="Times New Roman" w:hAnsi="Times New Roman" w:cs="Times New Roman"/>
          <w:sz w:val="20"/>
          <w:szCs w:val="20"/>
        </w:rPr>
        <w:t xml:space="preserve"> </w:t>
      </w:r>
      <w:proofErr w:type="spellStart"/>
      <w:r w:rsidRPr="005D4E6F">
        <w:rPr>
          <w:rFonts w:ascii="Times New Roman" w:hAnsi="Times New Roman" w:cs="Times New Roman"/>
          <w:sz w:val="20"/>
          <w:szCs w:val="20"/>
        </w:rPr>
        <w:t>Kyokun</w:t>
      </w:r>
      <w:proofErr w:type="spellEnd"/>
      <w:r w:rsidRPr="005D4E6F">
        <w:rPr>
          <w:rFonts w:ascii="Times New Roman" w:hAnsi="Times New Roman" w:cs="Times New Roman"/>
          <w:sz w:val="20"/>
          <w:szCs w:val="20"/>
        </w:rPr>
        <w:t>” (“Instructions for the Cook”), in which the mundane task of preparing food for other monks is seen as a way of cultivating the “way-seeking mind</w:t>
      </w:r>
      <w:r>
        <w:rPr>
          <w:rFonts w:ascii="Times New Roman" w:hAnsi="Times New Roman" w:cs="Times New Roman"/>
          <w:sz w:val="20"/>
          <w:szCs w:val="20"/>
        </w:rPr>
        <w:t>.”</w:t>
      </w:r>
    </w:p>
  </w:footnote>
  <w:footnote w:id="33">
    <w:p w14:paraId="4BE4F969" w14:textId="77777777" w:rsidR="00AE1267" w:rsidRPr="00B34D86" w:rsidRDefault="00AE1267" w:rsidP="00F77DD4">
      <w:pPr>
        <w:pStyle w:val="FootnoteText"/>
        <w:contextualSpacing/>
        <w:jc w:val="both"/>
        <w:rPr>
          <w:rFonts w:cs="Times New Roman"/>
          <w:i/>
          <w:iCs/>
        </w:rPr>
      </w:pPr>
      <w:r w:rsidRPr="00B34D86">
        <w:rPr>
          <w:rStyle w:val="FootnoteReference"/>
          <w:rFonts w:cs="Times New Roman"/>
        </w:rPr>
        <w:footnoteRef/>
      </w:r>
      <w:r w:rsidRPr="00B34D86">
        <w:rPr>
          <w:rFonts w:cs="Times New Roman"/>
        </w:rPr>
        <w:t xml:space="preserve"> Soho, </w:t>
      </w:r>
      <w:r w:rsidRPr="00B34D86">
        <w:rPr>
          <w:rFonts w:cs="Times New Roman"/>
          <w:i/>
          <w:iCs/>
        </w:rPr>
        <w:t>The Unfettered Mind, 37.</w:t>
      </w:r>
    </w:p>
  </w:footnote>
  <w:footnote w:id="34">
    <w:p w14:paraId="4788698E" w14:textId="77777777" w:rsidR="00AE1267" w:rsidRPr="00B34D86" w:rsidRDefault="00AE1267" w:rsidP="0069448B">
      <w:pPr>
        <w:pStyle w:val="FootnoteText"/>
        <w:contextualSpacing/>
        <w:jc w:val="both"/>
        <w:rPr>
          <w:rFonts w:cs="Times New Roman"/>
        </w:rPr>
      </w:pPr>
      <w:r w:rsidRPr="00B34D86">
        <w:rPr>
          <w:rStyle w:val="FootnoteReference"/>
          <w:rFonts w:cs="Times New Roman"/>
        </w:rPr>
        <w:footnoteRef/>
      </w:r>
      <w:r w:rsidRPr="00B34D86">
        <w:rPr>
          <w:rFonts w:cs="Times New Roman"/>
        </w:rPr>
        <w:t xml:space="preserve"> Bello, </w:t>
      </w:r>
      <w:r w:rsidRPr="00B34D86">
        <w:rPr>
          <w:rFonts w:cs="Times New Roman"/>
          <w:i/>
          <w:iCs/>
        </w:rPr>
        <w:t xml:space="preserve">The Divine in Husserl, </w:t>
      </w:r>
      <w:r w:rsidRPr="00B34D86">
        <w:rPr>
          <w:rFonts w:cs="Times New Roman"/>
        </w:rPr>
        <w:t>118.</w:t>
      </w:r>
    </w:p>
  </w:footnote>
  <w:footnote w:id="35">
    <w:p w14:paraId="2A411015" w14:textId="77777777" w:rsidR="00AE1267" w:rsidRPr="00B34D86" w:rsidRDefault="00AE1267" w:rsidP="00F77DD4">
      <w:pPr>
        <w:pStyle w:val="FootnoteText"/>
        <w:contextualSpacing/>
        <w:jc w:val="both"/>
        <w:rPr>
          <w:rFonts w:cs="Times New Roman"/>
        </w:rPr>
      </w:pPr>
      <w:r w:rsidRPr="00B34D86">
        <w:rPr>
          <w:rStyle w:val="FootnoteReference"/>
          <w:rFonts w:cs="Times New Roman"/>
        </w:rPr>
        <w:footnoteRef/>
      </w:r>
      <w:r w:rsidRPr="00B34D86">
        <w:rPr>
          <w:rFonts w:cs="Times New Roman"/>
        </w:rPr>
        <w:t xml:space="preserve"> Of course, this claim about the under-utilization of the body in Western mysticism is a generalization, and numerous exceptions can be found, such as the “Whirling Dervishes” of Sufi Islam. </w:t>
      </w:r>
      <w:r>
        <w:rPr>
          <w:rFonts w:cs="Times New Roman"/>
        </w:rPr>
        <w:t xml:space="preserve">In addition, as we have seen, mystics like Meister Eckhart often drew a close connection between contemplation and action. However, I think it is generally true that Western mystics more readily distinguish contemplation and activity, and where the two are joined, the latter is often conceived </w:t>
      </w:r>
      <w:proofErr w:type="gramStart"/>
      <w:r>
        <w:rPr>
          <w:rFonts w:cs="Times New Roman"/>
        </w:rPr>
        <w:t>as a consequence</w:t>
      </w:r>
      <w:proofErr w:type="gramEnd"/>
      <w:r>
        <w:rPr>
          <w:rFonts w:cs="Times New Roman"/>
        </w:rPr>
        <w:t xml:space="preserve"> or natural expression (rather than a vehicle for) the former. </w:t>
      </w:r>
    </w:p>
  </w:footnote>
  <w:footnote w:id="36">
    <w:p w14:paraId="1D12AE6D" w14:textId="77777777" w:rsidR="00AE1267" w:rsidRPr="00B34D86" w:rsidRDefault="00AE1267" w:rsidP="00F77DD4">
      <w:pPr>
        <w:spacing w:after="0" w:line="240" w:lineRule="auto"/>
        <w:contextualSpacing/>
        <w:jc w:val="both"/>
        <w:rPr>
          <w:rFonts w:ascii="Times New Roman" w:hAnsi="Times New Roman" w:cs="Times New Roman"/>
          <w:sz w:val="20"/>
          <w:szCs w:val="20"/>
        </w:rPr>
      </w:pPr>
      <w:r w:rsidRPr="00B34D86">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B34D86">
        <w:rPr>
          <w:rFonts w:ascii="Times New Roman" w:hAnsi="Times New Roman" w:cs="Times New Roman"/>
          <w:sz w:val="20"/>
          <w:szCs w:val="20"/>
        </w:rPr>
        <w:t xml:space="preserve">This </w:t>
      </w:r>
      <w:r>
        <w:rPr>
          <w:rFonts w:ascii="Times New Roman" w:hAnsi="Times New Roman" w:cs="Times New Roman"/>
          <w:sz w:val="20"/>
          <w:szCs w:val="20"/>
        </w:rPr>
        <w:t xml:space="preserve">is especially apparent </w:t>
      </w:r>
      <w:r w:rsidRPr="00B34D86">
        <w:rPr>
          <w:rFonts w:ascii="Times New Roman" w:hAnsi="Times New Roman" w:cs="Times New Roman"/>
          <w:sz w:val="20"/>
          <w:szCs w:val="20"/>
        </w:rPr>
        <w:t>if we look beyond Bello’s focus on kriya yoga—which employs seated meditation as the primary vehicle towards enlightenment—to the many other forms of yoga (ex. tantric yoga) which grant the body and bodily activities a much more central role.</w:t>
      </w:r>
    </w:p>
  </w:footnote>
  <w:footnote w:id="37">
    <w:p w14:paraId="6433CF68" w14:textId="13630917" w:rsidR="00AE1267" w:rsidRPr="005118EC" w:rsidRDefault="00AE1267">
      <w:pPr>
        <w:pStyle w:val="FootnoteText"/>
      </w:pPr>
      <w:r>
        <w:rPr>
          <w:rStyle w:val="FootnoteReference"/>
        </w:rPr>
        <w:footnoteRef/>
      </w:r>
      <w:r>
        <w:t xml:space="preserve"> Steinbock, </w:t>
      </w:r>
      <w:r>
        <w:rPr>
          <w:i/>
          <w:iCs/>
        </w:rPr>
        <w:t xml:space="preserve">Phenomenology, </w:t>
      </w:r>
      <w:r>
        <w:t>38-9.</w:t>
      </w:r>
    </w:p>
  </w:footnote>
  <w:footnote w:id="38">
    <w:p w14:paraId="3F52132C" w14:textId="20817A27" w:rsidR="00AE1267" w:rsidRPr="000C6FE4" w:rsidRDefault="00AE1267" w:rsidP="00B432A7">
      <w:pPr>
        <w:pStyle w:val="FootnoteText"/>
      </w:pPr>
      <w:r w:rsidRPr="00CD27F8">
        <w:rPr>
          <w:rStyle w:val="FootnoteReference"/>
        </w:rPr>
        <w:footnoteRef/>
      </w:r>
      <w:r w:rsidRPr="00CD27F8">
        <w:t xml:space="preserve"> </w:t>
      </w:r>
      <w:proofErr w:type="spellStart"/>
      <w:r w:rsidRPr="00CD27F8">
        <w:t>Dōgen</w:t>
      </w:r>
      <w:proofErr w:type="spellEnd"/>
      <w:r w:rsidRPr="00CD27F8">
        <w:t xml:space="preserve">, </w:t>
      </w:r>
      <w:proofErr w:type="spellStart"/>
      <w:r w:rsidRPr="00CD27F8">
        <w:rPr>
          <w:i/>
          <w:iCs/>
        </w:rPr>
        <w:t>Shobogenzo</w:t>
      </w:r>
      <w:proofErr w:type="spellEnd"/>
      <w:r w:rsidRPr="00CD27F8">
        <w:rPr>
          <w:i/>
          <w:iCs/>
        </w:rPr>
        <w:t xml:space="preserve"> </w:t>
      </w:r>
      <w:r w:rsidRPr="00CD27F8">
        <w:t>“</w:t>
      </w:r>
      <w:proofErr w:type="spellStart"/>
      <w:r w:rsidRPr="00CD27F8">
        <w:t>Kokyo</w:t>
      </w:r>
      <w:proofErr w:type="spellEnd"/>
      <w:r w:rsidRPr="00CD27F8">
        <w:t xml:space="preserve">,” in </w:t>
      </w:r>
      <w:r w:rsidRPr="00CD27F8">
        <w:rPr>
          <w:i/>
          <w:iCs/>
        </w:rPr>
        <w:t xml:space="preserve">Moon in a Dewdrop, </w:t>
      </w:r>
      <w:r w:rsidRPr="00CD27F8">
        <w:t>45.</w:t>
      </w:r>
    </w:p>
  </w:footnote>
  <w:footnote w:id="39">
    <w:p w14:paraId="662F73C0" w14:textId="145F4F9D" w:rsidR="00AE1267" w:rsidRPr="00B34D86" w:rsidRDefault="00AE1267" w:rsidP="00B34D86">
      <w:pPr>
        <w:spacing w:line="240" w:lineRule="auto"/>
        <w:contextualSpacing/>
        <w:jc w:val="both"/>
        <w:rPr>
          <w:rFonts w:ascii="Times New Roman" w:hAnsi="Times New Roman" w:cs="Times New Roman"/>
          <w:sz w:val="20"/>
          <w:szCs w:val="20"/>
        </w:rPr>
      </w:pPr>
      <w:r w:rsidRPr="00B34D86">
        <w:rPr>
          <w:rStyle w:val="FootnoteReference"/>
          <w:rFonts w:ascii="Times New Roman" w:hAnsi="Times New Roman" w:cs="Times New Roman"/>
          <w:sz w:val="20"/>
          <w:szCs w:val="20"/>
        </w:rPr>
        <w:footnoteRef/>
      </w:r>
      <w:r w:rsidRPr="00B34D86">
        <w:rPr>
          <w:rFonts w:ascii="Times New Roman" w:hAnsi="Times New Roman" w:cs="Times New Roman"/>
          <w:sz w:val="20"/>
          <w:szCs w:val="20"/>
        </w:rPr>
        <w:t xml:space="preserve"> Marguerite </w:t>
      </w:r>
      <w:proofErr w:type="spellStart"/>
      <w:r w:rsidRPr="00B34D86">
        <w:rPr>
          <w:rFonts w:ascii="Times New Roman" w:hAnsi="Times New Roman" w:cs="Times New Roman"/>
          <w:sz w:val="20"/>
          <w:szCs w:val="20"/>
        </w:rPr>
        <w:t>Porete</w:t>
      </w:r>
      <w:proofErr w:type="spellEnd"/>
      <w:r w:rsidRPr="00B34D86">
        <w:rPr>
          <w:rFonts w:ascii="Times New Roman" w:hAnsi="Times New Roman" w:cs="Times New Roman"/>
          <w:sz w:val="20"/>
          <w:szCs w:val="20"/>
        </w:rPr>
        <w:t xml:space="preserve">, </w:t>
      </w:r>
      <w:r w:rsidRPr="00B34D86">
        <w:rPr>
          <w:rFonts w:ascii="Times New Roman" w:hAnsi="Times New Roman" w:cs="Times New Roman"/>
          <w:i/>
          <w:sz w:val="20"/>
          <w:szCs w:val="20"/>
        </w:rPr>
        <w:t xml:space="preserve">The Mirror of Simple Souls, </w:t>
      </w:r>
      <w:r w:rsidRPr="00B34D86">
        <w:rPr>
          <w:rFonts w:ascii="Times New Roman" w:hAnsi="Times New Roman" w:cs="Times New Roman"/>
          <w:iCs/>
          <w:sz w:val="20"/>
          <w:szCs w:val="20"/>
        </w:rPr>
        <w:t>trans.</w:t>
      </w:r>
      <w:r w:rsidRPr="00B34D86">
        <w:rPr>
          <w:rFonts w:ascii="Times New Roman" w:hAnsi="Times New Roman" w:cs="Times New Roman"/>
          <w:sz w:val="20"/>
          <w:szCs w:val="20"/>
        </w:rPr>
        <w:t xml:space="preserve"> Edmund </w:t>
      </w:r>
      <w:proofErr w:type="spellStart"/>
      <w:r w:rsidRPr="00B34D86">
        <w:rPr>
          <w:rFonts w:ascii="Times New Roman" w:hAnsi="Times New Roman" w:cs="Times New Roman"/>
          <w:sz w:val="20"/>
          <w:szCs w:val="20"/>
        </w:rPr>
        <w:t>Colledge</w:t>
      </w:r>
      <w:proofErr w:type="spellEnd"/>
      <w:r w:rsidRPr="00B34D86">
        <w:rPr>
          <w:rFonts w:ascii="Times New Roman" w:hAnsi="Times New Roman" w:cs="Times New Roman"/>
          <w:sz w:val="20"/>
          <w:szCs w:val="20"/>
        </w:rPr>
        <w:t xml:space="preserve"> et.al. (Notre Dame: University Press, 1999), 177-8.</w:t>
      </w:r>
    </w:p>
  </w:footnote>
  <w:footnote w:id="40">
    <w:p w14:paraId="632E269E" w14:textId="3C54950E" w:rsidR="00AE1267" w:rsidRPr="00B34D86" w:rsidRDefault="00AE1267" w:rsidP="007513FF">
      <w:pPr>
        <w:spacing w:after="0" w:line="240" w:lineRule="auto"/>
        <w:contextualSpacing/>
        <w:jc w:val="both"/>
        <w:rPr>
          <w:rFonts w:ascii="Times New Roman" w:hAnsi="Times New Roman" w:cs="Times New Roman"/>
          <w:sz w:val="20"/>
          <w:szCs w:val="20"/>
        </w:rPr>
      </w:pPr>
      <w:r w:rsidRPr="00B34D86">
        <w:rPr>
          <w:rStyle w:val="FootnoteReference"/>
          <w:rFonts w:ascii="Times New Roman" w:hAnsi="Times New Roman" w:cs="Times New Roman"/>
          <w:sz w:val="20"/>
          <w:szCs w:val="20"/>
        </w:rPr>
        <w:footnoteRef/>
      </w:r>
      <w:r w:rsidRPr="00B34D86">
        <w:rPr>
          <w:rFonts w:ascii="Times New Roman" w:hAnsi="Times New Roman" w:cs="Times New Roman"/>
          <w:sz w:val="20"/>
          <w:szCs w:val="20"/>
        </w:rPr>
        <w:t xml:space="preserve"> Meister Eckhart, </w:t>
      </w:r>
      <w:r w:rsidRPr="00B34D86">
        <w:rPr>
          <w:rFonts w:ascii="Times New Roman" w:hAnsi="Times New Roman" w:cs="Times New Roman"/>
          <w:i/>
          <w:sz w:val="20"/>
          <w:szCs w:val="20"/>
        </w:rPr>
        <w:t>The Complete Mystical Works of Meister Eckhart</w:t>
      </w:r>
      <w:r w:rsidRPr="00B34D86">
        <w:rPr>
          <w:rFonts w:ascii="Times New Roman" w:hAnsi="Times New Roman" w:cs="Times New Roman"/>
          <w:sz w:val="20"/>
          <w:szCs w:val="20"/>
        </w:rPr>
        <w:t>, trans. Maurice O’C Walshe (New York: The Crossroad Publishing Company, 2009), 298. In another sermon, he illustrates this identity of God and humans with the help of a vivid metaphor: “There never was so close a union, for the soul is far more closely united with God than are body and soul, which make up a man. This union is far closer than when a man pours a drop of water into a vat of wine, for that would make water and wine - but this is so turned into one that all creatures could never find out the difference” (</w:t>
      </w:r>
      <w:r w:rsidRPr="00B34D86">
        <w:rPr>
          <w:rFonts w:ascii="Times New Roman" w:hAnsi="Times New Roman" w:cs="Times New Roman"/>
          <w:i/>
          <w:iCs/>
          <w:sz w:val="20"/>
          <w:szCs w:val="20"/>
        </w:rPr>
        <w:t>Ibid</w:t>
      </w:r>
      <w:r w:rsidRPr="00B34D86">
        <w:rPr>
          <w:rFonts w:ascii="Times New Roman" w:hAnsi="Times New Roman" w:cs="Times New Roman"/>
          <w:sz w:val="20"/>
          <w:szCs w:val="20"/>
        </w:rPr>
        <w:t>, 510).</w:t>
      </w:r>
    </w:p>
  </w:footnote>
  <w:footnote w:id="41">
    <w:p w14:paraId="4AA144D0" w14:textId="737AB6AD" w:rsidR="00AE1267" w:rsidRPr="004D15D2" w:rsidRDefault="00AE1267">
      <w:pPr>
        <w:pStyle w:val="FootnoteText"/>
      </w:pPr>
      <w:r>
        <w:rPr>
          <w:rStyle w:val="FootnoteReference"/>
        </w:rPr>
        <w:footnoteRef/>
      </w:r>
      <w:r>
        <w:t xml:space="preserve"> Robert E. Carter, “God and Nothingness,” in </w:t>
      </w:r>
      <w:r>
        <w:rPr>
          <w:i/>
          <w:iCs/>
        </w:rPr>
        <w:t xml:space="preserve">Philosophy East and West </w:t>
      </w:r>
      <w:r>
        <w:t>59, no.1 (2009): 5.</w:t>
      </w:r>
    </w:p>
  </w:footnote>
  <w:footnote w:id="42">
    <w:p w14:paraId="2670F3B5" w14:textId="73F6D9F1" w:rsidR="00AE1267" w:rsidRPr="00DC4975" w:rsidRDefault="00AE1267">
      <w:pPr>
        <w:pStyle w:val="FootnoteText"/>
      </w:pPr>
      <w:r>
        <w:rPr>
          <w:rStyle w:val="FootnoteReference"/>
        </w:rPr>
        <w:footnoteRef/>
      </w:r>
      <w:r>
        <w:t xml:space="preserve"> Keel refers to </w:t>
      </w:r>
      <w:proofErr w:type="spellStart"/>
      <w:r>
        <w:t>Echartian</w:t>
      </w:r>
      <w:proofErr w:type="spellEnd"/>
      <w:r>
        <w:t xml:space="preserve"> mysticism as a “mysticism of unity” rather than a “mysticism of union,” since the latter requires two distinct beings (</w:t>
      </w:r>
      <w:r>
        <w:rPr>
          <w:i/>
          <w:iCs/>
        </w:rPr>
        <w:t xml:space="preserve">Meister Eckhart, </w:t>
      </w:r>
      <w:r>
        <w:t>136).</w:t>
      </w:r>
    </w:p>
  </w:footnote>
  <w:footnote w:id="43">
    <w:p w14:paraId="6E870743" w14:textId="4D8A5E63" w:rsidR="00AE1267" w:rsidRPr="00A378DC" w:rsidRDefault="00AE1267">
      <w:pPr>
        <w:pStyle w:val="FootnoteText"/>
      </w:pPr>
      <w:r>
        <w:rPr>
          <w:rStyle w:val="FootnoteReference"/>
        </w:rPr>
        <w:footnoteRef/>
      </w:r>
      <w:r>
        <w:t xml:space="preserve"> Steinbock, </w:t>
      </w:r>
      <w:r>
        <w:rPr>
          <w:i/>
          <w:iCs/>
        </w:rPr>
        <w:t xml:space="preserve">Phenomenology, </w:t>
      </w:r>
      <w:r>
        <w:t>113.</w:t>
      </w:r>
    </w:p>
  </w:footnote>
  <w:footnote w:id="44">
    <w:p w14:paraId="107BA6F7" w14:textId="77777777" w:rsidR="00AE1267" w:rsidRPr="00B34D86" w:rsidRDefault="00AE1267" w:rsidP="001F4906">
      <w:pPr>
        <w:pStyle w:val="FootnoteText"/>
        <w:contextualSpacing/>
        <w:jc w:val="both"/>
        <w:rPr>
          <w:rFonts w:cs="Times New Roman"/>
        </w:rPr>
      </w:pPr>
      <w:r w:rsidRPr="00B34D86">
        <w:rPr>
          <w:rStyle w:val="FootnoteReference"/>
          <w:rFonts w:cs="Times New Roman"/>
        </w:rPr>
        <w:footnoteRef/>
      </w:r>
      <w:r w:rsidRPr="00B34D86">
        <w:rPr>
          <w:rFonts w:cs="Times New Roman"/>
        </w:rPr>
        <w:t xml:space="preserve"> Of course, it is an open question whether the very term “religion” is too much of a Western concept to be applied usefully to Asian “religious” traditions. </w:t>
      </w:r>
    </w:p>
  </w:footnote>
  <w:footnote w:id="45">
    <w:p w14:paraId="72C10C2C" w14:textId="77777777" w:rsidR="00AE1267" w:rsidRPr="00B34D86" w:rsidRDefault="00AE1267" w:rsidP="001F4906">
      <w:pPr>
        <w:spacing w:after="0" w:line="240" w:lineRule="auto"/>
        <w:contextualSpacing/>
        <w:jc w:val="both"/>
        <w:rPr>
          <w:rFonts w:ascii="Times New Roman" w:hAnsi="Times New Roman" w:cs="Times New Roman"/>
          <w:sz w:val="20"/>
          <w:szCs w:val="20"/>
        </w:rPr>
      </w:pPr>
      <w:r w:rsidRPr="00B34D86">
        <w:rPr>
          <w:rStyle w:val="FootnoteReference"/>
          <w:rFonts w:ascii="Times New Roman" w:hAnsi="Times New Roman" w:cs="Times New Roman"/>
          <w:sz w:val="20"/>
          <w:szCs w:val="20"/>
        </w:rPr>
        <w:footnoteRef/>
      </w:r>
      <w:r w:rsidRPr="00B34D86">
        <w:rPr>
          <w:rFonts w:ascii="Times New Roman" w:hAnsi="Times New Roman" w:cs="Times New Roman"/>
          <w:sz w:val="20"/>
          <w:szCs w:val="20"/>
        </w:rPr>
        <w:t xml:space="preserve"> Mircea Eliade, </w:t>
      </w:r>
      <w:r w:rsidRPr="00B34D86">
        <w:rPr>
          <w:rFonts w:ascii="Times New Roman" w:hAnsi="Times New Roman" w:cs="Times New Roman"/>
          <w:i/>
          <w:sz w:val="20"/>
          <w:szCs w:val="20"/>
        </w:rPr>
        <w:t xml:space="preserve">The Sacred and the Profane, </w:t>
      </w:r>
      <w:r w:rsidRPr="00B34D86">
        <w:rPr>
          <w:rFonts w:ascii="Times New Roman" w:hAnsi="Times New Roman" w:cs="Times New Roman"/>
          <w:iCs/>
          <w:sz w:val="20"/>
          <w:szCs w:val="20"/>
        </w:rPr>
        <w:t>trans.</w:t>
      </w:r>
      <w:r w:rsidRPr="00B34D86">
        <w:rPr>
          <w:rFonts w:ascii="Times New Roman" w:hAnsi="Times New Roman" w:cs="Times New Roman"/>
          <w:sz w:val="20"/>
          <w:szCs w:val="20"/>
        </w:rPr>
        <w:t xml:space="preserve"> William R. Trask (New York: Harcourt, 1957), 11.</w:t>
      </w:r>
    </w:p>
  </w:footnote>
  <w:footnote w:id="46">
    <w:p w14:paraId="72FCE7E5" w14:textId="77777777" w:rsidR="00AE1267" w:rsidRPr="00B34D86" w:rsidRDefault="00AE1267" w:rsidP="001F4906">
      <w:pPr>
        <w:pStyle w:val="FootnoteText"/>
        <w:contextualSpacing/>
        <w:jc w:val="both"/>
        <w:rPr>
          <w:rFonts w:cs="Times New Roman"/>
        </w:rPr>
      </w:pPr>
      <w:r w:rsidRPr="00B34D86">
        <w:rPr>
          <w:rStyle w:val="FootnoteReference"/>
          <w:rFonts w:cs="Times New Roman"/>
        </w:rPr>
        <w:footnoteRef/>
      </w:r>
      <w:r w:rsidRPr="00B34D86">
        <w:rPr>
          <w:rFonts w:cs="Times New Roman"/>
        </w:rPr>
        <w:t xml:space="preserve"> </w:t>
      </w:r>
      <w:r w:rsidRPr="00B34D86">
        <w:rPr>
          <w:rFonts w:cs="Times New Roman"/>
          <w:i/>
          <w:iCs/>
        </w:rPr>
        <w:t xml:space="preserve">Ibid, </w:t>
      </w:r>
      <w:r w:rsidRPr="00B34D86">
        <w:rPr>
          <w:rFonts w:cs="Times New Roman"/>
        </w:rPr>
        <w:t>14.</w:t>
      </w:r>
    </w:p>
  </w:footnote>
  <w:footnote w:id="47">
    <w:p w14:paraId="5F8DA8A4" w14:textId="2C72453E" w:rsidR="00AE1267" w:rsidRPr="006825BD" w:rsidRDefault="00AE1267" w:rsidP="0089108F">
      <w:pPr>
        <w:spacing w:after="0" w:line="240" w:lineRule="auto"/>
        <w:contextualSpacing/>
        <w:jc w:val="both"/>
        <w:rPr>
          <w:rFonts w:ascii="Times New Roman" w:hAnsi="Times New Roman" w:cs="Times New Roman"/>
          <w:i/>
          <w:iCs/>
          <w:sz w:val="20"/>
          <w:szCs w:val="20"/>
        </w:rPr>
      </w:pPr>
      <w:r w:rsidRPr="006825BD">
        <w:rPr>
          <w:rStyle w:val="FootnoteReference"/>
          <w:rFonts w:ascii="Times New Roman" w:hAnsi="Times New Roman" w:cs="Times New Roman"/>
          <w:sz w:val="20"/>
          <w:szCs w:val="20"/>
        </w:rPr>
        <w:footnoteRef/>
      </w:r>
      <w:r w:rsidRPr="006825BD">
        <w:rPr>
          <w:rFonts w:ascii="Times New Roman" w:hAnsi="Times New Roman" w:cs="Times New Roman"/>
          <w:sz w:val="20"/>
          <w:szCs w:val="20"/>
        </w:rPr>
        <w:t xml:space="preserve"> Blum, </w:t>
      </w:r>
      <w:proofErr w:type="gramStart"/>
      <w:r w:rsidRPr="006825BD">
        <w:rPr>
          <w:rFonts w:ascii="Times New Roman" w:hAnsi="Times New Roman" w:cs="Times New Roman"/>
          <w:i/>
          <w:iCs/>
          <w:sz w:val="20"/>
          <w:szCs w:val="20"/>
        </w:rPr>
        <w:t>Zen</w:t>
      </w:r>
      <w:proofErr w:type="gramEnd"/>
      <w:r w:rsidRPr="006825BD">
        <w:rPr>
          <w:rFonts w:ascii="Times New Roman" w:hAnsi="Times New Roman" w:cs="Times New Roman"/>
          <w:i/>
          <w:iCs/>
          <w:sz w:val="20"/>
          <w:szCs w:val="20"/>
        </w:rPr>
        <w:t xml:space="preserve"> and the Unspeakable God</w:t>
      </w:r>
      <w:r w:rsidRPr="006825BD">
        <w:rPr>
          <w:rFonts w:ascii="Times New Roman" w:hAnsi="Times New Roman" w:cs="Times New Roman"/>
          <w:sz w:val="20"/>
          <w:szCs w:val="20"/>
        </w:rPr>
        <w:t xml:space="preserve">, 153. Perhaps “view” would be preferable to “realization” </w:t>
      </w:r>
      <w:proofErr w:type="gramStart"/>
      <w:r w:rsidRPr="006825BD">
        <w:rPr>
          <w:rFonts w:ascii="Times New Roman" w:hAnsi="Times New Roman" w:cs="Times New Roman"/>
          <w:sz w:val="20"/>
          <w:szCs w:val="20"/>
        </w:rPr>
        <w:t>here, since</w:t>
      </w:r>
      <w:proofErr w:type="gramEnd"/>
      <w:r w:rsidRPr="006825BD">
        <w:rPr>
          <w:rFonts w:ascii="Times New Roman" w:hAnsi="Times New Roman" w:cs="Times New Roman"/>
          <w:sz w:val="20"/>
          <w:szCs w:val="20"/>
        </w:rPr>
        <w:t xml:space="preserve"> it is debatable whether our “own fundamental selves</w:t>
      </w:r>
      <w:r>
        <w:rPr>
          <w:rFonts w:ascii="Times New Roman" w:hAnsi="Times New Roman" w:cs="Times New Roman"/>
          <w:sz w:val="20"/>
          <w:szCs w:val="20"/>
        </w:rPr>
        <w:t xml:space="preserve">” </w:t>
      </w:r>
      <w:r w:rsidRPr="006825BD">
        <w:rPr>
          <w:rFonts w:ascii="Times New Roman" w:hAnsi="Times New Roman" w:cs="Times New Roman"/>
          <w:sz w:val="20"/>
          <w:szCs w:val="20"/>
        </w:rPr>
        <w:t xml:space="preserve">are </w:t>
      </w:r>
      <w:r>
        <w:rPr>
          <w:rFonts w:ascii="Times New Roman" w:hAnsi="Times New Roman" w:cs="Times New Roman"/>
          <w:sz w:val="20"/>
          <w:szCs w:val="20"/>
        </w:rPr>
        <w:t>indeed “</w:t>
      </w:r>
      <w:r w:rsidRPr="006825BD">
        <w:rPr>
          <w:rFonts w:ascii="Times New Roman" w:hAnsi="Times New Roman" w:cs="Times New Roman"/>
          <w:sz w:val="20"/>
          <w:szCs w:val="20"/>
        </w:rPr>
        <w:t>extensions of God’s essence.”</w:t>
      </w:r>
    </w:p>
  </w:footnote>
  <w:footnote w:id="48">
    <w:p w14:paraId="4A850DE7" w14:textId="05EB5104" w:rsidR="00AE1267" w:rsidRPr="00D34635" w:rsidRDefault="00AE1267" w:rsidP="00D34635">
      <w:pPr>
        <w:widowControl w:val="0"/>
        <w:spacing w:after="0" w:line="240" w:lineRule="auto"/>
        <w:contextualSpacing/>
        <w:jc w:val="both"/>
        <w:rPr>
          <w:rFonts w:ascii="Times New Roman" w:hAnsi="Times New Roman" w:cs="Times New Roman"/>
          <w:sz w:val="20"/>
          <w:szCs w:val="20"/>
        </w:rPr>
      </w:pPr>
      <w:r w:rsidRPr="006825BD">
        <w:rPr>
          <w:rStyle w:val="FootnoteReference"/>
          <w:rFonts w:ascii="Times New Roman" w:hAnsi="Times New Roman" w:cs="Times New Roman"/>
          <w:sz w:val="20"/>
          <w:szCs w:val="20"/>
        </w:rPr>
        <w:footnoteRef/>
      </w:r>
      <w:r w:rsidRPr="006825BD">
        <w:rPr>
          <w:rFonts w:ascii="Times New Roman" w:hAnsi="Times New Roman" w:cs="Times New Roman"/>
          <w:sz w:val="20"/>
          <w:szCs w:val="20"/>
        </w:rPr>
        <w:t xml:space="preserve"> On the other hand, many mystical accounts do seem to be marked by a sense of the alterity of</w:t>
      </w:r>
      <w:r w:rsidRPr="00D34635">
        <w:rPr>
          <w:rFonts w:ascii="Times New Roman" w:hAnsi="Times New Roman" w:cs="Times New Roman"/>
          <w:sz w:val="20"/>
          <w:szCs w:val="20"/>
        </w:rPr>
        <w:t xml:space="preserve"> the experience itself, that is, the mystic’s ecstasy is experienced as fundamentally different than their everyday, mundane experience. However, while this experience of alterity is doubtless salient in many mystical experiences, it does not seem to be anywhere close to universal. </w:t>
      </w:r>
      <w:r>
        <w:rPr>
          <w:rFonts w:ascii="Times New Roman" w:hAnsi="Times New Roman" w:cs="Times New Roman"/>
          <w:sz w:val="20"/>
          <w:szCs w:val="20"/>
        </w:rPr>
        <w:t>For instance</w:t>
      </w:r>
      <w:r w:rsidRPr="00D34635">
        <w:rPr>
          <w:rFonts w:ascii="Times New Roman" w:hAnsi="Times New Roman" w:cs="Times New Roman"/>
          <w:sz w:val="20"/>
          <w:szCs w:val="20"/>
        </w:rPr>
        <w:t xml:space="preserve">, Eckhart and Zen practitioners are keen to </w:t>
      </w:r>
      <w:r>
        <w:rPr>
          <w:rFonts w:ascii="Times New Roman" w:hAnsi="Times New Roman" w:cs="Times New Roman"/>
          <w:sz w:val="20"/>
          <w:szCs w:val="20"/>
        </w:rPr>
        <w:t>point out</w:t>
      </w:r>
      <w:r w:rsidRPr="00D34635">
        <w:rPr>
          <w:rFonts w:ascii="Times New Roman" w:hAnsi="Times New Roman" w:cs="Times New Roman"/>
          <w:sz w:val="20"/>
          <w:szCs w:val="20"/>
        </w:rPr>
        <w:t xml:space="preserve"> that mystical experience is a new orientation towards and within daily, mundane activities. </w:t>
      </w:r>
    </w:p>
    <w:p w14:paraId="70831687" w14:textId="6D732B23" w:rsidR="00AE1267" w:rsidRDefault="00AE1267" w:rsidP="00A610B2">
      <w:pPr>
        <w:pStyle w:val="FootnoteText"/>
        <w:jc w:val="both"/>
      </w:pPr>
    </w:p>
  </w:footnote>
  <w:footnote w:id="49">
    <w:p w14:paraId="1F379B94" w14:textId="783CC0CF" w:rsidR="00AE1267" w:rsidRDefault="00AE1267" w:rsidP="00621ABA">
      <w:pPr>
        <w:pStyle w:val="FootnoteText"/>
        <w:jc w:val="both"/>
      </w:pPr>
      <w:r>
        <w:rPr>
          <w:rStyle w:val="FootnoteReference"/>
        </w:rPr>
        <w:footnoteRef/>
      </w:r>
      <w:r>
        <w:t xml:space="preserve"> Of course, this is not to deny that mystics affirm that their experience results (or can result) in the transformation of every aspect of the person. However, the experience itself is almost universally described in terms of a transformation of one’s self-conception.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730847"/>
      <w:docPartObj>
        <w:docPartGallery w:val="Page Numbers (Top of Page)"/>
        <w:docPartUnique/>
      </w:docPartObj>
    </w:sdtPr>
    <w:sdtEndPr>
      <w:rPr>
        <w:noProof/>
      </w:rPr>
    </w:sdtEndPr>
    <w:sdtContent>
      <w:p w14:paraId="4DF279BD" w14:textId="77777777" w:rsidR="00AE1267" w:rsidRDefault="00AE126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7F7349" w14:textId="77777777" w:rsidR="00AE1267" w:rsidRDefault="00AE12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9F"/>
    <w:rsid w:val="00005B27"/>
    <w:rsid w:val="00007503"/>
    <w:rsid w:val="00012A3A"/>
    <w:rsid w:val="00016D4E"/>
    <w:rsid w:val="00027418"/>
    <w:rsid w:val="000308DF"/>
    <w:rsid w:val="000310C7"/>
    <w:rsid w:val="000317CC"/>
    <w:rsid w:val="00056D8C"/>
    <w:rsid w:val="00065ED3"/>
    <w:rsid w:val="0006712F"/>
    <w:rsid w:val="00071C72"/>
    <w:rsid w:val="00073506"/>
    <w:rsid w:val="000959D5"/>
    <w:rsid w:val="00097F33"/>
    <w:rsid w:val="000A0995"/>
    <w:rsid w:val="000A2EDE"/>
    <w:rsid w:val="000B171A"/>
    <w:rsid w:val="000C233D"/>
    <w:rsid w:val="000C6FE4"/>
    <w:rsid w:val="000E737A"/>
    <w:rsid w:val="000F39CD"/>
    <w:rsid w:val="000F4D14"/>
    <w:rsid w:val="00100372"/>
    <w:rsid w:val="00100BA3"/>
    <w:rsid w:val="0010198F"/>
    <w:rsid w:val="00101BCB"/>
    <w:rsid w:val="00101D98"/>
    <w:rsid w:val="00102831"/>
    <w:rsid w:val="00103C4D"/>
    <w:rsid w:val="00112422"/>
    <w:rsid w:val="001166BD"/>
    <w:rsid w:val="00131E32"/>
    <w:rsid w:val="001336B7"/>
    <w:rsid w:val="00134D87"/>
    <w:rsid w:val="00140B1B"/>
    <w:rsid w:val="00146A06"/>
    <w:rsid w:val="001518A9"/>
    <w:rsid w:val="001568B8"/>
    <w:rsid w:val="00165CC1"/>
    <w:rsid w:val="001670FE"/>
    <w:rsid w:val="00172035"/>
    <w:rsid w:val="0017456C"/>
    <w:rsid w:val="00175E01"/>
    <w:rsid w:val="00177246"/>
    <w:rsid w:val="00180961"/>
    <w:rsid w:val="00194830"/>
    <w:rsid w:val="001A1DAC"/>
    <w:rsid w:val="001B3758"/>
    <w:rsid w:val="001B622C"/>
    <w:rsid w:val="001B784B"/>
    <w:rsid w:val="001B7CA1"/>
    <w:rsid w:val="001D44E7"/>
    <w:rsid w:val="001D788F"/>
    <w:rsid w:val="001E1256"/>
    <w:rsid w:val="001E3EC9"/>
    <w:rsid w:val="001E51EF"/>
    <w:rsid w:val="001E72D0"/>
    <w:rsid w:val="001F4906"/>
    <w:rsid w:val="001F7066"/>
    <w:rsid w:val="001F7524"/>
    <w:rsid w:val="002063D7"/>
    <w:rsid w:val="002063F2"/>
    <w:rsid w:val="00210879"/>
    <w:rsid w:val="0021236B"/>
    <w:rsid w:val="00224155"/>
    <w:rsid w:val="00226502"/>
    <w:rsid w:val="00233768"/>
    <w:rsid w:val="00263E02"/>
    <w:rsid w:val="00265A1D"/>
    <w:rsid w:val="00272C89"/>
    <w:rsid w:val="002758BD"/>
    <w:rsid w:val="00285019"/>
    <w:rsid w:val="00285E77"/>
    <w:rsid w:val="0029267E"/>
    <w:rsid w:val="00294B69"/>
    <w:rsid w:val="00295061"/>
    <w:rsid w:val="002A6D50"/>
    <w:rsid w:val="002B08A1"/>
    <w:rsid w:val="002B5592"/>
    <w:rsid w:val="002B7797"/>
    <w:rsid w:val="002D3ABA"/>
    <w:rsid w:val="002D5509"/>
    <w:rsid w:val="002D631B"/>
    <w:rsid w:val="002D7A5A"/>
    <w:rsid w:val="002E3098"/>
    <w:rsid w:val="002E3777"/>
    <w:rsid w:val="002E7ED9"/>
    <w:rsid w:val="002F121E"/>
    <w:rsid w:val="002F1EE0"/>
    <w:rsid w:val="00304EBC"/>
    <w:rsid w:val="00307A5D"/>
    <w:rsid w:val="003228AC"/>
    <w:rsid w:val="003228C8"/>
    <w:rsid w:val="00322DDF"/>
    <w:rsid w:val="00326B65"/>
    <w:rsid w:val="003327D6"/>
    <w:rsid w:val="003452B5"/>
    <w:rsid w:val="00347062"/>
    <w:rsid w:val="003518C6"/>
    <w:rsid w:val="00351C05"/>
    <w:rsid w:val="0035323B"/>
    <w:rsid w:val="00355E61"/>
    <w:rsid w:val="0036172F"/>
    <w:rsid w:val="003626F4"/>
    <w:rsid w:val="00363803"/>
    <w:rsid w:val="00370F11"/>
    <w:rsid w:val="00371CB3"/>
    <w:rsid w:val="00384E01"/>
    <w:rsid w:val="00386292"/>
    <w:rsid w:val="0038755E"/>
    <w:rsid w:val="00395120"/>
    <w:rsid w:val="003A334D"/>
    <w:rsid w:val="003B1085"/>
    <w:rsid w:val="003B18EF"/>
    <w:rsid w:val="003C1774"/>
    <w:rsid w:val="003C52AB"/>
    <w:rsid w:val="003D4C7C"/>
    <w:rsid w:val="003F236E"/>
    <w:rsid w:val="003F6F73"/>
    <w:rsid w:val="0040467E"/>
    <w:rsid w:val="00410EDC"/>
    <w:rsid w:val="00412066"/>
    <w:rsid w:val="00412BE7"/>
    <w:rsid w:val="004152EC"/>
    <w:rsid w:val="0042184A"/>
    <w:rsid w:val="00424BB0"/>
    <w:rsid w:val="00433172"/>
    <w:rsid w:val="00443E69"/>
    <w:rsid w:val="004607FC"/>
    <w:rsid w:val="00463B92"/>
    <w:rsid w:val="00463C50"/>
    <w:rsid w:val="004727E5"/>
    <w:rsid w:val="004861DE"/>
    <w:rsid w:val="00486934"/>
    <w:rsid w:val="0049195D"/>
    <w:rsid w:val="004920D3"/>
    <w:rsid w:val="004949D0"/>
    <w:rsid w:val="004A473E"/>
    <w:rsid w:val="004B0DCF"/>
    <w:rsid w:val="004B1BEF"/>
    <w:rsid w:val="004B507A"/>
    <w:rsid w:val="004C037C"/>
    <w:rsid w:val="004C33A7"/>
    <w:rsid w:val="004C3B11"/>
    <w:rsid w:val="004C4246"/>
    <w:rsid w:val="004C501C"/>
    <w:rsid w:val="004D15D2"/>
    <w:rsid w:val="004E6903"/>
    <w:rsid w:val="004F028E"/>
    <w:rsid w:val="004F096B"/>
    <w:rsid w:val="0050601F"/>
    <w:rsid w:val="00506F5B"/>
    <w:rsid w:val="005118EC"/>
    <w:rsid w:val="00512F0E"/>
    <w:rsid w:val="0051469F"/>
    <w:rsid w:val="0052700B"/>
    <w:rsid w:val="00535C31"/>
    <w:rsid w:val="0054014F"/>
    <w:rsid w:val="00540DCB"/>
    <w:rsid w:val="00544CA8"/>
    <w:rsid w:val="00545106"/>
    <w:rsid w:val="0055001D"/>
    <w:rsid w:val="00552EB5"/>
    <w:rsid w:val="00565BF3"/>
    <w:rsid w:val="005669AF"/>
    <w:rsid w:val="00571601"/>
    <w:rsid w:val="00574BCE"/>
    <w:rsid w:val="00575641"/>
    <w:rsid w:val="0058075F"/>
    <w:rsid w:val="00585596"/>
    <w:rsid w:val="0058748B"/>
    <w:rsid w:val="00597890"/>
    <w:rsid w:val="005A25CC"/>
    <w:rsid w:val="005B03A5"/>
    <w:rsid w:val="005B3C0D"/>
    <w:rsid w:val="005B408B"/>
    <w:rsid w:val="005B64AB"/>
    <w:rsid w:val="005C021A"/>
    <w:rsid w:val="005C2709"/>
    <w:rsid w:val="005C4130"/>
    <w:rsid w:val="005C7B82"/>
    <w:rsid w:val="005D004A"/>
    <w:rsid w:val="005D2222"/>
    <w:rsid w:val="005D4E6F"/>
    <w:rsid w:val="005D7A4C"/>
    <w:rsid w:val="005E0618"/>
    <w:rsid w:val="005E5401"/>
    <w:rsid w:val="005E5D21"/>
    <w:rsid w:val="005E5DAE"/>
    <w:rsid w:val="005F4C03"/>
    <w:rsid w:val="005F4FE8"/>
    <w:rsid w:val="00601576"/>
    <w:rsid w:val="0060301C"/>
    <w:rsid w:val="00604B80"/>
    <w:rsid w:val="0061059C"/>
    <w:rsid w:val="00612076"/>
    <w:rsid w:val="00615D18"/>
    <w:rsid w:val="00621ABA"/>
    <w:rsid w:val="00630F42"/>
    <w:rsid w:val="00632143"/>
    <w:rsid w:val="0063435E"/>
    <w:rsid w:val="00635063"/>
    <w:rsid w:val="006363FC"/>
    <w:rsid w:val="0064309B"/>
    <w:rsid w:val="00643681"/>
    <w:rsid w:val="00644FA8"/>
    <w:rsid w:val="00645996"/>
    <w:rsid w:val="00646602"/>
    <w:rsid w:val="00646D77"/>
    <w:rsid w:val="006566B0"/>
    <w:rsid w:val="00656BC0"/>
    <w:rsid w:val="006571C2"/>
    <w:rsid w:val="00661B1D"/>
    <w:rsid w:val="00664B07"/>
    <w:rsid w:val="00670EDA"/>
    <w:rsid w:val="00677AD0"/>
    <w:rsid w:val="006825BD"/>
    <w:rsid w:val="00684B25"/>
    <w:rsid w:val="00685FBF"/>
    <w:rsid w:val="0069448B"/>
    <w:rsid w:val="006964E2"/>
    <w:rsid w:val="00696845"/>
    <w:rsid w:val="00697D85"/>
    <w:rsid w:val="006A2174"/>
    <w:rsid w:val="006B16E8"/>
    <w:rsid w:val="006B3172"/>
    <w:rsid w:val="006B32E1"/>
    <w:rsid w:val="006B62C4"/>
    <w:rsid w:val="006C59E2"/>
    <w:rsid w:val="006C6248"/>
    <w:rsid w:val="006C71E7"/>
    <w:rsid w:val="006D2FD4"/>
    <w:rsid w:val="006E2A8E"/>
    <w:rsid w:val="006E6AF8"/>
    <w:rsid w:val="006F086D"/>
    <w:rsid w:val="006F19D7"/>
    <w:rsid w:val="00706867"/>
    <w:rsid w:val="00712A4B"/>
    <w:rsid w:val="00735465"/>
    <w:rsid w:val="00736B0F"/>
    <w:rsid w:val="00747ADC"/>
    <w:rsid w:val="007513FF"/>
    <w:rsid w:val="00757003"/>
    <w:rsid w:val="007573C6"/>
    <w:rsid w:val="007679FC"/>
    <w:rsid w:val="0077164A"/>
    <w:rsid w:val="00783371"/>
    <w:rsid w:val="0078436A"/>
    <w:rsid w:val="00784D68"/>
    <w:rsid w:val="00792AA7"/>
    <w:rsid w:val="0079495C"/>
    <w:rsid w:val="007A175A"/>
    <w:rsid w:val="007A5012"/>
    <w:rsid w:val="007A7647"/>
    <w:rsid w:val="007B24CD"/>
    <w:rsid w:val="007B3CA4"/>
    <w:rsid w:val="007C0854"/>
    <w:rsid w:val="007C21E1"/>
    <w:rsid w:val="007C4F8C"/>
    <w:rsid w:val="007C536B"/>
    <w:rsid w:val="007C7749"/>
    <w:rsid w:val="007D09D5"/>
    <w:rsid w:val="007D40C5"/>
    <w:rsid w:val="007D625F"/>
    <w:rsid w:val="007E4FED"/>
    <w:rsid w:val="007E54CC"/>
    <w:rsid w:val="007E7F9A"/>
    <w:rsid w:val="008063F6"/>
    <w:rsid w:val="0081332C"/>
    <w:rsid w:val="00821AAD"/>
    <w:rsid w:val="008253F6"/>
    <w:rsid w:val="0082650A"/>
    <w:rsid w:val="0085551C"/>
    <w:rsid w:val="0086000C"/>
    <w:rsid w:val="008636A7"/>
    <w:rsid w:val="00866BC7"/>
    <w:rsid w:val="0088247B"/>
    <w:rsid w:val="0089108F"/>
    <w:rsid w:val="008A32E3"/>
    <w:rsid w:val="008A3F59"/>
    <w:rsid w:val="008A602A"/>
    <w:rsid w:val="008B2FF1"/>
    <w:rsid w:val="008B7196"/>
    <w:rsid w:val="008C4F97"/>
    <w:rsid w:val="008E3303"/>
    <w:rsid w:val="008E448F"/>
    <w:rsid w:val="008E4E01"/>
    <w:rsid w:val="008F75E2"/>
    <w:rsid w:val="0090075C"/>
    <w:rsid w:val="009016F7"/>
    <w:rsid w:val="00902B0C"/>
    <w:rsid w:val="00905A58"/>
    <w:rsid w:val="009068C1"/>
    <w:rsid w:val="00912A9A"/>
    <w:rsid w:val="00915EDE"/>
    <w:rsid w:val="00924BD3"/>
    <w:rsid w:val="00924D42"/>
    <w:rsid w:val="00924F63"/>
    <w:rsid w:val="0093057F"/>
    <w:rsid w:val="009415A2"/>
    <w:rsid w:val="00946C6F"/>
    <w:rsid w:val="0094768A"/>
    <w:rsid w:val="00950631"/>
    <w:rsid w:val="009611F2"/>
    <w:rsid w:val="009763CD"/>
    <w:rsid w:val="00980F7D"/>
    <w:rsid w:val="00981457"/>
    <w:rsid w:val="00995ED6"/>
    <w:rsid w:val="00996935"/>
    <w:rsid w:val="009A1B91"/>
    <w:rsid w:val="009A5CAF"/>
    <w:rsid w:val="009A6BAA"/>
    <w:rsid w:val="009A6F58"/>
    <w:rsid w:val="009B2CFA"/>
    <w:rsid w:val="009B429F"/>
    <w:rsid w:val="009C209A"/>
    <w:rsid w:val="009C3D34"/>
    <w:rsid w:val="009C74DB"/>
    <w:rsid w:val="009D0D71"/>
    <w:rsid w:val="009D1A10"/>
    <w:rsid w:val="009D38DB"/>
    <w:rsid w:val="009D57D2"/>
    <w:rsid w:val="009F1B52"/>
    <w:rsid w:val="00A02849"/>
    <w:rsid w:val="00A03F02"/>
    <w:rsid w:val="00A1235D"/>
    <w:rsid w:val="00A1557B"/>
    <w:rsid w:val="00A16699"/>
    <w:rsid w:val="00A23346"/>
    <w:rsid w:val="00A31337"/>
    <w:rsid w:val="00A31721"/>
    <w:rsid w:val="00A3754E"/>
    <w:rsid w:val="00A378DC"/>
    <w:rsid w:val="00A41217"/>
    <w:rsid w:val="00A41713"/>
    <w:rsid w:val="00A41904"/>
    <w:rsid w:val="00A52627"/>
    <w:rsid w:val="00A52B92"/>
    <w:rsid w:val="00A60BA4"/>
    <w:rsid w:val="00A610B2"/>
    <w:rsid w:val="00A835B9"/>
    <w:rsid w:val="00A90B9E"/>
    <w:rsid w:val="00A90E19"/>
    <w:rsid w:val="00A92F2A"/>
    <w:rsid w:val="00A94104"/>
    <w:rsid w:val="00A94C99"/>
    <w:rsid w:val="00A95560"/>
    <w:rsid w:val="00A955EA"/>
    <w:rsid w:val="00A9662C"/>
    <w:rsid w:val="00A96B79"/>
    <w:rsid w:val="00AA53FB"/>
    <w:rsid w:val="00AA6DB9"/>
    <w:rsid w:val="00AB4C77"/>
    <w:rsid w:val="00AB5D98"/>
    <w:rsid w:val="00AC1F27"/>
    <w:rsid w:val="00AC77D8"/>
    <w:rsid w:val="00AD40F7"/>
    <w:rsid w:val="00AD7D4C"/>
    <w:rsid w:val="00AE014B"/>
    <w:rsid w:val="00AE1267"/>
    <w:rsid w:val="00AE3594"/>
    <w:rsid w:val="00AE4D45"/>
    <w:rsid w:val="00AE615B"/>
    <w:rsid w:val="00AF07C4"/>
    <w:rsid w:val="00AF38F1"/>
    <w:rsid w:val="00AF39ED"/>
    <w:rsid w:val="00AF5412"/>
    <w:rsid w:val="00B01876"/>
    <w:rsid w:val="00B12775"/>
    <w:rsid w:val="00B1510B"/>
    <w:rsid w:val="00B2306E"/>
    <w:rsid w:val="00B27641"/>
    <w:rsid w:val="00B27F7E"/>
    <w:rsid w:val="00B34D86"/>
    <w:rsid w:val="00B432A7"/>
    <w:rsid w:val="00B43375"/>
    <w:rsid w:val="00B464E9"/>
    <w:rsid w:val="00B52C10"/>
    <w:rsid w:val="00B65288"/>
    <w:rsid w:val="00B65676"/>
    <w:rsid w:val="00B71341"/>
    <w:rsid w:val="00B75464"/>
    <w:rsid w:val="00B83530"/>
    <w:rsid w:val="00B86E2D"/>
    <w:rsid w:val="00B93ED9"/>
    <w:rsid w:val="00BB0E9A"/>
    <w:rsid w:val="00BB1A8E"/>
    <w:rsid w:val="00BB2293"/>
    <w:rsid w:val="00BC00C2"/>
    <w:rsid w:val="00BC25C8"/>
    <w:rsid w:val="00BC4C63"/>
    <w:rsid w:val="00BC7B82"/>
    <w:rsid w:val="00BD5C61"/>
    <w:rsid w:val="00BD6355"/>
    <w:rsid w:val="00BE07B8"/>
    <w:rsid w:val="00BE20CE"/>
    <w:rsid w:val="00BE3D00"/>
    <w:rsid w:val="00BE529C"/>
    <w:rsid w:val="00C00B21"/>
    <w:rsid w:val="00C0181B"/>
    <w:rsid w:val="00C01F14"/>
    <w:rsid w:val="00C06163"/>
    <w:rsid w:val="00C116D2"/>
    <w:rsid w:val="00C1292A"/>
    <w:rsid w:val="00C13BCA"/>
    <w:rsid w:val="00C17D00"/>
    <w:rsid w:val="00C222F5"/>
    <w:rsid w:val="00C237FB"/>
    <w:rsid w:val="00C4212E"/>
    <w:rsid w:val="00C438B3"/>
    <w:rsid w:val="00C52CEA"/>
    <w:rsid w:val="00C54631"/>
    <w:rsid w:val="00C573AC"/>
    <w:rsid w:val="00C718DD"/>
    <w:rsid w:val="00C76309"/>
    <w:rsid w:val="00C764F0"/>
    <w:rsid w:val="00C87804"/>
    <w:rsid w:val="00C92320"/>
    <w:rsid w:val="00C9459E"/>
    <w:rsid w:val="00C97D4B"/>
    <w:rsid w:val="00CA0F9F"/>
    <w:rsid w:val="00CA7CD1"/>
    <w:rsid w:val="00CB7AA1"/>
    <w:rsid w:val="00CB7D64"/>
    <w:rsid w:val="00CC1507"/>
    <w:rsid w:val="00CC386A"/>
    <w:rsid w:val="00CC3AE1"/>
    <w:rsid w:val="00CC514F"/>
    <w:rsid w:val="00CD27F8"/>
    <w:rsid w:val="00CE7B17"/>
    <w:rsid w:val="00CE7B57"/>
    <w:rsid w:val="00D0167B"/>
    <w:rsid w:val="00D110C0"/>
    <w:rsid w:val="00D140CA"/>
    <w:rsid w:val="00D16F9F"/>
    <w:rsid w:val="00D17F73"/>
    <w:rsid w:val="00D25A69"/>
    <w:rsid w:val="00D3144C"/>
    <w:rsid w:val="00D34635"/>
    <w:rsid w:val="00D378BE"/>
    <w:rsid w:val="00D4625C"/>
    <w:rsid w:val="00D4724E"/>
    <w:rsid w:val="00D54520"/>
    <w:rsid w:val="00D549CE"/>
    <w:rsid w:val="00D579DB"/>
    <w:rsid w:val="00D615A1"/>
    <w:rsid w:val="00D6683A"/>
    <w:rsid w:val="00D7176F"/>
    <w:rsid w:val="00D82003"/>
    <w:rsid w:val="00D82987"/>
    <w:rsid w:val="00DA2DAD"/>
    <w:rsid w:val="00DA47C7"/>
    <w:rsid w:val="00DA7A2D"/>
    <w:rsid w:val="00DB53AD"/>
    <w:rsid w:val="00DB7A18"/>
    <w:rsid w:val="00DC1826"/>
    <w:rsid w:val="00DC4975"/>
    <w:rsid w:val="00DD2D2E"/>
    <w:rsid w:val="00DE2A7F"/>
    <w:rsid w:val="00DE3D0D"/>
    <w:rsid w:val="00E01F44"/>
    <w:rsid w:val="00E048C2"/>
    <w:rsid w:val="00E11DF8"/>
    <w:rsid w:val="00E218E6"/>
    <w:rsid w:val="00E233EA"/>
    <w:rsid w:val="00E321C8"/>
    <w:rsid w:val="00E35605"/>
    <w:rsid w:val="00E421F7"/>
    <w:rsid w:val="00E427F3"/>
    <w:rsid w:val="00E448C1"/>
    <w:rsid w:val="00E474C4"/>
    <w:rsid w:val="00E51FE3"/>
    <w:rsid w:val="00E54D80"/>
    <w:rsid w:val="00E562FD"/>
    <w:rsid w:val="00E571FF"/>
    <w:rsid w:val="00E7176F"/>
    <w:rsid w:val="00E75C22"/>
    <w:rsid w:val="00E83E70"/>
    <w:rsid w:val="00E9233A"/>
    <w:rsid w:val="00E969C1"/>
    <w:rsid w:val="00EA04C9"/>
    <w:rsid w:val="00EA0DD6"/>
    <w:rsid w:val="00EA20C3"/>
    <w:rsid w:val="00EA31C3"/>
    <w:rsid w:val="00EA42F4"/>
    <w:rsid w:val="00EB1A81"/>
    <w:rsid w:val="00EC15AD"/>
    <w:rsid w:val="00EC3230"/>
    <w:rsid w:val="00EC5DC8"/>
    <w:rsid w:val="00EC5E9F"/>
    <w:rsid w:val="00ED1384"/>
    <w:rsid w:val="00ED763E"/>
    <w:rsid w:val="00EE0278"/>
    <w:rsid w:val="00EE09D5"/>
    <w:rsid w:val="00EE1594"/>
    <w:rsid w:val="00EE49C6"/>
    <w:rsid w:val="00EF260E"/>
    <w:rsid w:val="00EF7DE3"/>
    <w:rsid w:val="00F01725"/>
    <w:rsid w:val="00F10C94"/>
    <w:rsid w:val="00F16D87"/>
    <w:rsid w:val="00F20280"/>
    <w:rsid w:val="00F21FEE"/>
    <w:rsid w:val="00F278E7"/>
    <w:rsid w:val="00F304E7"/>
    <w:rsid w:val="00F3225A"/>
    <w:rsid w:val="00F3531F"/>
    <w:rsid w:val="00F4201A"/>
    <w:rsid w:val="00F450EE"/>
    <w:rsid w:val="00F47EA1"/>
    <w:rsid w:val="00F602C6"/>
    <w:rsid w:val="00F63246"/>
    <w:rsid w:val="00F66E53"/>
    <w:rsid w:val="00F712B6"/>
    <w:rsid w:val="00F75BFE"/>
    <w:rsid w:val="00F77DD4"/>
    <w:rsid w:val="00FA0BF3"/>
    <w:rsid w:val="00FA7FCC"/>
    <w:rsid w:val="00FB43D2"/>
    <w:rsid w:val="00FB4940"/>
    <w:rsid w:val="00FC2198"/>
    <w:rsid w:val="00FC3D36"/>
    <w:rsid w:val="00FC5E90"/>
    <w:rsid w:val="00FD2C36"/>
    <w:rsid w:val="00FD4D43"/>
    <w:rsid w:val="00FD5261"/>
    <w:rsid w:val="00FE7930"/>
    <w:rsid w:val="00FF2EBC"/>
    <w:rsid w:val="00FF4180"/>
    <w:rsid w:val="00FF56B0"/>
    <w:rsid w:val="00FF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198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D004A"/>
    <w:pPr>
      <w:widowControl w:val="0"/>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5D004A"/>
    <w:rPr>
      <w:rFonts w:ascii="Times New Roman" w:hAnsi="Times New Roman"/>
      <w:sz w:val="20"/>
      <w:szCs w:val="20"/>
    </w:rPr>
  </w:style>
  <w:style w:type="character" w:styleId="FootnoteReference">
    <w:name w:val="footnote reference"/>
    <w:basedOn w:val="DefaultParagraphFont"/>
    <w:uiPriority w:val="99"/>
    <w:semiHidden/>
    <w:unhideWhenUsed/>
    <w:rsid w:val="005D004A"/>
    <w:rPr>
      <w:vertAlign w:val="superscript"/>
    </w:rPr>
  </w:style>
  <w:style w:type="paragraph" w:styleId="Header">
    <w:name w:val="header"/>
    <w:basedOn w:val="Normal"/>
    <w:link w:val="HeaderChar"/>
    <w:uiPriority w:val="99"/>
    <w:unhideWhenUsed/>
    <w:rsid w:val="00415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2EC"/>
  </w:style>
  <w:style w:type="paragraph" w:styleId="Footer">
    <w:name w:val="footer"/>
    <w:basedOn w:val="Normal"/>
    <w:link w:val="FooterChar"/>
    <w:uiPriority w:val="99"/>
    <w:unhideWhenUsed/>
    <w:rsid w:val="00415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EC"/>
  </w:style>
  <w:style w:type="paragraph" w:styleId="ListParagraph">
    <w:name w:val="List Paragraph"/>
    <w:basedOn w:val="Normal"/>
    <w:uiPriority w:val="34"/>
    <w:qFormat/>
    <w:rsid w:val="004C4246"/>
    <w:pPr>
      <w:ind w:left="720"/>
      <w:contextualSpacing/>
    </w:pPr>
  </w:style>
  <w:style w:type="paragraph" w:styleId="NormalWeb">
    <w:name w:val="Normal (Web)"/>
    <w:basedOn w:val="Normal"/>
    <w:uiPriority w:val="99"/>
    <w:semiHidden/>
    <w:unhideWhenUsed/>
    <w:rsid w:val="00924F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4F63"/>
    <w:rPr>
      <w:color w:val="0000FF"/>
      <w:u w:val="single"/>
    </w:rPr>
  </w:style>
  <w:style w:type="character" w:styleId="CommentReference">
    <w:name w:val="annotation reference"/>
    <w:basedOn w:val="DefaultParagraphFont"/>
    <w:uiPriority w:val="99"/>
    <w:semiHidden/>
    <w:unhideWhenUsed/>
    <w:rsid w:val="00412BE7"/>
    <w:rPr>
      <w:sz w:val="16"/>
      <w:szCs w:val="16"/>
    </w:rPr>
  </w:style>
  <w:style w:type="paragraph" w:styleId="CommentText">
    <w:name w:val="annotation text"/>
    <w:basedOn w:val="Normal"/>
    <w:link w:val="CommentTextChar"/>
    <w:uiPriority w:val="99"/>
    <w:semiHidden/>
    <w:unhideWhenUsed/>
    <w:rsid w:val="00412BE7"/>
    <w:pPr>
      <w:spacing w:line="240" w:lineRule="auto"/>
    </w:pPr>
    <w:rPr>
      <w:sz w:val="20"/>
      <w:szCs w:val="20"/>
    </w:rPr>
  </w:style>
  <w:style w:type="character" w:customStyle="1" w:styleId="CommentTextChar">
    <w:name w:val="Comment Text Char"/>
    <w:basedOn w:val="DefaultParagraphFont"/>
    <w:link w:val="CommentText"/>
    <w:uiPriority w:val="99"/>
    <w:semiHidden/>
    <w:rsid w:val="00412BE7"/>
    <w:rPr>
      <w:sz w:val="20"/>
      <w:szCs w:val="20"/>
    </w:rPr>
  </w:style>
  <w:style w:type="paragraph" w:styleId="CommentSubject">
    <w:name w:val="annotation subject"/>
    <w:basedOn w:val="CommentText"/>
    <w:next w:val="CommentText"/>
    <w:link w:val="CommentSubjectChar"/>
    <w:uiPriority w:val="99"/>
    <w:semiHidden/>
    <w:unhideWhenUsed/>
    <w:rsid w:val="00412BE7"/>
    <w:rPr>
      <w:b/>
      <w:bCs/>
    </w:rPr>
  </w:style>
  <w:style w:type="character" w:customStyle="1" w:styleId="CommentSubjectChar">
    <w:name w:val="Comment Subject Char"/>
    <w:basedOn w:val="CommentTextChar"/>
    <w:link w:val="CommentSubject"/>
    <w:uiPriority w:val="99"/>
    <w:semiHidden/>
    <w:rsid w:val="00412BE7"/>
    <w:rPr>
      <w:b/>
      <w:bCs/>
      <w:sz w:val="20"/>
      <w:szCs w:val="20"/>
    </w:rPr>
  </w:style>
  <w:style w:type="paragraph" w:styleId="BalloonText">
    <w:name w:val="Balloon Text"/>
    <w:basedOn w:val="Normal"/>
    <w:link w:val="BalloonTextChar"/>
    <w:uiPriority w:val="99"/>
    <w:semiHidden/>
    <w:unhideWhenUsed/>
    <w:rsid w:val="00412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BE7"/>
    <w:rPr>
      <w:rFonts w:ascii="Segoe UI" w:hAnsi="Segoe UI" w:cs="Segoe UI"/>
      <w:sz w:val="18"/>
      <w:szCs w:val="18"/>
    </w:rPr>
  </w:style>
  <w:style w:type="paragraph" w:customStyle="1" w:styleId="Standard">
    <w:name w:val="Standard"/>
    <w:rsid w:val="00A9410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DF779-CE2F-4500-9E08-A3F85D79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6089</Words>
  <Characters>34712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2021-02-12T21:06:00Z</dcterms:created>
  <dcterms:modified xsi:type="dcterms:W3CDTF">2021-10-26T15:11:00Z</dcterms:modified>
</cp:coreProperties>
</file>