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5A1876B" w14:textId="13FC5BA9" w:rsidR="0050052F" w:rsidRPr="00FF3090" w:rsidRDefault="00841669" w:rsidP="00841669">
      <w:pPr>
        <w:spacing w:line="480" w:lineRule="auto"/>
        <w:contextualSpacing w:val="0"/>
        <w:jc w:val="center"/>
        <w:rPr>
          <w:rFonts w:ascii="Arial" w:hAnsi="Arial" w:cs="Arial"/>
        </w:rPr>
      </w:pPr>
      <w:r w:rsidRPr="00841669">
        <w:rPr>
          <w:rFonts w:ascii="Arial" w:eastAsia="Georgia" w:hAnsi="Arial" w:cs="Arial"/>
          <w:b/>
          <w:sz w:val="24"/>
          <w:szCs w:val="24"/>
        </w:rPr>
        <w:t>An Absolutist Theory of Faultless Disagreement in Aesthetics</w:t>
      </w:r>
    </w:p>
    <w:p w14:paraId="53552DFF" w14:textId="7257771B" w:rsidR="00841669" w:rsidRDefault="00AF3A04" w:rsidP="00AF3A04">
      <w:pPr>
        <w:spacing w:line="480" w:lineRule="auto"/>
        <w:contextualSpacing w:val="0"/>
        <w:jc w:val="center"/>
        <w:rPr>
          <w:rFonts w:ascii="Arial" w:eastAsia="Georgia" w:hAnsi="Arial" w:cs="Arial"/>
        </w:rPr>
      </w:pPr>
      <w:r>
        <w:rPr>
          <w:rFonts w:ascii="Arial" w:eastAsia="Georgia" w:hAnsi="Arial" w:cs="Arial"/>
        </w:rPr>
        <w:t>Carl Baker and Jon Robson</w:t>
      </w:r>
    </w:p>
    <w:p w14:paraId="37122623" w14:textId="6E03AC8E" w:rsidR="00191C53" w:rsidRPr="00191C53" w:rsidRDefault="00191C53" w:rsidP="00191C53">
      <w:pPr>
        <w:spacing w:line="480" w:lineRule="auto"/>
        <w:ind w:left="567" w:right="567"/>
        <w:contextualSpacing w:val="0"/>
        <w:jc w:val="both"/>
        <w:rPr>
          <w:rFonts w:ascii="Arial" w:eastAsia="Georgia" w:hAnsi="Arial" w:cs="Arial"/>
          <w:sz w:val="20"/>
          <w:szCs w:val="20"/>
        </w:rPr>
      </w:pPr>
      <w:r w:rsidRPr="00191C53">
        <w:rPr>
          <w:rFonts w:ascii="Arial" w:eastAsia="Georgia" w:hAnsi="Arial" w:cs="Arial"/>
          <w:i/>
          <w:sz w:val="20"/>
          <w:szCs w:val="20"/>
        </w:rPr>
        <w:t>Abstract:</w:t>
      </w:r>
      <w:r w:rsidRPr="00191C53">
        <w:rPr>
          <w:rFonts w:ascii="Arial" w:eastAsia="Georgia" w:hAnsi="Arial" w:cs="Arial"/>
          <w:sz w:val="20"/>
          <w:szCs w:val="20"/>
        </w:rPr>
        <w:t xml:space="preserve"> Some philosophers writing on the possibility of fault</w:t>
      </w:r>
      <w:r>
        <w:rPr>
          <w:rFonts w:ascii="Arial" w:eastAsia="Georgia" w:hAnsi="Arial" w:cs="Arial"/>
          <w:sz w:val="20"/>
          <w:szCs w:val="20"/>
        </w:rPr>
        <w:t xml:space="preserve">less disagreement have </w:t>
      </w:r>
      <w:r w:rsidRPr="00191C53">
        <w:rPr>
          <w:rFonts w:ascii="Arial" w:eastAsia="Georgia" w:hAnsi="Arial" w:cs="Arial"/>
          <w:sz w:val="20"/>
          <w:szCs w:val="20"/>
        </w:rPr>
        <w:t xml:space="preserve">argued that the only way to account for the intuition that there could </w:t>
      </w:r>
      <w:r w:rsidR="000E3273">
        <w:rPr>
          <w:rFonts w:ascii="Arial" w:eastAsia="Georgia" w:hAnsi="Arial" w:cs="Arial"/>
          <w:sz w:val="20"/>
          <w:szCs w:val="20"/>
        </w:rPr>
        <w:t xml:space="preserve">be disagreements </w:t>
      </w:r>
      <w:r w:rsidRPr="00191C53">
        <w:rPr>
          <w:rFonts w:ascii="Arial" w:eastAsia="Georgia" w:hAnsi="Arial" w:cs="Arial"/>
          <w:sz w:val="20"/>
          <w:szCs w:val="20"/>
        </w:rPr>
        <w:t>which are faultless in every sense is to accept a relat</w:t>
      </w:r>
      <w:r w:rsidR="000E3273">
        <w:rPr>
          <w:rFonts w:ascii="Arial" w:eastAsia="Georgia" w:hAnsi="Arial" w:cs="Arial"/>
          <w:sz w:val="20"/>
          <w:szCs w:val="20"/>
        </w:rPr>
        <w:t>ivistic semantics</w:t>
      </w:r>
      <w:r w:rsidRPr="00191C53">
        <w:rPr>
          <w:rFonts w:ascii="Arial" w:eastAsia="Georgia" w:hAnsi="Arial" w:cs="Arial"/>
          <w:sz w:val="20"/>
          <w:szCs w:val="20"/>
        </w:rPr>
        <w:t xml:space="preserve">. In this paper we demonstrate that this view is mistaken by constructing </w:t>
      </w:r>
      <w:proofErr w:type="gramStart"/>
      <w:r w:rsidRPr="00191C53">
        <w:rPr>
          <w:rFonts w:ascii="Arial" w:eastAsia="Georgia" w:hAnsi="Arial" w:cs="Arial"/>
          <w:sz w:val="20"/>
          <w:szCs w:val="20"/>
        </w:rPr>
        <w:t>an absolutist</w:t>
      </w:r>
      <w:proofErr w:type="gramEnd"/>
      <w:r w:rsidRPr="00191C53">
        <w:rPr>
          <w:rFonts w:ascii="Arial" w:eastAsia="Georgia" w:hAnsi="Arial" w:cs="Arial"/>
          <w:sz w:val="20"/>
          <w:szCs w:val="20"/>
        </w:rPr>
        <w:t xml:space="preserve"> semantics for a particular domain – aesthetic discourse – which allows for the possibility of genuinely faultless disagreements. We argue that thi</w:t>
      </w:r>
      <w:r w:rsidR="000E3273">
        <w:rPr>
          <w:rFonts w:ascii="Arial" w:eastAsia="Georgia" w:hAnsi="Arial" w:cs="Arial"/>
          <w:sz w:val="20"/>
          <w:szCs w:val="20"/>
        </w:rPr>
        <w:t>s position</w:t>
      </w:r>
      <w:r w:rsidR="00BA660B">
        <w:rPr>
          <w:rFonts w:ascii="Arial" w:eastAsia="Georgia" w:hAnsi="Arial" w:cs="Arial"/>
          <w:sz w:val="20"/>
          <w:szCs w:val="20"/>
        </w:rPr>
        <w:t xml:space="preserve"> (</w:t>
      </w:r>
      <w:proofErr w:type="spellStart"/>
      <w:r w:rsidR="00BA660B">
        <w:rPr>
          <w:rFonts w:ascii="Arial" w:eastAsia="Georgia" w:hAnsi="Arial" w:cs="Arial"/>
          <w:sz w:val="20"/>
          <w:szCs w:val="20"/>
        </w:rPr>
        <w:t>Humean</w:t>
      </w:r>
      <w:proofErr w:type="spellEnd"/>
      <w:r w:rsidR="00BA660B">
        <w:rPr>
          <w:rFonts w:ascii="Arial" w:eastAsia="Georgia" w:hAnsi="Arial" w:cs="Arial"/>
          <w:sz w:val="20"/>
          <w:szCs w:val="20"/>
        </w:rPr>
        <w:t xml:space="preserve"> absolutism)</w:t>
      </w:r>
      <w:r w:rsidRPr="00191C53">
        <w:rPr>
          <w:rFonts w:ascii="Arial" w:eastAsia="Georgia" w:hAnsi="Arial" w:cs="Arial"/>
          <w:sz w:val="20"/>
          <w:szCs w:val="20"/>
        </w:rPr>
        <w:t xml:space="preserve"> is an improvement over previous absolutist responses to the relativist’s challenge and that it presents an independently plausible account of the semantics of aesthetic discourse.</w:t>
      </w:r>
    </w:p>
    <w:p w14:paraId="00D5053E" w14:textId="41255536" w:rsidR="00191C53" w:rsidRPr="00FF3090" w:rsidRDefault="00556873" w:rsidP="00137B39">
      <w:pPr>
        <w:spacing w:line="480" w:lineRule="auto"/>
        <w:contextualSpacing w:val="0"/>
        <w:jc w:val="both"/>
        <w:rPr>
          <w:rFonts w:ascii="Arial" w:eastAsia="Georgia" w:hAnsi="Arial" w:cs="Arial"/>
        </w:rPr>
      </w:pPr>
      <w:r w:rsidRPr="00FF3090">
        <w:rPr>
          <w:rFonts w:ascii="Arial" w:eastAsia="Georgia" w:hAnsi="Arial" w:cs="Arial"/>
        </w:rPr>
        <w:t>In recent years philosophers have paid</w:t>
      </w:r>
      <w:r w:rsidR="00E23907" w:rsidRPr="00FF3090">
        <w:rPr>
          <w:rFonts w:ascii="Arial" w:eastAsia="Georgia" w:hAnsi="Arial" w:cs="Arial"/>
        </w:rPr>
        <w:t xml:space="preserve"> a great deal of</w:t>
      </w:r>
      <w:r w:rsidRPr="00FF3090">
        <w:rPr>
          <w:rFonts w:ascii="Arial" w:eastAsia="Georgia" w:hAnsi="Arial" w:cs="Arial"/>
        </w:rPr>
        <w:t xml:space="preserve"> attention to </w:t>
      </w:r>
      <w:r w:rsidR="00E23907" w:rsidRPr="00FF3090">
        <w:rPr>
          <w:rFonts w:ascii="Arial" w:eastAsia="Georgia" w:hAnsi="Arial" w:cs="Arial"/>
        </w:rPr>
        <w:t xml:space="preserve">the </w:t>
      </w:r>
      <w:r w:rsidR="00E65F63" w:rsidRPr="00FF3090">
        <w:rPr>
          <w:rFonts w:ascii="Arial" w:eastAsia="Georgia" w:hAnsi="Arial" w:cs="Arial"/>
        </w:rPr>
        <w:t>putative</w:t>
      </w:r>
      <w:r w:rsidR="00E23907" w:rsidRPr="00FF3090">
        <w:rPr>
          <w:rFonts w:ascii="Arial" w:eastAsia="Georgia" w:hAnsi="Arial" w:cs="Arial"/>
        </w:rPr>
        <w:t xml:space="preserve"> phenomenon</w:t>
      </w:r>
      <w:r w:rsidR="009517D2" w:rsidRPr="00FF3090">
        <w:rPr>
          <w:rFonts w:ascii="Arial" w:eastAsia="Georgia" w:hAnsi="Arial" w:cs="Arial"/>
        </w:rPr>
        <w:t xml:space="preserve"> of faultless disagreement.</w:t>
      </w:r>
      <w:r w:rsidRPr="00FF3090">
        <w:rPr>
          <w:rFonts w:ascii="Arial" w:eastAsia="Georgia" w:hAnsi="Arial" w:cs="Arial"/>
        </w:rPr>
        <w:t xml:space="preserve"> </w:t>
      </w:r>
      <w:r w:rsidR="000A7497">
        <w:rPr>
          <w:rFonts w:ascii="Arial" w:eastAsia="Georgia" w:hAnsi="Arial" w:cs="Arial"/>
        </w:rPr>
        <w:t>S</w:t>
      </w:r>
      <w:r w:rsidR="000A7497" w:rsidRPr="000A7497">
        <w:rPr>
          <w:rFonts w:ascii="Arial" w:eastAsia="Georgia" w:hAnsi="Arial" w:cs="Arial"/>
        </w:rPr>
        <w:t>ome have argued that</w:t>
      </w:r>
      <w:r w:rsidR="008C5DF0" w:rsidRPr="00FF3090">
        <w:rPr>
          <w:rFonts w:ascii="Arial" w:eastAsia="Georgia" w:hAnsi="Arial" w:cs="Arial"/>
        </w:rPr>
        <w:t xml:space="preserve"> there </w:t>
      </w:r>
      <w:r w:rsidR="005B501D" w:rsidRPr="00FF3090">
        <w:rPr>
          <w:rFonts w:ascii="Arial" w:eastAsia="Georgia" w:hAnsi="Arial" w:cs="Arial"/>
        </w:rPr>
        <w:t xml:space="preserve">are certain domains in which there </w:t>
      </w:r>
      <w:r w:rsidR="0096020F">
        <w:rPr>
          <w:rFonts w:ascii="Arial" w:eastAsia="Georgia" w:hAnsi="Arial" w:cs="Arial"/>
        </w:rPr>
        <w:t>are (or at least could be)</w:t>
      </w:r>
      <w:r w:rsidR="00E23907" w:rsidRPr="00FF3090">
        <w:rPr>
          <w:rFonts w:ascii="Arial" w:eastAsia="Georgia" w:hAnsi="Arial" w:cs="Arial"/>
        </w:rPr>
        <w:t xml:space="preserve"> instances of</w:t>
      </w:r>
      <w:r w:rsidRPr="00FF3090">
        <w:rPr>
          <w:rFonts w:ascii="Arial" w:eastAsia="Georgia" w:hAnsi="Arial" w:cs="Arial"/>
        </w:rPr>
        <w:t xml:space="preserve"> </w:t>
      </w:r>
      <w:r w:rsidR="009517D2" w:rsidRPr="00FF3090">
        <w:rPr>
          <w:rFonts w:ascii="Arial" w:eastAsia="Georgia" w:hAnsi="Arial" w:cs="Arial"/>
        </w:rPr>
        <w:t xml:space="preserve">genuine </w:t>
      </w:r>
      <w:r w:rsidRPr="00FF3090">
        <w:rPr>
          <w:rFonts w:ascii="Arial" w:eastAsia="Georgia" w:hAnsi="Arial" w:cs="Arial"/>
        </w:rPr>
        <w:t xml:space="preserve">disagreement in which neither </w:t>
      </w:r>
      <w:r w:rsidR="009517D2" w:rsidRPr="00FF3090">
        <w:rPr>
          <w:rFonts w:ascii="Arial" w:eastAsia="Georgia" w:hAnsi="Arial" w:cs="Arial"/>
        </w:rPr>
        <w:t>party</w:t>
      </w:r>
      <w:r w:rsidRPr="00FF3090">
        <w:rPr>
          <w:rFonts w:ascii="Arial" w:eastAsia="Georgia" w:hAnsi="Arial" w:cs="Arial"/>
        </w:rPr>
        <w:t xml:space="preserve"> is</w:t>
      </w:r>
      <w:r w:rsidR="002B47FE" w:rsidRPr="00FF3090">
        <w:rPr>
          <w:rFonts w:ascii="Arial" w:eastAsia="Georgia" w:hAnsi="Arial" w:cs="Arial"/>
        </w:rPr>
        <w:t xml:space="preserve"> (in some important sense we will explicate later)</w:t>
      </w:r>
      <w:r w:rsidRPr="00FF3090">
        <w:rPr>
          <w:rFonts w:ascii="Arial" w:eastAsia="Georgia" w:hAnsi="Arial" w:cs="Arial"/>
        </w:rPr>
        <w:t xml:space="preserve"> </w:t>
      </w:r>
      <w:r w:rsidR="00B50472" w:rsidRPr="00FF3090">
        <w:rPr>
          <w:rFonts w:ascii="Arial" w:eastAsia="Georgia" w:hAnsi="Arial" w:cs="Arial"/>
        </w:rPr>
        <w:t>at fault</w:t>
      </w:r>
      <w:r w:rsidRPr="00FF3090">
        <w:rPr>
          <w:rFonts w:ascii="Arial" w:eastAsia="Georgia" w:hAnsi="Arial" w:cs="Arial"/>
        </w:rPr>
        <w:t>.</w:t>
      </w:r>
      <w:r w:rsidR="00191C53" w:rsidRPr="00FF3090">
        <w:rPr>
          <w:rStyle w:val="EndnoteReference"/>
          <w:rFonts w:ascii="Arial" w:eastAsia="Georgia" w:hAnsi="Arial" w:cs="Arial"/>
        </w:rPr>
        <w:endnoteReference w:id="1"/>
      </w:r>
      <w:r w:rsidR="00191C53" w:rsidRPr="00FF3090">
        <w:rPr>
          <w:rFonts w:ascii="Arial" w:eastAsia="Georgia" w:hAnsi="Arial" w:cs="Arial"/>
        </w:rPr>
        <w:t xml:space="preserve"> Popular candidate domains include</w:t>
      </w:r>
      <w:r w:rsidR="00191C53">
        <w:rPr>
          <w:rFonts w:ascii="Arial" w:eastAsia="Georgia" w:hAnsi="Arial" w:cs="Arial"/>
        </w:rPr>
        <w:t xml:space="preserve"> </w:t>
      </w:r>
      <w:r w:rsidR="00191C53" w:rsidRPr="00FF3090">
        <w:rPr>
          <w:rFonts w:ascii="Arial" w:eastAsia="Georgia" w:hAnsi="Arial" w:cs="Arial"/>
        </w:rPr>
        <w:t>disagreements concerning ethics and aesthetics, those involving epistemic modals (e.g. ‘he might be in the car’), and, perhaps most prominently debates surrounding so called ‘predicates of personal taste’ such as ‘fun’ and ‘tasty’. Such claims are, of course, controversial and some have expressed scepticism as to whether there could ever be disagreements which are faultless in any theoretically interesting sense.</w:t>
      </w:r>
      <w:r w:rsidR="00191C53" w:rsidRPr="00FF3090">
        <w:rPr>
          <w:rStyle w:val="EndnoteReference"/>
          <w:rFonts w:ascii="Arial" w:eastAsia="Georgia" w:hAnsi="Arial" w:cs="Arial"/>
        </w:rPr>
        <w:endnoteReference w:id="2"/>
      </w:r>
      <w:r w:rsidR="00191C53" w:rsidRPr="00FF3090">
        <w:rPr>
          <w:rFonts w:ascii="Arial" w:eastAsia="Georgia" w:hAnsi="Arial" w:cs="Arial"/>
        </w:rPr>
        <w:t xml:space="preserve"> Others, though, have not only accepted these appearances at face value but have put them to work in the service of various theoretical goals, invoking the phenomenon of faultless disagreement as, among other things, a mandate for endorsing relativistic semantic theories.</w:t>
      </w:r>
      <w:r w:rsidR="00191C53" w:rsidRPr="00FF3090">
        <w:rPr>
          <w:rStyle w:val="EndnoteReference"/>
          <w:rFonts w:ascii="Arial" w:eastAsia="Georgia" w:hAnsi="Arial" w:cs="Arial"/>
        </w:rPr>
        <w:endnoteReference w:id="3"/>
      </w:r>
    </w:p>
    <w:p w14:paraId="0736C82F" w14:textId="5A873EE4" w:rsidR="00191C53" w:rsidRPr="00FF3090" w:rsidRDefault="00191C53" w:rsidP="00CF0611">
      <w:pPr>
        <w:tabs>
          <w:tab w:val="left" w:pos="720"/>
          <w:tab w:val="left" w:pos="5670"/>
        </w:tabs>
        <w:spacing w:line="480" w:lineRule="auto"/>
        <w:contextualSpacing w:val="0"/>
        <w:jc w:val="both"/>
        <w:rPr>
          <w:rFonts w:ascii="Arial" w:eastAsia="Georgia" w:hAnsi="Arial" w:cs="Arial"/>
        </w:rPr>
      </w:pPr>
      <w:r w:rsidRPr="00FF3090">
        <w:rPr>
          <w:rFonts w:ascii="Arial" w:eastAsia="Georgia" w:hAnsi="Arial" w:cs="Arial"/>
        </w:rPr>
        <w:tab/>
        <w:t>In this paper we will have very little to say concerning the general debate over whether faultless disagreement – in the sense we will explicate below – is, or even could be, a genuine phenomenon</w:t>
      </w:r>
      <w:r>
        <w:rPr>
          <w:rFonts w:ascii="Arial" w:eastAsia="Georgia" w:hAnsi="Arial" w:cs="Arial"/>
        </w:rPr>
        <w:t xml:space="preserve">. (Though we hope </w:t>
      </w:r>
      <w:r w:rsidRPr="00FF3090">
        <w:rPr>
          <w:rFonts w:ascii="Arial" w:eastAsia="Georgia" w:hAnsi="Arial" w:cs="Arial"/>
        </w:rPr>
        <w:t>that the view we sketch will</w:t>
      </w:r>
      <w:r>
        <w:rPr>
          <w:rFonts w:ascii="Arial" w:eastAsia="Georgia" w:hAnsi="Arial" w:cs="Arial"/>
        </w:rPr>
        <w:t xml:space="preserve"> </w:t>
      </w:r>
      <w:r w:rsidRPr="00FF3090">
        <w:rPr>
          <w:rFonts w:ascii="Arial" w:eastAsia="Georgia" w:hAnsi="Arial" w:cs="Arial"/>
        </w:rPr>
        <w:t xml:space="preserve">address some reservations </w:t>
      </w:r>
      <w:r>
        <w:rPr>
          <w:rFonts w:ascii="Arial" w:eastAsia="Georgia" w:hAnsi="Arial" w:cs="Arial"/>
        </w:rPr>
        <w:t>which might arise</w:t>
      </w:r>
      <w:r w:rsidRPr="00FF3090">
        <w:rPr>
          <w:rFonts w:ascii="Arial" w:eastAsia="Georgia" w:hAnsi="Arial" w:cs="Arial"/>
        </w:rPr>
        <w:t xml:space="preserve"> regarding the phenomenon). Rather we will focus on the claimed link between faultless disagreement and relativism. Arguing that, appearances to </w:t>
      </w:r>
      <w:r w:rsidRPr="00FF3090">
        <w:rPr>
          <w:rFonts w:ascii="Arial" w:eastAsia="Georgia" w:hAnsi="Arial" w:cs="Arial"/>
        </w:rPr>
        <w:lastRenderedPageBreak/>
        <w:t>the contrary, an attractive non-relativist theory can be sketched which captures both the intuition that the disputes in question are genuine disagreements and the intuition that they are completely faultless.</w:t>
      </w:r>
      <w:r>
        <w:rPr>
          <w:rStyle w:val="EndnoteReference"/>
          <w:rFonts w:ascii="Arial" w:eastAsia="Georgia" w:hAnsi="Arial" w:cs="Arial"/>
        </w:rPr>
        <w:endnoteReference w:id="4"/>
      </w:r>
      <w:r w:rsidRPr="00FF3090">
        <w:rPr>
          <w:rFonts w:ascii="Arial" w:eastAsia="Georgia" w:hAnsi="Arial" w:cs="Arial"/>
        </w:rPr>
        <w:t xml:space="preserve"> Further, we will not attempt to establish that the view we will outline below provides the correct account of the semantics of the relevant disputes but merely argue that it manages to present an independently plausible non-relativist account of the semantics while also capturing the alleged phenomenon of faultless disagreement. Since the view of faultless disagreement we sketch below takes its inspiration from some of Hume’s work in aesthetics our discussion will primarily focus on disputes concerning matters of aesthetic taste but the lessons we will draw are intended to be equally applicable to disputes in other domains where faultless disagreement may be present. </w:t>
      </w:r>
    </w:p>
    <w:p w14:paraId="5BAA7071" w14:textId="77777777" w:rsidR="00191C53" w:rsidRPr="00FF3090" w:rsidRDefault="00191C53" w:rsidP="00137B39">
      <w:pPr>
        <w:spacing w:line="480" w:lineRule="auto"/>
        <w:contextualSpacing w:val="0"/>
        <w:jc w:val="both"/>
        <w:rPr>
          <w:rFonts w:ascii="Arial" w:eastAsia="Georgia" w:hAnsi="Arial" w:cs="Arial"/>
        </w:rPr>
      </w:pPr>
    </w:p>
    <w:p w14:paraId="34A87B53" w14:textId="513C9CAF" w:rsidR="00191C53" w:rsidRPr="00FF3090" w:rsidRDefault="00191C53" w:rsidP="00137B39">
      <w:pPr>
        <w:spacing w:line="480" w:lineRule="auto"/>
        <w:contextualSpacing w:val="0"/>
        <w:jc w:val="both"/>
        <w:rPr>
          <w:rFonts w:ascii="Arial" w:eastAsia="Georgia" w:hAnsi="Arial" w:cs="Arial"/>
        </w:rPr>
      </w:pPr>
      <w:r w:rsidRPr="00FF3090">
        <w:rPr>
          <w:rFonts w:ascii="Arial" w:eastAsia="Georgia" w:hAnsi="Arial" w:cs="Arial"/>
        </w:rPr>
        <w:t>In §1 we offer a brief overview of the current dialectic concerning faultless disagreement</w:t>
      </w:r>
      <w:r>
        <w:rPr>
          <w:rFonts w:ascii="Arial" w:eastAsia="Georgia" w:hAnsi="Arial" w:cs="Arial"/>
        </w:rPr>
        <w:t xml:space="preserve">, </w:t>
      </w:r>
      <w:r w:rsidRPr="00FF3090">
        <w:rPr>
          <w:rFonts w:ascii="Arial" w:eastAsia="Georgia" w:hAnsi="Arial" w:cs="Arial"/>
        </w:rPr>
        <w:t xml:space="preserve">before moving on to consider an argument for the claim that an acceptance of faultless disagreement in a particular domain mandates accepting a relativist (rather than </w:t>
      </w:r>
      <w:proofErr w:type="spellStart"/>
      <w:r w:rsidRPr="00FF3090">
        <w:rPr>
          <w:rFonts w:ascii="Arial" w:eastAsia="Georgia" w:hAnsi="Arial" w:cs="Arial"/>
        </w:rPr>
        <w:t>contextualist</w:t>
      </w:r>
      <w:proofErr w:type="spellEnd"/>
      <w:r w:rsidRPr="00FF3090">
        <w:rPr>
          <w:rFonts w:ascii="Arial" w:eastAsia="Georgia" w:hAnsi="Arial" w:cs="Arial"/>
        </w:rPr>
        <w:t xml:space="preserve"> or absolutist) semantics for that domain. §2 probes a little more deeply into the notions of faultlessness and disagreement involve</w:t>
      </w:r>
      <w:r>
        <w:rPr>
          <w:rFonts w:ascii="Arial" w:eastAsia="Georgia" w:hAnsi="Arial" w:cs="Arial"/>
        </w:rPr>
        <w:t>d</w:t>
      </w:r>
      <w:r w:rsidRPr="00FF3090">
        <w:rPr>
          <w:rFonts w:ascii="Arial" w:eastAsia="Georgia" w:hAnsi="Arial" w:cs="Arial"/>
        </w:rPr>
        <w:t xml:space="preserve"> in such arguments. In §3 we begin to explore a </w:t>
      </w:r>
      <w:proofErr w:type="spellStart"/>
      <w:r w:rsidRPr="00FF3090">
        <w:rPr>
          <w:rFonts w:ascii="Arial" w:eastAsia="Georgia" w:hAnsi="Arial" w:cs="Arial"/>
        </w:rPr>
        <w:t>Humean</w:t>
      </w:r>
      <w:proofErr w:type="spellEnd"/>
      <w:r w:rsidRPr="00FF3090">
        <w:rPr>
          <w:rFonts w:ascii="Arial" w:eastAsia="Georgia" w:hAnsi="Arial" w:cs="Arial"/>
        </w:rPr>
        <w:t xml:space="preserve"> account of aesthetic discourse and semantics before explaining in §4 how this </w:t>
      </w:r>
      <w:proofErr w:type="spellStart"/>
      <w:r w:rsidRPr="00FF3090">
        <w:rPr>
          <w:rFonts w:ascii="Arial" w:eastAsia="Georgia" w:hAnsi="Arial" w:cs="Arial"/>
        </w:rPr>
        <w:t>Humean</w:t>
      </w:r>
      <w:proofErr w:type="spellEnd"/>
      <w:r w:rsidRPr="00FF3090">
        <w:rPr>
          <w:rFonts w:ascii="Arial" w:eastAsia="Georgia" w:hAnsi="Arial" w:cs="Arial"/>
        </w:rPr>
        <w:t xml:space="preserve"> account underwrites the possibility of an absolutist account of faultless disagreement in aesthetics (and elsewhere). In §5 we briefly address a few potential worries concerning our account before turning, in §6, to address what we take to be the most significant objection to our </w:t>
      </w:r>
      <w:proofErr w:type="spellStart"/>
      <w:r w:rsidRPr="00FF3090">
        <w:rPr>
          <w:rFonts w:ascii="Arial" w:eastAsia="Georgia" w:hAnsi="Arial" w:cs="Arial"/>
        </w:rPr>
        <w:t>Humean</w:t>
      </w:r>
      <w:proofErr w:type="spellEnd"/>
      <w:r w:rsidRPr="00FF3090">
        <w:rPr>
          <w:rFonts w:ascii="Arial" w:eastAsia="Georgia" w:hAnsi="Arial" w:cs="Arial"/>
        </w:rPr>
        <w:t xml:space="preserve"> absolutist view. We argue that the objection in question, concerning the </w:t>
      </w:r>
      <w:r>
        <w:rPr>
          <w:rFonts w:ascii="Arial" w:eastAsia="Georgia" w:hAnsi="Arial" w:cs="Arial"/>
        </w:rPr>
        <w:t>doxastic</w:t>
      </w:r>
      <w:r w:rsidRPr="00FF3090">
        <w:rPr>
          <w:rFonts w:ascii="Arial" w:eastAsia="Georgia" w:hAnsi="Arial" w:cs="Arial"/>
        </w:rPr>
        <w:t xml:space="preserve"> role of truth-value gaps, can be defeated by marshalling resources from </w:t>
      </w:r>
      <w:r>
        <w:rPr>
          <w:rFonts w:ascii="Arial" w:eastAsia="Georgia" w:hAnsi="Arial" w:cs="Arial"/>
        </w:rPr>
        <w:t>recent discussions</w:t>
      </w:r>
      <w:r w:rsidRPr="00FF3090">
        <w:rPr>
          <w:rFonts w:ascii="Arial" w:eastAsia="Georgia" w:hAnsi="Arial" w:cs="Arial"/>
        </w:rPr>
        <w:t xml:space="preserve"> of the normative role of indeterminacy.</w:t>
      </w:r>
    </w:p>
    <w:p w14:paraId="3566CD67" w14:textId="77777777" w:rsidR="00191C53" w:rsidRPr="00FF3090" w:rsidRDefault="00191C53" w:rsidP="00137B39">
      <w:pPr>
        <w:spacing w:line="480" w:lineRule="auto"/>
        <w:contextualSpacing w:val="0"/>
        <w:jc w:val="both"/>
        <w:rPr>
          <w:rFonts w:ascii="Arial" w:hAnsi="Arial" w:cs="Arial"/>
        </w:rPr>
      </w:pPr>
    </w:p>
    <w:p w14:paraId="43E2B1B3" w14:textId="77777777" w:rsidR="00191C53" w:rsidRPr="00FF3090" w:rsidRDefault="00191C53" w:rsidP="00137B39">
      <w:pPr>
        <w:spacing w:line="480" w:lineRule="auto"/>
        <w:contextualSpacing w:val="0"/>
        <w:jc w:val="both"/>
        <w:rPr>
          <w:rFonts w:ascii="Arial" w:hAnsi="Arial" w:cs="Arial"/>
          <w:i/>
        </w:rPr>
      </w:pPr>
      <w:r w:rsidRPr="00FF3090">
        <w:rPr>
          <w:rFonts w:ascii="Arial" w:eastAsia="Georgia" w:hAnsi="Arial" w:cs="Arial"/>
          <w:i/>
        </w:rPr>
        <w:t>1. Faultless Aesthetic Disagreement and the Argument for Relativism</w:t>
      </w:r>
    </w:p>
    <w:p w14:paraId="6AC7EC3A" w14:textId="601C0D8E" w:rsidR="00191C53" w:rsidRPr="00FF3090" w:rsidRDefault="00191C53" w:rsidP="005C416C">
      <w:pPr>
        <w:spacing w:line="480" w:lineRule="auto"/>
        <w:contextualSpacing w:val="0"/>
        <w:jc w:val="both"/>
        <w:rPr>
          <w:rFonts w:ascii="Arial" w:hAnsi="Arial" w:cs="Arial"/>
        </w:rPr>
      </w:pPr>
      <w:r>
        <w:rPr>
          <w:rFonts w:ascii="Arial" w:eastAsia="Georgia" w:hAnsi="Arial" w:cs="Arial"/>
        </w:rPr>
        <w:lastRenderedPageBreak/>
        <w:t>W</w:t>
      </w:r>
      <w:r w:rsidRPr="00FF3090">
        <w:rPr>
          <w:rFonts w:ascii="Arial" w:eastAsia="Georgia" w:hAnsi="Arial" w:cs="Arial"/>
        </w:rPr>
        <w:t>hat might a case of faultless aesthetic disagreement look like? As an exemplar, consider the following putative example (</w:t>
      </w:r>
      <w:r w:rsidRPr="00FF3090">
        <w:rPr>
          <w:rFonts w:ascii="Arial" w:eastAsia="Georgia" w:hAnsi="Arial" w:cs="Arial"/>
          <w:b/>
        </w:rPr>
        <w:t>D1</w:t>
      </w:r>
      <w:r w:rsidRPr="00FF3090">
        <w:rPr>
          <w:rFonts w:ascii="Arial" w:eastAsia="Georgia" w:hAnsi="Arial" w:cs="Arial"/>
        </w:rPr>
        <w:t>).</w:t>
      </w:r>
    </w:p>
    <w:p w14:paraId="12BE62DC" w14:textId="77777777" w:rsidR="00191C53" w:rsidRPr="00FF3090" w:rsidRDefault="00191C53" w:rsidP="005C416C">
      <w:pPr>
        <w:spacing w:line="480" w:lineRule="auto"/>
        <w:ind w:left="567" w:right="567"/>
        <w:contextualSpacing w:val="0"/>
        <w:jc w:val="both"/>
        <w:rPr>
          <w:rFonts w:ascii="Arial" w:hAnsi="Arial" w:cs="Arial"/>
        </w:rPr>
      </w:pPr>
      <w:r w:rsidRPr="00FF3090">
        <w:rPr>
          <w:rFonts w:ascii="Arial" w:eastAsia="Georgia" w:hAnsi="Arial" w:cs="Arial"/>
          <w:i/>
        </w:rPr>
        <w:t>Mary</w:t>
      </w:r>
      <w:r w:rsidRPr="00FF3090">
        <w:rPr>
          <w:rFonts w:ascii="Arial" w:eastAsia="Georgia" w:hAnsi="Arial" w:cs="Arial"/>
        </w:rPr>
        <w:t>: Beethoven’s 5th Symphony is a better work of music than Mozart’s 25th Symphony.</w:t>
      </w:r>
    </w:p>
    <w:p w14:paraId="2CE35A14" w14:textId="77777777" w:rsidR="00191C53" w:rsidRPr="00FF3090" w:rsidRDefault="00191C53" w:rsidP="005C416C">
      <w:pPr>
        <w:spacing w:line="480" w:lineRule="auto"/>
        <w:ind w:left="567" w:right="567"/>
        <w:contextualSpacing w:val="0"/>
        <w:jc w:val="both"/>
        <w:rPr>
          <w:rFonts w:ascii="Arial" w:hAnsi="Arial" w:cs="Arial"/>
        </w:rPr>
      </w:pPr>
      <w:r w:rsidRPr="00FF3090">
        <w:rPr>
          <w:rFonts w:ascii="Arial" w:eastAsia="Georgia" w:hAnsi="Arial" w:cs="Arial"/>
          <w:i/>
        </w:rPr>
        <w:t>Jane</w:t>
      </w:r>
      <w:r w:rsidRPr="00FF3090">
        <w:rPr>
          <w:rFonts w:ascii="Arial" w:eastAsia="Georgia" w:hAnsi="Arial" w:cs="Arial"/>
        </w:rPr>
        <w:t>: No, it’s not the case that Beethoven’s 5th Symphony is a better work of music than Mozart’s 25th Symphony.</w:t>
      </w:r>
      <w:r w:rsidRPr="00FF3090">
        <w:rPr>
          <w:rStyle w:val="EndnoteReference"/>
          <w:rFonts w:ascii="Arial" w:eastAsia="Georgia" w:hAnsi="Arial" w:cs="Arial"/>
        </w:rPr>
        <w:endnoteReference w:id="5"/>
      </w:r>
    </w:p>
    <w:p w14:paraId="29038809" w14:textId="20AA6FFE" w:rsidR="00191C53" w:rsidRPr="00FF3090" w:rsidRDefault="00191C53" w:rsidP="00403260">
      <w:pPr>
        <w:spacing w:line="480" w:lineRule="auto"/>
        <w:contextualSpacing w:val="0"/>
        <w:jc w:val="both"/>
        <w:rPr>
          <w:rFonts w:ascii="Arial" w:eastAsia="Georgia" w:hAnsi="Arial" w:cs="Arial"/>
        </w:rPr>
      </w:pPr>
      <w:r w:rsidRPr="00FF3090">
        <w:rPr>
          <w:rFonts w:ascii="Arial" w:eastAsia="Georgia" w:hAnsi="Arial" w:cs="Arial"/>
        </w:rPr>
        <w:t>Those who posit genuinely faultless disagreement in aesthetics claim that under the right conditions –</w:t>
      </w:r>
      <w:r w:rsidRPr="00FF3090">
        <w:rPr>
          <w:rFonts w:ascii="Arial" w:hAnsi="Arial" w:cs="Arial"/>
        </w:rPr>
        <w:t xml:space="preserve"> </w:t>
      </w:r>
      <w:r w:rsidRPr="00FF3090">
        <w:rPr>
          <w:rFonts w:ascii="Arial" w:eastAsia="Georgia" w:hAnsi="Arial" w:cs="Arial"/>
        </w:rPr>
        <w:t>Mary and Jane sincerely assert their judgements, they have both devoted sufficient time and effort to appraising the works in question, neither is suffering from any relevant epistemic defect, and so forth</w:t>
      </w:r>
      <w:r w:rsidRPr="00FF3090">
        <w:rPr>
          <w:rStyle w:val="EndnoteReference"/>
          <w:rFonts w:ascii="Arial" w:eastAsia="Georgia" w:hAnsi="Arial" w:cs="Arial"/>
        </w:rPr>
        <w:endnoteReference w:id="6"/>
      </w:r>
      <w:r w:rsidRPr="00FF3090">
        <w:rPr>
          <w:rFonts w:ascii="Arial" w:eastAsia="Georgia" w:hAnsi="Arial" w:cs="Arial"/>
        </w:rPr>
        <w:t xml:space="preserve"> – </w:t>
      </w:r>
      <w:r>
        <w:rPr>
          <w:rFonts w:ascii="Arial" w:eastAsia="Georgia" w:hAnsi="Arial" w:cs="Arial"/>
        </w:rPr>
        <w:t xml:space="preserve">cases like D1 can </w:t>
      </w:r>
      <w:r w:rsidRPr="00FF3090">
        <w:rPr>
          <w:rFonts w:ascii="Arial" w:eastAsia="Georgia" w:hAnsi="Arial" w:cs="Arial"/>
        </w:rPr>
        <w:t xml:space="preserve">exhibit a feature which is absent in ‘ordinary’ disagreements. Specifically they claim that the disagreement might be </w:t>
      </w:r>
      <w:r w:rsidRPr="00FF3090">
        <w:rPr>
          <w:rFonts w:ascii="Arial" w:eastAsia="Georgia" w:hAnsi="Arial" w:cs="Arial"/>
          <w:i/>
        </w:rPr>
        <w:t>faultless</w:t>
      </w:r>
      <w:r w:rsidRPr="00FF3090">
        <w:rPr>
          <w:rFonts w:ascii="Arial" w:eastAsia="Georgia" w:hAnsi="Arial" w:cs="Arial"/>
        </w:rPr>
        <w:t xml:space="preserve">, in that the two subjects could – in some sense – both be correct in their judgement. Thus </w:t>
      </w:r>
      <w:proofErr w:type="spellStart"/>
      <w:r w:rsidRPr="00B164CF">
        <w:rPr>
          <w:rFonts w:ascii="Arial" w:eastAsia="Georgia" w:hAnsi="Arial" w:cs="Arial"/>
        </w:rPr>
        <w:t>Kölbel</w:t>
      </w:r>
      <w:proofErr w:type="spellEnd"/>
      <w:r w:rsidRPr="00FF3090">
        <w:rPr>
          <w:rFonts w:ascii="Arial" w:eastAsia="Georgia" w:hAnsi="Arial" w:cs="Arial"/>
        </w:rPr>
        <w:t xml:space="preserve"> (2003:54) claims that ‘[I]t may well be that [Mary and Jane] each have exactly the view they ought to have on the question […] and that for both of them changing their belief would constitute a mistake’. Some have taken this intuition to have a variety of radical consequences. Most relevantly for our purposes relativists, such as </w:t>
      </w:r>
      <w:proofErr w:type="spellStart"/>
      <w:r w:rsidRPr="00B164CF">
        <w:rPr>
          <w:rFonts w:ascii="Arial" w:eastAsia="Georgia" w:hAnsi="Arial" w:cs="Arial"/>
        </w:rPr>
        <w:t>Kölbel</w:t>
      </w:r>
      <w:proofErr w:type="spellEnd"/>
      <w:r w:rsidRPr="00FF3090">
        <w:rPr>
          <w:rFonts w:ascii="Arial" w:eastAsia="Georgia" w:hAnsi="Arial" w:cs="Arial"/>
        </w:rPr>
        <w:t xml:space="preserve">, have argued that endorsing the possibility of faultlessness in aesthetic disagreements such as </w:t>
      </w:r>
      <w:r w:rsidRPr="00FF3090">
        <w:rPr>
          <w:rFonts w:ascii="Arial" w:eastAsia="Georgia" w:hAnsi="Arial" w:cs="Arial"/>
          <w:b/>
        </w:rPr>
        <w:t>D1</w:t>
      </w:r>
      <w:r w:rsidRPr="00FF3090">
        <w:rPr>
          <w:rFonts w:ascii="Arial" w:eastAsia="Georgia" w:hAnsi="Arial" w:cs="Arial"/>
        </w:rPr>
        <w:t xml:space="preserve"> – or in parallel disputes concerning predicates of personal taste, epistemic modals and so forth – requires us to adopt a revisionary semantics for aesthetic judgements according to which the contents of aesthetic judgements receive truth-values only relative to a judge.</w:t>
      </w:r>
      <w:r w:rsidRPr="00FF3090">
        <w:rPr>
          <w:rStyle w:val="EndnoteReference"/>
          <w:rFonts w:ascii="Arial" w:eastAsia="Georgia" w:hAnsi="Arial" w:cs="Arial"/>
        </w:rPr>
        <w:endnoteReference w:id="7"/>
      </w:r>
      <w:r w:rsidRPr="00FF3090">
        <w:rPr>
          <w:rFonts w:ascii="Arial" w:eastAsia="Georgia" w:hAnsi="Arial" w:cs="Arial"/>
        </w:rPr>
        <w:t xml:space="preserve"> Our primary aim in this paper will be to resist such inferences from faultless disagreement to relativism but before we do so</w:t>
      </w:r>
      <w:r w:rsidRPr="00FF3090">
        <w:rPr>
          <w:rFonts w:ascii="Arial" w:hAnsi="Arial" w:cs="Arial"/>
        </w:rPr>
        <w:t xml:space="preserve"> it is important to understand more about the nature of the dialectic between relativism and its rivals. </w:t>
      </w:r>
    </w:p>
    <w:p w14:paraId="078681C9" w14:textId="77777777" w:rsidR="00191C53" w:rsidRPr="00FF3090" w:rsidRDefault="00191C53" w:rsidP="00403260">
      <w:pPr>
        <w:spacing w:line="480" w:lineRule="auto"/>
        <w:contextualSpacing w:val="0"/>
        <w:jc w:val="both"/>
        <w:rPr>
          <w:rFonts w:ascii="Arial" w:hAnsi="Arial" w:cs="Arial"/>
        </w:rPr>
      </w:pPr>
    </w:p>
    <w:p w14:paraId="4E2DBE8E" w14:textId="6B7BDF6B" w:rsidR="00191C53" w:rsidRPr="00FF3090" w:rsidRDefault="00191C53" w:rsidP="00403260">
      <w:pPr>
        <w:spacing w:line="480" w:lineRule="auto"/>
        <w:contextualSpacing w:val="0"/>
        <w:jc w:val="both"/>
        <w:rPr>
          <w:rFonts w:ascii="Arial" w:eastAsia="Georgia" w:hAnsi="Arial" w:cs="Arial"/>
        </w:rPr>
      </w:pPr>
      <w:r w:rsidRPr="00FF3090">
        <w:rPr>
          <w:rFonts w:ascii="Arial" w:eastAsia="Times New Roman" w:hAnsi="Arial" w:cs="Arial"/>
          <w:noProof/>
          <w:color w:val="auto"/>
        </w:rPr>
        <w:lastRenderedPageBreak/>
        <w:t xml:space="preserve">In addition to aesthetic relativism, two further positions concerning the semantics of aesthetic judgement will be of interest to us here: </w:t>
      </w:r>
      <w:r w:rsidRPr="00FF3090">
        <w:rPr>
          <w:rFonts w:ascii="Arial" w:eastAsia="Times New Roman" w:hAnsi="Arial" w:cs="Arial"/>
          <w:i/>
          <w:iCs/>
          <w:noProof/>
          <w:color w:val="auto"/>
        </w:rPr>
        <w:t>contextualism</w:t>
      </w:r>
      <w:r w:rsidRPr="00FF3090">
        <w:rPr>
          <w:rFonts w:ascii="Arial" w:eastAsia="Times New Roman" w:hAnsi="Arial" w:cs="Arial"/>
          <w:noProof/>
          <w:color w:val="auto"/>
        </w:rPr>
        <w:t xml:space="preserve"> and </w:t>
      </w:r>
      <w:r w:rsidRPr="00FF3090">
        <w:rPr>
          <w:rFonts w:ascii="Arial" w:eastAsia="Times New Roman" w:hAnsi="Arial" w:cs="Arial"/>
          <w:i/>
          <w:iCs/>
          <w:noProof/>
          <w:color w:val="auto"/>
        </w:rPr>
        <w:t>absolutism</w:t>
      </w:r>
      <w:r w:rsidRPr="00FF3090">
        <w:rPr>
          <w:rFonts w:ascii="Arial" w:eastAsia="Times New Roman" w:hAnsi="Arial" w:cs="Arial"/>
          <w:noProof/>
          <w:color w:val="auto"/>
        </w:rPr>
        <w:t>.</w:t>
      </w:r>
      <w:r w:rsidRPr="00045937">
        <w:rPr>
          <w:rFonts w:ascii="Arial" w:eastAsia="Times New Roman" w:hAnsi="Arial" w:cs="Arial"/>
          <w:noProof/>
          <w:color w:val="auto"/>
          <w:vertAlign w:val="superscript"/>
        </w:rPr>
        <w:t xml:space="preserve"> </w:t>
      </w:r>
      <w:r w:rsidRPr="00FF3090">
        <w:rPr>
          <w:rFonts w:ascii="Arial" w:eastAsia="Times New Roman" w:hAnsi="Arial" w:cs="Arial"/>
          <w:noProof/>
          <w:color w:val="auto"/>
          <w:vertAlign w:val="superscript"/>
        </w:rPr>
        <w:endnoteReference w:id="8"/>
      </w:r>
      <w:r w:rsidRPr="00FF3090">
        <w:rPr>
          <w:rFonts w:ascii="Arial" w:eastAsia="Times New Roman" w:hAnsi="Arial" w:cs="Arial"/>
          <w:noProof/>
          <w:color w:val="auto"/>
        </w:rPr>
        <w:t xml:space="preserve"> We can define these three positions in terms of their attitudes towards claims</w:t>
      </w:r>
      <w:r>
        <w:rPr>
          <w:rFonts w:ascii="Arial" w:eastAsia="Times New Roman" w:hAnsi="Arial" w:cs="Arial"/>
          <w:noProof/>
          <w:color w:val="auto"/>
        </w:rPr>
        <w:t xml:space="preserve"> of the following kinds</w:t>
      </w:r>
      <w:r w:rsidRPr="00FF3090">
        <w:rPr>
          <w:rFonts w:ascii="Arial" w:eastAsia="Times New Roman" w:hAnsi="Arial" w:cs="Arial"/>
          <w:noProof/>
          <w:color w:val="auto"/>
        </w:rPr>
        <w:t>:</w:t>
      </w:r>
      <w:r w:rsidRPr="00FF3090">
        <w:rPr>
          <w:rFonts w:ascii="Arial" w:eastAsia="Times New Roman" w:hAnsi="Arial" w:cs="Arial"/>
          <w:noProof/>
          <w:color w:val="auto"/>
          <w:vertAlign w:val="superscript"/>
        </w:rPr>
        <w:t xml:space="preserve"> </w:t>
      </w:r>
    </w:p>
    <w:p w14:paraId="4BF432D0" w14:textId="77777777" w:rsidR="00191C53" w:rsidRPr="00FF3090" w:rsidRDefault="00191C53" w:rsidP="00403260">
      <w:pPr>
        <w:autoSpaceDE w:val="0"/>
        <w:autoSpaceDN w:val="0"/>
        <w:adjustRightInd w:val="0"/>
        <w:spacing w:before="230" w:after="0" w:line="480" w:lineRule="auto"/>
        <w:ind w:left="567" w:right="567"/>
        <w:contextualSpacing w:val="0"/>
        <w:jc w:val="both"/>
        <w:rPr>
          <w:rFonts w:ascii="Arial" w:eastAsia="Times New Roman" w:hAnsi="Arial" w:cs="Arial"/>
          <w:noProof/>
          <w:color w:val="auto"/>
        </w:rPr>
      </w:pPr>
      <w:r w:rsidRPr="00FF3090">
        <w:rPr>
          <w:rFonts w:ascii="Arial" w:eastAsia="Times New Roman" w:hAnsi="Arial" w:cs="Arial"/>
          <w:smallCaps/>
          <w:noProof/>
          <w:color w:val="auto"/>
        </w:rPr>
        <w:t>Content-Variance:</w:t>
      </w:r>
      <w:r w:rsidRPr="00FF3090">
        <w:rPr>
          <w:rFonts w:ascii="Arial" w:eastAsia="Times New Roman" w:hAnsi="Arial" w:cs="Arial"/>
          <w:noProof/>
          <w:color w:val="auto"/>
        </w:rPr>
        <w:t xml:space="preserve"> Aesthetic judgements are </w:t>
      </w:r>
      <w:r w:rsidRPr="00FF3090">
        <w:rPr>
          <w:rFonts w:ascii="Arial" w:eastAsia="Times New Roman" w:hAnsi="Arial" w:cs="Arial"/>
          <w:i/>
          <w:iCs/>
          <w:noProof/>
          <w:color w:val="auto"/>
        </w:rPr>
        <w:t>context-sensitive</w:t>
      </w:r>
      <w:r w:rsidRPr="00FF3090">
        <w:rPr>
          <w:rFonts w:ascii="Arial" w:eastAsia="Times New Roman" w:hAnsi="Arial" w:cs="Arial"/>
          <w:noProof/>
          <w:color w:val="auto"/>
        </w:rPr>
        <w:t xml:space="preserve">; that is, an aesthetic judgement may denote different propositions in different contexts of use. </w:t>
      </w:r>
    </w:p>
    <w:p w14:paraId="724E3E9C" w14:textId="1CB113BE" w:rsidR="00191C53" w:rsidRPr="00FF3090" w:rsidRDefault="00191C53" w:rsidP="00403260">
      <w:pPr>
        <w:autoSpaceDE w:val="0"/>
        <w:autoSpaceDN w:val="0"/>
        <w:adjustRightInd w:val="0"/>
        <w:spacing w:before="290" w:after="0" w:line="480" w:lineRule="auto"/>
        <w:ind w:left="567" w:right="567"/>
        <w:contextualSpacing w:val="0"/>
        <w:jc w:val="both"/>
        <w:rPr>
          <w:rFonts w:ascii="Arial" w:eastAsia="Times New Roman" w:hAnsi="Arial" w:cs="Arial"/>
          <w:noProof/>
          <w:color w:val="auto"/>
        </w:rPr>
      </w:pPr>
      <w:r w:rsidRPr="00FF3090">
        <w:rPr>
          <w:rFonts w:ascii="Arial" w:eastAsia="Times New Roman" w:hAnsi="Arial" w:cs="Arial"/>
          <w:smallCaps/>
          <w:noProof/>
          <w:color w:val="auto"/>
        </w:rPr>
        <w:t xml:space="preserve">Truth-Relativity: </w:t>
      </w:r>
      <w:r w:rsidRPr="00FF3090">
        <w:rPr>
          <w:rFonts w:ascii="Arial" w:eastAsia="Times New Roman" w:hAnsi="Arial" w:cs="Arial"/>
          <w:noProof/>
          <w:color w:val="auto"/>
        </w:rPr>
        <w:t>The truth-</w:t>
      </w:r>
      <w:r>
        <w:rPr>
          <w:rFonts w:ascii="Arial" w:eastAsia="Times New Roman" w:hAnsi="Arial" w:cs="Arial"/>
          <w:noProof/>
          <w:color w:val="auto"/>
        </w:rPr>
        <w:t>values</w:t>
      </w:r>
      <w:r w:rsidRPr="00FF3090">
        <w:rPr>
          <w:rFonts w:ascii="Arial" w:eastAsia="Times New Roman" w:hAnsi="Arial" w:cs="Arial"/>
          <w:noProof/>
          <w:color w:val="auto"/>
        </w:rPr>
        <w:t xml:space="preserve"> of aesthetic judgements </w:t>
      </w:r>
      <w:r>
        <w:rPr>
          <w:rFonts w:ascii="Arial" w:eastAsia="Times New Roman" w:hAnsi="Arial" w:cs="Arial"/>
          <w:noProof/>
          <w:color w:val="auto"/>
        </w:rPr>
        <w:t xml:space="preserve">may </w:t>
      </w:r>
      <w:r w:rsidRPr="00FF3090">
        <w:rPr>
          <w:rFonts w:ascii="Arial" w:eastAsia="Times New Roman" w:hAnsi="Arial" w:cs="Arial"/>
          <w:noProof/>
          <w:color w:val="auto"/>
        </w:rPr>
        <w:t>vary between contexts.</w:t>
      </w:r>
      <w:r w:rsidRPr="00FF3090">
        <w:rPr>
          <w:rStyle w:val="CommentReference"/>
          <w:rFonts w:ascii="Arial" w:hAnsi="Arial" w:cs="Arial"/>
        </w:rPr>
        <w:t xml:space="preserve"> </w:t>
      </w:r>
    </w:p>
    <w:p w14:paraId="7B8E212C" w14:textId="69E8E351" w:rsidR="00191C53" w:rsidRPr="00036CE6" w:rsidRDefault="00191C53" w:rsidP="00137B39">
      <w:pPr>
        <w:autoSpaceDE w:val="0"/>
        <w:autoSpaceDN w:val="0"/>
        <w:adjustRightInd w:val="0"/>
        <w:spacing w:before="230" w:after="0" w:line="480" w:lineRule="auto"/>
        <w:contextualSpacing w:val="0"/>
        <w:jc w:val="both"/>
        <w:rPr>
          <w:rFonts w:ascii="Arial" w:eastAsia="Times New Roman" w:hAnsi="Arial" w:cs="Arial"/>
          <w:iCs/>
          <w:noProof/>
          <w:color w:val="auto"/>
        </w:rPr>
      </w:pPr>
      <w:r>
        <w:rPr>
          <w:rFonts w:ascii="Arial" w:eastAsia="Times New Roman" w:hAnsi="Arial" w:cs="Arial"/>
          <w:noProof/>
          <w:color w:val="auto"/>
        </w:rPr>
        <w:t xml:space="preserve">The versions of </w:t>
      </w:r>
      <w:r w:rsidRPr="00FF3090">
        <w:rPr>
          <w:rFonts w:ascii="Arial" w:eastAsia="Times New Roman" w:hAnsi="Arial" w:cs="Arial"/>
          <w:smallCaps/>
          <w:noProof/>
          <w:color w:val="auto"/>
        </w:rPr>
        <w:t>Content-Variance</w:t>
      </w:r>
      <w:r w:rsidRPr="00FF3090">
        <w:rPr>
          <w:rFonts w:ascii="Arial" w:eastAsia="Times New Roman" w:hAnsi="Arial" w:cs="Arial"/>
          <w:noProof/>
          <w:color w:val="auto"/>
        </w:rPr>
        <w:t xml:space="preserve"> and </w:t>
      </w:r>
      <w:r w:rsidRPr="00FF3090">
        <w:rPr>
          <w:rFonts w:ascii="Arial" w:eastAsia="Times New Roman" w:hAnsi="Arial" w:cs="Arial"/>
          <w:smallCaps/>
          <w:noProof/>
          <w:color w:val="auto"/>
        </w:rPr>
        <w:t>Truth-Relativity</w:t>
      </w:r>
      <w:r>
        <w:rPr>
          <w:rFonts w:ascii="Arial" w:eastAsia="Times New Roman" w:hAnsi="Arial" w:cs="Arial"/>
          <w:smallCaps/>
          <w:noProof/>
          <w:color w:val="auto"/>
        </w:rPr>
        <w:t xml:space="preserve"> </w:t>
      </w:r>
      <w:r>
        <w:rPr>
          <w:rFonts w:ascii="Arial" w:eastAsia="Times New Roman" w:hAnsi="Arial" w:cs="Arial"/>
          <w:iCs/>
          <w:noProof/>
          <w:color w:val="auto"/>
        </w:rPr>
        <w:t>presented he</w:t>
      </w:r>
      <w:r w:rsidRPr="003965A9">
        <w:rPr>
          <w:rFonts w:ascii="Arial" w:eastAsia="Times New Roman" w:hAnsi="Arial" w:cs="Arial"/>
          <w:iCs/>
          <w:noProof/>
          <w:color w:val="auto"/>
        </w:rPr>
        <w:t>re</w:t>
      </w:r>
      <w:r>
        <w:rPr>
          <w:rFonts w:ascii="Arial" w:eastAsia="Times New Roman" w:hAnsi="Arial" w:cs="Arial"/>
          <w:iCs/>
          <w:noProof/>
          <w:color w:val="auto"/>
        </w:rPr>
        <w:t xml:space="preserve"> are, of course, a little underdevloped and any fully developed account of the semantics of aestheitic judgement would need to do more to explicate both of these conditions. It would, for example, need to specify that the relevant differences between contexts can be</w:t>
      </w:r>
      <w:r w:rsidRPr="004F53EA">
        <w:rPr>
          <w:rFonts w:ascii="Arial" w:eastAsia="Times New Roman" w:hAnsi="Arial" w:cs="Arial"/>
          <w:iCs/>
          <w:noProof/>
          <w:color w:val="auto"/>
        </w:rPr>
        <w:t xml:space="preserve"> traced to a </w:t>
      </w:r>
      <w:r>
        <w:rPr>
          <w:rFonts w:ascii="Arial" w:eastAsia="Times New Roman" w:hAnsi="Arial" w:cs="Arial"/>
          <w:iCs/>
          <w:noProof/>
          <w:color w:val="auto"/>
        </w:rPr>
        <w:t>distinctively aesthetic factor (such as differences between the individual</w:t>
      </w:r>
      <w:r w:rsidRPr="004F53EA">
        <w:rPr>
          <w:rFonts w:ascii="Arial" w:eastAsia="Times New Roman" w:hAnsi="Arial" w:cs="Arial"/>
          <w:iCs/>
          <w:noProof/>
          <w:color w:val="auto"/>
        </w:rPr>
        <w:t>s</w:t>
      </w:r>
      <w:r>
        <w:rPr>
          <w:rFonts w:ascii="Arial" w:eastAsia="Times New Roman" w:hAnsi="Arial" w:cs="Arial"/>
          <w:iCs/>
          <w:noProof/>
          <w:color w:val="auto"/>
        </w:rPr>
        <w:t>’ aesthetic standards).</w:t>
      </w:r>
      <w:r>
        <w:rPr>
          <w:rStyle w:val="EndnoteReference"/>
          <w:rFonts w:ascii="Arial" w:eastAsia="Times New Roman" w:hAnsi="Arial" w:cs="Arial"/>
          <w:iCs/>
          <w:noProof/>
          <w:color w:val="auto"/>
        </w:rPr>
        <w:endnoteReference w:id="9"/>
      </w:r>
      <w:r>
        <w:rPr>
          <w:rFonts w:ascii="Arial" w:eastAsia="Times New Roman" w:hAnsi="Arial" w:cs="Arial"/>
          <w:iCs/>
          <w:noProof/>
          <w:color w:val="auto"/>
        </w:rPr>
        <w:t xml:space="preserve"> Otherwise someone would qualify as endorsing </w:t>
      </w:r>
      <w:r w:rsidRPr="00FF3090">
        <w:rPr>
          <w:rFonts w:ascii="Arial" w:eastAsia="Times New Roman" w:hAnsi="Arial" w:cs="Arial"/>
          <w:smallCaps/>
          <w:noProof/>
          <w:color w:val="auto"/>
        </w:rPr>
        <w:t>Content-Variance</w:t>
      </w:r>
      <w:r w:rsidRPr="00FF3090">
        <w:rPr>
          <w:rFonts w:ascii="Arial" w:eastAsia="Times New Roman" w:hAnsi="Arial" w:cs="Arial"/>
          <w:noProof/>
          <w:color w:val="auto"/>
        </w:rPr>
        <w:t xml:space="preserve"> </w:t>
      </w:r>
      <w:r>
        <w:rPr>
          <w:rFonts w:ascii="Arial" w:eastAsia="Times New Roman" w:hAnsi="Arial" w:cs="Arial"/>
          <w:noProof/>
          <w:color w:val="auto"/>
        </w:rPr>
        <w:t xml:space="preserve">merely </w:t>
      </w:r>
      <w:r>
        <w:rPr>
          <w:rFonts w:ascii="Arial" w:eastAsia="Times New Roman" w:hAnsi="Arial" w:cs="Arial"/>
          <w:iCs/>
          <w:noProof/>
          <w:color w:val="auto"/>
        </w:rPr>
        <w:t>on the basis of accepting the relativiely uncontroversial claim that ‘Bon Jovi’s latest albulm is excellent’ expresses different propositions when uttered in 1987 and 2007. These loose chariterisations will, however, suffice for our purposes.</w:t>
      </w:r>
    </w:p>
    <w:p w14:paraId="63A1FCF8" w14:textId="77777777" w:rsidR="00191C53" w:rsidRDefault="00191C53" w:rsidP="00137B39">
      <w:pPr>
        <w:autoSpaceDE w:val="0"/>
        <w:autoSpaceDN w:val="0"/>
        <w:adjustRightInd w:val="0"/>
        <w:spacing w:before="230" w:after="0" w:line="480" w:lineRule="auto"/>
        <w:contextualSpacing w:val="0"/>
        <w:jc w:val="both"/>
        <w:rPr>
          <w:rFonts w:ascii="Arial" w:eastAsia="Times New Roman" w:hAnsi="Arial" w:cs="Arial"/>
          <w:noProof/>
          <w:color w:val="auto"/>
        </w:rPr>
      </w:pPr>
    </w:p>
    <w:p w14:paraId="3EC4D9D6" w14:textId="51774599" w:rsidR="00191C53" w:rsidRPr="00FF3090" w:rsidRDefault="00191C53" w:rsidP="00137B39">
      <w:pPr>
        <w:autoSpaceDE w:val="0"/>
        <w:autoSpaceDN w:val="0"/>
        <w:adjustRightInd w:val="0"/>
        <w:spacing w:before="230" w:after="0" w:line="480" w:lineRule="auto"/>
        <w:contextualSpacing w:val="0"/>
        <w:jc w:val="both"/>
        <w:rPr>
          <w:rFonts w:ascii="Arial" w:eastAsia="Times New Roman" w:hAnsi="Arial" w:cs="Arial"/>
          <w:noProof/>
          <w:color w:val="auto"/>
        </w:rPr>
      </w:pPr>
      <w:r>
        <w:rPr>
          <w:rFonts w:ascii="Arial" w:eastAsia="Times New Roman" w:hAnsi="Arial" w:cs="Arial"/>
          <w:noProof/>
          <w:color w:val="auto"/>
        </w:rPr>
        <w:t>Contextualists</w:t>
      </w:r>
      <w:r w:rsidRPr="00FF3090">
        <w:rPr>
          <w:rFonts w:ascii="Arial" w:eastAsia="Times New Roman" w:hAnsi="Arial" w:cs="Arial"/>
          <w:noProof/>
          <w:color w:val="auto"/>
        </w:rPr>
        <w:t xml:space="preserve"> endorses both </w:t>
      </w:r>
      <w:r w:rsidRPr="00FF3090">
        <w:rPr>
          <w:rFonts w:ascii="Arial" w:eastAsia="Times New Roman" w:hAnsi="Arial" w:cs="Arial"/>
          <w:smallCaps/>
          <w:noProof/>
          <w:color w:val="auto"/>
        </w:rPr>
        <w:t>Content-Variance</w:t>
      </w:r>
      <w:r w:rsidRPr="00FF3090">
        <w:rPr>
          <w:rFonts w:ascii="Arial" w:eastAsia="Times New Roman" w:hAnsi="Arial" w:cs="Arial"/>
          <w:noProof/>
          <w:color w:val="auto"/>
        </w:rPr>
        <w:t xml:space="preserve"> and </w:t>
      </w:r>
      <w:r w:rsidRPr="00FF3090">
        <w:rPr>
          <w:rFonts w:ascii="Arial" w:eastAsia="Times New Roman" w:hAnsi="Arial" w:cs="Arial"/>
          <w:smallCaps/>
          <w:noProof/>
          <w:color w:val="auto"/>
        </w:rPr>
        <w:t>Truth-Relativity</w:t>
      </w:r>
      <w:r w:rsidRPr="00FF3090">
        <w:rPr>
          <w:rFonts w:ascii="Arial" w:eastAsia="Times New Roman" w:hAnsi="Arial" w:cs="Arial"/>
          <w:noProof/>
          <w:color w:val="auto"/>
        </w:rPr>
        <w:t>.</w:t>
      </w:r>
      <w:r w:rsidRPr="00FF3090">
        <w:rPr>
          <w:rFonts w:ascii="Arial" w:eastAsia="Times New Roman" w:hAnsi="Arial" w:cs="Arial"/>
          <w:noProof/>
          <w:color w:val="auto"/>
          <w:vertAlign w:val="superscript"/>
        </w:rPr>
        <w:endnoteReference w:id="10"/>
      </w:r>
      <w:r w:rsidRPr="00FF3090">
        <w:rPr>
          <w:rFonts w:ascii="Arial" w:eastAsia="Times New Roman" w:hAnsi="Arial" w:cs="Arial"/>
          <w:noProof/>
          <w:color w:val="auto"/>
        </w:rPr>
        <w:t xml:space="preserve"> On one simple form of this view, aesthetic judgements carry a hidden indexical parameter which is supplied by the speaker’s </w:t>
      </w:r>
      <w:r w:rsidRPr="00FF3090">
        <w:rPr>
          <w:rFonts w:ascii="Arial" w:eastAsia="Times New Roman" w:hAnsi="Arial" w:cs="Arial"/>
          <w:iCs/>
          <w:noProof/>
          <w:color w:val="auto"/>
        </w:rPr>
        <w:t>perspective</w:t>
      </w:r>
      <w:r w:rsidRPr="00FF3090">
        <w:rPr>
          <w:rFonts w:ascii="Arial" w:eastAsia="Times New Roman" w:hAnsi="Arial" w:cs="Arial"/>
          <w:noProof/>
          <w:color w:val="auto"/>
        </w:rPr>
        <w:t xml:space="preserve"> or </w:t>
      </w:r>
      <w:r w:rsidRPr="00FF3090">
        <w:rPr>
          <w:rFonts w:ascii="Arial" w:eastAsia="Times New Roman" w:hAnsi="Arial" w:cs="Arial"/>
          <w:iCs/>
          <w:noProof/>
          <w:color w:val="auto"/>
        </w:rPr>
        <w:t>standard of taste</w:t>
      </w:r>
      <w:r w:rsidRPr="00FF3090">
        <w:rPr>
          <w:rFonts w:ascii="Arial" w:eastAsia="Times New Roman" w:hAnsi="Arial" w:cs="Arial"/>
          <w:noProof/>
          <w:color w:val="auto"/>
        </w:rPr>
        <w:t xml:space="preserve"> or similar (for ease of exposition we will use ‘standard of taste’ in what follows) —such that in </w:t>
      </w:r>
      <w:r w:rsidRPr="00FF3090">
        <w:rPr>
          <w:rFonts w:ascii="Arial" w:eastAsia="Times New Roman" w:hAnsi="Arial" w:cs="Arial"/>
          <w:b/>
          <w:noProof/>
          <w:color w:val="auto"/>
        </w:rPr>
        <w:t>D1</w:t>
      </w:r>
      <w:r w:rsidRPr="00FF3090">
        <w:rPr>
          <w:rFonts w:ascii="Arial" w:eastAsia="Times New Roman" w:hAnsi="Arial" w:cs="Arial"/>
          <w:noProof/>
          <w:color w:val="auto"/>
        </w:rPr>
        <w:t xml:space="preserve"> Mary expresses the proposition </w:t>
      </w:r>
      <w:r w:rsidRPr="00FF3090">
        <w:rPr>
          <w:rFonts w:ascii="Arial" w:eastAsia="Times New Roman" w:hAnsi="Arial" w:cs="Arial"/>
          <w:i/>
          <w:iCs/>
          <w:noProof/>
          <w:color w:val="auto"/>
        </w:rPr>
        <w:t>Beethoven’s 5th Symphony is a better work of music than Mozart’s 25th Symphony according to Mary’s standard of taste</w:t>
      </w:r>
      <w:r w:rsidRPr="00FF3090">
        <w:rPr>
          <w:rFonts w:ascii="Arial" w:eastAsia="Times New Roman" w:hAnsi="Arial" w:cs="Arial"/>
          <w:noProof/>
          <w:color w:val="auto"/>
        </w:rPr>
        <w:t xml:space="preserve">, and Jane expresses the proposition </w:t>
      </w:r>
      <w:r w:rsidRPr="00FF3090">
        <w:rPr>
          <w:rFonts w:ascii="Arial" w:eastAsia="Times New Roman" w:hAnsi="Arial" w:cs="Arial"/>
          <w:i/>
          <w:noProof/>
          <w:color w:val="auto"/>
        </w:rPr>
        <w:t>it is not the case that</w:t>
      </w:r>
      <w:r w:rsidRPr="00FF3090">
        <w:rPr>
          <w:rFonts w:ascii="Arial" w:eastAsia="Times New Roman" w:hAnsi="Arial" w:cs="Arial"/>
          <w:noProof/>
          <w:color w:val="auto"/>
        </w:rPr>
        <w:t xml:space="preserve"> </w:t>
      </w:r>
      <w:r w:rsidRPr="00FF3090">
        <w:rPr>
          <w:rFonts w:ascii="Arial" w:eastAsia="Times New Roman" w:hAnsi="Arial" w:cs="Arial"/>
          <w:i/>
          <w:noProof/>
          <w:color w:val="auto"/>
        </w:rPr>
        <w:t xml:space="preserve">Beethoven’s 5th Symphony is a better work of music than Mozart’s 25th Symphony </w:t>
      </w:r>
      <w:r w:rsidRPr="00FF3090">
        <w:rPr>
          <w:rFonts w:ascii="Arial" w:eastAsia="Times New Roman" w:hAnsi="Arial" w:cs="Arial"/>
          <w:i/>
          <w:noProof/>
          <w:color w:val="auto"/>
        </w:rPr>
        <w:lastRenderedPageBreak/>
        <w:t>according to Jane’s standard of taste</w:t>
      </w:r>
      <w:r w:rsidRPr="00FF3090">
        <w:rPr>
          <w:rFonts w:ascii="Arial" w:eastAsia="Times New Roman" w:hAnsi="Arial" w:cs="Arial"/>
          <w:noProof/>
          <w:color w:val="auto"/>
        </w:rPr>
        <w:t xml:space="preserve">. Since content varies between contexts of use, it appears to follow that </w:t>
      </w:r>
      <w:r>
        <w:rPr>
          <w:rFonts w:ascii="Arial" w:eastAsia="Times New Roman" w:hAnsi="Arial" w:cs="Arial"/>
          <w:noProof/>
          <w:color w:val="auto"/>
        </w:rPr>
        <w:t xml:space="preserve">the </w:t>
      </w:r>
      <w:r w:rsidRPr="00FF3090">
        <w:rPr>
          <w:rFonts w:ascii="Arial" w:eastAsia="Times New Roman" w:hAnsi="Arial" w:cs="Arial"/>
          <w:noProof/>
          <w:color w:val="auto"/>
        </w:rPr>
        <w:t>truth-</w:t>
      </w:r>
      <w:r>
        <w:rPr>
          <w:rFonts w:ascii="Arial" w:eastAsia="Times New Roman" w:hAnsi="Arial" w:cs="Arial"/>
          <w:noProof/>
          <w:color w:val="auto"/>
        </w:rPr>
        <w:t>value</w:t>
      </w:r>
      <w:r w:rsidRPr="00FF3090">
        <w:rPr>
          <w:rFonts w:ascii="Arial" w:eastAsia="Times New Roman" w:hAnsi="Arial" w:cs="Arial"/>
          <w:noProof/>
          <w:color w:val="auto"/>
        </w:rPr>
        <w:t xml:space="preserve"> </w:t>
      </w:r>
      <w:r>
        <w:rPr>
          <w:rFonts w:ascii="Arial" w:eastAsia="Times New Roman" w:hAnsi="Arial" w:cs="Arial"/>
          <w:noProof/>
          <w:color w:val="auto"/>
        </w:rPr>
        <w:t xml:space="preserve">may </w:t>
      </w:r>
      <w:r w:rsidRPr="00FF3090">
        <w:rPr>
          <w:rFonts w:ascii="Arial" w:eastAsia="Times New Roman" w:hAnsi="Arial" w:cs="Arial"/>
          <w:noProof/>
          <w:color w:val="auto"/>
        </w:rPr>
        <w:t xml:space="preserve">vary in tandem—so contextualists also endorse </w:t>
      </w:r>
      <w:r w:rsidRPr="00FF3090">
        <w:rPr>
          <w:rFonts w:ascii="Arial" w:eastAsia="Times New Roman" w:hAnsi="Arial" w:cs="Arial"/>
          <w:smallCaps/>
          <w:noProof/>
          <w:color w:val="auto"/>
        </w:rPr>
        <w:t>Truth-Relativity</w:t>
      </w:r>
      <w:r w:rsidRPr="00FF3090">
        <w:rPr>
          <w:rFonts w:ascii="Arial" w:eastAsia="Times New Roman" w:hAnsi="Arial" w:cs="Arial"/>
          <w:noProof/>
          <w:color w:val="auto"/>
        </w:rPr>
        <w:t>.</w:t>
      </w:r>
      <w:r w:rsidRPr="00FF3090">
        <w:rPr>
          <w:rFonts w:ascii="Arial" w:eastAsia="Times New Roman" w:hAnsi="Arial" w:cs="Arial"/>
          <w:noProof/>
          <w:color w:val="auto"/>
          <w:vertAlign w:val="superscript"/>
        </w:rPr>
        <w:t xml:space="preserve"> </w:t>
      </w:r>
      <w:r w:rsidRPr="00FF3090">
        <w:rPr>
          <w:rFonts w:ascii="Arial" w:eastAsia="Times New Roman" w:hAnsi="Arial" w:cs="Arial"/>
          <w:noProof/>
          <w:color w:val="auto"/>
          <w:vertAlign w:val="superscript"/>
        </w:rPr>
        <w:endnoteReference w:id="11"/>
      </w:r>
      <w:r w:rsidRPr="00FF3090">
        <w:rPr>
          <w:rFonts w:ascii="Arial" w:eastAsia="Times New Roman" w:hAnsi="Arial" w:cs="Arial"/>
          <w:noProof/>
          <w:color w:val="auto"/>
        </w:rPr>
        <w:t xml:space="preserve"> </w:t>
      </w:r>
    </w:p>
    <w:p w14:paraId="20E5C7A0" w14:textId="48BF57FC" w:rsidR="00191C53" w:rsidRPr="00FF3090" w:rsidRDefault="00191C53" w:rsidP="00CF0611">
      <w:pPr>
        <w:tabs>
          <w:tab w:val="left" w:pos="720"/>
        </w:tabs>
        <w:autoSpaceDE w:val="0"/>
        <w:autoSpaceDN w:val="0"/>
        <w:adjustRightInd w:val="0"/>
        <w:spacing w:before="170" w:after="0" w:line="480" w:lineRule="auto"/>
        <w:contextualSpacing w:val="0"/>
        <w:jc w:val="both"/>
        <w:rPr>
          <w:rFonts w:ascii="Arial" w:hAnsi="Arial" w:cs="Arial"/>
        </w:rPr>
      </w:pPr>
      <w:r w:rsidRPr="00FF3090">
        <w:rPr>
          <w:rFonts w:ascii="Arial" w:eastAsia="Times New Roman" w:hAnsi="Arial" w:cs="Arial"/>
          <w:noProof/>
          <w:color w:val="auto"/>
        </w:rPr>
        <w:tab/>
        <w:t xml:space="preserve">Contextualists seem to have a straightforward explanation of how cases such as </w:t>
      </w:r>
      <w:r w:rsidRPr="00FF3090">
        <w:rPr>
          <w:rFonts w:ascii="Arial" w:eastAsia="Times New Roman" w:hAnsi="Arial" w:cs="Arial"/>
          <w:b/>
          <w:noProof/>
          <w:color w:val="auto"/>
        </w:rPr>
        <w:t>D1</w:t>
      </w:r>
      <w:r w:rsidRPr="00FF3090">
        <w:rPr>
          <w:rFonts w:ascii="Arial" w:eastAsia="Times New Roman" w:hAnsi="Arial" w:cs="Arial"/>
          <w:noProof/>
          <w:color w:val="auto"/>
        </w:rPr>
        <w:t xml:space="preserve"> could come to exhibit faultlessness. Insofar as the propositions expressed by Mary and Jane make reference to their respective standards of taste, it might be the case that both have spoken truly—that is, it might be the case that the Beethoven piece is better according to Mary’s standard whilst it is not better according to Jane’s. The fact that both subjects express true propositions, then, is taken to explain the sense in which neither subject is at fault. However, contextualism is often thought to preclude the possiblity of </w:t>
      </w:r>
      <w:r w:rsidRPr="00FF3090">
        <w:rPr>
          <w:rFonts w:ascii="Arial" w:eastAsia="Times New Roman" w:hAnsi="Arial" w:cs="Arial"/>
          <w:i/>
          <w:iCs/>
          <w:noProof/>
          <w:color w:val="auto"/>
        </w:rPr>
        <w:t>disagreement</w:t>
      </w:r>
      <w:r w:rsidRPr="00FF3090">
        <w:rPr>
          <w:rFonts w:ascii="Arial" w:eastAsia="Times New Roman" w:hAnsi="Arial" w:cs="Arial"/>
          <w:noProof/>
          <w:color w:val="auto"/>
        </w:rPr>
        <w:t xml:space="preserve"> in such cases. If Mary’s judgment refers only to Mary’s standard and Jane’s judgment refers only to Jane’s standard, then </w:t>
      </w:r>
      <w:r>
        <w:rPr>
          <w:rFonts w:ascii="Arial" w:eastAsia="Times New Roman" w:hAnsi="Arial" w:cs="Arial"/>
          <w:noProof/>
          <w:color w:val="auto"/>
        </w:rPr>
        <w:t>it is not clear that the judgements are in</w:t>
      </w:r>
      <w:r w:rsidRPr="00FF3090">
        <w:rPr>
          <w:rFonts w:ascii="Arial" w:eastAsia="Times New Roman" w:hAnsi="Arial" w:cs="Arial"/>
          <w:noProof/>
          <w:color w:val="auto"/>
        </w:rPr>
        <w:t xml:space="preserve"> any kind of conflict.</w:t>
      </w:r>
      <w:r w:rsidRPr="00FF3090">
        <w:rPr>
          <w:rStyle w:val="EndnoteReference"/>
          <w:rFonts w:ascii="Arial" w:eastAsia="Times New Roman" w:hAnsi="Arial" w:cs="Arial"/>
          <w:noProof/>
          <w:color w:val="auto"/>
        </w:rPr>
        <w:endnoteReference w:id="12"/>
      </w:r>
      <w:r w:rsidRPr="00FF3090">
        <w:rPr>
          <w:rFonts w:ascii="Arial" w:eastAsia="Times New Roman" w:hAnsi="Arial" w:cs="Arial"/>
          <w:noProof/>
          <w:color w:val="auto"/>
        </w:rPr>
        <w:t xml:space="preserve"> At the very least it appears, given the contextualists acceptance of </w:t>
      </w:r>
      <w:r w:rsidRPr="00FF3090">
        <w:rPr>
          <w:rFonts w:ascii="Arial" w:eastAsia="Times New Roman" w:hAnsi="Arial" w:cs="Arial"/>
          <w:smallCaps/>
          <w:noProof/>
          <w:color w:val="auto"/>
        </w:rPr>
        <w:t xml:space="preserve">Truth-Relativity, </w:t>
      </w:r>
      <w:r w:rsidRPr="00FF3090">
        <w:rPr>
          <w:rFonts w:ascii="Arial" w:hAnsi="Arial" w:cs="Arial"/>
        </w:rPr>
        <w:t>that there is no inconsistency in claiming that the Beethoven is better according to Mary’s standard and that it is not better according to Jane’s</w:t>
      </w:r>
      <w:r w:rsidRPr="00FF3090">
        <w:rPr>
          <w:rFonts w:ascii="Arial" w:eastAsia="Times New Roman" w:hAnsi="Arial" w:cs="Arial"/>
          <w:noProof/>
          <w:color w:val="auto"/>
        </w:rPr>
        <w:t xml:space="preserve">. In the absence of apparent conflict, the objection goes, it is difficult to see why, by the contextualist’s lights, we should think that Mary and Jane are really disagreeing in </w:t>
      </w:r>
      <w:r w:rsidRPr="00FF3090">
        <w:rPr>
          <w:rFonts w:ascii="Arial" w:eastAsia="Times New Roman" w:hAnsi="Arial" w:cs="Arial"/>
          <w:b/>
          <w:noProof/>
          <w:color w:val="auto"/>
        </w:rPr>
        <w:t>D1</w:t>
      </w:r>
      <w:r w:rsidRPr="00FF3090">
        <w:rPr>
          <w:rFonts w:ascii="Arial" w:eastAsia="Times New Roman" w:hAnsi="Arial" w:cs="Arial"/>
          <w:noProof/>
          <w:color w:val="auto"/>
        </w:rPr>
        <w:t>.</w:t>
      </w:r>
      <w:r w:rsidRPr="00FF3090">
        <w:rPr>
          <w:rFonts w:ascii="Arial" w:eastAsia="Times New Roman" w:hAnsi="Arial" w:cs="Arial"/>
          <w:noProof/>
          <w:color w:val="auto"/>
          <w:vertAlign w:val="superscript"/>
        </w:rPr>
        <w:endnoteReference w:id="13"/>
      </w:r>
      <w:r w:rsidRPr="00FF3090">
        <w:rPr>
          <w:rFonts w:ascii="Arial" w:hAnsi="Arial" w:cs="Arial"/>
        </w:rPr>
        <w:t xml:space="preserve"> Of course this argument is not without its detractors. </w:t>
      </w:r>
      <w:proofErr w:type="spellStart"/>
      <w:r w:rsidRPr="00FF3090">
        <w:rPr>
          <w:rFonts w:ascii="Arial" w:hAnsi="Arial" w:cs="Arial"/>
        </w:rPr>
        <w:t>Sundell</w:t>
      </w:r>
      <w:proofErr w:type="spellEnd"/>
      <w:r w:rsidRPr="00FF3090">
        <w:rPr>
          <w:rFonts w:ascii="Arial" w:hAnsi="Arial" w:cs="Arial"/>
        </w:rPr>
        <w:t xml:space="preserve"> (2011)</w:t>
      </w:r>
      <w:r>
        <w:rPr>
          <w:rFonts w:ascii="Arial" w:hAnsi="Arial" w:cs="Arial"/>
        </w:rPr>
        <w:t xml:space="preserve">, </w:t>
      </w:r>
      <w:r w:rsidRPr="00FF3090">
        <w:rPr>
          <w:rFonts w:ascii="Arial" w:hAnsi="Arial" w:cs="Arial"/>
        </w:rPr>
        <w:t>for example, ha</w:t>
      </w:r>
      <w:r>
        <w:rPr>
          <w:rFonts w:ascii="Arial" w:hAnsi="Arial" w:cs="Arial"/>
        </w:rPr>
        <w:t>s</w:t>
      </w:r>
      <w:r w:rsidRPr="00FF3090">
        <w:rPr>
          <w:rFonts w:ascii="Arial" w:hAnsi="Arial" w:cs="Arial"/>
        </w:rPr>
        <w:t xml:space="preserve"> recently argued that, appearances notwithstanding, the </w:t>
      </w:r>
      <w:proofErr w:type="spellStart"/>
      <w:r w:rsidRPr="00FF3090">
        <w:rPr>
          <w:rFonts w:ascii="Arial" w:hAnsi="Arial" w:cs="Arial"/>
        </w:rPr>
        <w:t>contextualist</w:t>
      </w:r>
      <w:proofErr w:type="spellEnd"/>
      <w:r w:rsidRPr="00FF3090">
        <w:rPr>
          <w:rFonts w:ascii="Arial" w:hAnsi="Arial" w:cs="Arial"/>
        </w:rPr>
        <w:t xml:space="preserve"> is able to offer a satisfactory account of exchanges such as </w:t>
      </w:r>
      <w:r w:rsidRPr="00FF3090">
        <w:rPr>
          <w:rFonts w:ascii="Arial" w:hAnsi="Arial" w:cs="Arial"/>
          <w:b/>
        </w:rPr>
        <w:t>D1</w:t>
      </w:r>
      <w:r w:rsidRPr="00FF3090">
        <w:rPr>
          <w:rFonts w:ascii="Arial" w:hAnsi="Arial" w:cs="Arial"/>
        </w:rPr>
        <w:t xml:space="preserve"> according to which Mary and Jane do genuinely disagree. </w:t>
      </w:r>
      <w:r w:rsidRPr="00FF3090">
        <w:rPr>
          <w:rFonts w:ascii="Arial" w:eastAsia="Times New Roman" w:hAnsi="Arial" w:cs="Arial"/>
          <w:noProof/>
          <w:color w:val="auto"/>
        </w:rPr>
        <w:t>However, since our focus in this paper will be the dialectic between the relativist and the absolutist such complications need not detain us here.</w:t>
      </w:r>
    </w:p>
    <w:p w14:paraId="2A2819A5" w14:textId="54248081" w:rsidR="00191C53" w:rsidRPr="00FF3090" w:rsidRDefault="00191C53" w:rsidP="007F3384">
      <w:pPr>
        <w:tabs>
          <w:tab w:val="left" w:pos="720"/>
        </w:tabs>
        <w:autoSpaceDE w:val="0"/>
        <w:autoSpaceDN w:val="0"/>
        <w:adjustRightInd w:val="0"/>
        <w:spacing w:before="170" w:after="0" w:line="480" w:lineRule="auto"/>
        <w:contextualSpacing w:val="0"/>
        <w:jc w:val="both"/>
        <w:rPr>
          <w:rFonts w:ascii="Arial" w:eastAsia="Times New Roman" w:hAnsi="Arial" w:cs="Arial"/>
          <w:noProof/>
          <w:color w:val="auto"/>
        </w:rPr>
      </w:pPr>
      <w:r w:rsidRPr="00FF3090">
        <w:rPr>
          <w:rFonts w:ascii="Arial" w:eastAsia="Times New Roman" w:hAnsi="Arial" w:cs="Arial"/>
          <w:noProof/>
          <w:color w:val="auto"/>
        </w:rPr>
        <w:tab/>
        <w:t xml:space="preserve">Absolutists, on the other hand, </w:t>
      </w:r>
      <w:r w:rsidRPr="00FF3090">
        <w:rPr>
          <w:rFonts w:ascii="Arial" w:eastAsia="Times New Roman" w:hAnsi="Arial" w:cs="Arial"/>
          <w:iCs/>
          <w:noProof/>
          <w:color w:val="auto"/>
        </w:rPr>
        <w:t>deny</w:t>
      </w:r>
      <w:r w:rsidRPr="00FF3090">
        <w:rPr>
          <w:rFonts w:ascii="Arial" w:eastAsia="Times New Roman" w:hAnsi="Arial" w:cs="Arial"/>
          <w:noProof/>
          <w:color w:val="auto"/>
        </w:rPr>
        <w:t xml:space="preserve"> both </w:t>
      </w:r>
      <w:r w:rsidRPr="00FF3090">
        <w:rPr>
          <w:rFonts w:ascii="Arial" w:eastAsia="Times New Roman" w:hAnsi="Arial" w:cs="Arial"/>
          <w:smallCaps/>
          <w:noProof/>
          <w:color w:val="auto"/>
        </w:rPr>
        <w:t>Content-Variance</w:t>
      </w:r>
      <w:r w:rsidRPr="00FF3090">
        <w:rPr>
          <w:rFonts w:ascii="Arial" w:eastAsia="Times New Roman" w:hAnsi="Arial" w:cs="Arial"/>
          <w:noProof/>
          <w:color w:val="auto"/>
        </w:rPr>
        <w:t xml:space="preserve"> and </w:t>
      </w:r>
      <w:r w:rsidRPr="00FF3090">
        <w:rPr>
          <w:rFonts w:ascii="Arial" w:eastAsia="Times New Roman" w:hAnsi="Arial" w:cs="Arial"/>
          <w:smallCaps/>
          <w:noProof/>
          <w:color w:val="auto"/>
        </w:rPr>
        <w:t>Truth-Relativity</w:t>
      </w:r>
      <w:r w:rsidRPr="00FF3090">
        <w:rPr>
          <w:rFonts w:ascii="Arial" w:eastAsia="Times New Roman" w:hAnsi="Arial" w:cs="Arial"/>
          <w:noProof/>
          <w:color w:val="auto"/>
        </w:rPr>
        <w:t>. Absolutists hold that aesthetic judgements do not vary in either content or truth-</w:t>
      </w:r>
      <w:r>
        <w:rPr>
          <w:rFonts w:ascii="Arial" w:eastAsia="Times New Roman" w:hAnsi="Arial" w:cs="Arial"/>
          <w:noProof/>
          <w:color w:val="auto"/>
        </w:rPr>
        <w:t>value</w:t>
      </w:r>
      <w:r w:rsidRPr="00FF3090">
        <w:rPr>
          <w:rFonts w:ascii="Arial" w:eastAsia="Times New Roman" w:hAnsi="Arial" w:cs="Arial"/>
          <w:noProof/>
          <w:color w:val="auto"/>
        </w:rPr>
        <w:t xml:space="preserve"> between contexts—if a judgement is true in the mouth of one subject, it must also be true in </w:t>
      </w:r>
      <w:r>
        <w:rPr>
          <w:rFonts w:ascii="Arial" w:eastAsia="Times New Roman" w:hAnsi="Arial" w:cs="Arial"/>
          <w:noProof/>
          <w:color w:val="auto"/>
        </w:rPr>
        <w:t>the mouth of any other arbitrari</w:t>
      </w:r>
      <w:r w:rsidRPr="00FF3090">
        <w:rPr>
          <w:rFonts w:ascii="Arial" w:eastAsia="Times New Roman" w:hAnsi="Arial" w:cs="Arial"/>
          <w:noProof/>
          <w:color w:val="auto"/>
        </w:rPr>
        <w:t>ly chosen subject.</w:t>
      </w:r>
      <w:r w:rsidRPr="00FF3090">
        <w:rPr>
          <w:rFonts w:ascii="Arial" w:eastAsia="Times New Roman" w:hAnsi="Arial" w:cs="Arial"/>
          <w:noProof/>
          <w:color w:val="auto"/>
          <w:vertAlign w:val="superscript"/>
        </w:rPr>
        <w:t>,</w:t>
      </w:r>
      <w:r w:rsidRPr="00FF3090">
        <w:rPr>
          <w:rFonts w:ascii="Arial" w:eastAsia="Times New Roman" w:hAnsi="Arial" w:cs="Arial"/>
          <w:noProof/>
          <w:color w:val="auto"/>
          <w:vertAlign w:val="superscript"/>
        </w:rPr>
        <w:endnoteReference w:id="14"/>
      </w:r>
      <w:r w:rsidRPr="00FF3090">
        <w:rPr>
          <w:rFonts w:ascii="Arial" w:eastAsia="Times New Roman" w:hAnsi="Arial" w:cs="Arial"/>
          <w:noProof/>
          <w:color w:val="auto"/>
        </w:rPr>
        <w:t xml:space="preserve"> Unsurprisingly, absolutists seem well-placed to make sense of the presence of disagreement in cases like </w:t>
      </w:r>
      <w:r w:rsidRPr="00FF3090">
        <w:rPr>
          <w:rFonts w:ascii="Arial" w:eastAsia="Times New Roman" w:hAnsi="Arial" w:cs="Arial"/>
          <w:b/>
          <w:noProof/>
          <w:color w:val="auto"/>
        </w:rPr>
        <w:t>D1</w:t>
      </w:r>
      <w:r w:rsidRPr="00FF3090">
        <w:rPr>
          <w:rFonts w:ascii="Arial" w:eastAsia="Times New Roman" w:hAnsi="Arial" w:cs="Arial"/>
          <w:noProof/>
          <w:color w:val="auto"/>
        </w:rPr>
        <w:t xml:space="preserve">. Given the </w:t>
      </w:r>
      <w:r w:rsidRPr="00FF3090">
        <w:rPr>
          <w:rFonts w:ascii="Arial" w:eastAsia="Times New Roman" w:hAnsi="Arial" w:cs="Arial"/>
          <w:noProof/>
          <w:color w:val="auto"/>
        </w:rPr>
        <w:lastRenderedPageBreak/>
        <w:t>absolutist’s denial of</w:t>
      </w:r>
      <w:r w:rsidRPr="00FF3090">
        <w:rPr>
          <w:rFonts w:ascii="Arial" w:hAnsi="Arial" w:cs="Arial"/>
        </w:rPr>
        <w:t xml:space="preserve"> </w:t>
      </w:r>
      <w:r w:rsidRPr="00FF3090">
        <w:rPr>
          <w:rFonts w:ascii="Arial" w:eastAsia="Times New Roman" w:hAnsi="Arial" w:cs="Arial"/>
          <w:smallCaps/>
          <w:noProof/>
          <w:color w:val="auto"/>
        </w:rPr>
        <w:t>Truth-Relativity</w:t>
      </w:r>
      <w:r w:rsidRPr="00FF3090">
        <w:rPr>
          <w:rFonts w:ascii="Arial" w:eastAsia="Times New Roman" w:hAnsi="Arial" w:cs="Arial"/>
          <w:noProof/>
          <w:color w:val="auto"/>
        </w:rPr>
        <w:t xml:space="preserve"> the two judgments expressed appear straightforwardly inconsistent, and this inconsistency enable</w:t>
      </w:r>
      <w:r>
        <w:rPr>
          <w:rFonts w:ascii="Arial" w:eastAsia="Times New Roman" w:hAnsi="Arial" w:cs="Arial"/>
          <w:noProof/>
          <w:color w:val="auto"/>
        </w:rPr>
        <w:t>s</w:t>
      </w:r>
      <w:r w:rsidRPr="00FF3090">
        <w:rPr>
          <w:rFonts w:ascii="Arial" w:eastAsia="Times New Roman" w:hAnsi="Arial" w:cs="Arial"/>
          <w:noProof/>
          <w:color w:val="auto"/>
        </w:rPr>
        <w:t xml:space="preserve"> the absolutist to easily explain the presence of disagreement. However, this explanation appears to undermine the notion that </w:t>
      </w:r>
      <w:r w:rsidRPr="00FF3090">
        <w:rPr>
          <w:rFonts w:ascii="Arial" w:eastAsia="Times New Roman" w:hAnsi="Arial" w:cs="Arial"/>
          <w:b/>
          <w:noProof/>
          <w:color w:val="auto"/>
        </w:rPr>
        <w:t>D1</w:t>
      </w:r>
      <w:r w:rsidRPr="00FF3090">
        <w:rPr>
          <w:rFonts w:ascii="Arial" w:eastAsia="Times New Roman" w:hAnsi="Arial" w:cs="Arial"/>
          <w:noProof/>
          <w:color w:val="auto"/>
        </w:rPr>
        <w:t xml:space="preserve"> could really be </w:t>
      </w:r>
      <w:r w:rsidRPr="00FF3090">
        <w:rPr>
          <w:rFonts w:ascii="Arial" w:eastAsia="Times New Roman" w:hAnsi="Arial" w:cs="Arial"/>
          <w:iCs/>
          <w:noProof/>
          <w:color w:val="auto"/>
        </w:rPr>
        <w:t>faultless</w:t>
      </w:r>
      <w:r w:rsidRPr="00FF3090">
        <w:rPr>
          <w:rFonts w:ascii="Arial" w:eastAsia="Times New Roman" w:hAnsi="Arial" w:cs="Arial"/>
          <w:noProof/>
          <w:color w:val="auto"/>
        </w:rPr>
        <w:t>. If Mary and Jane’s judgments are inconsistent, then surely there must be some important sense in which at least one of them has failed to have ‘</w:t>
      </w:r>
      <w:r w:rsidRPr="00FF3090">
        <w:rPr>
          <w:rFonts w:ascii="Arial" w:eastAsia="Georgia" w:hAnsi="Arial" w:cs="Arial"/>
        </w:rPr>
        <w:t>exactly the view they ought to have’</w:t>
      </w:r>
      <w:r w:rsidRPr="00FF3090">
        <w:rPr>
          <w:rFonts w:ascii="Arial" w:eastAsia="Times New Roman" w:hAnsi="Arial" w:cs="Arial"/>
          <w:noProof/>
          <w:color w:val="auto"/>
        </w:rPr>
        <w:t xml:space="preserve">. As such, it appears to follow that at least one subject must be at fault—even if that fault is very difficult (perhaps even impossible) to detect. Absolutists can endorse the presence of disagreement in cases like </w:t>
      </w:r>
      <w:r w:rsidRPr="00FF3090">
        <w:rPr>
          <w:rFonts w:ascii="Arial" w:eastAsia="Times New Roman" w:hAnsi="Arial" w:cs="Arial"/>
          <w:b/>
          <w:noProof/>
          <w:color w:val="auto"/>
        </w:rPr>
        <w:t xml:space="preserve">D1 </w:t>
      </w:r>
      <w:r w:rsidRPr="00FF3090">
        <w:rPr>
          <w:rFonts w:ascii="Arial" w:eastAsia="Times New Roman" w:hAnsi="Arial" w:cs="Arial"/>
          <w:noProof/>
          <w:color w:val="auto"/>
        </w:rPr>
        <w:t>but not, it seems, the presence of faultlessness.</w:t>
      </w:r>
    </w:p>
    <w:p w14:paraId="5F6CA495" w14:textId="44CA3213" w:rsidR="00191C53" w:rsidRPr="00FF3090" w:rsidRDefault="00191C53" w:rsidP="007F3384">
      <w:pPr>
        <w:autoSpaceDE w:val="0"/>
        <w:autoSpaceDN w:val="0"/>
        <w:adjustRightInd w:val="0"/>
        <w:spacing w:before="170" w:after="0" w:line="480" w:lineRule="auto"/>
        <w:contextualSpacing w:val="0"/>
        <w:jc w:val="both"/>
        <w:rPr>
          <w:rFonts w:ascii="Arial" w:eastAsia="Times New Roman" w:hAnsi="Arial" w:cs="Arial"/>
          <w:noProof/>
          <w:color w:val="auto"/>
        </w:rPr>
      </w:pPr>
      <w:r w:rsidRPr="00FF3090">
        <w:rPr>
          <w:rFonts w:ascii="Arial" w:eastAsia="Times New Roman" w:hAnsi="Arial" w:cs="Arial"/>
          <w:noProof/>
          <w:color w:val="auto"/>
        </w:rPr>
        <w:tab/>
        <w:t>A number of relativists have recently argued that their view is able to combine the limited successes of contextualism and absolutism whilst avoiding their respective pitfalls.</w:t>
      </w:r>
      <w:r w:rsidRPr="00FF3090">
        <w:rPr>
          <w:rStyle w:val="EndnoteReference"/>
          <w:rFonts w:ascii="Arial" w:eastAsia="Times New Roman" w:hAnsi="Arial" w:cs="Arial"/>
          <w:noProof/>
          <w:color w:val="auto"/>
        </w:rPr>
        <w:endnoteReference w:id="15"/>
      </w:r>
      <w:r w:rsidRPr="00FF3090">
        <w:rPr>
          <w:rFonts w:ascii="Arial" w:eastAsia="Times New Roman" w:hAnsi="Arial" w:cs="Arial"/>
          <w:noProof/>
          <w:color w:val="auto"/>
        </w:rPr>
        <w:t xml:space="preserve"> Simply put, relativism involves denying </w:t>
      </w:r>
      <w:r w:rsidRPr="00FF3090">
        <w:rPr>
          <w:rFonts w:ascii="Arial" w:eastAsia="Times New Roman" w:hAnsi="Arial" w:cs="Arial"/>
          <w:smallCaps/>
          <w:noProof/>
          <w:color w:val="auto"/>
        </w:rPr>
        <w:t>Content-Variance</w:t>
      </w:r>
      <w:r w:rsidRPr="00FF3090">
        <w:rPr>
          <w:rFonts w:ascii="Arial" w:eastAsia="Times New Roman" w:hAnsi="Arial" w:cs="Arial"/>
          <w:noProof/>
          <w:color w:val="auto"/>
        </w:rPr>
        <w:t xml:space="preserve"> whilst nevertheless endorsing </w:t>
      </w:r>
      <w:r w:rsidRPr="00FF3090">
        <w:rPr>
          <w:rFonts w:ascii="Arial" w:eastAsia="Times New Roman" w:hAnsi="Arial" w:cs="Arial"/>
          <w:smallCaps/>
          <w:noProof/>
          <w:color w:val="auto"/>
        </w:rPr>
        <w:t>Truth-Relativity.</w:t>
      </w:r>
      <w:r w:rsidRPr="00FF3090">
        <w:rPr>
          <w:rFonts w:ascii="Arial" w:eastAsia="Times New Roman" w:hAnsi="Arial" w:cs="Arial"/>
          <w:noProof/>
          <w:color w:val="auto"/>
        </w:rPr>
        <w:t xml:space="preserve"> Relativists hold that aesthetic judgements are </w:t>
      </w:r>
      <w:r w:rsidRPr="00FF3090">
        <w:rPr>
          <w:rFonts w:ascii="Arial" w:eastAsia="Times New Roman" w:hAnsi="Arial" w:cs="Arial"/>
          <w:i/>
          <w:iCs/>
          <w:noProof/>
          <w:color w:val="auto"/>
        </w:rPr>
        <w:t>invariant</w:t>
      </w:r>
      <w:r w:rsidRPr="00FF3090">
        <w:rPr>
          <w:rFonts w:ascii="Arial" w:eastAsia="Times New Roman" w:hAnsi="Arial" w:cs="Arial"/>
          <w:noProof/>
          <w:color w:val="auto"/>
        </w:rPr>
        <w:t xml:space="preserve"> – unlike contextualists, they do not hold that judgments like ‘Beethoven’s 5th Symphony is a better work of music than Mozart’s 25th Symphony’. express different propositions in the mouths of different speakers – but they also hold that aesthetic propositions themselves vary in truth-value between points of evaluation. The proposition denoted by an aesthetic judgement might be true as evaluated from one perspective and false as evaluated from a different perspective. For example in case </w:t>
      </w:r>
      <w:r w:rsidRPr="00FF3090">
        <w:rPr>
          <w:rFonts w:ascii="Arial" w:eastAsia="Times New Roman" w:hAnsi="Arial" w:cs="Arial"/>
          <w:b/>
          <w:noProof/>
          <w:color w:val="auto"/>
        </w:rPr>
        <w:t>D1</w:t>
      </w:r>
      <w:r w:rsidRPr="00FF3090">
        <w:rPr>
          <w:rFonts w:ascii="Arial" w:eastAsia="Times New Roman" w:hAnsi="Arial" w:cs="Arial"/>
          <w:noProof/>
          <w:color w:val="auto"/>
        </w:rPr>
        <w:t>, the proposition expressed by Mary could be true as evaluated f</w:t>
      </w:r>
      <w:r>
        <w:rPr>
          <w:rFonts w:ascii="Arial" w:eastAsia="Times New Roman" w:hAnsi="Arial" w:cs="Arial"/>
          <w:noProof/>
          <w:color w:val="auto"/>
        </w:rPr>
        <w:t>rom</w:t>
      </w:r>
      <w:r w:rsidRPr="00FF3090">
        <w:rPr>
          <w:rFonts w:ascii="Arial" w:eastAsia="Times New Roman" w:hAnsi="Arial" w:cs="Arial"/>
          <w:noProof/>
          <w:color w:val="auto"/>
        </w:rPr>
        <w:t xml:space="preserve"> her standard of taste but false as evaluated from Jane’s standard (and vice versa for the proposition expressed by Jane).</w:t>
      </w:r>
      <w:r w:rsidRPr="00FF3090">
        <w:rPr>
          <w:rFonts w:ascii="Arial" w:eastAsia="Times New Roman" w:hAnsi="Arial" w:cs="Arial"/>
          <w:noProof/>
          <w:color w:val="auto"/>
          <w:vertAlign w:val="superscript"/>
        </w:rPr>
        <w:endnoteReference w:id="16"/>
      </w:r>
    </w:p>
    <w:p w14:paraId="30919007" w14:textId="50AA7582" w:rsidR="00191C53" w:rsidRPr="002D010F" w:rsidRDefault="00191C53" w:rsidP="002D010F">
      <w:pPr>
        <w:autoSpaceDE w:val="0"/>
        <w:autoSpaceDN w:val="0"/>
        <w:adjustRightInd w:val="0"/>
        <w:spacing w:before="170" w:after="0" w:line="480" w:lineRule="auto"/>
        <w:contextualSpacing w:val="0"/>
        <w:jc w:val="both"/>
        <w:rPr>
          <w:rFonts w:ascii="Arial" w:eastAsia="Times New Roman" w:hAnsi="Arial" w:cs="Arial"/>
          <w:noProof/>
          <w:color w:val="auto"/>
        </w:rPr>
      </w:pPr>
      <w:r w:rsidRPr="00FF3090">
        <w:rPr>
          <w:rFonts w:ascii="Arial" w:eastAsia="Times New Roman" w:hAnsi="Arial" w:cs="Arial"/>
          <w:noProof/>
          <w:color w:val="auto"/>
        </w:rPr>
        <w:tab/>
        <w:t xml:space="preserve">Relativists take the denial of </w:t>
      </w:r>
      <w:r w:rsidRPr="00FF3090">
        <w:rPr>
          <w:rFonts w:ascii="Arial" w:eastAsia="Times New Roman" w:hAnsi="Arial" w:cs="Arial"/>
          <w:smallCaps/>
          <w:noProof/>
          <w:color w:val="auto"/>
        </w:rPr>
        <w:t>Content-Variance</w:t>
      </w:r>
      <w:r w:rsidRPr="00FF3090">
        <w:rPr>
          <w:rFonts w:ascii="Arial" w:eastAsia="Times New Roman" w:hAnsi="Arial" w:cs="Arial"/>
          <w:noProof/>
          <w:color w:val="auto"/>
        </w:rPr>
        <w:t xml:space="preserve"> to entitle them to endorse the presence of disagreement in </w:t>
      </w:r>
      <w:r w:rsidRPr="00FF3090">
        <w:rPr>
          <w:rFonts w:ascii="Arial" w:eastAsia="Times New Roman" w:hAnsi="Arial" w:cs="Arial"/>
          <w:b/>
          <w:noProof/>
          <w:color w:val="auto"/>
        </w:rPr>
        <w:t>D1</w:t>
      </w:r>
      <w:r w:rsidRPr="00FF3090">
        <w:rPr>
          <w:rFonts w:ascii="Arial" w:eastAsia="Times New Roman" w:hAnsi="Arial" w:cs="Arial"/>
          <w:noProof/>
          <w:color w:val="auto"/>
        </w:rPr>
        <w:t xml:space="preserve">. Since the proposition expressed by Jane is the negation of that expressed by Mary, they claim, the two subjects disagree. Additionally, relativists take their acceptance of </w:t>
      </w:r>
      <w:r w:rsidRPr="00FF3090">
        <w:rPr>
          <w:rFonts w:ascii="Arial" w:eastAsia="Times New Roman" w:hAnsi="Arial" w:cs="Arial"/>
          <w:smallCaps/>
          <w:noProof/>
          <w:color w:val="auto"/>
        </w:rPr>
        <w:t>Truth-Relativity</w:t>
      </w:r>
      <w:r w:rsidRPr="00FF3090">
        <w:rPr>
          <w:rFonts w:ascii="Arial" w:eastAsia="Times New Roman" w:hAnsi="Arial" w:cs="Arial"/>
          <w:noProof/>
          <w:color w:val="auto"/>
        </w:rPr>
        <w:t xml:space="preserve"> to allow them to endorse the appearance of faultlessness. If both Mary and Jane speak truly as evaluated from their own contexts—that is, truly according to their own standards of taste—then we can endorse the appearance that </w:t>
      </w:r>
      <w:r w:rsidRPr="00FF3090">
        <w:rPr>
          <w:rFonts w:ascii="Arial" w:eastAsia="Times New Roman" w:hAnsi="Arial" w:cs="Arial"/>
          <w:noProof/>
          <w:color w:val="auto"/>
        </w:rPr>
        <w:lastRenderedPageBreak/>
        <w:t xml:space="preserve">neither subject is at fault. Relativists thus hold that a faultless aesthetic disagreement is one which </w:t>
      </w:r>
      <w:r>
        <w:rPr>
          <w:rFonts w:ascii="Arial" w:eastAsia="Times New Roman" w:hAnsi="Arial" w:cs="Arial"/>
          <w:noProof/>
          <w:color w:val="auto"/>
        </w:rPr>
        <w:t>possesses at least the</w:t>
      </w:r>
      <w:r w:rsidRPr="00FF3090">
        <w:rPr>
          <w:rFonts w:ascii="Arial" w:eastAsia="Times New Roman" w:hAnsi="Arial" w:cs="Arial"/>
          <w:noProof/>
          <w:color w:val="auto"/>
        </w:rPr>
        <w:t xml:space="preserve"> following characteristics: first, the subjects involved endorse contrary (or otherwise incompatible) judgments and thus express inconsistent contents; and second, each subject speaks truly as evaluated from his or her own context. And, given the alleged failures of contextualism and absolutism, the availability of this positive account of faultless disagreement is taken to weigh in favour of aesthetic relativism. But do our intuitons about </w:t>
      </w:r>
      <w:r w:rsidRPr="00FF3090">
        <w:rPr>
          <w:rFonts w:ascii="Arial" w:eastAsia="Times New Roman" w:hAnsi="Arial" w:cs="Arial"/>
          <w:b/>
          <w:noProof/>
          <w:color w:val="auto"/>
        </w:rPr>
        <w:t>D1</w:t>
      </w:r>
      <w:r w:rsidRPr="00FF3090">
        <w:rPr>
          <w:rFonts w:ascii="Arial" w:eastAsia="Times New Roman" w:hAnsi="Arial" w:cs="Arial"/>
          <w:noProof/>
          <w:color w:val="auto"/>
        </w:rPr>
        <w:t xml:space="preserve"> really support the view that there is faultless disagreement of the kind the relativist proposes? To answer this we need to dig a little deeper into the notions of faultlessness and disagreem</w:t>
      </w:r>
      <w:r>
        <w:rPr>
          <w:rFonts w:ascii="Arial" w:eastAsia="Times New Roman" w:hAnsi="Arial" w:cs="Arial"/>
          <w:noProof/>
          <w:color w:val="auto"/>
        </w:rPr>
        <w:t>e</w:t>
      </w:r>
      <w:r w:rsidRPr="00FF3090">
        <w:rPr>
          <w:rFonts w:ascii="Arial" w:eastAsia="Times New Roman" w:hAnsi="Arial" w:cs="Arial"/>
          <w:noProof/>
          <w:color w:val="auto"/>
        </w:rPr>
        <w:t>nt that are in play.</w:t>
      </w:r>
    </w:p>
    <w:p w14:paraId="5B4F3C26" w14:textId="77777777" w:rsidR="00191C53" w:rsidRPr="00FF3090" w:rsidRDefault="00191C53" w:rsidP="00137B39">
      <w:pPr>
        <w:spacing w:line="480" w:lineRule="auto"/>
        <w:contextualSpacing w:val="0"/>
        <w:jc w:val="both"/>
        <w:rPr>
          <w:rFonts w:ascii="Arial" w:hAnsi="Arial" w:cs="Arial"/>
        </w:rPr>
      </w:pPr>
    </w:p>
    <w:p w14:paraId="09C37552" w14:textId="77777777" w:rsidR="00191C53" w:rsidRPr="00FF3090" w:rsidRDefault="00191C53" w:rsidP="00704304">
      <w:pPr>
        <w:spacing w:line="480" w:lineRule="auto"/>
        <w:contextualSpacing w:val="0"/>
        <w:jc w:val="both"/>
        <w:rPr>
          <w:rFonts w:ascii="Arial" w:hAnsi="Arial" w:cs="Arial"/>
          <w:i/>
        </w:rPr>
      </w:pPr>
      <w:r w:rsidRPr="00FF3090">
        <w:rPr>
          <w:rFonts w:ascii="Arial" w:eastAsia="Georgia" w:hAnsi="Arial" w:cs="Arial"/>
          <w:i/>
        </w:rPr>
        <w:t>2. The Nature of Faultless Disagreement</w:t>
      </w:r>
    </w:p>
    <w:p w14:paraId="2A787367" w14:textId="68E28042" w:rsidR="00191C53" w:rsidRPr="00FF3090" w:rsidRDefault="00191C53" w:rsidP="00E1619B">
      <w:pPr>
        <w:spacing w:line="480" w:lineRule="auto"/>
        <w:contextualSpacing w:val="0"/>
        <w:jc w:val="both"/>
        <w:rPr>
          <w:rFonts w:ascii="Arial" w:eastAsia="Georgia" w:hAnsi="Arial" w:cs="Arial"/>
        </w:rPr>
      </w:pPr>
      <w:r w:rsidRPr="00FF3090">
        <w:rPr>
          <w:rFonts w:ascii="Arial" w:eastAsia="Georgia" w:hAnsi="Arial" w:cs="Arial"/>
        </w:rPr>
        <w:t>As already discussed above, disputes such as</w:t>
      </w:r>
      <w:r w:rsidRPr="00FF3090">
        <w:rPr>
          <w:rFonts w:ascii="Arial" w:eastAsia="Georgia" w:hAnsi="Arial" w:cs="Arial"/>
          <w:b/>
        </w:rPr>
        <w:t xml:space="preserve"> D1</w:t>
      </w:r>
      <w:r w:rsidRPr="00FF3090">
        <w:rPr>
          <w:rFonts w:ascii="Arial" w:eastAsia="Georgia" w:hAnsi="Arial" w:cs="Arial"/>
        </w:rPr>
        <w:t xml:space="preserve"> strike many as disagreements where it is – in some sense – possible for neither party to be at fault. Yet this intuition admits of a number of readings. On the relativist’s intended reading, this is a claim that both beliefs may have achieved their ultimate goal -- that both subjects may have satisfied the </w:t>
      </w:r>
      <w:r w:rsidRPr="00FF3090">
        <w:rPr>
          <w:rFonts w:ascii="Arial" w:eastAsia="Georgia" w:hAnsi="Arial" w:cs="Arial"/>
          <w:i/>
        </w:rPr>
        <w:t xml:space="preserve">success norms </w:t>
      </w:r>
      <w:r w:rsidRPr="00FF3090">
        <w:rPr>
          <w:rFonts w:ascii="Arial" w:eastAsia="Georgia" w:hAnsi="Arial" w:cs="Arial"/>
        </w:rPr>
        <w:t xml:space="preserve">or </w:t>
      </w:r>
      <w:r w:rsidRPr="00FF3090">
        <w:rPr>
          <w:rFonts w:ascii="Arial" w:eastAsia="Georgia" w:hAnsi="Arial" w:cs="Arial"/>
          <w:i/>
        </w:rPr>
        <w:t xml:space="preserve">teleological norms </w:t>
      </w:r>
      <w:r>
        <w:rPr>
          <w:rFonts w:ascii="Arial" w:eastAsia="Georgia" w:hAnsi="Arial" w:cs="Arial"/>
        </w:rPr>
        <w:t>of</w:t>
      </w:r>
      <w:r w:rsidRPr="00FF3090">
        <w:rPr>
          <w:rFonts w:ascii="Arial" w:eastAsia="Georgia" w:hAnsi="Arial" w:cs="Arial"/>
        </w:rPr>
        <w:t xml:space="preserve"> belief formation</w:t>
      </w:r>
      <w:r>
        <w:rPr>
          <w:rFonts w:ascii="Arial" w:eastAsia="Georgia" w:hAnsi="Arial" w:cs="Arial"/>
        </w:rPr>
        <w:t xml:space="preserve"> (in Wright’s (2008b) sense)</w:t>
      </w:r>
      <w:r w:rsidRPr="00FF3090">
        <w:rPr>
          <w:rFonts w:ascii="Arial" w:eastAsia="Georgia" w:hAnsi="Arial" w:cs="Arial"/>
        </w:rPr>
        <w:t>.</w:t>
      </w:r>
      <w:r w:rsidRPr="00FF3090">
        <w:rPr>
          <w:rStyle w:val="EndnoteReference"/>
          <w:rFonts w:ascii="Arial" w:eastAsia="Georgia" w:hAnsi="Arial" w:cs="Arial"/>
        </w:rPr>
        <w:endnoteReference w:id="17"/>
      </w:r>
      <w:r w:rsidRPr="00FF3090">
        <w:rPr>
          <w:rFonts w:ascii="Arial" w:eastAsia="Georgia" w:hAnsi="Arial" w:cs="Arial"/>
        </w:rPr>
        <w:t xml:space="preserve"> But achieving this seems, at the very least, to require that both beliefs be true (of course it may require more than this e.g. that the beliefs in question constitute knowledge but we will not enter into such debates here); something which, on a standard semantics, would quickly lead us to a contradiction in cases such as </w:t>
      </w:r>
      <w:r w:rsidRPr="00FF3090">
        <w:rPr>
          <w:rFonts w:ascii="Arial" w:eastAsia="Georgia" w:hAnsi="Arial" w:cs="Arial"/>
          <w:b/>
        </w:rPr>
        <w:t>D1</w:t>
      </w:r>
      <w:r w:rsidRPr="00FF3090">
        <w:rPr>
          <w:rFonts w:ascii="Arial" w:eastAsia="Georgia" w:hAnsi="Arial" w:cs="Arial"/>
        </w:rPr>
        <w:t xml:space="preserve">. In order to avoid this, </w:t>
      </w:r>
      <w:proofErr w:type="gramStart"/>
      <w:r w:rsidRPr="00FF3090">
        <w:rPr>
          <w:rFonts w:ascii="Arial" w:eastAsia="Georgia" w:hAnsi="Arial" w:cs="Arial"/>
        </w:rPr>
        <w:t>relativists</w:t>
      </w:r>
      <w:proofErr w:type="gramEnd"/>
      <w:r w:rsidRPr="00FF3090">
        <w:rPr>
          <w:rFonts w:ascii="Arial" w:eastAsia="Georgia" w:hAnsi="Arial" w:cs="Arial"/>
        </w:rPr>
        <w:t xml:space="preserve"> hold, we must </w:t>
      </w:r>
      <w:proofErr w:type="spellStart"/>
      <w:r w:rsidRPr="00FF3090">
        <w:rPr>
          <w:rFonts w:ascii="Arial" w:eastAsia="Georgia" w:hAnsi="Arial" w:cs="Arial"/>
        </w:rPr>
        <w:t>relativise</w:t>
      </w:r>
      <w:proofErr w:type="spellEnd"/>
      <w:r w:rsidRPr="00FF3090">
        <w:rPr>
          <w:rFonts w:ascii="Arial" w:eastAsia="Georgia" w:hAnsi="Arial" w:cs="Arial"/>
        </w:rPr>
        <w:t xml:space="preserve"> truth to the perspectives of individuals.</w:t>
      </w:r>
      <w:r w:rsidRPr="00FF3090">
        <w:rPr>
          <w:rFonts w:ascii="Arial" w:eastAsia="Georgia" w:hAnsi="Arial" w:cs="Arial"/>
          <w:vertAlign w:val="superscript"/>
        </w:rPr>
        <w:endnoteReference w:id="18"/>
      </w:r>
      <w:r w:rsidRPr="00FF3090">
        <w:rPr>
          <w:rFonts w:ascii="Arial" w:eastAsia="Georgia" w:hAnsi="Arial" w:cs="Arial"/>
        </w:rPr>
        <w:t xml:space="preserve"> The upshot is that, for the relativist, Mary’s belief is (or at least could be) true according to her standard of taste, while Jane’s belief is true according to hers. The fact that each subject believes truly according to her aesthetic standard grounds the judgement of faultlessness. Un</w:t>
      </w:r>
      <w:r>
        <w:rPr>
          <w:rFonts w:ascii="Arial" w:eastAsia="Georgia" w:hAnsi="Arial" w:cs="Arial"/>
        </w:rPr>
        <w:t>surprisingly</w:t>
      </w:r>
      <w:r w:rsidRPr="00FF3090">
        <w:rPr>
          <w:rFonts w:ascii="Arial" w:eastAsia="Georgia" w:hAnsi="Arial" w:cs="Arial"/>
        </w:rPr>
        <w:t xml:space="preserve">, this interpretation of the faultlessness claim has its detractors. One natural response is to argue that the strong notion of faultlessness presupposed by </w:t>
      </w:r>
      <w:proofErr w:type="spellStart"/>
      <w:r w:rsidRPr="00B164CF">
        <w:rPr>
          <w:rFonts w:ascii="Arial" w:eastAsia="Georgia" w:hAnsi="Arial" w:cs="Arial"/>
        </w:rPr>
        <w:t>Kölbel</w:t>
      </w:r>
      <w:proofErr w:type="spellEnd"/>
      <w:r w:rsidRPr="00FF3090">
        <w:rPr>
          <w:rFonts w:ascii="Arial" w:eastAsia="Georgia" w:hAnsi="Arial" w:cs="Arial"/>
        </w:rPr>
        <w:t xml:space="preserve"> and his relativist cohorts is not necessary. Schafer (2011), for example, has argued that a weaker </w:t>
      </w:r>
      <w:r w:rsidRPr="00FF3090">
        <w:rPr>
          <w:rFonts w:ascii="Arial" w:eastAsia="Georgia" w:hAnsi="Arial" w:cs="Arial"/>
          <w:i/>
        </w:rPr>
        <w:t>epistemic</w:t>
      </w:r>
      <w:r w:rsidRPr="00FF3090">
        <w:rPr>
          <w:rFonts w:ascii="Arial" w:eastAsia="Georgia" w:hAnsi="Arial" w:cs="Arial"/>
        </w:rPr>
        <w:t xml:space="preserve"> notion can do similar work. </w:t>
      </w:r>
      <w:r w:rsidRPr="00FF3090">
        <w:rPr>
          <w:rFonts w:ascii="Arial" w:eastAsia="Georgia" w:hAnsi="Arial" w:cs="Arial"/>
        </w:rPr>
        <w:lastRenderedPageBreak/>
        <w:t xml:space="preserve">It is, after all, not clear that endorsing the claim in </w:t>
      </w:r>
      <w:proofErr w:type="spellStart"/>
      <w:r w:rsidRPr="00B164CF">
        <w:rPr>
          <w:rFonts w:ascii="Arial" w:eastAsia="Georgia" w:hAnsi="Arial" w:cs="Arial"/>
        </w:rPr>
        <w:t>Kölbel</w:t>
      </w:r>
      <w:r>
        <w:rPr>
          <w:rFonts w:ascii="Arial" w:eastAsia="Georgia" w:hAnsi="Arial" w:cs="Arial"/>
        </w:rPr>
        <w:t>’</w:t>
      </w:r>
      <w:r w:rsidRPr="00FF3090">
        <w:rPr>
          <w:rFonts w:ascii="Arial" w:eastAsia="Georgia" w:hAnsi="Arial" w:cs="Arial"/>
        </w:rPr>
        <w:t>s</w:t>
      </w:r>
      <w:proofErr w:type="spellEnd"/>
      <w:r w:rsidRPr="00FF3090">
        <w:rPr>
          <w:rFonts w:ascii="Arial" w:eastAsia="Georgia" w:hAnsi="Arial" w:cs="Arial"/>
        </w:rPr>
        <w:t xml:space="preserve"> quote above that both parties ‘have exactly the view they ought to have’ requires that we find some way to hold that both Mary and Jane have </w:t>
      </w:r>
      <w:r w:rsidRPr="00FF3090">
        <w:rPr>
          <w:rFonts w:ascii="Arial" w:eastAsia="Georgia" w:hAnsi="Arial" w:cs="Arial"/>
          <w:i/>
        </w:rPr>
        <w:t xml:space="preserve">true </w:t>
      </w:r>
      <w:r w:rsidRPr="00FF3090">
        <w:rPr>
          <w:rFonts w:ascii="Arial" w:eastAsia="Georgia" w:hAnsi="Arial" w:cs="Arial"/>
        </w:rPr>
        <w:t>beliefs. As such, some have thought that the right way to understand cases of faultless disagreement is as cases in which both subjects have satisfied</w:t>
      </w:r>
      <w:r>
        <w:rPr>
          <w:rFonts w:ascii="Arial" w:eastAsia="Georgia" w:hAnsi="Arial" w:cs="Arial"/>
        </w:rPr>
        <w:t xml:space="preserve"> what we might term the correct</w:t>
      </w:r>
      <w:r w:rsidRPr="00FF3090">
        <w:rPr>
          <w:rFonts w:ascii="Arial" w:eastAsia="Georgia" w:hAnsi="Arial" w:cs="Arial"/>
        </w:rPr>
        <w:t xml:space="preserve"> </w:t>
      </w:r>
      <w:r w:rsidRPr="00FF3090">
        <w:rPr>
          <w:rFonts w:ascii="Arial" w:eastAsia="Georgia" w:hAnsi="Arial" w:cs="Arial"/>
          <w:i/>
        </w:rPr>
        <w:t>process norms</w:t>
      </w:r>
      <w:r w:rsidRPr="00FF3090">
        <w:rPr>
          <w:rFonts w:ascii="Arial" w:eastAsia="Georgia" w:hAnsi="Arial" w:cs="Arial"/>
        </w:rPr>
        <w:t xml:space="preserve"> for aesthetic belief formation</w:t>
      </w:r>
      <w:r>
        <w:rPr>
          <w:rFonts w:ascii="Arial" w:eastAsia="Georgia" w:hAnsi="Arial" w:cs="Arial"/>
        </w:rPr>
        <w:t xml:space="preserve">. That is to say </w:t>
      </w:r>
      <w:r w:rsidRPr="00FF3090">
        <w:rPr>
          <w:rFonts w:ascii="Arial" w:eastAsia="Georgia" w:hAnsi="Arial" w:cs="Arial"/>
        </w:rPr>
        <w:t xml:space="preserve">that in </w:t>
      </w:r>
      <w:r w:rsidRPr="00FF3090">
        <w:rPr>
          <w:rFonts w:ascii="Arial" w:eastAsia="Georgia" w:hAnsi="Arial" w:cs="Arial"/>
          <w:b/>
        </w:rPr>
        <w:t>D1</w:t>
      </w:r>
      <w:r w:rsidRPr="00FF3090">
        <w:rPr>
          <w:rFonts w:ascii="Arial" w:eastAsia="Georgia" w:hAnsi="Arial" w:cs="Arial"/>
        </w:rPr>
        <w:t xml:space="preserve">, and parallel cases, both subjects have exhausted their epistemic responsibilities towards their respective beliefs and assertions; both have formed their belief according to the right method, appraised the relevant evidence to a sufficient degree and so forth. The thought being that satisfying such process norms is sufficient to underwrite the intuition that Mary and Jane ‘have exactly the belief they ought to have’, and that ‘for either of them to change their belief would be a mistake’. An epistemic approach to faultlessness of this kind is, however, </w:t>
      </w:r>
      <w:r>
        <w:rPr>
          <w:rFonts w:ascii="Arial" w:eastAsia="Georgia" w:hAnsi="Arial" w:cs="Arial"/>
        </w:rPr>
        <w:t xml:space="preserve">(as </w:t>
      </w:r>
      <w:r w:rsidRPr="00D76768">
        <w:rPr>
          <w:rFonts w:ascii="Arial" w:eastAsia="Georgia" w:hAnsi="Arial" w:cs="Arial"/>
        </w:rPr>
        <w:t xml:space="preserve">Schafer </w:t>
      </w:r>
      <w:r>
        <w:rPr>
          <w:rFonts w:ascii="Arial" w:eastAsia="Georgia" w:hAnsi="Arial" w:cs="Arial"/>
        </w:rPr>
        <w:t xml:space="preserve">2011 demonstrates) </w:t>
      </w:r>
      <w:r w:rsidRPr="00FF3090">
        <w:rPr>
          <w:rFonts w:ascii="Arial" w:eastAsia="Georgia" w:hAnsi="Arial" w:cs="Arial"/>
        </w:rPr>
        <w:t xml:space="preserve">straightforwardly consistent with a semantics according to which at most one of Jane and Mary can speak truly. </w:t>
      </w:r>
    </w:p>
    <w:p w14:paraId="69EFFB20" w14:textId="07D27304" w:rsidR="00191C53" w:rsidRPr="00FF3090" w:rsidRDefault="00191C53" w:rsidP="004909C9">
      <w:pPr>
        <w:spacing w:line="480" w:lineRule="auto"/>
        <w:contextualSpacing w:val="0"/>
        <w:jc w:val="both"/>
        <w:rPr>
          <w:rFonts w:ascii="Arial" w:eastAsia="Georgia" w:hAnsi="Arial" w:cs="Arial"/>
        </w:rPr>
      </w:pPr>
      <w:r w:rsidRPr="00FF3090">
        <w:rPr>
          <w:rFonts w:ascii="Arial" w:eastAsia="Georgia" w:hAnsi="Arial" w:cs="Arial"/>
        </w:rPr>
        <w:tab/>
        <w:t xml:space="preserve">While Schafer and others have found these weaker faultlessness requirements appealing, </w:t>
      </w:r>
      <w:r>
        <w:rPr>
          <w:rFonts w:ascii="Arial" w:eastAsia="Georgia" w:hAnsi="Arial" w:cs="Arial"/>
        </w:rPr>
        <w:t>Michele P</w:t>
      </w:r>
      <w:r w:rsidRPr="00DE526A">
        <w:rPr>
          <w:rFonts w:ascii="Arial" w:eastAsia="Georgia" w:hAnsi="Arial" w:cs="Arial"/>
        </w:rPr>
        <w:t>almira (forthcoming: 11-2)</w:t>
      </w:r>
      <w:r>
        <w:rPr>
          <w:rFonts w:ascii="Arial" w:eastAsia="Georgia" w:hAnsi="Arial" w:cs="Arial"/>
        </w:rPr>
        <w:t xml:space="preserve"> has argued</w:t>
      </w:r>
      <w:r w:rsidRPr="00FF3090">
        <w:rPr>
          <w:rFonts w:ascii="Arial" w:eastAsia="Georgia" w:hAnsi="Arial" w:cs="Arial"/>
        </w:rPr>
        <w:t xml:space="preserve"> – persuasively in our view – that they do not fully capture the common intuition that disagreements like this can be faultless </w:t>
      </w:r>
      <w:r w:rsidRPr="00FF3090">
        <w:rPr>
          <w:rFonts w:ascii="Arial" w:eastAsia="Georgia" w:hAnsi="Arial" w:cs="Arial"/>
          <w:i/>
        </w:rPr>
        <w:t>in every sense</w:t>
      </w:r>
      <w:r w:rsidRPr="00FF3090">
        <w:rPr>
          <w:rFonts w:ascii="Arial" w:eastAsia="Georgia" w:hAnsi="Arial" w:cs="Arial"/>
        </w:rPr>
        <w:t xml:space="preserve">. And, further </w:t>
      </w:r>
      <w:r>
        <w:rPr>
          <w:rFonts w:ascii="Arial" w:eastAsia="Georgia" w:hAnsi="Arial" w:cs="Arial"/>
        </w:rPr>
        <w:t>we worry</w:t>
      </w:r>
      <w:r w:rsidRPr="00FF3090">
        <w:rPr>
          <w:rFonts w:ascii="Arial" w:eastAsia="Georgia" w:hAnsi="Arial" w:cs="Arial"/>
        </w:rPr>
        <w:t xml:space="preserve"> – given that disagreements which are merely </w:t>
      </w:r>
      <w:proofErr w:type="spellStart"/>
      <w:r w:rsidRPr="00FF3090">
        <w:rPr>
          <w:rFonts w:ascii="Arial" w:eastAsia="Georgia" w:hAnsi="Arial" w:cs="Arial"/>
        </w:rPr>
        <w:t>epistemically</w:t>
      </w:r>
      <w:proofErr w:type="spellEnd"/>
      <w:r w:rsidRPr="00FF3090">
        <w:rPr>
          <w:rFonts w:ascii="Arial" w:eastAsia="Georgia" w:hAnsi="Arial" w:cs="Arial"/>
        </w:rPr>
        <w:t xml:space="preserve"> faultless are possibl</w:t>
      </w:r>
      <w:r>
        <w:rPr>
          <w:rFonts w:ascii="Arial" w:eastAsia="Georgia" w:hAnsi="Arial" w:cs="Arial"/>
        </w:rPr>
        <w:t>e in virtually any domain – that such accounts</w:t>
      </w:r>
      <w:r w:rsidRPr="00FF3090">
        <w:rPr>
          <w:rFonts w:ascii="Arial" w:eastAsia="Georgia" w:hAnsi="Arial" w:cs="Arial"/>
        </w:rPr>
        <w:t xml:space="preserve"> do not respect the intuitive thought that there is a kind of faultless disagreement which is possible with respect to disputes in aesthetics (and those concerning predicates of personal taste, epistemic modals and so forth) but which never arises in disputes concerning e.g. scientific theories, the shapes of medium sized objects in our immediate vicinity, or the events of the war of 1812. We will not, however, endeavour to adjudicate such debates in the present paper. Our interest here is not in asking whether absolutism is compatible with faultless disagreement in Schafer’s sense – clearly it is – but rather in demonstrating that a plausible absolutist theory can be constructed which captures the stronger notion of faultlessness – along with its appeal to success norms – typically embraced by relativists and </w:t>
      </w:r>
      <w:proofErr w:type="spellStart"/>
      <w:r w:rsidRPr="00FF3090">
        <w:rPr>
          <w:rFonts w:ascii="Arial" w:eastAsia="Georgia" w:hAnsi="Arial" w:cs="Arial"/>
        </w:rPr>
        <w:t>contextualists</w:t>
      </w:r>
      <w:proofErr w:type="spellEnd"/>
      <w:r w:rsidRPr="00FF3090">
        <w:rPr>
          <w:rFonts w:ascii="Arial" w:eastAsia="Georgia" w:hAnsi="Arial" w:cs="Arial"/>
        </w:rPr>
        <w:t>.</w:t>
      </w:r>
      <w:r>
        <w:rPr>
          <w:rFonts w:ascii="Arial" w:eastAsia="Georgia" w:hAnsi="Arial" w:cs="Arial"/>
        </w:rPr>
        <w:t xml:space="preserve"> </w:t>
      </w:r>
      <w:r>
        <w:rPr>
          <w:rFonts w:ascii="Arial" w:eastAsia="Georgia" w:hAnsi="Arial" w:cs="Arial"/>
        </w:rPr>
        <w:lastRenderedPageBreak/>
        <w:t>If successful, then, our view will not only demonstrate (as Schafer already has) that absolutism is compatible with an epistemic view of faultlessness but will also show that it is compatible with the more demanding accounts of faultlessness which the absolutist’s opponents typically employ to motivate their own views at the expense of absolutism.</w:t>
      </w:r>
    </w:p>
    <w:p w14:paraId="3681EA1F" w14:textId="77777777" w:rsidR="00191C53" w:rsidRPr="00FF3090" w:rsidRDefault="00191C53" w:rsidP="0051656B">
      <w:pPr>
        <w:spacing w:line="480" w:lineRule="auto"/>
        <w:contextualSpacing w:val="0"/>
        <w:jc w:val="both"/>
        <w:rPr>
          <w:rFonts w:ascii="Arial" w:eastAsia="Georgia" w:hAnsi="Arial" w:cs="Arial"/>
        </w:rPr>
      </w:pPr>
    </w:p>
    <w:p w14:paraId="30FF6587" w14:textId="7B68EF6C" w:rsidR="00191C53" w:rsidRPr="00FF3090" w:rsidRDefault="00191C53" w:rsidP="0051656B">
      <w:pPr>
        <w:spacing w:line="480" w:lineRule="auto"/>
        <w:contextualSpacing w:val="0"/>
        <w:jc w:val="both"/>
        <w:rPr>
          <w:rFonts w:ascii="Arial" w:eastAsia="Georgia" w:hAnsi="Arial" w:cs="Arial"/>
        </w:rPr>
      </w:pPr>
      <w:r w:rsidRPr="00FF3090">
        <w:rPr>
          <w:rFonts w:ascii="Arial" w:eastAsia="Georgia" w:hAnsi="Arial" w:cs="Arial"/>
        </w:rPr>
        <w:t xml:space="preserve">Having isolated the species of faultlessness relevant to our argument we turn now to consider what notion of disagreement is in play. There have in recent years been a number of competing attempts to define what precisely it is for two subjects to </w:t>
      </w:r>
      <w:r>
        <w:rPr>
          <w:rFonts w:ascii="Arial" w:eastAsia="Georgia" w:hAnsi="Arial" w:cs="Arial"/>
        </w:rPr>
        <w:t>disagree.</w:t>
      </w:r>
      <w:r>
        <w:rPr>
          <w:rStyle w:val="EndnoteReference"/>
          <w:rFonts w:ascii="Arial" w:eastAsia="Georgia" w:hAnsi="Arial" w:cs="Arial"/>
        </w:rPr>
        <w:endnoteReference w:id="19"/>
      </w:r>
      <w:r w:rsidRPr="00FF3090">
        <w:rPr>
          <w:rFonts w:ascii="Arial" w:hAnsi="Arial" w:cs="Arial"/>
        </w:rPr>
        <w:t xml:space="preserve"> </w:t>
      </w:r>
      <w:r w:rsidRPr="00FF3090">
        <w:rPr>
          <w:rFonts w:ascii="Arial" w:eastAsia="Georgia" w:hAnsi="Arial" w:cs="Arial"/>
        </w:rPr>
        <w:t xml:space="preserve">Fortunately, </w:t>
      </w:r>
      <w:r>
        <w:rPr>
          <w:rFonts w:ascii="Arial" w:eastAsia="Georgia" w:hAnsi="Arial" w:cs="Arial"/>
        </w:rPr>
        <w:t>since our paper is primarily concerned with</w:t>
      </w:r>
      <w:r w:rsidRPr="00FF3090">
        <w:rPr>
          <w:rFonts w:ascii="Arial" w:eastAsia="Georgia" w:hAnsi="Arial" w:cs="Arial"/>
        </w:rPr>
        <w:t xml:space="preserve"> the dialectic between the relativist and the absolutist,</w:t>
      </w:r>
      <w:r>
        <w:rPr>
          <w:rFonts w:ascii="Arial" w:eastAsia="Georgia" w:hAnsi="Arial" w:cs="Arial"/>
        </w:rPr>
        <w:t xml:space="preserve"> we need not enter into the details of such</w:t>
      </w:r>
      <w:r w:rsidRPr="00FF3090">
        <w:rPr>
          <w:rFonts w:ascii="Arial" w:eastAsia="Georgia" w:hAnsi="Arial" w:cs="Arial"/>
        </w:rPr>
        <w:t xml:space="preserve"> debates here.</w:t>
      </w:r>
      <w:r>
        <w:rPr>
          <w:rFonts w:ascii="Arial" w:eastAsia="Georgia" w:hAnsi="Arial" w:cs="Arial"/>
        </w:rPr>
        <w:t xml:space="preserve"> Instead w</w:t>
      </w:r>
      <w:r w:rsidRPr="00FF3090">
        <w:rPr>
          <w:rFonts w:ascii="Arial" w:eastAsia="Georgia" w:hAnsi="Arial" w:cs="Arial"/>
        </w:rPr>
        <w:t xml:space="preserve">e will focus below exclusively on cases of disagreement where one party asserts some content </w:t>
      </w:r>
      <w:r w:rsidRPr="00FF3090">
        <w:rPr>
          <w:rFonts w:ascii="Arial" w:eastAsia="Georgia" w:hAnsi="Arial" w:cs="Arial"/>
          <w:i/>
        </w:rPr>
        <w:t>p</w:t>
      </w:r>
      <w:r w:rsidRPr="00FF3090">
        <w:rPr>
          <w:rFonts w:ascii="Arial" w:eastAsia="Georgia" w:hAnsi="Arial" w:cs="Arial"/>
        </w:rPr>
        <w:t xml:space="preserve"> and the other party asserts its negation. There are reasons to doubt whether this is necessary for disagreement, indeed we believe it almost certainly isn’t, but fortunately nothing we say below requires this claim. Is it sufficient though? Some </w:t>
      </w:r>
      <w:r>
        <w:rPr>
          <w:rFonts w:ascii="Arial" w:eastAsia="Georgia" w:hAnsi="Arial" w:cs="Arial"/>
        </w:rPr>
        <w:t xml:space="preserve">– for example </w:t>
      </w:r>
      <w:proofErr w:type="spellStart"/>
      <w:r w:rsidRPr="00CA7F02">
        <w:rPr>
          <w:rFonts w:ascii="Arial" w:eastAsia="Georgia" w:hAnsi="Arial" w:cs="Arial"/>
        </w:rPr>
        <w:t>Cappelen</w:t>
      </w:r>
      <w:proofErr w:type="spellEnd"/>
      <w:r w:rsidRPr="00CA7F02">
        <w:rPr>
          <w:rFonts w:ascii="Arial" w:eastAsia="Georgia" w:hAnsi="Arial" w:cs="Arial"/>
        </w:rPr>
        <w:t xml:space="preserve"> &amp; Hawthorne (2009)</w:t>
      </w:r>
      <w:r>
        <w:rPr>
          <w:rFonts w:ascii="Arial" w:eastAsia="Georgia" w:hAnsi="Arial" w:cs="Arial"/>
        </w:rPr>
        <w:t xml:space="preserve"> –</w:t>
      </w:r>
      <w:r w:rsidRPr="00FF3090">
        <w:rPr>
          <w:rFonts w:ascii="Arial" w:eastAsia="Georgia" w:hAnsi="Arial" w:cs="Arial"/>
        </w:rPr>
        <w:t xml:space="preserve"> have recently attempted to cast doubt on the relativist’s ability to capture disagreement merely by permitting situations in which one party asserts some content and the other its negation. Again, though, these debates need not concern us here. Our central claim is that the absolutist can give a plausible account of faultless disagreement, if it turns out that the relativist cannot then so much the better for our </w:t>
      </w:r>
      <w:proofErr w:type="spellStart"/>
      <w:r w:rsidRPr="00FF3090">
        <w:rPr>
          <w:rFonts w:ascii="Arial" w:eastAsia="Georgia" w:hAnsi="Arial" w:cs="Arial"/>
        </w:rPr>
        <w:t>Humean</w:t>
      </w:r>
      <w:proofErr w:type="spellEnd"/>
      <w:r w:rsidRPr="00FF3090">
        <w:rPr>
          <w:rFonts w:ascii="Arial" w:eastAsia="Georgia" w:hAnsi="Arial" w:cs="Arial"/>
        </w:rPr>
        <w:t xml:space="preserve"> absolutist view. The kind of cases we are considering are certainly sufficient for disagreement given an absolutist semantics</w:t>
      </w:r>
      <w:proofErr w:type="gramStart"/>
      <w:r w:rsidRPr="00FF3090">
        <w:rPr>
          <w:rFonts w:ascii="Arial" w:eastAsia="Georgia" w:hAnsi="Arial" w:cs="Arial"/>
        </w:rPr>
        <w:t>,</w:t>
      </w:r>
      <w:proofErr w:type="gramEnd"/>
      <w:r w:rsidRPr="00554BA5">
        <w:rPr>
          <w:rStyle w:val="EndnoteReference"/>
          <w:rFonts w:ascii="Arial" w:eastAsia="Georgia" w:hAnsi="Arial" w:cs="Arial"/>
        </w:rPr>
        <w:t xml:space="preserve"> </w:t>
      </w:r>
      <w:r w:rsidRPr="00FF3090">
        <w:rPr>
          <w:rFonts w:ascii="Arial" w:eastAsia="Georgia" w:hAnsi="Arial" w:cs="Arial"/>
        </w:rPr>
        <w:t>and that will be our focus below.</w:t>
      </w:r>
      <w:r w:rsidRPr="00554BA5">
        <w:rPr>
          <w:rStyle w:val="EndnoteReference"/>
          <w:rFonts w:ascii="Arial" w:eastAsia="Georgia" w:hAnsi="Arial" w:cs="Arial"/>
        </w:rPr>
        <w:t xml:space="preserve"> </w:t>
      </w:r>
      <w:r w:rsidRPr="00FF3090">
        <w:rPr>
          <w:rStyle w:val="EndnoteReference"/>
          <w:rFonts w:ascii="Arial" w:eastAsia="Georgia" w:hAnsi="Arial" w:cs="Arial"/>
        </w:rPr>
        <w:endnoteReference w:id="20"/>
      </w:r>
    </w:p>
    <w:p w14:paraId="3FEEE486" w14:textId="77777777" w:rsidR="00191C53" w:rsidRPr="00FF3090" w:rsidRDefault="00191C53" w:rsidP="00137B39">
      <w:pPr>
        <w:spacing w:line="480" w:lineRule="auto"/>
        <w:contextualSpacing w:val="0"/>
        <w:jc w:val="both"/>
        <w:rPr>
          <w:rFonts w:ascii="Arial" w:eastAsia="Georgia" w:hAnsi="Arial" w:cs="Arial"/>
          <w:b/>
        </w:rPr>
      </w:pPr>
    </w:p>
    <w:p w14:paraId="4AC1C67D" w14:textId="77777777" w:rsidR="00191C53" w:rsidRPr="00FF3090" w:rsidRDefault="00191C53" w:rsidP="00137B39">
      <w:pPr>
        <w:spacing w:line="480" w:lineRule="auto"/>
        <w:contextualSpacing w:val="0"/>
        <w:jc w:val="both"/>
        <w:rPr>
          <w:rFonts w:ascii="Arial" w:hAnsi="Arial" w:cs="Arial"/>
          <w:i/>
        </w:rPr>
      </w:pPr>
      <w:r w:rsidRPr="00FF3090">
        <w:rPr>
          <w:rFonts w:ascii="Arial" w:eastAsia="Georgia" w:hAnsi="Arial" w:cs="Arial"/>
          <w:i/>
        </w:rPr>
        <w:t xml:space="preserve">3. Developing </w:t>
      </w:r>
      <w:proofErr w:type="spellStart"/>
      <w:r w:rsidRPr="00FF3090">
        <w:rPr>
          <w:rFonts w:ascii="Arial" w:eastAsia="Georgia" w:hAnsi="Arial" w:cs="Arial"/>
          <w:i/>
        </w:rPr>
        <w:t>Humean</w:t>
      </w:r>
      <w:proofErr w:type="spellEnd"/>
      <w:r w:rsidRPr="00FF3090">
        <w:rPr>
          <w:rFonts w:ascii="Arial" w:eastAsia="Georgia" w:hAnsi="Arial" w:cs="Arial"/>
          <w:i/>
        </w:rPr>
        <w:t xml:space="preserve"> Absolutism</w:t>
      </w:r>
    </w:p>
    <w:p w14:paraId="06E89323" w14:textId="77777777" w:rsidR="00191C53" w:rsidRPr="00FF3090" w:rsidRDefault="00191C53" w:rsidP="00C5060B">
      <w:pPr>
        <w:spacing w:line="480" w:lineRule="auto"/>
        <w:contextualSpacing w:val="0"/>
        <w:jc w:val="both"/>
        <w:rPr>
          <w:rFonts w:ascii="Arial" w:hAnsi="Arial" w:cs="Arial"/>
        </w:rPr>
      </w:pPr>
      <w:r w:rsidRPr="00FF3090">
        <w:rPr>
          <w:rFonts w:ascii="Arial" w:eastAsia="Georgia" w:hAnsi="Arial" w:cs="Arial"/>
        </w:rPr>
        <w:t xml:space="preserve">Our absolutist theory, </w:t>
      </w:r>
      <w:proofErr w:type="spellStart"/>
      <w:r w:rsidRPr="00FF3090">
        <w:rPr>
          <w:rFonts w:ascii="Arial" w:eastAsia="Georgia" w:hAnsi="Arial" w:cs="Arial"/>
        </w:rPr>
        <w:t>Humean</w:t>
      </w:r>
      <w:proofErr w:type="spellEnd"/>
      <w:r w:rsidRPr="00FF3090">
        <w:rPr>
          <w:rFonts w:ascii="Arial" w:eastAsia="Georgia" w:hAnsi="Arial" w:cs="Arial"/>
        </w:rPr>
        <w:t xml:space="preserve"> Absolutism, begins with two theses commonly attributed to Hume in his ‘Of the Standard of Taste’. The view is not, however, an exercise in Hume exegesis; we do not claim that Hume genuinely accepted either of these two claims and, still </w:t>
      </w:r>
      <w:r w:rsidRPr="00FF3090">
        <w:rPr>
          <w:rFonts w:ascii="Arial" w:eastAsia="Georgia" w:hAnsi="Arial" w:cs="Arial"/>
        </w:rPr>
        <w:lastRenderedPageBreak/>
        <w:t xml:space="preserve">less, that he would endorse anything like our </w:t>
      </w:r>
      <w:proofErr w:type="spellStart"/>
      <w:r w:rsidRPr="00FF3090">
        <w:rPr>
          <w:rFonts w:ascii="Arial" w:eastAsia="Georgia" w:hAnsi="Arial" w:cs="Arial"/>
        </w:rPr>
        <w:t>Humean</w:t>
      </w:r>
      <w:proofErr w:type="spellEnd"/>
      <w:r w:rsidRPr="00FF3090">
        <w:rPr>
          <w:rFonts w:ascii="Arial" w:eastAsia="Georgia" w:hAnsi="Arial" w:cs="Arial"/>
        </w:rPr>
        <w:t xml:space="preserve"> Absolutist view. Rather, the view is ‘</w:t>
      </w:r>
      <w:proofErr w:type="spellStart"/>
      <w:r w:rsidRPr="00FF3090">
        <w:rPr>
          <w:rFonts w:ascii="Arial" w:eastAsia="Georgia" w:hAnsi="Arial" w:cs="Arial"/>
        </w:rPr>
        <w:t>Humean</w:t>
      </w:r>
      <w:proofErr w:type="spellEnd"/>
      <w:r w:rsidRPr="00FF3090">
        <w:rPr>
          <w:rFonts w:ascii="Arial" w:eastAsia="Georgia" w:hAnsi="Arial" w:cs="Arial"/>
        </w:rPr>
        <w:t xml:space="preserve">’ in that it takes inspiration from Hume’s innovations. </w:t>
      </w:r>
    </w:p>
    <w:p w14:paraId="23616482" w14:textId="0EFAAD0B" w:rsidR="00191C53" w:rsidRPr="00FF3090" w:rsidRDefault="00191C53" w:rsidP="00A74ED4">
      <w:pPr>
        <w:spacing w:line="480" w:lineRule="auto"/>
        <w:contextualSpacing w:val="0"/>
        <w:jc w:val="both"/>
        <w:rPr>
          <w:rFonts w:ascii="Arial" w:eastAsia="Georgia" w:hAnsi="Arial" w:cs="Arial"/>
        </w:rPr>
      </w:pPr>
      <w:r w:rsidRPr="00FF3090">
        <w:rPr>
          <w:rFonts w:ascii="Arial" w:eastAsia="Georgia" w:hAnsi="Arial" w:cs="Arial"/>
        </w:rPr>
        <w:tab/>
        <w:t xml:space="preserve">The first central principle of our view is the claim that the correctness of an aesthetic judgment is determined by the joint verdict of ‘true judges’ or ‘ideal critics’. The </w:t>
      </w:r>
      <w:r w:rsidRPr="00FF3090">
        <w:rPr>
          <w:rFonts w:ascii="Arial" w:eastAsia="Georgia" w:hAnsi="Arial" w:cs="Arial"/>
          <w:i/>
        </w:rPr>
        <w:t xml:space="preserve">locus </w:t>
      </w:r>
      <w:proofErr w:type="spellStart"/>
      <w:r w:rsidRPr="00FF3090">
        <w:rPr>
          <w:rFonts w:ascii="Arial" w:eastAsia="Georgia" w:hAnsi="Arial" w:cs="Arial"/>
          <w:i/>
        </w:rPr>
        <w:t>classicus</w:t>
      </w:r>
      <w:proofErr w:type="spellEnd"/>
      <w:r w:rsidRPr="00FF3090">
        <w:rPr>
          <w:rFonts w:ascii="Arial" w:eastAsia="Georgia" w:hAnsi="Arial" w:cs="Arial"/>
        </w:rPr>
        <w:t xml:space="preserve"> for this view is, of course, Hume’s (1757/1875 sect. 23) </w:t>
      </w:r>
      <w:r>
        <w:rPr>
          <w:rFonts w:ascii="Arial" w:eastAsia="Georgia" w:hAnsi="Arial" w:cs="Arial"/>
        </w:rPr>
        <w:t>account of a true judge a</w:t>
      </w:r>
      <w:r w:rsidRPr="00FF3090">
        <w:rPr>
          <w:rFonts w:ascii="Arial" w:eastAsia="Georgia" w:hAnsi="Arial" w:cs="Arial"/>
        </w:rPr>
        <w:t>s one who possesses ‘strong sense, united to delicate sentiment, improved by practice, perfected by comparison, and cleared of all prejudice’ and</w:t>
      </w:r>
      <w:r>
        <w:rPr>
          <w:rFonts w:ascii="Arial" w:eastAsia="Georgia" w:hAnsi="Arial" w:cs="Arial"/>
        </w:rPr>
        <w:t xml:space="preserve"> his claim</w:t>
      </w:r>
      <w:r w:rsidRPr="00FF3090">
        <w:rPr>
          <w:rFonts w:ascii="Arial" w:eastAsia="Georgia" w:hAnsi="Arial" w:cs="Arial"/>
        </w:rPr>
        <w:t xml:space="preserve"> that ‘the joint verdict of such, wherever they are to be found, is the true standard of taste and beauty’. Integrating this into truth-conditional semantics, </w:t>
      </w:r>
      <w:proofErr w:type="spellStart"/>
      <w:r w:rsidRPr="00FF3090">
        <w:rPr>
          <w:rFonts w:ascii="Arial" w:eastAsia="Georgia" w:hAnsi="Arial" w:cs="Arial"/>
        </w:rPr>
        <w:t>Humean</w:t>
      </w:r>
      <w:proofErr w:type="spellEnd"/>
      <w:r w:rsidRPr="00FF3090">
        <w:rPr>
          <w:rFonts w:ascii="Arial" w:eastAsia="Georgia" w:hAnsi="Arial" w:cs="Arial"/>
        </w:rPr>
        <w:t xml:space="preserve"> Absolutism claims that the truth-values of aesthetic judgments are determined by the </w:t>
      </w:r>
      <w:r w:rsidRPr="00FF3090">
        <w:rPr>
          <w:rFonts w:ascii="Arial" w:eastAsia="Georgia" w:hAnsi="Arial" w:cs="Arial"/>
          <w:i/>
        </w:rPr>
        <w:t>convergence</w:t>
      </w:r>
      <w:r w:rsidRPr="00FF3090">
        <w:rPr>
          <w:rFonts w:ascii="Arial" w:eastAsia="Georgia" w:hAnsi="Arial" w:cs="Arial"/>
        </w:rPr>
        <w:t xml:space="preserve"> of ideal critics. A natural way to model this is in terms of</w:t>
      </w:r>
      <w:r>
        <w:rPr>
          <w:rFonts w:ascii="Arial" w:eastAsia="Georgia" w:hAnsi="Arial" w:cs="Arial"/>
        </w:rPr>
        <w:t xml:space="preserve"> the following principle:</w:t>
      </w:r>
    </w:p>
    <w:p w14:paraId="6A598AF1" w14:textId="77777777" w:rsidR="00191C53" w:rsidRPr="00FF3090" w:rsidRDefault="00191C53" w:rsidP="00681851">
      <w:pPr>
        <w:spacing w:line="480" w:lineRule="auto"/>
        <w:ind w:left="567" w:right="567"/>
        <w:contextualSpacing w:val="0"/>
        <w:jc w:val="both"/>
        <w:rPr>
          <w:rFonts w:ascii="Arial" w:hAnsi="Arial" w:cs="Arial"/>
        </w:rPr>
      </w:pPr>
      <w:r w:rsidRPr="00FF3090">
        <w:rPr>
          <w:rFonts w:ascii="Arial" w:eastAsia="Georgia" w:hAnsi="Arial" w:cs="Arial"/>
          <w:b/>
        </w:rPr>
        <w:t xml:space="preserve">HA1: </w:t>
      </w:r>
      <w:r w:rsidRPr="00FF3090">
        <w:rPr>
          <w:rFonts w:ascii="Arial" w:eastAsia="Georgia" w:hAnsi="Arial" w:cs="Arial"/>
        </w:rPr>
        <w:t>An aesthetic proposition</w:t>
      </w:r>
      <w:r w:rsidRPr="00FF3090">
        <w:rPr>
          <w:rFonts w:ascii="Arial" w:eastAsia="Georgia" w:hAnsi="Arial" w:cs="Arial"/>
          <w:i/>
        </w:rPr>
        <w:t xml:space="preserve"> p </w:t>
      </w:r>
      <w:r w:rsidRPr="00FF3090">
        <w:rPr>
          <w:rFonts w:ascii="Arial" w:eastAsia="Georgia" w:hAnsi="Arial" w:cs="Arial"/>
        </w:rPr>
        <w:t xml:space="preserve">is true </w:t>
      </w:r>
      <w:proofErr w:type="spellStart"/>
      <w:r w:rsidRPr="00FF3090">
        <w:rPr>
          <w:rFonts w:ascii="Arial" w:eastAsia="Georgia" w:hAnsi="Arial" w:cs="Arial"/>
        </w:rPr>
        <w:t>iff</w:t>
      </w:r>
      <w:proofErr w:type="spellEnd"/>
      <w:r w:rsidRPr="00FF3090">
        <w:rPr>
          <w:rFonts w:ascii="Arial" w:eastAsia="Georgia" w:hAnsi="Arial" w:cs="Arial"/>
        </w:rPr>
        <w:t xml:space="preserve"> ideal critics converge in judging that </w:t>
      </w:r>
      <w:r w:rsidRPr="00FF3090">
        <w:rPr>
          <w:rFonts w:ascii="Arial" w:eastAsia="Georgia" w:hAnsi="Arial" w:cs="Arial"/>
          <w:i/>
        </w:rPr>
        <w:t>p</w:t>
      </w:r>
      <w:r w:rsidRPr="00FF3090">
        <w:rPr>
          <w:rFonts w:ascii="Arial" w:eastAsia="Georgia" w:hAnsi="Arial" w:cs="Arial"/>
        </w:rPr>
        <w:t>.</w:t>
      </w:r>
    </w:p>
    <w:p w14:paraId="083436D7" w14:textId="77777777" w:rsidR="00191C53" w:rsidRPr="00FF3090" w:rsidRDefault="00191C53" w:rsidP="00681851">
      <w:pPr>
        <w:spacing w:line="480" w:lineRule="auto"/>
        <w:contextualSpacing w:val="0"/>
        <w:jc w:val="both"/>
        <w:rPr>
          <w:rFonts w:ascii="Arial" w:eastAsia="Georgia" w:hAnsi="Arial" w:cs="Arial"/>
        </w:rPr>
      </w:pPr>
      <w:r w:rsidRPr="00FF3090">
        <w:rPr>
          <w:rFonts w:ascii="Arial" w:eastAsia="Georgia" w:hAnsi="Arial" w:cs="Arial"/>
          <w:b/>
        </w:rPr>
        <w:t>HA1</w:t>
      </w:r>
      <w:r w:rsidRPr="00FF3090">
        <w:rPr>
          <w:rFonts w:ascii="Arial" w:eastAsia="Georgia" w:hAnsi="Arial" w:cs="Arial"/>
        </w:rPr>
        <w:t xml:space="preserve"> is, of course, somewhat lacking in detail. It is, for example, not stated exactly which features an ideal critic must possess (or, indeed whether they will need to possess different features depending on the different </w:t>
      </w:r>
      <w:proofErr w:type="spellStart"/>
      <w:r w:rsidRPr="00FF3090">
        <w:rPr>
          <w:rFonts w:ascii="Arial" w:eastAsia="Georgia" w:hAnsi="Arial" w:cs="Arial"/>
        </w:rPr>
        <w:t>artforms</w:t>
      </w:r>
      <w:proofErr w:type="spellEnd"/>
      <w:r w:rsidRPr="00FF3090">
        <w:rPr>
          <w:rFonts w:ascii="Arial" w:eastAsia="Georgia" w:hAnsi="Arial" w:cs="Arial"/>
        </w:rPr>
        <w:t xml:space="preserve"> judges), or whether the ideal critics in question are intended to be real individuals of merely abstractions of some kind.</w:t>
      </w:r>
      <w:r w:rsidRPr="00FF3090">
        <w:rPr>
          <w:rStyle w:val="EndnoteReference"/>
          <w:rFonts w:ascii="Arial" w:eastAsia="Georgia" w:hAnsi="Arial" w:cs="Arial"/>
        </w:rPr>
        <w:endnoteReference w:id="21"/>
      </w:r>
      <w:r w:rsidRPr="00FF3090">
        <w:rPr>
          <w:rFonts w:ascii="Arial" w:eastAsia="Georgia" w:hAnsi="Arial" w:cs="Arial"/>
        </w:rPr>
        <w:t xml:space="preserve"> Different </w:t>
      </w:r>
      <w:proofErr w:type="spellStart"/>
      <w:r w:rsidRPr="00FF3090">
        <w:rPr>
          <w:rFonts w:ascii="Arial" w:eastAsia="Georgia" w:hAnsi="Arial" w:cs="Arial"/>
        </w:rPr>
        <w:t>Humean</w:t>
      </w:r>
      <w:proofErr w:type="spellEnd"/>
      <w:r w:rsidRPr="00FF3090">
        <w:rPr>
          <w:rFonts w:ascii="Arial" w:eastAsia="Georgia" w:hAnsi="Arial" w:cs="Arial"/>
        </w:rPr>
        <w:t xml:space="preserve"> absolutist theories will, doubtless, provide different answers to these questions but our focus here is on the overall shape of the theory rather than on its particular instances.</w:t>
      </w:r>
    </w:p>
    <w:p w14:paraId="5628902D" w14:textId="77777777" w:rsidR="00191C53" w:rsidRPr="00FF3090" w:rsidRDefault="00191C53" w:rsidP="00A74ED4">
      <w:pPr>
        <w:spacing w:line="480" w:lineRule="auto"/>
        <w:contextualSpacing w:val="0"/>
        <w:jc w:val="both"/>
        <w:rPr>
          <w:rFonts w:ascii="Arial" w:hAnsi="Arial" w:cs="Arial"/>
        </w:rPr>
      </w:pPr>
      <w:r w:rsidRPr="00FF3090">
        <w:rPr>
          <w:rFonts w:ascii="Arial" w:eastAsia="Georgia" w:hAnsi="Arial" w:cs="Arial"/>
        </w:rPr>
        <w:tab/>
        <w:t>In addition to</w:t>
      </w:r>
      <w:r w:rsidRPr="00FF3090">
        <w:rPr>
          <w:rFonts w:ascii="Arial" w:eastAsia="Georgia" w:hAnsi="Arial" w:cs="Arial"/>
          <w:b/>
        </w:rPr>
        <w:t xml:space="preserve"> HA1</w:t>
      </w:r>
      <w:r w:rsidRPr="00FF3090">
        <w:rPr>
          <w:rFonts w:ascii="Arial" w:eastAsia="Georgia" w:hAnsi="Arial" w:cs="Arial"/>
        </w:rPr>
        <w:t xml:space="preserve">, </w:t>
      </w:r>
      <w:proofErr w:type="spellStart"/>
      <w:r w:rsidRPr="00FF3090">
        <w:rPr>
          <w:rFonts w:ascii="Arial" w:eastAsia="Georgia" w:hAnsi="Arial" w:cs="Arial"/>
        </w:rPr>
        <w:t>Humean</w:t>
      </w:r>
      <w:proofErr w:type="spellEnd"/>
      <w:r w:rsidRPr="00FF3090">
        <w:rPr>
          <w:rFonts w:ascii="Arial" w:eastAsia="Georgia" w:hAnsi="Arial" w:cs="Arial"/>
        </w:rPr>
        <w:t xml:space="preserve"> Absolutism also endorses a second </w:t>
      </w:r>
      <w:proofErr w:type="spellStart"/>
      <w:r w:rsidRPr="00FF3090">
        <w:rPr>
          <w:rFonts w:ascii="Arial" w:eastAsia="Georgia" w:hAnsi="Arial" w:cs="Arial"/>
        </w:rPr>
        <w:t>Humean</w:t>
      </w:r>
      <w:proofErr w:type="spellEnd"/>
      <w:r w:rsidRPr="00FF3090">
        <w:rPr>
          <w:rFonts w:ascii="Arial" w:eastAsia="Georgia" w:hAnsi="Arial" w:cs="Arial"/>
        </w:rPr>
        <w:t xml:space="preserve"> principle; the claim that, as a result of insurmountable difference in human natures, even ideal critics will sometimes diverge in their judgements. As Hume (1757/1875, sect. 28) put things:</w:t>
      </w:r>
    </w:p>
    <w:p w14:paraId="6D2FDF6B" w14:textId="4667182C" w:rsidR="00191C53" w:rsidRPr="00FF3090" w:rsidRDefault="00191C53" w:rsidP="00681851">
      <w:pPr>
        <w:spacing w:line="480" w:lineRule="auto"/>
        <w:ind w:left="567" w:right="567"/>
        <w:contextualSpacing w:val="0"/>
        <w:jc w:val="both"/>
        <w:rPr>
          <w:rFonts w:ascii="Arial" w:hAnsi="Arial" w:cs="Arial"/>
          <w:sz w:val="20"/>
          <w:szCs w:val="20"/>
        </w:rPr>
      </w:pPr>
      <w:r w:rsidRPr="00FF3090">
        <w:rPr>
          <w:rFonts w:ascii="Arial" w:eastAsia="Georgia" w:hAnsi="Arial" w:cs="Arial"/>
          <w:sz w:val="20"/>
          <w:szCs w:val="20"/>
        </w:rPr>
        <w:t xml:space="preserve">[T]here still remain two sources of variation […] </w:t>
      </w:r>
      <w:proofErr w:type="gramStart"/>
      <w:r w:rsidRPr="00FF3090">
        <w:rPr>
          <w:rFonts w:ascii="Arial" w:eastAsia="Georgia" w:hAnsi="Arial" w:cs="Arial"/>
          <w:sz w:val="20"/>
          <w:szCs w:val="20"/>
        </w:rPr>
        <w:t>The</w:t>
      </w:r>
      <w:proofErr w:type="gramEnd"/>
      <w:r w:rsidRPr="00FF3090">
        <w:rPr>
          <w:rFonts w:ascii="Arial" w:eastAsia="Georgia" w:hAnsi="Arial" w:cs="Arial"/>
          <w:sz w:val="20"/>
          <w:szCs w:val="20"/>
        </w:rPr>
        <w:t xml:space="preserve"> one is the different humours of particular men; the other, the particular manners and opinions of our age and country. [...] [W]here there is such a diversity in the internal frame or external situation as is entirely blameless on both sides, and leaves no room to give one the preference above the other</w:t>
      </w:r>
      <w:r>
        <w:rPr>
          <w:rFonts w:ascii="Arial" w:eastAsia="Georgia" w:hAnsi="Arial" w:cs="Arial"/>
          <w:sz w:val="20"/>
          <w:szCs w:val="20"/>
        </w:rPr>
        <w:t>.</w:t>
      </w:r>
    </w:p>
    <w:p w14:paraId="609AFA3D" w14:textId="77777777" w:rsidR="00191C53" w:rsidRPr="00FF3090" w:rsidRDefault="00191C53" w:rsidP="00137B39">
      <w:pPr>
        <w:spacing w:line="480" w:lineRule="auto"/>
        <w:contextualSpacing w:val="0"/>
        <w:jc w:val="both"/>
        <w:rPr>
          <w:rFonts w:ascii="Arial" w:eastAsia="Georgia" w:hAnsi="Arial" w:cs="Arial"/>
        </w:rPr>
      </w:pPr>
      <w:r w:rsidRPr="00FF3090">
        <w:rPr>
          <w:rFonts w:ascii="Arial" w:eastAsia="Georgia" w:hAnsi="Arial" w:cs="Arial"/>
        </w:rPr>
        <w:lastRenderedPageBreak/>
        <w:t xml:space="preserve">For our purposes, this amounts to the claim </w:t>
      </w:r>
    </w:p>
    <w:p w14:paraId="347EE56E" w14:textId="797831E9" w:rsidR="00191C53" w:rsidRPr="00FF3090" w:rsidRDefault="00191C53" w:rsidP="00C34123">
      <w:pPr>
        <w:spacing w:line="480" w:lineRule="auto"/>
        <w:ind w:left="567" w:right="567"/>
        <w:contextualSpacing w:val="0"/>
        <w:jc w:val="both"/>
        <w:rPr>
          <w:rFonts w:ascii="Arial" w:eastAsia="Georgia" w:hAnsi="Arial" w:cs="Arial"/>
        </w:rPr>
      </w:pPr>
      <w:r w:rsidRPr="00FF3090">
        <w:rPr>
          <w:rFonts w:ascii="Arial" w:eastAsia="Georgia" w:hAnsi="Arial" w:cs="Arial"/>
          <w:b/>
        </w:rPr>
        <w:t>HA2:</w:t>
      </w:r>
      <w:r w:rsidRPr="00FF3090">
        <w:rPr>
          <w:rFonts w:ascii="Arial" w:eastAsia="Georgia" w:hAnsi="Arial" w:cs="Arial"/>
        </w:rPr>
        <w:t xml:space="preserve"> There are</w:t>
      </w:r>
      <w:r>
        <w:rPr>
          <w:rFonts w:ascii="Arial" w:eastAsia="Georgia" w:hAnsi="Arial" w:cs="Arial"/>
        </w:rPr>
        <w:t xml:space="preserve"> </w:t>
      </w:r>
      <w:r w:rsidRPr="00FF3090">
        <w:rPr>
          <w:rFonts w:ascii="Arial" w:eastAsia="Georgia" w:hAnsi="Arial" w:cs="Arial"/>
        </w:rPr>
        <w:t xml:space="preserve">some aesthetic cases where some ideal critics will judge that </w:t>
      </w:r>
      <w:r w:rsidRPr="00FF3090">
        <w:rPr>
          <w:rFonts w:ascii="Arial" w:eastAsia="Georgia" w:hAnsi="Arial" w:cs="Arial"/>
          <w:i/>
        </w:rPr>
        <w:t xml:space="preserve">p </w:t>
      </w:r>
      <w:r w:rsidRPr="00FF3090">
        <w:rPr>
          <w:rFonts w:ascii="Arial" w:eastAsia="Georgia" w:hAnsi="Arial" w:cs="Arial"/>
        </w:rPr>
        <w:t>and others will judge that not-</w:t>
      </w:r>
      <w:r w:rsidRPr="00FF3090">
        <w:rPr>
          <w:rFonts w:ascii="Arial" w:eastAsia="Georgia" w:hAnsi="Arial" w:cs="Arial"/>
          <w:i/>
        </w:rPr>
        <w:t>p</w:t>
      </w:r>
      <w:r w:rsidRPr="00FF3090">
        <w:rPr>
          <w:rFonts w:ascii="Arial" w:eastAsia="Georgia" w:hAnsi="Arial" w:cs="Arial"/>
        </w:rPr>
        <w:t xml:space="preserve">. </w:t>
      </w:r>
    </w:p>
    <w:p w14:paraId="03347CB0" w14:textId="3EE993DE" w:rsidR="00191C53" w:rsidRPr="00FF3090" w:rsidRDefault="00191C53" w:rsidP="00654DC0">
      <w:pPr>
        <w:spacing w:line="480" w:lineRule="auto"/>
        <w:contextualSpacing w:val="0"/>
        <w:jc w:val="both"/>
        <w:rPr>
          <w:rFonts w:ascii="Arial" w:eastAsia="Georgia" w:hAnsi="Arial" w:cs="Arial"/>
        </w:rPr>
      </w:pPr>
      <w:r w:rsidRPr="00FF3090">
        <w:rPr>
          <w:rFonts w:ascii="Arial" w:eastAsia="Georgia" w:hAnsi="Arial" w:cs="Arial"/>
        </w:rPr>
        <w:t xml:space="preserve">So according to </w:t>
      </w:r>
      <w:r w:rsidRPr="00FF3090">
        <w:rPr>
          <w:rFonts w:ascii="Arial" w:eastAsia="Georgia" w:hAnsi="Arial" w:cs="Arial"/>
          <w:b/>
        </w:rPr>
        <w:t>HA1</w:t>
      </w:r>
      <w:r w:rsidRPr="00FF3090">
        <w:rPr>
          <w:rFonts w:ascii="Arial" w:eastAsia="Georgia" w:hAnsi="Arial" w:cs="Arial"/>
        </w:rPr>
        <w:t xml:space="preserve"> aesthetic truth is determined by the convergence of ideal critics and according to </w:t>
      </w:r>
      <w:r w:rsidRPr="00FF3090">
        <w:rPr>
          <w:rFonts w:ascii="Arial" w:eastAsia="Georgia" w:hAnsi="Arial" w:cs="Arial"/>
          <w:b/>
        </w:rPr>
        <w:t>HA2</w:t>
      </w:r>
      <w:r w:rsidRPr="00FF3090">
        <w:rPr>
          <w:rFonts w:ascii="Arial" w:eastAsia="Georgia" w:hAnsi="Arial" w:cs="Arial"/>
        </w:rPr>
        <w:t xml:space="preserve"> ideal critics can sometimes disagree in the sense we outlined above. These claims would, of course, be extremely controversial if taken as attempts at Hume exegesis. James Shelley (2013), for example, has argued persuasively for the claim that the divergences </w:t>
      </w:r>
      <w:r>
        <w:rPr>
          <w:rFonts w:ascii="Arial" w:eastAsia="Georgia" w:hAnsi="Arial" w:cs="Arial"/>
        </w:rPr>
        <w:t xml:space="preserve">between true judges which </w:t>
      </w:r>
      <w:r w:rsidRPr="00FF3090">
        <w:rPr>
          <w:rFonts w:ascii="Arial" w:eastAsia="Georgia" w:hAnsi="Arial" w:cs="Arial"/>
        </w:rPr>
        <w:t>Hume high</w:t>
      </w:r>
      <w:r>
        <w:rPr>
          <w:rFonts w:ascii="Arial" w:eastAsia="Georgia" w:hAnsi="Arial" w:cs="Arial"/>
        </w:rPr>
        <w:t>lights</w:t>
      </w:r>
      <w:r w:rsidRPr="00FF3090">
        <w:rPr>
          <w:rFonts w:ascii="Arial" w:eastAsia="Georgia" w:hAnsi="Arial" w:cs="Arial"/>
        </w:rPr>
        <w:t xml:space="preserve"> were not intended to be disagreements in our sense since they do not involve any </w:t>
      </w:r>
      <w:r>
        <w:rPr>
          <w:rFonts w:ascii="Arial" w:eastAsia="Georgia" w:hAnsi="Arial" w:cs="Arial"/>
        </w:rPr>
        <w:t xml:space="preserve">conflict in judgement as to whether – to use Hume’s own example – </w:t>
      </w:r>
      <w:r w:rsidRPr="00654DC0">
        <w:rPr>
          <w:rFonts w:ascii="Arial" w:eastAsia="Georgia" w:hAnsi="Arial" w:cs="Arial"/>
        </w:rPr>
        <w:t>Ovid</w:t>
      </w:r>
      <w:r>
        <w:rPr>
          <w:rFonts w:ascii="Arial" w:eastAsia="Georgia" w:hAnsi="Arial" w:cs="Arial"/>
        </w:rPr>
        <w:t>’s works are superior to those of</w:t>
      </w:r>
      <w:r w:rsidRPr="00654DC0">
        <w:rPr>
          <w:rFonts w:ascii="Arial" w:eastAsia="Georgia" w:hAnsi="Arial" w:cs="Arial"/>
        </w:rPr>
        <w:t xml:space="preserve"> Tacitus</w:t>
      </w:r>
      <w:r w:rsidRPr="00FF3090">
        <w:rPr>
          <w:rFonts w:ascii="Arial" w:eastAsia="Georgia" w:hAnsi="Arial" w:cs="Arial"/>
        </w:rPr>
        <w:t xml:space="preserve">. </w:t>
      </w:r>
      <w:r>
        <w:rPr>
          <w:rFonts w:ascii="Arial" w:eastAsia="Georgia" w:hAnsi="Arial" w:cs="Arial"/>
        </w:rPr>
        <w:t>Rather, on Shelley’s interpretation (ibid. 146) they</w:t>
      </w:r>
      <w:r w:rsidRPr="00721D07">
        <w:rPr>
          <w:rFonts w:ascii="Arial" w:eastAsia="Georgia" w:hAnsi="Arial" w:cs="Arial"/>
        </w:rPr>
        <w:t xml:space="preserve"> </w:t>
      </w:r>
      <w:r>
        <w:rPr>
          <w:rFonts w:ascii="Arial" w:eastAsia="Georgia" w:hAnsi="Arial" w:cs="Arial"/>
        </w:rPr>
        <w:t xml:space="preserve">‘agree </w:t>
      </w:r>
      <w:r w:rsidRPr="00721D07">
        <w:rPr>
          <w:rFonts w:ascii="Arial" w:eastAsia="Georgia" w:hAnsi="Arial" w:cs="Arial"/>
        </w:rPr>
        <w:t>in the only ju</w:t>
      </w:r>
      <w:r>
        <w:rPr>
          <w:rFonts w:ascii="Arial" w:eastAsia="Georgia" w:hAnsi="Arial" w:cs="Arial"/>
        </w:rPr>
        <w:t xml:space="preserve">dgment they make, which is that Ovid and Tacitus are both good’ and though they differ in </w:t>
      </w:r>
      <w:r w:rsidRPr="00721D07">
        <w:rPr>
          <w:rFonts w:ascii="Arial" w:eastAsia="Georgia" w:hAnsi="Arial" w:cs="Arial"/>
        </w:rPr>
        <w:t xml:space="preserve">their </w:t>
      </w:r>
      <w:r>
        <w:rPr>
          <w:rFonts w:ascii="Arial" w:eastAsia="Georgia" w:hAnsi="Arial" w:cs="Arial"/>
        </w:rPr>
        <w:t xml:space="preserve">personal preferences ‘neither judges the author </w:t>
      </w:r>
      <w:r w:rsidRPr="00721D07">
        <w:rPr>
          <w:rFonts w:ascii="Arial" w:eastAsia="Georgia" w:hAnsi="Arial" w:cs="Arial"/>
        </w:rPr>
        <w:t>he prefers to be bet</w:t>
      </w:r>
      <w:r>
        <w:rPr>
          <w:rFonts w:ascii="Arial" w:eastAsia="Georgia" w:hAnsi="Arial" w:cs="Arial"/>
        </w:rPr>
        <w:t xml:space="preserve">ter, since each recognizes that </w:t>
      </w:r>
      <w:r w:rsidRPr="00721D07">
        <w:rPr>
          <w:rFonts w:ascii="Arial" w:eastAsia="Georgia" w:hAnsi="Arial" w:cs="Arial"/>
        </w:rPr>
        <w:t xml:space="preserve">he has no basis </w:t>
      </w:r>
      <w:r>
        <w:rPr>
          <w:rFonts w:ascii="Arial" w:eastAsia="Georgia" w:hAnsi="Arial" w:cs="Arial"/>
        </w:rPr>
        <w:t xml:space="preserve">for doing so.’ Just as, as Shelley points out, I can prefer the company of one friend to another without thereby making any judgements concerning their relative merits as people (or even as friends). </w:t>
      </w:r>
      <w:r w:rsidRPr="00FF3090">
        <w:rPr>
          <w:rFonts w:ascii="Arial" w:eastAsia="Georgia" w:hAnsi="Arial" w:cs="Arial"/>
        </w:rPr>
        <w:t xml:space="preserve">To reiterate, though, it is no part of our position that either of our two </w:t>
      </w:r>
      <w:proofErr w:type="spellStart"/>
      <w:r w:rsidRPr="00FF3090">
        <w:rPr>
          <w:rFonts w:ascii="Arial" w:eastAsia="Georgia" w:hAnsi="Arial" w:cs="Arial"/>
        </w:rPr>
        <w:t>Humean</w:t>
      </w:r>
      <w:proofErr w:type="spellEnd"/>
      <w:r w:rsidRPr="00FF3090">
        <w:rPr>
          <w:rFonts w:ascii="Arial" w:eastAsia="Georgia" w:hAnsi="Arial" w:cs="Arial"/>
        </w:rPr>
        <w:t xml:space="preserve"> theses were actually endorsed by the historical Hume</w:t>
      </w:r>
      <w:r>
        <w:rPr>
          <w:rFonts w:ascii="Arial" w:eastAsia="Georgia" w:hAnsi="Arial" w:cs="Arial"/>
        </w:rPr>
        <w:t xml:space="preserve"> so there is </w:t>
      </w:r>
      <w:proofErr w:type="gramStart"/>
      <w:r>
        <w:rPr>
          <w:rFonts w:ascii="Arial" w:eastAsia="Georgia" w:hAnsi="Arial" w:cs="Arial"/>
        </w:rPr>
        <w:t>no</w:t>
      </w:r>
      <w:proofErr w:type="gramEnd"/>
      <w:r>
        <w:rPr>
          <w:rFonts w:ascii="Arial" w:eastAsia="Georgia" w:hAnsi="Arial" w:cs="Arial"/>
        </w:rPr>
        <w:t xml:space="preserve"> need for us to rely on any controversial exegetical claims</w:t>
      </w:r>
      <w:r w:rsidRPr="00FF3090">
        <w:rPr>
          <w:rFonts w:ascii="Arial" w:eastAsia="Georgia" w:hAnsi="Arial" w:cs="Arial"/>
        </w:rPr>
        <w:t>.</w:t>
      </w:r>
    </w:p>
    <w:p w14:paraId="0FA0299B" w14:textId="77777777" w:rsidR="00191C53" w:rsidRPr="00FF3090" w:rsidRDefault="00191C53" w:rsidP="00137B39">
      <w:pPr>
        <w:spacing w:line="480" w:lineRule="auto"/>
        <w:contextualSpacing w:val="0"/>
        <w:jc w:val="both"/>
        <w:rPr>
          <w:rFonts w:ascii="Arial" w:hAnsi="Arial" w:cs="Arial"/>
        </w:rPr>
      </w:pPr>
    </w:p>
    <w:p w14:paraId="0E68E599" w14:textId="7186B31E" w:rsidR="00191C53" w:rsidRPr="00FF3090" w:rsidRDefault="00191C53" w:rsidP="00137B39">
      <w:pPr>
        <w:spacing w:line="480" w:lineRule="auto"/>
        <w:contextualSpacing w:val="0"/>
        <w:jc w:val="both"/>
        <w:rPr>
          <w:rFonts w:ascii="Arial" w:hAnsi="Arial" w:cs="Arial"/>
        </w:rPr>
      </w:pPr>
      <w:r w:rsidRPr="00FF3090">
        <w:rPr>
          <w:rFonts w:ascii="Arial" w:eastAsia="Georgia" w:hAnsi="Arial" w:cs="Arial"/>
        </w:rPr>
        <w:t xml:space="preserve">The core of our </w:t>
      </w:r>
      <w:proofErr w:type="spellStart"/>
      <w:r w:rsidRPr="00FF3090">
        <w:rPr>
          <w:rFonts w:ascii="Arial" w:eastAsia="Georgia" w:hAnsi="Arial" w:cs="Arial"/>
        </w:rPr>
        <w:t>Humean</w:t>
      </w:r>
      <w:proofErr w:type="spellEnd"/>
      <w:r>
        <w:rPr>
          <w:rFonts w:ascii="Arial" w:eastAsia="Georgia" w:hAnsi="Arial" w:cs="Arial"/>
        </w:rPr>
        <w:t xml:space="preserve"> Absolutist</w:t>
      </w:r>
      <w:r w:rsidRPr="00FF3090">
        <w:rPr>
          <w:rFonts w:ascii="Arial" w:eastAsia="Georgia" w:hAnsi="Arial" w:cs="Arial"/>
        </w:rPr>
        <w:t xml:space="preserve"> view, then, it that aesthetic truth is determined by the convergence of ideal critics and </w:t>
      </w:r>
      <w:proofErr w:type="gramStart"/>
      <w:r w:rsidRPr="00FF3090">
        <w:rPr>
          <w:rFonts w:ascii="Arial" w:eastAsia="Georgia" w:hAnsi="Arial" w:cs="Arial"/>
        </w:rPr>
        <w:t>that ideal critics</w:t>
      </w:r>
      <w:proofErr w:type="gramEnd"/>
      <w:r w:rsidRPr="00FF3090">
        <w:rPr>
          <w:rFonts w:ascii="Arial" w:eastAsia="Georgia" w:hAnsi="Arial" w:cs="Arial"/>
        </w:rPr>
        <w:t xml:space="preserve"> can disagree over certain questions of aesthetic value. There are, however, a number of ways for these two assumptions to be accommodated into an aesthetic theory. The version we develop here involves postulating </w:t>
      </w:r>
      <w:proofErr w:type="spellStart"/>
      <w:r w:rsidRPr="00FF3090">
        <w:rPr>
          <w:rFonts w:ascii="Arial" w:eastAsia="Georgia" w:hAnsi="Arial" w:cs="Arial"/>
          <w:i/>
        </w:rPr>
        <w:t>paracompleteness</w:t>
      </w:r>
      <w:proofErr w:type="spellEnd"/>
      <w:r w:rsidRPr="00FF3090">
        <w:rPr>
          <w:rFonts w:ascii="Arial" w:eastAsia="Georgia" w:hAnsi="Arial" w:cs="Arial"/>
        </w:rPr>
        <w:t xml:space="preserve"> in aesthetic truth. As such, we will need to provide an account of aesthetic falsehood</w:t>
      </w:r>
    </w:p>
    <w:p w14:paraId="693CD13B" w14:textId="77777777" w:rsidR="00191C53" w:rsidRPr="00FF3090" w:rsidRDefault="00191C53" w:rsidP="002A7B6E">
      <w:pPr>
        <w:spacing w:line="480" w:lineRule="auto"/>
        <w:ind w:left="567" w:right="567"/>
        <w:contextualSpacing w:val="0"/>
        <w:jc w:val="both"/>
        <w:rPr>
          <w:rFonts w:ascii="Arial" w:hAnsi="Arial" w:cs="Arial"/>
        </w:rPr>
      </w:pPr>
      <w:r w:rsidRPr="00FF3090">
        <w:rPr>
          <w:rFonts w:ascii="Arial" w:eastAsia="Georgia" w:hAnsi="Arial" w:cs="Arial"/>
          <w:b/>
        </w:rPr>
        <w:lastRenderedPageBreak/>
        <w:t>HA3:</w:t>
      </w:r>
      <w:r w:rsidRPr="00FF3090">
        <w:rPr>
          <w:rFonts w:ascii="Arial" w:eastAsia="Georgia" w:hAnsi="Arial" w:cs="Arial"/>
        </w:rPr>
        <w:t xml:space="preserve"> An aesthetic proposition</w:t>
      </w:r>
      <w:r w:rsidRPr="00FF3090">
        <w:rPr>
          <w:rFonts w:ascii="Arial" w:eastAsia="Georgia" w:hAnsi="Arial" w:cs="Arial"/>
          <w:i/>
        </w:rPr>
        <w:t xml:space="preserve"> p </w:t>
      </w:r>
      <w:r w:rsidRPr="00FF3090">
        <w:rPr>
          <w:rFonts w:ascii="Arial" w:eastAsia="Georgia" w:hAnsi="Arial" w:cs="Arial"/>
        </w:rPr>
        <w:t xml:space="preserve">is false </w:t>
      </w:r>
      <w:proofErr w:type="spellStart"/>
      <w:r w:rsidRPr="00FF3090">
        <w:rPr>
          <w:rFonts w:ascii="Arial" w:eastAsia="Georgia" w:hAnsi="Arial" w:cs="Arial"/>
        </w:rPr>
        <w:t>iff</w:t>
      </w:r>
      <w:proofErr w:type="spellEnd"/>
      <w:r w:rsidRPr="00FF3090">
        <w:rPr>
          <w:rFonts w:ascii="Arial" w:eastAsia="Georgia" w:hAnsi="Arial" w:cs="Arial"/>
        </w:rPr>
        <w:t xml:space="preserve"> ideal critics converge in judging that not-</w:t>
      </w:r>
      <w:r w:rsidRPr="00FF3090">
        <w:rPr>
          <w:rFonts w:ascii="Arial" w:eastAsia="Georgia" w:hAnsi="Arial" w:cs="Arial"/>
          <w:i/>
        </w:rPr>
        <w:t>p</w:t>
      </w:r>
      <w:r w:rsidRPr="00FF3090">
        <w:rPr>
          <w:rFonts w:ascii="Arial" w:eastAsia="Georgia" w:hAnsi="Arial" w:cs="Arial"/>
        </w:rPr>
        <w:t>.</w:t>
      </w:r>
    </w:p>
    <w:p w14:paraId="5D33BC8B" w14:textId="4D61407B" w:rsidR="00191C53" w:rsidRPr="00FF3090" w:rsidRDefault="00191C53" w:rsidP="00137B39">
      <w:pPr>
        <w:spacing w:line="480" w:lineRule="auto"/>
        <w:contextualSpacing w:val="0"/>
        <w:jc w:val="both"/>
        <w:rPr>
          <w:rFonts w:ascii="Arial" w:eastAsia="Georgia" w:hAnsi="Arial" w:cs="Arial"/>
        </w:rPr>
      </w:pPr>
      <w:r w:rsidRPr="00FF3090">
        <w:rPr>
          <w:rFonts w:ascii="Arial" w:eastAsia="Georgia" w:hAnsi="Arial" w:cs="Arial"/>
        </w:rPr>
        <w:t xml:space="preserve">In conjunction with our first two </w:t>
      </w:r>
      <w:proofErr w:type="spellStart"/>
      <w:r w:rsidRPr="00FF3090">
        <w:rPr>
          <w:rFonts w:ascii="Arial" w:eastAsia="Georgia" w:hAnsi="Arial" w:cs="Arial"/>
        </w:rPr>
        <w:t>Humean</w:t>
      </w:r>
      <w:proofErr w:type="spellEnd"/>
      <w:r w:rsidRPr="00FF3090">
        <w:rPr>
          <w:rFonts w:ascii="Arial" w:eastAsia="Georgia" w:hAnsi="Arial" w:cs="Arial"/>
        </w:rPr>
        <w:t xml:space="preserve"> theses </w:t>
      </w:r>
      <w:r w:rsidRPr="00FF3090">
        <w:rPr>
          <w:rFonts w:ascii="Arial" w:eastAsia="Georgia" w:hAnsi="Arial" w:cs="Arial"/>
          <w:b/>
        </w:rPr>
        <w:t>HA3</w:t>
      </w:r>
      <w:r w:rsidRPr="00FF3090">
        <w:rPr>
          <w:rFonts w:ascii="Arial" w:eastAsia="Georgia" w:hAnsi="Arial" w:cs="Arial"/>
        </w:rPr>
        <w:t xml:space="preserve"> </w:t>
      </w:r>
      <w:r>
        <w:rPr>
          <w:rFonts w:ascii="Arial" w:eastAsia="Georgia" w:hAnsi="Arial" w:cs="Arial"/>
        </w:rPr>
        <w:t>entails the possibility of certain aesthetic cases</w:t>
      </w:r>
      <w:r w:rsidRPr="00FF3090">
        <w:rPr>
          <w:rFonts w:ascii="Arial" w:eastAsia="Georgia" w:hAnsi="Arial" w:cs="Arial"/>
        </w:rPr>
        <w:t xml:space="preserve"> where neither </w:t>
      </w:r>
      <w:r w:rsidRPr="00FF3090">
        <w:rPr>
          <w:rFonts w:ascii="Arial" w:eastAsia="Georgia" w:hAnsi="Arial" w:cs="Arial"/>
          <w:i/>
        </w:rPr>
        <w:t>p</w:t>
      </w:r>
      <w:r w:rsidRPr="00FF3090">
        <w:rPr>
          <w:rFonts w:ascii="Arial" w:eastAsia="Georgia" w:hAnsi="Arial" w:cs="Arial"/>
        </w:rPr>
        <w:t xml:space="preserve"> nor not-</w:t>
      </w:r>
      <w:r w:rsidRPr="00FF3090">
        <w:rPr>
          <w:rFonts w:ascii="Arial" w:eastAsia="Georgia" w:hAnsi="Arial" w:cs="Arial"/>
          <w:i/>
        </w:rPr>
        <w:t>p</w:t>
      </w:r>
      <w:r w:rsidRPr="00FF3090">
        <w:rPr>
          <w:rFonts w:ascii="Arial" w:eastAsia="Georgia" w:hAnsi="Arial" w:cs="Arial"/>
        </w:rPr>
        <w:t xml:space="preserve"> is true. Of course, </w:t>
      </w:r>
      <w:r w:rsidRPr="00FF3090">
        <w:rPr>
          <w:rFonts w:ascii="Arial" w:eastAsia="Georgia" w:hAnsi="Arial" w:cs="Arial"/>
          <w:b/>
        </w:rPr>
        <w:t>HA1</w:t>
      </w:r>
      <w:r w:rsidRPr="00FF3090">
        <w:rPr>
          <w:rFonts w:ascii="Arial" w:eastAsia="Georgia" w:hAnsi="Arial" w:cs="Arial"/>
        </w:rPr>
        <w:t xml:space="preserve"> and </w:t>
      </w:r>
      <w:r w:rsidRPr="00FF3090">
        <w:rPr>
          <w:rFonts w:ascii="Arial" w:eastAsia="Georgia" w:hAnsi="Arial" w:cs="Arial"/>
          <w:b/>
        </w:rPr>
        <w:t xml:space="preserve">HA3 </w:t>
      </w:r>
      <w:r w:rsidRPr="00FF3090">
        <w:rPr>
          <w:rFonts w:ascii="Arial" w:eastAsia="Georgia" w:hAnsi="Arial" w:cs="Arial"/>
        </w:rPr>
        <w:t xml:space="preserve">are not the only way to interpret the </w:t>
      </w:r>
      <w:proofErr w:type="spellStart"/>
      <w:r w:rsidRPr="00FF3090">
        <w:rPr>
          <w:rFonts w:ascii="Arial" w:eastAsia="Georgia" w:hAnsi="Arial" w:cs="Arial"/>
        </w:rPr>
        <w:t>Humean</w:t>
      </w:r>
      <w:proofErr w:type="spellEnd"/>
      <w:r w:rsidRPr="00FF3090">
        <w:rPr>
          <w:rFonts w:ascii="Arial" w:eastAsia="Georgia" w:hAnsi="Arial" w:cs="Arial"/>
        </w:rPr>
        <w:t xml:space="preserve"> assumptions described above in truth-conditional terms. Both principles admit of variants, and one might instead wish to develop a </w:t>
      </w:r>
      <w:proofErr w:type="spellStart"/>
      <w:r w:rsidRPr="00FF3090">
        <w:rPr>
          <w:rFonts w:ascii="Arial" w:eastAsia="Georgia" w:hAnsi="Arial" w:cs="Arial"/>
        </w:rPr>
        <w:t>paraconsistent</w:t>
      </w:r>
      <w:proofErr w:type="spellEnd"/>
      <w:r w:rsidRPr="00FF3090">
        <w:rPr>
          <w:rFonts w:ascii="Arial" w:eastAsia="Georgia" w:hAnsi="Arial" w:cs="Arial"/>
        </w:rPr>
        <w:t xml:space="preserve"> account whereby the endorsement of </w:t>
      </w:r>
      <w:r w:rsidRPr="00FF3090">
        <w:rPr>
          <w:rFonts w:ascii="Arial" w:eastAsia="Georgia" w:hAnsi="Arial" w:cs="Arial"/>
          <w:i/>
        </w:rPr>
        <w:t>any</w:t>
      </w:r>
      <w:r w:rsidRPr="00FF3090">
        <w:rPr>
          <w:rFonts w:ascii="Arial" w:eastAsia="Georgia" w:hAnsi="Arial" w:cs="Arial"/>
        </w:rPr>
        <w:t xml:space="preserve"> ideal critic is sufficient for a judgement’s truth (and thus cases of divergence give rise to </w:t>
      </w:r>
      <w:proofErr w:type="spellStart"/>
      <w:r w:rsidRPr="00FF3090">
        <w:rPr>
          <w:rFonts w:ascii="Arial" w:eastAsia="Georgia" w:hAnsi="Arial" w:cs="Arial"/>
        </w:rPr>
        <w:t>dialetheia</w:t>
      </w:r>
      <w:proofErr w:type="spellEnd"/>
      <w:r w:rsidRPr="00FF3090">
        <w:rPr>
          <w:rFonts w:ascii="Arial" w:eastAsia="Georgia" w:hAnsi="Arial" w:cs="Arial"/>
        </w:rPr>
        <w:t>). While we have nothing substantive to say against such alternative explanations</w:t>
      </w:r>
      <w:r>
        <w:rPr>
          <w:rFonts w:ascii="Arial" w:eastAsia="Georgia" w:hAnsi="Arial" w:cs="Arial"/>
        </w:rPr>
        <w:t>,</w:t>
      </w:r>
      <w:r w:rsidRPr="00FF3090">
        <w:rPr>
          <w:rFonts w:ascii="Arial" w:eastAsia="Georgia" w:hAnsi="Arial" w:cs="Arial"/>
        </w:rPr>
        <w:t xml:space="preserve"> philosophical orthodoxy has typically been more resistant to truth-value </w:t>
      </w:r>
      <w:r w:rsidRPr="00FF3090">
        <w:rPr>
          <w:rFonts w:ascii="Arial" w:eastAsia="Georgia" w:hAnsi="Arial" w:cs="Arial"/>
          <w:i/>
        </w:rPr>
        <w:t>gluts</w:t>
      </w:r>
      <w:r w:rsidRPr="00FF3090">
        <w:rPr>
          <w:rFonts w:ascii="Arial" w:eastAsia="Georgia" w:hAnsi="Arial" w:cs="Arial"/>
        </w:rPr>
        <w:t xml:space="preserve"> than to truth-value </w:t>
      </w:r>
      <w:r w:rsidRPr="00FF3090">
        <w:rPr>
          <w:rFonts w:ascii="Arial" w:eastAsia="Georgia" w:hAnsi="Arial" w:cs="Arial"/>
          <w:i/>
        </w:rPr>
        <w:t>gaps</w:t>
      </w:r>
      <w:r>
        <w:rPr>
          <w:rFonts w:ascii="Arial" w:eastAsia="Georgia" w:hAnsi="Arial" w:cs="Arial"/>
        </w:rPr>
        <w:t>.</w:t>
      </w:r>
      <w:r w:rsidRPr="00FF3090">
        <w:rPr>
          <w:rFonts w:ascii="Arial" w:eastAsia="Georgia" w:hAnsi="Arial" w:cs="Arial"/>
        </w:rPr>
        <w:t xml:space="preserve"> </w:t>
      </w:r>
      <w:r>
        <w:rPr>
          <w:rFonts w:ascii="Arial" w:eastAsia="Georgia" w:hAnsi="Arial" w:cs="Arial"/>
        </w:rPr>
        <w:t xml:space="preserve">Further, if we were to accept </w:t>
      </w:r>
      <w:r w:rsidRPr="00FF3090">
        <w:rPr>
          <w:rFonts w:ascii="Arial" w:eastAsia="Georgia" w:hAnsi="Arial" w:cs="Arial"/>
        </w:rPr>
        <w:t xml:space="preserve">a </w:t>
      </w:r>
      <w:proofErr w:type="spellStart"/>
      <w:r w:rsidRPr="00FF3090">
        <w:rPr>
          <w:rFonts w:ascii="Arial" w:eastAsia="Georgia" w:hAnsi="Arial" w:cs="Arial"/>
        </w:rPr>
        <w:t>paraconsistent</w:t>
      </w:r>
      <w:proofErr w:type="spellEnd"/>
      <w:r>
        <w:rPr>
          <w:rFonts w:ascii="Arial" w:eastAsia="Georgia" w:hAnsi="Arial" w:cs="Arial"/>
        </w:rPr>
        <w:t xml:space="preserve"> account then this would raise further questions about whether</w:t>
      </w:r>
      <w:r w:rsidRPr="00FF3090">
        <w:rPr>
          <w:rFonts w:ascii="Arial" w:eastAsia="Georgia" w:hAnsi="Arial" w:cs="Arial"/>
        </w:rPr>
        <w:t xml:space="preserve"> cases such as </w:t>
      </w:r>
      <w:r w:rsidRPr="00FF3090">
        <w:rPr>
          <w:rFonts w:ascii="Arial" w:eastAsia="Georgia" w:hAnsi="Arial" w:cs="Arial"/>
          <w:b/>
        </w:rPr>
        <w:t>D1</w:t>
      </w:r>
      <w:r w:rsidRPr="00FF3090">
        <w:rPr>
          <w:rFonts w:ascii="Arial" w:eastAsia="Georgia" w:hAnsi="Arial" w:cs="Arial"/>
        </w:rPr>
        <w:t xml:space="preserve"> </w:t>
      </w:r>
      <w:r>
        <w:rPr>
          <w:rFonts w:ascii="Arial" w:eastAsia="Georgia" w:hAnsi="Arial" w:cs="Arial"/>
        </w:rPr>
        <w:t xml:space="preserve">still </w:t>
      </w:r>
      <w:r w:rsidRPr="00FF3090">
        <w:rPr>
          <w:rFonts w:ascii="Arial" w:eastAsia="Georgia" w:hAnsi="Arial" w:cs="Arial"/>
        </w:rPr>
        <w:t>represent genuine disagreement.</w:t>
      </w:r>
      <w:r w:rsidRPr="00FF3090">
        <w:rPr>
          <w:rStyle w:val="EndnoteReference"/>
          <w:rFonts w:ascii="Arial" w:eastAsia="Georgia" w:hAnsi="Arial" w:cs="Arial"/>
        </w:rPr>
        <w:endnoteReference w:id="22"/>
      </w:r>
      <w:r w:rsidRPr="00FF3090">
        <w:rPr>
          <w:rFonts w:ascii="Arial" w:eastAsia="Georgia" w:hAnsi="Arial" w:cs="Arial"/>
        </w:rPr>
        <w:t xml:space="preserve"> That said if a plausible absolutist theory incorporating </w:t>
      </w:r>
      <w:proofErr w:type="spellStart"/>
      <w:r w:rsidRPr="00FF3090">
        <w:rPr>
          <w:rFonts w:ascii="Arial" w:eastAsia="Georgia" w:hAnsi="Arial" w:cs="Arial"/>
        </w:rPr>
        <w:t>dialeth</w:t>
      </w:r>
      <w:r>
        <w:rPr>
          <w:rFonts w:ascii="Arial" w:eastAsia="Georgia" w:hAnsi="Arial" w:cs="Arial"/>
        </w:rPr>
        <w:t>e</w:t>
      </w:r>
      <w:r w:rsidRPr="00FF3090">
        <w:rPr>
          <w:rFonts w:ascii="Arial" w:eastAsia="Georgia" w:hAnsi="Arial" w:cs="Arial"/>
        </w:rPr>
        <w:t>ia</w:t>
      </w:r>
      <w:proofErr w:type="spellEnd"/>
      <w:r w:rsidRPr="00FF3090">
        <w:rPr>
          <w:rFonts w:ascii="Arial" w:eastAsia="Georgia" w:hAnsi="Arial" w:cs="Arial"/>
        </w:rPr>
        <w:t xml:space="preserve"> can be developed this will merely be more grist to our mill.</w:t>
      </w:r>
    </w:p>
    <w:p w14:paraId="24D500DB" w14:textId="77777777" w:rsidR="00191C53" w:rsidRPr="00FF3090" w:rsidRDefault="00191C53" w:rsidP="00137B39">
      <w:pPr>
        <w:spacing w:line="480" w:lineRule="auto"/>
        <w:contextualSpacing w:val="0"/>
        <w:jc w:val="both"/>
        <w:rPr>
          <w:rFonts w:ascii="Arial" w:hAnsi="Arial" w:cs="Arial"/>
        </w:rPr>
      </w:pPr>
    </w:p>
    <w:p w14:paraId="1A8E9BAA" w14:textId="6C240AF0" w:rsidR="00191C53" w:rsidRPr="00FF3090" w:rsidRDefault="00191C53" w:rsidP="00137B39">
      <w:pPr>
        <w:spacing w:line="480" w:lineRule="auto"/>
        <w:contextualSpacing w:val="0"/>
        <w:jc w:val="both"/>
        <w:rPr>
          <w:rFonts w:ascii="Arial" w:hAnsi="Arial" w:cs="Arial"/>
        </w:rPr>
      </w:pPr>
      <w:r>
        <w:rPr>
          <w:rFonts w:ascii="Arial" w:eastAsia="Georgia" w:hAnsi="Arial" w:cs="Arial"/>
        </w:rPr>
        <w:t>Having presented some key</w:t>
      </w:r>
      <w:r w:rsidRPr="00FF3090">
        <w:rPr>
          <w:rFonts w:ascii="Arial" w:eastAsia="Georgia" w:hAnsi="Arial" w:cs="Arial"/>
        </w:rPr>
        <w:t xml:space="preserve"> tenets of our </w:t>
      </w:r>
      <w:proofErr w:type="spellStart"/>
      <w:r w:rsidRPr="00FF3090">
        <w:rPr>
          <w:rFonts w:ascii="Arial" w:eastAsia="Georgia" w:hAnsi="Arial" w:cs="Arial"/>
        </w:rPr>
        <w:t>Humean</w:t>
      </w:r>
      <w:proofErr w:type="spellEnd"/>
      <w:r w:rsidRPr="00FF3090">
        <w:rPr>
          <w:rFonts w:ascii="Arial" w:eastAsia="Georgia" w:hAnsi="Arial" w:cs="Arial"/>
        </w:rPr>
        <w:t xml:space="preserve"> Absolutist view we will move on in the next section to discuss how such a view </w:t>
      </w:r>
      <w:r>
        <w:rPr>
          <w:rFonts w:ascii="Arial" w:eastAsia="Georgia" w:hAnsi="Arial" w:cs="Arial"/>
        </w:rPr>
        <w:t>has</w:t>
      </w:r>
      <w:r w:rsidRPr="00FF3090">
        <w:rPr>
          <w:rFonts w:ascii="Arial" w:eastAsia="Georgia" w:hAnsi="Arial" w:cs="Arial"/>
        </w:rPr>
        <w:t xml:space="preserve"> the resources to account for faultless disagreement. Before doing so, though, we will briefly offer one further clarification.</w:t>
      </w:r>
      <w:r w:rsidRPr="00FF3090">
        <w:rPr>
          <w:rFonts w:ascii="Arial" w:hAnsi="Arial" w:cs="Arial"/>
        </w:rPr>
        <w:t xml:space="preserve"> </w:t>
      </w:r>
      <w:r w:rsidRPr="00FF3090">
        <w:rPr>
          <w:rFonts w:ascii="Arial" w:eastAsia="Georgia" w:hAnsi="Arial" w:cs="Arial"/>
        </w:rPr>
        <w:t xml:space="preserve">The notion of ‘convergence’ plays a significant role in our theory and it is important to note that, at least as we will understand the term, it is not a necessary condition for ideal critics to converge on </w:t>
      </w:r>
      <w:r w:rsidRPr="00FF3090">
        <w:rPr>
          <w:rFonts w:ascii="Arial" w:eastAsia="Georgia" w:hAnsi="Arial" w:cs="Arial"/>
          <w:i/>
        </w:rPr>
        <w:t>p</w:t>
      </w:r>
      <w:r w:rsidRPr="00FF3090">
        <w:rPr>
          <w:rFonts w:ascii="Arial" w:eastAsia="Georgia" w:hAnsi="Arial" w:cs="Arial"/>
        </w:rPr>
        <w:t xml:space="preserve"> that every ideal critic endorse </w:t>
      </w:r>
      <w:r w:rsidRPr="00FF3090">
        <w:rPr>
          <w:rFonts w:ascii="Arial" w:eastAsia="Georgia" w:hAnsi="Arial" w:cs="Arial"/>
          <w:i/>
        </w:rPr>
        <w:t>p</w:t>
      </w:r>
      <w:r w:rsidRPr="00FF3090">
        <w:rPr>
          <w:rFonts w:ascii="Arial" w:eastAsia="Georgia" w:hAnsi="Arial" w:cs="Arial"/>
        </w:rPr>
        <w:t xml:space="preserve">. Ideal critics need not have a maximal set of aesthetic beliefs (indeed, if they are intended to be actual individuals or some close counterpart of such then it is clear that they won’t have anything like a maximal set of such beliefs). As such, it is consistent with convergence on </w:t>
      </w:r>
      <w:r w:rsidRPr="00FF3090">
        <w:rPr>
          <w:rFonts w:ascii="Arial" w:eastAsia="Georgia" w:hAnsi="Arial" w:cs="Arial"/>
          <w:i/>
        </w:rPr>
        <w:t>p</w:t>
      </w:r>
      <w:r w:rsidRPr="00FF3090">
        <w:rPr>
          <w:rFonts w:ascii="Arial" w:eastAsia="Georgia" w:hAnsi="Arial" w:cs="Arial"/>
        </w:rPr>
        <w:t xml:space="preserve"> that some ideal critics have no opinion on </w:t>
      </w:r>
      <w:r w:rsidRPr="00FF3090">
        <w:rPr>
          <w:rFonts w:ascii="Arial" w:eastAsia="Georgia" w:hAnsi="Arial" w:cs="Arial"/>
          <w:i/>
        </w:rPr>
        <w:t>p</w:t>
      </w:r>
      <w:r w:rsidRPr="00FF3090">
        <w:rPr>
          <w:rFonts w:ascii="Arial" w:eastAsia="Georgia" w:hAnsi="Arial" w:cs="Arial"/>
        </w:rPr>
        <w:t xml:space="preserve">. Convergence on </w:t>
      </w:r>
      <w:r w:rsidRPr="00FF3090">
        <w:rPr>
          <w:rFonts w:ascii="Arial" w:eastAsia="Georgia" w:hAnsi="Arial" w:cs="Arial"/>
          <w:i/>
        </w:rPr>
        <w:t>p</w:t>
      </w:r>
      <w:r w:rsidRPr="00FF3090">
        <w:rPr>
          <w:rFonts w:ascii="Arial" w:eastAsia="Georgia" w:hAnsi="Arial" w:cs="Arial"/>
        </w:rPr>
        <w:t xml:space="preserve">, then, requires only that any ideal critic who were to reach a verdict on </w:t>
      </w:r>
      <w:r w:rsidRPr="00FF3090">
        <w:rPr>
          <w:rFonts w:ascii="Arial" w:eastAsia="Georgia" w:hAnsi="Arial" w:cs="Arial"/>
          <w:i/>
        </w:rPr>
        <w:t>p</w:t>
      </w:r>
      <w:r w:rsidRPr="00FF3090">
        <w:rPr>
          <w:rFonts w:ascii="Arial" w:eastAsia="Georgia" w:hAnsi="Arial" w:cs="Arial"/>
        </w:rPr>
        <w:t xml:space="preserve"> would endorse it.</w:t>
      </w:r>
    </w:p>
    <w:p w14:paraId="6BF694E2" w14:textId="77777777" w:rsidR="00191C53" w:rsidRPr="00FF3090" w:rsidRDefault="00191C53" w:rsidP="00137B39">
      <w:pPr>
        <w:spacing w:line="480" w:lineRule="auto"/>
        <w:contextualSpacing w:val="0"/>
        <w:jc w:val="both"/>
        <w:rPr>
          <w:rFonts w:ascii="Arial" w:hAnsi="Arial" w:cs="Arial"/>
        </w:rPr>
      </w:pPr>
    </w:p>
    <w:p w14:paraId="6DBA90EB" w14:textId="77777777" w:rsidR="00191C53" w:rsidRPr="00FF3090" w:rsidRDefault="00191C53" w:rsidP="00137B39">
      <w:pPr>
        <w:spacing w:line="480" w:lineRule="auto"/>
        <w:contextualSpacing w:val="0"/>
        <w:jc w:val="both"/>
        <w:rPr>
          <w:rFonts w:ascii="Arial" w:hAnsi="Arial" w:cs="Arial"/>
          <w:i/>
        </w:rPr>
      </w:pPr>
      <w:r w:rsidRPr="00FF3090">
        <w:rPr>
          <w:rFonts w:ascii="Arial" w:eastAsia="Georgia" w:hAnsi="Arial" w:cs="Arial"/>
          <w:i/>
        </w:rPr>
        <w:lastRenderedPageBreak/>
        <w:t xml:space="preserve">4. Faultless Disagreement for </w:t>
      </w:r>
      <w:proofErr w:type="spellStart"/>
      <w:r w:rsidRPr="00FF3090">
        <w:rPr>
          <w:rFonts w:ascii="Arial" w:eastAsia="Georgia" w:hAnsi="Arial" w:cs="Arial"/>
          <w:i/>
        </w:rPr>
        <w:t>Humean</w:t>
      </w:r>
      <w:proofErr w:type="spellEnd"/>
      <w:r w:rsidRPr="00FF3090">
        <w:rPr>
          <w:rFonts w:ascii="Arial" w:eastAsia="Georgia" w:hAnsi="Arial" w:cs="Arial"/>
          <w:i/>
        </w:rPr>
        <w:t xml:space="preserve"> Absolutists</w:t>
      </w:r>
    </w:p>
    <w:p w14:paraId="29567A17" w14:textId="530B9A6B" w:rsidR="00191C53" w:rsidRPr="00FF3090" w:rsidRDefault="00191C53" w:rsidP="00137B39">
      <w:pPr>
        <w:spacing w:line="480" w:lineRule="auto"/>
        <w:contextualSpacing w:val="0"/>
        <w:jc w:val="both"/>
        <w:rPr>
          <w:rFonts w:ascii="Arial" w:hAnsi="Arial" w:cs="Arial"/>
        </w:rPr>
      </w:pPr>
      <w:r w:rsidRPr="00FF3090">
        <w:rPr>
          <w:rFonts w:ascii="Arial" w:eastAsia="Georgia" w:hAnsi="Arial" w:cs="Arial"/>
        </w:rPr>
        <w:t xml:space="preserve">Our goal is to show that the </w:t>
      </w:r>
      <w:proofErr w:type="spellStart"/>
      <w:r w:rsidRPr="00FF3090">
        <w:rPr>
          <w:rFonts w:ascii="Arial" w:eastAsia="Georgia" w:hAnsi="Arial" w:cs="Arial"/>
        </w:rPr>
        <w:t>Humean</w:t>
      </w:r>
      <w:proofErr w:type="spellEnd"/>
      <w:r w:rsidRPr="00FF3090">
        <w:rPr>
          <w:rFonts w:ascii="Arial" w:eastAsia="Georgia" w:hAnsi="Arial" w:cs="Arial"/>
        </w:rPr>
        <w:t xml:space="preserve"> Absolutist can endorse the following </w:t>
      </w:r>
      <w:r>
        <w:rPr>
          <w:rFonts w:ascii="Arial" w:eastAsia="Georgia" w:hAnsi="Arial" w:cs="Arial"/>
        </w:rPr>
        <w:t>claim regarding</w:t>
      </w:r>
      <w:r w:rsidRPr="00FF3090">
        <w:rPr>
          <w:rFonts w:ascii="Arial" w:eastAsia="Georgia" w:hAnsi="Arial" w:cs="Arial"/>
        </w:rPr>
        <w:t xml:space="preserve"> faultless disagreement:</w:t>
      </w:r>
    </w:p>
    <w:p w14:paraId="75967B6D" w14:textId="77777777" w:rsidR="00191C53" w:rsidRPr="00FF3090" w:rsidRDefault="00191C53" w:rsidP="007628FF">
      <w:pPr>
        <w:spacing w:line="480" w:lineRule="auto"/>
        <w:ind w:left="567" w:right="567"/>
        <w:contextualSpacing w:val="0"/>
        <w:jc w:val="both"/>
        <w:rPr>
          <w:rFonts w:ascii="Arial" w:hAnsi="Arial" w:cs="Arial"/>
        </w:rPr>
      </w:pPr>
      <w:r w:rsidRPr="00FF3090">
        <w:rPr>
          <w:rFonts w:ascii="Arial" w:eastAsia="Georgia" w:hAnsi="Arial" w:cs="Arial"/>
          <w:b/>
        </w:rPr>
        <w:t>HAF:</w:t>
      </w:r>
      <w:r w:rsidRPr="00FF3090">
        <w:rPr>
          <w:rFonts w:ascii="Arial" w:eastAsia="Georgia" w:hAnsi="Arial" w:cs="Arial"/>
        </w:rPr>
        <w:t xml:space="preserve"> If ideal critics fail to converge on </w:t>
      </w:r>
      <w:r w:rsidRPr="00FF3090">
        <w:rPr>
          <w:rFonts w:ascii="Arial" w:eastAsia="Georgia" w:hAnsi="Arial" w:cs="Arial"/>
          <w:i/>
        </w:rPr>
        <w:t>p</w:t>
      </w:r>
      <w:r w:rsidRPr="00FF3090">
        <w:rPr>
          <w:rFonts w:ascii="Arial" w:eastAsia="Georgia" w:hAnsi="Arial" w:cs="Arial"/>
        </w:rPr>
        <w:t xml:space="preserve"> and fail to converge on not-</w:t>
      </w:r>
      <w:r w:rsidRPr="00FF3090">
        <w:rPr>
          <w:rFonts w:ascii="Arial" w:eastAsia="Georgia" w:hAnsi="Arial" w:cs="Arial"/>
          <w:i/>
        </w:rPr>
        <w:t>p</w:t>
      </w:r>
      <w:r w:rsidRPr="00FF3090">
        <w:rPr>
          <w:rFonts w:ascii="Arial" w:eastAsia="Georgia" w:hAnsi="Arial" w:cs="Arial"/>
        </w:rPr>
        <w:t xml:space="preserve">, then there can be faultless disagreement over whether </w:t>
      </w:r>
      <w:r w:rsidRPr="00FF3090">
        <w:rPr>
          <w:rFonts w:ascii="Arial" w:eastAsia="Georgia" w:hAnsi="Arial" w:cs="Arial"/>
          <w:i/>
        </w:rPr>
        <w:t>p</w:t>
      </w:r>
      <w:r w:rsidRPr="00FF3090">
        <w:rPr>
          <w:rFonts w:ascii="Arial" w:eastAsia="Georgia" w:hAnsi="Arial" w:cs="Arial"/>
        </w:rPr>
        <w:t>.</w:t>
      </w:r>
    </w:p>
    <w:p w14:paraId="2909F1D8" w14:textId="23023E16" w:rsidR="00191C53" w:rsidRPr="00FF3090" w:rsidRDefault="00191C53" w:rsidP="00137B39">
      <w:pPr>
        <w:spacing w:line="480" w:lineRule="auto"/>
        <w:contextualSpacing w:val="0"/>
        <w:jc w:val="both"/>
        <w:rPr>
          <w:rFonts w:ascii="Arial" w:eastAsia="Georgia" w:hAnsi="Arial" w:cs="Arial"/>
        </w:rPr>
      </w:pPr>
      <w:r w:rsidRPr="00FF3090">
        <w:rPr>
          <w:rFonts w:ascii="Arial" w:eastAsia="Georgia" w:hAnsi="Arial" w:cs="Arial"/>
        </w:rPr>
        <w:t xml:space="preserve">According to </w:t>
      </w:r>
      <w:r w:rsidRPr="00FF3090">
        <w:rPr>
          <w:rFonts w:ascii="Arial" w:eastAsia="Georgia" w:hAnsi="Arial" w:cs="Arial"/>
          <w:b/>
        </w:rPr>
        <w:t>HAF</w:t>
      </w:r>
      <w:r w:rsidRPr="00FF3090">
        <w:rPr>
          <w:rFonts w:ascii="Arial" w:eastAsia="Georgia" w:hAnsi="Arial" w:cs="Arial"/>
        </w:rPr>
        <w:t xml:space="preserve">, aesthetic disagreements can be faultless when they centre on matters over which ideal critics disagree. Of course not all such disagreements will be faultless in every sense, since many will involve at least one disputant failing to observe the correct process norm(s), but such cases at least allow for the </w:t>
      </w:r>
      <w:r w:rsidRPr="00FF3090">
        <w:rPr>
          <w:rFonts w:ascii="Arial" w:eastAsia="Georgia" w:hAnsi="Arial" w:cs="Arial"/>
          <w:i/>
        </w:rPr>
        <w:t xml:space="preserve">possibility </w:t>
      </w:r>
      <w:r w:rsidRPr="00FF3090">
        <w:rPr>
          <w:rFonts w:ascii="Arial" w:eastAsia="Georgia" w:hAnsi="Arial" w:cs="Arial"/>
        </w:rPr>
        <w:t xml:space="preserve">of faultless disagreements. However there remains a serious obstacle to any such account; as can be seen from the following argument (adapted from </w:t>
      </w:r>
      <w:proofErr w:type="spellStart"/>
      <w:r w:rsidRPr="001378AC">
        <w:rPr>
          <w:rFonts w:ascii="Arial" w:eastAsia="Georgia" w:hAnsi="Arial" w:cs="Arial"/>
        </w:rPr>
        <w:t>Kölbel</w:t>
      </w:r>
      <w:proofErr w:type="spellEnd"/>
      <w:r w:rsidRPr="00FF3090">
        <w:rPr>
          <w:rFonts w:ascii="Arial" w:eastAsia="Georgia" w:hAnsi="Arial" w:cs="Arial"/>
        </w:rPr>
        <w:t xml:space="preserve"> 2004). Suppose that Dave judges that </w:t>
      </w:r>
      <w:r w:rsidRPr="00FF3090">
        <w:rPr>
          <w:rFonts w:ascii="Arial" w:eastAsia="Georgia" w:hAnsi="Arial" w:cs="Arial"/>
          <w:i/>
        </w:rPr>
        <w:t>p</w:t>
      </w:r>
      <w:r w:rsidRPr="00FF3090">
        <w:rPr>
          <w:rFonts w:ascii="Arial" w:eastAsia="Georgia" w:hAnsi="Arial" w:cs="Arial"/>
        </w:rPr>
        <w:t xml:space="preserve"> and Eve judges that not-</w:t>
      </w:r>
      <w:r w:rsidRPr="00FF3090">
        <w:rPr>
          <w:rFonts w:ascii="Arial" w:eastAsia="Georgia" w:hAnsi="Arial" w:cs="Arial"/>
          <w:i/>
        </w:rPr>
        <w:t>p</w:t>
      </w:r>
      <w:r w:rsidRPr="00FF3090">
        <w:rPr>
          <w:rFonts w:ascii="Arial" w:eastAsia="Georgia" w:hAnsi="Arial" w:cs="Arial"/>
        </w:rPr>
        <w:t xml:space="preserve">. Suppose further </w:t>
      </w:r>
      <w:proofErr w:type="gramStart"/>
      <w:r w:rsidRPr="00FF3090">
        <w:rPr>
          <w:rFonts w:ascii="Arial" w:eastAsia="Georgia" w:hAnsi="Arial" w:cs="Arial"/>
        </w:rPr>
        <w:t>that ideal critics</w:t>
      </w:r>
      <w:proofErr w:type="gramEnd"/>
      <w:r w:rsidRPr="00FF3090">
        <w:rPr>
          <w:rFonts w:ascii="Arial" w:eastAsia="Georgia" w:hAnsi="Arial" w:cs="Arial"/>
        </w:rPr>
        <w:t xml:space="preserve"> diverge over </w:t>
      </w:r>
      <w:r w:rsidRPr="00FF3090">
        <w:rPr>
          <w:rFonts w:ascii="Arial" w:eastAsia="Georgia" w:hAnsi="Arial" w:cs="Arial"/>
          <w:i/>
        </w:rPr>
        <w:t>p</w:t>
      </w:r>
      <w:r w:rsidRPr="00FF3090">
        <w:rPr>
          <w:rFonts w:ascii="Arial" w:eastAsia="Georgia" w:hAnsi="Arial" w:cs="Arial"/>
        </w:rPr>
        <w:t xml:space="preserve">--some judge </w:t>
      </w:r>
      <w:r w:rsidRPr="00FF3090">
        <w:rPr>
          <w:rFonts w:ascii="Arial" w:eastAsia="Georgia" w:hAnsi="Arial" w:cs="Arial"/>
          <w:i/>
        </w:rPr>
        <w:t>p</w:t>
      </w:r>
      <w:r w:rsidRPr="00FF3090">
        <w:rPr>
          <w:rFonts w:ascii="Arial" w:eastAsia="Georgia" w:hAnsi="Arial" w:cs="Arial"/>
        </w:rPr>
        <w:t xml:space="preserve"> whilst others judge that not-</w:t>
      </w:r>
      <w:r w:rsidRPr="00FF3090">
        <w:rPr>
          <w:rFonts w:ascii="Arial" w:eastAsia="Georgia" w:hAnsi="Arial" w:cs="Arial"/>
          <w:i/>
        </w:rPr>
        <w:t>p</w:t>
      </w:r>
      <w:r w:rsidRPr="00FF3090">
        <w:rPr>
          <w:rFonts w:ascii="Arial" w:eastAsia="Georgia" w:hAnsi="Arial" w:cs="Arial"/>
        </w:rPr>
        <w:t xml:space="preserve">. As such, according to principles </w:t>
      </w:r>
      <w:r w:rsidRPr="00FF3090">
        <w:rPr>
          <w:rFonts w:ascii="Arial" w:eastAsia="Georgia" w:hAnsi="Arial" w:cs="Arial"/>
          <w:b/>
        </w:rPr>
        <w:t>HA1</w:t>
      </w:r>
      <w:r w:rsidRPr="00FF3090">
        <w:rPr>
          <w:rFonts w:ascii="Arial" w:eastAsia="Georgia" w:hAnsi="Arial" w:cs="Arial"/>
        </w:rPr>
        <w:t xml:space="preserve"> and </w:t>
      </w:r>
      <w:r w:rsidRPr="00FF3090">
        <w:rPr>
          <w:rFonts w:ascii="Arial" w:eastAsia="Georgia" w:hAnsi="Arial" w:cs="Arial"/>
          <w:b/>
        </w:rPr>
        <w:t xml:space="preserve">HA3 </w:t>
      </w:r>
      <w:r w:rsidRPr="00FF3090">
        <w:rPr>
          <w:rFonts w:ascii="Arial" w:eastAsia="Georgia" w:hAnsi="Arial" w:cs="Arial"/>
        </w:rPr>
        <w:t xml:space="preserve">described above, neither </w:t>
      </w:r>
      <w:r w:rsidRPr="00FF3090">
        <w:rPr>
          <w:rFonts w:ascii="Arial" w:eastAsia="Georgia" w:hAnsi="Arial" w:cs="Arial"/>
          <w:i/>
        </w:rPr>
        <w:t>p</w:t>
      </w:r>
      <w:r w:rsidRPr="00FF3090">
        <w:rPr>
          <w:rFonts w:ascii="Arial" w:eastAsia="Georgia" w:hAnsi="Arial" w:cs="Arial"/>
        </w:rPr>
        <w:t xml:space="preserve"> nor not-</w:t>
      </w:r>
      <w:r w:rsidRPr="00FF3090">
        <w:rPr>
          <w:rFonts w:ascii="Arial" w:eastAsia="Georgia" w:hAnsi="Arial" w:cs="Arial"/>
          <w:i/>
        </w:rPr>
        <w:t>p</w:t>
      </w:r>
      <w:r w:rsidRPr="00FF3090">
        <w:rPr>
          <w:rFonts w:ascii="Arial" w:eastAsia="Georgia" w:hAnsi="Arial" w:cs="Arial"/>
        </w:rPr>
        <w:t xml:space="preserve"> is true. Does it not follow that both Dave and Eve are mistaken? After all, both have beliefs which are not true (because they are neither true nor false), which seems like a clear fault. This line of reasoning rests on the view described in §2 whereby faultlessness requires achieving the success norms of a partic</w:t>
      </w:r>
      <w:r>
        <w:rPr>
          <w:rFonts w:ascii="Arial" w:eastAsia="Georgia" w:hAnsi="Arial" w:cs="Arial"/>
        </w:rPr>
        <w:t>ular discourse and where</w:t>
      </w:r>
      <w:r w:rsidRPr="00FF3090">
        <w:rPr>
          <w:rFonts w:ascii="Arial" w:eastAsia="Georgia" w:hAnsi="Arial" w:cs="Arial"/>
        </w:rPr>
        <w:t xml:space="preserve"> these success norms are spelled out in terms of (at a minimum) acquiring true beliefs. In particular, the argument appeals to the following principle:</w:t>
      </w:r>
    </w:p>
    <w:p w14:paraId="7D8FBF03" w14:textId="77777777" w:rsidR="00191C53" w:rsidRPr="00FF3090" w:rsidRDefault="00191C53" w:rsidP="004A7B41">
      <w:pPr>
        <w:spacing w:line="480" w:lineRule="auto"/>
        <w:ind w:left="567" w:right="567"/>
        <w:contextualSpacing w:val="0"/>
        <w:jc w:val="both"/>
        <w:rPr>
          <w:rFonts w:ascii="Arial" w:hAnsi="Arial" w:cs="Arial"/>
        </w:rPr>
      </w:pPr>
      <w:r w:rsidRPr="00FF3090">
        <w:rPr>
          <w:rFonts w:ascii="Arial" w:eastAsia="Georgia" w:hAnsi="Arial" w:cs="Arial"/>
          <w:b/>
        </w:rPr>
        <w:t>T:</w:t>
      </w:r>
      <w:r w:rsidRPr="00FF3090">
        <w:rPr>
          <w:rFonts w:ascii="Arial" w:eastAsia="Georgia" w:hAnsi="Arial" w:cs="Arial"/>
        </w:rPr>
        <w:t xml:space="preserve"> It is a mistake to believe a proposition which is not true.</w:t>
      </w:r>
    </w:p>
    <w:p w14:paraId="0E9FC43D" w14:textId="4B0E8A89" w:rsidR="00191C53" w:rsidRPr="00FF3090" w:rsidRDefault="00191C53" w:rsidP="00137B39">
      <w:pPr>
        <w:spacing w:line="480" w:lineRule="auto"/>
        <w:contextualSpacing w:val="0"/>
        <w:jc w:val="both"/>
        <w:rPr>
          <w:rFonts w:ascii="Arial" w:eastAsia="Georgia" w:hAnsi="Arial" w:cs="Arial"/>
        </w:rPr>
      </w:pPr>
      <w:r w:rsidRPr="00FF3090">
        <w:rPr>
          <w:rFonts w:ascii="Arial" w:eastAsia="Georgia" w:hAnsi="Arial" w:cs="Arial"/>
        </w:rPr>
        <w:t>Importantly ‘mistake’ here is to be understood in terms of success norms, as such</w:t>
      </w:r>
      <w:r w:rsidRPr="00FF3090">
        <w:rPr>
          <w:rFonts w:ascii="Arial" w:eastAsia="Georgia" w:hAnsi="Arial" w:cs="Arial"/>
          <w:b/>
        </w:rPr>
        <w:t xml:space="preserve"> </w:t>
      </w:r>
      <w:r w:rsidRPr="005A1B3B">
        <w:rPr>
          <w:rFonts w:ascii="Arial" w:eastAsia="Georgia" w:hAnsi="Arial" w:cs="Arial"/>
        </w:rPr>
        <w:t>accepting</w:t>
      </w:r>
      <w:r>
        <w:rPr>
          <w:rFonts w:ascii="Arial" w:eastAsia="Georgia" w:hAnsi="Arial" w:cs="Arial"/>
          <w:b/>
        </w:rPr>
        <w:t xml:space="preserve"> </w:t>
      </w:r>
      <w:r w:rsidRPr="00FF3090">
        <w:rPr>
          <w:rFonts w:ascii="Arial" w:eastAsia="Georgia" w:hAnsi="Arial" w:cs="Arial"/>
          <w:b/>
        </w:rPr>
        <w:t>T</w:t>
      </w:r>
      <w:r w:rsidRPr="00FF3090">
        <w:rPr>
          <w:rFonts w:ascii="Arial" w:eastAsia="Georgia" w:hAnsi="Arial" w:cs="Arial"/>
        </w:rPr>
        <w:t xml:space="preserve"> does not entail denying the common thought that one could be rational or justified in believing a falsehood. We aim to defend the idea that faultlessness can be understood in terms of the success norms for aesthetic discourse, but to deny – contrary to what we have assumed above – that these </w:t>
      </w:r>
      <w:r>
        <w:rPr>
          <w:rFonts w:ascii="Arial" w:eastAsia="Georgia" w:hAnsi="Arial" w:cs="Arial"/>
        </w:rPr>
        <w:t>norms prescribe believing only what is true</w:t>
      </w:r>
      <w:r w:rsidRPr="00FF3090">
        <w:rPr>
          <w:rFonts w:ascii="Arial" w:eastAsia="Georgia" w:hAnsi="Arial" w:cs="Arial"/>
        </w:rPr>
        <w:t xml:space="preserve">. In particular, we believe the </w:t>
      </w:r>
      <w:proofErr w:type="spellStart"/>
      <w:r w:rsidRPr="00FF3090">
        <w:rPr>
          <w:rFonts w:ascii="Arial" w:eastAsia="Georgia" w:hAnsi="Arial" w:cs="Arial"/>
        </w:rPr>
        <w:t>Humean</w:t>
      </w:r>
      <w:proofErr w:type="spellEnd"/>
      <w:r w:rsidRPr="00FF3090">
        <w:rPr>
          <w:rFonts w:ascii="Arial" w:eastAsia="Georgia" w:hAnsi="Arial" w:cs="Arial"/>
        </w:rPr>
        <w:t xml:space="preserve"> Absolutist should endorse the following claim: that the success norm of </w:t>
      </w:r>
      <w:r w:rsidRPr="00FF3090">
        <w:rPr>
          <w:rFonts w:ascii="Arial" w:eastAsia="Georgia" w:hAnsi="Arial" w:cs="Arial"/>
        </w:rPr>
        <w:lastRenderedPageBreak/>
        <w:t xml:space="preserve">aesthetic thought and talk is not truth but rather adherence to the view that would be taken by some ideal critic. As such the </w:t>
      </w:r>
      <w:proofErr w:type="spellStart"/>
      <w:r w:rsidRPr="00FF3090">
        <w:rPr>
          <w:rFonts w:ascii="Arial" w:eastAsia="Georgia" w:hAnsi="Arial" w:cs="Arial"/>
        </w:rPr>
        <w:t>Humean</w:t>
      </w:r>
      <w:proofErr w:type="spellEnd"/>
      <w:r w:rsidRPr="00FF3090">
        <w:rPr>
          <w:rFonts w:ascii="Arial" w:eastAsia="Georgia" w:hAnsi="Arial" w:cs="Arial"/>
        </w:rPr>
        <w:t xml:space="preserve"> Absolutists should replace </w:t>
      </w:r>
      <w:r w:rsidRPr="00FF3090">
        <w:rPr>
          <w:rFonts w:ascii="Arial" w:eastAsia="Georgia" w:hAnsi="Arial" w:cs="Arial"/>
          <w:b/>
        </w:rPr>
        <w:t>T</w:t>
      </w:r>
      <w:r w:rsidRPr="00FF3090">
        <w:rPr>
          <w:rFonts w:ascii="Arial" w:eastAsia="Georgia" w:hAnsi="Arial" w:cs="Arial"/>
        </w:rPr>
        <w:t xml:space="preserve"> with:</w:t>
      </w:r>
    </w:p>
    <w:p w14:paraId="22380C3D" w14:textId="77777777" w:rsidR="00191C53" w:rsidRPr="00FF3090" w:rsidRDefault="00191C53" w:rsidP="00B1502C">
      <w:pPr>
        <w:spacing w:line="480" w:lineRule="auto"/>
        <w:ind w:left="567" w:right="567"/>
        <w:contextualSpacing w:val="0"/>
        <w:jc w:val="both"/>
        <w:rPr>
          <w:rFonts w:ascii="Arial" w:hAnsi="Arial" w:cs="Arial"/>
        </w:rPr>
      </w:pPr>
      <w:r w:rsidRPr="00FF3090">
        <w:rPr>
          <w:rFonts w:ascii="Arial" w:eastAsia="Georgia" w:hAnsi="Arial" w:cs="Arial"/>
          <w:b/>
        </w:rPr>
        <w:t>HAT:</w:t>
      </w:r>
      <w:r w:rsidRPr="00FF3090">
        <w:rPr>
          <w:rFonts w:ascii="Arial" w:eastAsia="Georgia" w:hAnsi="Arial" w:cs="Arial"/>
        </w:rPr>
        <w:t xml:space="preserve"> It is a mistake to believe an aesthetic proposition which no ideal critic would endorse.</w:t>
      </w:r>
      <w:r w:rsidRPr="00FF3090">
        <w:rPr>
          <w:rStyle w:val="EndnoteReference"/>
          <w:rFonts w:ascii="Arial" w:eastAsia="Georgia" w:hAnsi="Arial" w:cs="Arial"/>
        </w:rPr>
        <w:endnoteReference w:id="23"/>
      </w:r>
    </w:p>
    <w:p w14:paraId="5B3A3CDA" w14:textId="0A0D6E49" w:rsidR="00191C53" w:rsidRPr="00FF3090" w:rsidRDefault="00191C53" w:rsidP="00137B39">
      <w:pPr>
        <w:spacing w:line="480" w:lineRule="auto"/>
        <w:contextualSpacing w:val="0"/>
        <w:jc w:val="both"/>
        <w:rPr>
          <w:rFonts w:ascii="Arial" w:hAnsi="Arial" w:cs="Arial"/>
        </w:rPr>
      </w:pPr>
      <w:r w:rsidRPr="00FF3090">
        <w:rPr>
          <w:rFonts w:ascii="Arial" w:eastAsia="Georgia" w:hAnsi="Arial" w:cs="Arial"/>
        </w:rPr>
        <w:t xml:space="preserve">This transition is natural in the light of </w:t>
      </w:r>
      <w:proofErr w:type="spellStart"/>
      <w:r w:rsidRPr="00FF3090">
        <w:rPr>
          <w:rFonts w:ascii="Arial" w:eastAsia="Georgia" w:hAnsi="Arial" w:cs="Arial"/>
        </w:rPr>
        <w:t>Humean</w:t>
      </w:r>
      <w:proofErr w:type="spellEnd"/>
      <w:r w:rsidRPr="00FF3090">
        <w:rPr>
          <w:rFonts w:ascii="Arial" w:eastAsia="Georgia" w:hAnsi="Arial" w:cs="Arial"/>
        </w:rPr>
        <w:t xml:space="preserve"> Absolutism. Insofar as one holds that ideal critics are central to the determination of aesthetic value, it seems plausible that a central goal of engaging in aesthetic discourse should be to become like an ideal critic in key respects (or even, depending on one’s view, to </w:t>
      </w:r>
      <w:r w:rsidRPr="00FF3090">
        <w:rPr>
          <w:rFonts w:ascii="Arial" w:eastAsia="Georgia" w:hAnsi="Arial" w:cs="Arial"/>
          <w:i/>
        </w:rPr>
        <w:t>become</w:t>
      </w:r>
      <w:r w:rsidRPr="00FF3090">
        <w:rPr>
          <w:rFonts w:ascii="Arial" w:eastAsia="Georgia" w:hAnsi="Arial" w:cs="Arial"/>
        </w:rPr>
        <w:t xml:space="preserve"> an ideal critic). But if this is so, we need only aim to become like </w:t>
      </w:r>
      <w:r w:rsidRPr="00FF3090">
        <w:rPr>
          <w:rFonts w:ascii="Arial" w:eastAsia="Georgia" w:hAnsi="Arial" w:cs="Arial"/>
          <w:i/>
        </w:rPr>
        <w:t xml:space="preserve">one </w:t>
      </w:r>
      <w:r w:rsidRPr="00FF3090">
        <w:rPr>
          <w:rFonts w:ascii="Arial" w:eastAsia="Georgia" w:hAnsi="Arial" w:cs="Arial"/>
        </w:rPr>
        <w:t>ideal critic, rather than (</w:t>
      </w:r>
      <w:r w:rsidRPr="00FF3090">
        <w:rPr>
          <w:rFonts w:ascii="Arial" w:eastAsia="Georgia" w:hAnsi="Arial" w:cs="Arial"/>
          <w:i/>
        </w:rPr>
        <w:t xml:space="preserve">per </w:t>
      </w:r>
      <w:proofErr w:type="spellStart"/>
      <w:r w:rsidRPr="00FF3090">
        <w:rPr>
          <w:rFonts w:ascii="Arial" w:eastAsia="Georgia" w:hAnsi="Arial" w:cs="Arial"/>
          <w:i/>
        </w:rPr>
        <w:t>impossibile</w:t>
      </w:r>
      <w:proofErr w:type="spellEnd"/>
      <w:r w:rsidRPr="00FF3090">
        <w:rPr>
          <w:rFonts w:ascii="Arial" w:eastAsia="Georgia" w:hAnsi="Arial" w:cs="Arial"/>
        </w:rPr>
        <w:t xml:space="preserve">) like the </w:t>
      </w:r>
      <w:r w:rsidRPr="00FF3090">
        <w:rPr>
          <w:rFonts w:ascii="Arial" w:eastAsia="Georgia" w:hAnsi="Arial" w:cs="Arial"/>
          <w:i/>
        </w:rPr>
        <w:t>convergence</w:t>
      </w:r>
      <w:r w:rsidRPr="00FF3090">
        <w:rPr>
          <w:rFonts w:ascii="Arial" w:eastAsia="Georgia" w:hAnsi="Arial" w:cs="Arial"/>
        </w:rPr>
        <w:t xml:space="preserve"> of ideal critics. After all, according to </w:t>
      </w:r>
      <w:proofErr w:type="spellStart"/>
      <w:r w:rsidRPr="00FF3090">
        <w:rPr>
          <w:rFonts w:ascii="Arial" w:eastAsia="Georgia" w:hAnsi="Arial" w:cs="Arial"/>
        </w:rPr>
        <w:t>Humean</w:t>
      </w:r>
      <w:proofErr w:type="spellEnd"/>
      <w:r w:rsidRPr="00FF3090">
        <w:rPr>
          <w:rFonts w:ascii="Arial" w:eastAsia="Georgia" w:hAnsi="Arial" w:cs="Arial"/>
        </w:rPr>
        <w:t xml:space="preserve"> Absolutism, we do not even hold ideal critics to this latter standard (since one can be an ideal critic whilst also disagreeing with other ideal critics). As such, we</w:t>
      </w:r>
      <w:r>
        <w:rPr>
          <w:rFonts w:ascii="Arial" w:eastAsia="Georgia" w:hAnsi="Arial" w:cs="Arial"/>
        </w:rPr>
        <w:t xml:space="preserve"> have achieved the</w:t>
      </w:r>
      <w:r w:rsidRPr="00FF3090">
        <w:rPr>
          <w:rFonts w:ascii="Arial" w:eastAsia="Georgia" w:hAnsi="Arial" w:cs="Arial"/>
        </w:rPr>
        <w:t xml:space="preserve"> success norm of aesthetic discourse -- and are in this sense not making a mistake -- when we believe an aesthetic proposition which accords with the judgements of some (but not all) ideal critics. Such a belief should be entirely permissible since its possession is consistent with being an ideal critic. It follows that, for the </w:t>
      </w:r>
      <w:proofErr w:type="spellStart"/>
      <w:r w:rsidRPr="00FF3090">
        <w:rPr>
          <w:rFonts w:ascii="Arial" w:eastAsia="Georgia" w:hAnsi="Arial" w:cs="Arial"/>
        </w:rPr>
        <w:t>Humean</w:t>
      </w:r>
      <w:proofErr w:type="spellEnd"/>
      <w:r w:rsidRPr="00FF3090">
        <w:rPr>
          <w:rFonts w:ascii="Arial" w:eastAsia="Georgia" w:hAnsi="Arial" w:cs="Arial"/>
        </w:rPr>
        <w:t xml:space="preserve"> Absolutist, aesthetic propositions which are not true but which nevertheless accord with the judgement of some ideal critic are belief-worthy. As such, the addition of </w:t>
      </w:r>
      <w:r w:rsidRPr="00FF3090">
        <w:rPr>
          <w:rFonts w:ascii="Arial" w:eastAsia="Georgia" w:hAnsi="Arial" w:cs="Arial"/>
          <w:b/>
        </w:rPr>
        <w:t>HAT</w:t>
      </w:r>
      <w:r w:rsidRPr="00FF3090">
        <w:rPr>
          <w:rFonts w:ascii="Arial" w:eastAsia="Georgia" w:hAnsi="Arial" w:cs="Arial"/>
        </w:rPr>
        <w:t xml:space="preserve"> is well-motivated. Further, </w:t>
      </w:r>
      <w:r w:rsidRPr="00FF3090">
        <w:rPr>
          <w:rFonts w:ascii="Arial" w:eastAsia="Georgia" w:hAnsi="Arial" w:cs="Arial"/>
          <w:b/>
        </w:rPr>
        <w:t>HAT</w:t>
      </w:r>
      <w:r w:rsidRPr="00FF3090">
        <w:rPr>
          <w:rFonts w:ascii="Arial" w:eastAsia="Georgia" w:hAnsi="Arial" w:cs="Arial"/>
        </w:rPr>
        <w:t xml:space="preserve"> does not permit any case where we are licensed to believe falsely that </w:t>
      </w:r>
      <w:r w:rsidRPr="00FF3090">
        <w:rPr>
          <w:rFonts w:ascii="Arial" w:eastAsia="Georgia" w:hAnsi="Arial" w:cs="Arial"/>
          <w:i/>
        </w:rPr>
        <w:t>p</w:t>
      </w:r>
      <w:r w:rsidRPr="00FF3090">
        <w:rPr>
          <w:rFonts w:ascii="Arial" w:eastAsia="Georgia" w:hAnsi="Arial" w:cs="Arial"/>
        </w:rPr>
        <w:t xml:space="preserve"> but only </w:t>
      </w:r>
      <w:r w:rsidRPr="00FF3090">
        <w:rPr>
          <w:rFonts w:ascii="Arial" w:hAnsi="Arial" w:cs="Arial"/>
        </w:rPr>
        <w:t>(as we will discuss further in</w:t>
      </w:r>
      <w:r w:rsidRPr="00FF3090">
        <w:rPr>
          <w:rFonts w:ascii="Arial" w:eastAsia="Georgia" w:hAnsi="Arial" w:cs="Arial"/>
        </w:rPr>
        <w:t xml:space="preserve"> §6 below) certain cases where we are entitled to believe </w:t>
      </w:r>
      <w:r w:rsidRPr="00FF3090">
        <w:rPr>
          <w:rFonts w:ascii="Arial" w:eastAsia="Georgia" w:hAnsi="Arial" w:cs="Arial"/>
          <w:i/>
        </w:rPr>
        <w:t xml:space="preserve">p </w:t>
      </w:r>
      <w:r w:rsidRPr="00FF3090">
        <w:rPr>
          <w:rFonts w:ascii="Arial" w:eastAsia="Georgia" w:hAnsi="Arial" w:cs="Arial"/>
        </w:rPr>
        <w:t xml:space="preserve">when </w:t>
      </w:r>
      <w:r w:rsidRPr="00FF3090">
        <w:rPr>
          <w:rFonts w:ascii="Arial" w:eastAsia="Georgia" w:hAnsi="Arial" w:cs="Arial"/>
          <w:i/>
        </w:rPr>
        <w:t>p</w:t>
      </w:r>
      <w:r w:rsidRPr="00FF3090">
        <w:rPr>
          <w:rFonts w:ascii="Arial" w:eastAsia="Georgia" w:hAnsi="Arial" w:cs="Arial"/>
        </w:rPr>
        <w:t xml:space="preserve"> is neither determinately true nor determinately</w:t>
      </w:r>
      <w:r w:rsidRPr="00FF3090">
        <w:rPr>
          <w:rFonts w:ascii="Arial" w:hAnsi="Arial" w:cs="Arial"/>
        </w:rPr>
        <w:t xml:space="preserve"> false. </w:t>
      </w:r>
    </w:p>
    <w:p w14:paraId="643D55FA" w14:textId="19BE6F36" w:rsidR="00191C53" w:rsidRPr="00FF3090" w:rsidRDefault="00191C53" w:rsidP="00E77A13">
      <w:pPr>
        <w:spacing w:line="480" w:lineRule="auto"/>
        <w:contextualSpacing w:val="0"/>
        <w:jc w:val="both"/>
        <w:rPr>
          <w:rFonts w:ascii="Arial" w:eastAsia="Georgia" w:hAnsi="Arial" w:cs="Arial"/>
        </w:rPr>
      </w:pPr>
      <w:r w:rsidRPr="00FF3090">
        <w:rPr>
          <w:rFonts w:ascii="Arial" w:eastAsia="Georgia" w:hAnsi="Arial" w:cs="Arial"/>
        </w:rPr>
        <w:tab/>
        <w:t xml:space="preserve">In the light of this, consider again our simple case of aesthetic disagreement </w:t>
      </w:r>
      <w:r w:rsidRPr="00FF3090">
        <w:rPr>
          <w:rFonts w:ascii="Arial" w:eastAsia="Georgia" w:hAnsi="Arial" w:cs="Arial"/>
          <w:b/>
        </w:rPr>
        <w:t>D1</w:t>
      </w:r>
      <w:r w:rsidRPr="00FF3090">
        <w:rPr>
          <w:rFonts w:ascii="Arial" w:eastAsia="Georgia" w:hAnsi="Arial" w:cs="Arial"/>
        </w:rPr>
        <w:t>.</w:t>
      </w:r>
      <w:r w:rsidRPr="00FF3090">
        <w:rPr>
          <w:rFonts w:ascii="Arial" w:hAnsi="Arial" w:cs="Arial"/>
        </w:rPr>
        <w:t xml:space="preserve"> </w:t>
      </w:r>
      <w:r w:rsidRPr="00FF3090">
        <w:rPr>
          <w:rFonts w:ascii="Arial" w:eastAsia="Georgia" w:hAnsi="Arial" w:cs="Arial"/>
        </w:rPr>
        <w:t xml:space="preserve">It seems plausible to us that at least one ideal critic would judge in accordance with Mary and at least one would judge in accordance with Jane. (If you do not agree, consider a different case: all that is required here is that we accept that there </w:t>
      </w:r>
      <w:r w:rsidRPr="00B06BDC">
        <w:rPr>
          <w:rFonts w:ascii="Arial" w:eastAsia="Georgia" w:hAnsi="Arial" w:cs="Arial"/>
          <w:i/>
        </w:rPr>
        <w:t>could</w:t>
      </w:r>
      <w:r w:rsidRPr="00FF3090">
        <w:rPr>
          <w:rFonts w:ascii="Arial" w:eastAsia="Georgia" w:hAnsi="Arial" w:cs="Arial"/>
        </w:rPr>
        <w:t xml:space="preserve"> be </w:t>
      </w:r>
      <w:r w:rsidRPr="00B06BDC">
        <w:rPr>
          <w:rFonts w:ascii="Arial" w:eastAsia="Georgia" w:hAnsi="Arial" w:cs="Arial"/>
        </w:rPr>
        <w:t>cases of</w:t>
      </w:r>
      <w:r>
        <w:rPr>
          <w:rFonts w:ascii="Arial" w:eastAsia="Georgia" w:hAnsi="Arial" w:cs="Arial"/>
          <w:i/>
        </w:rPr>
        <w:t xml:space="preserve"> </w:t>
      </w:r>
      <w:r w:rsidRPr="00FF3090">
        <w:rPr>
          <w:rFonts w:ascii="Arial" w:eastAsia="Georgia" w:hAnsi="Arial" w:cs="Arial"/>
        </w:rPr>
        <w:t>aesthetic disagreement where an ideal critic could take either side.</w:t>
      </w:r>
      <w:r w:rsidRPr="00FF3090">
        <w:rPr>
          <w:rStyle w:val="EndnoteReference"/>
          <w:rFonts w:ascii="Arial" w:eastAsia="Georgia" w:hAnsi="Arial" w:cs="Arial"/>
        </w:rPr>
        <w:endnoteReference w:id="24"/>
      </w:r>
      <w:r w:rsidRPr="00FF3090">
        <w:rPr>
          <w:rFonts w:ascii="Arial" w:eastAsia="Georgia" w:hAnsi="Arial" w:cs="Arial"/>
        </w:rPr>
        <w:t>)</w:t>
      </w:r>
      <w:r>
        <w:rPr>
          <w:rFonts w:ascii="Arial" w:eastAsia="Georgia" w:hAnsi="Arial" w:cs="Arial"/>
        </w:rPr>
        <w:t xml:space="preserve"> </w:t>
      </w:r>
      <w:r w:rsidRPr="00FF3090">
        <w:rPr>
          <w:rFonts w:ascii="Arial" w:eastAsia="Georgia" w:hAnsi="Arial" w:cs="Arial"/>
        </w:rPr>
        <w:t xml:space="preserve">If this is right, then either view is </w:t>
      </w:r>
      <w:r w:rsidRPr="00FF3090">
        <w:rPr>
          <w:rFonts w:ascii="Arial" w:eastAsia="Georgia" w:hAnsi="Arial" w:cs="Arial"/>
        </w:rPr>
        <w:lastRenderedPageBreak/>
        <w:t xml:space="preserve">consistent with being an ideal critic. As such, </w:t>
      </w:r>
      <w:proofErr w:type="spellStart"/>
      <w:r w:rsidRPr="00FF3090">
        <w:rPr>
          <w:rFonts w:ascii="Arial" w:eastAsia="Georgia" w:hAnsi="Arial" w:cs="Arial"/>
        </w:rPr>
        <w:t>Humean</w:t>
      </w:r>
      <w:proofErr w:type="spellEnd"/>
      <w:r w:rsidRPr="00FF3090">
        <w:rPr>
          <w:rFonts w:ascii="Arial" w:eastAsia="Georgia" w:hAnsi="Arial" w:cs="Arial"/>
        </w:rPr>
        <w:t xml:space="preserve"> Absolutism can--with </w:t>
      </w:r>
      <w:r w:rsidRPr="00FF3090">
        <w:rPr>
          <w:rFonts w:ascii="Arial" w:eastAsia="Georgia" w:hAnsi="Arial" w:cs="Arial"/>
          <w:b/>
        </w:rPr>
        <w:t>HAT</w:t>
      </w:r>
      <w:r w:rsidRPr="00FF3090">
        <w:rPr>
          <w:rFonts w:ascii="Arial" w:eastAsia="Georgia" w:hAnsi="Arial" w:cs="Arial"/>
        </w:rPr>
        <w:t xml:space="preserve"> in hand--endorse the possibility of faultlessness in </w:t>
      </w:r>
      <w:r w:rsidRPr="00FF3090">
        <w:rPr>
          <w:rFonts w:ascii="Arial" w:eastAsia="Georgia" w:hAnsi="Arial" w:cs="Arial"/>
          <w:b/>
        </w:rPr>
        <w:t>D1</w:t>
      </w:r>
      <w:r w:rsidRPr="00FF3090">
        <w:rPr>
          <w:rFonts w:ascii="Arial" w:eastAsia="Georgia" w:hAnsi="Arial" w:cs="Arial"/>
        </w:rPr>
        <w:t xml:space="preserve"> </w:t>
      </w:r>
      <w:r>
        <w:rPr>
          <w:rFonts w:ascii="Arial" w:eastAsia="Georgia" w:hAnsi="Arial" w:cs="Arial"/>
        </w:rPr>
        <w:t>(</w:t>
      </w:r>
      <w:r w:rsidRPr="00FF3090">
        <w:rPr>
          <w:rFonts w:ascii="Arial" w:eastAsia="Georgia" w:hAnsi="Arial" w:cs="Arial"/>
        </w:rPr>
        <w:t>or in some relevantly similar case</w:t>
      </w:r>
      <w:r>
        <w:rPr>
          <w:rFonts w:ascii="Arial" w:eastAsia="Georgia" w:hAnsi="Arial" w:cs="Arial"/>
        </w:rPr>
        <w:t>)</w:t>
      </w:r>
      <w:r w:rsidRPr="00FF3090">
        <w:rPr>
          <w:rFonts w:ascii="Arial" w:eastAsia="Georgia" w:hAnsi="Arial" w:cs="Arial"/>
        </w:rPr>
        <w:t xml:space="preserve">. If ideal critics diverge in this way then, according to </w:t>
      </w:r>
      <w:r w:rsidRPr="00FF3090">
        <w:rPr>
          <w:rFonts w:ascii="Arial" w:eastAsia="Georgia" w:hAnsi="Arial" w:cs="Arial"/>
          <w:b/>
        </w:rPr>
        <w:t>HA1</w:t>
      </w:r>
      <w:r w:rsidRPr="00FF3090">
        <w:rPr>
          <w:rFonts w:ascii="Arial" w:eastAsia="Georgia" w:hAnsi="Arial" w:cs="Arial"/>
        </w:rPr>
        <w:t xml:space="preserve">, neither of the contents expressed in </w:t>
      </w:r>
      <w:r w:rsidRPr="00FF3090">
        <w:rPr>
          <w:rFonts w:ascii="Arial" w:eastAsia="Georgia" w:hAnsi="Arial" w:cs="Arial"/>
          <w:b/>
        </w:rPr>
        <w:t>D1</w:t>
      </w:r>
      <w:r w:rsidRPr="00FF3090">
        <w:rPr>
          <w:rFonts w:ascii="Arial" w:eastAsia="Georgia" w:hAnsi="Arial" w:cs="Arial"/>
        </w:rPr>
        <w:t xml:space="preserve"> is true. Nevertheless, both Mary and Jane accord with the judgement of some ideal critic, and as such they both meet the success norm of aesthetic discourse.</w:t>
      </w:r>
    </w:p>
    <w:p w14:paraId="20184F68" w14:textId="02FB94B4" w:rsidR="00191C53" w:rsidRPr="00FF3090" w:rsidRDefault="00191C53" w:rsidP="00D607EA">
      <w:pPr>
        <w:spacing w:line="480" w:lineRule="auto"/>
        <w:contextualSpacing w:val="0"/>
        <w:jc w:val="both"/>
        <w:rPr>
          <w:rFonts w:ascii="Arial" w:hAnsi="Arial" w:cs="Arial"/>
        </w:rPr>
      </w:pPr>
      <w:r w:rsidRPr="00FF3090">
        <w:rPr>
          <w:rFonts w:ascii="Arial" w:eastAsia="Georgia" w:hAnsi="Arial" w:cs="Arial"/>
        </w:rPr>
        <w:tab/>
        <w:t xml:space="preserve">This picture also provides </w:t>
      </w:r>
      <w:proofErr w:type="spellStart"/>
      <w:r w:rsidRPr="00FF3090">
        <w:rPr>
          <w:rFonts w:ascii="Arial" w:eastAsia="Georgia" w:hAnsi="Arial" w:cs="Arial"/>
        </w:rPr>
        <w:t>Humean</w:t>
      </w:r>
      <w:proofErr w:type="spellEnd"/>
      <w:r w:rsidRPr="00FF3090">
        <w:rPr>
          <w:rFonts w:ascii="Arial" w:eastAsia="Georgia" w:hAnsi="Arial" w:cs="Arial"/>
        </w:rPr>
        <w:t xml:space="preserve"> Absolutism with a straightforward method for ascribing sensible limits to the phenomenon of faultless disagreement. The possibility of faultlessness only arises in cases where ideal critics diverge in their aesthetic judgements. This immediately limits the explanation to the case of aesthetic judgements, and so--unlike epistemic views--there is no danger of </w:t>
      </w:r>
      <w:proofErr w:type="gramStart"/>
      <w:r w:rsidRPr="00FF3090">
        <w:rPr>
          <w:rFonts w:ascii="Arial" w:eastAsia="Georgia" w:hAnsi="Arial" w:cs="Arial"/>
        </w:rPr>
        <w:t>proliferating</w:t>
      </w:r>
      <w:proofErr w:type="gramEnd"/>
      <w:r w:rsidRPr="00FF3090">
        <w:rPr>
          <w:rFonts w:ascii="Arial" w:eastAsia="Georgia" w:hAnsi="Arial" w:cs="Arial"/>
        </w:rPr>
        <w:t xml:space="preserve"> the relevant kind of faultlessness into other areas where the faultless intuition does not arise. What’s more, given some plausible assumptions concerning ideal critics, the possibility of faultlessness can be limited to a particular class of aesthetic disagreements. To pick a crude example: one might not be inclined to think that there could be a faultless disagreement over whether Justin Bieber’s latest album is aesthetically su</w:t>
      </w:r>
      <w:r>
        <w:rPr>
          <w:rFonts w:ascii="Arial" w:eastAsia="Georgia" w:hAnsi="Arial" w:cs="Arial"/>
        </w:rPr>
        <w:t>perior to Mozart’s symphonies. And i</w:t>
      </w:r>
      <w:r w:rsidRPr="00FF3090">
        <w:rPr>
          <w:rFonts w:ascii="Arial" w:eastAsia="Georgia" w:hAnsi="Arial" w:cs="Arial"/>
        </w:rPr>
        <w:t>f it turns out</w:t>
      </w:r>
      <w:r>
        <w:rPr>
          <w:rFonts w:ascii="Arial" w:eastAsia="Georgia" w:hAnsi="Arial" w:cs="Arial"/>
        </w:rPr>
        <w:t xml:space="preserve"> (as seems extremely plausible)</w:t>
      </w:r>
      <w:r w:rsidRPr="00FF3090">
        <w:rPr>
          <w:rFonts w:ascii="Arial" w:eastAsia="Georgia" w:hAnsi="Arial" w:cs="Arial"/>
        </w:rPr>
        <w:t xml:space="preserve"> that ideal critics do not diverge over this matter</w:t>
      </w:r>
      <w:r>
        <w:rPr>
          <w:rFonts w:ascii="Arial" w:eastAsia="Georgia" w:hAnsi="Arial" w:cs="Arial"/>
        </w:rPr>
        <w:t xml:space="preserve"> – </w:t>
      </w:r>
      <w:r w:rsidRPr="00FF3090">
        <w:rPr>
          <w:rFonts w:ascii="Arial" w:eastAsia="Georgia" w:hAnsi="Arial" w:cs="Arial"/>
        </w:rPr>
        <w:t>presumably because they converge on preferring Mozart’s work to Bieber</w:t>
      </w:r>
      <w:r>
        <w:rPr>
          <w:rFonts w:ascii="Arial" w:eastAsia="Georgia" w:hAnsi="Arial" w:cs="Arial"/>
        </w:rPr>
        <w:t xml:space="preserve">’s – </w:t>
      </w:r>
      <w:r w:rsidRPr="00FF3090">
        <w:rPr>
          <w:rFonts w:ascii="Arial" w:eastAsia="Georgia" w:hAnsi="Arial" w:cs="Arial"/>
        </w:rPr>
        <w:t xml:space="preserve">then </w:t>
      </w:r>
      <w:proofErr w:type="spellStart"/>
      <w:r w:rsidRPr="00FF3090">
        <w:rPr>
          <w:rFonts w:ascii="Arial" w:eastAsia="Georgia" w:hAnsi="Arial" w:cs="Arial"/>
        </w:rPr>
        <w:t>Humean</w:t>
      </w:r>
      <w:proofErr w:type="spellEnd"/>
      <w:r w:rsidRPr="00FF3090">
        <w:rPr>
          <w:rFonts w:ascii="Arial" w:eastAsia="Georgia" w:hAnsi="Arial" w:cs="Arial"/>
        </w:rPr>
        <w:t xml:space="preserve"> Absolutism is in a position to endorse such intuitions.</w:t>
      </w:r>
    </w:p>
    <w:p w14:paraId="42C68629" w14:textId="77777777" w:rsidR="00191C53" w:rsidRPr="00FF3090" w:rsidRDefault="00191C53" w:rsidP="0088069D">
      <w:pPr>
        <w:spacing w:line="480" w:lineRule="auto"/>
        <w:contextualSpacing w:val="0"/>
        <w:jc w:val="both"/>
        <w:rPr>
          <w:rFonts w:ascii="Arial" w:eastAsia="Georgia" w:hAnsi="Arial" w:cs="Arial"/>
        </w:rPr>
      </w:pPr>
    </w:p>
    <w:p w14:paraId="55159C66" w14:textId="77777777" w:rsidR="00191C53" w:rsidRPr="00FF3090" w:rsidRDefault="00191C53" w:rsidP="0088069D">
      <w:pPr>
        <w:spacing w:line="480" w:lineRule="auto"/>
        <w:contextualSpacing w:val="0"/>
        <w:jc w:val="both"/>
        <w:rPr>
          <w:rFonts w:ascii="Arial" w:eastAsia="Georgia" w:hAnsi="Arial" w:cs="Arial"/>
          <w:i/>
        </w:rPr>
      </w:pPr>
      <w:r w:rsidRPr="00FF3090">
        <w:rPr>
          <w:rFonts w:ascii="Arial" w:eastAsia="Georgia" w:hAnsi="Arial" w:cs="Arial"/>
          <w:i/>
        </w:rPr>
        <w:t>5. Some Objections</w:t>
      </w:r>
    </w:p>
    <w:p w14:paraId="391DD62A" w14:textId="42DB1B3D" w:rsidR="00191C53" w:rsidRPr="00FF3090" w:rsidRDefault="00191C53" w:rsidP="0088069D">
      <w:pPr>
        <w:spacing w:line="480" w:lineRule="auto"/>
        <w:contextualSpacing w:val="0"/>
        <w:jc w:val="both"/>
        <w:rPr>
          <w:rFonts w:ascii="Arial" w:eastAsia="Georgia" w:hAnsi="Arial" w:cs="Arial"/>
        </w:rPr>
      </w:pPr>
      <w:r w:rsidRPr="00FF3090">
        <w:rPr>
          <w:rFonts w:ascii="Arial" w:hAnsi="Arial" w:cs="Arial"/>
        </w:rPr>
        <w:t xml:space="preserve">Having outlined our </w:t>
      </w:r>
      <w:proofErr w:type="spellStart"/>
      <w:r w:rsidRPr="00FF3090">
        <w:rPr>
          <w:rFonts w:ascii="Arial" w:hAnsi="Arial" w:cs="Arial"/>
        </w:rPr>
        <w:t>Humean</w:t>
      </w:r>
      <w:proofErr w:type="spellEnd"/>
      <w:r w:rsidRPr="00FF3090">
        <w:rPr>
          <w:rFonts w:ascii="Arial" w:hAnsi="Arial" w:cs="Arial"/>
        </w:rPr>
        <w:t xml:space="preserve"> Absolutist view</w:t>
      </w:r>
      <w:r>
        <w:rPr>
          <w:rFonts w:ascii="Arial" w:hAnsi="Arial" w:cs="Arial"/>
        </w:rPr>
        <w:t>,</w:t>
      </w:r>
      <w:r w:rsidRPr="00FF3090">
        <w:rPr>
          <w:rFonts w:ascii="Arial" w:hAnsi="Arial" w:cs="Arial"/>
        </w:rPr>
        <w:t xml:space="preserve"> and said a little to motivate it, </w:t>
      </w:r>
      <w:r>
        <w:rPr>
          <w:rFonts w:ascii="Arial" w:hAnsi="Arial" w:cs="Arial"/>
        </w:rPr>
        <w:t xml:space="preserve">we will move on to consider </w:t>
      </w:r>
      <w:r w:rsidRPr="00FF3090">
        <w:rPr>
          <w:rFonts w:ascii="Arial" w:hAnsi="Arial" w:cs="Arial"/>
        </w:rPr>
        <w:t xml:space="preserve">some possible objections. Before we do so, though, it is important to stress that – as already mentioned in our introduction – it </w:t>
      </w:r>
      <w:r w:rsidRPr="00FF3090">
        <w:rPr>
          <w:rFonts w:ascii="Arial" w:eastAsia="Georgia" w:hAnsi="Arial" w:cs="Arial"/>
        </w:rPr>
        <w:t xml:space="preserve">is not our intention to establish that the </w:t>
      </w:r>
      <w:proofErr w:type="spellStart"/>
      <w:r w:rsidRPr="00FF3090">
        <w:rPr>
          <w:rFonts w:ascii="Arial" w:eastAsia="Georgia" w:hAnsi="Arial" w:cs="Arial"/>
        </w:rPr>
        <w:t>Humean</w:t>
      </w:r>
      <w:proofErr w:type="spellEnd"/>
      <w:r w:rsidRPr="00FF3090">
        <w:rPr>
          <w:rFonts w:ascii="Arial" w:eastAsia="Georgia" w:hAnsi="Arial" w:cs="Arial"/>
        </w:rPr>
        <w:t xml:space="preserve"> account we have presented is correct but merely to show that it can present an independently plausible non-relativist account of the semantics while also capturing the </w:t>
      </w:r>
      <w:r w:rsidRPr="00FF3090">
        <w:rPr>
          <w:rFonts w:ascii="Arial" w:eastAsia="Georgia" w:hAnsi="Arial" w:cs="Arial"/>
        </w:rPr>
        <w:lastRenderedPageBreak/>
        <w:t>phenomenon of faultless disagreement. So why might someone think it fails to meet even this standard?</w:t>
      </w:r>
    </w:p>
    <w:p w14:paraId="48ADCC52" w14:textId="77777777" w:rsidR="00191C53" w:rsidRPr="00FF3090" w:rsidRDefault="00191C53" w:rsidP="0088069D">
      <w:pPr>
        <w:spacing w:line="480" w:lineRule="auto"/>
        <w:contextualSpacing w:val="0"/>
        <w:jc w:val="both"/>
        <w:rPr>
          <w:rFonts w:ascii="Arial" w:hAnsi="Arial" w:cs="Arial"/>
        </w:rPr>
      </w:pPr>
    </w:p>
    <w:p w14:paraId="4E842F12" w14:textId="77777777" w:rsidR="00191C53" w:rsidRPr="00FF3090" w:rsidRDefault="00191C53" w:rsidP="0021147F">
      <w:pPr>
        <w:spacing w:line="480" w:lineRule="auto"/>
        <w:contextualSpacing w:val="0"/>
        <w:jc w:val="both"/>
        <w:rPr>
          <w:rFonts w:ascii="Arial" w:eastAsia="Georgia" w:hAnsi="Arial" w:cs="Arial"/>
          <w:b/>
          <w:i/>
        </w:rPr>
      </w:pPr>
      <w:r w:rsidRPr="00FF3090">
        <w:rPr>
          <w:rFonts w:ascii="Arial" w:hAnsi="Arial" w:cs="Arial"/>
        </w:rPr>
        <w:t xml:space="preserve">There are, of course, a number of general challenges which face any </w:t>
      </w:r>
      <w:proofErr w:type="spellStart"/>
      <w:r w:rsidRPr="00FF3090">
        <w:rPr>
          <w:rFonts w:ascii="Arial" w:hAnsi="Arial" w:cs="Arial"/>
        </w:rPr>
        <w:t>Humean</w:t>
      </w:r>
      <w:proofErr w:type="spellEnd"/>
      <w:r w:rsidRPr="00FF3090">
        <w:rPr>
          <w:rFonts w:ascii="Arial" w:hAnsi="Arial" w:cs="Arial"/>
        </w:rPr>
        <w:t xml:space="preserve"> account in aesthetics. For example, the challenge of explaining why we should be beholden to the views of ideal critics—that is, of explaining why the views of ideal critics should be normative on our own judgments. We will not, however, attempt to deal with such general criticisms here. Firstly, because we believe that others – for example Levinson (2002) and Shelley (2013) – have already done more than enough to establish the possibility of broadly </w:t>
      </w:r>
      <w:proofErr w:type="spellStart"/>
      <w:r w:rsidRPr="00FF3090">
        <w:rPr>
          <w:rFonts w:ascii="Arial" w:hAnsi="Arial" w:cs="Arial"/>
        </w:rPr>
        <w:t>Humean</w:t>
      </w:r>
      <w:proofErr w:type="spellEnd"/>
      <w:r w:rsidRPr="00FF3090">
        <w:rPr>
          <w:rFonts w:ascii="Arial" w:hAnsi="Arial" w:cs="Arial"/>
        </w:rPr>
        <w:t xml:space="preserve"> views which are, at least, plausible. Secondly, because focusing on such general issues would take us too far from the central concerns of this paper; faultless disagreement and the semantics of aesthetic judgements. As such, we will not focus on general objections to a </w:t>
      </w:r>
      <w:proofErr w:type="spellStart"/>
      <w:r w:rsidRPr="00FF3090">
        <w:rPr>
          <w:rFonts w:ascii="Arial" w:hAnsi="Arial" w:cs="Arial"/>
        </w:rPr>
        <w:t>Humean</w:t>
      </w:r>
      <w:proofErr w:type="spellEnd"/>
      <w:r w:rsidRPr="00FF3090">
        <w:rPr>
          <w:rFonts w:ascii="Arial" w:hAnsi="Arial" w:cs="Arial"/>
        </w:rPr>
        <w:t xml:space="preserve"> framework in aesthetics but only address worries concerning the specific manner in which we have employed such a framework in accounting for faultless disagreement. </w:t>
      </w:r>
    </w:p>
    <w:p w14:paraId="400E91BE" w14:textId="77777777" w:rsidR="00191C53" w:rsidRPr="00FF3090" w:rsidRDefault="00191C53" w:rsidP="0088069D">
      <w:pPr>
        <w:spacing w:line="480" w:lineRule="auto"/>
        <w:contextualSpacing w:val="0"/>
        <w:jc w:val="both"/>
        <w:rPr>
          <w:rFonts w:ascii="Arial" w:eastAsia="Georgia" w:hAnsi="Arial" w:cs="Arial"/>
        </w:rPr>
      </w:pPr>
    </w:p>
    <w:p w14:paraId="09F9F573" w14:textId="2E69E80F" w:rsidR="00191C53" w:rsidRPr="00FF3090" w:rsidRDefault="00191C53" w:rsidP="0088069D">
      <w:pPr>
        <w:spacing w:line="480" w:lineRule="auto"/>
        <w:contextualSpacing w:val="0"/>
        <w:jc w:val="both"/>
        <w:rPr>
          <w:rFonts w:ascii="Arial" w:eastAsia="Georgia" w:hAnsi="Arial" w:cs="Arial"/>
        </w:rPr>
      </w:pPr>
      <w:r w:rsidRPr="00FF3090">
        <w:rPr>
          <w:rFonts w:ascii="Arial" w:eastAsia="Georgia" w:hAnsi="Arial" w:cs="Arial"/>
        </w:rPr>
        <w:t xml:space="preserve">A first objection one might have is that even if adhering to the views of an ideal critic amounts to </w:t>
      </w:r>
      <w:r w:rsidRPr="00FF3090">
        <w:rPr>
          <w:rFonts w:ascii="Arial" w:eastAsia="Georgia" w:hAnsi="Arial" w:cs="Arial"/>
          <w:i/>
        </w:rPr>
        <w:t>a</w:t>
      </w:r>
      <w:r w:rsidRPr="00FF3090">
        <w:rPr>
          <w:rFonts w:ascii="Arial" w:eastAsia="Georgia" w:hAnsi="Arial" w:cs="Arial"/>
        </w:rPr>
        <w:t xml:space="preserve"> success norm of aesthetic discourse, fulfilling this norm is consistent with nevertheless committing other kinds of mistakes. After all, we might form an aesthetic belief purely by chance which happens to accord with the view of some ideal critic. </w:t>
      </w:r>
      <w:r>
        <w:rPr>
          <w:rFonts w:ascii="Arial" w:eastAsia="Georgia" w:hAnsi="Arial" w:cs="Arial"/>
        </w:rPr>
        <w:t>Or we</w:t>
      </w:r>
      <w:r w:rsidRPr="00FF3090">
        <w:rPr>
          <w:rFonts w:ascii="Arial" w:eastAsia="Georgia" w:hAnsi="Arial" w:cs="Arial"/>
        </w:rPr>
        <w:t xml:space="preserve"> might form a belief through some inadmissible method (e.g. testimony, if so called ‘pessimists’ concerning aesthetic testimony are to be believed</w:t>
      </w:r>
      <w:r w:rsidRPr="00FF3090">
        <w:rPr>
          <w:rFonts w:ascii="Arial" w:eastAsia="Georgia" w:hAnsi="Arial" w:cs="Arial"/>
          <w:vertAlign w:val="superscript"/>
        </w:rPr>
        <w:endnoteReference w:id="25"/>
      </w:r>
      <w:r w:rsidRPr="00FF3090">
        <w:rPr>
          <w:rFonts w:ascii="Arial" w:eastAsia="Georgia" w:hAnsi="Arial" w:cs="Arial"/>
        </w:rPr>
        <w:t xml:space="preserve">) and thus appear to have made a key mistake, even though the belief accords with the view of some ideal critic. However, note that one can say the same things about </w:t>
      </w:r>
      <w:r w:rsidRPr="00FF3090">
        <w:rPr>
          <w:rFonts w:ascii="Arial" w:eastAsia="Georgia" w:hAnsi="Arial" w:cs="Arial"/>
          <w:i/>
        </w:rPr>
        <w:t xml:space="preserve">true </w:t>
      </w:r>
      <w:r>
        <w:rPr>
          <w:rFonts w:ascii="Arial" w:eastAsia="Georgia" w:hAnsi="Arial" w:cs="Arial"/>
        </w:rPr>
        <w:t>beliefs. We</w:t>
      </w:r>
      <w:r w:rsidRPr="00FF3090">
        <w:rPr>
          <w:rFonts w:ascii="Arial" w:eastAsia="Georgia" w:hAnsi="Arial" w:cs="Arial"/>
        </w:rPr>
        <w:t xml:space="preserve"> might form a belief on poor </w:t>
      </w:r>
      <w:proofErr w:type="gramStart"/>
      <w:r w:rsidRPr="00FF3090">
        <w:rPr>
          <w:rFonts w:ascii="Arial" w:eastAsia="Georgia" w:hAnsi="Arial" w:cs="Arial"/>
        </w:rPr>
        <w:t>epistemic grounds which turns</w:t>
      </w:r>
      <w:proofErr w:type="gramEnd"/>
      <w:r w:rsidRPr="00FF3090">
        <w:rPr>
          <w:rFonts w:ascii="Arial" w:eastAsia="Georgia" w:hAnsi="Arial" w:cs="Arial"/>
        </w:rPr>
        <w:t xml:space="preserve"> out t</w:t>
      </w:r>
      <w:r>
        <w:rPr>
          <w:rFonts w:ascii="Arial" w:eastAsia="Georgia" w:hAnsi="Arial" w:cs="Arial"/>
        </w:rPr>
        <w:t>o be true; again, in this case we are</w:t>
      </w:r>
      <w:r w:rsidRPr="00FF3090">
        <w:rPr>
          <w:rFonts w:ascii="Arial" w:eastAsia="Georgia" w:hAnsi="Arial" w:cs="Arial"/>
        </w:rPr>
        <w:t xml:space="preserve"> not beyond reproach.</w:t>
      </w:r>
      <w:r w:rsidRPr="00FF3090">
        <w:rPr>
          <w:rStyle w:val="EndnoteReference"/>
          <w:rFonts w:ascii="Arial" w:eastAsia="Georgia" w:hAnsi="Arial" w:cs="Arial"/>
        </w:rPr>
        <w:endnoteReference w:id="26"/>
      </w:r>
      <w:r w:rsidRPr="00FF3090">
        <w:rPr>
          <w:rFonts w:ascii="Arial" w:eastAsia="Georgia" w:hAnsi="Arial" w:cs="Arial"/>
        </w:rPr>
        <w:t xml:space="preserve"> The key in both cases--truth and adherence to the views of ideal critics--is that meeting the relevant success norm opens up the possibility of faultless</w:t>
      </w:r>
      <w:r>
        <w:rPr>
          <w:rFonts w:ascii="Arial" w:eastAsia="Georgia" w:hAnsi="Arial" w:cs="Arial"/>
        </w:rPr>
        <w:t>ness</w:t>
      </w:r>
      <w:r w:rsidRPr="00FF3090">
        <w:rPr>
          <w:rFonts w:ascii="Arial" w:eastAsia="Georgia" w:hAnsi="Arial" w:cs="Arial"/>
        </w:rPr>
        <w:t xml:space="preserve">. The relevant </w:t>
      </w:r>
      <w:r w:rsidRPr="00FF3090">
        <w:rPr>
          <w:rFonts w:ascii="Arial" w:eastAsia="Georgia" w:hAnsi="Arial" w:cs="Arial"/>
        </w:rPr>
        <w:lastRenderedPageBreak/>
        <w:t xml:space="preserve">datum about case </w:t>
      </w:r>
      <w:r w:rsidRPr="00FF3090">
        <w:rPr>
          <w:rFonts w:ascii="Arial" w:eastAsia="Georgia" w:hAnsi="Arial" w:cs="Arial"/>
          <w:b/>
        </w:rPr>
        <w:t>D1</w:t>
      </w:r>
      <w:r w:rsidRPr="00FF3090">
        <w:rPr>
          <w:rFonts w:ascii="Arial" w:eastAsia="Georgia" w:hAnsi="Arial" w:cs="Arial"/>
        </w:rPr>
        <w:t xml:space="preserve"> is not that it </w:t>
      </w:r>
      <w:r w:rsidRPr="00FF3090">
        <w:rPr>
          <w:rFonts w:ascii="Arial" w:eastAsia="Georgia" w:hAnsi="Arial" w:cs="Arial"/>
          <w:i/>
        </w:rPr>
        <w:t>must</w:t>
      </w:r>
      <w:r w:rsidRPr="00FF3090">
        <w:rPr>
          <w:rFonts w:ascii="Arial" w:eastAsia="Georgia" w:hAnsi="Arial" w:cs="Arial"/>
        </w:rPr>
        <w:t xml:space="preserve"> be understood as a faultless disagreement, but rather that it is </w:t>
      </w:r>
      <w:r w:rsidRPr="00FF3090">
        <w:rPr>
          <w:rFonts w:ascii="Arial" w:eastAsia="Georgia" w:hAnsi="Arial" w:cs="Arial"/>
          <w:i/>
        </w:rPr>
        <w:t>not necessary that there be any fault</w:t>
      </w:r>
      <w:r w:rsidRPr="00FF3090">
        <w:rPr>
          <w:rFonts w:ascii="Arial" w:eastAsia="Georgia" w:hAnsi="Arial" w:cs="Arial"/>
        </w:rPr>
        <w:t xml:space="preserve"> in the disagr</w:t>
      </w:r>
      <w:r>
        <w:rPr>
          <w:rFonts w:ascii="Arial" w:eastAsia="Georgia" w:hAnsi="Arial" w:cs="Arial"/>
        </w:rPr>
        <w:t>eement. This is exactly what</w:t>
      </w:r>
      <w:r w:rsidRPr="00FF3090">
        <w:rPr>
          <w:rFonts w:ascii="Arial" w:eastAsia="Georgia" w:hAnsi="Arial" w:cs="Arial"/>
        </w:rPr>
        <w:t xml:space="preserve"> </w:t>
      </w:r>
      <w:proofErr w:type="spellStart"/>
      <w:r w:rsidRPr="00FF3090">
        <w:rPr>
          <w:rFonts w:ascii="Arial" w:eastAsia="Georgia" w:hAnsi="Arial" w:cs="Arial"/>
        </w:rPr>
        <w:t>Humean</w:t>
      </w:r>
      <w:proofErr w:type="spellEnd"/>
      <w:r w:rsidRPr="00FF3090">
        <w:rPr>
          <w:rFonts w:ascii="Arial" w:eastAsia="Georgia" w:hAnsi="Arial" w:cs="Arial"/>
        </w:rPr>
        <w:t xml:space="preserve"> Absolutism</w:t>
      </w:r>
      <w:r>
        <w:rPr>
          <w:rFonts w:ascii="Arial" w:eastAsia="Georgia" w:hAnsi="Arial" w:cs="Arial"/>
        </w:rPr>
        <w:t xml:space="preserve"> accounts for</w:t>
      </w:r>
      <w:r w:rsidRPr="00FF3090">
        <w:rPr>
          <w:rFonts w:ascii="Arial" w:eastAsia="Georgia" w:hAnsi="Arial" w:cs="Arial"/>
        </w:rPr>
        <w:t>: if both subjects have beliefs which accord with the view of some ideal critic, then it is not necessary that there be any fault in the disagreement. Other kinds of fault are not ruled out, but, crucially, it is possible that the disagreement be faultless.</w:t>
      </w:r>
    </w:p>
    <w:p w14:paraId="554A04EF" w14:textId="77777777" w:rsidR="00191C53" w:rsidRPr="00FF3090" w:rsidRDefault="00191C53" w:rsidP="00137B39">
      <w:pPr>
        <w:spacing w:line="480" w:lineRule="auto"/>
        <w:contextualSpacing w:val="0"/>
        <w:jc w:val="both"/>
        <w:rPr>
          <w:rFonts w:ascii="Arial" w:eastAsia="Georgia" w:hAnsi="Arial" w:cs="Arial"/>
        </w:rPr>
      </w:pPr>
    </w:p>
    <w:p w14:paraId="5C331024" w14:textId="21BD2A27" w:rsidR="00191C53" w:rsidRPr="00FF3090" w:rsidRDefault="00191C53" w:rsidP="00137B39">
      <w:pPr>
        <w:spacing w:line="480" w:lineRule="auto"/>
        <w:contextualSpacing w:val="0"/>
        <w:jc w:val="both"/>
        <w:rPr>
          <w:rFonts w:ascii="Arial" w:eastAsia="Georgia" w:hAnsi="Arial" w:cs="Arial"/>
        </w:rPr>
      </w:pPr>
      <w:r w:rsidRPr="00FF3090">
        <w:rPr>
          <w:rFonts w:ascii="Arial" w:eastAsia="Georgia" w:hAnsi="Arial" w:cs="Arial"/>
        </w:rPr>
        <w:t xml:space="preserve">One further potential objection relates to the ambitions of </w:t>
      </w:r>
      <w:proofErr w:type="spellStart"/>
      <w:r w:rsidRPr="00FF3090">
        <w:rPr>
          <w:rFonts w:ascii="Arial" w:eastAsia="Georgia" w:hAnsi="Arial" w:cs="Arial"/>
        </w:rPr>
        <w:t>Humean</w:t>
      </w:r>
      <w:proofErr w:type="spellEnd"/>
      <w:r w:rsidRPr="00FF3090">
        <w:rPr>
          <w:rFonts w:ascii="Arial" w:eastAsia="Georgia" w:hAnsi="Arial" w:cs="Arial"/>
        </w:rPr>
        <w:t xml:space="preserve"> Absolutism to underwrite the sense in which cases like </w:t>
      </w:r>
      <w:r w:rsidRPr="00FF3090">
        <w:rPr>
          <w:rFonts w:ascii="Arial" w:eastAsia="Georgia" w:hAnsi="Arial" w:cs="Arial"/>
          <w:b/>
        </w:rPr>
        <w:t>D1</w:t>
      </w:r>
      <w:r w:rsidRPr="00FF3090">
        <w:rPr>
          <w:rFonts w:ascii="Arial" w:eastAsia="Georgia" w:hAnsi="Arial" w:cs="Arial"/>
        </w:rPr>
        <w:t xml:space="preserve"> are </w:t>
      </w:r>
      <w:r w:rsidRPr="00FF3090">
        <w:rPr>
          <w:rFonts w:ascii="Arial" w:eastAsia="Georgia" w:hAnsi="Arial" w:cs="Arial"/>
          <w:i/>
        </w:rPr>
        <w:t>disagreements</w:t>
      </w:r>
      <w:r w:rsidRPr="00FF3090">
        <w:rPr>
          <w:rFonts w:ascii="Arial" w:eastAsia="Georgia" w:hAnsi="Arial" w:cs="Arial"/>
        </w:rPr>
        <w:t xml:space="preserve">. As is already familiar from the case of indexical </w:t>
      </w:r>
      <w:proofErr w:type="spellStart"/>
      <w:r w:rsidRPr="00FF3090">
        <w:rPr>
          <w:rFonts w:ascii="Arial" w:eastAsia="Georgia" w:hAnsi="Arial" w:cs="Arial"/>
        </w:rPr>
        <w:t>contextualism</w:t>
      </w:r>
      <w:proofErr w:type="spellEnd"/>
      <w:r w:rsidRPr="00FF3090">
        <w:rPr>
          <w:rFonts w:ascii="Arial" w:eastAsia="Georgia" w:hAnsi="Arial" w:cs="Arial"/>
        </w:rPr>
        <w:t xml:space="preserve"> (and, if some of the criticisms we discussed in §2 above are to be believed, various relativist theories), there is no benefit to an account which captures the faultlessness intuition only at the cost of the ability to account for the presence of disagreement.</w:t>
      </w:r>
      <w:r w:rsidRPr="00FF3090">
        <w:rPr>
          <w:rFonts w:ascii="Arial" w:eastAsia="Georgia" w:hAnsi="Arial" w:cs="Arial"/>
          <w:vertAlign w:val="superscript"/>
        </w:rPr>
        <w:endnoteReference w:id="27"/>
      </w:r>
      <w:r w:rsidRPr="00FF3090">
        <w:rPr>
          <w:rFonts w:ascii="Arial" w:eastAsia="Georgia" w:hAnsi="Arial" w:cs="Arial"/>
        </w:rPr>
        <w:t xml:space="preserve"> Consider an elaboration of case </w:t>
      </w:r>
      <w:r w:rsidRPr="00FF3090">
        <w:rPr>
          <w:rFonts w:ascii="Arial" w:eastAsia="Georgia" w:hAnsi="Arial" w:cs="Arial"/>
          <w:b/>
        </w:rPr>
        <w:t>D1</w:t>
      </w:r>
      <w:r w:rsidRPr="00FF3090">
        <w:rPr>
          <w:rFonts w:ascii="Arial" w:eastAsia="Georgia" w:hAnsi="Arial" w:cs="Arial"/>
        </w:rPr>
        <w:t xml:space="preserve"> in which Mary is a devout </w:t>
      </w:r>
      <w:proofErr w:type="spellStart"/>
      <w:r w:rsidRPr="00FF3090">
        <w:rPr>
          <w:rFonts w:ascii="Arial" w:eastAsia="Georgia" w:hAnsi="Arial" w:cs="Arial"/>
        </w:rPr>
        <w:t>Humean</w:t>
      </w:r>
      <w:proofErr w:type="spellEnd"/>
      <w:r w:rsidRPr="00FF3090">
        <w:rPr>
          <w:rFonts w:ascii="Arial" w:eastAsia="Georgia" w:hAnsi="Arial" w:cs="Arial"/>
        </w:rPr>
        <w:t xml:space="preserve"> Absolutist who knows that both she and Jane have judged in accordance with some ideal critic. This seems to remove a key reason she may have had to criticise Jane’s belief--and we may, as a result, think it implausible to say that she </w:t>
      </w:r>
      <w:r w:rsidRPr="00FF3090">
        <w:rPr>
          <w:rFonts w:ascii="Arial" w:eastAsia="Georgia" w:hAnsi="Arial" w:cs="Arial"/>
          <w:i/>
        </w:rPr>
        <w:t>disagrees</w:t>
      </w:r>
      <w:r w:rsidRPr="00FF3090">
        <w:rPr>
          <w:rFonts w:ascii="Arial" w:eastAsia="Georgia" w:hAnsi="Arial" w:cs="Arial"/>
        </w:rPr>
        <w:t xml:space="preserve"> with Jane. In response to this we should recognise that a number of the core features of disagreement are still instantiated </w:t>
      </w:r>
      <w:r>
        <w:rPr>
          <w:rFonts w:ascii="Arial" w:eastAsia="Georgia" w:hAnsi="Arial" w:cs="Arial"/>
        </w:rPr>
        <w:t>here: T</w:t>
      </w:r>
      <w:r w:rsidRPr="00FF3090">
        <w:rPr>
          <w:rFonts w:ascii="Arial" w:eastAsia="Georgia" w:hAnsi="Arial" w:cs="Arial"/>
        </w:rPr>
        <w:t xml:space="preserve">he proposition which Jane asserts is the negation of the proposition asserted by Mary, Mary and Jane’s beliefs are such that they could not be true together (since ideal critics could not converge on both Mary’s judgement </w:t>
      </w:r>
      <w:r w:rsidRPr="00FF3090">
        <w:rPr>
          <w:rFonts w:ascii="Arial" w:eastAsia="Georgia" w:hAnsi="Arial" w:cs="Arial"/>
          <w:i/>
        </w:rPr>
        <w:t>and</w:t>
      </w:r>
      <w:r w:rsidRPr="00FF3090">
        <w:rPr>
          <w:rFonts w:ascii="Arial" w:eastAsia="Georgia" w:hAnsi="Arial" w:cs="Arial"/>
        </w:rPr>
        <w:t xml:space="preserve"> on Jane’s judgement), if Mary’s claim were true then Jane’s must be false (since if ideal critics were to converge on </w:t>
      </w:r>
      <w:r w:rsidRPr="00FF3090">
        <w:rPr>
          <w:rFonts w:ascii="Arial" w:eastAsia="Georgia" w:hAnsi="Arial" w:cs="Arial"/>
          <w:i/>
        </w:rPr>
        <w:t xml:space="preserve">p </w:t>
      </w:r>
      <w:r w:rsidRPr="00FF3090">
        <w:rPr>
          <w:rFonts w:ascii="Arial" w:eastAsia="Georgia" w:hAnsi="Arial" w:cs="Arial"/>
        </w:rPr>
        <w:t>then they would also converge on rejecting not-</w:t>
      </w:r>
      <w:r w:rsidRPr="007610C8">
        <w:rPr>
          <w:rFonts w:ascii="Arial" w:eastAsia="Georgia" w:hAnsi="Arial" w:cs="Arial"/>
          <w:i/>
        </w:rPr>
        <w:t>p</w:t>
      </w:r>
      <w:r w:rsidRPr="00FF3090">
        <w:rPr>
          <w:rFonts w:ascii="Arial" w:eastAsia="Georgia" w:hAnsi="Arial" w:cs="Arial"/>
          <w:i/>
        </w:rPr>
        <w:t>)</w:t>
      </w:r>
      <w:r w:rsidRPr="00FF3090">
        <w:rPr>
          <w:rFonts w:ascii="Arial" w:eastAsia="Georgia" w:hAnsi="Arial" w:cs="Arial"/>
        </w:rPr>
        <w:t>, and so forth. It seems unproblematic, then, to claim that</w:t>
      </w:r>
      <w:r>
        <w:rPr>
          <w:rFonts w:ascii="Arial" w:eastAsia="Georgia" w:hAnsi="Arial" w:cs="Arial"/>
        </w:rPr>
        <w:t xml:space="preserve"> anyone who believes as Mary does will meet the requirements for being in</w:t>
      </w:r>
      <w:r w:rsidRPr="00FF3090">
        <w:rPr>
          <w:rFonts w:ascii="Arial" w:eastAsia="Georgia" w:hAnsi="Arial" w:cs="Arial"/>
        </w:rPr>
        <w:t xml:space="preserve"> a </w:t>
      </w:r>
      <w:r w:rsidRPr="00FF3090">
        <w:rPr>
          <w:rFonts w:ascii="Arial" w:eastAsia="Georgia" w:hAnsi="Arial" w:cs="Arial"/>
          <w:i/>
        </w:rPr>
        <w:t>state</w:t>
      </w:r>
      <w:r w:rsidRPr="00FF3090">
        <w:rPr>
          <w:rFonts w:ascii="Arial" w:eastAsia="Georgia" w:hAnsi="Arial" w:cs="Arial"/>
        </w:rPr>
        <w:t xml:space="preserve"> of disagreement (</w:t>
      </w:r>
      <w:r>
        <w:rPr>
          <w:rFonts w:ascii="Arial" w:eastAsia="Georgia" w:hAnsi="Arial" w:cs="Arial"/>
        </w:rPr>
        <w:t>roughly the kind of disagreement that arises whenever two individuals – whether they know it or not – have conflicting attitudes</w:t>
      </w:r>
      <w:r w:rsidRPr="00FF3090">
        <w:rPr>
          <w:rFonts w:ascii="Arial" w:eastAsia="Georgia" w:hAnsi="Arial" w:cs="Arial"/>
        </w:rPr>
        <w:t>)</w:t>
      </w:r>
      <w:r>
        <w:rPr>
          <w:rFonts w:ascii="Arial" w:eastAsia="Georgia" w:hAnsi="Arial" w:cs="Arial"/>
        </w:rPr>
        <w:t xml:space="preserve"> with someone who believes as Jane does. However</w:t>
      </w:r>
      <w:r w:rsidRPr="00FF3090">
        <w:rPr>
          <w:rFonts w:ascii="Arial" w:eastAsia="Georgia" w:hAnsi="Arial" w:cs="Arial"/>
        </w:rPr>
        <w:t>,</w:t>
      </w:r>
      <w:r>
        <w:rPr>
          <w:rFonts w:ascii="Arial" w:eastAsia="Georgia" w:hAnsi="Arial" w:cs="Arial"/>
        </w:rPr>
        <w:t xml:space="preserve"> the presence of (reasonable)</w:t>
      </w:r>
      <w:r w:rsidRPr="00FF3090">
        <w:rPr>
          <w:rFonts w:ascii="Arial" w:eastAsia="Georgia" w:hAnsi="Arial" w:cs="Arial"/>
        </w:rPr>
        <w:t xml:space="preserve"> disagreement as an </w:t>
      </w:r>
      <w:r w:rsidRPr="00FF3090">
        <w:rPr>
          <w:rFonts w:ascii="Arial" w:eastAsia="Georgia" w:hAnsi="Arial" w:cs="Arial"/>
          <w:i/>
        </w:rPr>
        <w:t>activity</w:t>
      </w:r>
      <w:r w:rsidRPr="00FF3090">
        <w:rPr>
          <w:rFonts w:ascii="Arial" w:eastAsia="Georgia" w:hAnsi="Arial" w:cs="Arial"/>
        </w:rPr>
        <w:t xml:space="preserve"> </w:t>
      </w:r>
      <w:r>
        <w:rPr>
          <w:rFonts w:ascii="Arial" w:eastAsia="Georgia" w:hAnsi="Arial" w:cs="Arial"/>
        </w:rPr>
        <w:t xml:space="preserve">(that is the kind of disagreement that requires not only a conflict in attitudes but also an </w:t>
      </w:r>
      <w:r>
        <w:rPr>
          <w:rFonts w:ascii="Arial" w:eastAsia="Georgia" w:hAnsi="Arial" w:cs="Arial"/>
        </w:rPr>
        <w:lastRenderedPageBreak/>
        <w:t>active dispute between two parties</w:t>
      </w:r>
      <w:r w:rsidRPr="00FF3090">
        <w:rPr>
          <w:rFonts w:ascii="Arial" w:eastAsia="Georgia" w:hAnsi="Arial" w:cs="Arial"/>
        </w:rPr>
        <w:t xml:space="preserve">) </w:t>
      </w:r>
      <w:r>
        <w:rPr>
          <w:rFonts w:ascii="Arial" w:eastAsia="Georgia" w:hAnsi="Arial" w:cs="Arial"/>
        </w:rPr>
        <w:t>is not so easy to secure</w:t>
      </w:r>
      <w:r w:rsidRPr="00FF3090">
        <w:rPr>
          <w:rFonts w:ascii="Arial" w:eastAsia="Georgia" w:hAnsi="Arial" w:cs="Arial"/>
        </w:rPr>
        <w:t>.</w:t>
      </w:r>
      <w:r>
        <w:rPr>
          <w:rStyle w:val="EndnoteReference"/>
          <w:rFonts w:ascii="Arial" w:eastAsia="Georgia" w:hAnsi="Arial" w:cs="Arial"/>
        </w:rPr>
        <w:endnoteReference w:id="28"/>
      </w:r>
      <w:r w:rsidRPr="00FF3090">
        <w:rPr>
          <w:rFonts w:ascii="Arial" w:eastAsia="Georgia" w:hAnsi="Arial" w:cs="Arial"/>
        </w:rPr>
        <w:t xml:space="preserve"> The </w:t>
      </w:r>
      <w:proofErr w:type="spellStart"/>
      <w:r w:rsidRPr="00FF3090">
        <w:rPr>
          <w:rFonts w:ascii="Arial" w:eastAsia="Georgia" w:hAnsi="Arial" w:cs="Arial"/>
        </w:rPr>
        <w:t>Humean</w:t>
      </w:r>
      <w:proofErr w:type="spellEnd"/>
      <w:r w:rsidRPr="00FF3090">
        <w:rPr>
          <w:rFonts w:ascii="Arial" w:eastAsia="Georgia" w:hAnsi="Arial" w:cs="Arial"/>
        </w:rPr>
        <w:t xml:space="preserve"> Absolutist may have to accept that it would, </w:t>
      </w:r>
      <w:r w:rsidRPr="00B00C31">
        <w:rPr>
          <w:rFonts w:ascii="Arial" w:eastAsia="Georgia" w:hAnsi="Arial" w:cs="Arial"/>
          <w:i/>
        </w:rPr>
        <w:t>ceteris paribus</w:t>
      </w:r>
      <w:r w:rsidRPr="00FF3090">
        <w:rPr>
          <w:rFonts w:ascii="Arial" w:eastAsia="Georgia" w:hAnsi="Arial" w:cs="Arial"/>
        </w:rPr>
        <w:t xml:space="preserve">, be irrational to enter </w:t>
      </w:r>
      <w:r>
        <w:rPr>
          <w:rFonts w:ascii="Arial" w:eastAsia="Georgia" w:hAnsi="Arial" w:cs="Arial"/>
        </w:rPr>
        <w:t xml:space="preserve">into </w:t>
      </w:r>
      <w:r w:rsidRPr="00FF3090">
        <w:rPr>
          <w:rFonts w:ascii="Arial" w:eastAsia="Georgia" w:hAnsi="Arial" w:cs="Arial"/>
        </w:rPr>
        <w:t xml:space="preserve">a dispute over whether </w:t>
      </w:r>
      <w:r>
        <w:rPr>
          <w:rFonts w:ascii="Arial" w:eastAsia="Georgia" w:hAnsi="Arial" w:cs="Arial"/>
        </w:rPr>
        <w:t xml:space="preserve">or not </w:t>
      </w:r>
      <w:r w:rsidRPr="00FF3090">
        <w:rPr>
          <w:rFonts w:ascii="Arial" w:eastAsia="Georgia" w:hAnsi="Arial" w:cs="Arial"/>
        </w:rPr>
        <w:t>Mozart’s work is better than Beethoven’s</w:t>
      </w:r>
      <w:r>
        <w:rPr>
          <w:rFonts w:ascii="Arial" w:eastAsia="Georgia" w:hAnsi="Arial" w:cs="Arial"/>
        </w:rPr>
        <w:t xml:space="preserve"> and </w:t>
      </w:r>
      <w:r w:rsidRPr="00FF3090">
        <w:rPr>
          <w:rFonts w:ascii="Arial" w:eastAsia="Georgia" w:hAnsi="Arial" w:cs="Arial"/>
        </w:rPr>
        <w:t xml:space="preserve">that in a situation like </w:t>
      </w:r>
      <w:r w:rsidRPr="00FF3090">
        <w:rPr>
          <w:rFonts w:ascii="Arial" w:eastAsia="Georgia" w:hAnsi="Arial" w:cs="Arial"/>
          <w:b/>
        </w:rPr>
        <w:t>D1</w:t>
      </w:r>
      <w:r w:rsidRPr="00FF3090">
        <w:rPr>
          <w:rFonts w:ascii="Arial" w:eastAsia="Georgia" w:hAnsi="Arial" w:cs="Arial"/>
        </w:rPr>
        <w:t xml:space="preserve"> the rational attitude for Mary and Jane to have towards one another’s beliefs is something like </w:t>
      </w:r>
      <w:r w:rsidRPr="00FF3090">
        <w:rPr>
          <w:rFonts w:ascii="Arial" w:eastAsia="Georgia" w:hAnsi="Arial" w:cs="Arial"/>
          <w:i/>
        </w:rPr>
        <w:t>tolerance</w:t>
      </w:r>
      <w:r w:rsidRPr="00FF3090">
        <w:rPr>
          <w:rFonts w:ascii="Arial" w:eastAsia="Georgia" w:hAnsi="Arial" w:cs="Arial"/>
        </w:rPr>
        <w:t xml:space="preserve"> </w:t>
      </w:r>
      <w:r>
        <w:rPr>
          <w:rFonts w:ascii="Arial" w:eastAsia="Georgia" w:hAnsi="Arial" w:cs="Arial"/>
        </w:rPr>
        <w:t>(</w:t>
      </w:r>
      <w:r w:rsidRPr="00FF3090">
        <w:rPr>
          <w:rFonts w:ascii="Arial" w:eastAsia="Georgia" w:hAnsi="Arial" w:cs="Arial"/>
        </w:rPr>
        <w:t>since each subject’s view accords with that of at least one ideal critic</w:t>
      </w:r>
      <w:r>
        <w:rPr>
          <w:rFonts w:ascii="Arial" w:eastAsia="Georgia" w:hAnsi="Arial" w:cs="Arial"/>
        </w:rPr>
        <w:t>)</w:t>
      </w:r>
      <w:r w:rsidRPr="00FF3090">
        <w:rPr>
          <w:rFonts w:ascii="Arial" w:eastAsia="Georgia" w:hAnsi="Arial" w:cs="Arial"/>
        </w:rPr>
        <w:t xml:space="preserve">. Accepting this </w:t>
      </w:r>
      <w:r>
        <w:rPr>
          <w:rFonts w:ascii="Arial" w:eastAsia="Georgia" w:hAnsi="Arial" w:cs="Arial"/>
        </w:rPr>
        <w:t xml:space="preserve">would </w:t>
      </w:r>
      <w:r w:rsidRPr="00FF3090">
        <w:rPr>
          <w:rFonts w:ascii="Arial" w:eastAsia="Georgia" w:hAnsi="Arial" w:cs="Arial"/>
        </w:rPr>
        <w:t>a</w:t>
      </w:r>
      <w:r>
        <w:rPr>
          <w:rFonts w:ascii="Arial" w:eastAsia="Georgia" w:hAnsi="Arial" w:cs="Arial"/>
        </w:rPr>
        <w:t xml:space="preserve">mount to a concession of sorts and it may follow that – given </w:t>
      </w:r>
      <w:proofErr w:type="spellStart"/>
      <w:r w:rsidRPr="00FF3090">
        <w:rPr>
          <w:rFonts w:ascii="Arial" w:eastAsia="Georgia" w:hAnsi="Arial" w:cs="Arial"/>
        </w:rPr>
        <w:t>Humean</w:t>
      </w:r>
      <w:proofErr w:type="spellEnd"/>
      <w:r w:rsidRPr="00FF3090">
        <w:rPr>
          <w:rFonts w:ascii="Arial" w:eastAsia="Georgia" w:hAnsi="Arial" w:cs="Arial"/>
        </w:rPr>
        <w:t xml:space="preserve"> Ab</w:t>
      </w:r>
      <w:r>
        <w:rPr>
          <w:rFonts w:ascii="Arial" w:eastAsia="Georgia" w:hAnsi="Arial" w:cs="Arial"/>
        </w:rPr>
        <w:t xml:space="preserve">solutism – there can be states of faultless </w:t>
      </w:r>
      <w:r w:rsidRPr="00FF3090">
        <w:rPr>
          <w:rFonts w:ascii="Arial" w:eastAsia="Georgia" w:hAnsi="Arial" w:cs="Arial"/>
        </w:rPr>
        <w:t xml:space="preserve">disagreement </w:t>
      </w:r>
      <w:r>
        <w:rPr>
          <w:rFonts w:ascii="Arial" w:eastAsia="Georgia" w:hAnsi="Arial" w:cs="Arial"/>
        </w:rPr>
        <w:t>but no activity of faultless disagreement</w:t>
      </w:r>
      <w:r w:rsidRPr="00FF3090">
        <w:rPr>
          <w:rFonts w:ascii="Arial" w:eastAsia="Georgia" w:hAnsi="Arial" w:cs="Arial"/>
        </w:rPr>
        <w:t xml:space="preserve">. Whether this is a significant cost, or indeed a cost at all, for the view is not an easy matter to decide. Fortunately, though, we do not have to address the issue here. Recall that our aim </w:t>
      </w:r>
      <w:r>
        <w:rPr>
          <w:rFonts w:ascii="Arial" w:eastAsia="Georgia" w:hAnsi="Arial" w:cs="Arial"/>
        </w:rPr>
        <w:t>here is primarily</w:t>
      </w:r>
      <w:r w:rsidRPr="00FF3090">
        <w:rPr>
          <w:rFonts w:ascii="Arial" w:eastAsia="Georgia" w:hAnsi="Arial" w:cs="Arial"/>
        </w:rPr>
        <w:t xml:space="preserve"> to dispute the relativist’s claim that theirs is the only view of the semantics of aesthetic discourse which can properly account for the possibility of </w:t>
      </w:r>
      <w:r>
        <w:rPr>
          <w:rFonts w:ascii="Arial" w:eastAsia="Georgia" w:hAnsi="Arial" w:cs="Arial"/>
        </w:rPr>
        <w:t xml:space="preserve">genuinely </w:t>
      </w:r>
      <w:r w:rsidRPr="00FF3090">
        <w:rPr>
          <w:rFonts w:ascii="Arial" w:eastAsia="Georgia" w:hAnsi="Arial" w:cs="Arial"/>
        </w:rPr>
        <w:t xml:space="preserve">faultless disagreement. </w:t>
      </w:r>
      <w:r>
        <w:rPr>
          <w:rFonts w:ascii="Arial" w:eastAsia="Georgia" w:hAnsi="Arial" w:cs="Arial"/>
        </w:rPr>
        <w:t xml:space="preserve">And whatever problems the </w:t>
      </w:r>
      <w:proofErr w:type="spellStart"/>
      <w:r>
        <w:rPr>
          <w:rFonts w:ascii="Arial" w:eastAsia="Georgia" w:hAnsi="Arial" w:cs="Arial"/>
        </w:rPr>
        <w:t>Humean</w:t>
      </w:r>
      <w:proofErr w:type="spellEnd"/>
      <w:r>
        <w:rPr>
          <w:rFonts w:ascii="Arial" w:eastAsia="Georgia" w:hAnsi="Arial" w:cs="Arial"/>
        </w:rPr>
        <w:t xml:space="preserve"> absolutist may have in accounting for the possibility of faultless disagreement as an activity will be shared by their relativist opponent. After all, it is </w:t>
      </w:r>
      <w:proofErr w:type="gramStart"/>
      <w:r>
        <w:rPr>
          <w:rFonts w:ascii="Arial" w:eastAsia="Georgia" w:hAnsi="Arial" w:cs="Arial"/>
        </w:rPr>
        <w:t>key</w:t>
      </w:r>
      <w:proofErr w:type="gramEnd"/>
      <w:r>
        <w:rPr>
          <w:rFonts w:ascii="Arial" w:eastAsia="Georgia" w:hAnsi="Arial" w:cs="Arial"/>
        </w:rPr>
        <w:t xml:space="preserve"> to the relativist’s position that each party has exactly the belief that they ought to have and that their beliefs are faultless in every sense. If it is possible for individuals who know themselves to be in such a state to engage in faultless disputes then neither we nor the relativist have any case to answer. If it is not then this may be a cost for </w:t>
      </w:r>
      <w:proofErr w:type="spellStart"/>
      <w:r>
        <w:rPr>
          <w:rFonts w:ascii="Arial" w:eastAsia="Georgia" w:hAnsi="Arial" w:cs="Arial"/>
        </w:rPr>
        <w:t>Humean</w:t>
      </w:r>
      <w:proofErr w:type="spellEnd"/>
      <w:r>
        <w:rPr>
          <w:rFonts w:ascii="Arial" w:eastAsia="Georgia" w:hAnsi="Arial" w:cs="Arial"/>
        </w:rPr>
        <w:t xml:space="preserve"> Absolutism but it is one which is shared by relativism and – as such – cannot be used as a reason to reject the former in favour of the latter.</w:t>
      </w:r>
    </w:p>
    <w:p w14:paraId="4CAB56BB" w14:textId="77777777" w:rsidR="00191C53" w:rsidRPr="00FF3090" w:rsidRDefault="00191C53" w:rsidP="00137B39">
      <w:pPr>
        <w:spacing w:line="480" w:lineRule="auto"/>
        <w:contextualSpacing w:val="0"/>
        <w:jc w:val="both"/>
        <w:rPr>
          <w:rFonts w:ascii="Arial" w:eastAsia="Georgia" w:hAnsi="Arial" w:cs="Arial"/>
        </w:rPr>
      </w:pPr>
    </w:p>
    <w:p w14:paraId="642B2CD5" w14:textId="77777777" w:rsidR="00191C53" w:rsidRPr="00FF3090" w:rsidRDefault="00191C53" w:rsidP="00137B39">
      <w:pPr>
        <w:spacing w:line="480" w:lineRule="auto"/>
        <w:contextualSpacing w:val="0"/>
        <w:jc w:val="both"/>
        <w:rPr>
          <w:rFonts w:ascii="Arial" w:hAnsi="Arial" w:cs="Arial"/>
        </w:rPr>
      </w:pPr>
      <w:r w:rsidRPr="00FF3090">
        <w:rPr>
          <w:rFonts w:ascii="Arial" w:eastAsia="Georgia" w:hAnsi="Arial" w:cs="Arial"/>
        </w:rPr>
        <w:t xml:space="preserve">In this section we have briefly considered a number of possible objections to our </w:t>
      </w:r>
      <w:proofErr w:type="spellStart"/>
      <w:r w:rsidRPr="00FF3090">
        <w:rPr>
          <w:rFonts w:ascii="Arial" w:eastAsia="Georgia" w:hAnsi="Arial" w:cs="Arial"/>
        </w:rPr>
        <w:t>Humean</w:t>
      </w:r>
      <w:proofErr w:type="spellEnd"/>
      <w:r w:rsidRPr="00FF3090">
        <w:rPr>
          <w:rFonts w:ascii="Arial" w:eastAsia="Georgia" w:hAnsi="Arial" w:cs="Arial"/>
        </w:rPr>
        <w:t xml:space="preserve"> Absolutist view and argued that they are not compelling. In the next section we will address what we take to be the most central and fundamental objection to accounts of faultless disagreement – such as the </w:t>
      </w:r>
      <w:proofErr w:type="spellStart"/>
      <w:r w:rsidRPr="00FF3090">
        <w:rPr>
          <w:rFonts w:ascii="Arial" w:eastAsia="Georgia" w:hAnsi="Arial" w:cs="Arial"/>
        </w:rPr>
        <w:t>Humean</w:t>
      </w:r>
      <w:proofErr w:type="spellEnd"/>
      <w:r w:rsidRPr="00FF3090">
        <w:rPr>
          <w:rFonts w:ascii="Arial" w:eastAsia="Georgia" w:hAnsi="Arial" w:cs="Arial"/>
        </w:rPr>
        <w:t xml:space="preserve"> Absolutist view we have proposed – which appeal to truth-value gaps.</w:t>
      </w:r>
    </w:p>
    <w:p w14:paraId="7AAD3F5B" w14:textId="77777777" w:rsidR="00191C53" w:rsidRPr="00FF3090" w:rsidRDefault="00191C53" w:rsidP="00137B39">
      <w:pPr>
        <w:spacing w:line="480" w:lineRule="auto"/>
        <w:contextualSpacing w:val="0"/>
        <w:jc w:val="both"/>
        <w:rPr>
          <w:rFonts w:ascii="Arial" w:hAnsi="Arial" w:cs="Arial"/>
        </w:rPr>
      </w:pPr>
    </w:p>
    <w:p w14:paraId="63647939" w14:textId="1A4CE5B1" w:rsidR="00191C53" w:rsidRPr="00FF3090" w:rsidRDefault="00191C53" w:rsidP="00137B39">
      <w:pPr>
        <w:spacing w:line="480" w:lineRule="auto"/>
        <w:contextualSpacing w:val="0"/>
        <w:jc w:val="both"/>
        <w:rPr>
          <w:rFonts w:ascii="Arial" w:hAnsi="Arial" w:cs="Arial"/>
          <w:i/>
        </w:rPr>
      </w:pPr>
      <w:r w:rsidRPr="00FF3090">
        <w:rPr>
          <w:rFonts w:ascii="Arial" w:eastAsia="Georgia" w:hAnsi="Arial" w:cs="Arial"/>
          <w:i/>
        </w:rPr>
        <w:lastRenderedPageBreak/>
        <w:t xml:space="preserve">6. The </w:t>
      </w:r>
      <w:r>
        <w:rPr>
          <w:rFonts w:ascii="Arial" w:eastAsia="Georgia" w:hAnsi="Arial" w:cs="Arial"/>
          <w:i/>
        </w:rPr>
        <w:t xml:space="preserve">Doxastic </w:t>
      </w:r>
      <w:r w:rsidRPr="00FF3090">
        <w:rPr>
          <w:rFonts w:ascii="Arial" w:eastAsia="Georgia" w:hAnsi="Arial" w:cs="Arial"/>
          <w:i/>
        </w:rPr>
        <w:t>Role of Indeterminacy</w:t>
      </w:r>
    </w:p>
    <w:p w14:paraId="208B6097" w14:textId="77777777" w:rsidR="00191C53" w:rsidRPr="00FF3090" w:rsidRDefault="00191C53" w:rsidP="00137B39">
      <w:pPr>
        <w:spacing w:line="480" w:lineRule="auto"/>
        <w:contextualSpacing w:val="0"/>
        <w:jc w:val="both"/>
        <w:rPr>
          <w:rFonts w:ascii="Arial" w:hAnsi="Arial" w:cs="Arial"/>
        </w:rPr>
      </w:pPr>
      <w:proofErr w:type="spellStart"/>
      <w:r w:rsidRPr="00FF3090">
        <w:rPr>
          <w:rFonts w:ascii="Arial" w:eastAsia="Georgia" w:hAnsi="Arial" w:cs="Arial"/>
        </w:rPr>
        <w:t>Humean</w:t>
      </w:r>
      <w:proofErr w:type="spellEnd"/>
      <w:r w:rsidRPr="00FF3090">
        <w:rPr>
          <w:rFonts w:ascii="Arial" w:eastAsia="Georgia" w:hAnsi="Arial" w:cs="Arial"/>
        </w:rPr>
        <w:t xml:space="preserve"> Absolutism is an instance of a particular two-fold strategy for explaining faultless disagreement in a particular domain:</w:t>
      </w:r>
    </w:p>
    <w:p w14:paraId="1E055561" w14:textId="77777777" w:rsidR="00191C53" w:rsidRPr="00FF3090" w:rsidRDefault="00191C53" w:rsidP="00EE287C">
      <w:pPr>
        <w:spacing w:line="480" w:lineRule="auto"/>
        <w:ind w:left="567" w:right="567"/>
        <w:contextualSpacing w:val="0"/>
        <w:jc w:val="both"/>
        <w:rPr>
          <w:rFonts w:ascii="Arial" w:hAnsi="Arial" w:cs="Arial"/>
        </w:rPr>
      </w:pPr>
      <w:r w:rsidRPr="00FF3090">
        <w:rPr>
          <w:rFonts w:ascii="Arial" w:eastAsia="Georgia" w:hAnsi="Arial" w:cs="Arial"/>
        </w:rPr>
        <w:t>1. Develop a semantics which postulates truth-value gaps or indeterminacy in a certain discourse</w:t>
      </w:r>
    </w:p>
    <w:p w14:paraId="4DA91984" w14:textId="77777777" w:rsidR="00191C53" w:rsidRPr="00FF3090" w:rsidRDefault="00191C53" w:rsidP="00EE287C">
      <w:pPr>
        <w:spacing w:line="480" w:lineRule="auto"/>
        <w:ind w:left="567" w:right="567"/>
        <w:contextualSpacing w:val="0"/>
        <w:jc w:val="both"/>
        <w:rPr>
          <w:rFonts w:ascii="Arial" w:hAnsi="Arial" w:cs="Arial"/>
        </w:rPr>
      </w:pPr>
      <w:r w:rsidRPr="00FF3090">
        <w:rPr>
          <w:rFonts w:ascii="Arial" w:eastAsia="Georgia" w:hAnsi="Arial" w:cs="Arial"/>
        </w:rPr>
        <w:t>2. Propose local norms of belief and assertion for that discourse which permit belief and assertion of some propositions which are neither true nor false.</w:t>
      </w:r>
    </w:p>
    <w:p w14:paraId="6B44CE64" w14:textId="77777777" w:rsidR="00191C53" w:rsidRPr="00FF3090" w:rsidRDefault="00191C53" w:rsidP="00137B39">
      <w:pPr>
        <w:spacing w:line="480" w:lineRule="auto"/>
        <w:contextualSpacing w:val="0"/>
        <w:jc w:val="both"/>
        <w:rPr>
          <w:rFonts w:ascii="Arial" w:hAnsi="Arial" w:cs="Arial"/>
        </w:rPr>
      </w:pPr>
      <w:r w:rsidRPr="00FF3090">
        <w:rPr>
          <w:rFonts w:ascii="Arial" w:eastAsia="Georgia" w:hAnsi="Arial" w:cs="Arial"/>
        </w:rPr>
        <w:t xml:space="preserve">However, all such accounts will face a set of related objections arising from the fact that they permit belief in propositions which are </w:t>
      </w:r>
      <w:r w:rsidRPr="00FF3090">
        <w:rPr>
          <w:rFonts w:ascii="Arial" w:eastAsia="Georgia" w:hAnsi="Arial" w:cs="Arial"/>
          <w:i/>
        </w:rPr>
        <w:t>not true</w:t>
      </w:r>
      <w:r w:rsidRPr="00FF3090">
        <w:rPr>
          <w:rFonts w:ascii="Arial" w:eastAsia="Georgia" w:hAnsi="Arial" w:cs="Arial"/>
        </w:rPr>
        <w:t xml:space="preserve">. </w:t>
      </w:r>
    </w:p>
    <w:p w14:paraId="49AED2AE" w14:textId="7F2291B3" w:rsidR="00191C53" w:rsidRPr="00FF3090" w:rsidRDefault="00191C53" w:rsidP="00C34CBB">
      <w:pPr>
        <w:spacing w:line="480" w:lineRule="auto"/>
        <w:contextualSpacing w:val="0"/>
        <w:jc w:val="both"/>
        <w:rPr>
          <w:rFonts w:ascii="Arial" w:eastAsia="Georgia" w:hAnsi="Arial" w:cs="Arial"/>
        </w:rPr>
      </w:pPr>
      <w:r w:rsidRPr="00FF3090">
        <w:rPr>
          <w:rFonts w:ascii="Arial" w:eastAsia="Georgia" w:hAnsi="Arial" w:cs="Arial"/>
        </w:rPr>
        <w:tab/>
        <w:t xml:space="preserve">One particularly strong way of putting the objection is as follows. It’s plausible to think that believing a proposition involves taking it to be true. As such, acquiring </w:t>
      </w:r>
      <w:r>
        <w:rPr>
          <w:rFonts w:ascii="Arial" w:eastAsia="Georgia" w:hAnsi="Arial" w:cs="Arial"/>
        </w:rPr>
        <w:t xml:space="preserve">compelling </w:t>
      </w:r>
      <w:r w:rsidRPr="00FF3090">
        <w:rPr>
          <w:rFonts w:ascii="Arial" w:eastAsia="Georgia" w:hAnsi="Arial" w:cs="Arial"/>
        </w:rPr>
        <w:t xml:space="preserve">evidence that a proposition is </w:t>
      </w:r>
      <w:r w:rsidRPr="00FF3090">
        <w:rPr>
          <w:rFonts w:ascii="Arial" w:eastAsia="Georgia" w:hAnsi="Arial" w:cs="Arial"/>
          <w:i/>
        </w:rPr>
        <w:t xml:space="preserve">not </w:t>
      </w:r>
      <w:r w:rsidRPr="00FF3090">
        <w:rPr>
          <w:rFonts w:ascii="Arial" w:eastAsia="Georgia" w:hAnsi="Arial" w:cs="Arial"/>
        </w:rPr>
        <w:t xml:space="preserve">true should suffice to motivate a rational subject to drop their endorsement of the proposition. In the case of </w:t>
      </w:r>
      <w:proofErr w:type="spellStart"/>
      <w:r w:rsidRPr="00FF3090">
        <w:rPr>
          <w:rFonts w:ascii="Arial" w:eastAsia="Georgia" w:hAnsi="Arial" w:cs="Arial"/>
        </w:rPr>
        <w:t>Humean</w:t>
      </w:r>
      <w:proofErr w:type="spellEnd"/>
      <w:r w:rsidRPr="00FF3090">
        <w:rPr>
          <w:rFonts w:ascii="Arial" w:eastAsia="Georgia" w:hAnsi="Arial" w:cs="Arial"/>
        </w:rPr>
        <w:t xml:space="preserve"> Absolutism, evidence of the divergence of ideal critics over </w:t>
      </w:r>
      <w:r w:rsidRPr="00FF3090">
        <w:rPr>
          <w:rFonts w:ascii="Arial" w:eastAsia="Georgia" w:hAnsi="Arial" w:cs="Arial"/>
          <w:i/>
        </w:rPr>
        <w:t>p</w:t>
      </w:r>
      <w:r w:rsidRPr="00FF3090">
        <w:rPr>
          <w:rFonts w:ascii="Arial" w:eastAsia="Georgia" w:hAnsi="Arial" w:cs="Arial"/>
        </w:rPr>
        <w:t xml:space="preserve"> will count as </w:t>
      </w:r>
      <w:r>
        <w:rPr>
          <w:rFonts w:ascii="Arial" w:eastAsia="Georgia" w:hAnsi="Arial" w:cs="Arial"/>
        </w:rPr>
        <w:t xml:space="preserve">compelling </w:t>
      </w:r>
      <w:r w:rsidRPr="00FF3090">
        <w:rPr>
          <w:rFonts w:ascii="Arial" w:eastAsia="Georgia" w:hAnsi="Arial" w:cs="Arial"/>
        </w:rPr>
        <w:t xml:space="preserve">evidence that </w:t>
      </w:r>
      <w:r w:rsidRPr="00FF3090">
        <w:rPr>
          <w:rFonts w:ascii="Arial" w:eastAsia="Georgia" w:hAnsi="Arial" w:cs="Arial"/>
          <w:i/>
        </w:rPr>
        <w:t>p</w:t>
      </w:r>
      <w:r w:rsidRPr="00FF3090">
        <w:rPr>
          <w:rFonts w:ascii="Arial" w:eastAsia="Georgia" w:hAnsi="Arial" w:cs="Arial"/>
        </w:rPr>
        <w:t xml:space="preserve"> is not true, and therefore should suffice to motivate a rational subject to drop their endorsement of </w:t>
      </w:r>
      <w:r w:rsidRPr="00FF3090">
        <w:rPr>
          <w:rFonts w:ascii="Arial" w:eastAsia="Georgia" w:hAnsi="Arial" w:cs="Arial"/>
          <w:i/>
        </w:rPr>
        <w:t>p</w:t>
      </w:r>
      <w:r w:rsidRPr="00FF3090">
        <w:rPr>
          <w:rFonts w:ascii="Arial" w:eastAsia="Georgia" w:hAnsi="Arial" w:cs="Arial"/>
        </w:rPr>
        <w:t xml:space="preserve">. This seems hard to square with the </w:t>
      </w:r>
      <w:proofErr w:type="spellStart"/>
      <w:r w:rsidRPr="00FF3090">
        <w:rPr>
          <w:rFonts w:ascii="Arial" w:eastAsia="Georgia" w:hAnsi="Arial" w:cs="Arial"/>
        </w:rPr>
        <w:t>Humean</w:t>
      </w:r>
      <w:proofErr w:type="spellEnd"/>
      <w:r w:rsidRPr="00FF3090">
        <w:rPr>
          <w:rFonts w:ascii="Arial" w:eastAsia="Georgia" w:hAnsi="Arial" w:cs="Arial"/>
        </w:rPr>
        <w:t xml:space="preserve"> Absolutist’s norm (</w:t>
      </w:r>
      <w:r w:rsidRPr="00FF3090">
        <w:rPr>
          <w:rFonts w:ascii="Arial" w:eastAsia="Georgia" w:hAnsi="Arial" w:cs="Arial"/>
          <w:b/>
        </w:rPr>
        <w:t>HAT</w:t>
      </w:r>
      <w:r w:rsidRPr="00FF3090">
        <w:rPr>
          <w:rFonts w:ascii="Arial" w:eastAsia="Georgia" w:hAnsi="Arial" w:cs="Arial"/>
        </w:rPr>
        <w:t>), which countenances</w:t>
      </w:r>
      <w:r>
        <w:rPr>
          <w:rFonts w:ascii="Arial" w:eastAsia="Georgia" w:hAnsi="Arial" w:cs="Arial"/>
        </w:rPr>
        <w:t xml:space="preserve"> belief in any proposition which</w:t>
      </w:r>
      <w:r w:rsidRPr="00FF3090">
        <w:rPr>
          <w:rFonts w:ascii="Arial" w:eastAsia="Georgia" w:hAnsi="Arial" w:cs="Arial"/>
        </w:rPr>
        <w:t xml:space="preserve"> is endorsed by some ideal critic.</w:t>
      </w:r>
    </w:p>
    <w:p w14:paraId="52D53CE5" w14:textId="77777777" w:rsidR="00191C53" w:rsidRPr="00FF3090" w:rsidRDefault="00191C53" w:rsidP="00041E9C">
      <w:pPr>
        <w:spacing w:line="480" w:lineRule="auto"/>
        <w:contextualSpacing w:val="0"/>
        <w:jc w:val="both"/>
        <w:rPr>
          <w:rFonts w:ascii="Arial" w:hAnsi="Arial" w:cs="Arial"/>
        </w:rPr>
      </w:pPr>
    </w:p>
    <w:p w14:paraId="598DF54E" w14:textId="05316213" w:rsidR="00191C53" w:rsidRPr="00845F4D" w:rsidRDefault="00191C53" w:rsidP="00845F4D">
      <w:pPr>
        <w:spacing w:line="480" w:lineRule="auto"/>
        <w:contextualSpacing w:val="0"/>
        <w:jc w:val="both"/>
        <w:rPr>
          <w:rFonts w:ascii="Arial" w:eastAsia="Georgia" w:hAnsi="Arial" w:cs="Arial"/>
        </w:rPr>
      </w:pPr>
      <w:r w:rsidRPr="00FF3090">
        <w:rPr>
          <w:rFonts w:ascii="Arial" w:eastAsia="Georgia" w:hAnsi="Arial" w:cs="Arial"/>
        </w:rPr>
        <w:t xml:space="preserve">There are, we believe, a number of prima facie promising ways in which the </w:t>
      </w:r>
      <w:proofErr w:type="spellStart"/>
      <w:r w:rsidRPr="00FF3090">
        <w:rPr>
          <w:rFonts w:ascii="Arial" w:eastAsia="Georgia" w:hAnsi="Arial" w:cs="Arial"/>
        </w:rPr>
        <w:t>Humean</w:t>
      </w:r>
      <w:proofErr w:type="spellEnd"/>
      <w:r w:rsidRPr="00FF3090">
        <w:rPr>
          <w:rFonts w:ascii="Arial" w:eastAsia="Georgia" w:hAnsi="Arial" w:cs="Arial"/>
        </w:rPr>
        <w:t xml:space="preserve"> Absolutist could respond to this objection but in what follows we will focus on one particular response stemming from some recent wok on the </w:t>
      </w:r>
      <w:r>
        <w:rPr>
          <w:rFonts w:ascii="Arial" w:eastAsia="Georgia" w:hAnsi="Arial" w:cs="Arial"/>
        </w:rPr>
        <w:t>doxastic</w:t>
      </w:r>
      <w:r w:rsidRPr="00FF3090">
        <w:rPr>
          <w:rFonts w:ascii="Arial" w:eastAsia="Georgia" w:hAnsi="Arial" w:cs="Arial"/>
        </w:rPr>
        <w:t xml:space="preserve"> role of indeterminacy by, amongst others, J.R.G. Williams. For our purposes the key aspect of this response is the denial of the assumption that </w:t>
      </w:r>
      <w:r>
        <w:rPr>
          <w:rFonts w:ascii="Arial" w:eastAsia="Georgia" w:hAnsi="Arial" w:cs="Arial"/>
        </w:rPr>
        <w:t xml:space="preserve">possessing compelling evidence for </w:t>
      </w:r>
      <w:r w:rsidRPr="00FF3090">
        <w:rPr>
          <w:rFonts w:ascii="Arial" w:eastAsia="Georgia" w:hAnsi="Arial" w:cs="Arial"/>
        </w:rPr>
        <w:t>a proposition</w:t>
      </w:r>
      <w:r>
        <w:rPr>
          <w:rFonts w:ascii="Arial" w:eastAsia="Georgia" w:hAnsi="Arial" w:cs="Arial"/>
        </w:rPr>
        <w:t xml:space="preserve"> </w:t>
      </w:r>
      <w:r w:rsidRPr="007E365B">
        <w:rPr>
          <w:rFonts w:ascii="Arial" w:eastAsia="Georgia" w:hAnsi="Arial" w:cs="Arial"/>
          <w:i/>
        </w:rPr>
        <w:t>p</w:t>
      </w:r>
      <w:r>
        <w:rPr>
          <w:rFonts w:ascii="Arial" w:eastAsia="Georgia" w:hAnsi="Arial" w:cs="Arial"/>
        </w:rPr>
        <w:t xml:space="preserve">’s not being true (and, in particular, possessing such evidence in virtue of possessing evidence that it is indeterminate whether </w:t>
      </w:r>
      <w:r w:rsidRPr="00F77ECF">
        <w:rPr>
          <w:rFonts w:ascii="Arial" w:eastAsia="Georgia" w:hAnsi="Arial" w:cs="Arial"/>
          <w:i/>
        </w:rPr>
        <w:t>p</w:t>
      </w:r>
      <w:r>
        <w:rPr>
          <w:rFonts w:ascii="Arial" w:eastAsia="Georgia" w:hAnsi="Arial" w:cs="Arial"/>
        </w:rPr>
        <w:t xml:space="preserve">) </w:t>
      </w:r>
      <w:r w:rsidRPr="00FF3090">
        <w:rPr>
          <w:rFonts w:ascii="Arial" w:eastAsia="Georgia" w:hAnsi="Arial" w:cs="Arial"/>
        </w:rPr>
        <w:t xml:space="preserve"> suffices to motivate a rational subject to drop their endorsement of </w:t>
      </w:r>
      <w:r w:rsidRPr="00FF3090">
        <w:rPr>
          <w:rFonts w:ascii="Arial" w:eastAsia="Georgia" w:hAnsi="Arial" w:cs="Arial"/>
        </w:rPr>
        <w:lastRenderedPageBreak/>
        <w:t>that proposition. Williams (2012</w:t>
      </w:r>
      <w:r>
        <w:rPr>
          <w:rFonts w:ascii="Arial" w:eastAsia="Georgia" w:hAnsi="Arial" w:cs="Arial"/>
        </w:rPr>
        <w:t>: 223</w:t>
      </w:r>
      <w:r w:rsidRPr="00FF3090">
        <w:rPr>
          <w:rFonts w:ascii="Arial" w:eastAsia="Georgia" w:hAnsi="Arial" w:cs="Arial"/>
        </w:rPr>
        <w:t xml:space="preserve">) defends a view according to which indeterminacy is </w:t>
      </w:r>
      <w:r w:rsidRPr="00FF3090">
        <w:rPr>
          <w:rFonts w:ascii="Arial" w:eastAsia="Georgia" w:hAnsi="Arial" w:cs="Arial"/>
          <w:i/>
        </w:rPr>
        <w:t>normatively silent</w:t>
      </w:r>
      <w:r w:rsidRPr="00FF3090">
        <w:rPr>
          <w:rFonts w:ascii="Arial" w:eastAsia="Georgia" w:hAnsi="Arial" w:cs="Arial"/>
        </w:rPr>
        <w:t xml:space="preserve"> -- that </w:t>
      </w:r>
      <w:r>
        <w:rPr>
          <w:rFonts w:ascii="Arial" w:eastAsia="Georgia" w:hAnsi="Arial" w:cs="Arial"/>
        </w:rPr>
        <w:t>‘</w:t>
      </w:r>
      <w:r w:rsidRPr="00845F4D">
        <w:rPr>
          <w:rFonts w:ascii="Arial" w:eastAsia="Georgia" w:hAnsi="Arial" w:cs="Arial"/>
        </w:rPr>
        <w:t>so far as general alethic norms go the</w:t>
      </w:r>
      <w:r>
        <w:rPr>
          <w:rFonts w:ascii="Arial" w:eastAsia="Georgia" w:hAnsi="Arial" w:cs="Arial"/>
        </w:rPr>
        <w:t>re are simply no constraints on’ what our ‘</w:t>
      </w:r>
      <w:r w:rsidRPr="00845F4D">
        <w:rPr>
          <w:rFonts w:ascii="Arial" w:eastAsia="Georgia" w:hAnsi="Arial" w:cs="Arial"/>
        </w:rPr>
        <w:t xml:space="preserve">attitude </w:t>
      </w:r>
      <w:proofErr w:type="spellStart"/>
      <w:r w:rsidRPr="00845F4D">
        <w:rPr>
          <w:rFonts w:ascii="Arial" w:eastAsia="Georgia" w:hAnsi="Arial" w:cs="Arial"/>
        </w:rPr>
        <w:t xml:space="preserve">to </w:t>
      </w:r>
      <w:r w:rsidRPr="00845F4D">
        <w:rPr>
          <w:rFonts w:ascii="Arial" w:eastAsia="Georgia" w:hAnsi="Arial" w:cs="Arial"/>
          <w:i/>
        </w:rPr>
        <w:t>p</w:t>
      </w:r>
      <w:proofErr w:type="spellEnd"/>
      <w:r w:rsidRPr="00845F4D">
        <w:rPr>
          <w:rFonts w:ascii="Arial" w:eastAsia="Georgia" w:hAnsi="Arial" w:cs="Arial"/>
        </w:rPr>
        <w:t xml:space="preserve"> should be, when p is indeterminate</w:t>
      </w:r>
      <w:r>
        <w:rPr>
          <w:rFonts w:ascii="Arial" w:eastAsia="Georgia" w:hAnsi="Arial" w:cs="Arial"/>
        </w:rPr>
        <w:t>’</w:t>
      </w:r>
      <w:r w:rsidRPr="00845F4D">
        <w:rPr>
          <w:rFonts w:ascii="Arial" w:eastAsia="Georgia" w:hAnsi="Arial" w:cs="Arial"/>
        </w:rPr>
        <w:t xml:space="preserve"> </w:t>
      </w:r>
      <w:r>
        <w:rPr>
          <w:rFonts w:ascii="Arial" w:eastAsia="Georgia" w:hAnsi="Arial" w:cs="Arial"/>
        </w:rPr>
        <w:t>(f</w:t>
      </w:r>
      <w:r w:rsidRPr="00FF3090">
        <w:rPr>
          <w:rFonts w:ascii="Arial" w:eastAsia="Georgia" w:hAnsi="Arial" w:cs="Arial"/>
        </w:rPr>
        <w:t>or our purposes, Williams’ notion of ‘alethic norms’ should be understood as parallel to the ‘success norms’ discussed above</w:t>
      </w:r>
      <w:r>
        <w:rPr>
          <w:rFonts w:ascii="Arial" w:eastAsia="Georgia" w:hAnsi="Arial" w:cs="Arial"/>
        </w:rPr>
        <w:t xml:space="preserve">). </w:t>
      </w:r>
      <w:r w:rsidRPr="00FF3090">
        <w:rPr>
          <w:rFonts w:ascii="Arial" w:eastAsia="Georgia" w:hAnsi="Arial" w:cs="Arial"/>
        </w:rPr>
        <w:t>Williams’ claim</w:t>
      </w:r>
      <w:r>
        <w:rPr>
          <w:rFonts w:ascii="Arial" w:eastAsia="Georgia" w:hAnsi="Arial" w:cs="Arial"/>
        </w:rPr>
        <w:t>, then,</w:t>
      </w:r>
      <w:r w:rsidRPr="00FF3090">
        <w:rPr>
          <w:rFonts w:ascii="Arial" w:eastAsia="Georgia" w:hAnsi="Arial" w:cs="Arial"/>
        </w:rPr>
        <w:t xml:space="preserve"> is that the mere fact that a proposition is indeterminate does not, in itself, entail that any doxastic attitude one might take towards that proposition </w:t>
      </w:r>
      <w:r>
        <w:rPr>
          <w:rFonts w:ascii="Arial" w:eastAsia="Georgia" w:hAnsi="Arial" w:cs="Arial"/>
        </w:rPr>
        <w:t>would violate some success norm</w:t>
      </w:r>
      <w:r w:rsidRPr="00FF3090">
        <w:rPr>
          <w:rFonts w:ascii="Arial" w:eastAsia="Georgia" w:hAnsi="Arial" w:cs="Arial"/>
        </w:rPr>
        <w:t>.</w:t>
      </w:r>
      <w:r w:rsidRPr="00FF3090">
        <w:rPr>
          <w:rFonts w:ascii="Arial" w:hAnsi="Arial" w:cs="Arial"/>
        </w:rPr>
        <w:t xml:space="preserve"> </w:t>
      </w:r>
      <w:r w:rsidRPr="00FF3090">
        <w:rPr>
          <w:rFonts w:ascii="Arial" w:eastAsia="Georgia" w:hAnsi="Arial" w:cs="Arial"/>
        </w:rPr>
        <w:t xml:space="preserve">Nevertheless, it does not follow that, in cases of indeterminacy, there is </w:t>
      </w:r>
      <w:r w:rsidRPr="00FF3090">
        <w:rPr>
          <w:rFonts w:ascii="Arial" w:eastAsia="Georgia" w:hAnsi="Arial" w:cs="Arial"/>
          <w:i/>
        </w:rPr>
        <w:t>nothing</w:t>
      </w:r>
      <w:r w:rsidRPr="00FF3090">
        <w:rPr>
          <w:rFonts w:ascii="Arial" w:eastAsia="Georgia" w:hAnsi="Arial" w:cs="Arial"/>
        </w:rPr>
        <w:t xml:space="preserve"> to be said which favours one doxastic atti</w:t>
      </w:r>
      <w:r>
        <w:rPr>
          <w:rFonts w:ascii="Arial" w:eastAsia="Georgia" w:hAnsi="Arial" w:cs="Arial"/>
        </w:rPr>
        <w:t>tude over another. Rather</w:t>
      </w:r>
      <w:r w:rsidRPr="00FF3090">
        <w:rPr>
          <w:rFonts w:ascii="Arial" w:eastAsia="Georgia" w:hAnsi="Arial" w:cs="Arial"/>
        </w:rPr>
        <w:t>, Williams suggests</w:t>
      </w:r>
      <w:r>
        <w:rPr>
          <w:rFonts w:ascii="Arial" w:eastAsia="Georgia" w:hAnsi="Arial" w:cs="Arial"/>
        </w:rPr>
        <w:t xml:space="preserve">, each </w:t>
      </w:r>
      <w:r w:rsidRPr="00FF3090">
        <w:rPr>
          <w:rFonts w:ascii="Arial" w:eastAsia="Georgia" w:hAnsi="Arial" w:cs="Arial"/>
        </w:rPr>
        <w:t xml:space="preserve">discourse will be governed by </w:t>
      </w:r>
      <w:r w:rsidRPr="00FF3090">
        <w:rPr>
          <w:rFonts w:ascii="Arial" w:eastAsia="Georgia" w:hAnsi="Arial" w:cs="Arial"/>
          <w:i/>
        </w:rPr>
        <w:t xml:space="preserve">local norms </w:t>
      </w:r>
      <w:r>
        <w:rPr>
          <w:rFonts w:ascii="Arial" w:eastAsia="Georgia" w:hAnsi="Arial" w:cs="Arial"/>
        </w:rPr>
        <w:t>which prescribe</w:t>
      </w:r>
      <w:r w:rsidRPr="00FF3090">
        <w:rPr>
          <w:rFonts w:ascii="Arial" w:eastAsia="Georgia" w:hAnsi="Arial" w:cs="Arial"/>
        </w:rPr>
        <w:t xml:space="preserve"> when belief in an indeterminate proposition will be permitted in that particular discourse. So although there are no general or global</w:t>
      </w:r>
      <w:r w:rsidRPr="00FF3090">
        <w:rPr>
          <w:rFonts w:ascii="Arial" w:eastAsia="Georgia" w:hAnsi="Arial" w:cs="Arial"/>
          <w:i/>
        </w:rPr>
        <w:t xml:space="preserve"> </w:t>
      </w:r>
      <w:r>
        <w:rPr>
          <w:rFonts w:ascii="Arial" w:eastAsia="Georgia" w:hAnsi="Arial" w:cs="Arial"/>
        </w:rPr>
        <w:t>success</w:t>
      </w:r>
      <w:r w:rsidRPr="00FF3090">
        <w:rPr>
          <w:rFonts w:ascii="Arial" w:eastAsia="Georgia" w:hAnsi="Arial" w:cs="Arial"/>
        </w:rPr>
        <w:t xml:space="preserve"> norms arising from the status of a proposition as indeterminate, there are nevertheless discourse-specific </w:t>
      </w:r>
      <w:r>
        <w:rPr>
          <w:rFonts w:ascii="Arial" w:eastAsia="Georgia" w:hAnsi="Arial" w:cs="Arial"/>
        </w:rPr>
        <w:t xml:space="preserve">success </w:t>
      </w:r>
      <w:r w:rsidRPr="00FF3090">
        <w:rPr>
          <w:rFonts w:ascii="Arial" w:eastAsia="Georgia" w:hAnsi="Arial" w:cs="Arial"/>
        </w:rPr>
        <w:t>norms which govern belief and assertion in each discourse.</w:t>
      </w:r>
    </w:p>
    <w:p w14:paraId="3608A28E" w14:textId="1AF54E46" w:rsidR="00191C53" w:rsidRPr="00FF3090" w:rsidRDefault="00191C53" w:rsidP="00C34CBB">
      <w:pPr>
        <w:spacing w:line="480" w:lineRule="auto"/>
        <w:contextualSpacing w:val="0"/>
        <w:jc w:val="both"/>
        <w:rPr>
          <w:rFonts w:ascii="Arial" w:eastAsia="Georgia" w:hAnsi="Arial" w:cs="Arial"/>
        </w:rPr>
      </w:pPr>
      <w:r w:rsidRPr="00FF3090">
        <w:rPr>
          <w:rFonts w:ascii="Arial" w:eastAsia="Georgia" w:hAnsi="Arial" w:cs="Arial"/>
        </w:rPr>
        <w:tab/>
        <w:t xml:space="preserve">If this view is correct, then </w:t>
      </w:r>
      <w:r>
        <w:rPr>
          <w:rFonts w:ascii="Arial" w:eastAsia="Georgia" w:hAnsi="Arial" w:cs="Arial"/>
        </w:rPr>
        <w:t>a key claim</w:t>
      </w:r>
      <w:r w:rsidRPr="00FF3090">
        <w:rPr>
          <w:rFonts w:ascii="Arial" w:eastAsia="Georgia" w:hAnsi="Arial" w:cs="Arial"/>
        </w:rPr>
        <w:t xml:space="preserve"> in the argument against indeterminacy approaches to faultles</w:t>
      </w:r>
      <w:r>
        <w:rPr>
          <w:rFonts w:ascii="Arial" w:eastAsia="Georgia" w:hAnsi="Arial" w:cs="Arial"/>
        </w:rPr>
        <w:t>s disagreement – that</w:t>
      </w:r>
      <w:r w:rsidRPr="00B071CF">
        <w:t xml:space="preserve"> </w:t>
      </w:r>
      <w:r w:rsidRPr="00B071CF">
        <w:rPr>
          <w:rFonts w:ascii="Arial" w:eastAsia="Georgia" w:hAnsi="Arial" w:cs="Arial"/>
        </w:rPr>
        <w:t xml:space="preserve">acquiring </w:t>
      </w:r>
      <w:r>
        <w:rPr>
          <w:rFonts w:ascii="Arial" w:eastAsia="Georgia" w:hAnsi="Arial" w:cs="Arial"/>
        </w:rPr>
        <w:t xml:space="preserve">compelling </w:t>
      </w:r>
      <w:r w:rsidRPr="00B071CF">
        <w:rPr>
          <w:rFonts w:ascii="Arial" w:eastAsia="Georgia" w:hAnsi="Arial" w:cs="Arial"/>
        </w:rPr>
        <w:t xml:space="preserve">evidence that a proposition is not true should suffice to motivate a rational subject </w:t>
      </w:r>
      <w:r>
        <w:rPr>
          <w:rFonts w:ascii="Arial" w:eastAsia="Georgia" w:hAnsi="Arial" w:cs="Arial"/>
        </w:rPr>
        <w:t>to drop their endorsement of that</w:t>
      </w:r>
      <w:r w:rsidRPr="00B071CF">
        <w:rPr>
          <w:rFonts w:ascii="Arial" w:eastAsia="Georgia" w:hAnsi="Arial" w:cs="Arial"/>
        </w:rPr>
        <w:t xml:space="preserve"> proposition</w:t>
      </w:r>
      <w:r>
        <w:rPr>
          <w:rFonts w:ascii="Arial" w:eastAsia="Georgia" w:hAnsi="Arial" w:cs="Arial"/>
        </w:rPr>
        <w:t xml:space="preserve"> – turns out to be mistaken</w:t>
      </w:r>
      <w:r w:rsidRPr="00FF3090">
        <w:rPr>
          <w:rFonts w:ascii="Arial" w:eastAsia="Georgia" w:hAnsi="Arial" w:cs="Arial"/>
        </w:rPr>
        <w:t xml:space="preserve">. On the normative silence view of indeterminacy, merely learning that a proposition is indeterminate </w:t>
      </w:r>
      <w:r>
        <w:rPr>
          <w:rFonts w:ascii="Arial" w:eastAsia="Georgia" w:hAnsi="Arial" w:cs="Arial"/>
        </w:rPr>
        <w:t xml:space="preserve">(and hence not true) </w:t>
      </w:r>
      <w:r w:rsidRPr="00FF3090">
        <w:rPr>
          <w:rFonts w:ascii="Arial" w:eastAsia="Georgia" w:hAnsi="Arial" w:cs="Arial"/>
        </w:rPr>
        <w:t xml:space="preserve">does not, </w:t>
      </w:r>
      <w:r w:rsidRPr="00784D08">
        <w:rPr>
          <w:rFonts w:ascii="Arial" w:eastAsia="Georgia" w:hAnsi="Arial" w:cs="Arial"/>
          <w:i/>
        </w:rPr>
        <w:t>in itself</w:t>
      </w:r>
      <w:r w:rsidRPr="00FF3090">
        <w:rPr>
          <w:rFonts w:ascii="Arial" w:eastAsia="Georgia" w:hAnsi="Arial" w:cs="Arial"/>
        </w:rPr>
        <w:t xml:space="preserve">, have </w:t>
      </w:r>
      <w:r w:rsidRPr="00FF3090">
        <w:rPr>
          <w:rFonts w:ascii="Arial" w:eastAsia="Georgia" w:hAnsi="Arial" w:cs="Arial"/>
          <w:i/>
        </w:rPr>
        <w:t xml:space="preserve">any </w:t>
      </w:r>
      <w:r w:rsidRPr="00FF3090">
        <w:rPr>
          <w:rFonts w:ascii="Arial" w:eastAsia="Georgia" w:hAnsi="Arial" w:cs="Arial"/>
        </w:rPr>
        <w:t xml:space="preserve">normative consequences, and thus cannot in itself constitute reason to drop one’s endorsement of the proposition. As such what normative role, if any, such indeterminacy plays with respect to aesthetic judgement will be entirely determined by the local norms governing such </w:t>
      </w:r>
      <w:proofErr w:type="gramStart"/>
      <w:r w:rsidRPr="00FF3090">
        <w:rPr>
          <w:rFonts w:ascii="Arial" w:eastAsia="Georgia" w:hAnsi="Arial" w:cs="Arial"/>
        </w:rPr>
        <w:t>judgements.</w:t>
      </w:r>
      <w:proofErr w:type="gramEnd"/>
      <w:r w:rsidRPr="00FF3090">
        <w:rPr>
          <w:rFonts w:ascii="Arial" w:eastAsia="Georgia" w:hAnsi="Arial" w:cs="Arial"/>
        </w:rPr>
        <w:t xml:space="preserve"> One could, of course, claim </w:t>
      </w:r>
      <w:r>
        <w:rPr>
          <w:rFonts w:ascii="Arial" w:eastAsia="Georgia" w:hAnsi="Arial" w:cs="Arial"/>
        </w:rPr>
        <w:t>that the local norm in aesthetics</w:t>
      </w:r>
      <w:r w:rsidRPr="00FF3090">
        <w:rPr>
          <w:rFonts w:ascii="Arial" w:eastAsia="Georgia" w:hAnsi="Arial" w:cs="Arial"/>
        </w:rPr>
        <w:t xml:space="preserve"> are such as to prohibit belief in the face of indeterminacy but – in the absence of independent argument for such a claim – such a response would be clearly question begging against the </w:t>
      </w:r>
      <w:proofErr w:type="spellStart"/>
      <w:r w:rsidRPr="00FF3090">
        <w:rPr>
          <w:rFonts w:ascii="Arial" w:eastAsia="Georgia" w:hAnsi="Arial" w:cs="Arial"/>
        </w:rPr>
        <w:t>Humean</w:t>
      </w:r>
      <w:proofErr w:type="spellEnd"/>
      <w:r w:rsidRPr="00FF3090">
        <w:rPr>
          <w:rFonts w:ascii="Arial" w:eastAsia="Georgia" w:hAnsi="Arial" w:cs="Arial"/>
        </w:rPr>
        <w:t xml:space="preserve"> Absolutist.</w:t>
      </w:r>
    </w:p>
    <w:p w14:paraId="0450E6AC" w14:textId="77777777" w:rsidR="00191C53" w:rsidRPr="00FF3090" w:rsidRDefault="00191C53" w:rsidP="00C34CBB">
      <w:pPr>
        <w:spacing w:line="480" w:lineRule="auto"/>
        <w:contextualSpacing w:val="0"/>
        <w:jc w:val="both"/>
        <w:rPr>
          <w:rFonts w:ascii="Arial" w:eastAsia="Georgia" w:hAnsi="Arial" w:cs="Arial"/>
        </w:rPr>
      </w:pPr>
    </w:p>
    <w:p w14:paraId="442AF0BB" w14:textId="19D85917" w:rsidR="00191C53" w:rsidRDefault="00191C53" w:rsidP="00C34CBB">
      <w:pPr>
        <w:spacing w:line="480" w:lineRule="auto"/>
        <w:contextualSpacing w:val="0"/>
        <w:jc w:val="both"/>
        <w:rPr>
          <w:rFonts w:ascii="Arial" w:eastAsia="Georgia" w:hAnsi="Arial" w:cs="Arial"/>
        </w:rPr>
      </w:pPr>
      <w:r w:rsidRPr="00FF3090">
        <w:rPr>
          <w:rFonts w:ascii="Arial" w:eastAsia="Georgia" w:hAnsi="Arial" w:cs="Arial"/>
        </w:rPr>
        <w:lastRenderedPageBreak/>
        <w:t xml:space="preserve">We have seen, then, that if Williams’ normative silence view is correct then the </w:t>
      </w:r>
      <w:proofErr w:type="spellStart"/>
      <w:r w:rsidRPr="00FF3090">
        <w:rPr>
          <w:rFonts w:ascii="Arial" w:eastAsia="Georgia" w:hAnsi="Arial" w:cs="Arial"/>
        </w:rPr>
        <w:t>Humean</w:t>
      </w:r>
      <w:proofErr w:type="spellEnd"/>
      <w:r w:rsidRPr="00FF3090">
        <w:rPr>
          <w:rFonts w:ascii="Arial" w:eastAsia="Georgia" w:hAnsi="Arial" w:cs="Arial"/>
        </w:rPr>
        <w:t xml:space="preserve"> Absolutist is able to avoid the most pressing objection to their position. Is the view correct though? So far we have merely described, rather than defended, Williams’ position, so why might someone endorse the normative silence view?</w:t>
      </w:r>
      <w:r>
        <w:rPr>
          <w:rFonts w:ascii="Arial" w:eastAsia="Georgia" w:hAnsi="Arial" w:cs="Arial"/>
        </w:rPr>
        <w:t xml:space="preserve"> In order to defend his view Williams (ibid. 220) points to the ‘</w:t>
      </w:r>
      <w:r w:rsidRPr="007C33F0">
        <w:rPr>
          <w:rFonts w:ascii="Arial" w:eastAsia="Georgia" w:hAnsi="Arial" w:cs="Arial"/>
        </w:rPr>
        <w:t>incredible amount of diversity</w:t>
      </w:r>
      <w:r>
        <w:rPr>
          <w:rFonts w:ascii="Arial" w:eastAsia="Georgia" w:hAnsi="Arial" w:cs="Arial"/>
        </w:rPr>
        <w:t>’ in the literature with respect to accounts of the doxastic significance of indeterminacy.</w:t>
      </w:r>
      <w:r>
        <w:rPr>
          <w:rStyle w:val="EndnoteReference"/>
          <w:rFonts w:ascii="Arial" w:eastAsia="Georgia" w:hAnsi="Arial" w:cs="Arial"/>
        </w:rPr>
        <w:endnoteReference w:id="29"/>
      </w:r>
      <w:r>
        <w:rPr>
          <w:rFonts w:ascii="Arial" w:eastAsia="Georgia" w:hAnsi="Arial" w:cs="Arial"/>
        </w:rPr>
        <w:t xml:space="preserve"> Whereas most writers are – at least broadly speaking – in agreement with respect to the doxastic significance of what seem to be analogous cases (such as the doxastic significance of our knowing that a particular event has a certain chance of occurring). Indeed as Williams (ibid. 221) points out:</w:t>
      </w:r>
    </w:p>
    <w:p w14:paraId="5A46049A" w14:textId="27093FDA" w:rsidR="00191C53" w:rsidRPr="009C081C" w:rsidRDefault="00191C53" w:rsidP="009C081C">
      <w:pPr>
        <w:spacing w:line="480" w:lineRule="auto"/>
        <w:ind w:left="567" w:right="567"/>
        <w:contextualSpacing w:val="0"/>
        <w:jc w:val="both"/>
        <w:rPr>
          <w:rFonts w:ascii="Arial" w:eastAsia="Georgia" w:hAnsi="Arial" w:cs="Arial"/>
          <w:sz w:val="20"/>
          <w:szCs w:val="20"/>
        </w:rPr>
      </w:pPr>
      <w:r w:rsidRPr="009C081C">
        <w:rPr>
          <w:rFonts w:ascii="Arial" w:eastAsia="Georgia" w:hAnsi="Arial" w:cs="Arial"/>
          <w:sz w:val="20"/>
          <w:szCs w:val="20"/>
        </w:rPr>
        <w:t xml:space="preserve">It’s hard to think of examples where there is an operator which is agreed to be a </w:t>
      </w:r>
      <w:r w:rsidRPr="000F57A9">
        <w:rPr>
          <w:rFonts w:ascii="Arial" w:eastAsia="Georgia" w:hAnsi="Arial" w:cs="Arial"/>
          <w:i/>
          <w:sz w:val="20"/>
          <w:szCs w:val="20"/>
        </w:rPr>
        <w:t xml:space="preserve">relevant </w:t>
      </w:r>
      <w:r w:rsidRPr="009C081C">
        <w:rPr>
          <w:rFonts w:ascii="Arial" w:eastAsia="Georgia" w:hAnsi="Arial" w:cs="Arial"/>
          <w:sz w:val="20"/>
          <w:szCs w:val="20"/>
        </w:rPr>
        <w:t xml:space="preserve">response to the question it embeds, but where we can’t even agree on the broad outlines of </w:t>
      </w:r>
      <w:r w:rsidRPr="000F57A9">
        <w:rPr>
          <w:rFonts w:ascii="Arial" w:eastAsia="Georgia" w:hAnsi="Arial" w:cs="Arial"/>
          <w:i/>
          <w:sz w:val="20"/>
          <w:szCs w:val="20"/>
        </w:rPr>
        <w:t>how</w:t>
      </w:r>
      <w:r w:rsidRPr="009C081C">
        <w:rPr>
          <w:rFonts w:ascii="Arial" w:eastAsia="Georgia" w:hAnsi="Arial" w:cs="Arial"/>
          <w:sz w:val="20"/>
          <w:szCs w:val="20"/>
        </w:rPr>
        <w:t xml:space="preserve"> it’s relevant. After all, if it’s to be relevant in virtue of putting a constraint on our attitudes, it better be that there’s a convention of conforming to those constraints, otherwise the whole practice would lose its point. But why, in the case of </w:t>
      </w:r>
      <w:proofErr w:type="spellStart"/>
      <w:r w:rsidRPr="009C081C">
        <w:rPr>
          <w:rFonts w:ascii="Arial" w:eastAsia="Georgia" w:hAnsi="Arial" w:cs="Arial"/>
          <w:sz w:val="20"/>
          <w:szCs w:val="20"/>
        </w:rPr>
        <w:t>borderlineness</w:t>
      </w:r>
      <w:proofErr w:type="spellEnd"/>
      <w:r w:rsidRPr="009C081C">
        <w:rPr>
          <w:rFonts w:ascii="Arial" w:eastAsia="Georgia" w:hAnsi="Arial" w:cs="Arial"/>
          <w:sz w:val="20"/>
          <w:szCs w:val="20"/>
        </w:rPr>
        <w:t xml:space="preserve">, do we continue to find </w:t>
      </w:r>
      <w:r w:rsidRPr="000F57A9">
        <w:rPr>
          <w:rFonts w:ascii="Arial" w:eastAsia="Georgia" w:hAnsi="Arial" w:cs="Arial"/>
          <w:i/>
          <w:sz w:val="20"/>
          <w:szCs w:val="20"/>
        </w:rPr>
        <w:t xml:space="preserve">radically </w:t>
      </w:r>
      <w:r w:rsidRPr="009C081C">
        <w:rPr>
          <w:rFonts w:ascii="Arial" w:eastAsia="Georgia" w:hAnsi="Arial" w:cs="Arial"/>
          <w:sz w:val="20"/>
          <w:szCs w:val="20"/>
        </w:rPr>
        <w:t>different accounts of this relevance at the level of theory? It is most mysterious.</w:t>
      </w:r>
    </w:p>
    <w:p w14:paraId="07A59E5B" w14:textId="59E92BD2" w:rsidR="00191C53" w:rsidRDefault="00191C53" w:rsidP="00137B39">
      <w:pPr>
        <w:spacing w:line="480" w:lineRule="auto"/>
        <w:contextualSpacing w:val="0"/>
        <w:jc w:val="both"/>
        <w:rPr>
          <w:rFonts w:ascii="Arial" w:hAnsi="Arial" w:cs="Arial"/>
        </w:rPr>
      </w:pPr>
      <w:r>
        <w:rPr>
          <w:rFonts w:ascii="Arial" w:hAnsi="Arial" w:cs="Arial"/>
        </w:rPr>
        <w:t>The mystery vanishes, though, once we accept that indeterminacy comes with no built in doxastic constraints. As such – in contrast to the seemingly analogous operators Williams considers – mere conceptual competency with the notion of indeterminacy will not tell you what doxastic attitude you should take with respect to a particular indeterminate proposition. Rather, the surprising variety of philosophical accounts on offer is explained by the equally wide variety of doxastic constraints which might be active with respect to indeterminacy in a particular domain.</w:t>
      </w:r>
    </w:p>
    <w:p w14:paraId="4C6DB0D4" w14:textId="40AB44B0" w:rsidR="00191C53" w:rsidRDefault="00191C53" w:rsidP="00232D5D">
      <w:pPr>
        <w:spacing w:line="480" w:lineRule="auto"/>
        <w:ind w:firstLine="720"/>
        <w:contextualSpacing w:val="0"/>
        <w:jc w:val="both"/>
        <w:rPr>
          <w:rFonts w:ascii="Arial" w:hAnsi="Arial" w:cs="Arial"/>
        </w:rPr>
      </w:pPr>
      <w:r>
        <w:rPr>
          <w:rFonts w:ascii="Arial" w:hAnsi="Arial" w:cs="Arial"/>
        </w:rPr>
        <w:t xml:space="preserve">These claims are, of course, controversial. </w:t>
      </w:r>
      <w:proofErr w:type="spellStart"/>
      <w:r>
        <w:rPr>
          <w:rFonts w:ascii="Arial" w:hAnsi="Arial" w:cs="Arial"/>
        </w:rPr>
        <w:t>Matti</w:t>
      </w:r>
      <w:proofErr w:type="spellEnd"/>
      <w:r>
        <w:rPr>
          <w:rFonts w:ascii="Arial" w:hAnsi="Arial" w:cs="Arial"/>
        </w:rPr>
        <w:t xml:space="preserve"> </w:t>
      </w:r>
      <w:proofErr w:type="spellStart"/>
      <w:r>
        <w:rPr>
          <w:rFonts w:ascii="Arial" w:hAnsi="Arial" w:cs="Arial"/>
        </w:rPr>
        <w:t>Eklund</w:t>
      </w:r>
      <w:proofErr w:type="spellEnd"/>
      <w:r>
        <w:rPr>
          <w:rFonts w:ascii="Arial" w:hAnsi="Arial" w:cs="Arial"/>
        </w:rPr>
        <w:t xml:space="preserve"> (2013) has recently argued that the features Williams highlights do not necessarily support the view that there is a general cross-domain notion of indeterminacy which is, in </w:t>
      </w:r>
      <w:proofErr w:type="gramStart"/>
      <w:r>
        <w:rPr>
          <w:rFonts w:ascii="Arial" w:hAnsi="Arial" w:cs="Arial"/>
        </w:rPr>
        <w:t>itself</w:t>
      </w:r>
      <w:proofErr w:type="gramEnd"/>
      <w:r>
        <w:rPr>
          <w:rFonts w:ascii="Arial" w:hAnsi="Arial" w:cs="Arial"/>
        </w:rPr>
        <w:t xml:space="preserve">, normatively silent. </w:t>
      </w:r>
      <w:proofErr w:type="spellStart"/>
      <w:r>
        <w:rPr>
          <w:rFonts w:ascii="Arial" w:hAnsi="Arial" w:cs="Arial"/>
        </w:rPr>
        <w:t>Eklund</w:t>
      </w:r>
      <w:proofErr w:type="spellEnd"/>
      <w:r>
        <w:rPr>
          <w:rFonts w:ascii="Arial" w:hAnsi="Arial" w:cs="Arial"/>
        </w:rPr>
        <w:t xml:space="preserve"> (2013: 268) proposes instead that we take there to be different kinds of indeterminacy at </w:t>
      </w:r>
      <w:r>
        <w:rPr>
          <w:rFonts w:ascii="Arial" w:hAnsi="Arial" w:cs="Arial"/>
        </w:rPr>
        <w:lastRenderedPageBreak/>
        <w:t>play in different domains and that while Williams is correct that</w:t>
      </w:r>
      <w:r w:rsidRPr="00E500BC">
        <w:rPr>
          <w:rFonts w:ascii="Arial" w:hAnsi="Arial" w:cs="Arial"/>
        </w:rPr>
        <w:t xml:space="preserve"> </w:t>
      </w:r>
      <w:r>
        <w:rPr>
          <w:rFonts w:ascii="Arial" w:hAnsi="Arial" w:cs="Arial"/>
        </w:rPr>
        <w:t>‘</w:t>
      </w:r>
      <w:r w:rsidRPr="00E500BC">
        <w:rPr>
          <w:rFonts w:ascii="Arial" w:hAnsi="Arial" w:cs="Arial"/>
        </w:rPr>
        <w:t xml:space="preserve">when p is indeterminate, there is no doxastic attitude it is right or wrong to take </w:t>
      </w:r>
      <w:proofErr w:type="spellStart"/>
      <w:r w:rsidRPr="00E500BC">
        <w:rPr>
          <w:rFonts w:ascii="Arial" w:hAnsi="Arial" w:cs="Arial"/>
        </w:rPr>
        <w:t>to p</w:t>
      </w:r>
      <w:proofErr w:type="spellEnd"/>
      <w:r w:rsidRPr="00E500BC">
        <w:rPr>
          <w:rFonts w:ascii="Arial" w:hAnsi="Arial" w:cs="Arial"/>
        </w:rPr>
        <w:t xml:space="preserve"> </w:t>
      </w:r>
      <w:r w:rsidRPr="00E500BC">
        <w:rPr>
          <w:rFonts w:ascii="Arial" w:hAnsi="Arial" w:cs="Arial"/>
          <w:i/>
        </w:rPr>
        <w:t>solely on account of p’s being indeterminate</w:t>
      </w:r>
      <w:r>
        <w:rPr>
          <w:rFonts w:ascii="Arial" w:hAnsi="Arial" w:cs="Arial"/>
        </w:rPr>
        <w:t>’ it is still the case that ‘[d]</w:t>
      </w:r>
      <w:proofErr w:type="spellStart"/>
      <w:r w:rsidRPr="00E500BC">
        <w:rPr>
          <w:rFonts w:ascii="Arial" w:hAnsi="Arial" w:cs="Arial"/>
        </w:rPr>
        <w:t>ifferent</w:t>
      </w:r>
      <w:proofErr w:type="spellEnd"/>
      <w:r w:rsidRPr="00E500BC">
        <w:rPr>
          <w:rFonts w:ascii="Arial" w:hAnsi="Arial" w:cs="Arial"/>
        </w:rPr>
        <w:t xml:space="preserve"> indetermina</w:t>
      </w:r>
      <w:r>
        <w:rPr>
          <w:rFonts w:ascii="Arial" w:hAnsi="Arial" w:cs="Arial"/>
        </w:rPr>
        <w:t>te propositions p can […]</w:t>
      </w:r>
      <w:r w:rsidRPr="00E500BC">
        <w:rPr>
          <w:rFonts w:ascii="Arial" w:hAnsi="Arial" w:cs="Arial"/>
        </w:rPr>
        <w:t xml:space="preserve"> be such that particular doxastic attitudes are rig</w:t>
      </w:r>
      <w:r>
        <w:rPr>
          <w:rFonts w:ascii="Arial" w:hAnsi="Arial" w:cs="Arial"/>
        </w:rPr>
        <w:t>ht or wrong to take to them […]</w:t>
      </w:r>
      <w:r w:rsidRPr="00E500BC">
        <w:rPr>
          <w:rFonts w:ascii="Arial" w:hAnsi="Arial" w:cs="Arial"/>
        </w:rPr>
        <w:t xml:space="preserve"> on account of what kind of indeterminacy they display.</w:t>
      </w:r>
      <w:r>
        <w:rPr>
          <w:rFonts w:ascii="Arial" w:hAnsi="Arial" w:cs="Arial"/>
        </w:rPr>
        <w:t xml:space="preserve">’ Fortunately such disputes need not concern us here. While there are, of course, a number of important differences between these two accounts these are irrelevant for our purposes. </w:t>
      </w:r>
      <w:proofErr w:type="spellStart"/>
      <w:r>
        <w:rPr>
          <w:rFonts w:ascii="Arial" w:hAnsi="Arial" w:cs="Arial"/>
        </w:rPr>
        <w:t>Eklund’s</w:t>
      </w:r>
      <w:proofErr w:type="spellEnd"/>
      <w:r>
        <w:rPr>
          <w:rFonts w:ascii="Arial" w:hAnsi="Arial" w:cs="Arial"/>
        </w:rPr>
        <w:t xml:space="preserve"> account is – as </w:t>
      </w:r>
      <w:proofErr w:type="spellStart"/>
      <w:r>
        <w:rPr>
          <w:rFonts w:ascii="Arial" w:hAnsi="Arial" w:cs="Arial"/>
        </w:rPr>
        <w:t>Eklund</w:t>
      </w:r>
      <w:proofErr w:type="spellEnd"/>
      <w:r>
        <w:rPr>
          <w:rFonts w:ascii="Arial" w:hAnsi="Arial" w:cs="Arial"/>
        </w:rPr>
        <w:t xml:space="preserve"> himself points out (ibid.) – compatible with the broader spirit of Williams’ normative silence model and, more relevantly for our purposes, would still allow that the kind of indeterminacy present in the aesthetic domain is one which does not render it illegitimate to believe </w:t>
      </w:r>
      <w:r w:rsidRPr="009E0BEF">
        <w:rPr>
          <w:rFonts w:ascii="Arial" w:hAnsi="Arial" w:cs="Arial"/>
          <w:i/>
        </w:rPr>
        <w:t>p</w:t>
      </w:r>
      <w:r>
        <w:rPr>
          <w:rFonts w:ascii="Arial" w:hAnsi="Arial" w:cs="Arial"/>
        </w:rPr>
        <w:t xml:space="preserve"> whenever </w:t>
      </w:r>
      <w:r w:rsidRPr="009E0BEF">
        <w:rPr>
          <w:rFonts w:ascii="Arial" w:hAnsi="Arial" w:cs="Arial"/>
          <w:i/>
        </w:rPr>
        <w:t>p</w:t>
      </w:r>
      <w:r>
        <w:rPr>
          <w:rFonts w:ascii="Arial" w:hAnsi="Arial" w:cs="Arial"/>
        </w:rPr>
        <w:t xml:space="preserve"> is indeterminate.</w:t>
      </w:r>
    </w:p>
    <w:p w14:paraId="0ADFCE45" w14:textId="77777777" w:rsidR="00191C53" w:rsidRDefault="00191C53" w:rsidP="00137B39">
      <w:pPr>
        <w:spacing w:line="480" w:lineRule="auto"/>
        <w:contextualSpacing w:val="0"/>
        <w:jc w:val="both"/>
        <w:rPr>
          <w:rFonts w:ascii="Arial" w:hAnsi="Arial" w:cs="Arial"/>
        </w:rPr>
      </w:pPr>
    </w:p>
    <w:p w14:paraId="0E6F5F99" w14:textId="798E001C" w:rsidR="00191C53" w:rsidRPr="00FF3090" w:rsidRDefault="00191C53" w:rsidP="00137B39">
      <w:pPr>
        <w:spacing w:line="480" w:lineRule="auto"/>
        <w:contextualSpacing w:val="0"/>
        <w:jc w:val="both"/>
        <w:rPr>
          <w:rFonts w:ascii="Arial" w:hAnsi="Arial" w:cs="Arial"/>
        </w:rPr>
      </w:pPr>
      <w:r w:rsidRPr="00FF3090">
        <w:rPr>
          <w:rFonts w:ascii="Arial" w:hAnsi="Arial" w:cs="Arial"/>
        </w:rPr>
        <w:t>Given this, we think it is clear that the normative silence view is attractive in a number of respects. That said</w:t>
      </w:r>
      <w:proofErr w:type="gramStart"/>
      <w:r>
        <w:rPr>
          <w:rFonts w:ascii="Arial" w:hAnsi="Arial" w:cs="Arial"/>
        </w:rPr>
        <w:t>,</w:t>
      </w:r>
      <w:proofErr w:type="gramEnd"/>
      <w:r w:rsidRPr="00FF3090">
        <w:rPr>
          <w:rFonts w:ascii="Arial" w:hAnsi="Arial" w:cs="Arial"/>
        </w:rPr>
        <w:t xml:space="preserve"> we do</w:t>
      </w:r>
      <w:r>
        <w:rPr>
          <w:rFonts w:ascii="Arial" w:hAnsi="Arial" w:cs="Arial"/>
        </w:rPr>
        <w:t xml:space="preserve"> not intend to argue</w:t>
      </w:r>
      <w:r w:rsidRPr="00FF3090">
        <w:rPr>
          <w:rFonts w:ascii="Arial" w:hAnsi="Arial" w:cs="Arial"/>
        </w:rPr>
        <w:t xml:space="preserve"> that the view is actually correct. Firstly because, as already mentioned above, we do not think it is the only prima facie plausible response which a </w:t>
      </w:r>
      <w:proofErr w:type="spellStart"/>
      <w:r w:rsidRPr="00FF3090">
        <w:rPr>
          <w:rFonts w:ascii="Arial" w:hAnsi="Arial" w:cs="Arial"/>
        </w:rPr>
        <w:t>Humean</w:t>
      </w:r>
      <w:proofErr w:type="spellEnd"/>
      <w:r w:rsidRPr="00FF3090">
        <w:rPr>
          <w:rFonts w:ascii="Arial" w:hAnsi="Arial" w:cs="Arial"/>
        </w:rPr>
        <w:t xml:space="preserve"> Absolutist could appeal to. They could, for example, </w:t>
      </w:r>
      <w:r>
        <w:rPr>
          <w:rFonts w:ascii="Arial" w:hAnsi="Arial" w:cs="Arial"/>
        </w:rPr>
        <w:t xml:space="preserve">reject the claim that indeterminacy (as such) is normatively silent in favour of Wright (2001)’s claim that it is characteristic of indeterminacy to permit judgements of either </w:t>
      </w:r>
      <w:r w:rsidRPr="00632622">
        <w:rPr>
          <w:rFonts w:ascii="Arial" w:hAnsi="Arial" w:cs="Arial"/>
          <w:i/>
        </w:rPr>
        <w:t>p</w:t>
      </w:r>
      <w:r>
        <w:rPr>
          <w:rFonts w:ascii="Arial" w:hAnsi="Arial" w:cs="Arial"/>
        </w:rPr>
        <w:t xml:space="preserve"> or </w:t>
      </w:r>
      <w:r w:rsidRPr="00632622">
        <w:rPr>
          <w:rFonts w:ascii="Arial" w:hAnsi="Arial" w:cs="Arial"/>
          <w:i/>
        </w:rPr>
        <w:t>not-p</w:t>
      </w:r>
      <w:r w:rsidRPr="00FF3090">
        <w:rPr>
          <w:rFonts w:ascii="Arial" w:hAnsi="Arial" w:cs="Arial"/>
        </w:rPr>
        <w:t xml:space="preserve">. Secondly, </w:t>
      </w:r>
      <w:r>
        <w:rPr>
          <w:rFonts w:ascii="Arial" w:hAnsi="Arial" w:cs="Arial"/>
        </w:rPr>
        <w:t xml:space="preserve">to reiterate, </w:t>
      </w:r>
      <w:r w:rsidRPr="00FF3090">
        <w:rPr>
          <w:rFonts w:ascii="Arial" w:hAnsi="Arial" w:cs="Arial"/>
        </w:rPr>
        <w:t xml:space="preserve">it is only our intention to defend the plausibility of the </w:t>
      </w:r>
      <w:proofErr w:type="spellStart"/>
      <w:r w:rsidRPr="00FF3090">
        <w:rPr>
          <w:rFonts w:ascii="Arial" w:hAnsi="Arial" w:cs="Arial"/>
        </w:rPr>
        <w:t>Humean</w:t>
      </w:r>
      <w:proofErr w:type="spellEnd"/>
      <w:r w:rsidRPr="00FF3090">
        <w:rPr>
          <w:rFonts w:ascii="Arial" w:hAnsi="Arial" w:cs="Arial"/>
        </w:rPr>
        <w:t xml:space="preserve"> account rather than to demonstrate its truth. As such we do not need to show that any </w:t>
      </w:r>
      <w:r>
        <w:rPr>
          <w:rFonts w:ascii="Arial" w:hAnsi="Arial" w:cs="Arial"/>
        </w:rPr>
        <w:t xml:space="preserve">particular </w:t>
      </w:r>
      <w:r w:rsidRPr="00FF3090">
        <w:rPr>
          <w:rFonts w:ascii="Arial" w:hAnsi="Arial" w:cs="Arial"/>
        </w:rPr>
        <w:t xml:space="preserve">defence </w:t>
      </w:r>
      <w:r>
        <w:rPr>
          <w:rFonts w:ascii="Arial" w:hAnsi="Arial" w:cs="Arial"/>
        </w:rPr>
        <w:t>of it is successful but merely that there is no good reason to judge that all such defences fail. And – given the wide variety of extant accounts of the doxastic significance of indeterminacy which Williams highlights – it certainly seems premature to maintain that there is no viable alternative to the claim that indeterminacy mandates withholding belief. It seems, then, that as things stand the ‘doxastic role of i</w:t>
      </w:r>
      <w:r w:rsidRPr="00F32D17">
        <w:rPr>
          <w:rFonts w:ascii="Arial" w:hAnsi="Arial" w:cs="Arial"/>
        </w:rPr>
        <w:t>ndeterminacy</w:t>
      </w:r>
      <w:r>
        <w:rPr>
          <w:rFonts w:ascii="Arial" w:hAnsi="Arial" w:cs="Arial"/>
        </w:rPr>
        <w:t>’ objection is unsuccessful.</w:t>
      </w:r>
    </w:p>
    <w:p w14:paraId="6BB16479" w14:textId="77777777" w:rsidR="00191C53" w:rsidRPr="00FF3090" w:rsidRDefault="00191C53" w:rsidP="00137B39">
      <w:pPr>
        <w:spacing w:line="480" w:lineRule="auto"/>
        <w:contextualSpacing w:val="0"/>
        <w:jc w:val="both"/>
        <w:rPr>
          <w:rFonts w:ascii="Arial" w:hAnsi="Arial" w:cs="Arial"/>
        </w:rPr>
      </w:pPr>
    </w:p>
    <w:p w14:paraId="0F685FFC" w14:textId="0576EB75" w:rsidR="00191C53" w:rsidRDefault="00191C53" w:rsidP="00137B39">
      <w:pPr>
        <w:spacing w:line="480" w:lineRule="auto"/>
        <w:contextualSpacing w:val="0"/>
        <w:jc w:val="both"/>
        <w:rPr>
          <w:rFonts w:ascii="Arial" w:hAnsi="Arial" w:cs="Arial"/>
        </w:rPr>
      </w:pPr>
      <w:r w:rsidRPr="00FF3090">
        <w:rPr>
          <w:rFonts w:ascii="Arial" w:hAnsi="Arial" w:cs="Arial"/>
        </w:rPr>
        <w:lastRenderedPageBreak/>
        <w:t xml:space="preserve">In this paper we have presented an attractive non-relativist account of faultless disagreement in aesthetics – the </w:t>
      </w:r>
      <w:proofErr w:type="spellStart"/>
      <w:r w:rsidRPr="00FF3090">
        <w:rPr>
          <w:rFonts w:ascii="Arial" w:hAnsi="Arial" w:cs="Arial"/>
        </w:rPr>
        <w:t>Humean</w:t>
      </w:r>
      <w:proofErr w:type="spellEnd"/>
      <w:r w:rsidRPr="00FF3090">
        <w:rPr>
          <w:rFonts w:ascii="Arial" w:hAnsi="Arial" w:cs="Arial"/>
        </w:rPr>
        <w:t xml:space="preserve"> Absolutist view – and defended it from some immediate objections. Whether </w:t>
      </w:r>
      <w:proofErr w:type="spellStart"/>
      <w:r w:rsidRPr="00FF3090">
        <w:rPr>
          <w:rFonts w:ascii="Arial" w:hAnsi="Arial" w:cs="Arial"/>
        </w:rPr>
        <w:t>Humean</w:t>
      </w:r>
      <w:proofErr w:type="spellEnd"/>
      <w:r w:rsidRPr="00FF3090">
        <w:rPr>
          <w:rFonts w:ascii="Arial" w:hAnsi="Arial" w:cs="Arial"/>
        </w:rPr>
        <w:t xml:space="preserve"> Absolutism, and parallel views in other areas where the faultlessness intuition arises, is ultimately worth accepting</w:t>
      </w:r>
      <w:r>
        <w:rPr>
          <w:rFonts w:ascii="Arial" w:hAnsi="Arial" w:cs="Arial"/>
        </w:rPr>
        <w:t xml:space="preserve"> </w:t>
      </w:r>
      <w:r w:rsidRPr="00FF3090">
        <w:rPr>
          <w:rFonts w:ascii="Arial" w:hAnsi="Arial" w:cs="Arial"/>
        </w:rPr>
        <w:t>will depend on the resolution of a number of debates outside the scope of this paper.</w:t>
      </w:r>
      <w:r>
        <w:rPr>
          <w:rStyle w:val="EndnoteReference"/>
          <w:rFonts w:ascii="Arial" w:hAnsi="Arial" w:cs="Arial"/>
        </w:rPr>
        <w:endnoteReference w:id="30"/>
      </w:r>
    </w:p>
    <w:p w14:paraId="089C2594" w14:textId="77777777" w:rsidR="00C9617B" w:rsidRPr="00FF3090" w:rsidRDefault="00C9617B" w:rsidP="00137B39">
      <w:pPr>
        <w:spacing w:line="480" w:lineRule="auto"/>
        <w:contextualSpacing w:val="0"/>
        <w:jc w:val="both"/>
        <w:rPr>
          <w:rFonts w:ascii="Arial" w:hAnsi="Arial" w:cs="Arial"/>
        </w:rPr>
      </w:pPr>
    </w:p>
    <w:p w14:paraId="37605E39" w14:textId="77777777" w:rsidR="00F83F29" w:rsidRDefault="00F83F29" w:rsidP="00F83F29">
      <w:pPr>
        <w:spacing w:line="480" w:lineRule="auto"/>
        <w:contextualSpacing w:val="0"/>
        <w:jc w:val="right"/>
        <w:rPr>
          <w:rFonts w:ascii="Arial" w:eastAsia="Georgia" w:hAnsi="Arial" w:cs="Arial"/>
        </w:rPr>
      </w:pPr>
      <w:r w:rsidRPr="00F83F29">
        <w:rPr>
          <w:rFonts w:ascii="Arial" w:eastAsia="Georgia" w:hAnsi="Arial" w:cs="Arial"/>
        </w:rPr>
        <w:t xml:space="preserve">Department of Information Services, </w:t>
      </w:r>
    </w:p>
    <w:p w14:paraId="05F2C022" w14:textId="070B8D8C" w:rsidR="00F83F29" w:rsidRDefault="00F83F29" w:rsidP="00F83F29">
      <w:pPr>
        <w:spacing w:line="480" w:lineRule="auto"/>
        <w:contextualSpacing w:val="0"/>
        <w:jc w:val="right"/>
        <w:rPr>
          <w:rFonts w:ascii="Arial" w:eastAsia="Georgia" w:hAnsi="Arial" w:cs="Arial"/>
        </w:rPr>
      </w:pPr>
      <w:r w:rsidRPr="00F83F29">
        <w:rPr>
          <w:rFonts w:ascii="Arial" w:eastAsia="Georgia" w:hAnsi="Arial" w:cs="Arial"/>
        </w:rPr>
        <w:t xml:space="preserve">House of Commons, </w:t>
      </w:r>
    </w:p>
    <w:p w14:paraId="6FBECE06" w14:textId="4CC186E2" w:rsidR="00F83F29" w:rsidRDefault="00F83F29" w:rsidP="00F83F29">
      <w:pPr>
        <w:spacing w:line="480" w:lineRule="auto"/>
        <w:contextualSpacing w:val="0"/>
        <w:jc w:val="right"/>
        <w:rPr>
          <w:rFonts w:ascii="Arial" w:eastAsia="Georgia" w:hAnsi="Arial" w:cs="Arial"/>
        </w:rPr>
      </w:pPr>
      <w:r w:rsidRPr="00F83F29">
        <w:rPr>
          <w:rFonts w:ascii="Arial" w:eastAsia="Georgia" w:hAnsi="Arial" w:cs="Arial"/>
        </w:rPr>
        <w:t>UK Parliament</w:t>
      </w:r>
    </w:p>
    <w:p w14:paraId="2FCECB20" w14:textId="11471D83" w:rsidR="00F83F29" w:rsidRDefault="00F83F29" w:rsidP="00F83F29">
      <w:pPr>
        <w:spacing w:line="480" w:lineRule="auto"/>
        <w:contextualSpacing w:val="0"/>
        <w:jc w:val="right"/>
        <w:rPr>
          <w:rFonts w:ascii="Arial" w:eastAsia="Georgia" w:hAnsi="Arial" w:cs="Arial"/>
        </w:rPr>
      </w:pPr>
      <w:r w:rsidRPr="00F83F29">
        <w:rPr>
          <w:rFonts w:ascii="Arial" w:eastAsia="Georgia" w:hAnsi="Arial" w:cs="Arial"/>
        </w:rPr>
        <w:t>bakerc@parliament.uk</w:t>
      </w:r>
    </w:p>
    <w:p w14:paraId="42F4D872" w14:textId="77777777" w:rsidR="00F83F29" w:rsidRPr="00F83F29" w:rsidRDefault="00F83F29" w:rsidP="00F83F29">
      <w:pPr>
        <w:spacing w:line="480" w:lineRule="auto"/>
        <w:contextualSpacing w:val="0"/>
        <w:jc w:val="right"/>
        <w:rPr>
          <w:rFonts w:ascii="Arial" w:eastAsia="Georgia" w:hAnsi="Arial" w:cs="Arial"/>
        </w:rPr>
      </w:pPr>
    </w:p>
    <w:p w14:paraId="59F757AD" w14:textId="6141E95B" w:rsidR="00F83F29" w:rsidRDefault="00F83F29" w:rsidP="006B5E46">
      <w:pPr>
        <w:spacing w:line="480" w:lineRule="auto"/>
        <w:contextualSpacing w:val="0"/>
        <w:jc w:val="right"/>
        <w:rPr>
          <w:rFonts w:ascii="Arial" w:eastAsia="Georgia" w:hAnsi="Arial" w:cs="Arial"/>
        </w:rPr>
      </w:pPr>
      <w:r>
        <w:rPr>
          <w:rFonts w:ascii="Arial" w:eastAsia="Georgia" w:hAnsi="Arial" w:cs="Arial"/>
        </w:rPr>
        <w:t>Department of Philosophy,</w:t>
      </w:r>
    </w:p>
    <w:p w14:paraId="0245084E" w14:textId="38A23C6C" w:rsidR="004D7C94" w:rsidRDefault="006B5E46" w:rsidP="006B5E46">
      <w:pPr>
        <w:spacing w:line="480" w:lineRule="auto"/>
        <w:contextualSpacing w:val="0"/>
        <w:jc w:val="right"/>
        <w:rPr>
          <w:rFonts w:ascii="Arial" w:eastAsia="Georgia" w:hAnsi="Arial" w:cs="Arial"/>
        </w:rPr>
      </w:pPr>
      <w:r>
        <w:rPr>
          <w:rFonts w:ascii="Arial" w:eastAsia="Georgia" w:hAnsi="Arial" w:cs="Arial"/>
        </w:rPr>
        <w:t>University of Nottingham</w:t>
      </w:r>
      <w:r w:rsidR="00F83F29">
        <w:rPr>
          <w:rFonts w:ascii="Arial" w:eastAsia="Georgia" w:hAnsi="Arial" w:cs="Arial"/>
        </w:rPr>
        <w:t>,</w:t>
      </w:r>
    </w:p>
    <w:p w14:paraId="478D6E7B" w14:textId="17D44232" w:rsidR="00701B66" w:rsidRDefault="00701B66" w:rsidP="006B5E46">
      <w:pPr>
        <w:spacing w:line="480" w:lineRule="auto"/>
        <w:contextualSpacing w:val="0"/>
        <w:jc w:val="right"/>
        <w:rPr>
          <w:rFonts w:ascii="Arial" w:eastAsia="Georgia" w:hAnsi="Arial" w:cs="Arial"/>
        </w:rPr>
      </w:pPr>
      <w:r>
        <w:rPr>
          <w:rFonts w:ascii="Arial" w:eastAsia="Georgia" w:hAnsi="Arial" w:cs="Arial"/>
        </w:rPr>
        <w:t>Nottingham, UK</w:t>
      </w:r>
    </w:p>
    <w:p w14:paraId="2F8283AE" w14:textId="3E225E08" w:rsidR="006B5E46" w:rsidRDefault="006B5E46" w:rsidP="006B5E46">
      <w:pPr>
        <w:spacing w:line="480" w:lineRule="auto"/>
        <w:contextualSpacing w:val="0"/>
        <w:jc w:val="right"/>
        <w:rPr>
          <w:rFonts w:ascii="Arial" w:eastAsia="Georgia" w:hAnsi="Arial" w:cs="Arial"/>
        </w:rPr>
      </w:pPr>
      <w:r w:rsidRPr="006B5E46">
        <w:rPr>
          <w:rFonts w:ascii="Arial" w:eastAsia="Georgia" w:hAnsi="Arial" w:cs="Arial"/>
        </w:rPr>
        <w:t>jonvrobson@gmail.com</w:t>
      </w:r>
    </w:p>
    <w:p w14:paraId="62A8747B" w14:textId="77777777" w:rsidR="006B5E46" w:rsidRDefault="006B5E46" w:rsidP="006B5E46">
      <w:pPr>
        <w:spacing w:line="480" w:lineRule="auto"/>
        <w:contextualSpacing w:val="0"/>
        <w:jc w:val="right"/>
        <w:rPr>
          <w:rFonts w:ascii="Arial" w:eastAsia="Georgia" w:hAnsi="Arial" w:cs="Arial"/>
        </w:rPr>
      </w:pPr>
    </w:p>
    <w:p w14:paraId="477E2F86" w14:textId="77777777" w:rsidR="006B5E46" w:rsidRDefault="006B5E46" w:rsidP="006B5E46">
      <w:pPr>
        <w:spacing w:line="480" w:lineRule="auto"/>
        <w:contextualSpacing w:val="0"/>
        <w:jc w:val="right"/>
        <w:rPr>
          <w:rFonts w:ascii="Arial" w:eastAsia="Georgia" w:hAnsi="Arial" w:cs="Arial"/>
        </w:rPr>
      </w:pPr>
    </w:p>
    <w:p w14:paraId="5A2D63F7" w14:textId="77777777" w:rsidR="00CD2E05" w:rsidRDefault="00CD2E05" w:rsidP="006B5E46">
      <w:pPr>
        <w:spacing w:line="480" w:lineRule="auto"/>
        <w:contextualSpacing w:val="0"/>
        <w:jc w:val="right"/>
        <w:rPr>
          <w:rFonts w:ascii="Arial" w:eastAsia="Georgia" w:hAnsi="Arial" w:cs="Arial"/>
        </w:rPr>
        <w:sectPr w:rsidR="00CD2E05">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40" w:right="1440" w:bottom="1440" w:left="1440" w:header="720" w:footer="720" w:gutter="0"/>
          <w:cols w:space="720"/>
        </w:sectPr>
      </w:pPr>
    </w:p>
    <w:p w14:paraId="0B369FA3" w14:textId="0214271E" w:rsidR="006B5E46" w:rsidRDefault="006B5E46" w:rsidP="006B5E46">
      <w:pPr>
        <w:spacing w:line="480" w:lineRule="auto"/>
        <w:contextualSpacing w:val="0"/>
        <w:jc w:val="right"/>
        <w:rPr>
          <w:rFonts w:ascii="Arial" w:eastAsia="Georgia" w:hAnsi="Arial" w:cs="Arial"/>
        </w:rPr>
      </w:pPr>
    </w:p>
    <w:p w14:paraId="695A4CB2" w14:textId="77777777" w:rsidR="00C9617B" w:rsidRPr="00FF3090" w:rsidRDefault="00C9617B" w:rsidP="006B5E46">
      <w:pPr>
        <w:spacing w:line="480" w:lineRule="auto"/>
        <w:contextualSpacing w:val="0"/>
        <w:jc w:val="right"/>
        <w:rPr>
          <w:rFonts w:ascii="Arial" w:eastAsia="Georgia" w:hAnsi="Arial" w:cs="Arial"/>
        </w:rPr>
      </w:pPr>
    </w:p>
    <w:p w14:paraId="2D5C4046" w14:textId="77777777" w:rsidR="004D7C94" w:rsidRPr="00FF3090" w:rsidRDefault="004D7C94" w:rsidP="004D7C94">
      <w:pPr>
        <w:pStyle w:val="bibheading"/>
        <w:widowControl/>
        <w:spacing w:before="290" w:line="480" w:lineRule="auto"/>
        <w:jc w:val="both"/>
        <w:rPr>
          <w:rFonts w:ascii="Arial" w:hAnsi="Arial" w:cs="Arial"/>
          <w:b w:val="0"/>
          <w:i/>
          <w:sz w:val="24"/>
          <w:szCs w:val="24"/>
        </w:rPr>
      </w:pPr>
      <w:r w:rsidRPr="00FF3090">
        <w:rPr>
          <w:rFonts w:ascii="Arial" w:hAnsi="Arial" w:cs="Arial"/>
          <w:b w:val="0"/>
          <w:i/>
          <w:sz w:val="24"/>
          <w:szCs w:val="24"/>
        </w:rPr>
        <w:t>References</w:t>
      </w:r>
    </w:p>
    <w:p w14:paraId="471A9027" w14:textId="3D8E8E12" w:rsidR="004D7C94" w:rsidRPr="00FF3090" w:rsidRDefault="004D7C94" w:rsidP="004D7C94">
      <w:pPr>
        <w:pStyle w:val="bibitem"/>
        <w:widowControl/>
        <w:spacing w:before="80" w:line="480" w:lineRule="auto"/>
        <w:ind w:left="448" w:hanging="448"/>
        <w:jc w:val="both"/>
        <w:rPr>
          <w:rFonts w:ascii="Arial" w:hAnsi="Arial" w:cs="Arial"/>
          <w:sz w:val="22"/>
          <w:szCs w:val="22"/>
        </w:rPr>
      </w:pPr>
      <w:r w:rsidRPr="00FF3090">
        <w:rPr>
          <w:rFonts w:ascii="Arial" w:hAnsi="Arial" w:cs="Arial"/>
          <w:sz w:val="22"/>
          <w:szCs w:val="22"/>
        </w:rPr>
        <w:t xml:space="preserve">Baker, C. </w:t>
      </w:r>
      <w:r w:rsidR="00CC3F85">
        <w:rPr>
          <w:rFonts w:ascii="Arial" w:hAnsi="Arial" w:cs="Arial"/>
          <w:sz w:val="22"/>
          <w:szCs w:val="22"/>
        </w:rPr>
        <w:t>(</w:t>
      </w:r>
      <w:r w:rsidRPr="00FF3090">
        <w:rPr>
          <w:rFonts w:ascii="Arial" w:hAnsi="Arial" w:cs="Arial"/>
          <w:sz w:val="22"/>
          <w:szCs w:val="22"/>
        </w:rPr>
        <w:t>2012</w:t>
      </w:r>
      <w:r w:rsidR="00CC3F85">
        <w:rPr>
          <w:rFonts w:ascii="Arial" w:hAnsi="Arial" w:cs="Arial"/>
          <w:sz w:val="22"/>
          <w:szCs w:val="22"/>
        </w:rPr>
        <w:t>). ‘</w:t>
      </w:r>
      <w:r w:rsidRPr="00FF3090">
        <w:rPr>
          <w:rFonts w:ascii="Arial" w:hAnsi="Arial" w:cs="Arial"/>
          <w:sz w:val="22"/>
          <w:szCs w:val="22"/>
        </w:rPr>
        <w:t>Indexical Contextualism and th</w:t>
      </w:r>
      <w:r w:rsidR="00CC3F85">
        <w:rPr>
          <w:rFonts w:ascii="Arial" w:hAnsi="Arial" w:cs="Arial"/>
          <w:sz w:val="22"/>
          <w:szCs w:val="22"/>
        </w:rPr>
        <w:t>e Challenges from Disagreement.’</w:t>
      </w:r>
      <w:r w:rsidRPr="00FF3090">
        <w:rPr>
          <w:rFonts w:ascii="Arial" w:hAnsi="Arial" w:cs="Arial"/>
          <w:sz w:val="22"/>
          <w:szCs w:val="22"/>
        </w:rPr>
        <w:t xml:space="preserve"> </w:t>
      </w:r>
      <w:r w:rsidRPr="00FF3090">
        <w:rPr>
          <w:rFonts w:ascii="Arial" w:hAnsi="Arial" w:cs="Arial"/>
          <w:i/>
          <w:iCs/>
          <w:sz w:val="22"/>
          <w:szCs w:val="22"/>
        </w:rPr>
        <w:t>Philosophical Studies</w:t>
      </w:r>
      <w:r w:rsidR="00CC3F85">
        <w:rPr>
          <w:rFonts w:ascii="Arial" w:hAnsi="Arial" w:cs="Arial"/>
          <w:iCs/>
          <w:sz w:val="22"/>
          <w:szCs w:val="22"/>
        </w:rPr>
        <w:t>,</w:t>
      </w:r>
      <w:r w:rsidRPr="00FF3090">
        <w:rPr>
          <w:rFonts w:ascii="Arial" w:hAnsi="Arial" w:cs="Arial"/>
          <w:sz w:val="22"/>
          <w:szCs w:val="22"/>
        </w:rPr>
        <w:t xml:space="preserve"> 157:107–123.</w:t>
      </w:r>
    </w:p>
    <w:p w14:paraId="61190707" w14:textId="62E16889" w:rsidR="004D7C94" w:rsidRPr="00FF3090" w:rsidRDefault="00CC3F85" w:rsidP="004D7C94">
      <w:pPr>
        <w:pStyle w:val="bibitem"/>
        <w:widowControl/>
        <w:spacing w:before="80" w:line="480" w:lineRule="auto"/>
        <w:ind w:left="448" w:hanging="448"/>
        <w:jc w:val="both"/>
        <w:rPr>
          <w:rFonts w:ascii="Arial" w:hAnsi="Arial" w:cs="Arial"/>
          <w:i/>
          <w:sz w:val="22"/>
          <w:szCs w:val="22"/>
        </w:rPr>
      </w:pPr>
      <w:r>
        <w:rPr>
          <w:rFonts w:ascii="Arial" w:hAnsi="Arial" w:cs="Arial"/>
          <w:sz w:val="22"/>
          <w:szCs w:val="22"/>
        </w:rPr>
        <w:t>—. (2014). ‘</w:t>
      </w:r>
      <w:r w:rsidR="004D7C94" w:rsidRPr="00FF3090">
        <w:rPr>
          <w:rFonts w:ascii="Arial" w:hAnsi="Arial" w:cs="Arial"/>
          <w:sz w:val="22"/>
          <w:szCs w:val="22"/>
        </w:rPr>
        <w:t>The Role of D</w:t>
      </w:r>
      <w:r>
        <w:rPr>
          <w:rFonts w:ascii="Arial" w:hAnsi="Arial" w:cs="Arial"/>
          <w:sz w:val="22"/>
          <w:szCs w:val="22"/>
        </w:rPr>
        <w:t>isagreement in Semantic Theory.’</w:t>
      </w:r>
      <w:r w:rsidR="004D7C94" w:rsidRPr="00FF3090">
        <w:rPr>
          <w:rFonts w:ascii="Arial" w:hAnsi="Arial" w:cs="Arial"/>
          <w:sz w:val="22"/>
          <w:szCs w:val="22"/>
        </w:rPr>
        <w:t xml:space="preserve"> </w:t>
      </w:r>
      <w:r w:rsidR="004D7C94" w:rsidRPr="00FF3090">
        <w:rPr>
          <w:rFonts w:ascii="Arial" w:hAnsi="Arial" w:cs="Arial"/>
          <w:i/>
          <w:sz w:val="22"/>
          <w:szCs w:val="22"/>
        </w:rPr>
        <w:t>Australasian Journal of Philosophy</w:t>
      </w:r>
      <w:r w:rsidRPr="00CC3F85">
        <w:rPr>
          <w:rFonts w:ascii="Arial" w:hAnsi="Arial" w:cs="Arial"/>
          <w:sz w:val="22"/>
          <w:szCs w:val="22"/>
        </w:rPr>
        <w:t>,</w:t>
      </w:r>
      <w:r w:rsidR="004D7C94" w:rsidRPr="00CC3F85">
        <w:rPr>
          <w:rFonts w:ascii="Arial" w:hAnsi="Arial" w:cs="Arial"/>
          <w:sz w:val="22"/>
          <w:szCs w:val="22"/>
        </w:rPr>
        <w:t xml:space="preserve"> </w:t>
      </w:r>
      <w:r w:rsidR="004D7C94" w:rsidRPr="00FF3090">
        <w:rPr>
          <w:rFonts w:ascii="Arial" w:hAnsi="Arial" w:cs="Arial"/>
          <w:sz w:val="22"/>
          <w:szCs w:val="22"/>
        </w:rPr>
        <w:t>92:37-54.</w:t>
      </w:r>
    </w:p>
    <w:p w14:paraId="2CCB7468" w14:textId="24512A86" w:rsidR="004D7C94" w:rsidRPr="00AF7E7B" w:rsidRDefault="00AF7E7B" w:rsidP="00AF7E7B">
      <w:pPr>
        <w:pStyle w:val="bibitem"/>
        <w:widowControl/>
        <w:spacing w:before="80" w:line="480" w:lineRule="auto"/>
        <w:ind w:left="448" w:hanging="448"/>
        <w:jc w:val="both"/>
        <w:rPr>
          <w:rFonts w:ascii="Arial" w:hAnsi="Arial" w:cs="Arial"/>
          <w:sz w:val="22"/>
          <w:szCs w:val="22"/>
        </w:rPr>
      </w:pPr>
      <w:r>
        <w:rPr>
          <w:rFonts w:ascii="Arial" w:hAnsi="Arial" w:cs="Arial"/>
          <w:sz w:val="22"/>
          <w:szCs w:val="22"/>
        </w:rPr>
        <w:t>Barker, S. (2010). ‘</w:t>
      </w:r>
      <w:r w:rsidR="004D7C94" w:rsidRPr="00FF3090">
        <w:rPr>
          <w:rFonts w:ascii="Arial" w:hAnsi="Arial" w:cs="Arial"/>
          <w:sz w:val="22"/>
          <w:szCs w:val="22"/>
        </w:rPr>
        <w:t>Cognitive Expressivism, Faultless Disagreement, and Ab</w:t>
      </w:r>
      <w:r>
        <w:rPr>
          <w:rFonts w:ascii="Arial" w:hAnsi="Arial" w:cs="Arial"/>
          <w:sz w:val="22"/>
          <w:szCs w:val="22"/>
        </w:rPr>
        <w:t>solute but Non-Objective Truth.’</w:t>
      </w:r>
      <w:r w:rsidR="004D7C94" w:rsidRPr="00FF3090">
        <w:rPr>
          <w:rFonts w:ascii="Arial" w:hAnsi="Arial" w:cs="Arial"/>
          <w:sz w:val="22"/>
          <w:szCs w:val="22"/>
        </w:rPr>
        <w:t xml:space="preserve"> </w:t>
      </w:r>
      <w:r w:rsidR="004D7C94" w:rsidRPr="00FF3090">
        <w:rPr>
          <w:rFonts w:ascii="Arial" w:hAnsi="Arial" w:cs="Arial"/>
          <w:i/>
          <w:iCs/>
          <w:sz w:val="22"/>
          <w:szCs w:val="22"/>
        </w:rPr>
        <w:t>Proceedings of The Aristotelian Society</w:t>
      </w:r>
      <w:r>
        <w:rPr>
          <w:rFonts w:ascii="Arial" w:hAnsi="Arial" w:cs="Arial"/>
          <w:iCs/>
          <w:sz w:val="22"/>
          <w:szCs w:val="22"/>
        </w:rPr>
        <w:t>,</w:t>
      </w:r>
      <w:r w:rsidR="004D7C94" w:rsidRPr="00FF3090">
        <w:rPr>
          <w:rFonts w:ascii="Arial" w:hAnsi="Arial" w:cs="Arial"/>
          <w:sz w:val="22"/>
          <w:szCs w:val="22"/>
        </w:rPr>
        <w:t xml:space="preserve"> 110:183–199.</w:t>
      </w:r>
    </w:p>
    <w:p w14:paraId="61DAD339" w14:textId="692ABE9A" w:rsidR="004D7C94" w:rsidRPr="00FF3090" w:rsidRDefault="004D7C94" w:rsidP="004D7C94">
      <w:pPr>
        <w:pStyle w:val="bibitem"/>
        <w:widowControl/>
        <w:spacing w:before="80" w:line="480" w:lineRule="auto"/>
        <w:ind w:left="448" w:hanging="448"/>
        <w:jc w:val="both"/>
        <w:rPr>
          <w:rFonts w:ascii="Arial" w:hAnsi="Arial" w:cs="Arial"/>
          <w:sz w:val="22"/>
          <w:szCs w:val="22"/>
        </w:rPr>
      </w:pPr>
      <w:r w:rsidRPr="00FF3090">
        <w:rPr>
          <w:rFonts w:ascii="Arial" w:hAnsi="Arial" w:cs="Arial"/>
          <w:sz w:val="22"/>
          <w:szCs w:val="22"/>
        </w:rPr>
        <w:t xml:space="preserve">Cappelen, H. and Hawthorne, J. </w:t>
      </w:r>
      <w:r w:rsidR="00AF7E7B">
        <w:rPr>
          <w:rFonts w:ascii="Arial" w:hAnsi="Arial" w:cs="Arial"/>
          <w:sz w:val="22"/>
          <w:szCs w:val="22"/>
        </w:rPr>
        <w:t>(</w:t>
      </w:r>
      <w:r w:rsidRPr="00FF3090">
        <w:rPr>
          <w:rFonts w:ascii="Arial" w:hAnsi="Arial" w:cs="Arial"/>
          <w:sz w:val="22"/>
          <w:szCs w:val="22"/>
        </w:rPr>
        <w:t>2009</w:t>
      </w:r>
      <w:r w:rsidR="00AF7E7B">
        <w:rPr>
          <w:rFonts w:ascii="Arial" w:hAnsi="Arial" w:cs="Arial"/>
          <w:sz w:val="22"/>
          <w:szCs w:val="22"/>
        </w:rPr>
        <w:t>)</w:t>
      </w:r>
      <w:r w:rsidRPr="00FF3090">
        <w:rPr>
          <w:rFonts w:ascii="Arial" w:hAnsi="Arial" w:cs="Arial"/>
          <w:sz w:val="22"/>
          <w:szCs w:val="22"/>
        </w:rPr>
        <w:t xml:space="preserve">. </w:t>
      </w:r>
      <w:r w:rsidRPr="00FF3090">
        <w:rPr>
          <w:rFonts w:ascii="Arial" w:hAnsi="Arial" w:cs="Arial"/>
          <w:i/>
          <w:iCs/>
          <w:sz w:val="22"/>
          <w:szCs w:val="22"/>
        </w:rPr>
        <w:t>Relativism and Monadic Truth</w:t>
      </w:r>
      <w:r w:rsidRPr="00FF3090">
        <w:rPr>
          <w:rFonts w:ascii="Arial" w:hAnsi="Arial" w:cs="Arial"/>
          <w:sz w:val="22"/>
          <w:szCs w:val="22"/>
        </w:rPr>
        <w:t xml:space="preserve">. </w:t>
      </w:r>
      <w:r w:rsidR="00AF7E7B">
        <w:rPr>
          <w:rFonts w:ascii="Arial" w:hAnsi="Arial" w:cs="Arial"/>
          <w:sz w:val="22"/>
          <w:szCs w:val="22"/>
        </w:rPr>
        <w:t>(</w:t>
      </w:r>
      <w:r w:rsidRPr="00FF3090">
        <w:rPr>
          <w:rFonts w:ascii="Arial" w:hAnsi="Arial" w:cs="Arial"/>
          <w:sz w:val="22"/>
          <w:szCs w:val="22"/>
        </w:rPr>
        <w:t>Oxford: Oxford University Press.</w:t>
      </w:r>
      <w:r w:rsidR="00AF7E7B">
        <w:rPr>
          <w:rFonts w:ascii="Arial" w:hAnsi="Arial" w:cs="Arial"/>
          <w:sz w:val="22"/>
          <w:szCs w:val="22"/>
        </w:rPr>
        <w:t>)</w:t>
      </w:r>
    </w:p>
    <w:p w14:paraId="22E61E21" w14:textId="129526AF" w:rsidR="004D7C94" w:rsidRPr="00FF3090" w:rsidRDefault="004D7C94" w:rsidP="004D7C94">
      <w:pPr>
        <w:pStyle w:val="bibitem"/>
        <w:widowControl/>
        <w:spacing w:before="80" w:line="480" w:lineRule="auto"/>
        <w:ind w:left="448" w:hanging="448"/>
        <w:jc w:val="both"/>
        <w:rPr>
          <w:rFonts w:ascii="Arial" w:hAnsi="Arial" w:cs="Arial"/>
          <w:sz w:val="22"/>
          <w:szCs w:val="22"/>
        </w:rPr>
      </w:pPr>
      <w:r w:rsidRPr="00FF3090">
        <w:rPr>
          <w:rFonts w:ascii="Arial" w:hAnsi="Arial" w:cs="Arial"/>
          <w:sz w:val="22"/>
          <w:szCs w:val="22"/>
        </w:rPr>
        <w:t xml:space="preserve">Cooke, B. </w:t>
      </w:r>
      <w:r w:rsidR="00AF7E7B">
        <w:rPr>
          <w:rFonts w:ascii="Arial" w:hAnsi="Arial" w:cs="Arial"/>
          <w:sz w:val="22"/>
          <w:szCs w:val="22"/>
        </w:rPr>
        <w:t>(</w:t>
      </w:r>
      <w:r w:rsidRPr="00FF3090">
        <w:rPr>
          <w:rFonts w:ascii="Arial" w:hAnsi="Arial" w:cs="Arial"/>
          <w:sz w:val="22"/>
          <w:szCs w:val="22"/>
        </w:rPr>
        <w:t>2002</w:t>
      </w:r>
      <w:r w:rsidR="00AF7E7B">
        <w:rPr>
          <w:rFonts w:ascii="Arial" w:hAnsi="Arial" w:cs="Arial"/>
          <w:sz w:val="22"/>
          <w:szCs w:val="22"/>
        </w:rPr>
        <w:t>). ‘Critical Pluralism Unmasked.’</w:t>
      </w:r>
      <w:r w:rsidRPr="00FF3090">
        <w:rPr>
          <w:rFonts w:ascii="Arial" w:hAnsi="Arial" w:cs="Arial"/>
          <w:sz w:val="22"/>
          <w:szCs w:val="22"/>
        </w:rPr>
        <w:t xml:space="preserve"> </w:t>
      </w:r>
      <w:r w:rsidRPr="00FF3090">
        <w:rPr>
          <w:rFonts w:ascii="Arial" w:hAnsi="Arial" w:cs="Arial"/>
          <w:i/>
          <w:iCs/>
          <w:sz w:val="22"/>
          <w:szCs w:val="22"/>
        </w:rPr>
        <w:t>British Journal of Aesthetics</w:t>
      </w:r>
      <w:r w:rsidR="00AF7E7B">
        <w:rPr>
          <w:rFonts w:ascii="Arial" w:hAnsi="Arial" w:cs="Arial"/>
          <w:iCs/>
          <w:sz w:val="22"/>
          <w:szCs w:val="22"/>
        </w:rPr>
        <w:t>,</w:t>
      </w:r>
      <w:r w:rsidRPr="00FF3090">
        <w:rPr>
          <w:rFonts w:ascii="Arial" w:hAnsi="Arial" w:cs="Arial"/>
          <w:sz w:val="22"/>
          <w:szCs w:val="22"/>
        </w:rPr>
        <w:t xml:space="preserve"> 42:296–309.</w:t>
      </w:r>
    </w:p>
    <w:p w14:paraId="13A32D7D" w14:textId="70033C69" w:rsidR="008150FF" w:rsidRDefault="008150FF" w:rsidP="004D7C94">
      <w:pPr>
        <w:pStyle w:val="bibitem"/>
        <w:widowControl/>
        <w:spacing w:before="80" w:line="480" w:lineRule="auto"/>
        <w:ind w:left="448" w:hanging="448"/>
        <w:jc w:val="both"/>
        <w:rPr>
          <w:rFonts w:ascii="Arial" w:hAnsi="Arial" w:cs="Arial"/>
          <w:sz w:val="22"/>
          <w:szCs w:val="22"/>
        </w:rPr>
      </w:pPr>
      <w:r>
        <w:rPr>
          <w:rFonts w:ascii="Arial" w:hAnsi="Arial" w:cs="Arial"/>
          <w:sz w:val="22"/>
          <w:szCs w:val="22"/>
        </w:rPr>
        <w:t xml:space="preserve">Egan, A. </w:t>
      </w:r>
      <w:r w:rsidR="00AF7E7B">
        <w:rPr>
          <w:rFonts w:ascii="Arial" w:hAnsi="Arial" w:cs="Arial"/>
          <w:sz w:val="22"/>
          <w:szCs w:val="22"/>
        </w:rPr>
        <w:t>(</w:t>
      </w:r>
      <w:r>
        <w:rPr>
          <w:rFonts w:ascii="Arial" w:hAnsi="Arial" w:cs="Arial"/>
          <w:sz w:val="22"/>
          <w:szCs w:val="22"/>
        </w:rPr>
        <w:t>2014</w:t>
      </w:r>
      <w:r w:rsidR="00AF7E7B">
        <w:rPr>
          <w:rFonts w:ascii="Arial" w:hAnsi="Arial" w:cs="Arial"/>
          <w:sz w:val="22"/>
          <w:szCs w:val="22"/>
        </w:rPr>
        <w:t>). ‘</w:t>
      </w:r>
      <w:r w:rsidRPr="008150FF">
        <w:rPr>
          <w:rFonts w:ascii="Arial" w:hAnsi="Arial" w:cs="Arial"/>
          <w:sz w:val="22"/>
          <w:szCs w:val="22"/>
        </w:rPr>
        <w:t>There's Something Funny About Comedy: A Case Study in Faultless Disagreement</w:t>
      </w:r>
      <w:r w:rsidR="00AF7E7B">
        <w:rPr>
          <w:rFonts w:ascii="Arial" w:hAnsi="Arial" w:cs="Arial"/>
          <w:sz w:val="22"/>
          <w:szCs w:val="22"/>
        </w:rPr>
        <w:t>.’</w:t>
      </w:r>
      <w:r>
        <w:rPr>
          <w:rFonts w:ascii="Arial" w:hAnsi="Arial" w:cs="Arial"/>
          <w:sz w:val="22"/>
          <w:szCs w:val="22"/>
        </w:rPr>
        <w:t xml:space="preserve"> </w:t>
      </w:r>
      <w:r w:rsidRPr="008150FF">
        <w:rPr>
          <w:rFonts w:ascii="Arial" w:hAnsi="Arial" w:cs="Arial"/>
          <w:i/>
          <w:sz w:val="22"/>
          <w:szCs w:val="22"/>
        </w:rPr>
        <w:t>Erkenntnis</w:t>
      </w:r>
      <w:r w:rsidR="00AF7E7B">
        <w:rPr>
          <w:rFonts w:ascii="Arial" w:hAnsi="Arial" w:cs="Arial"/>
          <w:sz w:val="22"/>
          <w:szCs w:val="22"/>
        </w:rPr>
        <w:t>,</w:t>
      </w:r>
      <w:r>
        <w:rPr>
          <w:rFonts w:ascii="Arial" w:hAnsi="Arial" w:cs="Arial"/>
          <w:sz w:val="22"/>
          <w:szCs w:val="22"/>
        </w:rPr>
        <w:t xml:space="preserve"> 79.1</w:t>
      </w:r>
      <w:r w:rsidRPr="008150FF">
        <w:rPr>
          <w:rFonts w:ascii="Arial" w:hAnsi="Arial" w:cs="Arial"/>
          <w:sz w:val="22"/>
          <w:szCs w:val="22"/>
        </w:rPr>
        <w:t>:73-100</w:t>
      </w:r>
      <w:r>
        <w:rPr>
          <w:rFonts w:ascii="Arial" w:hAnsi="Arial" w:cs="Arial"/>
          <w:sz w:val="22"/>
          <w:szCs w:val="22"/>
        </w:rPr>
        <w:t>.</w:t>
      </w:r>
    </w:p>
    <w:p w14:paraId="4FA4B2DF" w14:textId="04A46AC9" w:rsidR="00236C7A" w:rsidRDefault="00236C7A" w:rsidP="004D7C94">
      <w:pPr>
        <w:pStyle w:val="bibitem"/>
        <w:widowControl/>
        <w:spacing w:before="80" w:line="480" w:lineRule="auto"/>
        <w:ind w:left="448" w:hanging="448"/>
        <w:jc w:val="both"/>
        <w:rPr>
          <w:rFonts w:ascii="Arial" w:hAnsi="Arial" w:cs="Arial"/>
          <w:sz w:val="22"/>
          <w:szCs w:val="22"/>
        </w:rPr>
      </w:pPr>
      <w:r>
        <w:rPr>
          <w:rFonts w:ascii="Arial" w:hAnsi="Arial" w:cs="Arial"/>
          <w:sz w:val="22"/>
          <w:szCs w:val="22"/>
        </w:rPr>
        <w:t xml:space="preserve">Eklund, M. </w:t>
      </w:r>
      <w:r w:rsidR="00AF7E7B">
        <w:rPr>
          <w:rFonts w:ascii="Arial" w:hAnsi="Arial" w:cs="Arial"/>
          <w:sz w:val="22"/>
          <w:szCs w:val="22"/>
        </w:rPr>
        <w:t>(</w:t>
      </w:r>
      <w:r>
        <w:rPr>
          <w:rFonts w:ascii="Arial" w:hAnsi="Arial" w:cs="Arial"/>
          <w:sz w:val="22"/>
          <w:szCs w:val="22"/>
        </w:rPr>
        <w:t>2013</w:t>
      </w:r>
      <w:r w:rsidR="00AF7E7B">
        <w:rPr>
          <w:rFonts w:ascii="Arial" w:hAnsi="Arial" w:cs="Arial"/>
          <w:sz w:val="22"/>
          <w:szCs w:val="22"/>
        </w:rPr>
        <w:t>). ‘</w:t>
      </w:r>
      <w:r w:rsidR="00340AB0" w:rsidRPr="00340AB0">
        <w:rPr>
          <w:rFonts w:ascii="Arial" w:hAnsi="Arial" w:cs="Arial"/>
          <w:sz w:val="22"/>
          <w:szCs w:val="22"/>
        </w:rPr>
        <w:t>Williams on the Normative Silence of Indeterminacy</w:t>
      </w:r>
      <w:r w:rsidR="00AF7E7B">
        <w:rPr>
          <w:rFonts w:ascii="Arial" w:hAnsi="Arial" w:cs="Arial"/>
          <w:sz w:val="22"/>
          <w:szCs w:val="22"/>
        </w:rPr>
        <w:t>.’</w:t>
      </w:r>
      <w:r w:rsidR="00340AB0">
        <w:rPr>
          <w:rFonts w:ascii="Arial" w:hAnsi="Arial" w:cs="Arial"/>
          <w:sz w:val="22"/>
          <w:szCs w:val="22"/>
        </w:rPr>
        <w:t xml:space="preserve"> </w:t>
      </w:r>
      <w:r w:rsidR="00340AB0" w:rsidRPr="00340AB0">
        <w:rPr>
          <w:rFonts w:ascii="Arial" w:hAnsi="Arial" w:cs="Arial"/>
          <w:i/>
          <w:sz w:val="22"/>
          <w:szCs w:val="22"/>
        </w:rPr>
        <w:t>Analysis</w:t>
      </w:r>
      <w:r w:rsidR="00340AB0">
        <w:rPr>
          <w:rFonts w:ascii="Arial" w:hAnsi="Arial" w:cs="Arial"/>
          <w:sz w:val="22"/>
          <w:szCs w:val="22"/>
        </w:rPr>
        <w:t xml:space="preserve"> 73.2</w:t>
      </w:r>
      <w:r w:rsidR="00340AB0" w:rsidRPr="00340AB0">
        <w:rPr>
          <w:rFonts w:ascii="Arial" w:hAnsi="Arial" w:cs="Arial"/>
          <w:sz w:val="22"/>
          <w:szCs w:val="22"/>
        </w:rPr>
        <w:t>: 264-271.</w:t>
      </w:r>
    </w:p>
    <w:p w14:paraId="040287B3" w14:textId="5999FE29" w:rsidR="004D7C94" w:rsidRPr="00FF3090" w:rsidRDefault="004D7C94" w:rsidP="004D7C94">
      <w:pPr>
        <w:pStyle w:val="bibitem"/>
        <w:widowControl/>
        <w:spacing w:before="80" w:line="480" w:lineRule="auto"/>
        <w:ind w:left="448" w:hanging="448"/>
        <w:jc w:val="both"/>
        <w:rPr>
          <w:rFonts w:ascii="Arial" w:hAnsi="Arial" w:cs="Arial"/>
          <w:sz w:val="22"/>
          <w:szCs w:val="22"/>
        </w:rPr>
      </w:pPr>
      <w:r w:rsidRPr="00FF3090">
        <w:rPr>
          <w:rFonts w:ascii="Arial" w:hAnsi="Arial" w:cs="Arial"/>
          <w:sz w:val="22"/>
          <w:szCs w:val="22"/>
        </w:rPr>
        <w:t xml:space="preserve">Francén, R. </w:t>
      </w:r>
      <w:r w:rsidR="00AF7E7B">
        <w:rPr>
          <w:rFonts w:ascii="Arial" w:hAnsi="Arial" w:cs="Arial"/>
          <w:sz w:val="22"/>
          <w:szCs w:val="22"/>
        </w:rPr>
        <w:t>(</w:t>
      </w:r>
      <w:r w:rsidRPr="00FF3090">
        <w:rPr>
          <w:rFonts w:ascii="Arial" w:hAnsi="Arial" w:cs="Arial"/>
          <w:sz w:val="22"/>
          <w:szCs w:val="22"/>
        </w:rPr>
        <w:t>2010</w:t>
      </w:r>
      <w:r w:rsidR="00AF7E7B">
        <w:rPr>
          <w:rFonts w:ascii="Arial" w:hAnsi="Arial" w:cs="Arial"/>
          <w:sz w:val="22"/>
          <w:szCs w:val="22"/>
        </w:rPr>
        <w:t>). ‘</w:t>
      </w:r>
      <w:r w:rsidRPr="00FF3090">
        <w:rPr>
          <w:rFonts w:ascii="Arial" w:hAnsi="Arial" w:cs="Arial"/>
          <w:sz w:val="22"/>
          <w:szCs w:val="22"/>
        </w:rPr>
        <w:t>No Deep Di</w:t>
      </w:r>
      <w:r w:rsidR="00AF7E7B">
        <w:rPr>
          <w:rFonts w:ascii="Arial" w:hAnsi="Arial" w:cs="Arial"/>
          <w:sz w:val="22"/>
          <w:szCs w:val="22"/>
        </w:rPr>
        <w:t>sagreement for New Relativists.’</w:t>
      </w:r>
      <w:r w:rsidRPr="00FF3090">
        <w:rPr>
          <w:rFonts w:ascii="Arial" w:hAnsi="Arial" w:cs="Arial"/>
          <w:sz w:val="22"/>
          <w:szCs w:val="22"/>
        </w:rPr>
        <w:t xml:space="preserve"> </w:t>
      </w:r>
      <w:r w:rsidRPr="00FF3090">
        <w:rPr>
          <w:rFonts w:ascii="Arial" w:hAnsi="Arial" w:cs="Arial"/>
          <w:i/>
          <w:iCs/>
          <w:sz w:val="22"/>
          <w:szCs w:val="22"/>
        </w:rPr>
        <w:t>Philosophical Studies</w:t>
      </w:r>
      <w:r w:rsidR="00AF7E7B">
        <w:rPr>
          <w:rFonts w:ascii="Arial" w:hAnsi="Arial" w:cs="Arial"/>
          <w:iCs/>
          <w:sz w:val="22"/>
          <w:szCs w:val="22"/>
        </w:rPr>
        <w:t>,</w:t>
      </w:r>
      <w:r w:rsidRPr="00FF3090">
        <w:rPr>
          <w:rFonts w:ascii="Arial" w:hAnsi="Arial" w:cs="Arial"/>
          <w:sz w:val="22"/>
          <w:szCs w:val="22"/>
        </w:rPr>
        <w:t xml:space="preserve"> 151:19–37.</w:t>
      </w:r>
    </w:p>
    <w:p w14:paraId="701C9360" w14:textId="4769410A" w:rsidR="004D7C94" w:rsidRPr="00FF3090" w:rsidRDefault="004D7C94" w:rsidP="004D7C94">
      <w:pPr>
        <w:pStyle w:val="bibitem"/>
        <w:widowControl/>
        <w:spacing w:before="80" w:line="480" w:lineRule="auto"/>
        <w:ind w:left="448" w:hanging="448"/>
        <w:jc w:val="both"/>
        <w:rPr>
          <w:rFonts w:ascii="Arial" w:hAnsi="Arial" w:cs="Arial"/>
          <w:sz w:val="22"/>
          <w:szCs w:val="22"/>
        </w:rPr>
      </w:pPr>
      <w:r w:rsidRPr="00FF3090">
        <w:rPr>
          <w:rFonts w:ascii="Arial" w:hAnsi="Arial" w:cs="Arial"/>
          <w:sz w:val="22"/>
          <w:szCs w:val="22"/>
        </w:rPr>
        <w:lastRenderedPageBreak/>
        <w:t xml:space="preserve">Glanzberg, M. </w:t>
      </w:r>
      <w:r w:rsidR="00AF7E7B">
        <w:rPr>
          <w:rFonts w:ascii="Arial" w:hAnsi="Arial" w:cs="Arial"/>
          <w:sz w:val="22"/>
          <w:szCs w:val="22"/>
        </w:rPr>
        <w:t>(</w:t>
      </w:r>
      <w:r w:rsidRPr="00FF3090">
        <w:rPr>
          <w:rFonts w:ascii="Arial" w:hAnsi="Arial" w:cs="Arial"/>
          <w:sz w:val="22"/>
          <w:szCs w:val="22"/>
        </w:rPr>
        <w:t>2007</w:t>
      </w:r>
      <w:r w:rsidR="00AF7E7B">
        <w:rPr>
          <w:rFonts w:ascii="Arial" w:hAnsi="Arial" w:cs="Arial"/>
          <w:sz w:val="22"/>
          <w:szCs w:val="22"/>
        </w:rPr>
        <w:t>). ‘</w:t>
      </w:r>
      <w:r w:rsidRPr="00FF3090">
        <w:rPr>
          <w:rFonts w:ascii="Arial" w:hAnsi="Arial" w:cs="Arial"/>
          <w:sz w:val="22"/>
          <w:szCs w:val="22"/>
        </w:rPr>
        <w:t>Co</w:t>
      </w:r>
      <w:r w:rsidR="00AF7E7B">
        <w:rPr>
          <w:rFonts w:ascii="Arial" w:hAnsi="Arial" w:cs="Arial"/>
          <w:sz w:val="22"/>
          <w:szCs w:val="22"/>
        </w:rPr>
        <w:t>ntext, Content, and Relativism.’</w:t>
      </w:r>
      <w:r w:rsidRPr="00FF3090">
        <w:rPr>
          <w:rFonts w:ascii="Arial" w:hAnsi="Arial" w:cs="Arial"/>
          <w:sz w:val="22"/>
          <w:szCs w:val="22"/>
        </w:rPr>
        <w:t xml:space="preserve"> </w:t>
      </w:r>
      <w:r w:rsidRPr="00FF3090">
        <w:rPr>
          <w:rFonts w:ascii="Arial" w:hAnsi="Arial" w:cs="Arial"/>
          <w:i/>
          <w:iCs/>
          <w:sz w:val="22"/>
          <w:szCs w:val="22"/>
        </w:rPr>
        <w:t>Philosophical Studies</w:t>
      </w:r>
      <w:r w:rsidR="00AF7E7B">
        <w:rPr>
          <w:rFonts w:ascii="Arial" w:hAnsi="Arial" w:cs="Arial"/>
          <w:iCs/>
          <w:sz w:val="22"/>
          <w:szCs w:val="22"/>
        </w:rPr>
        <w:t>,</w:t>
      </w:r>
      <w:r w:rsidR="005F6E09" w:rsidRPr="00FF3090">
        <w:rPr>
          <w:rFonts w:ascii="Arial" w:hAnsi="Arial" w:cs="Arial"/>
          <w:sz w:val="22"/>
          <w:szCs w:val="22"/>
        </w:rPr>
        <w:t xml:space="preserve"> 136:1-29.</w:t>
      </w:r>
    </w:p>
    <w:p w14:paraId="134EB04E" w14:textId="3A9B8EC5" w:rsidR="005F6E09" w:rsidRPr="00FF3090" w:rsidRDefault="005F6E09" w:rsidP="004D7C94">
      <w:pPr>
        <w:pStyle w:val="bibitem"/>
        <w:widowControl/>
        <w:spacing w:before="80" w:line="480" w:lineRule="auto"/>
        <w:ind w:left="448" w:hanging="448"/>
        <w:jc w:val="both"/>
        <w:rPr>
          <w:rFonts w:ascii="Arial" w:hAnsi="Arial" w:cs="Arial"/>
          <w:sz w:val="22"/>
          <w:szCs w:val="22"/>
        </w:rPr>
      </w:pPr>
      <w:r w:rsidRPr="00FF3090">
        <w:rPr>
          <w:rFonts w:ascii="Arial" w:hAnsi="Arial" w:cs="Arial"/>
          <w:sz w:val="22"/>
          <w:szCs w:val="22"/>
        </w:rPr>
        <w:t xml:space="preserve">Gorodeisky, K. </w:t>
      </w:r>
      <w:r w:rsidR="00AF7E7B">
        <w:rPr>
          <w:rFonts w:ascii="Arial" w:hAnsi="Arial" w:cs="Arial"/>
          <w:sz w:val="22"/>
          <w:szCs w:val="22"/>
        </w:rPr>
        <w:t>(</w:t>
      </w:r>
      <w:r w:rsidRPr="00FF3090">
        <w:rPr>
          <w:rFonts w:ascii="Arial" w:hAnsi="Arial" w:cs="Arial"/>
          <w:sz w:val="22"/>
          <w:szCs w:val="22"/>
        </w:rPr>
        <w:t>2010</w:t>
      </w:r>
      <w:r w:rsidR="00AF7E7B">
        <w:rPr>
          <w:rFonts w:ascii="Arial" w:hAnsi="Arial" w:cs="Arial"/>
          <w:sz w:val="22"/>
          <w:szCs w:val="22"/>
        </w:rPr>
        <w:t>). ‘</w:t>
      </w:r>
      <w:r w:rsidRPr="00FF3090">
        <w:rPr>
          <w:rFonts w:ascii="Arial" w:hAnsi="Arial" w:cs="Arial"/>
          <w:sz w:val="22"/>
          <w:szCs w:val="22"/>
        </w:rPr>
        <w:t>A</w:t>
      </w:r>
      <w:r w:rsidR="00AF7E7B">
        <w:rPr>
          <w:rFonts w:ascii="Arial" w:hAnsi="Arial" w:cs="Arial"/>
          <w:sz w:val="22"/>
          <w:szCs w:val="22"/>
        </w:rPr>
        <w:t xml:space="preserve"> New Look at Kant on Testimony.’</w:t>
      </w:r>
      <w:r w:rsidRPr="00FF3090">
        <w:rPr>
          <w:rFonts w:ascii="Arial" w:hAnsi="Arial" w:cs="Arial"/>
          <w:sz w:val="22"/>
          <w:szCs w:val="22"/>
        </w:rPr>
        <w:t xml:space="preserve"> </w:t>
      </w:r>
      <w:r w:rsidRPr="00FF3090">
        <w:rPr>
          <w:rFonts w:ascii="Arial" w:hAnsi="Arial" w:cs="Arial"/>
          <w:i/>
          <w:sz w:val="22"/>
          <w:szCs w:val="22"/>
        </w:rPr>
        <w:t>British Journal of Aesthetics</w:t>
      </w:r>
      <w:r w:rsidR="00AF7E7B">
        <w:rPr>
          <w:rFonts w:ascii="Arial" w:hAnsi="Arial" w:cs="Arial"/>
          <w:sz w:val="22"/>
          <w:szCs w:val="22"/>
        </w:rPr>
        <w:t>,</w:t>
      </w:r>
      <w:r w:rsidRPr="00FF3090">
        <w:rPr>
          <w:rFonts w:ascii="Arial" w:hAnsi="Arial" w:cs="Arial"/>
          <w:sz w:val="22"/>
          <w:szCs w:val="22"/>
        </w:rPr>
        <w:t xml:space="preserve"> 50:53–70.</w:t>
      </w:r>
    </w:p>
    <w:p w14:paraId="4CCE5F80" w14:textId="51DB47AA" w:rsidR="00495A70" w:rsidRPr="00FF3090" w:rsidRDefault="00495A70" w:rsidP="004D7C94">
      <w:pPr>
        <w:pStyle w:val="bibitem"/>
        <w:widowControl/>
        <w:spacing w:before="80" w:line="480" w:lineRule="auto"/>
        <w:ind w:left="448" w:hanging="448"/>
        <w:jc w:val="both"/>
        <w:rPr>
          <w:rFonts w:ascii="Arial" w:hAnsi="Arial" w:cs="Arial"/>
          <w:sz w:val="22"/>
          <w:szCs w:val="22"/>
        </w:rPr>
      </w:pPr>
      <w:r w:rsidRPr="00FF3090">
        <w:rPr>
          <w:rFonts w:ascii="Arial" w:hAnsi="Arial" w:cs="Arial"/>
          <w:sz w:val="22"/>
          <w:szCs w:val="22"/>
        </w:rPr>
        <w:t xml:space="preserve">Hopkins, R. </w:t>
      </w:r>
      <w:r w:rsidR="00D00D0A">
        <w:rPr>
          <w:rFonts w:ascii="Arial" w:hAnsi="Arial" w:cs="Arial"/>
          <w:sz w:val="22"/>
          <w:szCs w:val="22"/>
        </w:rPr>
        <w:t>(</w:t>
      </w:r>
      <w:r w:rsidRPr="00FF3090">
        <w:rPr>
          <w:rFonts w:ascii="Arial" w:hAnsi="Arial" w:cs="Arial"/>
          <w:sz w:val="22"/>
          <w:szCs w:val="22"/>
        </w:rPr>
        <w:t>2000</w:t>
      </w:r>
      <w:r w:rsidR="00D00D0A">
        <w:rPr>
          <w:rFonts w:ascii="Arial" w:hAnsi="Arial" w:cs="Arial"/>
          <w:sz w:val="22"/>
          <w:szCs w:val="22"/>
        </w:rPr>
        <w:t>). ‘Beauty and Testimony.’ In</w:t>
      </w:r>
      <w:r w:rsidRPr="00FF3090">
        <w:rPr>
          <w:rFonts w:ascii="Arial" w:hAnsi="Arial" w:cs="Arial"/>
          <w:sz w:val="22"/>
          <w:szCs w:val="22"/>
        </w:rPr>
        <w:t xml:space="preserve"> </w:t>
      </w:r>
      <w:r w:rsidR="00583BEB">
        <w:rPr>
          <w:rFonts w:ascii="Arial" w:hAnsi="Arial" w:cs="Arial"/>
          <w:sz w:val="22"/>
          <w:szCs w:val="22"/>
        </w:rPr>
        <w:t xml:space="preserve">A. O’Hear (ed.) </w:t>
      </w:r>
      <w:r w:rsidRPr="00D00D0A">
        <w:rPr>
          <w:rFonts w:ascii="Arial" w:hAnsi="Arial" w:cs="Arial"/>
          <w:i/>
          <w:sz w:val="22"/>
          <w:szCs w:val="22"/>
        </w:rPr>
        <w:t>P</w:t>
      </w:r>
      <w:r w:rsidRPr="00FF3090">
        <w:rPr>
          <w:rFonts w:ascii="Arial" w:hAnsi="Arial" w:cs="Arial"/>
          <w:i/>
          <w:sz w:val="22"/>
          <w:szCs w:val="22"/>
        </w:rPr>
        <w:t>hilosophy, the Good, the True &amp; the Beautiful</w:t>
      </w:r>
      <w:r w:rsidR="00D7203B" w:rsidRPr="00FF3090">
        <w:rPr>
          <w:rFonts w:ascii="Arial" w:hAnsi="Arial" w:cs="Arial"/>
          <w:sz w:val="22"/>
          <w:szCs w:val="22"/>
        </w:rPr>
        <w:t>,</w:t>
      </w:r>
      <w:r w:rsidRPr="00FF3090">
        <w:rPr>
          <w:rFonts w:ascii="Arial" w:hAnsi="Arial" w:cs="Arial"/>
          <w:sz w:val="22"/>
          <w:szCs w:val="22"/>
        </w:rPr>
        <w:t xml:space="preserve"> </w:t>
      </w:r>
      <w:r w:rsidR="00D7203B" w:rsidRPr="00FF3090">
        <w:rPr>
          <w:rFonts w:ascii="Arial" w:hAnsi="Arial" w:cs="Arial"/>
          <w:sz w:val="22"/>
          <w:szCs w:val="22"/>
        </w:rPr>
        <w:t xml:space="preserve">209–36. </w:t>
      </w:r>
      <w:r w:rsidR="00D00D0A">
        <w:rPr>
          <w:rFonts w:ascii="Arial" w:hAnsi="Arial" w:cs="Arial"/>
          <w:sz w:val="22"/>
          <w:szCs w:val="22"/>
        </w:rPr>
        <w:t>(</w:t>
      </w:r>
      <w:r w:rsidRPr="00FF3090">
        <w:rPr>
          <w:rFonts w:ascii="Arial" w:hAnsi="Arial" w:cs="Arial"/>
          <w:sz w:val="22"/>
          <w:szCs w:val="22"/>
        </w:rPr>
        <w:t>Cambridge: Ca</w:t>
      </w:r>
      <w:r w:rsidR="00D7203B" w:rsidRPr="00FF3090">
        <w:rPr>
          <w:rFonts w:ascii="Arial" w:hAnsi="Arial" w:cs="Arial"/>
          <w:sz w:val="22"/>
          <w:szCs w:val="22"/>
        </w:rPr>
        <w:t>mbridge University Press</w:t>
      </w:r>
      <w:r w:rsidR="00D00D0A">
        <w:rPr>
          <w:rFonts w:ascii="Arial" w:hAnsi="Arial" w:cs="Arial"/>
          <w:sz w:val="22"/>
          <w:szCs w:val="22"/>
        </w:rPr>
        <w:t>.)</w:t>
      </w:r>
    </w:p>
    <w:p w14:paraId="24329010" w14:textId="5D3F42F1" w:rsidR="004D7C94" w:rsidRPr="00FF3090" w:rsidRDefault="004D7C94" w:rsidP="004D7C94">
      <w:pPr>
        <w:pStyle w:val="bibitem"/>
        <w:widowControl/>
        <w:spacing w:before="80" w:line="480" w:lineRule="auto"/>
        <w:ind w:left="448" w:hanging="448"/>
        <w:jc w:val="both"/>
        <w:rPr>
          <w:rFonts w:ascii="Arial" w:hAnsi="Arial" w:cs="Arial"/>
          <w:sz w:val="22"/>
          <w:szCs w:val="22"/>
        </w:rPr>
      </w:pPr>
      <w:r w:rsidRPr="00FF3090">
        <w:rPr>
          <w:rFonts w:ascii="Arial" w:hAnsi="Arial" w:cs="Arial"/>
          <w:sz w:val="22"/>
          <w:szCs w:val="22"/>
        </w:rPr>
        <w:t xml:space="preserve">Hume, D. </w:t>
      </w:r>
      <w:r w:rsidR="00D00D0A">
        <w:rPr>
          <w:rFonts w:ascii="Arial" w:hAnsi="Arial" w:cs="Arial"/>
          <w:sz w:val="22"/>
          <w:szCs w:val="22"/>
        </w:rPr>
        <w:t>(</w:t>
      </w:r>
      <w:r w:rsidRPr="00FF3090">
        <w:rPr>
          <w:rFonts w:ascii="Arial" w:hAnsi="Arial" w:cs="Arial"/>
          <w:sz w:val="22"/>
          <w:szCs w:val="22"/>
        </w:rPr>
        <w:t>1757/1875</w:t>
      </w:r>
      <w:r w:rsidR="00D00D0A">
        <w:rPr>
          <w:rFonts w:ascii="Arial" w:hAnsi="Arial" w:cs="Arial"/>
          <w:sz w:val="22"/>
          <w:szCs w:val="22"/>
        </w:rPr>
        <w:t>). ‘Of the Standard of Taste.’</w:t>
      </w:r>
      <w:r w:rsidRPr="00FF3090">
        <w:rPr>
          <w:rFonts w:ascii="Arial" w:hAnsi="Arial" w:cs="Arial"/>
          <w:sz w:val="22"/>
          <w:szCs w:val="22"/>
        </w:rPr>
        <w:t xml:space="preserve"> In </w:t>
      </w:r>
      <w:r w:rsidRPr="00FF3090">
        <w:rPr>
          <w:rFonts w:ascii="Arial" w:hAnsi="Arial" w:cs="Arial"/>
          <w:i/>
          <w:iCs/>
          <w:sz w:val="22"/>
          <w:szCs w:val="22"/>
        </w:rPr>
        <w:t>Essays Moral, Literary and Political</w:t>
      </w:r>
      <w:r w:rsidRPr="00FF3090">
        <w:rPr>
          <w:rFonts w:ascii="Arial" w:hAnsi="Arial" w:cs="Arial"/>
          <w:sz w:val="22"/>
          <w:szCs w:val="22"/>
        </w:rPr>
        <w:t xml:space="preserve">. </w:t>
      </w:r>
      <w:r w:rsidR="00D00D0A">
        <w:rPr>
          <w:rFonts w:ascii="Arial" w:hAnsi="Arial" w:cs="Arial"/>
          <w:sz w:val="22"/>
          <w:szCs w:val="22"/>
        </w:rPr>
        <w:t xml:space="preserve">(London: </w:t>
      </w:r>
      <w:r w:rsidRPr="00FF3090">
        <w:rPr>
          <w:rFonts w:ascii="Arial" w:hAnsi="Arial" w:cs="Arial"/>
          <w:sz w:val="22"/>
          <w:szCs w:val="22"/>
        </w:rPr>
        <w:t>Grant Richards.</w:t>
      </w:r>
      <w:r w:rsidR="00D00D0A">
        <w:rPr>
          <w:rFonts w:ascii="Arial" w:hAnsi="Arial" w:cs="Arial"/>
          <w:sz w:val="22"/>
          <w:szCs w:val="22"/>
        </w:rPr>
        <w:t>)</w:t>
      </w:r>
    </w:p>
    <w:p w14:paraId="42CD7221" w14:textId="08748468" w:rsidR="004D7C94" w:rsidRPr="00FF3090" w:rsidRDefault="004D7C94" w:rsidP="004D7C94">
      <w:pPr>
        <w:pStyle w:val="bibitem"/>
        <w:widowControl/>
        <w:spacing w:before="80" w:line="480" w:lineRule="auto"/>
        <w:ind w:left="448" w:hanging="448"/>
        <w:jc w:val="both"/>
        <w:rPr>
          <w:rFonts w:ascii="Arial" w:hAnsi="Arial" w:cs="Arial"/>
          <w:sz w:val="22"/>
          <w:szCs w:val="22"/>
        </w:rPr>
      </w:pPr>
      <w:r w:rsidRPr="00FF3090">
        <w:rPr>
          <w:rFonts w:ascii="Arial" w:hAnsi="Arial" w:cs="Arial"/>
          <w:sz w:val="22"/>
          <w:szCs w:val="22"/>
        </w:rPr>
        <w:t xml:space="preserve">Huvenes, T. </w:t>
      </w:r>
      <w:r w:rsidR="00D00D0A">
        <w:rPr>
          <w:rFonts w:ascii="Arial" w:hAnsi="Arial" w:cs="Arial"/>
          <w:sz w:val="22"/>
          <w:szCs w:val="22"/>
        </w:rPr>
        <w:t>(</w:t>
      </w:r>
      <w:r w:rsidRPr="00FF3090">
        <w:rPr>
          <w:rFonts w:ascii="Arial" w:hAnsi="Arial" w:cs="Arial"/>
          <w:sz w:val="22"/>
          <w:szCs w:val="22"/>
        </w:rPr>
        <w:t>2012</w:t>
      </w:r>
      <w:r w:rsidR="00D00D0A">
        <w:rPr>
          <w:rFonts w:ascii="Arial" w:hAnsi="Arial" w:cs="Arial"/>
          <w:sz w:val="22"/>
          <w:szCs w:val="22"/>
        </w:rPr>
        <w:t>). ‘</w:t>
      </w:r>
      <w:r w:rsidRPr="00FF3090">
        <w:rPr>
          <w:rFonts w:ascii="Arial" w:hAnsi="Arial" w:cs="Arial"/>
          <w:sz w:val="22"/>
          <w:szCs w:val="22"/>
        </w:rPr>
        <w:t>Varieties of Disagr</w:t>
      </w:r>
      <w:r w:rsidR="00D00D0A">
        <w:rPr>
          <w:rFonts w:ascii="Arial" w:hAnsi="Arial" w:cs="Arial"/>
          <w:sz w:val="22"/>
          <w:szCs w:val="22"/>
        </w:rPr>
        <w:t>eement and Predicates of Taste.’</w:t>
      </w:r>
      <w:r w:rsidRPr="00FF3090">
        <w:rPr>
          <w:rFonts w:ascii="Arial" w:hAnsi="Arial" w:cs="Arial"/>
          <w:sz w:val="22"/>
          <w:szCs w:val="22"/>
        </w:rPr>
        <w:t xml:space="preserve"> </w:t>
      </w:r>
      <w:r w:rsidRPr="00FF3090">
        <w:rPr>
          <w:rFonts w:ascii="Arial" w:hAnsi="Arial" w:cs="Arial"/>
          <w:i/>
          <w:iCs/>
          <w:sz w:val="22"/>
          <w:szCs w:val="22"/>
        </w:rPr>
        <w:t>Australasian Journal of Philosophy</w:t>
      </w:r>
      <w:r w:rsidR="00D00D0A">
        <w:rPr>
          <w:rFonts w:ascii="Arial" w:hAnsi="Arial" w:cs="Arial"/>
          <w:iCs/>
          <w:sz w:val="22"/>
          <w:szCs w:val="22"/>
        </w:rPr>
        <w:t>,</w:t>
      </w:r>
      <w:r w:rsidRPr="00FF3090">
        <w:rPr>
          <w:rFonts w:ascii="Arial" w:hAnsi="Arial" w:cs="Arial"/>
          <w:sz w:val="22"/>
          <w:szCs w:val="22"/>
        </w:rPr>
        <w:t xml:space="preserve"> 90:167–181.</w:t>
      </w:r>
    </w:p>
    <w:p w14:paraId="742C8A40" w14:textId="2E25C56D" w:rsidR="00DB6BE8" w:rsidRPr="00FF3090" w:rsidRDefault="00DB6BE8" w:rsidP="00DB6BE8">
      <w:pPr>
        <w:pStyle w:val="bibitem"/>
        <w:widowControl/>
        <w:spacing w:before="80" w:line="480" w:lineRule="auto"/>
        <w:jc w:val="both"/>
        <w:rPr>
          <w:rFonts w:ascii="Arial" w:hAnsi="Arial" w:cs="Arial"/>
          <w:sz w:val="22"/>
          <w:szCs w:val="22"/>
        </w:rPr>
      </w:pPr>
      <w:r>
        <w:rPr>
          <w:rFonts w:ascii="Arial" w:hAnsi="Arial" w:cs="Arial"/>
          <w:sz w:val="22"/>
          <w:szCs w:val="22"/>
        </w:rPr>
        <w:t xml:space="preserve">Kieran, M. </w:t>
      </w:r>
      <w:r w:rsidR="00D00D0A">
        <w:rPr>
          <w:rFonts w:ascii="Arial" w:hAnsi="Arial" w:cs="Arial"/>
          <w:sz w:val="22"/>
          <w:szCs w:val="22"/>
        </w:rPr>
        <w:t>(</w:t>
      </w:r>
      <w:r>
        <w:rPr>
          <w:rFonts w:ascii="Arial" w:hAnsi="Arial" w:cs="Arial"/>
          <w:sz w:val="22"/>
          <w:szCs w:val="22"/>
        </w:rPr>
        <w:t>2008</w:t>
      </w:r>
      <w:r w:rsidR="00D00D0A">
        <w:rPr>
          <w:rFonts w:ascii="Arial" w:hAnsi="Arial" w:cs="Arial"/>
          <w:sz w:val="22"/>
          <w:szCs w:val="22"/>
        </w:rPr>
        <w:t>). ‘</w:t>
      </w:r>
      <w:r w:rsidRPr="00DB6BE8">
        <w:rPr>
          <w:rFonts w:ascii="Arial" w:hAnsi="Arial" w:cs="Arial"/>
          <w:sz w:val="22"/>
          <w:szCs w:val="22"/>
        </w:rPr>
        <w:t>Why ideal critics are not ideal: Aesthetic character, motivation and value</w:t>
      </w:r>
      <w:r w:rsidR="00D00D0A">
        <w:rPr>
          <w:rFonts w:ascii="Arial" w:hAnsi="Arial" w:cs="Arial"/>
          <w:sz w:val="22"/>
          <w:szCs w:val="22"/>
        </w:rPr>
        <w:t>.’</w:t>
      </w:r>
      <w:r>
        <w:rPr>
          <w:rFonts w:ascii="Arial" w:hAnsi="Arial" w:cs="Arial"/>
          <w:sz w:val="22"/>
          <w:szCs w:val="22"/>
        </w:rPr>
        <w:t xml:space="preserve"> </w:t>
      </w:r>
      <w:r w:rsidRPr="00DB6BE8">
        <w:rPr>
          <w:rFonts w:ascii="Arial" w:hAnsi="Arial" w:cs="Arial"/>
          <w:i/>
          <w:sz w:val="22"/>
          <w:szCs w:val="22"/>
        </w:rPr>
        <w:t>British Journal of Aesthetics</w:t>
      </w:r>
      <w:r w:rsidR="00D00D0A">
        <w:rPr>
          <w:rFonts w:ascii="Arial" w:hAnsi="Arial" w:cs="Arial"/>
          <w:sz w:val="22"/>
          <w:szCs w:val="22"/>
        </w:rPr>
        <w:t>, 48</w:t>
      </w:r>
      <w:r>
        <w:rPr>
          <w:rFonts w:ascii="Arial" w:hAnsi="Arial" w:cs="Arial"/>
          <w:sz w:val="22"/>
          <w:szCs w:val="22"/>
        </w:rPr>
        <w:t>:278-294.</w:t>
      </w:r>
    </w:p>
    <w:p w14:paraId="639D11F8" w14:textId="65AB9079" w:rsidR="004D7C94" w:rsidRPr="00FF3090" w:rsidRDefault="004D7C94" w:rsidP="004D7C94">
      <w:pPr>
        <w:pStyle w:val="bibitem"/>
        <w:widowControl/>
        <w:spacing w:before="80" w:line="480" w:lineRule="auto"/>
        <w:ind w:left="448" w:hanging="448"/>
        <w:jc w:val="both"/>
        <w:rPr>
          <w:rFonts w:ascii="Arial" w:hAnsi="Arial" w:cs="Arial"/>
          <w:sz w:val="22"/>
          <w:szCs w:val="22"/>
        </w:rPr>
      </w:pPr>
      <w:r w:rsidRPr="00FF3090">
        <w:rPr>
          <w:rFonts w:ascii="Arial" w:hAnsi="Arial" w:cs="Arial"/>
          <w:sz w:val="22"/>
          <w:szCs w:val="22"/>
        </w:rPr>
        <w:t xml:space="preserve">Kölbel, M. </w:t>
      </w:r>
      <w:r w:rsidR="00D00D0A">
        <w:rPr>
          <w:rFonts w:ascii="Arial" w:hAnsi="Arial" w:cs="Arial"/>
          <w:sz w:val="22"/>
          <w:szCs w:val="22"/>
        </w:rPr>
        <w:t>(</w:t>
      </w:r>
      <w:r w:rsidRPr="00FF3090">
        <w:rPr>
          <w:rFonts w:ascii="Arial" w:hAnsi="Arial" w:cs="Arial"/>
          <w:sz w:val="22"/>
          <w:szCs w:val="22"/>
        </w:rPr>
        <w:t>2004</w:t>
      </w:r>
      <w:r w:rsidR="00D00D0A">
        <w:rPr>
          <w:rFonts w:ascii="Arial" w:hAnsi="Arial" w:cs="Arial"/>
          <w:sz w:val="22"/>
          <w:szCs w:val="22"/>
        </w:rPr>
        <w:t>). ‘Faultless Disagreement.’</w:t>
      </w:r>
      <w:r w:rsidRPr="00FF3090">
        <w:rPr>
          <w:rFonts w:ascii="Arial" w:hAnsi="Arial" w:cs="Arial"/>
          <w:sz w:val="22"/>
          <w:szCs w:val="22"/>
        </w:rPr>
        <w:t xml:space="preserve"> </w:t>
      </w:r>
      <w:r w:rsidRPr="00FF3090">
        <w:rPr>
          <w:rFonts w:ascii="Arial" w:hAnsi="Arial" w:cs="Arial"/>
          <w:i/>
          <w:iCs/>
          <w:sz w:val="22"/>
          <w:szCs w:val="22"/>
        </w:rPr>
        <w:t>Proceedings of The Aristotelian Society, Supplementary Volume</w:t>
      </w:r>
      <w:r w:rsidR="00D00D0A">
        <w:rPr>
          <w:rFonts w:ascii="Arial" w:hAnsi="Arial" w:cs="Arial"/>
          <w:iCs/>
          <w:sz w:val="22"/>
          <w:szCs w:val="22"/>
        </w:rPr>
        <w:t>,</w:t>
      </w:r>
      <w:r w:rsidRPr="00FF3090">
        <w:rPr>
          <w:rFonts w:ascii="Arial" w:hAnsi="Arial" w:cs="Arial"/>
          <w:sz w:val="22"/>
          <w:szCs w:val="22"/>
        </w:rPr>
        <w:t xml:space="preserve"> 105:53–73.</w:t>
      </w:r>
    </w:p>
    <w:p w14:paraId="1BC74FA8" w14:textId="3BA8F38A" w:rsidR="004D7C94" w:rsidRPr="00FF3090" w:rsidRDefault="00D00D0A" w:rsidP="004D7C94">
      <w:pPr>
        <w:pStyle w:val="bibitem"/>
        <w:widowControl/>
        <w:spacing w:before="80" w:line="480" w:lineRule="auto"/>
        <w:ind w:left="448" w:hanging="448"/>
        <w:jc w:val="both"/>
        <w:rPr>
          <w:rFonts w:ascii="Arial" w:hAnsi="Arial" w:cs="Arial"/>
          <w:sz w:val="22"/>
          <w:szCs w:val="22"/>
        </w:rPr>
      </w:pPr>
      <w:r>
        <w:rPr>
          <w:rFonts w:ascii="Arial" w:hAnsi="Arial" w:cs="Arial"/>
          <w:sz w:val="22"/>
          <w:szCs w:val="22"/>
        </w:rPr>
        <w:t>—. (2009). ‘</w:t>
      </w:r>
      <w:r w:rsidR="004D7C94" w:rsidRPr="00FF3090">
        <w:rPr>
          <w:rFonts w:ascii="Arial" w:hAnsi="Arial" w:cs="Arial"/>
          <w:sz w:val="22"/>
          <w:szCs w:val="22"/>
        </w:rPr>
        <w:t>The Evidence for Re</w:t>
      </w:r>
      <w:r>
        <w:rPr>
          <w:rFonts w:ascii="Arial" w:hAnsi="Arial" w:cs="Arial"/>
          <w:sz w:val="22"/>
          <w:szCs w:val="22"/>
        </w:rPr>
        <w:t>lativism.’</w:t>
      </w:r>
      <w:r w:rsidR="004D7C94" w:rsidRPr="00FF3090">
        <w:rPr>
          <w:rFonts w:ascii="Arial" w:hAnsi="Arial" w:cs="Arial"/>
          <w:sz w:val="22"/>
          <w:szCs w:val="22"/>
        </w:rPr>
        <w:t xml:space="preserve"> </w:t>
      </w:r>
      <w:r w:rsidR="004D7C94" w:rsidRPr="00FF3090">
        <w:rPr>
          <w:rFonts w:ascii="Arial" w:hAnsi="Arial" w:cs="Arial"/>
          <w:i/>
          <w:iCs/>
          <w:sz w:val="22"/>
          <w:szCs w:val="22"/>
        </w:rPr>
        <w:t>Synthese</w:t>
      </w:r>
      <w:r>
        <w:rPr>
          <w:rFonts w:ascii="Arial" w:hAnsi="Arial" w:cs="Arial"/>
          <w:iCs/>
          <w:sz w:val="22"/>
          <w:szCs w:val="22"/>
        </w:rPr>
        <w:t>,</w:t>
      </w:r>
      <w:r w:rsidR="004D7C94" w:rsidRPr="00FF3090">
        <w:rPr>
          <w:rFonts w:ascii="Arial" w:hAnsi="Arial" w:cs="Arial"/>
          <w:sz w:val="22"/>
          <w:szCs w:val="22"/>
        </w:rPr>
        <w:t xml:space="preserve"> 166:397–395.</w:t>
      </w:r>
    </w:p>
    <w:p w14:paraId="48479D79" w14:textId="0884CBF8" w:rsidR="004D7C94" w:rsidRPr="00FF3090" w:rsidRDefault="004D7C94" w:rsidP="004D7C94">
      <w:pPr>
        <w:pStyle w:val="bibitem"/>
        <w:widowControl/>
        <w:spacing w:before="80" w:line="480" w:lineRule="auto"/>
        <w:ind w:left="448" w:hanging="448"/>
        <w:jc w:val="both"/>
        <w:rPr>
          <w:rFonts w:ascii="Arial" w:hAnsi="Arial" w:cs="Arial"/>
          <w:sz w:val="22"/>
          <w:szCs w:val="22"/>
        </w:rPr>
      </w:pPr>
      <w:r w:rsidRPr="00FF3090">
        <w:rPr>
          <w:rFonts w:ascii="Arial" w:hAnsi="Arial" w:cs="Arial"/>
          <w:sz w:val="22"/>
          <w:szCs w:val="22"/>
        </w:rPr>
        <w:t xml:space="preserve">Lasersohn, P. </w:t>
      </w:r>
      <w:r w:rsidR="00D00D0A">
        <w:rPr>
          <w:rFonts w:ascii="Arial" w:hAnsi="Arial" w:cs="Arial"/>
          <w:sz w:val="22"/>
          <w:szCs w:val="22"/>
        </w:rPr>
        <w:t>(</w:t>
      </w:r>
      <w:r w:rsidRPr="00FF3090">
        <w:rPr>
          <w:rFonts w:ascii="Arial" w:hAnsi="Arial" w:cs="Arial"/>
          <w:sz w:val="22"/>
          <w:szCs w:val="22"/>
        </w:rPr>
        <w:t>2005</w:t>
      </w:r>
      <w:r w:rsidR="00D00D0A">
        <w:rPr>
          <w:rFonts w:ascii="Arial" w:hAnsi="Arial" w:cs="Arial"/>
          <w:sz w:val="22"/>
          <w:szCs w:val="22"/>
        </w:rPr>
        <w:t>). ‘</w:t>
      </w:r>
      <w:r w:rsidRPr="00FF3090">
        <w:rPr>
          <w:rFonts w:ascii="Arial" w:hAnsi="Arial" w:cs="Arial"/>
          <w:sz w:val="22"/>
          <w:szCs w:val="22"/>
        </w:rPr>
        <w:t>Context Dependence, Disagreement an</w:t>
      </w:r>
      <w:r w:rsidR="00D00D0A">
        <w:rPr>
          <w:rFonts w:ascii="Arial" w:hAnsi="Arial" w:cs="Arial"/>
          <w:sz w:val="22"/>
          <w:szCs w:val="22"/>
        </w:rPr>
        <w:t>d Predicates of Personal Taste.’</w:t>
      </w:r>
      <w:r w:rsidRPr="00FF3090">
        <w:rPr>
          <w:rFonts w:ascii="Arial" w:hAnsi="Arial" w:cs="Arial"/>
          <w:sz w:val="22"/>
          <w:szCs w:val="22"/>
        </w:rPr>
        <w:t xml:space="preserve"> </w:t>
      </w:r>
      <w:r w:rsidRPr="00FF3090">
        <w:rPr>
          <w:rFonts w:ascii="Arial" w:hAnsi="Arial" w:cs="Arial"/>
          <w:i/>
          <w:iCs/>
          <w:sz w:val="22"/>
          <w:szCs w:val="22"/>
        </w:rPr>
        <w:t>Linguistics and Philosophy</w:t>
      </w:r>
      <w:r w:rsidR="00D00D0A">
        <w:rPr>
          <w:rFonts w:ascii="Arial" w:hAnsi="Arial" w:cs="Arial"/>
          <w:iCs/>
          <w:sz w:val="22"/>
          <w:szCs w:val="22"/>
        </w:rPr>
        <w:t>,</w:t>
      </w:r>
      <w:r w:rsidR="00D00D0A">
        <w:rPr>
          <w:rFonts w:ascii="Arial" w:hAnsi="Arial" w:cs="Arial"/>
          <w:sz w:val="22"/>
          <w:szCs w:val="22"/>
        </w:rPr>
        <w:t xml:space="preserve"> 28</w:t>
      </w:r>
      <w:r w:rsidRPr="00FF3090">
        <w:rPr>
          <w:rFonts w:ascii="Arial" w:hAnsi="Arial" w:cs="Arial"/>
          <w:sz w:val="22"/>
          <w:szCs w:val="22"/>
        </w:rPr>
        <w:t>:643–86.</w:t>
      </w:r>
    </w:p>
    <w:p w14:paraId="7E7102B2" w14:textId="5BF17B65" w:rsidR="004D7C94" w:rsidRPr="00FF3090" w:rsidRDefault="004D7C94" w:rsidP="004D7C94">
      <w:pPr>
        <w:pStyle w:val="bibitem"/>
        <w:widowControl/>
        <w:spacing w:before="80" w:line="480" w:lineRule="auto"/>
        <w:ind w:left="448" w:hanging="448"/>
        <w:jc w:val="both"/>
        <w:rPr>
          <w:rFonts w:ascii="Arial" w:hAnsi="Arial" w:cs="Arial"/>
          <w:sz w:val="22"/>
          <w:szCs w:val="22"/>
        </w:rPr>
      </w:pPr>
      <w:r w:rsidRPr="00FF3090">
        <w:rPr>
          <w:rFonts w:ascii="Arial" w:hAnsi="Arial" w:cs="Arial"/>
          <w:sz w:val="22"/>
          <w:szCs w:val="22"/>
        </w:rPr>
        <w:t xml:space="preserve">Levinson, J. </w:t>
      </w:r>
      <w:r w:rsidR="00D00D0A">
        <w:rPr>
          <w:rFonts w:ascii="Arial" w:hAnsi="Arial" w:cs="Arial"/>
          <w:sz w:val="22"/>
          <w:szCs w:val="22"/>
        </w:rPr>
        <w:t>(</w:t>
      </w:r>
      <w:r w:rsidRPr="00FF3090">
        <w:rPr>
          <w:rFonts w:ascii="Arial" w:hAnsi="Arial" w:cs="Arial"/>
          <w:sz w:val="22"/>
          <w:szCs w:val="22"/>
        </w:rPr>
        <w:t>2002</w:t>
      </w:r>
      <w:r w:rsidR="00D00D0A">
        <w:rPr>
          <w:rFonts w:ascii="Arial" w:hAnsi="Arial" w:cs="Arial"/>
          <w:sz w:val="22"/>
          <w:szCs w:val="22"/>
        </w:rPr>
        <w:t>). ‘</w:t>
      </w:r>
      <w:r w:rsidRPr="00FF3090">
        <w:rPr>
          <w:rFonts w:ascii="Arial" w:hAnsi="Arial" w:cs="Arial"/>
          <w:sz w:val="22"/>
          <w:szCs w:val="22"/>
        </w:rPr>
        <w:t>Hume’s Stand</w:t>
      </w:r>
      <w:r w:rsidR="00D00D0A">
        <w:rPr>
          <w:rFonts w:ascii="Arial" w:hAnsi="Arial" w:cs="Arial"/>
          <w:sz w:val="22"/>
          <w:szCs w:val="22"/>
        </w:rPr>
        <w:t>ard of Taste: The Real Problem.’</w:t>
      </w:r>
      <w:r w:rsidRPr="00FF3090">
        <w:rPr>
          <w:rFonts w:ascii="Arial" w:hAnsi="Arial" w:cs="Arial"/>
          <w:sz w:val="22"/>
          <w:szCs w:val="22"/>
        </w:rPr>
        <w:t xml:space="preserve"> </w:t>
      </w:r>
      <w:r w:rsidRPr="00FF3090">
        <w:rPr>
          <w:rFonts w:ascii="Arial" w:hAnsi="Arial" w:cs="Arial"/>
          <w:i/>
          <w:iCs/>
          <w:sz w:val="22"/>
          <w:szCs w:val="22"/>
        </w:rPr>
        <w:t>Journal of Aesthetics and Art Criticism</w:t>
      </w:r>
      <w:r w:rsidR="00D00D0A">
        <w:rPr>
          <w:rFonts w:ascii="Arial" w:hAnsi="Arial" w:cs="Arial"/>
          <w:iCs/>
          <w:sz w:val="22"/>
          <w:szCs w:val="22"/>
        </w:rPr>
        <w:t>,</w:t>
      </w:r>
      <w:r w:rsidR="00D00D0A">
        <w:rPr>
          <w:rFonts w:ascii="Arial" w:hAnsi="Arial" w:cs="Arial"/>
          <w:sz w:val="22"/>
          <w:szCs w:val="22"/>
        </w:rPr>
        <w:t xml:space="preserve"> 60</w:t>
      </w:r>
      <w:r w:rsidRPr="00FF3090">
        <w:rPr>
          <w:rFonts w:ascii="Arial" w:hAnsi="Arial" w:cs="Arial"/>
          <w:sz w:val="22"/>
          <w:szCs w:val="22"/>
        </w:rPr>
        <w:t>:227–238.</w:t>
      </w:r>
    </w:p>
    <w:p w14:paraId="50815B67" w14:textId="358ADAF8" w:rsidR="004D7C94" w:rsidRPr="00FF3090" w:rsidRDefault="004D7C94" w:rsidP="004D7C94">
      <w:pPr>
        <w:pStyle w:val="bibitem"/>
        <w:widowControl/>
        <w:spacing w:before="80" w:line="480" w:lineRule="auto"/>
        <w:ind w:left="448" w:hanging="448"/>
        <w:jc w:val="both"/>
        <w:rPr>
          <w:rFonts w:ascii="Arial" w:hAnsi="Arial" w:cs="Arial"/>
          <w:sz w:val="22"/>
          <w:szCs w:val="22"/>
        </w:rPr>
      </w:pPr>
      <w:r w:rsidRPr="00FF3090">
        <w:rPr>
          <w:rFonts w:ascii="Arial" w:hAnsi="Arial" w:cs="Arial"/>
          <w:sz w:val="22"/>
          <w:szCs w:val="22"/>
        </w:rPr>
        <w:t xml:space="preserve">López de Sa, D. </w:t>
      </w:r>
      <w:r w:rsidR="00583BEB">
        <w:rPr>
          <w:rFonts w:ascii="Arial" w:hAnsi="Arial" w:cs="Arial"/>
          <w:sz w:val="22"/>
          <w:szCs w:val="22"/>
        </w:rPr>
        <w:t>(</w:t>
      </w:r>
      <w:r w:rsidRPr="00FF3090">
        <w:rPr>
          <w:rFonts w:ascii="Arial" w:hAnsi="Arial" w:cs="Arial"/>
          <w:sz w:val="22"/>
          <w:szCs w:val="22"/>
        </w:rPr>
        <w:t>2008</w:t>
      </w:r>
      <w:r w:rsidR="00583BEB">
        <w:rPr>
          <w:rFonts w:ascii="Arial" w:hAnsi="Arial" w:cs="Arial"/>
          <w:sz w:val="22"/>
          <w:szCs w:val="22"/>
        </w:rPr>
        <w:t>). ‘Presuppositions of Commonality.’ In M.</w:t>
      </w:r>
      <w:r w:rsidRPr="00FF3090">
        <w:rPr>
          <w:rFonts w:ascii="Arial" w:hAnsi="Arial" w:cs="Arial"/>
          <w:sz w:val="22"/>
          <w:szCs w:val="22"/>
        </w:rPr>
        <w:t xml:space="preserve"> Kцl</w:t>
      </w:r>
      <w:r w:rsidR="00583BEB">
        <w:rPr>
          <w:rFonts w:ascii="Arial" w:hAnsi="Arial" w:cs="Arial"/>
          <w:sz w:val="22"/>
          <w:szCs w:val="22"/>
        </w:rPr>
        <w:t>bel and M.</w:t>
      </w:r>
      <w:r w:rsidRPr="00FF3090">
        <w:rPr>
          <w:rFonts w:ascii="Arial" w:hAnsi="Arial" w:cs="Arial"/>
          <w:sz w:val="22"/>
          <w:szCs w:val="22"/>
        </w:rPr>
        <w:t xml:space="preserve"> Garcнa-Carpintero (eds.), </w:t>
      </w:r>
      <w:r w:rsidRPr="00FF3090">
        <w:rPr>
          <w:rFonts w:ascii="Arial" w:hAnsi="Arial" w:cs="Arial"/>
          <w:i/>
          <w:iCs/>
          <w:sz w:val="22"/>
          <w:szCs w:val="22"/>
        </w:rPr>
        <w:t>Relative Truth</w:t>
      </w:r>
      <w:r w:rsidRPr="00FF3090">
        <w:rPr>
          <w:rFonts w:ascii="Arial" w:hAnsi="Arial" w:cs="Arial"/>
          <w:sz w:val="22"/>
          <w:szCs w:val="22"/>
        </w:rPr>
        <w:t xml:space="preserve">, 297–310. </w:t>
      </w:r>
      <w:r w:rsidR="00583BEB">
        <w:rPr>
          <w:rFonts w:ascii="Arial" w:hAnsi="Arial" w:cs="Arial"/>
          <w:sz w:val="22"/>
          <w:szCs w:val="22"/>
        </w:rPr>
        <w:t>(</w:t>
      </w:r>
      <w:r w:rsidRPr="00FF3090">
        <w:rPr>
          <w:rFonts w:ascii="Arial" w:hAnsi="Arial" w:cs="Arial"/>
          <w:sz w:val="22"/>
          <w:szCs w:val="22"/>
        </w:rPr>
        <w:t>Oxford: Oxford University Press.</w:t>
      </w:r>
      <w:r w:rsidR="00583BEB">
        <w:rPr>
          <w:rFonts w:ascii="Arial" w:hAnsi="Arial" w:cs="Arial"/>
          <w:sz w:val="22"/>
          <w:szCs w:val="22"/>
        </w:rPr>
        <w:t>)</w:t>
      </w:r>
    </w:p>
    <w:p w14:paraId="41F2ADA6" w14:textId="6879AA48" w:rsidR="004D7C94" w:rsidRPr="00FF3090" w:rsidRDefault="004D7C94" w:rsidP="004D7C94">
      <w:pPr>
        <w:pStyle w:val="bibitem"/>
        <w:widowControl/>
        <w:spacing w:before="80" w:line="480" w:lineRule="auto"/>
        <w:ind w:left="448" w:hanging="448"/>
        <w:jc w:val="both"/>
        <w:rPr>
          <w:rFonts w:ascii="Arial" w:hAnsi="Arial" w:cs="Arial"/>
          <w:sz w:val="22"/>
          <w:szCs w:val="22"/>
        </w:rPr>
      </w:pPr>
      <w:r w:rsidRPr="00FF3090">
        <w:rPr>
          <w:rFonts w:ascii="Arial" w:hAnsi="Arial" w:cs="Arial"/>
          <w:sz w:val="22"/>
          <w:szCs w:val="22"/>
        </w:rPr>
        <w:t xml:space="preserve">—. </w:t>
      </w:r>
      <w:r w:rsidR="00583BEB">
        <w:rPr>
          <w:rFonts w:ascii="Arial" w:hAnsi="Arial" w:cs="Arial"/>
          <w:sz w:val="22"/>
          <w:szCs w:val="22"/>
        </w:rPr>
        <w:t>(</w:t>
      </w:r>
      <w:r w:rsidRPr="00FF3090">
        <w:rPr>
          <w:rFonts w:ascii="Arial" w:hAnsi="Arial" w:cs="Arial"/>
          <w:sz w:val="22"/>
          <w:szCs w:val="22"/>
        </w:rPr>
        <w:t>2011</w:t>
      </w:r>
      <w:r w:rsidR="00583BEB">
        <w:rPr>
          <w:rFonts w:ascii="Arial" w:hAnsi="Arial" w:cs="Arial"/>
          <w:sz w:val="22"/>
          <w:szCs w:val="22"/>
        </w:rPr>
        <w:t>). ‘</w:t>
      </w:r>
      <w:r w:rsidRPr="00FF3090">
        <w:rPr>
          <w:rFonts w:ascii="Arial" w:hAnsi="Arial" w:cs="Arial"/>
          <w:sz w:val="22"/>
          <w:szCs w:val="22"/>
        </w:rPr>
        <w:t>The Many Relativis</w:t>
      </w:r>
      <w:r w:rsidR="00583BEB">
        <w:rPr>
          <w:rFonts w:ascii="Arial" w:hAnsi="Arial" w:cs="Arial"/>
          <w:sz w:val="22"/>
          <w:szCs w:val="22"/>
        </w:rPr>
        <w:t>ms: Index, Content, and Beyond.’</w:t>
      </w:r>
      <w:r w:rsidRPr="00FF3090">
        <w:rPr>
          <w:rFonts w:ascii="Arial" w:hAnsi="Arial" w:cs="Arial"/>
          <w:sz w:val="22"/>
          <w:szCs w:val="22"/>
        </w:rPr>
        <w:t xml:space="preserve"> In S. Hales (ed.), </w:t>
      </w:r>
      <w:r w:rsidRPr="00FF3090">
        <w:rPr>
          <w:rFonts w:ascii="Arial" w:hAnsi="Arial" w:cs="Arial"/>
          <w:i/>
          <w:iCs/>
          <w:sz w:val="22"/>
          <w:szCs w:val="22"/>
        </w:rPr>
        <w:t>The Blackwell Companion to Relativism</w:t>
      </w:r>
      <w:r w:rsidRPr="00FF3090">
        <w:rPr>
          <w:rFonts w:ascii="Arial" w:hAnsi="Arial" w:cs="Arial"/>
          <w:sz w:val="22"/>
          <w:szCs w:val="22"/>
        </w:rPr>
        <w:t xml:space="preserve">, 102–117. </w:t>
      </w:r>
      <w:r w:rsidR="00583BEB">
        <w:rPr>
          <w:rFonts w:ascii="Arial" w:hAnsi="Arial" w:cs="Arial"/>
          <w:sz w:val="22"/>
          <w:szCs w:val="22"/>
        </w:rPr>
        <w:t>(</w:t>
      </w:r>
      <w:r w:rsidRPr="00FF3090">
        <w:rPr>
          <w:rFonts w:ascii="Arial" w:hAnsi="Arial" w:cs="Arial"/>
          <w:sz w:val="22"/>
          <w:szCs w:val="22"/>
        </w:rPr>
        <w:t>Oxford: Blackwell.</w:t>
      </w:r>
      <w:r w:rsidR="00583BEB">
        <w:rPr>
          <w:rFonts w:ascii="Arial" w:hAnsi="Arial" w:cs="Arial"/>
          <w:sz w:val="22"/>
          <w:szCs w:val="22"/>
        </w:rPr>
        <w:t>)</w:t>
      </w:r>
    </w:p>
    <w:p w14:paraId="467B910D" w14:textId="026A65FD" w:rsidR="0034799C" w:rsidRDefault="0034799C" w:rsidP="0034799C">
      <w:pPr>
        <w:pStyle w:val="bibitem"/>
        <w:spacing w:before="80" w:line="480" w:lineRule="auto"/>
        <w:ind w:left="448" w:hanging="448"/>
        <w:jc w:val="both"/>
        <w:rPr>
          <w:rFonts w:ascii="Arial" w:hAnsi="Arial" w:cs="Arial"/>
          <w:sz w:val="22"/>
          <w:szCs w:val="22"/>
        </w:rPr>
      </w:pPr>
      <w:r>
        <w:rPr>
          <w:rFonts w:ascii="Arial" w:hAnsi="Arial" w:cs="Arial"/>
          <w:sz w:val="22"/>
          <w:szCs w:val="22"/>
        </w:rPr>
        <w:t xml:space="preserve">Marques, T. </w:t>
      </w:r>
      <w:r w:rsidR="00583BEB">
        <w:rPr>
          <w:rFonts w:ascii="Arial" w:hAnsi="Arial" w:cs="Arial"/>
          <w:sz w:val="22"/>
          <w:szCs w:val="22"/>
        </w:rPr>
        <w:t>(</w:t>
      </w:r>
      <w:r>
        <w:rPr>
          <w:rFonts w:ascii="Arial" w:hAnsi="Arial" w:cs="Arial"/>
          <w:sz w:val="22"/>
          <w:szCs w:val="22"/>
        </w:rPr>
        <w:t>2014</w:t>
      </w:r>
      <w:r w:rsidR="00583BEB">
        <w:rPr>
          <w:rFonts w:ascii="Arial" w:hAnsi="Arial" w:cs="Arial"/>
          <w:sz w:val="22"/>
          <w:szCs w:val="22"/>
        </w:rPr>
        <w:t>). ‘</w:t>
      </w:r>
      <w:r w:rsidRPr="0034799C">
        <w:rPr>
          <w:rFonts w:ascii="Arial" w:hAnsi="Arial" w:cs="Arial"/>
          <w:sz w:val="22"/>
          <w:szCs w:val="22"/>
        </w:rPr>
        <w:t>Doxastic Disagreement</w:t>
      </w:r>
      <w:r w:rsidR="00583BEB">
        <w:rPr>
          <w:rFonts w:ascii="Arial" w:hAnsi="Arial" w:cs="Arial"/>
          <w:sz w:val="22"/>
          <w:szCs w:val="22"/>
        </w:rPr>
        <w:t>.’</w:t>
      </w:r>
      <w:r>
        <w:rPr>
          <w:rFonts w:ascii="Arial" w:hAnsi="Arial" w:cs="Arial"/>
          <w:sz w:val="22"/>
          <w:szCs w:val="22"/>
        </w:rPr>
        <w:t xml:space="preserve"> </w:t>
      </w:r>
      <w:r w:rsidRPr="0034799C">
        <w:rPr>
          <w:rFonts w:ascii="Arial" w:hAnsi="Arial" w:cs="Arial"/>
          <w:i/>
          <w:sz w:val="22"/>
          <w:szCs w:val="22"/>
        </w:rPr>
        <w:t>Erkenntnis</w:t>
      </w:r>
      <w:r w:rsidR="00583BEB">
        <w:rPr>
          <w:rFonts w:ascii="Arial" w:hAnsi="Arial" w:cs="Arial"/>
          <w:sz w:val="22"/>
          <w:szCs w:val="22"/>
        </w:rPr>
        <w:t>,</w:t>
      </w:r>
      <w:r>
        <w:rPr>
          <w:rFonts w:ascii="Arial" w:hAnsi="Arial" w:cs="Arial"/>
          <w:sz w:val="22"/>
          <w:szCs w:val="22"/>
        </w:rPr>
        <w:t xml:space="preserve"> 79.1: </w:t>
      </w:r>
      <w:r w:rsidRPr="0034799C">
        <w:rPr>
          <w:rFonts w:ascii="Arial" w:hAnsi="Arial" w:cs="Arial"/>
          <w:sz w:val="22"/>
          <w:szCs w:val="22"/>
        </w:rPr>
        <w:t>121-142</w:t>
      </w:r>
      <w:r w:rsidR="00583BEB">
        <w:rPr>
          <w:rFonts w:ascii="Arial" w:hAnsi="Arial" w:cs="Arial"/>
          <w:sz w:val="22"/>
          <w:szCs w:val="22"/>
        </w:rPr>
        <w:t>.</w:t>
      </w:r>
    </w:p>
    <w:p w14:paraId="15FC92B2" w14:textId="139DB93C" w:rsidR="004D7C94" w:rsidRPr="00FF3090" w:rsidRDefault="004D7C94" w:rsidP="004D7C94">
      <w:pPr>
        <w:pStyle w:val="bibitem"/>
        <w:widowControl/>
        <w:spacing w:before="80" w:line="480" w:lineRule="auto"/>
        <w:ind w:left="448" w:hanging="448"/>
        <w:jc w:val="both"/>
        <w:rPr>
          <w:rFonts w:ascii="Arial" w:hAnsi="Arial" w:cs="Arial"/>
          <w:sz w:val="22"/>
          <w:szCs w:val="22"/>
        </w:rPr>
      </w:pPr>
      <w:r w:rsidRPr="00FF3090">
        <w:rPr>
          <w:rFonts w:ascii="Arial" w:hAnsi="Arial" w:cs="Arial"/>
          <w:sz w:val="22"/>
          <w:szCs w:val="22"/>
        </w:rPr>
        <w:t xml:space="preserve">MacFarlane, J. </w:t>
      </w:r>
      <w:r w:rsidR="00583BEB">
        <w:rPr>
          <w:rFonts w:ascii="Arial" w:hAnsi="Arial" w:cs="Arial"/>
          <w:sz w:val="22"/>
          <w:szCs w:val="22"/>
        </w:rPr>
        <w:t>(</w:t>
      </w:r>
      <w:r w:rsidRPr="00FF3090">
        <w:rPr>
          <w:rFonts w:ascii="Arial" w:hAnsi="Arial" w:cs="Arial"/>
          <w:sz w:val="22"/>
          <w:szCs w:val="22"/>
        </w:rPr>
        <w:t>2007</w:t>
      </w:r>
      <w:r w:rsidR="00583BEB">
        <w:rPr>
          <w:rFonts w:ascii="Arial" w:hAnsi="Arial" w:cs="Arial"/>
          <w:sz w:val="22"/>
          <w:szCs w:val="22"/>
        </w:rPr>
        <w:t>). ‘Relativism and Disagreement.’</w:t>
      </w:r>
      <w:r w:rsidRPr="00FF3090">
        <w:rPr>
          <w:rFonts w:ascii="Arial" w:hAnsi="Arial" w:cs="Arial"/>
          <w:sz w:val="22"/>
          <w:szCs w:val="22"/>
        </w:rPr>
        <w:t xml:space="preserve"> </w:t>
      </w:r>
      <w:r w:rsidRPr="00FF3090">
        <w:rPr>
          <w:rFonts w:ascii="Arial" w:hAnsi="Arial" w:cs="Arial"/>
          <w:i/>
          <w:iCs/>
          <w:sz w:val="22"/>
          <w:szCs w:val="22"/>
        </w:rPr>
        <w:t>Philosophical Studies</w:t>
      </w:r>
      <w:r w:rsidR="00583BEB">
        <w:rPr>
          <w:rFonts w:ascii="Arial" w:hAnsi="Arial" w:cs="Arial"/>
          <w:iCs/>
          <w:sz w:val="22"/>
          <w:szCs w:val="22"/>
        </w:rPr>
        <w:t>,</w:t>
      </w:r>
      <w:r w:rsidRPr="00FF3090">
        <w:rPr>
          <w:rFonts w:ascii="Arial" w:hAnsi="Arial" w:cs="Arial"/>
          <w:sz w:val="22"/>
          <w:szCs w:val="22"/>
        </w:rPr>
        <w:t xml:space="preserve"> 132:17–31.</w:t>
      </w:r>
    </w:p>
    <w:p w14:paraId="159484E4" w14:textId="5FAD9F62" w:rsidR="004D7C94" w:rsidRDefault="004D7C94" w:rsidP="004D7C94">
      <w:pPr>
        <w:pStyle w:val="bibitem"/>
        <w:widowControl/>
        <w:spacing w:before="80" w:line="480" w:lineRule="auto"/>
        <w:ind w:left="448" w:hanging="448"/>
        <w:jc w:val="both"/>
        <w:rPr>
          <w:rFonts w:ascii="Arial" w:hAnsi="Arial" w:cs="Arial"/>
          <w:sz w:val="22"/>
          <w:szCs w:val="22"/>
        </w:rPr>
      </w:pPr>
      <w:r w:rsidRPr="00FF3090">
        <w:rPr>
          <w:rFonts w:ascii="Arial" w:hAnsi="Arial" w:cs="Arial"/>
          <w:sz w:val="22"/>
          <w:szCs w:val="22"/>
        </w:rPr>
        <w:t xml:space="preserve">—. </w:t>
      </w:r>
      <w:r w:rsidR="00583BEB">
        <w:rPr>
          <w:rFonts w:ascii="Arial" w:hAnsi="Arial" w:cs="Arial"/>
          <w:sz w:val="22"/>
          <w:szCs w:val="22"/>
        </w:rPr>
        <w:t>(</w:t>
      </w:r>
      <w:r w:rsidRPr="00FF3090">
        <w:rPr>
          <w:rFonts w:ascii="Arial" w:hAnsi="Arial" w:cs="Arial"/>
          <w:sz w:val="22"/>
          <w:szCs w:val="22"/>
        </w:rPr>
        <w:t>2009</w:t>
      </w:r>
      <w:r w:rsidR="00583BEB">
        <w:rPr>
          <w:rFonts w:ascii="Arial" w:hAnsi="Arial" w:cs="Arial"/>
          <w:sz w:val="22"/>
          <w:szCs w:val="22"/>
        </w:rPr>
        <w:t>). ‘</w:t>
      </w:r>
      <w:r w:rsidRPr="00FF3090">
        <w:rPr>
          <w:rFonts w:ascii="Arial" w:hAnsi="Arial" w:cs="Arial"/>
          <w:sz w:val="22"/>
          <w:szCs w:val="22"/>
        </w:rPr>
        <w:t>Nonindexic</w:t>
      </w:r>
      <w:r w:rsidR="00583BEB">
        <w:rPr>
          <w:rFonts w:ascii="Arial" w:hAnsi="Arial" w:cs="Arial"/>
          <w:sz w:val="22"/>
          <w:szCs w:val="22"/>
        </w:rPr>
        <w:t>al Contextualism.’</w:t>
      </w:r>
      <w:r w:rsidRPr="00FF3090">
        <w:rPr>
          <w:rFonts w:ascii="Arial" w:hAnsi="Arial" w:cs="Arial"/>
          <w:sz w:val="22"/>
          <w:szCs w:val="22"/>
        </w:rPr>
        <w:t xml:space="preserve"> </w:t>
      </w:r>
      <w:r w:rsidRPr="00FF3090">
        <w:rPr>
          <w:rFonts w:ascii="Arial" w:hAnsi="Arial" w:cs="Arial"/>
          <w:i/>
          <w:iCs/>
          <w:sz w:val="22"/>
          <w:szCs w:val="22"/>
        </w:rPr>
        <w:t>Synthese</w:t>
      </w:r>
      <w:r w:rsidR="00583BEB">
        <w:rPr>
          <w:rFonts w:ascii="Arial" w:hAnsi="Arial" w:cs="Arial"/>
          <w:iCs/>
          <w:sz w:val="22"/>
          <w:szCs w:val="22"/>
        </w:rPr>
        <w:t>,</w:t>
      </w:r>
      <w:r w:rsidR="00AF6676" w:rsidRPr="00FF3090">
        <w:rPr>
          <w:rFonts w:ascii="Arial" w:hAnsi="Arial" w:cs="Arial"/>
          <w:sz w:val="22"/>
          <w:szCs w:val="22"/>
        </w:rPr>
        <w:t xml:space="preserve"> 166</w:t>
      </w:r>
      <w:r w:rsidRPr="00FF3090">
        <w:rPr>
          <w:rFonts w:ascii="Arial" w:hAnsi="Arial" w:cs="Arial"/>
          <w:sz w:val="22"/>
          <w:szCs w:val="22"/>
        </w:rPr>
        <w:t>:231–250.</w:t>
      </w:r>
    </w:p>
    <w:p w14:paraId="36AE8466" w14:textId="1B22DD71" w:rsidR="0034799C" w:rsidRPr="00FF3090" w:rsidRDefault="0034799C" w:rsidP="004D7C94">
      <w:pPr>
        <w:pStyle w:val="bibitem"/>
        <w:widowControl/>
        <w:spacing w:before="80" w:line="480" w:lineRule="auto"/>
        <w:ind w:left="448" w:hanging="448"/>
        <w:jc w:val="both"/>
        <w:rPr>
          <w:rFonts w:ascii="Arial" w:hAnsi="Arial" w:cs="Arial"/>
          <w:sz w:val="22"/>
          <w:szCs w:val="22"/>
        </w:rPr>
      </w:pPr>
      <w:r w:rsidRPr="00FF3090">
        <w:rPr>
          <w:rFonts w:ascii="Arial" w:hAnsi="Arial" w:cs="Arial"/>
          <w:sz w:val="22"/>
          <w:szCs w:val="22"/>
        </w:rPr>
        <w:lastRenderedPageBreak/>
        <w:t>—.</w:t>
      </w:r>
      <w:r>
        <w:rPr>
          <w:rFonts w:ascii="Arial" w:hAnsi="Arial" w:cs="Arial"/>
          <w:sz w:val="22"/>
          <w:szCs w:val="22"/>
        </w:rPr>
        <w:t xml:space="preserve"> </w:t>
      </w:r>
      <w:r w:rsidR="00583BEB">
        <w:rPr>
          <w:rFonts w:ascii="Arial" w:hAnsi="Arial" w:cs="Arial"/>
          <w:sz w:val="22"/>
          <w:szCs w:val="22"/>
        </w:rPr>
        <w:t>(</w:t>
      </w:r>
      <w:r>
        <w:rPr>
          <w:rFonts w:ascii="Arial" w:hAnsi="Arial" w:cs="Arial"/>
          <w:sz w:val="22"/>
          <w:szCs w:val="22"/>
        </w:rPr>
        <w:t>2014</w:t>
      </w:r>
      <w:r w:rsidR="00583BEB">
        <w:rPr>
          <w:rFonts w:ascii="Arial" w:hAnsi="Arial" w:cs="Arial"/>
          <w:sz w:val="22"/>
          <w:szCs w:val="22"/>
        </w:rPr>
        <w:t>)</w:t>
      </w:r>
      <w:r>
        <w:rPr>
          <w:rFonts w:ascii="Arial" w:hAnsi="Arial" w:cs="Arial"/>
          <w:sz w:val="22"/>
          <w:szCs w:val="22"/>
        </w:rPr>
        <w:t xml:space="preserve">. </w:t>
      </w:r>
      <w:r w:rsidRPr="0034799C">
        <w:rPr>
          <w:rFonts w:ascii="Arial" w:hAnsi="Arial" w:cs="Arial"/>
          <w:i/>
          <w:sz w:val="22"/>
          <w:szCs w:val="22"/>
        </w:rPr>
        <w:t>Assessment Sensitivity: Relative Truth and its Applications</w:t>
      </w:r>
      <w:r>
        <w:rPr>
          <w:rFonts w:ascii="Arial" w:hAnsi="Arial" w:cs="Arial"/>
          <w:sz w:val="22"/>
          <w:szCs w:val="22"/>
        </w:rPr>
        <w:t xml:space="preserve">. </w:t>
      </w:r>
      <w:r w:rsidR="00583BEB">
        <w:rPr>
          <w:rFonts w:ascii="Arial" w:hAnsi="Arial" w:cs="Arial"/>
          <w:sz w:val="22"/>
          <w:szCs w:val="22"/>
        </w:rPr>
        <w:t>(</w:t>
      </w:r>
      <w:r>
        <w:rPr>
          <w:rFonts w:ascii="Arial" w:hAnsi="Arial" w:cs="Arial"/>
          <w:sz w:val="22"/>
          <w:szCs w:val="22"/>
        </w:rPr>
        <w:t>Oxford: Oxford University Press.</w:t>
      </w:r>
      <w:r w:rsidR="00583BEB">
        <w:rPr>
          <w:rFonts w:ascii="Arial" w:hAnsi="Arial" w:cs="Arial"/>
          <w:sz w:val="22"/>
          <w:szCs w:val="22"/>
        </w:rPr>
        <w:t>)</w:t>
      </w:r>
    </w:p>
    <w:p w14:paraId="7DBAEA94" w14:textId="36989632" w:rsidR="004D7C94" w:rsidRPr="00FF3090" w:rsidRDefault="004D7C94" w:rsidP="004D7C94">
      <w:pPr>
        <w:pStyle w:val="bibitem"/>
        <w:widowControl/>
        <w:spacing w:before="80" w:line="480" w:lineRule="auto"/>
        <w:ind w:left="448" w:hanging="448"/>
        <w:jc w:val="both"/>
        <w:rPr>
          <w:rFonts w:ascii="Arial" w:hAnsi="Arial" w:cs="Arial"/>
          <w:sz w:val="22"/>
          <w:szCs w:val="22"/>
        </w:rPr>
      </w:pPr>
      <w:r w:rsidRPr="00FF3090">
        <w:rPr>
          <w:rFonts w:ascii="Arial" w:hAnsi="Arial" w:cs="Arial"/>
          <w:sz w:val="22"/>
          <w:szCs w:val="22"/>
        </w:rPr>
        <w:t xml:space="preserve">Maudlin, T. </w:t>
      </w:r>
      <w:r w:rsidR="00583BEB">
        <w:rPr>
          <w:rFonts w:ascii="Arial" w:hAnsi="Arial" w:cs="Arial"/>
          <w:sz w:val="22"/>
          <w:szCs w:val="22"/>
        </w:rPr>
        <w:t>(</w:t>
      </w:r>
      <w:r w:rsidRPr="00FF3090">
        <w:rPr>
          <w:rFonts w:ascii="Arial" w:hAnsi="Arial" w:cs="Arial"/>
          <w:sz w:val="22"/>
          <w:szCs w:val="22"/>
        </w:rPr>
        <w:t>2004</w:t>
      </w:r>
      <w:r w:rsidR="00583BEB">
        <w:rPr>
          <w:rFonts w:ascii="Arial" w:hAnsi="Arial" w:cs="Arial"/>
          <w:sz w:val="22"/>
          <w:szCs w:val="22"/>
        </w:rPr>
        <w:t>)</w:t>
      </w:r>
      <w:r w:rsidRPr="00FF3090">
        <w:rPr>
          <w:rFonts w:ascii="Arial" w:hAnsi="Arial" w:cs="Arial"/>
          <w:sz w:val="22"/>
          <w:szCs w:val="22"/>
        </w:rPr>
        <w:t xml:space="preserve">. </w:t>
      </w:r>
      <w:r w:rsidRPr="00FF3090">
        <w:rPr>
          <w:rFonts w:ascii="Arial" w:hAnsi="Arial" w:cs="Arial"/>
          <w:i/>
          <w:iCs/>
          <w:sz w:val="22"/>
          <w:szCs w:val="22"/>
        </w:rPr>
        <w:t>Truth and Paradox</w:t>
      </w:r>
      <w:r w:rsidRPr="00FF3090">
        <w:rPr>
          <w:rFonts w:ascii="Arial" w:hAnsi="Arial" w:cs="Arial"/>
          <w:sz w:val="22"/>
          <w:szCs w:val="22"/>
        </w:rPr>
        <w:t xml:space="preserve">. </w:t>
      </w:r>
      <w:r w:rsidR="00583BEB">
        <w:rPr>
          <w:rFonts w:ascii="Arial" w:hAnsi="Arial" w:cs="Arial"/>
          <w:sz w:val="22"/>
          <w:szCs w:val="22"/>
        </w:rPr>
        <w:t>(</w:t>
      </w:r>
      <w:r w:rsidRPr="00FF3090">
        <w:rPr>
          <w:rFonts w:ascii="Arial" w:hAnsi="Arial" w:cs="Arial"/>
          <w:sz w:val="22"/>
          <w:szCs w:val="22"/>
        </w:rPr>
        <w:t>Oxford: Oxford University Press.</w:t>
      </w:r>
      <w:r w:rsidR="00583BEB">
        <w:rPr>
          <w:rFonts w:ascii="Arial" w:hAnsi="Arial" w:cs="Arial"/>
          <w:sz w:val="22"/>
          <w:szCs w:val="22"/>
        </w:rPr>
        <w:t>)</w:t>
      </w:r>
    </w:p>
    <w:p w14:paraId="06C6221C" w14:textId="71370658" w:rsidR="00EC6FE3" w:rsidRPr="00FF3090" w:rsidRDefault="00EC6FE3" w:rsidP="004D7C94">
      <w:pPr>
        <w:pStyle w:val="bibitem"/>
        <w:widowControl/>
        <w:spacing w:before="80" w:line="480" w:lineRule="auto"/>
        <w:ind w:left="448" w:hanging="448"/>
        <w:jc w:val="both"/>
        <w:rPr>
          <w:rFonts w:ascii="Arial" w:hAnsi="Arial" w:cs="Arial"/>
          <w:sz w:val="22"/>
          <w:szCs w:val="22"/>
        </w:rPr>
      </w:pPr>
      <w:r w:rsidRPr="00FF3090">
        <w:rPr>
          <w:rFonts w:ascii="Arial" w:hAnsi="Arial" w:cs="Arial"/>
          <w:sz w:val="22"/>
          <w:szCs w:val="22"/>
        </w:rPr>
        <w:t xml:space="preserve">Meskin, A. </w:t>
      </w:r>
      <w:r w:rsidR="00583BEB">
        <w:rPr>
          <w:rFonts w:ascii="Arial" w:hAnsi="Arial" w:cs="Arial"/>
          <w:sz w:val="22"/>
          <w:szCs w:val="22"/>
        </w:rPr>
        <w:t>(</w:t>
      </w:r>
      <w:r w:rsidRPr="00FF3090">
        <w:rPr>
          <w:rFonts w:ascii="Arial" w:hAnsi="Arial" w:cs="Arial"/>
          <w:sz w:val="22"/>
          <w:szCs w:val="22"/>
        </w:rPr>
        <w:t>2004</w:t>
      </w:r>
      <w:r w:rsidR="00583BEB">
        <w:rPr>
          <w:rFonts w:ascii="Arial" w:hAnsi="Arial" w:cs="Arial"/>
          <w:sz w:val="22"/>
          <w:szCs w:val="22"/>
        </w:rPr>
        <w:t>). ‘</w:t>
      </w:r>
      <w:r w:rsidRPr="00FF3090">
        <w:rPr>
          <w:rFonts w:ascii="Arial" w:hAnsi="Arial" w:cs="Arial"/>
          <w:sz w:val="22"/>
          <w:szCs w:val="22"/>
        </w:rPr>
        <w:t>Aesthetic Testimony: What Can We Learn Fr</w:t>
      </w:r>
      <w:r w:rsidR="00583BEB">
        <w:rPr>
          <w:rFonts w:ascii="Arial" w:hAnsi="Arial" w:cs="Arial"/>
          <w:sz w:val="22"/>
          <w:szCs w:val="22"/>
        </w:rPr>
        <w:t>om Others About Beauty and Art?’</w:t>
      </w:r>
      <w:r w:rsidRPr="00FF3090">
        <w:rPr>
          <w:rFonts w:ascii="Arial" w:hAnsi="Arial" w:cs="Arial"/>
          <w:sz w:val="22"/>
          <w:szCs w:val="22"/>
        </w:rPr>
        <w:t xml:space="preserve"> </w:t>
      </w:r>
      <w:r w:rsidRPr="00FF3090">
        <w:rPr>
          <w:rFonts w:ascii="Arial" w:hAnsi="Arial" w:cs="Arial"/>
          <w:i/>
          <w:sz w:val="22"/>
          <w:szCs w:val="22"/>
        </w:rPr>
        <w:t>Philosophy and Phenomenological Research</w:t>
      </w:r>
      <w:r w:rsidR="00583BEB">
        <w:rPr>
          <w:rFonts w:ascii="Arial" w:hAnsi="Arial" w:cs="Arial"/>
          <w:sz w:val="22"/>
          <w:szCs w:val="22"/>
        </w:rPr>
        <w:t>,</w:t>
      </w:r>
      <w:r w:rsidR="00AF6676" w:rsidRPr="00FF3090">
        <w:rPr>
          <w:rFonts w:ascii="Arial" w:hAnsi="Arial" w:cs="Arial"/>
          <w:sz w:val="22"/>
          <w:szCs w:val="22"/>
        </w:rPr>
        <w:t xml:space="preserve"> 69:</w:t>
      </w:r>
      <w:r w:rsidRPr="00FF3090">
        <w:rPr>
          <w:rFonts w:ascii="Arial" w:hAnsi="Arial" w:cs="Arial"/>
          <w:sz w:val="22"/>
          <w:szCs w:val="22"/>
        </w:rPr>
        <w:t>65–91.</w:t>
      </w:r>
    </w:p>
    <w:p w14:paraId="30CEC083" w14:textId="1DC4C912" w:rsidR="00BE64B5" w:rsidRDefault="00BE64B5" w:rsidP="004D7C94">
      <w:pPr>
        <w:pStyle w:val="bibitem"/>
        <w:widowControl/>
        <w:spacing w:before="80" w:line="480" w:lineRule="auto"/>
        <w:ind w:left="448" w:hanging="448"/>
        <w:jc w:val="both"/>
        <w:rPr>
          <w:rFonts w:ascii="Arial" w:hAnsi="Arial" w:cs="Arial"/>
          <w:sz w:val="22"/>
          <w:szCs w:val="22"/>
        </w:rPr>
      </w:pPr>
      <w:r w:rsidRPr="00BE64B5">
        <w:rPr>
          <w:rFonts w:ascii="Arial" w:hAnsi="Arial" w:cs="Arial"/>
          <w:sz w:val="22"/>
          <w:szCs w:val="22"/>
        </w:rPr>
        <w:t>Palmira</w:t>
      </w:r>
      <w:r>
        <w:rPr>
          <w:rFonts w:ascii="Arial" w:hAnsi="Arial" w:cs="Arial"/>
          <w:sz w:val="22"/>
          <w:szCs w:val="22"/>
        </w:rPr>
        <w:t xml:space="preserve">, M. </w:t>
      </w:r>
      <w:r w:rsidR="00583BEB">
        <w:rPr>
          <w:rFonts w:ascii="Arial" w:hAnsi="Arial" w:cs="Arial"/>
          <w:sz w:val="22"/>
          <w:szCs w:val="22"/>
        </w:rPr>
        <w:t>(</w:t>
      </w:r>
      <w:r w:rsidR="00DB6BE8">
        <w:rPr>
          <w:rFonts w:ascii="Arial" w:hAnsi="Arial" w:cs="Arial"/>
          <w:sz w:val="22"/>
          <w:szCs w:val="22"/>
        </w:rPr>
        <w:t>Forthcoming</w:t>
      </w:r>
      <w:r w:rsidR="00583BEB">
        <w:rPr>
          <w:rFonts w:ascii="Arial" w:hAnsi="Arial" w:cs="Arial"/>
          <w:sz w:val="22"/>
          <w:szCs w:val="22"/>
        </w:rPr>
        <w:t>). ‘</w:t>
      </w:r>
      <w:r w:rsidRPr="00BE64B5">
        <w:rPr>
          <w:rFonts w:ascii="Arial" w:hAnsi="Arial" w:cs="Arial"/>
          <w:sz w:val="22"/>
          <w:szCs w:val="22"/>
        </w:rPr>
        <w:t>The Semantic Significance of Faultless Disagreement</w:t>
      </w:r>
      <w:r w:rsidR="00583BEB">
        <w:rPr>
          <w:rFonts w:ascii="Arial" w:hAnsi="Arial" w:cs="Arial"/>
          <w:sz w:val="22"/>
          <w:szCs w:val="22"/>
        </w:rPr>
        <w:t>.’</w:t>
      </w:r>
      <w:r>
        <w:rPr>
          <w:rFonts w:ascii="Arial" w:hAnsi="Arial" w:cs="Arial"/>
          <w:sz w:val="22"/>
          <w:szCs w:val="22"/>
        </w:rPr>
        <w:t xml:space="preserve"> </w:t>
      </w:r>
      <w:r w:rsidRPr="00BE64B5">
        <w:rPr>
          <w:rFonts w:ascii="Arial" w:hAnsi="Arial" w:cs="Arial"/>
          <w:i/>
          <w:sz w:val="22"/>
          <w:szCs w:val="22"/>
        </w:rPr>
        <w:t>Pacific Philosophical Quarterly</w:t>
      </w:r>
      <w:r w:rsidR="00327ED6">
        <w:rPr>
          <w:rFonts w:ascii="Arial" w:hAnsi="Arial" w:cs="Arial"/>
          <w:sz w:val="22"/>
          <w:szCs w:val="22"/>
        </w:rPr>
        <w:t>.</w:t>
      </w:r>
    </w:p>
    <w:p w14:paraId="6A05888F" w14:textId="7F64570B" w:rsidR="005F6E09" w:rsidRPr="00FF3090" w:rsidRDefault="005F6E09" w:rsidP="004D7C94">
      <w:pPr>
        <w:pStyle w:val="bibitem"/>
        <w:widowControl/>
        <w:spacing w:before="80" w:line="480" w:lineRule="auto"/>
        <w:ind w:left="448" w:hanging="448"/>
        <w:jc w:val="both"/>
        <w:rPr>
          <w:rFonts w:ascii="Arial" w:hAnsi="Arial" w:cs="Arial"/>
          <w:sz w:val="22"/>
          <w:szCs w:val="22"/>
        </w:rPr>
      </w:pPr>
      <w:r w:rsidRPr="00FF3090">
        <w:rPr>
          <w:rFonts w:ascii="Arial" w:hAnsi="Arial" w:cs="Arial"/>
          <w:sz w:val="22"/>
          <w:szCs w:val="22"/>
        </w:rPr>
        <w:t xml:space="preserve">Robson, J. </w:t>
      </w:r>
      <w:r w:rsidR="00583BEB">
        <w:rPr>
          <w:rFonts w:ascii="Arial" w:hAnsi="Arial" w:cs="Arial"/>
          <w:sz w:val="22"/>
          <w:szCs w:val="22"/>
        </w:rPr>
        <w:t>(</w:t>
      </w:r>
      <w:r w:rsidRPr="00FF3090">
        <w:rPr>
          <w:rFonts w:ascii="Arial" w:hAnsi="Arial" w:cs="Arial"/>
          <w:sz w:val="22"/>
          <w:szCs w:val="22"/>
        </w:rPr>
        <w:t>2014</w:t>
      </w:r>
      <w:r w:rsidR="00583BEB">
        <w:rPr>
          <w:rFonts w:ascii="Arial" w:hAnsi="Arial" w:cs="Arial"/>
          <w:sz w:val="22"/>
          <w:szCs w:val="22"/>
        </w:rPr>
        <w:t>). ‘</w:t>
      </w:r>
      <w:r w:rsidRPr="00FF3090">
        <w:rPr>
          <w:rFonts w:ascii="Arial" w:hAnsi="Arial" w:cs="Arial"/>
          <w:sz w:val="22"/>
          <w:szCs w:val="22"/>
        </w:rPr>
        <w:t>A Soc</w:t>
      </w:r>
      <w:r w:rsidR="00583BEB">
        <w:rPr>
          <w:rFonts w:ascii="Arial" w:hAnsi="Arial" w:cs="Arial"/>
          <w:sz w:val="22"/>
          <w:szCs w:val="22"/>
        </w:rPr>
        <w:t>ial Epistemology of Aesthetics.’</w:t>
      </w:r>
      <w:r w:rsidRPr="00FF3090">
        <w:rPr>
          <w:rFonts w:ascii="Arial" w:hAnsi="Arial" w:cs="Arial"/>
          <w:sz w:val="22"/>
          <w:szCs w:val="22"/>
        </w:rPr>
        <w:t xml:space="preserve"> </w:t>
      </w:r>
      <w:r w:rsidRPr="00FF3090">
        <w:rPr>
          <w:rFonts w:ascii="Arial" w:hAnsi="Arial" w:cs="Arial"/>
          <w:i/>
          <w:sz w:val="22"/>
          <w:szCs w:val="22"/>
        </w:rPr>
        <w:t>Synthese</w:t>
      </w:r>
      <w:r w:rsidR="00583BEB">
        <w:rPr>
          <w:rFonts w:ascii="Arial" w:hAnsi="Arial" w:cs="Arial"/>
          <w:sz w:val="22"/>
          <w:szCs w:val="22"/>
        </w:rPr>
        <w:t>,</w:t>
      </w:r>
      <w:r w:rsidRPr="00FF3090">
        <w:rPr>
          <w:rFonts w:ascii="Arial" w:hAnsi="Arial" w:cs="Arial"/>
          <w:i/>
          <w:sz w:val="22"/>
          <w:szCs w:val="22"/>
        </w:rPr>
        <w:t xml:space="preserve"> </w:t>
      </w:r>
      <w:r w:rsidR="00533479" w:rsidRPr="00FF3090">
        <w:rPr>
          <w:rFonts w:ascii="Arial" w:hAnsi="Arial" w:cs="Arial"/>
          <w:sz w:val="22"/>
          <w:szCs w:val="22"/>
        </w:rPr>
        <w:t>191:2513-2528.</w:t>
      </w:r>
    </w:p>
    <w:p w14:paraId="0BC3EC72" w14:textId="2E970900" w:rsidR="00DB6BE8" w:rsidRDefault="00DB6BE8" w:rsidP="004D7C94">
      <w:pPr>
        <w:pStyle w:val="bibitem"/>
        <w:widowControl/>
        <w:spacing w:before="80" w:line="480" w:lineRule="auto"/>
        <w:ind w:left="448" w:hanging="448"/>
        <w:jc w:val="both"/>
        <w:rPr>
          <w:rFonts w:ascii="Arial" w:hAnsi="Arial" w:cs="Arial"/>
          <w:sz w:val="22"/>
          <w:szCs w:val="22"/>
        </w:rPr>
      </w:pPr>
      <w:r>
        <w:rPr>
          <w:rFonts w:ascii="Arial" w:hAnsi="Arial" w:cs="Arial"/>
          <w:sz w:val="22"/>
          <w:szCs w:val="22"/>
        </w:rPr>
        <w:t xml:space="preserve">Ross, S. </w:t>
      </w:r>
      <w:r w:rsidR="00583BEB">
        <w:rPr>
          <w:rFonts w:ascii="Arial" w:hAnsi="Arial" w:cs="Arial"/>
          <w:sz w:val="22"/>
          <w:szCs w:val="22"/>
        </w:rPr>
        <w:t>(</w:t>
      </w:r>
      <w:r>
        <w:rPr>
          <w:rFonts w:ascii="Arial" w:hAnsi="Arial" w:cs="Arial"/>
          <w:sz w:val="22"/>
          <w:szCs w:val="22"/>
        </w:rPr>
        <w:t>2008</w:t>
      </w:r>
      <w:r w:rsidR="00583BEB">
        <w:rPr>
          <w:rFonts w:ascii="Arial" w:hAnsi="Arial" w:cs="Arial"/>
          <w:sz w:val="22"/>
          <w:szCs w:val="22"/>
        </w:rPr>
        <w:t>). ‘</w:t>
      </w:r>
      <w:r w:rsidRPr="00DB6BE8">
        <w:rPr>
          <w:rFonts w:ascii="Arial" w:hAnsi="Arial" w:cs="Arial"/>
          <w:sz w:val="22"/>
          <w:szCs w:val="22"/>
        </w:rPr>
        <w:t>Humean Critics: Real or Ideal?</w:t>
      </w:r>
      <w:r w:rsidR="00583BEB">
        <w:rPr>
          <w:rFonts w:ascii="Arial" w:hAnsi="Arial" w:cs="Arial"/>
          <w:sz w:val="22"/>
          <w:szCs w:val="22"/>
        </w:rPr>
        <w:t>’</w:t>
      </w:r>
      <w:r>
        <w:rPr>
          <w:rFonts w:ascii="Arial" w:hAnsi="Arial" w:cs="Arial"/>
          <w:sz w:val="22"/>
          <w:szCs w:val="22"/>
        </w:rPr>
        <w:t xml:space="preserve"> </w:t>
      </w:r>
      <w:r w:rsidRPr="00DB6BE8">
        <w:rPr>
          <w:rFonts w:ascii="Arial" w:hAnsi="Arial" w:cs="Arial"/>
          <w:i/>
          <w:sz w:val="22"/>
          <w:szCs w:val="22"/>
        </w:rPr>
        <w:t>British Journal of Aesthetics</w:t>
      </w:r>
      <w:r w:rsidR="00583BEB">
        <w:rPr>
          <w:rFonts w:ascii="Arial" w:hAnsi="Arial" w:cs="Arial"/>
          <w:sz w:val="22"/>
          <w:szCs w:val="22"/>
        </w:rPr>
        <w:t>,</w:t>
      </w:r>
      <w:r>
        <w:rPr>
          <w:rFonts w:ascii="Arial" w:hAnsi="Arial" w:cs="Arial"/>
          <w:sz w:val="22"/>
          <w:szCs w:val="22"/>
        </w:rPr>
        <w:t xml:space="preserve"> 48.1</w:t>
      </w:r>
      <w:r w:rsidRPr="00DB6BE8">
        <w:rPr>
          <w:rFonts w:ascii="Arial" w:hAnsi="Arial" w:cs="Arial"/>
          <w:sz w:val="22"/>
          <w:szCs w:val="22"/>
        </w:rPr>
        <w:t>:20-28</w:t>
      </w:r>
      <w:r w:rsidR="00583BEB">
        <w:rPr>
          <w:rFonts w:ascii="Arial" w:hAnsi="Arial" w:cs="Arial"/>
          <w:sz w:val="22"/>
          <w:szCs w:val="22"/>
        </w:rPr>
        <w:t>.</w:t>
      </w:r>
    </w:p>
    <w:p w14:paraId="7154C9DC" w14:textId="15A76122" w:rsidR="004D7C94" w:rsidRPr="00FF3090" w:rsidRDefault="004D7C94" w:rsidP="004D7C94">
      <w:pPr>
        <w:pStyle w:val="bibitem"/>
        <w:widowControl/>
        <w:spacing w:before="80" w:line="480" w:lineRule="auto"/>
        <w:ind w:left="448" w:hanging="448"/>
        <w:jc w:val="both"/>
        <w:rPr>
          <w:rFonts w:ascii="Arial" w:hAnsi="Arial" w:cs="Arial"/>
          <w:sz w:val="22"/>
          <w:szCs w:val="22"/>
        </w:rPr>
      </w:pPr>
      <w:r w:rsidRPr="00FF3090">
        <w:rPr>
          <w:rFonts w:ascii="Arial" w:hAnsi="Arial" w:cs="Arial"/>
          <w:sz w:val="22"/>
          <w:szCs w:val="22"/>
        </w:rPr>
        <w:t xml:space="preserve">Schafer, K. </w:t>
      </w:r>
      <w:r w:rsidR="00583BEB">
        <w:rPr>
          <w:rFonts w:ascii="Arial" w:hAnsi="Arial" w:cs="Arial"/>
          <w:sz w:val="22"/>
          <w:szCs w:val="22"/>
        </w:rPr>
        <w:t>(</w:t>
      </w:r>
      <w:r w:rsidRPr="00FF3090">
        <w:rPr>
          <w:rFonts w:ascii="Arial" w:hAnsi="Arial" w:cs="Arial"/>
          <w:sz w:val="22"/>
          <w:szCs w:val="22"/>
        </w:rPr>
        <w:t>2011</w:t>
      </w:r>
      <w:r w:rsidR="00583BEB">
        <w:rPr>
          <w:rFonts w:ascii="Arial" w:hAnsi="Arial" w:cs="Arial"/>
          <w:sz w:val="22"/>
          <w:szCs w:val="22"/>
        </w:rPr>
        <w:t>). ‘</w:t>
      </w:r>
      <w:r w:rsidRPr="00FF3090">
        <w:rPr>
          <w:rFonts w:ascii="Arial" w:hAnsi="Arial" w:cs="Arial"/>
          <w:sz w:val="22"/>
          <w:szCs w:val="22"/>
        </w:rPr>
        <w:t>Faultless Disa</w:t>
      </w:r>
      <w:r w:rsidR="00583BEB">
        <w:rPr>
          <w:rFonts w:ascii="Arial" w:hAnsi="Arial" w:cs="Arial"/>
          <w:sz w:val="22"/>
          <w:szCs w:val="22"/>
        </w:rPr>
        <w:t>greement and Aesthetic Realism.’</w:t>
      </w:r>
      <w:r w:rsidRPr="00FF3090">
        <w:rPr>
          <w:rFonts w:ascii="Arial" w:hAnsi="Arial" w:cs="Arial"/>
          <w:sz w:val="22"/>
          <w:szCs w:val="22"/>
        </w:rPr>
        <w:t xml:space="preserve"> </w:t>
      </w:r>
      <w:r w:rsidRPr="00FF3090">
        <w:rPr>
          <w:rFonts w:ascii="Arial" w:hAnsi="Arial" w:cs="Arial"/>
          <w:i/>
          <w:iCs/>
          <w:sz w:val="22"/>
          <w:szCs w:val="22"/>
        </w:rPr>
        <w:t>Philosophy and Phenomenological Research</w:t>
      </w:r>
      <w:r w:rsidR="00583BEB">
        <w:rPr>
          <w:rFonts w:ascii="Arial" w:hAnsi="Arial" w:cs="Arial"/>
          <w:iCs/>
          <w:sz w:val="22"/>
          <w:szCs w:val="22"/>
        </w:rPr>
        <w:t>,</w:t>
      </w:r>
      <w:r w:rsidRPr="00FF3090">
        <w:rPr>
          <w:rFonts w:ascii="Arial" w:hAnsi="Arial" w:cs="Arial"/>
          <w:sz w:val="22"/>
          <w:szCs w:val="22"/>
        </w:rPr>
        <w:t xml:space="preserve"> 82:265–286.</w:t>
      </w:r>
    </w:p>
    <w:p w14:paraId="5CD0FD0C" w14:textId="39FB8056" w:rsidR="004D7C94" w:rsidRPr="00FF3090" w:rsidRDefault="004D7C94" w:rsidP="004D7C94">
      <w:pPr>
        <w:pStyle w:val="bibitem"/>
        <w:widowControl/>
        <w:spacing w:before="80" w:line="480" w:lineRule="auto"/>
        <w:ind w:left="448" w:hanging="448"/>
        <w:jc w:val="both"/>
        <w:rPr>
          <w:rFonts w:ascii="Arial" w:hAnsi="Arial" w:cs="Arial"/>
          <w:sz w:val="22"/>
          <w:szCs w:val="22"/>
        </w:rPr>
      </w:pPr>
      <w:r w:rsidRPr="00FF3090">
        <w:rPr>
          <w:rFonts w:ascii="Arial" w:hAnsi="Arial" w:cs="Arial"/>
          <w:sz w:val="22"/>
          <w:szCs w:val="22"/>
        </w:rPr>
        <w:t xml:space="preserve">Schaffer, J. </w:t>
      </w:r>
      <w:r w:rsidR="00583BEB">
        <w:rPr>
          <w:rFonts w:ascii="Arial" w:hAnsi="Arial" w:cs="Arial"/>
          <w:sz w:val="22"/>
          <w:szCs w:val="22"/>
        </w:rPr>
        <w:t>(</w:t>
      </w:r>
      <w:r w:rsidRPr="00FF3090">
        <w:rPr>
          <w:rFonts w:ascii="Arial" w:hAnsi="Arial" w:cs="Arial"/>
          <w:sz w:val="22"/>
          <w:szCs w:val="22"/>
        </w:rPr>
        <w:t>2011</w:t>
      </w:r>
      <w:r w:rsidR="00583BEB">
        <w:rPr>
          <w:rFonts w:ascii="Arial" w:hAnsi="Arial" w:cs="Arial"/>
          <w:sz w:val="22"/>
          <w:szCs w:val="22"/>
        </w:rPr>
        <w:t>). ‘</w:t>
      </w:r>
      <w:r w:rsidRPr="00FF3090">
        <w:rPr>
          <w:rFonts w:ascii="Arial" w:hAnsi="Arial" w:cs="Arial"/>
          <w:sz w:val="22"/>
          <w:szCs w:val="22"/>
        </w:rPr>
        <w:t>Perspective in Taste P</w:t>
      </w:r>
      <w:r w:rsidR="00583BEB">
        <w:rPr>
          <w:rFonts w:ascii="Arial" w:hAnsi="Arial" w:cs="Arial"/>
          <w:sz w:val="22"/>
          <w:szCs w:val="22"/>
        </w:rPr>
        <w:t>redicates and Epistemic Modals.’</w:t>
      </w:r>
      <w:r w:rsidRPr="00FF3090">
        <w:rPr>
          <w:rFonts w:ascii="Arial" w:hAnsi="Arial" w:cs="Arial"/>
          <w:sz w:val="22"/>
          <w:szCs w:val="22"/>
        </w:rPr>
        <w:t xml:space="preserve"> In </w:t>
      </w:r>
      <w:r w:rsidR="00583BEB">
        <w:rPr>
          <w:rFonts w:ascii="Arial" w:hAnsi="Arial" w:cs="Arial"/>
          <w:sz w:val="22"/>
          <w:szCs w:val="22"/>
        </w:rPr>
        <w:t xml:space="preserve">A. </w:t>
      </w:r>
      <w:r w:rsidRPr="00FF3090">
        <w:rPr>
          <w:rFonts w:ascii="Arial" w:hAnsi="Arial" w:cs="Arial"/>
          <w:sz w:val="22"/>
          <w:szCs w:val="22"/>
        </w:rPr>
        <w:t xml:space="preserve">Egan &amp; </w:t>
      </w:r>
      <w:r w:rsidR="00583BEB">
        <w:rPr>
          <w:rFonts w:ascii="Arial" w:hAnsi="Arial" w:cs="Arial"/>
          <w:sz w:val="22"/>
          <w:szCs w:val="22"/>
        </w:rPr>
        <w:t xml:space="preserve">B. </w:t>
      </w:r>
      <w:r w:rsidRPr="00FF3090">
        <w:rPr>
          <w:rFonts w:ascii="Arial" w:hAnsi="Arial" w:cs="Arial"/>
          <w:sz w:val="22"/>
          <w:szCs w:val="22"/>
        </w:rPr>
        <w:t>Weatherson (ed</w:t>
      </w:r>
      <w:r w:rsidR="00583BEB">
        <w:rPr>
          <w:rFonts w:ascii="Arial" w:hAnsi="Arial" w:cs="Arial"/>
          <w:sz w:val="22"/>
          <w:szCs w:val="22"/>
        </w:rPr>
        <w:t>s</w:t>
      </w:r>
      <w:r w:rsidRPr="00FF3090">
        <w:rPr>
          <w:rFonts w:ascii="Arial" w:hAnsi="Arial" w:cs="Arial"/>
          <w:sz w:val="22"/>
          <w:szCs w:val="22"/>
        </w:rPr>
        <w:t xml:space="preserve">.), </w:t>
      </w:r>
      <w:r w:rsidRPr="00FF3090">
        <w:rPr>
          <w:rFonts w:ascii="Arial" w:hAnsi="Arial" w:cs="Arial"/>
          <w:i/>
          <w:iCs/>
          <w:sz w:val="22"/>
          <w:szCs w:val="22"/>
        </w:rPr>
        <w:t>Epistemic Modality</w:t>
      </w:r>
      <w:r w:rsidR="00583BEB">
        <w:rPr>
          <w:rFonts w:ascii="Arial" w:hAnsi="Arial" w:cs="Arial"/>
          <w:iCs/>
          <w:sz w:val="22"/>
          <w:szCs w:val="22"/>
        </w:rPr>
        <w:t>, 179-226</w:t>
      </w:r>
      <w:r w:rsidRPr="00FF3090">
        <w:rPr>
          <w:rFonts w:ascii="Arial" w:hAnsi="Arial" w:cs="Arial"/>
          <w:sz w:val="22"/>
          <w:szCs w:val="22"/>
        </w:rPr>
        <w:t xml:space="preserve">. </w:t>
      </w:r>
      <w:r w:rsidR="00583BEB">
        <w:rPr>
          <w:rFonts w:ascii="Arial" w:hAnsi="Arial" w:cs="Arial"/>
          <w:sz w:val="22"/>
          <w:szCs w:val="22"/>
        </w:rPr>
        <w:t>(</w:t>
      </w:r>
      <w:r w:rsidRPr="00FF3090">
        <w:rPr>
          <w:rFonts w:ascii="Arial" w:hAnsi="Arial" w:cs="Arial"/>
          <w:sz w:val="22"/>
          <w:szCs w:val="22"/>
        </w:rPr>
        <w:t>Oxford: Oxford University Press</w:t>
      </w:r>
      <w:r w:rsidR="00583BEB">
        <w:rPr>
          <w:rFonts w:ascii="Arial" w:hAnsi="Arial" w:cs="Arial"/>
          <w:sz w:val="22"/>
          <w:szCs w:val="22"/>
        </w:rPr>
        <w:t>.)</w:t>
      </w:r>
    </w:p>
    <w:p w14:paraId="5888A693" w14:textId="010EF804" w:rsidR="001C18EA" w:rsidRPr="00FF3090" w:rsidRDefault="001C18EA" w:rsidP="004D7C94">
      <w:pPr>
        <w:pStyle w:val="bibitem"/>
        <w:widowControl/>
        <w:spacing w:before="80" w:line="480" w:lineRule="auto"/>
        <w:ind w:left="448" w:hanging="448"/>
        <w:jc w:val="both"/>
        <w:rPr>
          <w:rFonts w:ascii="Arial" w:hAnsi="Arial" w:cs="Arial"/>
          <w:sz w:val="22"/>
          <w:szCs w:val="22"/>
        </w:rPr>
      </w:pPr>
      <w:r w:rsidRPr="00FF3090">
        <w:rPr>
          <w:rFonts w:ascii="Arial" w:hAnsi="Arial" w:cs="Arial"/>
          <w:sz w:val="22"/>
          <w:szCs w:val="22"/>
        </w:rPr>
        <w:t>Shelley</w:t>
      </w:r>
      <w:r w:rsidR="007C4CD7" w:rsidRPr="00FF3090">
        <w:rPr>
          <w:rFonts w:ascii="Arial" w:hAnsi="Arial" w:cs="Arial"/>
          <w:sz w:val="22"/>
          <w:szCs w:val="22"/>
        </w:rPr>
        <w:t xml:space="preserve">, J. </w:t>
      </w:r>
      <w:r w:rsidR="003D4D93">
        <w:rPr>
          <w:rFonts w:ascii="Arial" w:hAnsi="Arial" w:cs="Arial"/>
          <w:sz w:val="22"/>
          <w:szCs w:val="22"/>
        </w:rPr>
        <w:t>(</w:t>
      </w:r>
      <w:r w:rsidR="007C4CD7" w:rsidRPr="00FF3090">
        <w:rPr>
          <w:rFonts w:ascii="Arial" w:hAnsi="Arial" w:cs="Arial"/>
          <w:sz w:val="22"/>
          <w:szCs w:val="22"/>
        </w:rPr>
        <w:t>2013</w:t>
      </w:r>
      <w:r w:rsidR="003D4D93">
        <w:rPr>
          <w:rFonts w:ascii="Arial" w:hAnsi="Arial" w:cs="Arial"/>
          <w:sz w:val="22"/>
          <w:szCs w:val="22"/>
        </w:rPr>
        <w:t>). ‘</w:t>
      </w:r>
      <w:r w:rsidR="007C4CD7" w:rsidRPr="00FF3090">
        <w:rPr>
          <w:rFonts w:ascii="Arial" w:hAnsi="Arial" w:cs="Arial"/>
          <w:sz w:val="22"/>
          <w:szCs w:val="22"/>
        </w:rPr>
        <w:t>Hume and th</w:t>
      </w:r>
      <w:r w:rsidR="003D4D93">
        <w:rPr>
          <w:rFonts w:ascii="Arial" w:hAnsi="Arial" w:cs="Arial"/>
          <w:sz w:val="22"/>
          <w:szCs w:val="22"/>
        </w:rPr>
        <w:t>e Joint Verdict of True Judges.’</w:t>
      </w:r>
      <w:r w:rsidR="007C4CD7" w:rsidRPr="00FF3090">
        <w:rPr>
          <w:rFonts w:ascii="Arial" w:hAnsi="Arial" w:cs="Arial"/>
          <w:sz w:val="22"/>
          <w:szCs w:val="22"/>
        </w:rPr>
        <w:t xml:space="preserve"> </w:t>
      </w:r>
      <w:r w:rsidR="007C4CD7" w:rsidRPr="00FF3090">
        <w:rPr>
          <w:rFonts w:ascii="Arial" w:hAnsi="Arial" w:cs="Arial"/>
          <w:i/>
          <w:sz w:val="22"/>
          <w:szCs w:val="22"/>
        </w:rPr>
        <w:t>Journal of Aesthetics and Art Criticism</w:t>
      </w:r>
      <w:r w:rsidR="003D4D93">
        <w:rPr>
          <w:rFonts w:ascii="Arial" w:hAnsi="Arial" w:cs="Arial"/>
          <w:sz w:val="22"/>
          <w:szCs w:val="22"/>
        </w:rPr>
        <w:t>,</w:t>
      </w:r>
      <w:r w:rsidR="007C4CD7" w:rsidRPr="00FF3090">
        <w:rPr>
          <w:rFonts w:ascii="Arial" w:hAnsi="Arial" w:cs="Arial"/>
          <w:sz w:val="22"/>
          <w:szCs w:val="22"/>
        </w:rPr>
        <w:t xml:space="preserve"> 71:145-153.</w:t>
      </w:r>
    </w:p>
    <w:p w14:paraId="0D6B40DA" w14:textId="61C27D27" w:rsidR="004D7C94" w:rsidRPr="00FF3090" w:rsidRDefault="004D7C94" w:rsidP="004D7C94">
      <w:pPr>
        <w:pStyle w:val="bibitem"/>
        <w:widowControl/>
        <w:spacing w:before="80" w:line="480" w:lineRule="auto"/>
        <w:ind w:left="448" w:hanging="448"/>
        <w:jc w:val="both"/>
        <w:rPr>
          <w:rFonts w:ascii="Arial" w:hAnsi="Arial" w:cs="Arial"/>
          <w:sz w:val="22"/>
          <w:szCs w:val="22"/>
        </w:rPr>
      </w:pPr>
      <w:r w:rsidRPr="00FF3090">
        <w:rPr>
          <w:rFonts w:ascii="Arial" w:hAnsi="Arial" w:cs="Arial"/>
          <w:sz w:val="22"/>
          <w:szCs w:val="22"/>
        </w:rPr>
        <w:t xml:space="preserve">Stojanovic, I. </w:t>
      </w:r>
      <w:r w:rsidR="003D4D93">
        <w:rPr>
          <w:rFonts w:ascii="Arial" w:hAnsi="Arial" w:cs="Arial"/>
          <w:sz w:val="22"/>
          <w:szCs w:val="22"/>
        </w:rPr>
        <w:t>(</w:t>
      </w:r>
      <w:r w:rsidRPr="00FF3090">
        <w:rPr>
          <w:rFonts w:ascii="Arial" w:hAnsi="Arial" w:cs="Arial"/>
          <w:sz w:val="22"/>
          <w:szCs w:val="22"/>
        </w:rPr>
        <w:t>2007</w:t>
      </w:r>
      <w:r w:rsidR="003D4D93">
        <w:rPr>
          <w:rFonts w:ascii="Arial" w:hAnsi="Arial" w:cs="Arial"/>
          <w:sz w:val="22"/>
          <w:szCs w:val="22"/>
        </w:rPr>
        <w:t>)</w:t>
      </w:r>
      <w:r w:rsidR="00524140">
        <w:rPr>
          <w:rFonts w:ascii="Arial" w:hAnsi="Arial" w:cs="Arial"/>
          <w:sz w:val="22"/>
          <w:szCs w:val="22"/>
        </w:rPr>
        <w:t>. ‘Talking about Taste: Disagreement, Implicit Arguments, and Relative Truth.’</w:t>
      </w:r>
      <w:r w:rsidRPr="00FF3090">
        <w:rPr>
          <w:rFonts w:ascii="Arial" w:hAnsi="Arial" w:cs="Arial"/>
          <w:sz w:val="22"/>
          <w:szCs w:val="22"/>
        </w:rPr>
        <w:t xml:space="preserve"> </w:t>
      </w:r>
      <w:r w:rsidRPr="00FF3090">
        <w:rPr>
          <w:rFonts w:ascii="Arial" w:hAnsi="Arial" w:cs="Arial"/>
          <w:i/>
          <w:iCs/>
          <w:sz w:val="22"/>
          <w:szCs w:val="22"/>
        </w:rPr>
        <w:t>Linguistics and Philosophy</w:t>
      </w:r>
      <w:r w:rsidR="00524140">
        <w:rPr>
          <w:rFonts w:ascii="Arial" w:hAnsi="Arial" w:cs="Arial"/>
          <w:iCs/>
          <w:sz w:val="22"/>
          <w:szCs w:val="22"/>
        </w:rPr>
        <w:t>,</w:t>
      </w:r>
      <w:r w:rsidRPr="00FF3090">
        <w:rPr>
          <w:rFonts w:ascii="Arial" w:hAnsi="Arial" w:cs="Arial"/>
          <w:sz w:val="22"/>
          <w:szCs w:val="22"/>
        </w:rPr>
        <w:t xml:space="preserve"> 30:691–706.</w:t>
      </w:r>
    </w:p>
    <w:p w14:paraId="66A3B0CD" w14:textId="09EEC659" w:rsidR="004D7C94" w:rsidRPr="00FF3090" w:rsidRDefault="004D7C94" w:rsidP="004D7C94">
      <w:pPr>
        <w:pStyle w:val="bibitem"/>
        <w:widowControl/>
        <w:spacing w:before="80" w:line="480" w:lineRule="auto"/>
        <w:ind w:left="448" w:hanging="448"/>
        <w:jc w:val="both"/>
        <w:rPr>
          <w:rFonts w:ascii="Arial" w:hAnsi="Arial" w:cs="Arial"/>
          <w:sz w:val="22"/>
          <w:szCs w:val="22"/>
        </w:rPr>
      </w:pPr>
      <w:r w:rsidRPr="00FF3090">
        <w:rPr>
          <w:rFonts w:ascii="Arial" w:hAnsi="Arial" w:cs="Arial"/>
          <w:sz w:val="22"/>
          <w:szCs w:val="22"/>
        </w:rPr>
        <w:t xml:space="preserve">Sundell, T. </w:t>
      </w:r>
      <w:r w:rsidR="00097E18">
        <w:rPr>
          <w:rFonts w:ascii="Arial" w:hAnsi="Arial" w:cs="Arial"/>
          <w:sz w:val="22"/>
          <w:szCs w:val="22"/>
        </w:rPr>
        <w:t>(</w:t>
      </w:r>
      <w:r w:rsidRPr="00FF3090">
        <w:rPr>
          <w:rFonts w:ascii="Arial" w:hAnsi="Arial" w:cs="Arial"/>
          <w:sz w:val="22"/>
          <w:szCs w:val="22"/>
        </w:rPr>
        <w:t>2011</w:t>
      </w:r>
      <w:r w:rsidR="00097E18">
        <w:rPr>
          <w:rFonts w:ascii="Arial" w:hAnsi="Arial" w:cs="Arial"/>
          <w:sz w:val="22"/>
          <w:szCs w:val="22"/>
        </w:rPr>
        <w:t>). ‘Disagreements About Taste.’</w:t>
      </w:r>
      <w:r w:rsidRPr="00FF3090">
        <w:rPr>
          <w:rFonts w:ascii="Arial" w:hAnsi="Arial" w:cs="Arial"/>
          <w:sz w:val="22"/>
          <w:szCs w:val="22"/>
        </w:rPr>
        <w:t xml:space="preserve"> </w:t>
      </w:r>
      <w:r w:rsidRPr="00FF3090">
        <w:rPr>
          <w:rFonts w:ascii="Arial" w:hAnsi="Arial" w:cs="Arial"/>
          <w:i/>
          <w:iCs/>
          <w:sz w:val="22"/>
          <w:szCs w:val="22"/>
        </w:rPr>
        <w:t>Philosophical Studies</w:t>
      </w:r>
      <w:r w:rsidR="00097E18">
        <w:rPr>
          <w:rFonts w:ascii="Arial" w:hAnsi="Arial" w:cs="Arial"/>
          <w:iCs/>
          <w:sz w:val="22"/>
          <w:szCs w:val="22"/>
        </w:rPr>
        <w:t>,</w:t>
      </w:r>
      <w:r w:rsidRPr="00FF3090">
        <w:rPr>
          <w:rFonts w:ascii="Arial" w:hAnsi="Arial" w:cs="Arial"/>
          <w:sz w:val="22"/>
          <w:szCs w:val="22"/>
        </w:rPr>
        <w:t xml:space="preserve"> 155:267–288.</w:t>
      </w:r>
    </w:p>
    <w:p w14:paraId="30C29EDC" w14:textId="0734B252" w:rsidR="004D7C94" w:rsidRDefault="004D7C94" w:rsidP="002201B4">
      <w:pPr>
        <w:pStyle w:val="bibitem"/>
        <w:spacing w:before="80" w:line="480" w:lineRule="auto"/>
        <w:ind w:left="448" w:hanging="448"/>
        <w:jc w:val="both"/>
        <w:rPr>
          <w:rFonts w:ascii="MS Gothic" w:eastAsia="MS Gothic" w:hAnsi="MS Gothic" w:cs="MS Gothic"/>
          <w:sz w:val="22"/>
          <w:szCs w:val="22"/>
        </w:rPr>
      </w:pPr>
      <w:r w:rsidRPr="00FF3090">
        <w:rPr>
          <w:rFonts w:ascii="Arial" w:hAnsi="Arial" w:cs="Arial"/>
          <w:sz w:val="22"/>
          <w:szCs w:val="22"/>
        </w:rPr>
        <w:t xml:space="preserve">Williams, J. R. G. </w:t>
      </w:r>
      <w:r w:rsidR="00097E18">
        <w:rPr>
          <w:rFonts w:ascii="Arial" w:hAnsi="Arial" w:cs="Arial"/>
          <w:sz w:val="22"/>
          <w:szCs w:val="22"/>
        </w:rPr>
        <w:t>(</w:t>
      </w:r>
      <w:r w:rsidR="002201B4" w:rsidRPr="00FF3090">
        <w:rPr>
          <w:rFonts w:ascii="Arial" w:hAnsi="Arial" w:cs="Arial"/>
          <w:sz w:val="22"/>
          <w:szCs w:val="22"/>
        </w:rPr>
        <w:t>2012</w:t>
      </w:r>
      <w:r w:rsidR="00097E18">
        <w:rPr>
          <w:rFonts w:ascii="Arial" w:hAnsi="Arial" w:cs="Arial"/>
          <w:sz w:val="22"/>
          <w:szCs w:val="22"/>
        </w:rPr>
        <w:t>). ‘</w:t>
      </w:r>
      <w:r w:rsidRPr="00FF3090">
        <w:rPr>
          <w:rFonts w:ascii="Arial" w:hAnsi="Arial" w:cs="Arial"/>
          <w:sz w:val="22"/>
          <w:szCs w:val="22"/>
        </w:rPr>
        <w:t>Indet</w:t>
      </w:r>
      <w:r w:rsidR="00097E18">
        <w:rPr>
          <w:rFonts w:ascii="Arial" w:hAnsi="Arial" w:cs="Arial"/>
          <w:sz w:val="22"/>
          <w:szCs w:val="22"/>
        </w:rPr>
        <w:t>erminacy and Normative Silence.’</w:t>
      </w:r>
      <w:r w:rsidRPr="00FF3090">
        <w:rPr>
          <w:rFonts w:ascii="Arial" w:hAnsi="Arial" w:cs="Arial"/>
          <w:sz w:val="22"/>
          <w:szCs w:val="22"/>
        </w:rPr>
        <w:t xml:space="preserve"> </w:t>
      </w:r>
      <w:r w:rsidRPr="00FF3090">
        <w:rPr>
          <w:rFonts w:ascii="Arial" w:hAnsi="Arial" w:cs="Arial"/>
          <w:i/>
          <w:iCs/>
          <w:sz w:val="22"/>
          <w:szCs w:val="22"/>
        </w:rPr>
        <w:t>Analysis</w:t>
      </w:r>
      <w:r w:rsidR="00097E18">
        <w:rPr>
          <w:rFonts w:ascii="Arial" w:hAnsi="Arial" w:cs="Arial"/>
          <w:iCs/>
          <w:sz w:val="22"/>
          <w:szCs w:val="22"/>
        </w:rPr>
        <w:t>,</w:t>
      </w:r>
      <w:r w:rsidR="002201B4" w:rsidRPr="00FF3090">
        <w:rPr>
          <w:rFonts w:ascii="MS Gothic" w:eastAsia="MS Gothic" w:hAnsi="MS Gothic" w:cs="MS Gothic"/>
          <w:sz w:val="22"/>
          <w:szCs w:val="22"/>
        </w:rPr>
        <w:t> </w:t>
      </w:r>
      <w:r w:rsidR="002201B4" w:rsidRPr="00FF3090">
        <w:rPr>
          <w:rFonts w:ascii="Arial" w:hAnsi="Arial" w:cs="Arial"/>
          <w:sz w:val="22"/>
          <w:szCs w:val="22"/>
        </w:rPr>
        <w:t>72:</w:t>
      </w:r>
      <w:r w:rsidR="002201B4" w:rsidRPr="00FF3090">
        <w:rPr>
          <w:rFonts w:ascii="Arial" w:eastAsia="MS Gothic" w:hAnsi="Arial" w:cs="Arial"/>
          <w:sz w:val="22"/>
          <w:szCs w:val="22"/>
        </w:rPr>
        <w:t xml:space="preserve"> </w:t>
      </w:r>
      <w:r w:rsidR="002201B4" w:rsidRPr="00FF3090">
        <w:rPr>
          <w:rFonts w:ascii="Arial" w:hAnsi="Arial" w:cs="Arial"/>
          <w:sz w:val="22"/>
          <w:szCs w:val="22"/>
        </w:rPr>
        <w:t>217</w:t>
      </w:r>
      <w:r w:rsidR="002201B4" w:rsidRPr="00FF3090">
        <w:rPr>
          <w:rFonts w:ascii="Cambria Math" w:hAnsi="Cambria Math" w:cs="Cambria Math"/>
          <w:sz w:val="22"/>
          <w:szCs w:val="22"/>
        </w:rPr>
        <w:t>‐</w:t>
      </w:r>
      <w:r w:rsidR="002201B4" w:rsidRPr="00FF3090">
        <w:rPr>
          <w:rFonts w:ascii="Arial" w:hAnsi="Arial" w:cs="Arial"/>
          <w:sz w:val="22"/>
          <w:szCs w:val="22"/>
        </w:rPr>
        <w:t>225.</w:t>
      </w:r>
      <w:r w:rsidR="002201B4" w:rsidRPr="00FF3090">
        <w:rPr>
          <w:rFonts w:ascii="MS Gothic" w:eastAsia="MS Gothic" w:hAnsi="MS Gothic" w:cs="MS Gothic"/>
          <w:sz w:val="22"/>
          <w:szCs w:val="22"/>
        </w:rPr>
        <w:t> </w:t>
      </w:r>
    </w:p>
    <w:p w14:paraId="1C0ECEE5" w14:textId="6613F3EB" w:rsidR="005A1740" w:rsidRPr="00FF3090" w:rsidRDefault="0077091E" w:rsidP="002201B4">
      <w:pPr>
        <w:pStyle w:val="bibitem"/>
        <w:spacing w:before="80" w:line="480" w:lineRule="auto"/>
        <w:ind w:left="448" w:hanging="448"/>
        <w:jc w:val="both"/>
        <w:rPr>
          <w:rFonts w:ascii="Arial" w:hAnsi="Arial" w:cs="Arial"/>
          <w:sz w:val="22"/>
          <w:szCs w:val="22"/>
        </w:rPr>
      </w:pPr>
      <w:r>
        <w:rPr>
          <w:rFonts w:ascii="Arial" w:hAnsi="Arial" w:cs="Arial"/>
          <w:sz w:val="22"/>
          <w:szCs w:val="22"/>
        </w:rPr>
        <w:t xml:space="preserve">—. </w:t>
      </w:r>
      <w:r w:rsidR="00097E18">
        <w:rPr>
          <w:rFonts w:ascii="Arial" w:hAnsi="Arial" w:cs="Arial"/>
          <w:sz w:val="22"/>
          <w:szCs w:val="22"/>
        </w:rPr>
        <w:t>(</w:t>
      </w:r>
      <w:r>
        <w:rPr>
          <w:rFonts w:ascii="Arial" w:hAnsi="Arial" w:cs="Arial"/>
          <w:sz w:val="22"/>
          <w:szCs w:val="22"/>
        </w:rPr>
        <w:t>20</w:t>
      </w:r>
      <w:r w:rsidR="005A1740" w:rsidRPr="005A1740">
        <w:rPr>
          <w:rFonts w:ascii="Arial" w:hAnsi="Arial" w:cs="Arial"/>
          <w:sz w:val="22"/>
          <w:szCs w:val="22"/>
        </w:rPr>
        <w:t>1</w:t>
      </w:r>
      <w:r>
        <w:rPr>
          <w:rFonts w:ascii="Arial" w:hAnsi="Arial" w:cs="Arial"/>
          <w:sz w:val="22"/>
          <w:szCs w:val="22"/>
        </w:rPr>
        <w:t>4</w:t>
      </w:r>
      <w:r w:rsidR="00097E18">
        <w:rPr>
          <w:rFonts w:ascii="Arial" w:hAnsi="Arial" w:cs="Arial"/>
          <w:sz w:val="22"/>
          <w:szCs w:val="22"/>
        </w:rPr>
        <w:t>)</w:t>
      </w:r>
      <w:r w:rsidR="005A1740" w:rsidRPr="005A1740">
        <w:rPr>
          <w:rFonts w:ascii="Arial" w:hAnsi="Arial" w:cs="Arial"/>
          <w:sz w:val="22"/>
          <w:szCs w:val="22"/>
        </w:rPr>
        <w:t xml:space="preserve">. </w:t>
      </w:r>
      <w:r w:rsidR="00097E18">
        <w:rPr>
          <w:rFonts w:ascii="Arial" w:hAnsi="Arial" w:cs="Arial"/>
          <w:sz w:val="22"/>
          <w:szCs w:val="22"/>
        </w:rPr>
        <w:t>‘</w:t>
      </w:r>
      <w:r w:rsidR="005A1740" w:rsidRPr="005A1740">
        <w:rPr>
          <w:rFonts w:ascii="Arial" w:hAnsi="Arial" w:cs="Arial"/>
          <w:sz w:val="22"/>
          <w:szCs w:val="22"/>
        </w:rPr>
        <w:t>Decision-Making Under Indeterminacy</w:t>
      </w:r>
      <w:r w:rsidR="00097E18">
        <w:rPr>
          <w:rFonts w:ascii="Arial" w:hAnsi="Arial" w:cs="Arial"/>
          <w:sz w:val="22"/>
          <w:szCs w:val="22"/>
        </w:rPr>
        <w:t>.’</w:t>
      </w:r>
      <w:r w:rsidR="005A1740">
        <w:rPr>
          <w:rFonts w:ascii="Arial" w:hAnsi="Arial" w:cs="Arial"/>
          <w:sz w:val="22"/>
          <w:szCs w:val="22"/>
        </w:rPr>
        <w:t xml:space="preserve"> </w:t>
      </w:r>
      <w:r w:rsidR="005A1740" w:rsidRPr="005A1740">
        <w:rPr>
          <w:rFonts w:ascii="Arial" w:hAnsi="Arial" w:cs="Arial"/>
          <w:i/>
          <w:sz w:val="22"/>
          <w:szCs w:val="22"/>
        </w:rPr>
        <w:t>Philosopher’s Imprint</w:t>
      </w:r>
      <w:r w:rsidR="00097E18">
        <w:rPr>
          <w:rFonts w:ascii="Arial" w:hAnsi="Arial" w:cs="Arial"/>
          <w:sz w:val="22"/>
          <w:szCs w:val="22"/>
        </w:rPr>
        <w:t>, 14</w:t>
      </w:r>
      <w:r w:rsidR="005A1740">
        <w:rPr>
          <w:rFonts w:ascii="Arial" w:hAnsi="Arial" w:cs="Arial"/>
          <w:sz w:val="22"/>
          <w:szCs w:val="22"/>
        </w:rPr>
        <w:t>:</w:t>
      </w:r>
      <w:r w:rsidR="005A1740" w:rsidRPr="005A1740">
        <w:rPr>
          <w:rFonts w:ascii="Arial" w:hAnsi="Arial" w:cs="Arial"/>
          <w:sz w:val="22"/>
          <w:szCs w:val="22"/>
        </w:rPr>
        <w:t xml:space="preserve"> 1-34</w:t>
      </w:r>
      <w:r w:rsidR="00097E18">
        <w:rPr>
          <w:rFonts w:ascii="Arial" w:hAnsi="Arial" w:cs="Arial"/>
          <w:sz w:val="22"/>
          <w:szCs w:val="22"/>
        </w:rPr>
        <w:t>.</w:t>
      </w:r>
    </w:p>
    <w:p w14:paraId="48310F71" w14:textId="22AF7AC2" w:rsidR="0027521F" w:rsidRPr="00FF3090" w:rsidRDefault="004D7C94" w:rsidP="00B05772">
      <w:pPr>
        <w:pStyle w:val="bibitem"/>
        <w:widowControl/>
        <w:spacing w:before="80" w:line="480" w:lineRule="auto"/>
        <w:ind w:left="448" w:hanging="448"/>
        <w:jc w:val="both"/>
        <w:rPr>
          <w:rFonts w:ascii="Arial" w:hAnsi="Arial" w:cs="Arial"/>
          <w:sz w:val="22"/>
          <w:szCs w:val="22"/>
        </w:rPr>
      </w:pPr>
      <w:r w:rsidRPr="00FF3090">
        <w:rPr>
          <w:rFonts w:ascii="Arial" w:hAnsi="Arial" w:cs="Arial"/>
          <w:sz w:val="22"/>
          <w:szCs w:val="22"/>
        </w:rPr>
        <w:t xml:space="preserve">Wright, C. </w:t>
      </w:r>
      <w:r w:rsidR="00097E18">
        <w:rPr>
          <w:rFonts w:ascii="Arial" w:hAnsi="Arial" w:cs="Arial"/>
          <w:sz w:val="22"/>
          <w:szCs w:val="22"/>
        </w:rPr>
        <w:t>(</w:t>
      </w:r>
      <w:r w:rsidR="0027521F">
        <w:rPr>
          <w:rFonts w:ascii="Arial" w:hAnsi="Arial" w:cs="Arial"/>
          <w:sz w:val="22"/>
          <w:szCs w:val="22"/>
        </w:rPr>
        <w:t>2001</w:t>
      </w:r>
      <w:r w:rsidR="00097E18">
        <w:rPr>
          <w:rFonts w:ascii="Arial" w:hAnsi="Arial" w:cs="Arial"/>
          <w:sz w:val="22"/>
          <w:szCs w:val="22"/>
        </w:rPr>
        <w:t>). ‘</w:t>
      </w:r>
      <w:r w:rsidR="0027521F" w:rsidRPr="0027521F">
        <w:rPr>
          <w:rFonts w:ascii="Arial" w:hAnsi="Arial" w:cs="Arial"/>
          <w:sz w:val="22"/>
          <w:szCs w:val="22"/>
        </w:rPr>
        <w:t>On being in a quandary.</w:t>
      </w:r>
      <w:r w:rsidR="00097E18">
        <w:rPr>
          <w:rFonts w:ascii="Arial" w:hAnsi="Arial" w:cs="Arial"/>
          <w:sz w:val="22"/>
          <w:szCs w:val="22"/>
        </w:rPr>
        <w:t>’</w:t>
      </w:r>
      <w:r w:rsidR="0027521F" w:rsidRPr="0027521F">
        <w:rPr>
          <w:rFonts w:ascii="Arial" w:hAnsi="Arial" w:cs="Arial"/>
          <w:sz w:val="22"/>
          <w:szCs w:val="22"/>
        </w:rPr>
        <w:t xml:space="preserve"> </w:t>
      </w:r>
      <w:r w:rsidR="0027521F" w:rsidRPr="0027521F">
        <w:rPr>
          <w:rFonts w:ascii="Arial" w:hAnsi="Arial" w:cs="Arial"/>
          <w:i/>
          <w:sz w:val="22"/>
          <w:szCs w:val="22"/>
        </w:rPr>
        <w:t>Mind</w:t>
      </w:r>
      <w:r w:rsidR="00097E18">
        <w:rPr>
          <w:rFonts w:ascii="Arial" w:hAnsi="Arial" w:cs="Arial"/>
          <w:sz w:val="22"/>
          <w:szCs w:val="22"/>
        </w:rPr>
        <w:t>,</w:t>
      </w:r>
      <w:r w:rsidR="0027521F">
        <w:rPr>
          <w:rFonts w:ascii="Arial" w:hAnsi="Arial" w:cs="Arial"/>
          <w:sz w:val="22"/>
          <w:szCs w:val="22"/>
        </w:rPr>
        <w:t xml:space="preserve"> </w:t>
      </w:r>
      <w:r w:rsidR="0027521F" w:rsidRPr="0027521F">
        <w:rPr>
          <w:rFonts w:ascii="Arial" w:hAnsi="Arial" w:cs="Arial"/>
          <w:sz w:val="22"/>
          <w:szCs w:val="22"/>
        </w:rPr>
        <w:t>110:45-97.</w:t>
      </w:r>
    </w:p>
    <w:p w14:paraId="213D8608" w14:textId="6C1D573C" w:rsidR="004D7C94" w:rsidRDefault="004D7C94" w:rsidP="004D7C94">
      <w:pPr>
        <w:pStyle w:val="bibitem"/>
        <w:widowControl/>
        <w:spacing w:before="80" w:line="480" w:lineRule="auto"/>
        <w:ind w:left="448" w:hanging="448"/>
        <w:jc w:val="both"/>
        <w:rPr>
          <w:rFonts w:ascii="Arial" w:hAnsi="Arial" w:cs="Arial"/>
          <w:sz w:val="22"/>
          <w:szCs w:val="22"/>
        </w:rPr>
      </w:pPr>
      <w:r w:rsidRPr="00FF3090">
        <w:rPr>
          <w:rFonts w:ascii="Arial" w:hAnsi="Arial" w:cs="Arial"/>
          <w:sz w:val="22"/>
          <w:szCs w:val="22"/>
        </w:rPr>
        <w:t xml:space="preserve">—. </w:t>
      </w:r>
      <w:r w:rsidR="00097E18">
        <w:rPr>
          <w:rFonts w:ascii="Arial" w:hAnsi="Arial" w:cs="Arial"/>
          <w:sz w:val="22"/>
          <w:szCs w:val="22"/>
        </w:rPr>
        <w:t>(</w:t>
      </w:r>
      <w:r w:rsidRPr="00FF3090">
        <w:rPr>
          <w:rFonts w:ascii="Arial" w:hAnsi="Arial" w:cs="Arial"/>
          <w:sz w:val="22"/>
          <w:szCs w:val="22"/>
        </w:rPr>
        <w:t>2008</w:t>
      </w:r>
      <w:r w:rsidR="00EA4CB1">
        <w:rPr>
          <w:rFonts w:ascii="Arial" w:hAnsi="Arial" w:cs="Arial"/>
          <w:sz w:val="22"/>
          <w:szCs w:val="22"/>
        </w:rPr>
        <w:t>a</w:t>
      </w:r>
      <w:r w:rsidR="00097E18">
        <w:rPr>
          <w:rFonts w:ascii="Arial" w:hAnsi="Arial" w:cs="Arial"/>
          <w:sz w:val="22"/>
          <w:szCs w:val="22"/>
        </w:rPr>
        <w:t>). ‘</w:t>
      </w:r>
      <w:r w:rsidR="006E4C12">
        <w:rPr>
          <w:rFonts w:ascii="Arial" w:hAnsi="Arial" w:cs="Arial"/>
          <w:sz w:val="22"/>
          <w:szCs w:val="22"/>
        </w:rPr>
        <w:t>Fear of relativism?</w:t>
      </w:r>
      <w:r w:rsidR="00097E18">
        <w:rPr>
          <w:rFonts w:ascii="Arial" w:hAnsi="Arial" w:cs="Arial"/>
          <w:sz w:val="22"/>
          <w:szCs w:val="22"/>
        </w:rPr>
        <w:t>’</w:t>
      </w:r>
      <w:r w:rsidRPr="00FF3090">
        <w:rPr>
          <w:rFonts w:ascii="Arial" w:hAnsi="Arial" w:cs="Arial"/>
          <w:sz w:val="22"/>
          <w:szCs w:val="22"/>
        </w:rPr>
        <w:t xml:space="preserve"> </w:t>
      </w:r>
      <w:r w:rsidRPr="00FF3090">
        <w:rPr>
          <w:rFonts w:ascii="Arial" w:hAnsi="Arial" w:cs="Arial"/>
          <w:i/>
          <w:iCs/>
          <w:sz w:val="22"/>
          <w:szCs w:val="22"/>
        </w:rPr>
        <w:t>Philosophical Studies</w:t>
      </w:r>
      <w:r w:rsidR="00097E18">
        <w:rPr>
          <w:rFonts w:ascii="Arial" w:hAnsi="Arial" w:cs="Arial"/>
          <w:iCs/>
          <w:sz w:val="22"/>
          <w:szCs w:val="22"/>
        </w:rPr>
        <w:t>,</w:t>
      </w:r>
      <w:r w:rsidRPr="00FF3090">
        <w:rPr>
          <w:rFonts w:ascii="Arial" w:hAnsi="Arial" w:cs="Arial"/>
          <w:sz w:val="22"/>
          <w:szCs w:val="22"/>
        </w:rPr>
        <w:t xml:space="preserve"> 141:379–390.</w:t>
      </w:r>
    </w:p>
    <w:p w14:paraId="504BA46A" w14:textId="16367BBC" w:rsidR="004D7C94" w:rsidRPr="00EA4CB1" w:rsidRDefault="00EA4CB1" w:rsidP="0006233F">
      <w:pPr>
        <w:pStyle w:val="bibitem"/>
        <w:spacing w:before="80" w:line="480" w:lineRule="auto"/>
        <w:ind w:left="448" w:hanging="448"/>
        <w:jc w:val="both"/>
        <w:rPr>
          <w:rFonts w:ascii="Arial" w:hAnsi="Arial" w:cs="Arial"/>
          <w:sz w:val="22"/>
          <w:szCs w:val="22"/>
        </w:rPr>
      </w:pPr>
      <w:r>
        <w:rPr>
          <w:rFonts w:ascii="Arial" w:hAnsi="Arial" w:cs="Arial"/>
          <w:sz w:val="22"/>
          <w:szCs w:val="22"/>
        </w:rPr>
        <w:t xml:space="preserve">—. </w:t>
      </w:r>
      <w:r w:rsidR="00097E18">
        <w:rPr>
          <w:rFonts w:ascii="Arial" w:hAnsi="Arial" w:cs="Arial"/>
          <w:sz w:val="22"/>
          <w:szCs w:val="22"/>
        </w:rPr>
        <w:t>(</w:t>
      </w:r>
      <w:r>
        <w:rPr>
          <w:rFonts w:ascii="Arial" w:hAnsi="Arial" w:cs="Arial"/>
          <w:sz w:val="22"/>
          <w:szCs w:val="22"/>
        </w:rPr>
        <w:t>2008b</w:t>
      </w:r>
      <w:r w:rsidR="00097E18">
        <w:rPr>
          <w:rFonts w:ascii="Arial" w:hAnsi="Arial" w:cs="Arial"/>
          <w:sz w:val="22"/>
          <w:szCs w:val="22"/>
        </w:rPr>
        <w:t>)</w:t>
      </w:r>
      <w:r w:rsidRPr="00EA4CB1">
        <w:rPr>
          <w:rFonts w:ascii="Arial" w:hAnsi="Arial" w:cs="Arial"/>
          <w:sz w:val="22"/>
          <w:szCs w:val="22"/>
        </w:rPr>
        <w:t>.</w:t>
      </w:r>
      <w:r w:rsidR="00097E18">
        <w:rPr>
          <w:rFonts w:ascii="Arial" w:hAnsi="Arial" w:cs="Arial"/>
          <w:sz w:val="22"/>
          <w:szCs w:val="22"/>
        </w:rPr>
        <w:t xml:space="preserve"> ‘</w:t>
      </w:r>
      <w:r w:rsidR="006E4C12" w:rsidRPr="006E4C12">
        <w:rPr>
          <w:rFonts w:ascii="Arial" w:hAnsi="Arial" w:cs="Arial"/>
          <w:sz w:val="22"/>
          <w:szCs w:val="22"/>
        </w:rPr>
        <w:t>Internal—External: Doxastic Norms and the Defusing of Skeptical Paradox</w:t>
      </w:r>
      <w:r w:rsidR="00097E18">
        <w:rPr>
          <w:rFonts w:ascii="Arial" w:hAnsi="Arial" w:cs="Arial"/>
          <w:sz w:val="22"/>
          <w:szCs w:val="22"/>
        </w:rPr>
        <w:t>.’</w:t>
      </w:r>
      <w:r w:rsidR="0006233F">
        <w:rPr>
          <w:rFonts w:ascii="Arial" w:hAnsi="Arial" w:cs="Arial"/>
          <w:sz w:val="22"/>
          <w:szCs w:val="22"/>
        </w:rPr>
        <w:t xml:space="preserve"> </w:t>
      </w:r>
      <w:r w:rsidR="0006233F" w:rsidRPr="0006233F">
        <w:rPr>
          <w:rFonts w:ascii="Arial" w:hAnsi="Arial" w:cs="Arial"/>
          <w:i/>
          <w:sz w:val="22"/>
          <w:szCs w:val="22"/>
        </w:rPr>
        <w:t>The Journal of Philosophy</w:t>
      </w:r>
      <w:r w:rsidR="00097E18">
        <w:rPr>
          <w:rFonts w:ascii="Arial" w:hAnsi="Arial" w:cs="Arial"/>
          <w:sz w:val="22"/>
          <w:szCs w:val="22"/>
        </w:rPr>
        <w:t>, 105</w:t>
      </w:r>
      <w:r w:rsidR="0006233F">
        <w:rPr>
          <w:rFonts w:ascii="Arial" w:hAnsi="Arial" w:cs="Arial"/>
          <w:sz w:val="22"/>
          <w:szCs w:val="22"/>
        </w:rPr>
        <w:t>:</w:t>
      </w:r>
      <w:r w:rsidR="0006233F" w:rsidRPr="0006233F">
        <w:rPr>
          <w:rFonts w:ascii="Arial" w:hAnsi="Arial" w:cs="Arial"/>
          <w:sz w:val="22"/>
          <w:szCs w:val="22"/>
        </w:rPr>
        <w:t xml:space="preserve"> 501-517</w:t>
      </w:r>
      <w:r w:rsidR="0006233F">
        <w:rPr>
          <w:rFonts w:ascii="Arial" w:hAnsi="Arial" w:cs="Arial"/>
          <w:sz w:val="22"/>
          <w:szCs w:val="22"/>
        </w:rPr>
        <w:t>.</w:t>
      </w:r>
    </w:p>
    <w:sectPr w:rsidR="004D7C94" w:rsidRPr="00EA4CB1" w:rsidSect="00CD2E05">
      <w:endnotePr>
        <w:numFmt w:val="decimal"/>
      </w:endnotePr>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88FF2" w14:textId="77777777" w:rsidR="00621EA9" w:rsidRDefault="00621EA9">
      <w:pPr>
        <w:spacing w:after="0" w:line="240" w:lineRule="auto"/>
      </w:pPr>
      <w:r>
        <w:separator/>
      </w:r>
    </w:p>
  </w:endnote>
  <w:endnote w:type="continuationSeparator" w:id="0">
    <w:p w14:paraId="3A640F73" w14:textId="77777777" w:rsidR="00621EA9" w:rsidRDefault="00621EA9">
      <w:pPr>
        <w:spacing w:after="0" w:line="240" w:lineRule="auto"/>
      </w:pPr>
      <w:r>
        <w:continuationSeparator/>
      </w:r>
    </w:p>
  </w:endnote>
  <w:endnote w:id="1">
    <w:p w14:paraId="64D488EA" w14:textId="7CFFA9DC" w:rsidR="00191C53" w:rsidRPr="00650DD6" w:rsidRDefault="00191C53" w:rsidP="00BA660B">
      <w:pPr>
        <w:pStyle w:val="EndnoteText"/>
        <w:jc w:val="both"/>
        <w:rPr>
          <w:rFonts w:ascii="Arial" w:hAnsi="Arial" w:cs="Arial"/>
        </w:rPr>
      </w:pPr>
      <w:r w:rsidRPr="00650DD6">
        <w:rPr>
          <w:rStyle w:val="EndnoteReference"/>
          <w:rFonts w:ascii="Arial" w:hAnsi="Arial" w:cs="Arial"/>
        </w:rPr>
        <w:endnoteRef/>
      </w:r>
      <w:r w:rsidRPr="00650DD6">
        <w:rPr>
          <w:rFonts w:ascii="Arial" w:hAnsi="Arial" w:cs="Arial"/>
        </w:rPr>
        <w:t xml:space="preserve"> For some </w:t>
      </w:r>
      <w:r>
        <w:rPr>
          <w:rFonts w:ascii="Arial" w:hAnsi="Arial" w:cs="Arial"/>
        </w:rPr>
        <w:t>recent discussions</w:t>
      </w:r>
      <w:r w:rsidRPr="00650DD6">
        <w:rPr>
          <w:rFonts w:ascii="Arial" w:hAnsi="Arial" w:cs="Arial"/>
        </w:rPr>
        <w:t xml:space="preserve"> see Baker (2014), Barker (2010), </w:t>
      </w:r>
      <w:proofErr w:type="spellStart"/>
      <w:r w:rsidRPr="00650DD6">
        <w:rPr>
          <w:rFonts w:ascii="Arial" w:hAnsi="Arial" w:cs="Arial"/>
        </w:rPr>
        <w:t>Francén</w:t>
      </w:r>
      <w:proofErr w:type="spellEnd"/>
      <w:r w:rsidRPr="00650DD6">
        <w:rPr>
          <w:rFonts w:ascii="Arial" w:hAnsi="Arial" w:cs="Arial"/>
        </w:rPr>
        <w:t xml:space="preserve"> (2010), </w:t>
      </w:r>
      <w:proofErr w:type="spellStart"/>
      <w:r w:rsidRPr="00650DD6">
        <w:rPr>
          <w:rFonts w:ascii="Arial" w:hAnsi="Arial" w:cs="Arial"/>
        </w:rPr>
        <w:t>Kölbel</w:t>
      </w:r>
      <w:proofErr w:type="spellEnd"/>
      <w:r w:rsidRPr="00650DD6">
        <w:rPr>
          <w:rFonts w:ascii="Arial" w:hAnsi="Arial" w:cs="Arial"/>
        </w:rPr>
        <w:t xml:space="preserve"> (2004), MacFarlane (2007),  Palmira (forthcoming) and Schafer (2011).</w:t>
      </w:r>
    </w:p>
  </w:endnote>
  <w:endnote w:id="2">
    <w:p w14:paraId="48956966" w14:textId="34237154" w:rsidR="00191C53" w:rsidRPr="00650DD6" w:rsidRDefault="00191C53" w:rsidP="00BA660B">
      <w:pPr>
        <w:pStyle w:val="EndnoteText"/>
        <w:jc w:val="both"/>
        <w:rPr>
          <w:rFonts w:ascii="Arial" w:hAnsi="Arial" w:cs="Arial"/>
        </w:rPr>
      </w:pPr>
      <w:r w:rsidRPr="00650DD6">
        <w:rPr>
          <w:rStyle w:val="EndnoteReference"/>
          <w:rFonts w:ascii="Arial" w:hAnsi="Arial" w:cs="Arial"/>
        </w:rPr>
        <w:endnoteRef/>
      </w:r>
      <w:r w:rsidRPr="00650DD6">
        <w:rPr>
          <w:rFonts w:ascii="Arial" w:hAnsi="Arial" w:cs="Arial"/>
        </w:rPr>
        <w:t xml:space="preserve"> </w:t>
      </w:r>
      <w:proofErr w:type="spellStart"/>
      <w:r w:rsidRPr="00650DD6">
        <w:rPr>
          <w:rFonts w:ascii="Arial" w:hAnsi="Arial" w:cs="Arial"/>
        </w:rPr>
        <w:t>Stojanovic</w:t>
      </w:r>
      <w:proofErr w:type="spellEnd"/>
      <w:r w:rsidRPr="00650DD6">
        <w:rPr>
          <w:rFonts w:ascii="Arial" w:hAnsi="Arial" w:cs="Arial"/>
        </w:rPr>
        <w:t xml:space="preserve"> (2007), </w:t>
      </w:r>
      <w:proofErr w:type="spellStart"/>
      <w:r w:rsidRPr="00650DD6">
        <w:rPr>
          <w:rFonts w:ascii="Arial" w:hAnsi="Arial" w:cs="Arial"/>
        </w:rPr>
        <w:t>Cappelen</w:t>
      </w:r>
      <w:proofErr w:type="spellEnd"/>
      <w:r w:rsidRPr="00650DD6">
        <w:rPr>
          <w:rFonts w:ascii="Arial" w:hAnsi="Arial" w:cs="Arial"/>
        </w:rPr>
        <w:t xml:space="preserve"> and Hawthorne (2009), and Schaffer (2011) </w:t>
      </w:r>
      <w:r>
        <w:rPr>
          <w:rFonts w:ascii="Arial" w:hAnsi="Arial" w:cs="Arial"/>
        </w:rPr>
        <w:t>discuss the viability of such a strategy</w:t>
      </w:r>
      <w:r w:rsidRPr="00650DD6">
        <w:rPr>
          <w:rFonts w:ascii="Arial" w:hAnsi="Arial" w:cs="Arial"/>
        </w:rPr>
        <w:t>.</w:t>
      </w:r>
    </w:p>
  </w:endnote>
  <w:endnote w:id="3">
    <w:p w14:paraId="26F95994" w14:textId="41D48212" w:rsidR="00191C53" w:rsidRPr="00650DD6" w:rsidRDefault="00191C53" w:rsidP="00BA660B">
      <w:pPr>
        <w:pStyle w:val="EndnoteText"/>
        <w:jc w:val="both"/>
        <w:rPr>
          <w:rFonts w:ascii="Arial" w:hAnsi="Arial" w:cs="Arial"/>
        </w:rPr>
      </w:pPr>
      <w:r w:rsidRPr="00650DD6">
        <w:rPr>
          <w:rStyle w:val="EndnoteReference"/>
          <w:rFonts w:ascii="Arial" w:hAnsi="Arial" w:cs="Arial"/>
        </w:rPr>
        <w:endnoteRef/>
      </w:r>
      <w:r w:rsidRPr="00650DD6">
        <w:rPr>
          <w:rFonts w:ascii="Arial" w:hAnsi="Arial" w:cs="Arial"/>
        </w:rPr>
        <w:t xml:space="preserve"> See e.g. </w:t>
      </w:r>
      <w:proofErr w:type="spellStart"/>
      <w:r w:rsidRPr="00650DD6">
        <w:rPr>
          <w:rFonts w:ascii="Arial" w:hAnsi="Arial" w:cs="Arial"/>
        </w:rPr>
        <w:t>Kölbel</w:t>
      </w:r>
      <w:proofErr w:type="spellEnd"/>
      <w:r w:rsidRPr="00650DD6">
        <w:rPr>
          <w:rFonts w:ascii="Arial" w:hAnsi="Arial" w:cs="Arial"/>
        </w:rPr>
        <w:t xml:space="preserve"> (2004; 2009) and </w:t>
      </w:r>
      <w:proofErr w:type="spellStart"/>
      <w:r w:rsidRPr="00650DD6">
        <w:rPr>
          <w:rFonts w:ascii="Arial" w:hAnsi="Arial" w:cs="Arial"/>
        </w:rPr>
        <w:t>Lasersohn</w:t>
      </w:r>
      <w:proofErr w:type="spellEnd"/>
      <w:r w:rsidRPr="00650DD6">
        <w:rPr>
          <w:rFonts w:ascii="Arial" w:hAnsi="Arial" w:cs="Arial"/>
        </w:rPr>
        <w:t xml:space="preserve"> (2005),</w:t>
      </w:r>
    </w:p>
  </w:endnote>
  <w:endnote w:id="4">
    <w:p w14:paraId="0FA2E3A6" w14:textId="4B3B3673" w:rsidR="00191C53" w:rsidRPr="00650DD6" w:rsidRDefault="00191C53" w:rsidP="00BA660B">
      <w:pPr>
        <w:pStyle w:val="EndnoteText"/>
        <w:jc w:val="both"/>
        <w:rPr>
          <w:rFonts w:ascii="Arial" w:hAnsi="Arial" w:cs="Arial"/>
        </w:rPr>
      </w:pPr>
      <w:r w:rsidRPr="00650DD6">
        <w:rPr>
          <w:rStyle w:val="EndnoteReference"/>
          <w:rFonts w:ascii="Arial" w:hAnsi="Arial" w:cs="Arial"/>
        </w:rPr>
        <w:endnoteRef/>
      </w:r>
      <w:r w:rsidRPr="00650DD6">
        <w:rPr>
          <w:rFonts w:ascii="Arial" w:hAnsi="Arial" w:cs="Arial"/>
        </w:rPr>
        <w:t xml:space="preserve"> We are not, of course, the first to attempt such a task. Schafer (2011) has famously argued for the possibility of a kind of faultless disagreement that rejects truth-relativity. We will argue below, though, that our account has a number of important advantages over the position Schafer advocates.</w:t>
      </w:r>
    </w:p>
  </w:endnote>
  <w:endnote w:id="5">
    <w:p w14:paraId="3F66AEDF" w14:textId="77777777" w:rsidR="00191C53" w:rsidRPr="00650DD6" w:rsidRDefault="00191C53" w:rsidP="00BA660B">
      <w:pPr>
        <w:pStyle w:val="EndnoteText"/>
        <w:jc w:val="both"/>
        <w:rPr>
          <w:rFonts w:ascii="Arial" w:hAnsi="Arial" w:cs="Arial"/>
        </w:rPr>
      </w:pPr>
      <w:r w:rsidRPr="00650DD6">
        <w:rPr>
          <w:rStyle w:val="EndnoteReference"/>
          <w:rFonts w:ascii="Arial" w:hAnsi="Arial" w:cs="Arial"/>
        </w:rPr>
        <w:endnoteRef/>
      </w:r>
      <w:r w:rsidRPr="00650DD6">
        <w:rPr>
          <w:rFonts w:ascii="Arial" w:hAnsi="Arial" w:cs="Arial"/>
        </w:rPr>
        <w:t xml:space="preserve"> Some may doubt whether comparative judgements of this kind are genuinely aesthetic, especially since they make no reference to paradigmatic aesthetic properties (graceful, gaudy, dainty, dumpy etc.). We focus on such cases here because they closely parallel those discussed in Hume (1757/1875) but those who worry about the genuinely aesthetic status of D1 can easily substitute an example where Jane and Mary debate e.g. whether a particular musical work is graceful.</w:t>
      </w:r>
    </w:p>
  </w:endnote>
  <w:endnote w:id="6">
    <w:p w14:paraId="614F7AED" w14:textId="61D75E46" w:rsidR="00191C53" w:rsidRPr="00650DD6" w:rsidRDefault="00191C53" w:rsidP="00BA660B">
      <w:pPr>
        <w:pStyle w:val="EndnoteText"/>
        <w:jc w:val="both"/>
        <w:rPr>
          <w:rFonts w:ascii="Arial" w:hAnsi="Arial" w:cs="Arial"/>
        </w:rPr>
      </w:pPr>
      <w:r w:rsidRPr="00650DD6">
        <w:rPr>
          <w:rStyle w:val="EndnoteReference"/>
          <w:rFonts w:ascii="Arial" w:hAnsi="Arial" w:cs="Arial"/>
        </w:rPr>
        <w:endnoteRef/>
      </w:r>
      <w:r w:rsidRPr="00650DD6">
        <w:rPr>
          <w:rFonts w:ascii="Arial" w:hAnsi="Arial" w:cs="Arial"/>
        </w:rPr>
        <w:t xml:space="preserve"> It is, of course, a difficult matter to spell out exactly what conditions need to be met here. Fortunately a precise account of the requisite conditions is not required for our purposes (though see </w:t>
      </w:r>
      <w:proofErr w:type="spellStart"/>
      <w:r w:rsidRPr="00650DD6">
        <w:rPr>
          <w:rFonts w:ascii="Arial" w:hAnsi="Arial" w:cs="Arial"/>
        </w:rPr>
        <w:t>Kölbel</w:t>
      </w:r>
      <w:proofErr w:type="spellEnd"/>
      <w:r w:rsidRPr="00650DD6">
        <w:rPr>
          <w:rFonts w:ascii="Arial" w:hAnsi="Arial" w:cs="Arial"/>
        </w:rPr>
        <w:t xml:space="preserve"> (2004) and Wright (2008a) for some suggestions)</w:t>
      </w:r>
    </w:p>
  </w:endnote>
  <w:endnote w:id="7">
    <w:p w14:paraId="43DB5DEE" w14:textId="5477BDCD" w:rsidR="00191C53" w:rsidRPr="00650DD6" w:rsidRDefault="00191C53" w:rsidP="00BA660B">
      <w:pPr>
        <w:pStyle w:val="EndnoteText"/>
        <w:jc w:val="both"/>
        <w:rPr>
          <w:rFonts w:ascii="Arial" w:hAnsi="Arial" w:cs="Arial"/>
        </w:rPr>
      </w:pPr>
      <w:r w:rsidRPr="00650DD6">
        <w:rPr>
          <w:rStyle w:val="EndnoteReference"/>
          <w:rFonts w:ascii="Arial" w:hAnsi="Arial" w:cs="Arial"/>
        </w:rPr>
        <w:endnoteRef/>
      </w:r>
      <w:r w:rsidRPr="00650DD6">
        <w:rPr>
          <w:rFonts w:ascii="Arial" w:hAnsi="Arial" w:cs="Arial"/>
        </w:rPr>
        <w:t xml:space="preserve"> </w:t>
      </w:r>
      <w:proofErr w:type="spellStart"/>
      <w:r w:rsidRPr="00650DD6">
        <w:rPr>
          <w:rFonts w:ascii="Arial" w:hAnsi="Arial" w:cs="Arial"/>
        </w:rPr>
        <w:t>Lasersohn</w:t>
      </w:r>
      <w:proofErr w:type="spellEnd"/>
      <w:r>
        <w:rPr>
          <w:rFonts w:ascii="Arial" w:hAnsi="Arial" w:cs="Arial"/>
        </w:rPr>
        <w:t xml:space="preserve"> (2005)</w:t>
      </w:r>
      <w:r w:rsidRPr="00650DD6">
        <w:rPr>
          <w:rFonts w:ascii="Arial" w:hAnsi="Arial" w:cs="Arial"/>
        </w:rPr>
        <w:t xml:space="preserve"> offer</w:t>
      </w:r>
      <w:r>
        <w:rPr>
          <w:rFonts w:ascii="Arial" w:hAnsi="Arial" w:cs="Arial"/>
        </w:rPr>
        <w:t>s</w:t>
      </w:r>
      <w:r w:rsidRPr="00650DD6">
        <w:rPr>
          <w:rFonts w:ascii="Arial" w:hAnsi="Arial" w:cs="Arial"/>
        </w:rPr>
        <w:t xml:space="preserve"> similar arguments.</w:t>
      </w:r>
    </w:p>
  </w:endnote>
  <w:endnote w:id="8">
    <w:p w14:paraId="729C2672" w14:textId="26658161" w:rsidR="00191C53" w:rsidRPr="00650DD6" w:rsidRDefault="00191C53" w:rsidP="00BA660B">
      <w:pPr>
        <w:pStyle w:val="EndnoteText"/>
        <w:jc w:val="both"/>
        <w:rPr>
          <w:rFonts w:ascii="Arial" w:hAnsi="Arial" w:cs="Arial"/>
        </w:rPr>
      </w:pPr>
      <w:r w:rsidRPr="00650DD6">
        <w:rPr>
          <w:rStyle w:val="EndnoteReference"/>
          <w:rFonts w:ascii="Arial" w:hAnsi="Arial" w:cs="Arial"/>
        </w:rPr>
        <w:endnoteRef/>
      </w:r>
      <w:r w:rsidRPr="00650DD6">
        <w:rPr>
          <w:rFonts w:ascii="Arial" w:hAnsi="Arial" w:cs="Arial"/>
        </w:rPr>
        <w:t xml:space="preserve"> The descriptions of these three positions we offer below are not entirely uncontroversial but they will suffice for our present purposes. Note also that these three options together do not exhaust logical space: for instance, one might instead endorse a </w:t>
      </w:r>
      <w:r w:rsidRPr="00650DD6">
        <w:rPr>
          <w:rFonts w:ascii="Arial" w:hAnsi="Arial" w:cs="Arial"/>
          <w:i/>
          <w:iCs/>
        </w:rPr>
        <w:t>non-cognitivist</w:t>
      </w:r>
      <w:r w:rsidRPr="00650DD6">
        <w:rPr>
          <w:rFonts w:ascii="Arial" w:hAnsi="Arial" w:cs="Arial"/>
        </w:rPr>
        <w:t xml:space="preserve"> view such as aesthetic </w:t>
      </w:r>
      <w:proofErr w:type="spellStart"/>
      <w:r w:rsidRPr="00650DD6">
        <w:rPr>
          <w:rFonts w:ascii="Arial" w:hAnsi="Arial" w:cs="Arial"/>
        </w:rPr>
        <w:t>expressivism</w:t>
      </w:r>
      <w:proofErr w:type="spellEnd"/>
      <w:r w:rsidRPr="00650DD6">
        <w:rPr>
          <w:rFonts w:ascii="Arial" w:hAnsi="Arial" w:cs="Arial"/>
        </w:rPr>
        <w:t>. Since our focus here is largely on the dialectic between relativism and absolutism, however, we can safely ignore such complications.</w:t>
      </w:r>
    </w:p>
  </w:endnote>
  <w:endnote w:id="9">
    <w:p w14:paraId="05C934FC" w14:textId="07CA06B2" w:rsidR="00191C53" w:rsidRPr="00650DD6" w:rsidRDefault="00191C53" w:rsidP="00BA660B">
      <w:pPr>
        <w:pStyle w:val="EndnoteText"/>
        <w:rPr>
          <w:rFonts w:ascii="Arial" w:hAnsi="Arial" w:cs="Arial"/>
        </w:rPr>
      </w:pPr>
      <w:r w:rsidRPr="00650DD6">
        <w:rPr>
          <w:rStyle w:val="EndnoteReference"/>
          <w:rFonts w:ascii="Arial" w:hAnsi="Arial" w:cs="Arial"/>
        </w:rPr>
        <w:endnoteRef/>
      </w:r>
      <w:r w:rsidRPr="00650DD6">
        <w:rPr>
          <w:rFonts w:ascii="Arial" w:hAnsi="Arial" w:cs="Arial"/>
        </w:rPr>
        <w:t xml:space="preserve"> Compare to the account of epistemic </w:t>
      </w:r>
      <w:proofErr w:type="spellStart"/>
      <w:r w:rsidRPr="00650DD6">
        <w:rPr>
          <w:rFonts w:ascii="Arial" w:hAnsi="Arial" w:cs="Arial"/>
        </w:rPr>
        <w:t>contextualism</w:t>
      </w:r>
      <w:proofErr w:type="spellEnd"/>
      <w:r w:rsidRPr="00650DD6">
        <w:rPr>
          <w:rFonts w:ascii="Arial" w:hAnsi="Arial" w:cs="Arial"/>
        </w:rPr>
        <w:t xml:space="preserve"> offered by Schaffer and Szabo (2014: 492-3).</w:t>
      </w:r>
    </w:p>
  </w:endnote>
  <w:endnote w:id="10">
    <w:p w14:paraId="4B86280B" w14:textId="77777777" w:rsidR="00191C53" w:rsidRPr="00650DD6" w:rsidRDefault="00191C53" w:rsidP="00BA660B">
      <w:pPr>
        <w:pStyle w:val="EndnoteText"/>
        <w:jc w:val="both"/>
        <w:rPr>
          <w:rFonts w:ascii="Arial" w:hAnsi="Arial" w:cs="Arial"/>
        </w:rPr>
      </w:pPr>
      <w:r w:rsidRPr="00650DD6">
        <w:rPr>
          <w:rStyle w:val="EndnoteReference"/>
          <w:rFonts w:ascii="Arial" w:hAnsi="Arial" w:cs="Arial"/>
        </w:rPr>
        <w:endnoteRef/>
      </w:r>
      <w:r w:rsidRPr="00650DD6">
        <w:rPr>
          <w:rFonts w:ascii="Arial" w:hAnsi="Arial" w:cs="Arial"/>
        </w:rPr>
        <w:t xml:space="preserve"> This definition is in line with one standard use of ‘</w:t>
      </w:r>
      <w:proofErr w:type="spellStart"/>
      <w:r w:rsidRPr="00650DD6">
        <w:rPr>
          <w:rFonts w:ascii="Arial" w:hAnsi="Arial" w:cs="Arial"/>
        </w:rPr>
        <w:t>contextualism</w:t>
      </w:r>
      <w:proofErr w:type="spellEnd"/>
      <w:r w:rsidRPr="00650DD6">
        <w:rPr>
          <w:rFonts w:ascii="Arial" w:hAnsi="Arial" w:cs="Arial"/>
        </w:rPr>
        <w:t xml:space="preserve">’. However, we should note that it is at odds with MacFarlane’s (2009) use of the term, which is not limited to accounts which postulate variance of </w:t>
      </w:r>
      <w:r w:rsidRPr="00650DD6">
        <w:rPr>
          <w:rFonts w:ascii="Arial" w:hAnsi="Arial" w:cs="Arial"/>
          <w:i/>
          <w:iCs/>
        </w:rPr>
        <w:t>content</w:t>
      </w:r>
      <w:r w:rsidRPr="00650DD6">
        <w:rPr>
          <w:rFonts w:ascii="Arial" w:hAnsi="Arial" w:cs="Arial"/>
        </w:rPr>
        <w:t xml:space="preserve"> between contexts.</w:t>
      </w:r>
    </w:p>
  </w:endnote>
  <w:endnote w:id="11">
    <w:p w14:paraId="74BB0BBA" w14:textId="77777777" w:rsidR="00191C53" w:rsidRPr="00650DD6" w:rsidRDefault="00191C53" w:rsidP="00BA660B">
      <w:pPr>
        <w:pStyle w:val="EndnoteText"/>
        <w:jc w:val="both"/>
        <w:rPr>
          <w:rFonts w:ascii="Arial" w:hAnsi="Arial" w:cs="Arial"/>
        </w:rPr>
      </w:pPr>
      <w:r w:rsidRPr="00650DD6">
        <w:rPr>
          <w:rStyle w:val="EndnoteReference"/>
          <w:rFonts w:ascii="Arial" w:hAnsi="Arial" w:cs="Arial"/>
        </w:rPr>
        <w:endnoteRef/>
      </w:r>
      <w:r w:rsidRPr="00650DD6">
        <w:rPr>
          <w:rFonts w:ascii="Arial" w:hAnsi="Arial" w:cs="Arial"/>
        </w:rPr>
        <w:t xml:space="preserve"> </w:t>
      </w:r>
      <w:proofErr w:type="spellStart"/>
      <w:r w:rsidRPr="00650DD6">
        <w:rPr>
          <w:rFonts w:ascii="Arial" w:hAnsi="Arial" w:cs="Arial"/>
        </w:rPr>
        <w:t>Cappelen</w:t>
      </w:r>
      <w:proofErr w:type="spellEnd"/>
      <w:r w:rsidRPr="00650DD6">
        <w:rPr>
          <w:rFonts w:ascii="Arial" w:hAnsi="Arial" w:cs="Arial"/>
        </w:rPr>
        <w:t xml:space="preserve"> and Hawthorne (2009) and Schaffer (2011), among others, defend </w:t>
      </w:r>
      <w:proofErr w:type="spellStart"/>
      <w:r w:rsidRPr="00650DD6">
        <w:rPr>
          <w:rFonts w:ascii="Arial" w:hAnsi="Arial" w:cs="Arial"/>
        </w:rPr>
        <w:t>contextualism</w:t>
      </w:r>
      <w:proofErr w:type="spellEnd"/>
      <w:r w:rsidRPr="00650DD6">
        <w:rPr>
          <w:rFonts w:ascii="Arial" w:hAnsi="Arial" w:cs="Arial"/>
        </w:rPr>
        <w:t xml:space="preserve"> about taste-predicates. </w:t>
      </w:r>
    </w:p>
  </w:endnote>
  <w:endnote w:id="12">
    <w:p w14:paraId="46BDE7B0" w14:textId="209E8798" w:rsidR="00191C53" w:rsidRPr="00650DD6" w:rsidRDefault="00191C53" w:rsidP="00BA660B">
      <w:pPr>
        <w:pStyle w:val="EndnoteText"/>
        <w:jc w:val="both"/>
        <w:rPr>
          <w:rFonts w:ascii="Arial" w:hAnsi="Arial" w:cs="Arial"/>
        </w:rPr>
      </w:pPr>
      <w:r w:rsidRPr="00650DD6">
        <w:rPr>
          <w:rStyle w:val="EndnoteReference"/>
          <w:rFonts w:ascii="Arial" w:hAnsi="Arial" w:cs="Arial"/>
        </w:rPr>
        <w:endnoteRef/>
      </w:r>
      <w:r w:rsidRPr="00650DD6">
        <w:rPr>
          <w:rFonts w:ascii="Arial" w:hAnsi="Arial" w:cs="Arial"/>
        </w:rPr>
        <w:t xml:space="preserve"> One can, of course, be a </w:t>
      </w:r>
      <w:proofErr w:type="spellStart"/>
      <w:r w:rsidRPr="00650DD6">
        <w:rPr>
          <w:rFonts w:ascii="Arial" w:hAnsi="Arial" w:cs="Arial"/>
        </w:rPr>
        <w:t>contextualist</w:t>
      </w:r>
      <w:proofErr w:type="spellEnd"/>
      <w:r w:rsidRPr="00650DD6">
        <w:rPr>
          <w:rFonts w:ascii="Arial" w:hAnsi="Arial" w:cs="Arial"/>
        </w:rPr>
        <w:t xml:space="preserve"> without holding that individual standards give rise to the </w:t>
      </w:r>
      <w:r>
        <w:rPr>
          <w:rFonts w:ascii="Arial" w:hAnsi="Arial" w:cs="Arial"/>
        </w:rPr>
        <w:t xml:space="preserve">context-sensitivity in question (see e.g. </w:t>
      </w:r>
      <w:proofErr w:type="spellStart"/>
      <w:r>
        <w:rPr>
          <w:rFonts w:ascii="Arial" w:hAnsi="Arial" w:cs="Arial"/>
        </w:rPr>
        <w:t>Glanzberg</w:t>
      </w:r>
      <w:proofErr w:type="spellEnd"/>
      <w:r>
        <w:rPr>
          <w:rFonts w:ascii="Arial" w:hAnsi="Arial" w:cs="Arial"/>
        </w:rPr>
        <w:t xml:space="preserve"> (2007)) but analogous concerns arise with respect to these alternative </w:t>
      </w:r>
      <w:proofErr w:type="spellStart"/>
      <w:r>
        <w:rPr>
          <w:rFonts w:ascii="Arial" w:hAnsi="Arial" w:cs="Arial"/>
        </w:rPr>
        <w:t>contextualist</w:t>
      </w:r>
      <w:proofErr w:type="spellEnd"/>
      <w:r>
        <w:rPr>
          <w:rFonts w:ascii="Arial" w:hAnsi="Arial" w:cs="Arial"/>
        </w:rPr>
        <w:t xml:space="preserve"> views.</w:t>
      </w:r>
    </w:p>
  </w:endnote>
  <w:endnote w:id="13">
    <w:p w14:paraId="7E6E345C" w14:textId="47EA8C40" w:rsidR="00191C53" w:rsidRPr="00650DD6" w:rsidRDefault="00191C53" w:rsidP="00BA660B">
      <w:pPr>
        <w:pStyle w:val="EndnoteText"/>
        <w:jc w:val="both"/>
        <w:rPr>
          <w:rFonts w:ascii="Arial" w:hAnsi="Arial" w:cs="Arial"/>
        </w:rPr>
      </w:pPr>
      <w:r w:rsidRPr="00650DD6">
        <w:rPr>
          <w:rStyle w:val="EndnoteReference"/>
          <w:rFonts w:ascii="Arial" w:hAnsi="Arial" w:cs="Arial"/>
        </w:rPr>
        <w:endnoteRef/>
      </w:r>
      <w:r w:rsidRPr="00650DD6">
        <w:rPr>
          <w:rFonts w:ascii="Arial" w:hAnsi="Arial" w:cs="Arial"/>
        </w:rPr>
        <w:t xml:space="preserve"> For recent discussion of the disagreement objection to </w:t>
      </w:r>
      <w:proofErr w:type="spellStart"/>
      <w:r w:rsidRPr="00650DD6">
        <w:rPr>
          <w:rFonts w:ascii="Arial" w:hAnsi="Arial" w:cs="Arial"/>
        </w:rPr>
        <w:t>contextualism</w:t>
      </w:r>
      <w:proofErr w:type="spellEnd"/>
      <w:r w:rsidRPr="00650DD6">
        <w:rPr>
          <w:rFonts w:ascii="Arial" w:hAnsi="Arial" w:cs="Arial"/>
        </w:rPr>
        <w:t xml:space="preserve">, and responses to it, see </w:t>
      </w:r>
      <w:proofErr w:type="spellStart"/>
      <w:r w:rsidRPr="00650DD6">
        <w:rPr>
          <w:rFonts w:ascii="Arial" w:hAnsi="Arial" w:cs="Arial"/>
        </w:rPr>
        <w:t>López</w:t>
      </w:r>
      <w:proofErr w:type="spellEnd"/>
      <w:r w:rsidRPr="00650DD6">
        <w:rPr>
          <w:rFonts w:ascii="Arial" w:hAnsi="Arial" w:cs="Arial"/>
        </w:rPr>
        <w:t xml:space="preserve"> de </w:t>
      </w:r>
      <w:proofErr w:type="gramStart"/>
      <w:r w:rsidRPr="00650DD6">
        <w:rPr>
          <w:rFonts w:ascii="Arial" w:hAnsi="Arial" w:cs="Arial"/>
        </w:rPr>
        <w:t>Sa</w:t>
      </w:r>
      <w:proofErr w:type="gramEnd"/>
      <w:r w:rsidRPr="00650DD6">
        <w:rPr>
          <w:rFonts w:ascii="Arial" w:hAnsi="Arial" w:cs="Arial"/>
        </w:rPr>
        <w:t xml:space="preserve"> (2008), Egan (2014), Baker (2012; 2014) and </w:t>
      </w:r>
      <w:proofErr w:type="spellStart"/>
      <w:r w:rsidRPr="00650DD6">
        <w:rPr>
          <w:rFonts w:ascii="Arial" w:hAnsi="Arial" w:cs="Arial"/>
        </w:rPr>
        <w:t>Huvenes</w:t>
      </w:r>
      <w:proofErr w:type="spellEnd"/>
      <w:r w:rsidRPr="00650DD6">
        <w:rPr>
          <w:rFonts w:ascii="Arial" w:hAnsi="Arial" w:cs="Arial"/>
        </w:rPr>
        <w:t xml:space="preserve"> (2012).</w:t>
      </w:r>
    </w:p>
  </w:endnote>
  <w:endnote w:id="14">
    <w:p w14:paraId="64DB9D10" w14:textId="77777777" w:rsidR="00191C53" w:rsidRPr="00650DD6" w:rsidRDefault="00191C53" w:rsidP="00BA660B">
      <w:pPr>
        <w:pStyle w:val="EndnoteText"/>
        <w:jc w:val="both"/>
        <w:rPr>
          <w:rFonts w:ascii="Arial" w:hAnsi="Arial" w:cs="Arial"/>
        </w:rPr>
      </w:pPr>
      <w:r w:rsidRPr="00650DD6">
        <w:rPr>
          <w:rStyle w:val="EndnoteReference"/>
          <w:rFonts w:ascii="Arial" w:hAnsi="Arial" w:cs="Arial"/>
        </w:rPr>
        <w:endnoteRef/>
      </w:r>
      <w:r w:rsidRPr="00650DD6">
        <w:rPr>
          <w:rFonts w:ascii="Arial" w:hAnsi="Arial" w:cs="Arial"/>
        </w:rPr>
        <w:t xml:space="preserve"> In the literature this position is sometimes labelled ‘realism’. However, given the range of other views (in aesthetics and elsewhere) which already carry this label, we think that ‘absolutism’ runs less risk of engendering confusion. </w:t>
      </w:r>
    </w:p>
  </w:endnote>
  <w:endnote w:id="15">
    <w:p w14:paraId="58256187" w14:textId="70609456" w:rsidR="00191C53" w:rsidRPr="00650DD6" w:rsidRDefault="00191C53" w:rsidP="00BA660B">
      <w:pPr>
        <w:pStyle w:val="EndnoteText"/>
        <w:jc w:val="both"/>
        <w:rPr>
          <w:rFonts w:ascii="Arial" w:hAnsi="Arial" w:cs="Arial"/>
        </w:rPr>
      </w:pPr>
      <w:r w:rsidRPr="00650DD6">
        <w:rPr>
          <w:rStyle w:val="EndnoteReference"/>
          <w:rFonts w:ascii="Arial" w:hAnsi="Arial" w:cs="Arial"/>
        </w:rPr>
        <w:endnoteRef/>
      </w:r>
      <w:r w:rsidRPr="00650DD6">
        <w:rPr>
          <w:rFonts w:ascii="Arial" w:hAnsi="Arial" w:cs="Arial"/>
        </w:rPr>
        <w:t xml:space="preserve"> </w:t>
      </w:r>
      <w:proofErr w:type="gramStart"/>
      <w:r w:rsidRPr="00650DD6">
        <w:rPr>
          <w:rFonts w:ascii="Arial" w:hAnsi="Arial" w:cs="Arial"/>
        </w:rPr>
        <w:t xml:space="preserve">Most prominently </w:t>
      </w:r>
      <w:proofErr w:type="spellStart"/>
      <w:r w:rsidRPr="00650DD6">
        <w:rPr>
          <w:rFonts w:ascii="Arial" w:hAnsi="Arial" w:cs="Arial"/>
        </w:rPr>
        <w:t>Kölbel</w:t>
      </w:r>
      <w:proofErr w:type="spellEnd"/>
      <w:r w:rsidRPr="00650DD6">
        <w:rPr>
          <w:rFonts w:ascii="Arial" w:hAnsi="Arial" w:cs="Arial"/>
        </w:rPr>
        <w:t xml:space="preserve"> (2009).</w:t>
      </w:r>
      <w:proofErr w:type="gramEnd"/>
    </w:p>
  </w:endnote>
  <w:endnote w:id="16">
    <w:p w14:paraId="2D1B5568" w14:textId="77777777" w:rsidR="00191C53" w:rsidRPr="00650DD6" w:rsidRDefault="00191C53" w:rsidP="00BA660B">
      <w:pPr>
        <w:pStyle w:val="EndnoteText"/>
        <w:jc w:val="both"/>
        <w:rPr>
          <w:rFonts w:ascii="Arial" w:hAnsi="Arial" w:cs="Arial"/>
        </w:rPr>
      </w:pPr>
      <w:r w:rsidRPr="00650DD6">
        <w:rPr>
          <w:rStyle w:val="EndnoteReference"/>
          <w:rFonts w:ascii="Arial" w:hAnsi="Arial" w:cs="Arial"/>
        </w:rPr>
        <w:endnoteRef/>
      </w:r>
      <w:r w:rsidRPr="00650DD6">
        <w:rPr>
          <w:rFonts w:ascii="Arial" w:hAnsi="Arial" w:cs="Arial"/>
        </w:rPr>
        <w:t xml:space="preserve"> At this level of detail, the view we label ‘relativism’ is neutral with respect to the distinction between </w:t>
      </w:r>
      <w:r w:rsidRPr="00650DD6">
        <w:rPr>
          <w:rFonts w:ascii="Arial" w:hAnsi="Arial" w:cs="Arial"/>
          <w:i/>
          <w:iCs/>
        </w:rPr>
        <w:t>moderate</w:t>
      </w:r>
      <w:r w:rsidRPr="00650DD6">
        <w:rPr>
          <w:rFonts w:ascii="Arial" w:hAnsi="Arial" w:cs="Arial"/>
        </w:rPr>
        <w:t xml:space="preserve"> relativism (</w:t>
      </w:r>
      <w:proofErr w:type="gramStart"/>
      <w:r w:rsidRPr="00650DD6">
        <w:rPr>
          <w:rFonts w:ascii="Arial" w:hAnsi="Arial" w:cs="Arial"/>
        </w:rPr>
        <w:t>or</w:t>
      </w:r>
      <w:proofErr w:type="gramEnd"/>
      <w:r w:rsidRPr="00650DD6">
        <w:rPr>
          <w:rFonts w:ascii="Arial" w:hAnsi="Arial" w:cs="Arial"/>
        </w:rPr>
        <w:t xml:space="preserve"> ‘non-indexical </w:t>
      </w:r>
      <w:proofErr w:type="spellStart"/>
      <w:r w:rsidRPr="00650DD6">
        <w:rPr>
          <w:rFonts w:ascii="Arial" w:hAnsi="Arial" w:cs="Arial"/>
        </w:rPr>
        <w:t>contextualism</w:t>
      </w:r>
      <w:proofErr w:type="spellEnd"/>
      <w:r w:rsidRPr="00650DD6">
        <w:rPr>
          <w:rFonts w:ascii="Arial" w:hAnsi="Arial" w:cs="Arial"/>
        </w:rPr>
        <w:t xml:space="preserve">’) and </w:t>
      </w:r>
      <w:r w:rsidRPr="00650DD6">
        <w:rPr>
          <w:rFonts w:ascii="Arial" w:hAnsi="Arial" w:cs="Arial"/>
          <w:i/>
          <w:iCs/>
        </w:rPr>
        <w:t>radical</w:t>
      </w:r>
      <w:r w:rsidRPr="00650DD6">
        <w:rPr>
          <w:rFonts w:ascii="Arial" w:hAnsi="Arial" w:cs="Arial"/>
        </w:rPr>
        <w:t xml:space="preserve"> or </w:t>
      </w:r>
      <w:r w:rsidRPr="00650DD6">
        <w:rPr>
          <w:rFonts w:ascii="Arial" w:hAnsi="Arial" w:cs="Arial"/>
          <w:i/>
          <w:iCs/>
        </w:rPr>
        <w:t>genuine</w:t>
      </w:r>
      <w:r w:rsidRPr="00650DD6">
        <w:rPr>
          <w:rFonts w:ascii="Arial" w:hAnsi="Arial" w:cs="Arial"/>
        </w:rPr>
        <w:t xml:space="preserve"> relativism. See MacFarlane (2009) and </w:t>
      </w:r>
      <w:proofErr w:type="spellStart"/>
      <w:r w:rsidRPr="00650DD6">
        <w:rPr>
          <w:rFonts w:ascii="Arial" w:hAnsi="Arial" w:cs="Arial"/>
        </w:rPr>
        <w:t>López</w:t>
      </w:r>
      <w:proofErr w:type="spellEnd"/>
      <w:r w:rsidRPr="00650DD6">
        <w:rPr>
          <w:rFonts w:ascii="Arial" w:hAnsi="Arial" w:cs="Arial"/>
        </w:rPr>
        <w:t xml:space="preserve"> de </w:t>
      </w:r>
      <w:proofErr w:type="gramStart"/>
      <w:r w:rsidRPr="00650DD6">
        <w:rPr>
          <w:rFonts w:ascii="Arial" w:hAnsi="Arial" w:cs="Arial"/>
        </w:rPr>
        <w:t>Sa</w:t>
      </w:r>
      <w:proofErr w:type="gramEnd"/>
      <w:r w:rsidRPr="00650DD6">
        <w:rPr>
          <w:rFonts w:ascii="Arial" w:hAnsi="Arial" w:cs="Arial"/>
        </w:rPr>
        <w:t xml:space="preserve"> (2011) for discussions of these matters. Since nothing in our arguments turns on these distinctions, however, we will put them to one side.</w:t>
      </w:r>
    </w:p>
  </w:endnote>
  <w:endnote w:id="17">
    <w:p w14:paraId="0CA836B3" w14:textId="77777777" w:rsidR="00191C53" w:rsidRPr="00650DD6" w:rsidRDefault="00191C53" w:rsidP="00BA660B">
      <w:pPr>
        <w:pStyle w:val="EndnoteText"/>
        <w:jc w:val="both"/>
        <w:rPr>
          <w:rFonts w:ascii="Arial" w:hAnsi="Arial" w:cs="Arial"/>
        </w:rPr>
      </w:pPr>
      <w:r w:rsidRPr="00650DD6">
        <w:rPr>
          <w:rStyle w:val="EndnoteReference"/>
          <w:rFonts w:ascii="Arial" w:hAnsi="Arial" w:cs="Arial"/>
        </w:rPr>
        <w:endnoteRef/>
      </w:r>
      <w:r w:rsidRPr="00650DD6">
        <w:rPr>
          <w:rFonts w:ascii="Arial" w:hAnsi="Arial" w:cs="Arial"/>
        </w:rPr>
        <w:t xml:space="preserve"> We will assume, for ease of exposition only, that beliefs are constitutively governed by norms rather than, say, by aims or functions but nothing in our argument hangs on this assumption.</w:t>
      </w:r>
    </w:p>
  </w:endnote>
  <w:endnote w:id="18">
    <w:p w14:paraId="2C47222F" w14:textId="77777777" w:rsidR="00191C53" w:rsidRPr="00650DD6" w:rsidRDefault="00191C53" w:rsidP="00BA660B">
      <w:pPr>
        <w:spacing w:after="0" w:line="240" w:lineRule="auto"/>
        <w:contextualSpacing w:val="0"/>
        <w:jc w:val="both"/>
        <w:rPr>
          <w:rFonts w:ascii="Arial" w:hAnsi="Arial" w:cs="Arial"/>
          <w:sz w:val="20"/>
          <w:szCs w:val="20"/>
        </w:rPr>
      </w:pPr>
      <w:r w:rsidRPr="00650DD6">
        <w:rPr>
          <w:rFonts w:ascii="Arial" w:hAnsi="Arial" w:cs="Arial"/>
          <w:sz w:val="20"/>
          <w:szCs w:val="20"/>
          <w:vertAlign w:val="superscript"/>
        </w:rPr>
        <w:endnoteRef/>
      </w:r>
      <w:r w:rsidRPr="00650DD6">
        <w:rPr>
          <w:rFonts w:ascii="Arial" w:hAnsi="Arial" w:cs="Arial"/>
          <w:sz w:val="20"/>
          <w:szCs w:val="20"/>
        </w:rPr>
        <w:t xml:space="preserve"> Perhaps the option of endorsing a contradiction in aesthetic truth is not beyond the pale, but we will not consider it here. For relevant discussion, see Cooke (2002). </w:t>
      </w:r>
      <w:proofErr w:type="spellStart"/>
      <w:r w:rsidRPr="00650DD6">
        <w:rPr>
          <w:rFonts w:ascii="Arial" w:hAnsi="Arial" w:cs="Arial"/>
          <w:sz w:val="20"/>
          <w:szCs w:val="20"/>
        </w:rPr>
        <w:t>Rovane</w:t>
      </w:r>
      <w:proofErr w:type="spellEnd"/>
      <w:r w:rsidRPr="00650DD6">
        <w:rPr>
          <w:rFonts w:ascii="Arial" w:hAnsi="Arial" w:cs="Arial"/>
          <w:sz w:val="20"/>
          <w:szCs w:val="20"/>
        </w:rPr>
        <w:t xml:space="preserve"> (2010) argues that a version of the contradiction challenge still faces relativists.</w:t>
      </w:r>
    </w:p>
  </w:endnote>
  <w:endnote w:id="19">
    <w:p w14:paraId="21EC715D" w14:textId="6DFD66FA" w:rsidR="00191C53" w:rsidRPr="00650DD6" w:rsidRDefault="00191C53" w:rsidP="00BA660B">
      <w:pPr>
        <w:pStyle w:val="EndnoteText"/>
        <w:rPr>
          <w:rFonts w:ascii="Arial" w:hAnsi="Arial" w:cs="Arial"/>
        </w:rPr>
      </w:pPr>
      <w:r w:rsidRPr="00650DD6">
        <w:rPr>
          <w:rStyle w:val="EndnoteReference"/>
          <w:rFonts w:ascii="Arial" w:hAnsi="Arial" w:cs="Arial"/>
        </w:rPr>
        <w:endnoteRef/>
      </w:r>
      <w:r w:rsidRPr="00650DD6">
        <w:rPr>
          <w:rFonts w:ascii="Arial" w:hAnsi="Arial" w:cs="Arial"/>
        </w:rPr>
        <w:t xml:space="preserve"> See e.g. Marques (2014), Baker (2014), </w:t>
      </w:r>
      <w:proofErr w:type="spellStart"/>
      <w:r w:rsidRPr="00650DD6">
        <w:rPr>
          <w:rFonts w:ascii="Arial" w:hAnsi="Arial" w:cs="Arial"/>
        </w:rPr>
        <w:t>Cappelen</w:t>
      </w:r>
      <w:proofErr w:type="spellEnd"/>
      <w:r w:rsidRPr="00650DD6">
        <w:rPr>
          <w:rFonts w:ascii="Arial" w:hAnsi="Arial" w:cs="Arial"/>
        </w:rPr>
        <w:t xml:space="preserve"> and Hawthorne (2009), MacFarlane (2014), and </w:t>
      </w:r>
      <w:proofErr w:type="spellStart"/>
      <w:r w:rsidRPr="00650DD6">
        <w:rPr>
          <w:rFonts w:ascii="Arial" w:hAnsi="Arial" w:cs="Arial"/>
        </w:rPr>
        <w:t>Huvenes</w:t>
      </w:r>
      <w:proofErr w:type="spellEnd"/>
      <w:r w:rsidRPr="00650DD6">
        <w:rPr>
          <w:rFonts w:ascii="Arial" w:hAnsi="Arial" w:cs="Arial"/>
        </w:rPr>
        <w:t xml:space="preserve"> (2012).</w:t>
      </w:r>
    </w:p>
  </w:endnote>
  <w:endnote w:id="20">
    <w:p w14:paraId="0B168E97" w14:textId="210ED0D9" w:rsidR="00191C53" w:rsidRPr="00650DD6" w:rsidRDefault="00191C53" w:rsidP="00BA660B">
      <w:pPr>
        <w:pStyle w:val="EndnoteText"/>
        <w:jc w:val="both"/>
        <w:rPr>
          <w:rFonts w:ascii="Arial" w:hAnsi="Arial" w:cs="Arial"/>
        </w:rPr>
      </w:pPr>
      <w:r w:rsidRPr="00650DD6">
        <w:rPr>
          <w:rStyle w:val="EndnoteReference"/>
          <w:rFonts w:ascii="Arial" w:hAnsi="Arial" w:cs="Arial"/>
        </w:rPr>
        <w:endnoteRef/>
      </w:r>
      <w:r>
        <w:rPr>
          <w:rFonts w:ascii="Arial" w:hAnsi="Arial" w:cs="Arial"/>
        </w:rPr>
        <w:t xml:space="preserve"> Exceptions to this sufficiency claim are introduced when we consider (as we will briefly below) certain </w:t>
      </w:r>
      <w:proofErr w:type="spellStart"/>
      <w:r>
        <w:rPr>
          <w:rFonts w:ascii="Arial" w:hAnsi="Arial" w:cs="Arial"/>
        </w:rPr>
        <w:t>paraconsistent</w:t>
      </w:r>
      <w:proofErr w:type="spellEnd"/>
      <w:r>
        <w:rPr>
          <w:rFonts w:ascii="Arial" w:hAnsi="Arial" w:cs="Arial"/>
        </w:rPr>
        <w:t xml:space="preserve"> versions of absolutist semantics. Our own view is not a </w:t>
      </w:r>
      <w:proofErr w:type="spellStart"/>
      <w:r>
        <w:rPr>
          <w:rFonts w:ascii="Arial" w:hAnsi="Arial" w:cs="Arial"/>
        </w:rPr>
        <w:t>paraconsistent</w:t>
      </w:r>
      <w:proofErr w:type="spellEnd"/>
      <w:r>
        <w:rPr>
          <w:rFonts w:ascii="Arial" w:hAnsi="Arial" w:cs="Arial"/>
        </w:rPr>
        <w:t xml:space="preserve"> one, though, so this caveat need not concern us.</w:t>
      </w:r>
    </w:p>
  </w:endnote>
  <w:endnote w:id="21">
    <w:p w14:paraId="042B03D6" w14:textId="66316AF7" w:rsidR="00191C53" w:rsidRPr="00650DD6" w:rsidRDefault="00191C53" w:rsidP="00BA660B">
      <w:pPr>
        <w:pStyle w:val="EndnoteText"/>
        <w:jc w:val="both"/>
        <w:rPr>
          <w:rFonts w:ascii="Arial" w:hAnsi="Arial" w:cs="Arial"/>
        </w:rPr>
      </w:pPr>
      <w:r w:rsidRPr="00650DD6">
        <w:rPr>
          <w:rStyle w:val="EndnoteReference"/>
          <w:rFonts w:ascii="Arial" w:hAnsi="Arial" w:cs="Arial"/>
        </w:rPr>
        <w:endnoteRef/>
      </w:r>
      <w:r w:rsidRPr="00650DD6">
        <w:rPr>
          <w:rFonts w:ascii="Arial" w:hAnsi="Arial" w:cs="Arial"/>
        </w:rPr>
        <w:t xml:space="preserve"> For discussion</w:t>
      </w:r>
      <w:r>
        <w:rPr>
          <w:rFonts w:ascii="Arial" w:hAnsi="Arial" w:cs="Arial"/>
        </w:rPr>
        <w:t>s of such issues</w:t>
      </w:r>
      <w:r w:rsidRPr="00650DD6">
        <w:rPr>
          <w:rFonts w:ascii="Arial" w:hAnsi="Arial" w:cs="Arial"/>
        </w:rPr>
        <w:t xml:space="preserve"> see Kieran (2008), Levinson (2002), and Ross (2008).</w:t>
      </w:r>
    </w:p>
  </w:endnote>
  <w:endnote w:id="22">
    <w:p w14:paraId="013EEE94" w14:textId="77777777" w:rsidR="00191C53" w:rsidRPr="00650DD6" w:rsidRDefault="00191C53" w:rsidP="00BA660B">
      <w:pPr>
        <w:pStyle w:val="EndnoteText"/>
        <w:jc w:val="both"/>
        <w:rPr>
          <w:rFonts w:ascii="Arial" w:hAnsi="Arial" w:cs="Arial"/>
        </w:rPr>
      </w:pPr>
      <w:r w:rsidRPr="00650DD6">
        <w:rPr>
          <w:rStyle w:val="EndnoteReference"/>
          <w:rFonts w:ascii="Arial" w:hAnsi="Arial" w:cs="Arial"/>
        </w:rPr>
        <w:endnoteRef/>
      </w:r>
      <w:r w:rsidRPr="00650DD6">
        <w:rPr>
          <w:rFonts w:ascii="Arial" w:hAnsi="Arial" w:cs="Arial"/>
        </w:rPr>
        <w:t xml:space="preserve"> It might be objected that a parallel worry arises concerning faultlessness on </w:t>
      </w:r>
      <w:proofErr w:type="spellStart"/>
      <w:r w:rsidRPr="00650DD6">
        <w:rPr>
          <w:rFonts w:ascii="Arial" w:hAnsi="Arial" w:cs="Arial"/>
        </w:rPr>
        <w:t>paracomplete</w:t>
      </w:r>
      <w:proofErr w:type="spellEnd"/>
      <w:r w:rsidRPr="00650DD6">
        <w:rPr>
          <w:rFonts w:ascii="Arial" w:hAnsi="Arial" w:cs="Arial"/>
        </w:rPr>
        <w:t xml:space="preserve"> views. We address such worries at length in §6. </w:t>
      </w:r>
    </w:p>
  </w:endnote>
  <w:endnote w:id="23">
    <w:p w14:paraId="66536254" w14:textId="77777777" w:rsidR="00191C53" w:rsidRPr="00650DD6" w:rsidRDefault="00191C53" w:rsidP="00BA660B">
      <w:pPr>
        <w:spacing w:after="0" w:line="240" w:lineRule="auto"/>
        <w:jc w:val="both"/>
        <w:rPr>
          <w:rFonts w:ascii="Arial" w:hAnsi="Arial" w:cs="Arial"/>
          <w:sz w:val="20"/>
          <w:szCs w:val="20"/>
        </w:rPr>
      </w:pPr>
      <w:r w:rsidRPr="00650DD6">
        <w:rPr>
          <w:rStyle w:val="EndnoteReference"/>
          <w:rFonts w:ascii="Arial" w:hAnsi="Arial" w:cs="Arial"/>
          <w:sz w:val="20"/>
          <w:szCs w:val="20"/>
        </w:rPr>
        <w:endnoteRef/>
      </w:r>
      <w:r w:rsidRPr="00650DD6">
        <w:rPr>
          <w:rFonts w:ascii="Arial" w:hAnsi="Arial" w:cs="Arial"/>
          <w:sz w:val="20"/>
          <w:szCs w:val="20"/>
        </w:rPr>
        <w:t xml:space="preserve"> Further norms will be required to give a full account of </w:t>
      </w:r>
      <w:proofErr w:type="spellStart"/>
      <w:r w:rsidRPr="00650DD6">
        <w:rPr>
          <w:rFonts w:ascii="Arial" w:hAnsi="Arial" w:cs="Arial"/>
          <w:sz w:val="20"/>
          <w:szCs w:val="20"/>
        </w:rPr>
        <w:t>Humean</w:t>
      </w:r>
      <w:proofErr w:type="spellEnd"/>
      <w:r w:rsidRPr="00650DD6">
        <w:rPr>
          <w:rFonts w:ascii="Arial" w:hAnsi="Arial" w:cs="Arial"/>
          <w:sz w:val="20"/>
          <w:szCs w:val="20"/>
        </w:rPr>
        <w:t xml:space="preserve"> Absolutism. For instance, if some ideal critic endorses </w:t>
      </w:r>
      <w:r w:rsidRPr="00650DD6">
        <w:rPr>
          <w:rFonts w:ascii="Arial" w:hAnsi="Arial" w:cs="Arial"/>
          <w:i/>
          <w:sz w:val="20"/>
          <w:szCs w:val="20"/>
        </w:rPr>
        <w:t>p</w:t>
      </w:r>
      <w:r w:rsidRPr="00650DD6">
        <w:rPr>
          <w:rFonts w:ascii="Arial" w:hAnsi="Arial" w:cs="Arial"/>
          <w:sz w:val="20"/>
          <w:szCs w:val="20"/>
        </w:rPr>
        <w:t>, and some ideal critic endorses not-</w:t>
      </w:r>
      <w:r w:rsidRPr="00650DD6">
        <w:rPr>
          <w:rFonts w:ascii="Arial" w:hAnsi="Arial" w:cs="Arial"/>
          <w:i/>
          <w:sz w:val="20"/>
          <w:szCs w:val="20"/>
        </w:rPr>
        <w:t>p</w:t>
      </w:r>
      <w:r w:rsidRPr="00650DD6">
        <w:rPr>
          <w:rFonts w:ascii="Arial" w:hAnsi="Arial" w:cs="Arial"/>
          <w:sz w:val="20"/>
          <w:szCs w:val="20"/>
        </w:rPr>
        <w:t xml:space="preserve">, HAT does not rule out our endorsing both </w:t>
      </w:r>
      <w:r w:rsidRPr="00650DD6">
        <w:rPr>
          <w:rFonts w:ascii="Arial" w:hAnsi="Arial" w:cs="Arial"/>
          <w:i/>
          <w:sz w:val="20"/>
          <w:szCs w:val="20"/>
        </w:rPr>
        <w:t>p</w:t>
      </w:r>
      <w:r w:rsidRPr="00650DD6">
        <w:rPr>
          <w:rFonts w:ascii="Arial" w:hAnsi="Arial" w:cs="Arial"/>
          <w:sz w:val="20"/>
          <w:szCs w:val="20"/>
        </w:rPr>
        <w:t xml:space="preserve"> and not-</w:t>
      </w:r>
      <w:r w:rsidRPr="00650DD6">
        <w:rPr>
          <w:rFonts w:ascii="Arial" w:hAnsi="Arial" w:cs="Arial"/>
          <w:i/>
          <w:sz w:val="20"/>
          <w:szCs w:val="20"/>
        </w:rPr>
        <w:t>p</w:t>
      </w:r>
      <w:r w:rsidRPr="00650DD6">
        <w:rPr>
          <w:rFonts w:ascii="Arial" w:hAnsi="Arial" w:cs="Arial"/>
          <w:sz w:val="20"/>
          <w:szCs w:val="20"/>
        </w:rPr>
        <w:t>. So we will at least need some coherence constraint in addition to HAT. One strategy here would be to characterize the norms in a holistic fashion, such that one should endorse a set of contents {</w:t>
      </w:r>
      <w:r w:rsidRPr="00650DD6">
        <w:rPr>
          <w:rFonts w:ascii="Arial" w:hAnsi="Arial" w:cs="Arial"/>
          <w:i/>
          <w:sz w:val="20"/>
          <w:szCs w:val="20"/>
        </w:rPr>
        <w:t>p1</w:t>
      </w:r>
      <w:r w:rsidRPr="00650DD6">
        <w:rPr>
          <w:rFonts w:ascii="Arial" w:hAnsi="Arial" w:cs="Arial"/>
          <w:sz w:val="20"/>
          <w:szCs w:val="20"/>
        </w:rPr>
        <w:t xml:space="preserve">, </w:t>
      </w:r>
      <w:r w:rsidRPr="00650DD6">
        <w:rPr>
          <w:rFonts w:ascii="Arial" w:hAnsi="Arial" w:cs="Arial"/>
          <w:i/>
          <w:sz w:val="20"/>
          <w:szCs w:val="20"/>
        </w:rPr>
        <w:t>p2</w:t>
      </w:r>
      <w:r w:rsidRPr="00650DD6">
        <w:rPr>
          <w:rFonts w:ascii="Arial" w:hAnsi="Arial" w:cs="Arial"/>
          <w:sz w:val="20"/>
          <w:szCs w:val="20"/>
        </w:rPr>
        <w:t>…</w:t>
      </w:r>
      <w:proofErr w:type="spellStart"/>
      <w:r w:rsidRPr="00650DD6">
        <w:rPr>
          <w:rFonts w:ascii="Arial" w:hAnsi="Arial" w:cs="Arial"/>
          <w:i/>
          <w:sz w:val="20"/>
          <w:szCs w:val="20"/>
        </w:rPr>
        <w:t>pn</w:t>
      </w:r>
      <w:proofErr w:type="spellEnd"/>
      <w:r w:rsidRPr="00650DD6">
        <w:rPr>
          <w:rFonts w:ascii="Arial" w:hAnsi="Arial" w:cs="Arial"/>
          <w:sz w:val="20"/>
          <w:szCs w:val="20"/>
        </w:rPr>
        <w:t xml:space="preserve">} only if that set is endorsed by some ideal critic. This would still allow for faultless disagreement, since the divergence assumption entails that some pairs of conflicting sets will each be endorsed by some ideal critic. </w:t>
      </w:r>
    </w:p>
  </w:endnote>
  <w:endnote w:id="24">
    <w:p w14:paraId="27F0240F" w14:textId="77777777" w:rsidR="00191C53" w:rsidRPr="00650DD6" w:rsidRDefault="00191C53" w:rsidP="00BA660B">
      <w:pPr>
        <w:pStyle w:val="EndnoteText"/>
        <w:jc w:val="both"/>
        <w:rPr>
          <w:rFonts w:ascii="Arial" w:hAnsi="Arial" w:cs="Arial"/>
        </w:rPr>
      </w:pPr>
      <w:r w:rsidRPr="00650DD6">
        <w:rPr>
          <w:rStyle w:val="EndnoteReference"/>
          <w:rFonts w:ascii="Arial" w:hAnsi="Arial" w:cs="Arial"/>
        </w:rPr>
        <w:endnoteRef/>
      </w:r>
      <w:r w:rsidRPr="00650DD6">
        <w:rPr>
          <w:rFonts w:ascii="Arial" w:hAnsi="Arial" w:cs="Arial"/>
        </w:rPr>
        <w:t xml:space="preserve"> </w:t>
      </w:r>
      <w:proofErr w:type="gramStart"/>
      <w:r w:rsidRPr="00650DD6">
        <w:rPr>
          <w:rFonts w:ascii="Arial" w:hAnsi="Arial" w:cs="Arial"/>
        </w:rPr>
        <w:t>An assumption which is, of course, shared by our relativist opponents.</w:t>
      </w:r>
      <w:proofErr w:type="gramEnd"/>
    </w:p>
  </w:endnote>
  <w:endnote w:id="25">
    <w:p w14:paraId="2BE68A09" w14:textId="77777777" w:rsidR="00191C53" w:rsidRPr="00650DD6" w:rsidRDefault="00191C53" w:rsidP="00BA660B">
      <w:pPr>
        <w:spacing w:after="0" w:line="240" w:lineRule="auto"/>
        <w:contextualSpacing w:val="0"/>
        <w:jc w:val="both"/>
        <w:rPr>
          <w:rFonts w:ascii="Arial" w:hAnsi="Arial" w:cs="Arial"/>
          <w:sz w:val="20"/>
          <w:szCs w:val="20"/>
        </w:rPr>
      </w:pPr>
      <w:r w:rsidRPr="00650DD6">
        <w:rPr>
          <w:rFonts w:ascii="Arial" w:hAnsi="Arial" w:cs="Arial"/>
          <w:sz w:val="20"/>
          <w:szCs w:val="20"/>
          <w:vertAlign w:val="superscript"/>
        </w:rPr>
        <w:endnoteRef/>
      </w:r>
      <w:r w:rsidRPr="00650DD6">
        <w:rPr>
          <w:rFonts w:ascii="Arial" w:hAnsi="Arial" w:cs="Arial"/>
          <w:sz w:val="20"/>
          <w:szCs w:val="20"/>
        </w:rPr>
        <w:t xml:space="preserve"> For defences of pessimism see Hopkins (2000) and </w:t>
      </w:r>
      <w:proofErr w:type="spellStart"/>
      <w:r w:rsidRPr="00650DD6">
        <w:rPr>
          <w:rFonts w:ascii="Arial" w:hAnsi="Arial" w:cs="Arial"/>
          <w:sz w:val="20"/>
          <w:szCs w:val="20"/>
        </w:rPr>
        <w:t>Gorodeisky</w:t>
      </w:r>
      <w:proofErr w:type="spellEnd"/>
      <w:r w:rsidRPr="00650DD6">
        <w:rPr>
          <w:rFonts w:ascii="Arial" w:hAnsi="Arial" w:cs="Arial"/>
          <w:sz w:val="20"/>
          <w:szCs w:val="20"/>
        </w:rPr>
        <w:t xml:space="preserve"> (2010). For criticism see </w:t>
      </w:r>
      <w:proofErr w:type="spellStart"/>
      <w:r w:rsidRPr="00650DD6">
        <w:rPr>
          <w:rFonts w:ascii="Arial" w:hAnsi="Arial" w:cs="Arial"/>
          <w:sz w:val="20"/>
          <w:szCs w:val="20"/>
        </w:rPr>
        <w:t>Meskin</w:t>
      </w:r>
      <w:proofErr w:type="spellEnd"/>
      <w:r w:rsidRPr="00650DD6">
        <w:rPr>
          <w:rFonts w:ascii="Arial" w:hAnsi="Arial" w:cs="Arial"/>
          <w:sz w:val="20"/>
          <w:szCs w:val="20"/>
        </w:rPr>
        <w:t xml:space="preserve"> (2004) and Robson (2014).</w:t>
      </w:r>
    </w:p>
  </w:endnote>
  <w:endnote w:id="26">
    <w:p w14:paraId="464A4633" w14:textId="77777777" w:rsidR="00191C53" w:rsidRPr="00650DD6" w:rsidRDefault="00191C53" w:rsidP="00BA660B">
      <w:pPr>
        <w:pStyle w:val="EndnoteText"/>
        <w:jc w:val="both"/>
        <w:rPr>
          <w:rFonts w:ascii="Arial" w:hAnsi="Arial" w:cs="Arial"/>
        </w:rPr>
      </w:pPr>
      <w:r w:rsidRPr="00650DD6">
        <w:rPr>
          <w:rStyle w:val="EndnoteReference"/>
          <w:rFonts w:ascii="Arial" w:hAnsi="Arial" w:cs="Arial"/>
        </w:rPr>
        <w:endnoteRef/>
      </w:r>
      <w:r w:rsidRPr="00650DD6">
        <w:rPr>
          <w:rFonts w:ascii="Arial" w:hAnsi="Arial" w:cs="Arial"/>
        </w:rPr>
        <w:t xml:space="preserve"> A further possibility which we will not pursue here is that merely having a true belief is not sufficient for meeting the relevant success norm and that something else – most obviously knowledge – is required. This view strikes us as, at least, plausible but it can easily be adapted for our purposes by replacing a knowledge norm in aesthetics with a knowledge* norm where knowledge* is identical with knowledge except that it requires not that the belief in question be true but merely that it accords with the judgement of some ideal critic.</w:t>
      </w:r>
    </w:p>
  </w:endnote>
  <w:endnote w:id="27">
    <w:p w14:paraId="2A73DE95" w14:textId="77777777" w:rsidR="00191C53" w:rsidRPr="00650DD6" w:rsidRDefault="00191C53" w:rsidP="00BA660B">
      <w:pPr>
        <w:spacing w:after="0" w:line="240" w:lineRule="auto"/>
        <w:contextualSpacing w:val="0"/>
        <w:jc w:val="both"/>
        <w:rPr>
          <w:rFonts w:ascii="Arial" w:hAnsi="Arial" w:cs="Arial"/>
          <w:sz w:val="20"/>
          <w:szCs w:val="20"/>
        </w:rPr>
      </w:pPr>
      <w:r w:rsidRPr="00650DD6">
        <w:rPr>
          <w:rFonts w:ascii="Arial" w:hAnsi="Arial" w:cs="Arial"/>
          <w:sz w:val="20"/>
          <w:szCs w:val="20"/>
          <w:vertAlign w:val="superscript"/>
        </w:rPr>
        <w:endnoteRef/>
      </w:r>
      <w:r w:rsidRPr="00650DD6">
        <w:rPr>
          <w:rFonts w:ascii="Arial" w:hAnsi="Arial" w:cs="Arial"/>
          <w:sz w:val="20"/>
          <w:szCs w:val="20"/>
        </w:rPr>
        <w:t xml:space="preserve"> See e.g. Baker (2012) for discussion.</w:t>
      </w:r>
    </w:p>
  </w:endnote>
  <w:endnote w:id="28">
    <w:p w14:paraId="4D1F8ACD" w14:textId="5C0DEFDA" w:rsidR="00191C53" w:rsidRPr="00650DD6" w:rsidRDefault="00191C53" w:rsidP="00BA660B">
      <w:pPr>
        <w:pStyle w:val="EndnoteText"/>
        <w:jc w:val="both"/>
        <w:rPr>
          <w:rFonts w:ascii="Arial" w:hAnsi="Arial" w:cs="Arial"/>
        </w:rPr>
      </w:pPr>
      <w:r w:rsidRPr="00650DD6">
        <w:rPr>
          <w:rStyle w:val="EndnoteReference"/>
          <w:rFonts w:ascii="Arial" w:hAnsi="Arial" w:cs="Arial"/>
        </w:rPr>
        <w:endnoteRef/>
      </w:r>
      <w:r w:rsidRPr="00650DD6">
        <w:rPr>
          <w:rFonts w:ascii="Arial" w:hAnsi="Arial" w:cs="Arial"/>
        </w:rPr>
        <w:t xml:space="preserve"> For more on the distinction between these two kinds of disagreement see </w:t>
      </w:r>
      <w:proofErr w:type="spellStart"/>
      <w:r w:rsidRPr="00650DD6">
        <w:rPr>
          <w:rFonts w:ascii="Arial" w:hAnsi="Arial" w:cs="Arial"/>
        </w:rPr>
        <w:t>Cappelen</w:t>
      </w:r>
      <w:proofErr w:type="spellEnd"/>
      <w:r w:rsidRPr="00650DD6">
        <w:rPr>
          <w:rFonts w:ascii="Arial" w:hAnsi="Arial" w:cs="Arial"/>
        </w:rPr>
        <w:t xml:space="preserve"> &amp; Hawthorne (2009: 60-61). Egan (2014: 76) proposes a similar distinction between disagreement in thought and disagreement in discourse.</w:t>
      </w:r>
    </w:p>
  </w:endnote>
  <w:endnote w:id="29">
    <w:p w14:paraId="186AF071" w14:textId="74CCB028" w:rsidR="00191C53" w:rsidRPr="00650DD6" w:rsidRDefault="00191C53" w:rsidP="00BA660B">
      <w:pPr>
        <w:pStyle w:val="EndnoteText"/>
        <w:jc w:val="both"/>
        <w:rPr>
          <w:rFonts w:ascii="Arial" w:hAnsi="Arial" w:cs="Arial"/>
        </w:rPr>
      </w:pPr>
      <w:r w:rsidRPr="00650DD6">
        <w:rPr>
          <w:rStyle w:val="EndnoteReference"/>
          <w:rFonts w:ascii="Arial" w:hAnsi="Arial" w:cs="Arial"/>
        </w:rPr>
        <w:endnoteRef/>
      </w:r>
      <w:r w:rsidRPr="00650DD6">
        <w:rPr>
          <w:rFonts w:ascii="Arial" w:hAnsi="Arial" w:cs="Arial"/>
        </w:rPr>
        <w:t xml:space="preserve">Williams </w:t>
      </w:r>
      <w:r>
        <w:rPr>
          <w:rFonts w:ascii="Arial" w:hAnsi="Arial" w:cs="Arial"/>
        </w:rPr>
        <w:t>offers</w:t>
      </w:r>
      <w:r w:rsidRPr="00650DD6">
        <w:rPr>
          <w:rFonts w:ascii="Arial" w:hAnsi="Arial" w:cs="Arial"/>
        </w:rPr>
        <w:t xml:space="preserve"> additional argument</w:t>
      </w:r>
      <w:r>
        <w:rPr>
          <w:rFonts w:ascii="Arial" w:hAnsi="Arial" w:cs="Arial"/>
        </w:rPr>
        <w:t>s</w:t>
      </w:r>
      <w:r w:rsidRPr="00650DD6">
        <w:rPr>
          <w:rFonts w:ascii="Arial" w:hAnsi="Arial" w:cs="Arial"/>
        </w:rPr>
        <w:t xml:space="preserve"> </w:t>
      </w:r>
      <w:r>
        <w:rPr>
          <w:rFonts w:ascii="Arial" w:hAnsi="Arial" w:cs="Arial"/>
        </w:rPr>
        <w:t xml:space="preserve">for this view </w:t>
      </w:r>
      <w:r w:rsidRPr="00650DD6">
        <w:rPr>
          <w:rFonts w:ascii="Arial" w:hAnsi="Arial" w:cs="Arial"/>
        </w:rPr>
        <w:t>(ibid. 217-20</w:t>
      </w:r>
      <w:r>
        <w:rPr>
          <w:rFonts w:ascii="Arial" w:hAnsi="Arial" w:cs="Arial"/>
        </w:rPr>
        <w:t xml:space="preserve">) and presents an alternative formulation elsewhere (Williams 2014). Maudlin (2004) defends a similar position (though phrased in terms of </w:t>
      </w:r>
      <w:proofErr w:type="spellStart"/>
      <w:r>
        <w:rPr>
          <w:rFonts w:ascii="Arial" w:hAnsi="Arial" w:cs="Arial"/>
        </w:rPr>
        <w:t>ungroundedness</w:t>
      </w:r>
      <w:proofErr w:type="spellEnd"/>
      <w:r>
        <w:rPr>
          <w:rFonts w:ascii="Arial" w:hAnsi="Arial" w:cs="Arial"/>
        </w:rPr>
        <w:t xml:space="preserve"> rather than indeterminacy </w:t>
      </w:r>
      <w:r w:rsidRPr="00650DD6">
        <w:rPr>
          <w:rFonts w:ascii="Arial" w:hAnsi="Arial" w:cs="Arial"/>
          <w:i/>
        </w:rPr>
        <w:t>per se</w:t>
      </w:r>
      <w:r>
        <w:rPr>
          <w:rFonts w:ascii="Arial" w:hAnsi="Arial" w:cs="Arial"/>
        </w:rPr>
        <w:t>).</w:t>
      </w:r>
    </w:p>
  </w:endnote>
  <w:endnote w:id="30">
    <w:p w14:paraId="3E33A0F9" w14:textId="51646D0B" w:rsidR="00191C53" w:rsidRPr="00596BEB" w:rsidRDefault="00191C53" w:rsidP="00BA660B">
      <w:pPr>
        <w:pStyle w:val="EndnoteText"/>
        <w:jc w:val="both"/>
        <w:rPr>
          <w:rFonts w:ascii="Arial" w:hAnsi="Arial" w:cs="Arial"/>
        </w:rPr>
      </w:pPr>
      <w:r w:rsidRPr="00596BEB">
        <w:rPr>
          <w:rStyle w:val="EndnoteReference"/>
          <w:rFonts w:ascii="Arial" w:hAnsi="Arial" w:cs="Arial"/>
        </w:rPr>
        <w:endnoteRef/>
      </w:r>
      <w:r w:rsidRPr="00596BEB">
        <w:rPr>
          <w:rFonts w:ascii="Arial" w:hAnsi="Arial" w:cs="Arial"/>
        </w:rPr>
        <w:t xml:space="preserve"> Thanks to Matthew Kieran, Aaron </w:t>
      </w:r>
      <w:proofErr w:type="spellStart"/>
      <w:r w:rsidRPr="00596BEB">
        <w:rPr>
          <w:rFonts w:ascii="Arial" w:hAnsi="Arial" w:cs="Arial"/>
        </w:rPr>
        <w:t>Meskin</w:t>
      </w:r>
      <w:proofErr w:type="spellEnd"/>
      <w:r w:rsidRPr="00596BEB">
        <w:rPr>
          <w:rFonts w:ascii="Arial" w:hAnsi="Arial" w:cs="Arial"/>
        </w:rPr>
        <w:t xml:space="preserve">, </w:t>
      </w:r>
      <w:proofErr w:type="spellStart"/>
      <w:r w:rsidRPr="00596BEB">
        <w:rPr>
          <w:rFonts w:ascii="Arial" w:hAnsi="Arial" w:cs="Arial"/>
        </w:rPr>
        <w:t>Pekka</w:t>
      </w:r>
      <w:proofErr w:type="spellEnd"/>
      <w:r w:rsidRPr="00596BEB">
        <w:rPr>
          <w:rFonts w:ascii="Arial" w:hAnsi="Arial" w:cs="Arial"/>
        </w:rPr>
        <w:t xml:space="preserve"> </w:t>
      </w:r>
      <w:proofErr w:type="spellStart"/>
      <w:r w:rsidRPr="00596BEB">
        <w:rPr>
          <w:rFonts w:ascii="Arial" w:hAnsi="Arial" w:cs="Arial"/>
        </w:rPr>
        <w:t>Väyrynen</w:t>
      </w:r>
      <w:proofErr w:type="spellEnd"/>
      <w:r w:rsidRPr="00596BEB">
        <w:rPr>
          <w:rFonts w:ascii="Arial" w:hAnsi="Arial" w:cs="Arial"/>
        </w:rPr>
        <w:t xml:space="preserve">, Guy Longworth, Giulia </w:t>
      </w:r>
      <w:proofErr w:type="spellStart"/>
      <w:r w:rsidRPr="00596BEB">
        <w:rPr>
          <w:rFonts w:ascii="Arial" w:hAnsi="Arial" w:cs="Arial"/>
        </w:rPr>
        <w:t>Pravato</w:t>
      </w:r>
      <w:proofErr w:type="spellEnd"/>
      <w:r w:rsidRPr="00596BEB">
        <w:rPr>
          <w:rFonts w:ascii="Arial" w:hAnsi="Arial" w:cs="Arial"/>
        </w:rPr>
        <w:t xml:space="preserve">, Robbie Williams, Jesse </w:t>
      </w:r>
      <w:proofErr w:type="spellStart"/>
      <w:r w:rsidRPr="00596BEB">
        <w:rPr>
          <w:rFonts w:ascii="Arial" w:hAnsi="Arial" w:cs="Arial"/>
        </w:rPr>
        <w:t>Prinz</w:t>
      </w:r>
      <w:proofErr w:type="spellEnd"/>
      <w:r w:rsidRPr="00596BEB">
        <w:rPr>
          <w:rFonts w:ascii="Arial" w:hAnsi="Arial" w:cs="Arial"/>
        </w:rPr>
        <w:t>, Noël Carrol</w:t>
      </w:r>
      <w:r w:rsidR="000956EC">
        <w:rPr>
          <w:rFonts w:ascii="Arial" w:hAnsi="Arial" w:cs="Arial"/>
        </w:rPr>
        <w:t xml:space="preserve">l, Max </w:t>
      </w:r>
      <w:proofErr w:type="spellStart"/>
      <w:r w:rsidR="000956EC">
        <w:rPr>
          <w:rFonts w:ascii="Arial" w:hAnsi="Arial" w:cs="Arial"/>
        </w:rPr>
        <w:t>Kölbel</w:t>
      </w:r>
      <w:proofErr w:type="spellEnd"/>
      <w:r w:rsidR="000956EC">
        <w:rPr>
          <w:rFonts w:ascii="Arial" w:hAnsi="Arial" w:cs="Arial"/>
        </w:rPr>
        <w:t xml:space="preserve">, James </w:t>
      </w:r>
      <w:proofErr w:type="spellStart"/>
      <w:r w:rsidR="000956EC">
        <w:rPr>
          <w:rFonts w:ascii="Arial" w:hAnsi="Arial" w:cs="Arial"/>
        </w:rPr>
        <w:t>Andow</w:t>
      </w:r>
      <w:proofErr w:type="spellEnd"/>
      <w:r w:rsidR="000956EC">
        <w:rPr>
          <w:rFonts w:ascii="Arial" w:hAnsi="Arial" w:cs="Arial"/>
        </w:rPr>
        <w:t>,</w:t>
      </w:r>
      <w:r>
        <w:rPr>
          <w:rFonts w:ascii="Arial" w:hAnsi="Arial" w:cs="Arial"/>
        </w:rPr>
        <w:t xml:space="preserve"> </w:t>
      </w:r>
      <w:r w:rsidRPr="00596BEB">
        <w:rPr>
          <w:rFonts w:ascii="Arial" w:hAnsi="Arial" w:cs="Arial"/>
        </w:rPr>
        <w:t xml:space="preserve">Alexandra </w:t>
      </w:r>
      <w:proofErr w:type="spellStart"/>
      <w:r w:rsidRPr="00596BEB">
        <w:rPr>
          <w:rFonts w:ascii="Arial" w:hAnsi="Arial" w:cs="Arial"/>
        </w:rPr>
        <w:t>Plakias</w:t>
      </w:r>
      <w:proofErr w:type="spellEnd"/>
      <w:r w:rsidR="000956EC">
        <w:rPr>
          <w:rFonts w:ascii="Arial" w:hAnsi="Arial" w:cs="Arial"/>
        </w:rPr>
        <w:t>, and an anonymous referee for</w:t>
      </w:r>
      <w:bookmarkStart w:id="0" w:name="_GoBack"/>
      <w:bookmarkEnd w:id="0"/>
      <w:r w:rsidR="000956EC">
        <w:rPr>
          <w:rFonts w:ascii="Arial" w:hAnsi="Arial" w:cs="Arial"/>
        </w:rPr>
        <w:t xml:space="preserve"> the journal</w:t>
      </w:r>
      <w:r w:rsidRPr="00596BEB">
        <w:rPr>
          <w:rFonts w:ascii="Arial" w:hAnsi="Arial" w:cs="Arial"/>
        </w:rPr>
        <w:t xml:space="preserve"> for comments on </w:t>
      </w:r>
      <w:r>
        <w:rPr>
          <w:rFonts w:ascii="Arial" w:hAnsi="Arial" w:cs="Arial"/>
        </w:rPr>
        <w:t xml:space="preserve">earlier versions </w:t>
      </w:r>
      <w:r w:rsidRPr="00596BEB">
        <w:rPr>
          <w:rFonts w:ascii="Arial" w:hAnsi="Arial" w:cs="Arial"/>
        </w:rPr>
        <w:t xml:space="preserve">of this work. Thanks also to audiences at </w:t>
      </w:r>
      <w:r w:rsidR="000956EC">
        <w:rPr>
          <w:rFonts w:ascii="Arial" w:hAnsi="Arial" w:cs="Arial"/>
        </w:rPr>
        <w:t xml:space="preserve">the University of </w:t>
      </w:r>
      <w:r w:rsidRPr="00596BEB">
        <w:rPr>
          <w:rFonts w:ascii="Arial" w:hAnsi="Arial" w:cs="Arial"/>
        </w:rPr>
        <w:t>Leeds and the Northern Institute of Philosophy (Aberdeen) for discussion of these issues.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63FC4" w14:textId="77777777" w:rsidR="000E79C0" w:rsidRDefault="000E7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6F986" w14:textId="77777777" w:rsidR="0050052F" w:rsidRDefault="00556873">
    <w:pPr>
      <w:contextualSpacing w:val="0"/>
      <w:jc w:val="right"/>
    </w:pPr>
    <w:r>
      <w:fldChar w:fldCharType="begin"/>
    </w:r>
    <w:r>
      <w:instrText>PAGE</w:instrText>
    </w:r>
    <w:r>
      <w:fldChar w:fldCharType="separate"/>
    </w:r>
    <w:r w:rsidR="000956EC">
      <w:rPr>
        <w:noProof/>
      </w:rPr>
      <w:t>25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48D17" w14:textId="77777777" w:rsidR="000E79C0" w:rsidRDefault="000E7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59BC9" w14:textId="77777777" w:rsidR="00621EA9" w:rsidRDefault="00621EA9">
      <w:pPr>
        <w:spacing w:after="0" w:line="240" w:lineRule="auto"/>
      </w:pPr>
      <w:r>
        <w:separator/>
      </w:r>
    </w:p>
  </w:footnote>
  <w:footnote w:type="continuationSeparator" w:id="0">
    <w:p w14:paraId="6EC78C50" w14:textId="77777777" w:rsidR="00621EA9" w:rsidRDefault="00621E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405ED" w14:textId="77777777" w:rsidR="000E79C0" w:rsidRDefault="000E7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CEFEB" w14:textId="77777777" w:rsidR="000E79C0" w:rsidRDefault="000E7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0D86F" w14:textId="77777777" w:rsidR="000E79C0" w:rsidRDefault="000E7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75F18"/>
    <w:multiLevelType w:val="hybridMultilevel"/>
    <w:tmpl w:val="1D36FE00"/>
    <w:lvl w:ilvl="0" w:tplc="B32AE984">
      <w:start w:val="1"/>
      <w:numFmt w:val="decimal"/>
      <w:lvlText w:val="(%1)"/>
      <w:lvlJc w:val="left"/>
      <w:pPr>
        <w:ind w:left="1080" w:hanging="360"/>
      </w:pPr>
      <w:rPr>
        <w:rFonts w:ascii="Georgia" w:eastAsia="Georgia" w:hAnsi="Georgia" w:cs="Georgi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BDE7F63"/>
    <w:multiLevelType w:val="hybridMultilevel"/>
    <w:tmpl w:val="8354D6F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pos w:val="sectEnd"/>
    <w:numFmt w:val="decimal"/>
    <w:endnote w:id="-1"/>
    <w:endnote w:id="0"/>
  </w:endnotePr>
  <w:compat>
    <w:useFELayout/>
    <w:compatSetting w:name="compatibilityMode" w:uri="http://schemas.microsoft.com/office/word" w:val="14"/>
  </w:compat>
  <w:rsids>
    <w:rsidRoot w:val="0050052F"/>
    <w:rsid w:val="00000F90"/>
    <w:rsid w:val="00001934"/>
    <w:rsid w:val="00005246"/>
    <w:rsid w:val="0000623A"/>
    <w:rsid w:val="00011965"/>
    <w:rsid w:val="00013FD3"/>
    <w:rsid w:val="00021EC6"/>
    <w:rsid w:val="00023EF4"/>
    <w:rsid w:val="00024853"/>
    <w:rsid w:val="00026B20"/>
    <w:rsid w:val="00027CB6"/>
    <w:rsid w:val="000301C3"/>
    <w:rsid w:val="0003537A"/>
    <w:rsid w:val="000361AC"/>
    <w:rsid w:val="00036777"/>
    <w:rsid w:val="00036CE6"/>
    <w:rsid w:val="0003761A"/>
    <w:rsid w:val="00040733"/>
    <w:rsid w:val="00041E9C"/>
    <w:rsid w:val="00045937"/>
    <w:rsid w:val="0004653E"/>
    <w:rsid w:val="0005348C"/>
    <w:rsid w:val="00054151"/>
    <w:rsid w:val="00056CD4"/>
    <w:rsid w:val="0006233F"/>
    <w:rsid w:val="00062A8E"/>
    <w:rsid w:val="00066B9A"/>
    <w:rsid w:val="00067A0F"/>
    <w:rsid w:val="0007152E"/>
    <w:rsid w:val="0007209C"/>
    <w:rsid w:val="00083F2D"/>
    <w:rsid w:val="000856C2"/>
    <w:rsid w:val="000956EC"/>
    <w:rsid w:val="000972B4"/>
    <w:rsid w:val="00097E18"/>
    <w:rsid w:val="000A7497"/>
    <w:rsid w:val="000C5A13"/>
    <w:rsid w:val="000D416E"/>
    <w:rsid w:val="000D4D7E"/>
    <w:rsid w:val="000E3273"/>
    <w:rsid w:val="000E5A42"/>
    <w:rsid w:val="000E79C0"/>
    <w:rsid w:val="000E7A5D"/>
    <w:rsid w:val="000F49FD"/>
    <w:rsid w:val="000F4DFF"/>
    <w:rsid w:val="000F57A9"/>
    <w:rsid w:val="000F6114"/>
    <w:rsid w:val="000F6F85"/>
    <w:rsid w:val="00101C7D"/>
    <w:rsid w:val="001077AC"/>
    <w:rsid w:val="0012585A"/>
    <w:rsid w:val="001378AC"/>
    <w:rsid w:val="00137B39"/>
    <w:rsid w:val="0015160C"/>
    <w:rsid w:val="0015298D"/>
    <w:rsid w:val="00153812"/>
    <w:rsid w:val="00155826"/>
    <w:rsid w:val="00177DB4"/>
    <w:rsid w:val="001843A2"/>
    <w:rsid w:val="0018524A"/>
    <w:rsid w:val="00186883"/>
    <w:rsid w:val="00186FC6"/>
    <w:rsid w:val="00187AA3"/>
    <w:rsid w:val="00191C53"/>
    <w:rsid w:val="001A0614"/>
    <w:rsid w:val="001A67B5"/>
    <w:rsid w:val="001B2CCC"/>
    <w:rsid w:val="001C18EA"/>
    <w:rsid w:val="001D0543"/>
    <w:rsid w:val="001D740C"/>
    <w:rsid w:val="001E16D4"/>
    <w:rsid w:val="001E45E7"/>
    <w:rsid w:val="001E6238"/>
    <w:rsid w:val="001F3882"/>
    <w:rsid w:val="00206A44"/>
    <w:rsid w:val="00207222"/>
    <w:rsid w:val="00207305"/>
    <w:rsid w:val="00211293"/>
    <w:rsid w:val="0021147F"/>
    <w:rsid w:val="00215B62"/>
    <w:rsid w:val="00216D78"/>
    <w:rsid w:val="0021753E"/>
    <w:rsid w:val="002201B4"/>
    <w:rsid w:val="0022218A"/>
    <w:rsid w:val="0022258B"/>
    <w:rsid w:val="00225222"/>
    <w:rsid w:val="00232D5D"/>
    <w:rsid w:val="002332D1"/>
    <w:rsid w:val="00235520"/>
    <w:rsid w:val="00236C7A"/>
    <w:rsid w:val="00247A04"/>
    <w:rsid w:val="00250782"/>
    <w:rsid w:val="00252FC3"/>
    <w:rsid w:val="00253BFC"/>
    <w:rsid w:val="00254CB0"/>
    <w:rsid w:val="00257BD5"/>
    <w:rsid w:val="00261E12"/>
    <w:rsid w:val="00261F8D"/>
    <w:rsid w:val="0026623D"/>
    <w:rsid w:val="00267079"/>
    <w:rsid w:val="00267F9B"/>
    <w:rsid w:val="0027521F"/>
    <w:rsid w:val="002771EC"/>
    <w:rsid w:val="002811E5"/>
    <w:rsid w:val="0028178B"/>
    <w:rsid w:val="002A6EF2"/>
    <w:rsid w:val="002A7B6E"/>
    <w:rsid w:val="002B3DE1"/>
    <w:rsid w:val="002B47FE"/>
    <w:rsid w:val="002B49C9"/>
    <w:rsid w:val="002B6CBB"/>
    <w:rsid w:val="002C1BCC"/>
    <w:rsid w:val="002C34D8"/>
    <w:rsid w:val="002D010F"/>
    <w:rsid w:val="002D082D"/>
    <w:rsid w:val="002D4A6E"/>
    <w:rsid w:val="002E56E6"/>
    <w:rsid w:val="002E57BA"/>
    <w:rsid w:val="002E64B4"/>
    <w:rsid w:val="002F6914"/>
    <w:rsid w:val="00315E9D"/>
    <w:rsid w:val="0032195D"/>
    <w:rsid w:val="00327512"/>
    <w:rsid w:val="00327ED6"/>
    <w:rsid w:val="00330ECD"/>
    <w:rsid w:val="00331DEF"/>
    <w:rsid w:val="00340AB0"/>
    <w:rsid w:val="0034799C"/>
    <w:rsid w:val="003536CD"/>
    <w:rsid w:val="00353A53"/>
    <w:rsid w:val="003621A7"/>
    <w:rsid w:val="00364591"/>
    <w:rsid w:val="00367414"/>
    <w:rsid w:val="00372F25"/>
    <w:rsid w:val="003749B0"/>
    <w:rsid w:val="00375D38"/>
    <w:rsid w:val="0038357C"/>
    <w:rsid w:val="003866F3"/>
    <w:rsid w:val="003965A9"/>
    <w:rsid w:val="003A42E5"/>
    <w:rsid w:val="003A5B4F"/>
    <w:rsid w:val="003A5C2E"/>
    <w:rsid w:val="003B40D4"/>
    <w:rsid w:val="003B50D0"/>
    <w:rsid w:val="003B6680"/>
    <w:rsid w:val="003C1FF5"/>
    <w:rsid w:val="003C43DA"/>
    <w:rsid w:val="003D1955"/>
    <w:rsid w:val="003D4D93"/>
    <w:rsid w:val="003D4E3F"/>
    <w:rsid w:val="003E44E9"/>
    <w:rsid w:val="003E5132"/>
    <w:rsid w:val="003E635B"/>
    <w:rsid w:val="003E6587"/>
    <w:rsid w:val="003F151C"/>
    <w:rsid w:val="003F5C41"/>
    <w:rsid w:val="003F6D80"/>
    <w:rsid w:val="00403260"/>
    <w:rsid w:val="00412356"/>
    <w:rsid w:val="004132B3"/>
    <w:rsid w:val="00413FF5"/>
    <w:rsid w:val="004208A6"/>
    <w:rsid w:val="00425BBA"/>
    <w:rsid w:val="00433507"/>
    <w:rsid w:val="0043411A"/>
    <w:rsid w:val="004376FE"/>
    <w:rsid w:val="00437B09"/>
    <w:rsid w:val="00441BA9"/>
    <w:rsid w:val="00443705"/>
    <w:rsid w:val="004438BD"/>
    <w:rsid w:val="004446AD"/>
    <w:rsid w:val="0044524E"/>
    <w:rsid w:val="00450E26"/>
    <w:rsid w:val="00451D57"/>
    <w:rsid w:val="00456931"/>
    <w:rsid w:val="004609A8"/>
    <w:rsid w:val="0047464E"/>
    <w:rsid w:val="004757AB"/>
    <w:rsid w:val="00483E87"/>
    <w:rsid w:val="004909C9"/>
    <w:rsid w:val="004911C6"/>
    <w:rsid w:val="00495A70"/>
    <w:rsid w:val="004A11D5"/>
    <w:rsid w:val="004A230C"/>
    <w:rsid w:val="004A7B41"/>
    <w:rsid w:val="004B0947"/>
    <w:rsid w:val="004B201B"/>
    <w:rsid w:val="004B3F52"/>
    <w:rsid w:val="004B5571"/>
    <w:rsid w:val="004D0C0B"/>
    <w:rsid w:val="004D7C94"/>
    <w:rsid w:val="004E5C44"/>
    <w:rsid w:val="004E6A5D"/>
    <w:rsid w:val="004F26A2"/>
    <w:rsid w:val="004F53EA"/>
    <w:rsid w:val="0050052F"/>
    <w:rsid w:val="0050093C"/>
    <w:rsid w:val="00504406"/>
    <w:rsid w:val="005119D6"/>
    <w:rsid w:val="0051626E"/>
    <w:rsid w:val="0051656B"/>
    <w:rsid w:val="00520ABA"/>
    <w:rsid w:val="00522EC0"/>
    <w:rsid w:val="00524140"/>
    <w:rsid w:val="005244BF"/>
    <w:rsid w:val="0052539D"/>
    <w:rsid w:val="00531559"/>
    <w:rsid w:val="00533479"/>
    <w:rsid w:val="00537C8F"/>
    <w:rsid w:val="00541609"/>
    <w:rsid w:val="00542994"/>
    <w:rsid w:val="0054552F"/>
    <w:rsid w:val="005459FB"/>
    <w:rsid w:val="00550BCA"/>
    <w:rsid w:val="00554BA5"/>
    <w:rsid w:val="00556873"/>
    <w:rsid w:val="00564408"/>
    <w:rsid w:val="00564DB1"/>
    <w:rsid w:val="005741BE"/>
    <w:rsid w:val="0057544C"/>
    <w:rsid w:val="00577694"/>
    <w:rsid w:val="00583BEB"/>
    <w:rsid w:val="00584762"/>
    <w:rsid w:val="00587482"/>
    <w:rsid w:val="00596B77"/>
    <w:rsid w:val="00596BEB"/>
    <w:rsid w:val="0059701C"/>
    <w:rsid w:val="005A1740"/>
    <w:rsid w:val="005A1B3B"/>
    <w:rsid w:val="005B2753"/>
    <w:rsid w:val="005B501D"/>
    <w:rsid w:val="005B587F"/>
    <w:rsid w:val="005C2E5D"/>
    <w:rsid w:val="005C3174"/>
    <w:rsid w:val="005C416C"/>
    <w:rsid w:val="005D45F6"/>
    <w:rsid w:val="005D48C6"/>
    <w:rsid w:val="005D6D08"/>
    <w:rsid w:val="005F1006"/>
    <w:rsid w:val="005F6890"/>
    <w:rsid w:val="005F6E09"/>
    <w:rsid w:val="005F75DB"/>
    <w:rsid w:val="006006BD"/>
    <w:rsid w:val="00607646"/>
    <w:rsid w:val="00611556"/>
    <w:rsid w:val="00620A75"/>
    <w:rsid w:val="00621EA9"/>
    <w:rsid w:val="006320E7"/>
    <w:rsid w:val="00632622"/>
    <w:rsid w:val="00635D0D"/>
    <w:rsid w:val="00636AAA"/>
    <w:rsid w:val="0065071D"/>
    <w:rsid w:val="00650DD6"/>
    <w:rsid w:val="00654DC0"/>
    <w:rsid w:val="00654FB0"/>
    <w:rsid w:val="00665A74"/>
    <w:rsid w:val="006671CA"/>
    <w:rsid w:val="006702E5"/>
    <w:rsid w:val="00673C83"/>
    <w:rsid w:val="00677A1B"/>
    <w:rsid w:val="00681851"/>
    <w:rsid w:val="006830E2"/>
    <w:rsid w:val="0068433E"/>
    <w:rsid w:val="006911B5"/>
    <w:rsid w:val="00694354"/>
    <w:rsid w:val="006A5A2B"/>
    <w:rsid w:val="006A5DF4"/>
    <w:rsid w:val="006A6BBD"/>
    <w:rsid w:val="006B4C2F"/>
    <w:rsid w:val="006B5E46"/>
    <w:rsid w:val="006B5F51"/>
    <w:rsid w:val="006C3011"/>
    <w:rsid w:val="006C6E4B"/>
    <w:rsid w:val="006C7767"/>
    <w:rsid w:val="006D1B5D"/>
    <w:rsid w:val="006D1F38"/>
    <w:rsid w:val="006D365C"/>
    <w:rsid w:val="006D6569"/>
    <w:rsid w:val="006E2FAD"/>
    <w:rsid w:val="006E4C12"/>
    <w:rsid w:val="006E5CA3"/>
    <w:rsid w:val="006F4E48"/>
    <w:rsid w:val="006F555B"/>
    <w:rsid w:val="00701B66"/>
    <w:rsid w:val="00704304"/>
    <w:rsid w:val="00721D07"/>
    <w:rsid w:val="007277E1"/>
    <w:rsid w:val="00734962"/>
    <w:rsid w:val="007447AD"/>
    <w:rsid w:val="007557BA"/>
    <w:rsid w:val="00755BE5"/>
    <w:rsid w:val="007610C8"/>
    <w:rsid w:val="007628FF"/>
    <w:rsid w:val="00765AD0"/>
    <w:rsid w:val="0077091E"/>
    <w:rsid w:val="0077393C"/>
    <w:rsid w:val="007740D8"/>
    <w:rsid w:val="00781104"/>
    <w:rsid w:val="00784D08"/>
    <w:rsid w:val="00792E33"/>
    <w:rsid w:val="00794CC3"/>
    <w:rsid w:val="00794E7C"/>
    <w:rsid w:val="007A1A14"/>
    <w:rsid w:val="007B649C"/>
    <w:rsid w:val="007B7C36"/>
    <w:rsid w:val="007C33F0"/>
    <w:rsid w:val="007C3CA6"/>
    <w:rsid w:val="007C4CD7"/>
    <w:rsid w:val="007C5304"/>
    <w:rsid w:val="007C53FD"/>
    <w:rsid w:val="007D0BC5"/>
    <w:rsid w:val="007D1042"/>
    <w:rsid w:val="007D27A7"/>
    <w:rsid w:val="007E11AF"/>
    <w:rsid w:val="007E1BC7"/>
    <w:rsid w:val="007E365B"/>
    <w:rsid w:val="007E4826"/>
    <w:rsid w:val="007F3384"/>
    <w:rsid w:val="008011E4"/>
    <w:rsid w:val="008016FA"/>
    <w:rsid w:val="00802A7D"/>
    <w:rsid w:val="008150FF"/>
    <w:rsid w:val="00825641"/>
    <w:rsid w:val="00841669"/>
    <w:rsid w:val="00845F4D"/>
    <w:rsid w:val="00855696"/>
    <w:rsid w:val="008644DA"/>
    <w:rsid w:val="00873B70"/>
    <w:rsid w:val="008753A5"/>
    <w:rsid w:val="0088069D"/>
    <w:rsid w:val="00882574"/>
    <w:rsid w:val="00886E48"/>
    <w:rsid w:val="0089057A"/>
    <w:rsid w:val="00893107"/>
    <w:rsid w:val="008961EC"/>
    <w:rsid w:val="0089752F"/>
    <w:rsid w:val="008A4D07"/>
    <w:rsid w:val="008A5C58"/>
    <w:rsid w:val="008A6A66"/>
    <w:rsid w:val="008B2E8F"/>
    <w:rsid w:val="008B44F5"/>
    <w:rsid w:val="008C5DF0"/>
    <w:rsid w:val="008C702C"/>
    <w:rsid w:val="008F5456"/>
    <w:rsid w:val="008F64C1"/>
    <w:rsid w:val="008F7C85"/>
    <w:rsid w:val="00900925"/>
    <w:rsid w:val="009016F4"/>
    <w:rsid w:val="00923925"/>
    <w:rsid w:val="00931256"/>
    <w:rsid w:val="00931E18"/>
    <w:rsid w:val="00932226"/>
    <w:rsid w:val="009346CE"/>
    <w:rsid w:val="009517D2"/>
    <w:rsid w:val="009545E0"/>
    <w:rsid w:val="00957850"/>
    <w:rsid w:val="0096020F"/>
    <w:rsid w:val="00967EAC"/>
    <w:rsid w:val="00974C86"/>
    <w:rsid w:val="00981099"/>
    <w:rsid w:val="00983284"/>
    <w:rsid w:val="00986363"/>
    <w:rsid w:val="00986A4A"/>
    <w:rsid w:val="00995937"/>
    <w:rsid w:val="009A0E8A"/>
    <w:rsid w:val="009A1E46"/>
    <w:rsid w:val="009B3628"/>
    <w:rsid w:val="009B43EF"/>
    <w:rsid w:val="009B527A"/>
    <w:rsid w:val="009C081C"/>
    <w:rsid w:val="009C0F1D"/>
    <w:rsid w:val="009D01B6"/>
    <w:rsid w:val="009D03B9"/>
    <w:rsid w:val="009D1741"/>
    <w:rsid w:val="009E0BEF"/>
    <w:rsid w:val="009E6CC6"/>
    <w:rsid w:val="009F0F70"/>
    <w:rsid w:val="009F32C3"/>
    <w:rsid w:val="00A03FD5"/>
    <w:rsid w:val="00A06B64"/>
    <w:rsid w:val="00A106F8"/>
    <w:rsid w:val="00A119BD"/>
    <w:rsid w:val="00A13765"/>
    <w:rsid w:val="00A1672E"/>
    <w:rsid w:val="00A22DC1"/>
    <w:rsid w:val="00A26F79"/>
    <w:rsid w:val="00A34164"/>
    <w:rsid w:val="00A36C56"/>
    <w:rsid w:val="00A37B80"/>
    <w:rsid w:val="00A42530"/>
    <w:rsid w:val="00A425FC"/>
    <w:rsid w:val="00A46A20"/>
    <w:rsid w:val="00A570F2"/>
    <w:rsid w:val="00A74ED4"/>
    <w:rsid w:val="00A8172F"/>
    <w:rsid w:val="00A841A6"/>
    <w:rsid w:val="00A84E49"/>
    <w:rsid w:val="00A94C42"/>
    <w:rsid w:val="00A94DA5"/>
    <w:rsid w:val="00AA03DF"/>
    <w:rsid w:val="00AA31AA"/>
    <w:rsid w:val="00AB052A"/>
    <w:rsid w:val="00AB53EB"/>
    <w:rsid w:val="00AB69B1"/>
    <w:rsid w:val="00AC63C7"/>
    <w:rsid w:val="00AD0153"/>
    <w:rsid w:val="00AD2070"/>
    <w:rsid w:val="00AD302B"/>
    <w:rsid w:val="00AD3252"/>
    <w:rsid w:val="00AD3D51"/>
    <w:rsid w:val="00AE09E5"/>
    <w:rsid w:val="00AE4F01"/>
    <w:rsid w:val="00AF3A04"/>
    <w:rsid w:val="00AF3A7A"/>
    <w:rsid w:val="00AF6676"/>
    <w:rsid w:val="00AF6E95"/>
    <w:rsid w:val="00AF7E7B"/>
    <w:rsid w:val="00B00C31"/>
    <w:rsid w:val="00B052B5"/>
    <w:rsid w:val="00B05772"/>
    <w:rsid w:val="00B06BDC"/>
    <w:rsid w:val="00B071CF"/>
    <w:rsid w:val="00B10165"/>
    <w:rsid w:val="00B1030C"/>
    <w:rsid w:val="00B1502C"/>
    <w:rsid w:val="00B164CF"/>
    <w:rsid w:val="00B22175"/>
    <w:rsid w:val="00B300AD"/>
    <w:rsid w:val="00B36A57"/>
    <w:rsid w:val="00B44F9A"/>
    <w:rsid w:val="00B50472"/>
    <w:rsid w:val="00B54E9C"/>
    <w:rsid w:val="00B65FDB"/>
    <w:rsid w:val="00B67864"/>
    <w:rsid w:val="00B71B6F"/>
    <w:rsid w:val="00B7569B"/>
    <w:rsid w:val="00B80468"/>
    <w:rsid w:val="00B8437F"/>
    <w:rsid w:val="00B8697B"/>
    <w:rsid w:val="00B90921"/>
    <w:rsid w:val="00B93E42"/>
    <w:rsid w:val="00BA30A0"/>
    <w:rsid w:val="00BA6219"/>
    <w:rsid w:val="00BA6250"/>
    <w:rsid w:val="00BA655A"/>
    <w:rsid w:val="00BA660B"/>
    <w:rsid w:val="00BB0A74"/>
    <w:rsid w:val="00BB0F7D"/>
    <w:rsid w:val="00BB57B7"/>
    <w:rsid w:val="00BB6304"/>
    <w:rsid w:val="00BC0E46"/>
    <w:rsid w:val="00BC3CD3"/>
    <w:rsid w:val="00BD492F"/>
    <w:rsid w:val="00BE36E4"/>
    <w:rsid w:val="00BE5DB5"/>
    <w:rsid w:val="00BE64B5"/>
    <w:rsid w:val="00BF154C"/>
    <w:rsid w:val="00BF49FD"/>
    <w:rsid w:val="00C03797"/>
    <w:rsid w:val="00C07976"/>
    <w:rsid w:val="00C162D2"/>
    <w:rsid w:val="00C2084E"/>
    <w:rsid w:val="00C20EBE"/>
    <w:rsid w:val="00C26AE6"/>
    <w:rsid w:val="00C34123"/>
    <w:rsid w:val="00C34CBB"/>
    <w:rsid w:val="00C473B9"/>
    <w:rsid w:val="00C5060B"/>
    <w:rsid w:val="00C50F13"/>
    <w:rsid w:val="00C5341E"/>
    <w:rsid w:val="00C6232B"/>
    <w:rsid w:val="00C70DB4"/>
    <w:rsid w:val="00C7107A"/>
    <w:rsid w:val="00C75C31"/>
    <w:rsid w:val="00C7780C"/>
    <w:rsid w:val="00C86AEC"/>
    <w:rsid w:val="00C91CC1"/>
    <w:rsid w:val="00C91D72"/>
    <w:rsid w:val="00C9617B"/>
    <w:rsid w:val="00CA437D"/>
    <w:rsid w:val="00CA6964"/>
    <w:rsid w:val="00CA7F02"/>
    <w:rsid w:val="00CB0625"/>
    <w:rsid w:val="00CB156A"/>
    <w:rsid w:val="00CC3F85"/>
    <w:rsid w:val="00CC51DE"/>
    <w:rsid w:val="00CC54BB"/>
    <w:rsid w:val="00CC6BAF"/>
    <w:rsid w:val="00CC77AE"/>
    <w:rsid w:val="00CC7ED0"/>
    <w:rsid w:val="00CD18E6"/>
    <w:rsid w:val="00CD24FC"/>
    <w:rsid w:val="00CD2E05"/>
    <w:rsid w:val="00CD4D1A"/>
    <w:rsid w:val="00CD5CA3"/>
    <w:rsid w:val="00CE078F"/>
    <w:rsid w:val="00CE52F8"/>
    <w:rsid w:val="00CF0611"/>
    <w:rsid w:val="00CF21B5"/>
    <w:rsid w:val="00CF699C"/>
    <w:rsid w:val="00D00D0A"/>
    <w:rsid w:val="00D03078"/>
    <w:rsid w:val="00D147B7"/>
    <w:rsid w:val="00D14A02"/>
    <w:rsid w:val="00D1650F"/>
    <w:rsid w:val="00D20BCE"/>
    <w:rsid w:val="00D22956"/>
    <w:rsid w:val="00D251A7"/>
    <w:rsid w:val="00D308D5"/>
    <w:rsid w:val="00D3305F"/>
    <w:rsid w:val="00D34A4C"/>
    <w:rsid w:val="00D5449A"/>
    <w:rsid w:val="00D607EA"/>
    <w:rsid w:val="00D63A53"/>
    <w:rsid w:val="00D65FEF"/>
    <w:rsid w:val="00D71C90"/>
    <w:rsid w:val="00D7203B"/>
    <w:rsid w:val="00D76768"/>
    <w:rsid w:val="00D87464"/>
    <w:rsid w:val="00D8751A"/>
    <w:rsid w:val="00D876A9"/>
    <w:rsid w:val="00D91E66"/>
    <w:rsid w:val="00D948F4"/>
    <w:rsid w:val="00D94FC6"/>
    <w:rsid w:val="00D96446"/>
    <w:rsid w:val="00DA06D6"/>
    <w:rsid w:val="00DA2EE0"/>
    <w:rsid w:val="00DA4640"/>
    <w:rsid w:val="00DA7DE2"/>
    <w:rsid w:val="00DB6BE8"/>
    <w:rsid w:val="00DC2260"/>
    <w:rsid w:val="00DE526A"/>
    <w:rsid w:val="00DE6156"/>
    <w:rsid w:val="00DF0A86"/>
    <w:rsid w:val="00DF57D6"/>
    <w:rsid w:val="00E0246F"/>
    <w:rsid w:val="00E02A88"/>
    <w:rsid w:val="00E1278A"/>
    <w:rsid w:val="00E1560B"/>
    <w:rsid w:val="00E1619B"/>
    <w:rsid w:val="00E23907"/>
    <w:rsid w:val="00E267A3"/>
    <w:rsid w:val="00E44CCC"/>
    <w:rsid w:val="00E500BC"/>
    <w:rsid w:val="00E50F8D"/>
    <w:rsid w:val="00E65F63"/>
    <w:rsid w:val="00E7130A"/>
    <w:rsid w:val="00E72C26"/>
    <w:rsid w:val="00E72D6B"/>
    <w:rsid w:val="00E76276"/>
    <w:rsid w:val="00E77A13"/>
    <w:rsid w:val="00E87D86"/>
    <w:rsid w:val="00E97E19"/>
    <w:rsid w:val="00EA3C98"/>
    <w:rsid w:val="00EA4CB1"/>
    <w:rsid w:val="00EA6600"/>
    <w:rsid w:val="00EC27D5"/>
    <w:rsid w:val="00EC295D"/>
    <w:rsid w:val="00EC4DEA"/>
    <w:rsid w:val="00EC6FE3"/>
    <w:rsid w:val="00ED6230"/>
    <w:rsid w:val="00ED6B1A"/>
    <w:rsid w:val="00EE2661"/>
    <w:rsid w:val="00EE287C"/>
    <w:rsid w:val="00EE5F6F"/>
    <w:rsid w:val="00EF2339"/>
    <w:rsid w:val="00EF4BEC"/>
    <w:rsid w:val="00F230A7"/>
    <w:rsid w:val="00F27591"/>
    <w:rsid w:val="00F32D17"/>
    <w:rsid w:val="00F34CB9"/>
    <w:rsid w:val="00F37682"/>
    <w:rsid w:val="00F41BB0"/>
    <w:rsid w:val="00F43221"/>
    <w:rsid w:val="00F44CD5"/>
    <w:rsid w:val="00F47B84"/>
    <w:rsid w:val="00F609EE"/>
    <w:rsid w:val="00F60CB5"/>
    <w:rsid w:val="00F614A2"/>
    <w:rsid w:val="00F62C60"/>
    <w:rsid w:val="00F63861"/>
    <w:rsid w:val="00F649B6"/>
    <w:rsid w:val="00F7159D"/>
    <w:rsid w:val="00F761CA"/>
    <w:rsid w:val="00F76625"/>
    <w:rsid w:val="00F77ECF"/>
    <w:rsid w:val="00F80A54"/>
    <w:rsid w:val="00F82AC9"/>
    <w:rsid w:val="00F83F29"/>
    <w:rsid w:val="00F87DA5"/>
    <w:rsid w:val="00F939A7"/>
    <w:rsid w:val="00FA1830"/>
    <w:rsid w:val="00FA493F"/>
    <w:rsid w:val="00FB16DE"/>
    <w:rsid w:val="00FB549A"/>
    <w:rsid w:val="00FD3B7F"/>
    <w:rsid w:val="00FE146F"/>
    <w:rsid w:val="00FE6822"/>
    <w:rsid w:val="00FE76E5"/>
    <w:rsid w:val="00FF3090"/>
    <w:rsid w:val="00FF5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9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contextualSpacing/>
    </w:pPr>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951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7D2"/>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A425FC"/>
    <w:rPr>
      <w:sz w:val="16"/>
      <w:szCs w:val="16"/>
    </w:rPr>
  </w:style>
  <w:style w:type="paragraph" w:styleId="CommentText">
    <w:name w:val="annotation text"/>
    <w:basedOn w:val="Normal"/>
    <w:link w:val="CommentTextChar"/>
    <w:uiPriority w:val="99"/>
    <w:unhideWhenUsed/>
    <w:rsid w:val="00A425FC"/>
    <w:pPr>
      <w:spacing w:line="240" w:lineRule="auto"/>
    </w:pPr>
    <w:rPr>
      <w:sz w:val="20"/>
      <w:szCs w:val="20"/>
    </w:rPr>
  </w:style>
  <w:style w:type="character" w:customStyle="1" w:styleId="CommentTextChar">
    <w:name w:val="Comment Text Char"/>
    <w:basedOn w:val="DefaultParagraphFont"/>
    <w:link w:val="CommentText"/>
    <w:uiPriority w:val="99"/>
    <w:rsid w:val="00A425F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425FC"/>
    <w:rPr>
      <w:b/>
      <w:bCs/>
    </w:rPr>
  </w:style>
  <w:style w:type="character" w:customStyle="1" w:styleId="CommentSubjectChar">
    <w:name w:val="Comment Subject Char"/>
    <w:basedOn w:val="CommentTextChar"/>
    <w:link w:val="CommentSubject"/>
    <w:uiPriority w:val="99"/>
    <w:semiHidden/>
    <w:rsid w:val="00A425FC"/>
    <w:rPr>
      <w:rFonts w:ascii="Calibri" w:eastAsia="Calibri" w:hAnsi="Calibri" w:cs="Calibri"/>
      <w:b/>
      <w:bCs/>
      <w:color w:val="000000"/>
      <w:sz w:val="20"/>
      <w:szCs w:val="20"/>
    </w:rPr>
  </w:style>
  <w:style w:type="paragraph" w:styleId="FootnoteText">
    <w:name w:val="footnote text"/>
    <w:basedOn w:val="Normal"/>
    <w:link w:val="FootnoteTextChar"/>
    <w:uiPriority w:val="99"/>
    <w:semiHidden/>
    <w:unhideWhenUsed/>
    <w:rsid w:val="00E239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3907"/>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E23907"/>
    <w:rPr>
      <w:vertAlign w:val="superscript"/>
    </w:rPr>
  </w:style>
  <w:style w:type="paragraph" w:styleId="ListParagraph">
    <w:name w:val="List Paragraph"/>
    <w:basedOn w:val="Normal"/>
    <w:uiPriority w:val="34"/>
    <w:qFormat/>
    <w:rsid w:val="00413FF5"/>
    <w:pPr>
      <w:ind w:left="720"/>
    </w:pPr>
  </w:style>
  <w:style w:type="paragraph" w:customStyle="1" w:styleId="bibheading">
    <w:name w:val="bibheading"/>
    <w:basedOn w:val="Normal"/>
    <w:next w:val="bibitem"/>
    <w:uiPriority w:val="99"/>
    <w:rsid w:val="004D7C94"/>
    <w:pPr>
      <w:keepNext/>
      <w:widowControl w:val="0"/>
      <w:autoSpaceDE w:val="0"/>
      <w:autoSpaceDN w:val="0"/>
      <w:adjustRightInd w:val="0"/>
      <w:spacing w:before="240" w:after="120" w:line="240" w:lineRule="auto"/>
      <w:contextualSpacing w:val="0"/>
    </w:pPr>
    <w:rPr>
      <w:rFonts w:ascii="Times New Roman" w:eastAsia="Times New Roman" w:hAnsi="Times New Roman" w:cs="Times New Roman"/>
      <w:b/>
      <w:bCs/>
      <w:noProof/>
      <w:color w:val="auto"/>
      <w:sz w:val="32"/>
      <w:szCs w:val="32"/>
    </w:rPr>
  </w:style>
  <w:style w:type="paragraph" w:customStyle="1" w:styleId="bibitem">
    <w:name w:val="bibitem"/>
    <w:basedOn w:val="Normal"/>
    <w:uiPriority w:val="99"/>
    <w:rsid w:val="004D7C94"/>
    <w:pPr>
      <w:widowControl w:val="0"/>
      <w:autoSpaceDE w:val="0"/>
      <w:autoSpaceDN w:val="0"/>
      <w:adjustRightInd w:val="0"/>
      <w:spacing w:after="0" w:line="240" w:lineRule="auto"/>
      <w:ind w:left="567" w:hanging="567"/>
      <w:contextualSpacing w:val="0"/>
    </w:pPr>
    <w:rPr>
      <w:rFonts w:ascii="Times New Roman" w:eastAsia="Times New Roman" w:hAnsi="Times New Roman" w:cs="Times New Roman"/>
      <w:noProof/>
      <w:color w:val="auto"/>
      <w:sz w:val="20"/>
      <w:szCs w:val="20"/>
    </w:rPr>
  </w:style>
  <w:style w:type="character" w:customStyle="1" w:styleId="apple-converted-space">
    <w:name w:val="apple-converted-space"/>
    <w:basedOn w:val="DefaultParagraphFont"/>
    <w:rsid w:val="00802A7D"/>
  </w:style>
  <w:style w:type="character" w:customStyle="1" w:styleId="il">
    <w:name w:val="il"/>
    <w:basedOn w:val="DefaultParagraphFont"/>
    <w:rsid w:val="00802A7D"/>
  </w:style>
  <w:style w:type="paragraph" w:styleId="Header">
    <w:name w:val="header"/>
    <w:basedOn w:val="Normal"/>
    <w:link w:val="HeaderChar"/>
    <w:uiPriority w:val="99"/>
    <w:unhideWhenUsed/>
    <w:rsid w:val="00DE6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156"/>
    <w:rPr>
      <w:rFonts w:ascii="Calibri" w:eastAsia="Calibri" w:hAnsi="Calibri" w:cs="Calibri"/>
      <w:color w:val="000000"/>
    </w:rPr>
  </w:style>
  <w:style w:type="paragraph" w:styleId="Footer">
    <w:name w:val="footer"/>
    <w:basedOn w:val="Normal"/>
    <w:link w:val="FooterChar"/>
    <w:uiPriority w:val="99"/>
    <w:unhideWhenUsed/>
    <w:rsid w:val="00DE6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156"/>
    <w:rPr>
      <w:rFonts w:ascii="Calibri" w:eastAsia="Calibri" w:hAnsi="Calibri" w:cs="Calibri"/>
      <w:color w:val="000000"/>
    </w:rPr>
  </w:style>
  <w:style w:type="paragraph" w:styleId="Revision">
    <w:name w:val="Revision"/>
    <w:hidden/>
    <w:uiPriority w:val="99"/>
    <w:semiHidden/>
    <w:rsid w:val="00040733"/>
    <w:pPr>
      <w:spacing w:after="0" w:line="240" w:lineRule="auto"/>
    </w:pPr>
    <w:rPr>
      <w:rFonts w:ascii="Calibri" w:eastAsia="Calibri" w:hAnsi="Calibri" w:cs="Calibri"/>
      <w:color w:val="000000"/>
    </w:rPr>
  </w:style>
  <w:style w:type="paragraph" w:styleId="EndnoteText">
    <w:name w:val="endnote text"/>
    <w:basedOn w:val="Normal"/>
    <w:link w:val="EndnoteTextChar"/>
    <w:uiPriority w:val="99"/>
    <w:semiHidden/>
    <w:unhideWhenUsed/>
    <w:rsid w:val="00191C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1C53"/>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191C53"/>
    <w:rPr>
      <w:vertAlign w:val="superscript"/>
    </w:rPr>
  </w:style>
  <w:style w:type="character" w:styleId="Hyperlink">
    <w:name w:val="Hyperlink"/>
    <w:basedOn w:val="DefaultParagraphFont"/>
    <w:uiPriority w:val="99"/>
    <w:unhideWhenUsed/>
    <w:rsid w:val="006B5E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contextualSpacing/>
    </w:pPr>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951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7D2"/>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A425FC"/>
    <w:rPr>
      <w:sz w:val="16"/>
      <w:szCs w:val="16"/>
    </w:rPr>
  </w:style>
  <w:style w:type="paragraph" w:styleId="CommentText">
    <w:name w:val="annotation text"/>
    <w:basedOn w:val="Normal"/>
    <w:link w:val="CommentTextChar"/>
    <w:uiPriority w:val="99"/>
    <w:unhideWhenUsed/>
    <w:rsid w:val="00A425FC"/>
    <w:pPr>
      <w:spacing w:line="240" w:lineRule="auto"/>
    </w:pPr>
    <w:rPr>
      <w:sz w:val="20"/>
      <w:szCs w:val="20"/>
    </w:rPr>
  </w:style>
  <w:style w:type="character" w:customStyle="1" w:styleId="CommentTextChar">
    <w:name w:val="Comment Text Char"/>
    <w:basedOn w:val="DefaultParagraphFont"/>
    <w:link w:val="CommentText"/>
    <w:uiPriority w:val="99"/>
    <w:rsid w:val="00A425F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425FC"/>
    <w:rPr>
      <w:b/>
      <w:bCs/>
    </w:rPr>
  </w:style>
  <w:style w:type="character" w:customStyle="1" w:styleId="CommentSubjectChar">
    <w:name w:val="Comment Subject Char"/>
    <w:basedOn w:val="CommentTextChar"/>
    <w:link w:val="CommentSubject"/>
    <w:uiPriority w:val="99"/>
    <w:semiHidden/>
    <w:rsid w:val="00A425FC"/>
    <w:rPr>
      <w:rFonts w:ascii="Calibri" w:eastAsia="Calibri" w:hAnsi="Calibri" w:cs="Calibri"/>
      <w:b/>
      <w:bCs/>
      <w:color w:val="000000"/>
      <w:sz w:val="20"/>
      <w:szCs w:val="20"/>
    </w:rPr>
  </w:style>
  <w:style w:type="paragraph" w:styleId="FootnoteText">
    <w:name w:val="footnote text"/>
    <w:basedOn w:val="Normal"/>
    <w:link w:val="FootnoteTextChar"/>
    <w:uiPriority w:val="99"/>
    <w:semiHidden/>
    <w:unhideWhenUsed/>
    <w:rsid w:val="00E239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3907"/>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E23907"/>
    <w:rPr>
      <w:vertAlign w:val="superscript"/>
    </w:rPr>
  </w:style>
  <w:style w:type="paragraph" w:styleId="ListParagraph">
    <w:name w:val="List Paragraph"/>
    <w:basedOn w:val="Normal"/>
    <w:uiPriority w:val="34"/>
    <w:qFormat/>
    <w:rsid w:val="00413FF5"/>
    <w:pPr>
      <w:ind w:left="720"/>
    </w:pPr>
  </w:style>
  <w:style w:type="paragraph" w:customStyle="1" w:styleId="bibheading">
    <w:name w:val="bibheading"/>
    <w:basedOn w:val="Normal"/>
    <w:next w:val="bibitem"/>
    <w:uiPriority w:val="99"/>
    <w:rsid w:val="004D7C94"/>
    <w:pPr>
      <w:keepNext/>
      <w:widowControl w:val="0"/>
      <w:autoSpaceDE w:val="0"/>
      <w:autoSpaceDN w:val="0"/>
      <w:adjustRightInd w:val="0"/>
      <w:spacing w:before="240" w:after="120" w:line="240" w:lineRule="auto"/>
      <w:contextualSpacing w:val="0"/>
    </w:pPr>
    <w:rPr>
      <w:rFonts w:ascii="Times New Roman" w:eastAsia="Times New Roman" w:hAnsi="Times New Roman" w:cs="Times New Roman"/>
      <w:b/>
      <w:bCs/>
      <w:noProof/>
      <w:color w:val="auto"/>
      <w:sz w:val="32"/>
      <w:szCs w:val="32"/>
    </w:rPr>
  </w:style>
  <w:style w:type="paragraph" w:customStyle="1" w:styleId="bibitem">
    <w:name w:val="bibitem"/>
    <w:basedOn w:val="Normal"/>
    <w:uiPriority w:val="99"/>
    <w:rsid w:val="004D7C94"/>
    <w:pPr>
      <w:widowControl w:val="0"/>
      <w:autoSpaceDE w:val="0"/>
      <w:autoSpaceDN w:val="0"/>
      <w:adjustRightInd w:val="0"/>
      <w:spacing w:after="0" w:line="240" w:lineRule="auto"/>
      <w:ind w:left="567" w:hanging="567"/>
      <w:contextualSpacing w:val="0"/>
    </w:pPr>
    <w:rPr>
      <w:rFonts w:ascii="Times New Roman" w:eastAsia="Times New Roman" w:hAnsi="Times New Roman" w:cs="Times New Roman"/>
      <w:noProof/>
      <w:color w:val="auto"/>
      <w:sz w:val="20"/>
      <w:szCs w:val="20"/>
    </w:rPr>
  </w:style>
  <w:style w:type="character" w:customStyle="1" w:styleId="apple-converted-space">
    <w:name w:val="apple-converted-space"/>
    <w:basedOn w:val="DefaultParagraphFont"/>
    <w:rsid w:val="00802A7D"/>
  </w:style>
  <w:style w:type="character" w:customStyle="1" w:styleId="il">
    <w:name w:val="il"/>
    <w:basedOn w:val="DefaultParagraphFont"/>
    <w:rsid w:val="00802A7D"/>
  </w:style>
  <w:style w:type="paragraph" w:styleId="Header">
    <w:name w:val="header"/>
    <w:basedOn w:val="Normal"/>
    <w:link w:val="HeaderChar"/>
    <w:uiPriority w:val="99"/>
    <w:unhideWhenUsed/>
    <w:rsid w:val="00DE6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156"/>
    <w:rPr>
      <w:rFonts w:ascii="Calibri" w:eastAsia="Calibri" w:hAnsi="Calibri" w:cs="Calibri"/>
      <w:color w:val="000000"/>
    </w:rPr>
  </w:style>
  <w:style w:type="paragraph" w:styleId="Footer">
    <w:name w:val="footer"/>
    <w:basedOn w:val="Normal"/>
    <w:link w:val="FooterChar"/>
    <w:uiPriority w:val="99"/>
    <w:unhideWhenUsed/>
    <w:rsid w:val="00DE6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156"/>
    <w:rPr>
      <w:rFonts w:ascii="Calibri" w:eastAsia="Calibri" w:hAnsi="Calibri" w:cs="Calibri"/>
      <w:color w:val="000000"/>
    </w:rPr>
  </w:style>
  <w:style w:type="paragraph" w:styleId="Revision">
    <w:name w:val="Revision"/>
    <w:hidden/>
    <w:uiPriority w:val="99"/>
    <w:semiHidden/>
    <w:rsid w:val="00040733"/>
    <w:pPr>
      <w:spacing w:after="0" w:line="240" w:lineRule="auto"/>
    </w:pPr>
    <w:rPr>
      <w:rFonts w:ascii="Calibri" w:eastAsia="Calibri" w:hAnsi="Calibri" w:cs="Calibri"/>
      <w:color w:val="000000"/>
    </w:rPr>
  </w:style>
  <w:style w:type="paragraph" w:styleId="EndnoteText">
    <w:name w:val="endnote text"/>
    <w:basedOn w:val="Normal"/>
    <w:link w:val="EndnoteTextChar"/>
    <w:uiPriority w:val="99"/>
    <w:semiHidden/>
    <w:unhideWhenUsed/>
    <w:rsid w:val="00191C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1C53"/>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191C53"/>
    <w:rPr>
      <w:vertAlign w:val="superscript"/>
    </w:rPr>
  </w:style>
  <w:style w:type="character" w:styleId="Hyperlink">
    <w:name w:val="Hyperlink"/>
    <w:basedOn w:val="DefaultParagraphFont"/>
    <w:uiPriority w:val="99"/>
    <w:unhideWhenUsed/>
    <w:rsid w:val="006B5E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120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79BF6-16E0-4601-9E07-8056E4E42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7712</Words>
  <Characters>43964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2014-11-06T15:15:00Z</dcterms:created>
  <dcterms:modified xsi:type="dcterms:W3CDTF">2014-11-06T20:42:00Z</dcterms:modified>
</cp:coreProperties>
</file>