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ACA" w:rsidRPr="00036155" w:rsidRDefault="004A7ACA" w:rsidP="004C4813">
      <w:pPr>
        <w:jc w:val="center"/>
        <w:rPr>
          <w:b/>
          <w:sz w:val="28"/>
          <w:szCs w:val="28"/>
        </w:rPr>
      </w:pPr>
      <w:bookmarkStart w:id="0" w:name="_GoBack"/>
      <w:bookmarkEnd w:id="0"/>
      <w:r w:rsidRPr="00036155">
        <w:rPr>
          <w:b/>
          <w:sz w:val="28"/>
          <w:szCs w:val="28"/>
        </w:rPr>
        <w:t xml:space="preserve">Russell’s </w:t>
      </w:r>
      <w:r w:rsidR="00A9396F">
        <w:rPr>
          <w:b/>
          <w:sz w:val="28"/>
          <w:szCs w:val="28"/>
        </w:rPr>
        <w:t xml:space="preserve">1919 </w:t>
      </w:r>
      <w:r w:rsidRPr="00036155">
        <w:rPr>
          <w:b/>
          <w:sz w:val="28"/>
          <w:szCs w:val="28"/>
        </w:rPr>
        <w:t>“Neutral Monist” Conversion</w:t>
      </w:r>
      <w:r w:rsidR="00A9396F">
        <w:rPr>
          <w:b/>
          <w:sz w:val="28"/>
          <w:szCs w:val="28"/>
        </w:rPr>
        <w:t>?</w:t>
      </w:r>
    </w:p>
    <w:p w:rsidR="004C4813" w:rsidRPr="00036155" w:rsidRDefault="004C4813" w:rsidP="004C4813">
      <w:pPr>
        <w:spacing w:after="0"/>
        <w:jc w:val="center"/>
        <w:rPr>
          <w:b/>
          <w:sz w:val="28"/>
          <w:szCs w:val="28"/>
        </w:rPr>
      </w:pPr>
      <w:r w:rsidRPr="00036155">
        <w:rPr>
          <w:b/>
          <w:sz w:val="28"/>
          <w:szCs w:val="28"/>
        </w:rPr>
        <w:t>Erik C. Banks</w:t>
      </w:r>
    </w:p>
    <w:p w:rsidR="004C4813" w:rsidRPr="00036155" w:rsidRDefault="004C4813" w:rsidP="004C4813">
      <w:pPr>
        <w:spacing w:after="0"/>
        <w:jc w:val="center"/>
        <w:rPr>
          <w:b/>
          <w:sz w:val="28"/>
          <w:szCs w:val="28"/>
        </w:rPr>
      </w:pPr>
      <w:r w:rsidRPr="00036155">
        <w:rPr>
          <w:b/>
          <w:sz w:val="28"/>
          <w:szCs w:val="28"/>
        </w:rPr>
        <w:t>Wright State University</w:t>
      </w:r>
    </w:p>
    <w:p w:rsidR="004C4813" w:rsidRPr="00036155" w:rsidRDefault="004C4813" w:rsidP="004C4813">
      <w:pPr>
        <w:spacing w:after="0"/>
        <w:jc w:val="center"/>
        <w:rPr>
          <w:b/>
          <w:sz w:val="28"/>
          <w:szCs w:val="28"/>
        </w:rPr>
      </w:pPr>
      <w:r w:rsidRPr="00036155">
        <w:rPr>
          <w:b/>
          <w:sz w:val="28"/>
          <w:szCs w:val="28"/>
        </w:rPr>
        <w:t>Dayton, OH USA</w:t>
      </w:r>
    </w:p>
    <w:p w:rsidR="004C4813" w:rsidRPr="003816D8" w:rsidRDefault="004C4813" w:rsidP="004C4813">
      <w:pPr>
        <w:spacing w:after="0"/>
        <w:jc w:val="center"/>
        <w:rPr>
          <w:sz w:val="28"/>
          <w:szCs w:val="28"/>
        </w:rPr>
      </w:pPr>
    </w:p>
    <w:p w:rsidR="00BD03F3" w:rsidRPr="003816D8" w:rsidRDefault="00856B4C">
      <w:pPr>
        <w:rPr>
          <w:sz w:val="28"/>
          <w:szCs w:val="28"/>
        </w:rPr>
      </w:pPr>
      <w:r w:rsidRPr="003816D8">
        <w:rPr>
          <w:sz w:val="28"/>
          <w:szCs w:val="28"/>
        </w:rPr>
        <w:t>Bertrand Russell’</w:t>
      </w:r>
      <w:r w:rsidR="003301D7">
        <w:rPr>
          <w:sz w:val="28"/>
          <w:szCs w:val="28"/>
        </w:rPr>
        <w:t xml:space="preserve">s so-called “conversion” to </w:t>
      </w:r>
      <w:r w:rsidRPr="003816D8">
        <w:rPr>
          <w:sz w:val="28"/>
          <w:szCs w:val="28"/>
        </w:rPr>
        <w:t>n</w:t>
      </w:r>
      <w:r w:rsidR="003301D7">
        <w:rPr>
          <w:sz w:val="28"/>
          <w:szCs w:val="28"/>
        </w:rPr>
        <w:t xml:space="preserve">eutral monism </w:t>
      </w:r>
      <w:r w:rsidRPr="003816D8">
        <w:rPr>
          <w:sz w:val="28"/>
          <w:szCs w:val="28"/>
        </w:rPr>
        <w:t>oc</w:t>
      </w:r>
      <w:r w:rsidR="004C4813" w:rsidRPr="003816D8">
        <w:rPr>
          <w:sz w:val="28"/>
          <w:szCs w:val="28"/>
        </w:rPr>
        <w:t xml:space="preserve">curred in </w:t>
      </w:r>
      <w:r w:rsidR="00A9396F">
        <w:rPr>
          <w:sz w:val="28"/>
          <w:szCs w:val="28"/>
        </w:rPr>
        <w:t xml:space="preserve">1919, </w:t>
      </w:r>
      <w:r w:rsidRPr="003816D8">
        <w:rPr>
          <w:sz w:val="28"/>
          <w:szCs w:val="28"/>
        </w:rPr>
        <w:t xml:space="preserve">between his </w:t>
      </w:r>
      <w:r w:rsidRPr="003816D8">
        <w:rPr>
          <w:i/>
          <w:sz w:val="28"/>
          <w:szCs w:val="28"/>
        </w:rPr>
        <w:t>Lectures on Logical Atomism</w:t>
      </w:r>
      <w:r w:rsidRPr="003816D8">
        <w:rPr>
          <w:sz w:val="28"/>
          <w:szCs w:val="28"/>
        </w:rPr>
        <w:t xml:space="preserve"> and the paper “On Proposit</w:t>
      </w:r>
      <w:r w:rsidR="00A9396F">
        <w:rPr>
          <w:sz w:val="28"/>
          <w:szCs w:val="28"/>
        </w:rPr>
        <w:t xml:space="preserve">ions.” Clearly for a time </w:t>
      </w:r>
      <w:r w:rsidRPr="003816D8">
        <w:rPr>
          <w:sz w:val="28"/>
          <w:szCs w:val="28"/>
        </w:rPr>
        <w:t xml:space="preserve">Russell had been interested in neutral monism </w:t>
      </w:r>
      <w:r w:rsidR="00BD03F3" w:rsidRPr="003816D8">
        <w:rPr>
          <w:sz w:val="28"/>
          <w:szCs w:val="28"/>
        </w:rPr>
        <w:t xml:space="preserve">as a theory of nature (in his external world program for example) </w:t>
      </w:r>
      <w:r w:rsidRPr="003816D8">
        <w:rPr>
          <w:sz w:val="28"/>
          <w:szCs w:val="28"/>
        </w:rPr>
        <w:t>and was struggling with it as a sort of competing theory to logical atomism.</w:t>
      </w:r>
      <w:r w:rsidR="00A9396F">
        <w:rPr>
          <w:sz w:val="28"/>
          <w:szCs w:val="28"/>
        </w:rPr>
        <w:t xml:space="preserve"> Problems with his theory of belief finally pushed him over the edge but in a strange, incomplete way.</w:t>
      </w:r>
      <w:r w:rsidR="003301D7">
        <w:rPr>
          <w:sz w:val="28"/>
          <w:szCs w:val="28"/>
        </w:rPr>
        <w:t xml:space="preserve"> </w:t>
      </w:r>
      <w:r w:rsidR="00A9396F">
        <w:rPr>
          <w:sz w:val="28"/>
          <w:szCs w:val="28"/>
        </w:rPr>
        <w:t xml:space="preserve"> </w:t>
      </w:r>
      <w:r w:rsidRPr="003816D8">
        <w:rPr>
          <w:sz w:val="28"/>
          <w:szCs w:val="28"/>
        </w:rPr>
        <w:t xml:space="preserve"> </w:t>
      </w:r>
    </w:p>
    <w:p w:rsidR="00AC7D96" w:rsidRPr="003816D8" w:rsidRDefault="00AF3D52">
      <w:pPr>
        <w:rPr>
          <w:sz w:val="28"/>
          <w:szCs w:val="28"/>
        </w:rPr>
      </w:pPr>
      <w:r w:rsidRPr="003816D8">
        <w:rPr>
          <w:sz w:val="28"/>
          <w:szCs w:val="28"/>
        </w:rPr>
        <w:t>This is</w:t>
      </w:r>
      <w:r w:rsidR="00002270">
        <w:rPr>
          <w:sz w:val="28"/>
          <w:szCs w:val="28"/>
        </w:rPr>
        <w:t>sue is</w:t>
      </w:r>
      <w:r w:rsidRPr="003816D8">
        <w:rPr>
          <w:sz w:val="28"/>
          <w:szCs w:val="28"/>
        </w:rPr>
        <w:t xml:space="preserve"> important because</w:t>
      </w:r>
      <w:r w:rsidR="00856B4C" w:rsidRPr="003816D8">
        <w:rPr>
          <w:sz w:val="28"/>
          <w:szCs w:val="28"/>
        </w:rPr>
        <w:t xml:space="preserve"> neutral monism and logical atomism offer fundamen</w:t>
      </w:r>
      <w:r w:rsidR="003301D7">
        <w:rPr>
          <w:sz w:val="28"/>
          <w:szCs w:val="28"/>
        </w:rPr>
        <w:t xml:space="preserve">tally different </w:t>
      </w:r>
      <w:r w:rsidR="00856B4C" w:rsidRPr="003816D8">
        <w:rPr>
          <w:sz w:val="28"/>
          <w:szCs w:val="28"/>
        </w:rPr>
        <w:t>theories of reality and this is evident from the Logical Atomism lectures themselves. In the first lecture</w:t>
      </w:r>
      <w:r w:rsidR="00BD03F3" w:rsidRPr="003816D8">
        <w:rPr>
          <w:sz w:val="28"/>
          <w:szCs w:val="28"/>
        </w:rPr>
        <w:t>,</w:t>
      </w:r>
      <w:r w:rsidR="00856B4C" w:rsidRPr="003816D8">
        <w:rPr>
          <w:sz w:val="28"/>
          <w:szCs w:val="28"/>
        </w:rPr>
        <w:t xml:space="preserve"> Russell lays down the idea that the world </w:t>
      </w:r>
      <w:r w:rsidR="00BD03F3" w:rsidRPr="003816D8">
        <w:rPr>
          <w:sz w:val="28"/>
          <w:szCs w:val="28"/>
        </w:rPr>
        <w:t xml:space="preserve">somehow </w:t>
      </w:r>
      <w:r w:rsidR="00856B4C" w:rsidRPr="003816D8">
        <w:rPr>
          <w:sz w:val="28"/>
          <w:szCs w:val="28"/>
        </w:rPr>
        <w:t>corresponds in its ontological features to the vocabulary of logic. The apparatus of names, variables, predicates, relations and quantifiers all find their correlates in real world objects, rel</w:t>
      </w:r>
      <w:r w:rsidR="00657064">
        <w:rPr>
          <w:sz w:val="28"/>
          <w:szCs w:val="28"/>
        </w:rPr>
        <w:t>ations and properties</w:t>
      </w:r>
      <w:r w:rsidR="00A9396F">
        <w:rPr>
          <w:sz w:val="28"/>
          <w:szCs w:val="28"/>
        </w:rPr>
        <w:t>,</w:t>
      </w:r>
      <w:r w:rsidR="00657064">
        <w:rPr>
          <w:sz w:val="28"/>
          <w:szCs w:val="28"/>
        </w:rPr>
        <w:t xml:space="preserve"> </w:t>
      </w:r>
      <w:r w:rsidR="00AC7D96" w:rsidRPr="003816D8">
        <w:rPr>
          <w:sz w:val="28"/>
          <w:szCs w:val="28"/>
        </w:rPr>
        <w:t>and propositions are correlated w</w:t>
      </w:r>
      <w:r w:rsidR="00A9396F">
        <w:rPr>
          <w:sz w:val="28"/>
          <w:szCs w:val="28"/>
        </w:rPr>
        <w:t xml:space="preserve">ith </w:t>
      </w:r>
      <w:r w:rsidR="00AC7D96" w:rsidRPr="003816D8">
        <w:rPr>
          <w:sz w:val="28"/>
          <w:szCs w:val="28"/>
        </w:rPr>
        <w:t>facts</w:t>
      </w:r>
      <w:r w:rsidR="00BD03F3" w:rsidRPr="003816D8">
        <w:rPr>
          <w:sz w:val="28"/>
          <w:szCs w:val="28"/>
        </w:rPr>
        <w:t xml:space="preserve"> of various sorts</w:t>
      </w:r>
      <w:r w:rsidR="00AC7D96" w:rsidRPr="003816D8">
        <w:rPr>
          <w:sz w:val="28"/>
          <w:szCs w:val="28"/>
        </w:rPr>
        <w:t>, either truly or falsely.</w:t>
      </w:r>
      <w:r w:rsidR="004F60C9" w:rsidRPr="003816D8">
        <w:rPr>
          <w:sz w:val="28"/>
          <w:szCs w:val="28"/>
        </w:rPr>
        <w:t xml:space="preserve"> Our understanding of the world, he says</w:t>
      </w:r>
      <w:r w:rsidR="00657064">
        <w:rPr>
          <w:sz w:val="28"/>
          <w:szCs w:val="28"/>
        </w:rPr>
        <w:t xml:space="preserve"> at the opening</w:t>
      </w:r>
      <w:r w:rsidR="004F60C9" w:rsidRPr="003816D8">
        <w:rPr>
          <w:sz w:val="28"/>
          <w:szCs w:val="28"/>
        </w:rPr>
        <w:t xml:space="preserve">, </w:t>
      </w:r>
      <w:r w:rsidR="008614FE" w:rsidRPr="003301D7">
        <w:rPr>
          <w:i/>
          <w:sz w:val="28"/>
          <w:szCs w:val="28"/>
        </w:rPr>
        <w:t>cannot</w:t>
      </w:r>
      <w:r w:rsidR="008614FE" w:rsidRPr="003816D8">
        <w:rPr>
          <w:sz w:val="28"/>
          <w:szCs w:val="28"/>
        </w:rPr>
        <w:t xml:space="preserve"> be limited to </w:t>
      </w:r>
      <w:r w:rsidR="00A9396F">
        <w:rPr>
          <w:sz w:val="28"/>
          <w:szCs w:val="28"/>
        </w:rPr>
        <w:t xml:space="preserve">our </w:t>
      </w:r>
      <w:r w:rsidR="008614FE" w:rsidRPr="003816D8">
        <w:rPr>
          <w:sz w:val="28"/>
          <w:szCs w:val="28"/>
        </w:rPr>
        <w:t>mere experience</w:t>
      </w:r>
      <w:r w:rsidR="004F60C9" w:rsidRPr="003816D8">
        <w:rPr>
          <w:sz w:val="28"/>
          <w:szCs w:val="28"/>
        </w:rPr>
        <w:t xml:space="preserve"> of </w:t>
      </w:r>
      <w:r w:rsidR="00A9396F">
        <w:rPr>
          <w:sz w:val="28"/>
          <w:szCs w:val="28"/>
        </w:rPr>
        <w:t xml:space="preserve">momentary </w:t>
      </w:r>
      <w:r w:rsidR="004F60C9" w:rsidRPr="003816D8">
        <w:rPr>
          <w:sz w:val="28"/>
          <w:szCs w:val="28"/>
        </w:rPr>
        <w:t>particulars</w:t>
      </w:r>
      <w:r w:rsidR="00A9396F">
        <w:rPr>
          <w:sz w:val="28"/>
          <w:szCs w:val="28"/>
        </w:rPr>
        <w:t>,</w:t>
      </w:r>
      <w:r w:rsidR="004F60C9" w:rsidRPr="003816D8">
        <w:rPr>
          <w:sz w:val="28"/>
          <w:szCs w:val="28"/>
        </w:rPr>
        <w:t xml:space="preserve"> like events</w:t>
      </w:r>
      <w:r w:rsidR="001854F3" w:rsidRPr="003816D8">
        <w:rPr>
          <w:sz w:val="28"/>
          <w:szCs w:val="28"/>
        </w:rPr>
        <w:t xml:space="preserve"> and </w:t>
      </w:r>
      <w:r w:rsidR="000F0D9C">
        <w:rPr>
          <w:sz w:val="28"/>
          <w:szCs w:val="28"/>
        </w:rPr>
        <w:t xml:space="preserve">their </w:t>
      </w:r>
      <w:r w:rsidR="001854F3" w:rsidRPr="003816D8">
        <w:rPr>
          <w:sz w:val="28"/>
          <w:szCs w:val="28"/>
        </w:rPr>
        <w:t>relations</w:t>
      </w:r>
      <w:r w:rsidR="004F60C9" w:rsidRPr="003816D8">
        <w:rPr>
          <w:sz w:val="28"/>
          <w:szCs w:val="28"/>
        </w:rPr>
        <w:t xml:space="preserve">, but must </w:t>
      </w:r>
      <w:r w:rsidR="003301D7">
        <w:rPr>
          <w:sz w:val="28"/>
          <w:szCs w:val="28"/>
        </w:rPr>
        <w:t xml:space="preserve">also </w:t>
      </w:r>
      <w:r w:rsidR="004F60C9" w:rsidRPr="003816D8">
        <w:rPr>
          <w:sz w:val="28"/>
          <w:szCs w:val="28"/>
        </w:rPr>
        <w:t xml:space="preserve">be structured in </w:t>
      </w:r>
      <w:r w:rsidR="008614FE" w:rsidRPr="003816D8">
        <w:rPr>
          <w:sz w:val="28"/>
          <w:szCs w:val="28"/>
        </w:rPr>
        <w:t xml:space="preserve">cognitively significant </w:t>
      </w:r>
      <w:r w:rsidR="004F60C9" w:rsidRPr="003816D8">
        <w:rPr>
          <w:sz w:val="28"/>
          <w:szCs w:val="28"/>
        </w:rPr>
        <w:t>propositions</w:t>
      </w:r>
      <w:r w:rsidR="008614FE" w:rsidRPr="003816D8">
        <w:rPr>
          <w:sz w:val="28"/>
          <w:szCs w:val="28"/>
        </w:rPr>
        <w:t xml:space="preserve"> </w:t>
      </w:r>
      <w:r w:rsidR="008614FE" w:rsidRPr="00657064">
        <w:rPr>
          <w:i/>
          <w:sz w:val="28"/>
          <w:szCs w:val="28"/>
        </w:rPr>
        <w:t>about</w:t>
      </w:r>
      <w:r w:rsidR="008614FE" w:rsidRPr="003816D8">
        <w:rPr>
          <w:sz w:val="28"/>
          <w:szCs w:val="28"/>
        </w:rPr>
        <w:t xml:space="preserve"> them,</w:t>
      </w:r>
      <w:r w:rsidR="004F60C9" w:rsidRPr="003816D8">
        <w:rPr>
          <w:sz w:val="28"/>
          <w:szCs w:val="28"/>
        </w:rPr>
        <w:t xml:space="preserve"> corr</w:t>
      </w:r>
      <w:r w:rsidR="00BD03F3" w:rsidRPr="003816D8">
        <w:rPr>
          <w:sz w:val="28"/>
          <w:szCs w:val="28"/>
        </w:rPr>
        <w:t xml:space="preserve">elated to </w:t>
      </w:r>
      <w:r w:rsidR="003301D7">
        <w:rPr>
          <w:sz w:val="28"/>
          <w:szCs w:val="28"/>
        </w:rPr>
        <w:t xml:space="preserve">real world </w:t>
      </w:r>
      <w:r w:rsidR="00BD03F3" w:rsidRPr="003816D8">
        <w:rPr>
          <w:sz w:val="28"/>
          <w:szCs w:val="28"/>
        </w:rPr>
        <w:t xml:space="preserve">facts about which </w:t>
      </w:r>
      <w:r w:rsidR="001854F3" w:rsidRPr="003816D8">
        <w:rPr>
          <w:sz w:val="28"/>
          <w:szCs w:val="28"/>
        </w:rPr>
        <w:t xml:space="preserve">these </w:t>
      </w:r>
      <w:r w:rsidR="00BD03F3" w:rsidRPr="003816D8">
        <w:rPr>
          <w:sz w:val="28"/>
          <w:szCs w:val="28"/>
        </w:rPr>
        <w:t>propositions</w:t>
      </w:r>
      <w:r w:rsidR="004F60C9" w:rsidRPr="003816D8">
        <w:rPr>
          <w:sz w:val="28"/>
          <w:szCs w:val="28"/>
        </w:rPr>
        <w:t xml:space="preserve"> can be true or false. Science consists in the ability to frame </w:t>
      </w:r>
      <w:r w:rsidR="00BD03F3" w:rsidRPr="003816D8">
        <w:rPr>
          <w:sz w:val="28"/>
          <w:szCs w:val="28"/>
        </w:rPr>
        <w:t xml:space="preserve">and order the </w:t>
      </w:r>
      <w:r w:rsidR="004F60C9" w:rsidRPr="003816D8">
        <w:rPr>
          <w:sz w:val="28"/>
          <w:szCs w:val="28"/>
        </w:rPr>
        <w:t>true pro</w:t>
      </w:r>
      <w:r w:rsidR="003301D7">
        <w:rPr>
          <w:sz w:val="28"/>
          <w:szCs w:val="28"/>
        </w:rPr>
        <w:t xml:space="preserve">positions </w:t>
      </w:r>
      <w:r w:rsidR="004F60C9" w:rsidRPr="003816D8">
        <w:rPr>
          <w:sz w:val="28"/>
          <w:szCs w:val="28"/>
        </w:rPr>
        <w:t xml:space="preserve">and </w:t>
      </w:r>
      <w:r w:rsidR="00657064">
        <w:rPr>
          <w:sz w:val="28"/>
          <w:szCs w:val="28"/>
        </w:rPr>
        <w:t xml:space="preserve">hence </w:t>
      </w:r>
      <w:r w:rsidR="004F60C9" w:rsidRPr="003816D8">
        <w:rPr>
          <w:sz w:val="28"/>
          <w:szCs w:val="28"/>
        </w:rPr>
        <w:t xml:space="preserve">logic is the </w:t>
      </w:r>
      <w:r w:rsidR="00C51245" w:rsidRPr="003816D8">
        <w:rPr>
          <w:sz w:val="28"/>
          <w:szCs w:val="28"/>
        </w:rPr>
        <w:t xml:space="preserve">true </w:t>
      </w:r>
      <w:r w:rsidR="004F60C9" w:rsidRPr="003816D8">
        <w:rPr>
          <w:sz w:val="28"/>
          <w:szCs w:val="28"/>
        </w:rPr>
        <w:t>system of science</w:t>
      </w:r>
      <w:r w:rsidR="00A9396F">
        <w:rPr>
          <w:sz w:val="28"/>
          <w:szCs w:val="28"/>
        </w:rPr>
        <w:t>.</w:t>
      </w:r>
    </w:p>
    <w:p w:rsidR="00657064" w:rsidRDefault="00856B4C">
      <w:pPr>
        <w:rPr>
          <w:sz w:val="28"/>
          <w:szCs w:val="28"/>
        </w:rPr>
      </w:pPr>
      <w:r w:rsidRPr="003816D8">
        <w:rPr>
          <w:sz w:val="28"/>
          <w:szCs w:val="28"/>
        </w:rPr>
        <w:t>However, when Russell reaches his final lecture he presents a competing view whereby the world consi</w:t>
      </w:r>
      <w:r w:rsidR="003301D7">
        <w:rPr>
          <w:sz w:val="28"/>
          <w:szCs w:val="28"/>
        </w:rPr>
        <w:t>sts of momentary particulars (</w:t>
      </w:r>
      <w:r w:rsidRPr="003816D8">
        <w:rPr>
          <w:sz w:val="28"/>
          <w:szCs w:val="28"/>
        </w:rPr>
        <w:t>events</w:t>
      </w:r>
      <w:r w:rsidR="003301D7">
        <w:rPr>
          <w:sz w:val="28"/>
          <w:szCs w:val="28"/>
        </w:rPr>
        <w:t>)</w:t>
      </w:r>
      <w:r w:rsidRPr="003816D8">
        <w:rPr>
          <w:sz w:val="28"/>
          <w:szCs w:val="28"/>
        </w:rPr>
        <w:t xml:space="preserve"> possessed of, or </w:t>
      </w:r>
      <w:r w:rsidR="00A56F23">
        <w:rPr>
          <w:sz w:val="28"/>
          <w:szCs w:val="28"/>
        </w:rPr>
        <w:t xml:space="preserve">perhaps </w:t>
      </w:r>
      <w:r w:rsidRPr="003816D8">
        <w:rPr>
          <w:sz w:val="28"/>
          <w:szCs w:val="28"/>
        </w:rPr>
        <w:t xml:space="preserve">manifesting, certain </w:t>
      </w:r>
      <w:r w:rsidR="00C12C30" w:rsidRPr="003816D8">
        <w:rPr>
          <w:sz w:val="28"/>
          <w:szCs w:val="28"/>
        </w:rPr>
        <w:t xml:space="preserve">real </w:t>
      </w:r>
      <w:r w:rsidRPr="003816D8">
        <w:rPr>
          <w:sz w:val="28"/>
          <w:szCs w:val="28"/>
        </w:rPr>
        <w:t>qualities</w:t>
      </w:r>
      <w:r w:rsidR="00AC7D96" w:rsidRPr="003816D8">
        <w:rPr>
          <w:sz w:val="28"/>
          <w:szCs w:val="28"/>
        </w:rPr>
        <w:t xml:space="preserve"> and arranged by causal laws</w:t>
      </w:r>
      <w:r w:rsidR="003301D7">
        <w:rPr>
          <w:sz w:val="28"/>
          <w:szCs w:val="28"/>
        </w:rPr>
        <w:t xml:space="preserve"> (</w:t>
      </w:r>
      <w:r w:rsidR="00980AB7">
        <w:rPr>
          <w:sz w:val="28"/>
          <w:szCs w:val="28"/>
        </w:rPr>
        <w:t>functions)</w:t>
      </w:r>
      <w:r w:rsidR="00AC7D96" w:rsidRPr="003816D8">
        <w:rPr>
          <w:sz w:val="28"/>
          <w:szCs w:val="28"/>
        </w:rPr>
        <w:t xml:space="preserve"> into classes and series in a four-dimensional continuum </w:t>
      </w:r>
      <w:r w:rsidR="00A9396F">
        <w:rPr>
          <w:sz w:val="28"/>
          <w:szCs w:val="28"/>
        </w:rPr>
        <w:t xml:space="preserve">of “perspectives” </w:t>
      </w:r>
      <w:r w:rsidR="00AC7D96" w:rsidRPr="003816D8">
        <w:rPr>
          <w:sz w:val="28"/>
          <w:szCs w:val="28"/>
        </w:rPr>
        <w:t xml:space="preserve">as he had been exploring in his external world program. </w:t>
      </w:r>
      <w:r w:rsidR="00657064">
        <w:rPr>
          <w:sz w:val="28"/>
          <w:szCs w:val="28"/>
        </w:rPr>
        <w:t xml:space="preserve">But </w:t>
      </w:r>
      <w:r w:rsidR="004F60C9" w:rsidRPr="003816D8">
        <w:rPr>
          <w:sz w:val="28"/>
          <w:szCs w:val="28"/>
        </w:rPr>
        <w:t xml:space="preserve">in a world like that there is no such thing as linguistic meaning </w:t>
      </w:r>
      <w:r w:rsidR="003301D7">
        <w:rPr>
          <w:sz w:val="28"/>
          <w:szCs w:val="28"/>
        </w:rPr>
        <w:t>or representation</w:t>
      </w:r>
      <w:r w:rsidR="00A9396F">
        <w:rPr>
          <w:sz w:val="28"/>
          <w:szCs w:val="28"/>
        </w:rPr>
        <w:t xml:space="preserve">, </w:t>
      </w:r>
      <w:r w:rsidR="00980AB7">
        <w:rPr>
          <w:sz w:val="28"/>
          <w:szCs w:val="28"/>
        </w:rPr>
        <w:t>there are only real, causal (</w:t>
      </w:r>
      <w:r w:rsidR="004F60C9" w:rsidRPr="003816D8">
        <w:rPr>
          <w:sz w:val="28"/>
          <w:szCs w:val="28"/>
        </w:rPr>
        <w:t>functio</w:t>
      </w:r>
      <w:r w:rsidR="0003233D">
        <w:rPr>
          <w:sz w:val="28"/>
          <w:szCs w:val="28"/>
        </w:rPr>
        <w:t>nal</w:t>
      </w:r>
      <w:r w:rsidR="00980AB7">
        <w:rPr>
          <w:sz w:val="28"/>
          <w:szCs w:val="28"/>
        </w:rPr>
        <w:t>)</w:t>
      </w:r>
      <w:r w:rsidR="0003233D">
        <w:rPr>
          <w:sz w:val="28"/>
          <w:szCs w:val="28"/>
        </w:rPr>
        <w:t xml:space="preserve"> links</w:t>
      </w:r>
      <w:r w:rsidR="00980AB7">
        <w:rPr>
          <w:sz w:val="28"/>
          <w:szCs w:val="28"/>
        </w:rPr>
        <w:t xml:space="preserve"> between individual events</w:t>
      </w:r>
      <w:r w:rsidR="0003233D">
        <w:rPr>
          <w:sz w:val="28"/>
          <w:szCs w:val="28"/>
        </w:rPr>
        <w:t>.</w:t>
      </w:r>
      <w:r w:rsidR="00980AB7">
        <w:rPr>
          <w:rStyle w:val="FootnoteReference"/>
          <w:sz w:val="28"/>
          <w:szCs w:val="28"/>
        </w:rPr>
        <w:footnoteReference w:id="1"/>
      </w:r>
      <w:r w:rsidR="0003233D">
        <w:rPr>
          <w:sz w:val="28"/>
          <w:szCs w:val="28"/>
        </w:rPr>
        <w:t xml:space="preserve"> There are</w:t>
      </w:r>
      <w:r w:rsidR="004F60C9" w:rsidRPr="003816D8">
        <w:rPr>
          <w:sz w:val="28"/>
          <w:szCs w:val="28"/>
        </w:rPr>
        <w:t xml:space="preserve"> no such thing</w:t>
      </w:r>
      <w:r w:rsidR="0003233D">
        <w:rPr>
          <w:sz w:val="28"/>
          <w:szCs w:val="28"/>
        </w:rPr>
        <w:t>s</w:t>
      </w:r>
      <w:r w:rsidR="004F60C9" w:rsidRPr="003816D8">
        <w:rPr>
          <w:sz w:val="28"/>
          <w:szCs w:val="28"/>
        </w:rPr>
        <w:t xml:space="preserve"> as</w:t>
      </w:r>
      <w:r w:rsidR="00657064">
        <w:rPr>
          <w:sz w:val="28"/>
          <w:szCs w:val="28"/>
        </w:rPr>
        <w:t xml:space="preserve"> </w:t>
      </w:r>
      <w:r w:rsidR="00657064">
        <w:rPr>
          <w:sz w:val="28"/>
          <w:szCs w:val="28"/>
        </w:rPr>
        <w:lastRenderedPageBreak/>
        <w:t>proposition</w:t>
      </w:r>
      <w:r w:rsidR="003301D7">
        <w:rPr>
          <w:sz w:val="28"/>
          <w:szCs w:val="28"/>
        </w:rPr>
        <w:t>s</w:t>
      </w:r>
      <w:r w:rsidR="00B61E13" w:rsidRPr="003816D8">
        <w:rPr>
          <w:sz w:val="28"/>
          <w:szCs w:val="28"/>
        </w:rPr>
        <w:t xml:space="preserve">, let alone </w:t>
      </w:r>
      <w:r w:rsidR="004F60C9" w:rsidRPr="003816D8">
        <w:rPr>
          <w:sz w:val="28"/>
          <w:szCs w:val="28"/>
        </w:rPr>
        <w:t xml:space="preserve">a proposition’s being able to picture </w:t>
      </w:r>
      <w:r w:rsidR="00C51245" w:rsidRPr="003816D8">
        <w:rPr>
          <w:sz w:val="28"/>
          <w:szCs w:val="28"/>
        </w:rPr>
        <w:t xml:space="preserve">or represent </w:t>
      </w:r>
      <w:r w:rsidR="004F60C9" w:rsidRPr="003816D8">
        <w:rPr>
          <w:sz w:val="28"/>
          <w:szCs w:val="28"/>
        </w:rPr>
        <w:t>a fact</w:t>
      </w:r>
      <w:r w:rsidR="00657064">
        <w:rPr>
          <w:sz w:val="28"/>
          <w:szCs w:val="28"/>
        </w:rPr>
        <w:t xml:space="preserve"> in some intrinsic</w:t>
      </w:r>
      <w:r w:rsidR="003301D7">
        <w:rPr>
          <w:sz w:val="28"/>
          <w:szCs w:val="28"/>
        </w:rPr>
        <w:t>,</w:t>
      </w:r>
      <w:r w:rsidR="00657064">
        <w:rPr>
          <w:sz w:val="28"/>
          <w:szCs w:val="28"/>
        </w:rPr>
        <w:t xml:space="preserve"> logical way</w:t>
      </w:r>
      <w:r w:rsidR="004F60C9" w:rsidRPr="003816D8">
        <w:rPr>
          <w:sz w:val="28"/>
          <w:szCs w:val="28"/>
        </w:rPr>
        <w:t xml:space="preserve">. The division of the world into </w:t>
      </w:r>
      <w:r w:rsidR="00C51245" w:rsidRPr="003816D8">
        <w:rPr>
          <w:sz w:val="28"/>
          <w:szCs w:val="28"/>
        </w:rPr>
        <w:t xml:space="preserve">linguistic </w:t>
      </w:r>
      <w:r w:rsidR="004F60C9" w:rsidRPr="003816D8">
        <w:rPr>
          <w:sz w:val="28"/>
          <w:szCs w:val="28"/>
        </w:rPr>
        <w:t>facts is</w:t>
      </w:r>
      <w:r w:rsidR="00B61E13" w:rsidRPr="003816D8">
        <w:rPr>
          <w:sz w:val="28"/>
          <w:szCs w:val="28"/>
        </w:rPr>
        <w:t>, on this view,</w:t>
      </w:r>
      <w:r w:rsidR="004F60C9" w:rsidRPr="003816D8">
        <w:rPr>
          <w:sz w:val="28"/>
          <w:szCs w:val="28"/>
        </w:rPr>
        <w:t xml:space="preserve"> arbitrary and language dependent and the structure of facts over the </w:t>
      </w:r>
      <w:r w:rsidR="00C51245" w:rsidRPr="003816D8">
        <w:rPr>
          <w:sz w:val="28"/>
          <w:szCs w:val="28"/>
        </w:rPr>
        <w:t xml:space="preserve">events and real relations making up the </w:t>
      </w:r>
      <w:r w:rsidR="004F60C9" w:rsidRPr="003816D8">
        <w:rPr>
          <w:sz w:val="28"/>
          <w:szCs w:val="28"/>
        </w:rPr>
        <w:t>world is superfici</w:t>
      </w:r>
      <w:r w:rsidR="003301D7">
        <w:rPr>
          <w:sz w:val="28"/>
          <w:szCs w:val="28"/>
        </w:rPr>
        <w:t>al and does not reflect</w:t>
      </w:r>
      <w:r w:rsidR="004F60C9" w:rsidRPr="003816D8">
        <w:rPr>
          <w:sz w:val="28"/>
          <w:szCs w:val="28"/>
        </w:rPr>
        <w:t xml:space="preserve"> the way the world is </w:t>
      </w:r>
      <w:r w:rsidR="0003233D">
        <w:rPr>
          <w:sz w:val="28"/>
          <w:szCs w:val="28"/>
        </w:rPr>
        <w:t>put together</w:t>
      </w:r>
      <w:r w:rsidR="004F60C9" w:rsidRPr="003816D8">
        <w:rPr>
          <w:sz w:val="28"/>
          <w:szCs w:val="28"/>
        </w:rPr>
        <w:t>. The facts have no dyna</w:t>
      </w:r>
      <w:r w:rsidR="00BD03F3" w:rsidRPr="003816D8">
        <w:rPr>
          <w:sz w:val="28"/>
          <w:szCs w:val="28"/>
        </w:rPr>
        <w:t>mic role to play</w:t>
      </w:r>
      <w:r w:rsidR="0069195D" w:rsidRPr="003816D8">
        <w:rPr>
          <w:sz w:val="28"/>
          <w:szCs w:val="28"/>
        </w:rPr>
        <w:t xml:space="preserve"> and in a sense need</w:t>
      </w:r>
      <w:r w:rsidR="007C2F0E" w:rsidRPr="003816D8">
        <w:rPr>
          <w:sz w:val="28"/>
          <w:szCs w:val="28"/>
        </w:rPr>
        <w:t xml:space="preserve"> not </w:t>
      </w:r>
      <w:r w:rsidR="00657064">
        <w:rPr>
          <w:sz w:val="28"/>
          <w:szCs w:val="28"/>
        </w:rPr>
        <w:t xml:space="preserve">really </w:t>
      </w:r>
      <w:r w:rsidR="007C2F0E" w:rsidRPr="003816D8">
        <w:rPr>
          <w:sz w:val="28"/>
          <w:szCs w:val="28"/>
        </w:rPr>
        <w:t>exist at all</w:t>
      </w:r>
      <w:r w:rsidR="00A56F23">
        <w:rPr>
          <w:sz w:val="28"/>
          <w:szCs w:val="28"/>
        </w:rPr>
        <w:t xml:space="preserve"> (they can’t be pointed out or named concretely like physical events and causal relations, for example)</w:t>
      </w:r>
      <w:r w:rsidR="0003233D">
        <w:rPr>
          <w:sz w:val="28"/>
          <w:szCs w:val="28"/>
        </w:rPr>
        <w:t xml:space="preserve">. For this view, </w:t>
      </w:r>
      <w:r w:rsidR="00A56F23">
        <w:rPr>
          <w:sz w:val="28"/>
          <w:szCs w:val="28"/>
        </w:rPr>
        <w:t xml:space="preserve">which eventually became Russell’s considered view, </w:t>
      </w:r>
      <w:r w:rsidR="0003233D">
        <w:rPr>
          <w:sz w:val="28"/>
          <w:szCs w:val="28"/>
        </w:rPr>
        <w:t>t</w:t>
      </w:r>
      <w:r w:rsidR="00B61E13" w:rsidRPr="003816D8">
        <w:rPr>
          <w:sz w:val="28"/>
          <w:szCs w:val="28"/>
        </w:rPr>
        <w:t>he</w:t>
      </w:r>
      <w:r w:rsidR="0003233D">
        <w:rPr>
          <w:sz w:val="28"/>
          <w:szCs w:val="28"/>
        </w:rPr>
        <w:t xml:space="preserve"> sum total of true propositions </w:t>
      </w:r>
      <w:r w:rsidR="00B61E13" w:rsidRPr="003816D8">
        <w:rPr>
          <w:sz w:val="28"/>
          <w:szCs w:val="28"/>
        </w:rPr>
        <w:t xml:space="preserve">is </w:t>
      </w:r>
      <w:r w:rsidR="00A56F23">
        <w:rPr>
          <w:sz w:val="28"/>
          <w:szCs w:val="28"/>
        </w:rPr>
        <w:t xml:space="preserve">just </w:t>
      </w:r>
      <w:r w:rsidR="00B61E13" w:rsidRPr="003816D8">
        <w:rPr>
          <w:sz w:val="28"/>
          <w:szCs w:val="28"/>
        </w:rPr>
        <w:t xml:space="preserve">as unsatisfactory a description of the real world as the </w:t>
      </w:r>
      <w:r w:rsidR="008614FE" w:rsidRPr="003816D8">
        <w:rPr>
          <w:sz w:val="28"/>
          <w:szCs w:val="28"/>
        </w:rPr>
        <w:t xml:space="preserve">mere </w:t>
      </w:r>
      <w:r w:rsidR="00B61E13" w:rsidRPr="003816D8">
        <w:rPr>
          <w:sz w:val="28"/>
          <w:szCs w:val="28"/>
        </w:rPr>
        <w:t xml:space="preserve">collection of particulars </w:t>
      </w:r>
      <w:r w:rsidR="00BD03F3" w:rsidRPr="003816D8">
        <w:rPr>
          <w:sz w:val="28"/>
          <w:szCs w:val="28"/>
        </w:rPr>
        <w:t xml:space="preserve">and causal relations </w:t>
      </w:r>
      <w:r w:rsidR="00B61E13" w:rsidRPr="003816D8">
        <w:rPr>
          <w:sz w:val="28"/>
          <w:szCs w:val="28"/>
        </w:rPr>
        <w:t>was for the linguistic view.</w:t>
      </w:r>
      <w:r w:rsidR="00657064" w:rsidRPr="00657064">
        <w:rPr>
          <w:sz w:val="28"/>
          <w:szCs w:val="28"/>
        </w:rPr>
        <w:t xml:space="preserve"> </w:t>
      </w:r>
      <w:r w:rsidR="0003233D">
        <w:rPr>
          <w:sz w:val="28"/>
          <w:szCs w:val="28"/>
        </w:rPr>
        <w:t xml:space="preserve">The contrast </w:t>
      </w:r>
      <w:r w:rsidR="00C12C30" w:rsidRPr="003816D8">
        <w:rPr>
          <w:sz w:val="28"/>
          <w:szCs w:val="28"/>
        </w:rPr>
        <w:t>between these views</w:t>
      </w:r>
      <w:r w:rsidR="0003233D">
        <w:rPr>
          <w:sz w:val="28"/>
          <w:szCs w:val="28"/>
        </w:rPr>
        <w:t xml:space="preserve"> is stark</w:t>
      </w:r>
      <w:r w:rsidR="00C12C30" w:rsidRPr="003816D8">
        <w:rPr>
          <w:sz w:val="28"/>
          <w:szCs w:val="28"/>
        </w:rPr>
        <w:t xml:space="preserve">. </w:t>
      </w:r>
    </w:p>
    <w:p w:rsidR="00B61E13" w:rsidRPr="003816D8" w:rsidRDefault="00657064">
      <w:pPr>
        <w:rPr>
          <w:sz w:val="28"/>
          <w:szCs w:val="28"/>
        </w:rPr>
      </w:pPr>
      <w:r w:rsidRPr="003816D8">
        <w:rPr>
          <w:sz w:val="28"/>
          <w:szCs w:val="28"/>
        </w:rPr>
        <w:t xml:space="preserve">These are the stakes in Russell’s conversion to </w:t>
      </w:r>
      <w:r w:rsidR="003301D7">
        <w:rPr>
          <w:sz w:val="28"/>
          <w:szCs w:val="28"/>
        </w:rPr>
        <w:t xml:space="preserve">naturalistic </w:t>
      </w:r>
      <w:r w:rsidRPr="003816D8">
        <w:rPr>
          <w:sz w:val="28"/>
          <w:szCs w:val="28"/>
        </w:rPr>
        <w:t>neutral monism.</w:t>
      </w:r>
      <w:r w:rsidR="00155149" w:rsidRPr="003816D8">
        <w:rPr>
          <w:sz w:val="28"/>
          <w:szCs w:val="28"/>
        </w:rPr>
        <w:t xml:space="preserve"> </w:t>
      </w:r>
      <w:r w:rsidR="00B61E13" w:rsidRPr="003816D8">
        <w:rPr>
          <w:sz w:val="28"/>
          <w:szCs w:val="28"/>
        </w:rPr>
        <w:t xml:space="preserve">I became interested in Russell’s change of view in hopes of understanding how he adjudicated this </w:t>
      </w:r>
      <w:r w:rsidR="003301D7">
        <w:rPr>
          <w:sz w:val="28"/>
          <w:szCs w:val="28"/>
        </w:rPr>
        <w:t xml:space="preserve">deep </w:t>
      </w:r>
      <w:r w:rsidR="00B61E13" w:rsidRPr="003816D8">
        <w:rPr>
          <w:sz w:val="28"/>
          <w:szCs w:val="28"/>
        </w:rPr>
        <w:t>conflict and to seek reasons that could motivate such a change of view. Instead</w:t>
      </w:r>
      <w:r w:rsidR="00615BCD" w:rsidRPr="003816D8">
        <w:rPr>
          <w:sz w:val="28"/>
          <w:szCs w:val="28"/>
        </w:rPr>
        <w:t>,</w:t>
      </w:r>
      <w:r w:rsidR="00B61E13" w:rsidRPr="003816D8">
        <w:rPr>
          <w:sz w:val="28"/>
          <w:szCs w:val="28"/>
        </w:rPr>
        <w:t xml:space="preserve"> I found “a tangle of interconnected alleys” </w:t>
      </w:r>
      <w:r w:rsidR="00BD03F3" w:rsidRPr="003816D8">
        <w:rPr>
          <w:sz w:val="28"/>
          <w:szCs w:val="28"/>
        </w:rPr>
        <w:t>(</w:t>
      </w:r>
      <w:r w:rsidR="00641B20">
        <w:rPr>
          <w:sz w:val="28"/>
          <w:szCs w:val="28"/>
        </w:rPr>
        <w:t xml:space="preserve">in Max Born’s </w:t>
      </w:r>
      <w:r>
        <w:rPr>
          <w:sz w:val="28"/>
          <w:szCs w:val="28"/>
        </w:rPr>
        <w:t>phrase</w:t>
      </w:r>
      <w:r w:rsidR="00BD03F3" w:rsidRPr="003816D8">
        <w:rPr>
          <w:sz w:val="28"/>
          <w:szCs w:val="28"/>
        </w:rPr>
        <w:t>)</w:t>
      </w:r>
      <w:r w:rsidR="003301D7">
        <w:rPr>
          <w:sz w:val="28"/>
          <w:szCs w:val="28"/>
        </w:rPr>
        <w:t xml:space="preserve"> and ultimately a sudden change of view without a clear set of intermediary steps</w:t>
      </w:r>
      <w:r w:rsidR="00B61E13" w:rsidRPr="003816D8">
        <w:rPr>
          <w:sz w:val="28"/>
          <w:szCs w:val="28"/>
        </w:rPr>
        <w:t xml:space="preserve">. </w:t>
      </w:r>
    </w:p>
    <w:p w:rsidR="00C51245" w:rsidRPr="003816D8" w:rsidRDefault="00B61E13">
      <w:pPr>
        <w:rPr>
          <w:sz w:val="28"/>
          <w:szCs w:val="28"/>
        </w:rPr>
      </w:pPr>
      <w:r w:rsidRPr="003816D8">
        <w:rPr>
          <w:sz w:val="28"/>
          <w:szCs w:val="28"/>
        </w:rPr>
        <w:t xml:space="preserve">My puzzlement </w:t>
      </w:r>
      <w:r w:rsidR="004A7ACA" w:rsidRPr="003816D8">
        <w:rPr>
          <w:sz w:val="28"/>
          <w:szCs w:val="28"/>
        </w:rPr>
        <w:t>concerns the essay “On Propositions” (1919) which Russell considered the turning point</w:t>
      </w:r>
      <w:r w:rsidR="000176E3">
        <w:rPr>
          <w:sz w:val="28"/>
          <w:szCs w:val="28"/>
        </w:rPr>
        <w:t xml:space="preserve"> and which has a statement within to that effect</w:t>
      </w:r>
      <w:r w:rsidR="0003233D">
        <w:rPr>
          <w:sz w:val="28"/>
          <w:szCs w:val="28"/>
        </w:rPr>
        <w:t xml:space="preserve"> (quoted in full below)</w:t>
      </w:r>
      <w:r w:rsidR="004A7ACA" w:rsidRPr="003816D8">
        <w:rPr>
          <w:sz w:val="28"/>
          <w:szCs w:val="28"/>
        </w:rPr>
        <w:t xml:space="preserve"> But it is </w:t>
      </w:r>
      <w:r w:rsidR="004A7ACA" w:rsidRPr="003816D8">
        <w:rPr>
          <w:i/>
          <w:sz w:val="28"/>
          <w:szCs w:val="28"/>
        </w:rPr>
        <w:t>not</w:t>
      </w:r>
      <w:r w:rsidR="004A7ACA" w:rsidRPr="003816D8">
        <w:rPr>
          <w:sz w:val="28"/>
          <w:szCs w:val="28"/>
        </w:rPr>
        <w:t xml:space="preserve"> the</w:t>
      </w:r>
      <w:r w:rsidR="0003233D">
        <w:rPr>
          <w:sz w:val="28"/>
          <w:szCs w:val="28"/>
        </w:rPr>
        <w:t xml:space="preserve"> turning point because Russell wa</w:t>
      </w:r>
      <w:r w:rsidR="004A7ACA" w:rsidRPr="003816D8">
        <w:rPr>
          <w:sz w:val="28"/>
          <w:szCs w:val="28"/>
        </w:rPr>
        <w:t xml:space="preserve">s still committed to the idea of </w:t>
      </w:r>
      <w:r w:rsidR="003301D7">
        <w:rPr>
          <w:sz w:val="28"/>
          <w:szCs w:val="28"/>
        </w:rPr>
        <w:t xml:space="preserve">image (and word) </w:t>
      </w:r>
      <w:r w:rsidR="004A7ACA" w:rsidRPr="003816D8">
        <w:rPr>
          <w:sz w:val="28"/>
          <w:szCs w:val="28"/>
        </w:rPr>
        <w:t xml:space="preserve">propositions, albeit as concatenations of mental representations or </w:t>
      </w:r>
      <w:r w:rsidR="004A7ACA" w:rsidRPr="00F6178A">
        <w:rPr>
          <w:i/>
          <w:sz w:val="28"/>
          <w:szCs w:val="28"/>
        </w:rPr>
        <w:t>images</w:t>
      </w:r>
      <w:r w:rsidR="004A7ACA" w:rsidRPr="003816D8">
        <w:rPr>
          <w:sz w:val="28"/>
          <w:szCs w:val="28"/>
        </w:rPr>
        <w:t xml:space="preserve"> of thin</w:t>
      </w:r>
      <w:r w:rsidR="00F6178A">
        <w:rPr>
          <w:sz w:val="28"/>
          <w:szCs w:val="28"/>
        </w:rPr>
        <w:t>gs, relations, etc. K</w:t>
      </w:r>
      <w:r w:rsidR="004A7ACA" w:rsidRPr="003816D8">
        <w:rPr>
          <w:sz w:val="28"/>
          <w:szCs w:val="28"/>
        </w:rPr>
        <w:t xml:space="preserve">nowledge </w:t>
      </w:r>
      <w:r w:rsidR="0003233D">
        <w:rPr>
          <w:sz w:val="28"/>
          <w:szCs w:val="28"/>
        </w:rPr>
        <w:t xml:space="preserve">for him </w:t>
      </w:r>
      <w:r w:rsidR="00641B20">
        <w:rPr>
          <w:sz w:val="28"/>
          <w:szCs w:val="28"/>
        </w:rPr>
        <w:t>wa</w:t>
      </w:r>
      <w:r w:rsidR="00F6178A">
        <w:rPr>
          <w:sz w:val="28"/>
          <w:szCs w:val="28"/>
        </w:rPr>
        <w:t>s</w:t>
      </w:r>
      <w:r w:rsidR="004A7ACA" w:rsidRPr="003816D8">
        <w:rPr>
          <w:sz w:val="28"/>
          <w:szCs w:val="28"/>
        </w:rPr>
        <w:t xml:space="preserve"> </w:t>
      </w:r>
      <w:r w:rsidR="003301D7">
        <w:rPr>
          <w:sz w:val="28"/>
          <w:szCs w:val="28"/>
        </w:rPr>
        <w:t xml:space="preserve">still </w:t>
      </w:r>
      <w:r w:rsidR="004A7ACA" w:rsidRPr="003816D8">
        <w:rPr>
          <w:sz w:val="28"/>
          <w:szCs w:val="28"/>
        </w:rPr>
        <w:t>funda</w:t>
      </w:r>
      <w:r w:rsidR="000176E3">
        <w:rPr>
          <w:sz w:val="28"/>
          <w:szCs w:val="28"/>
        </w:rPr>
        <w:t xml:space="preserve">mentally belief </w:t>
      </w:r>
      <w:r w:rsidR="000176E3" w:rsidRPr="0003233D">
        <w:rPr>
          <w:i/>
          <w:sz w:val="28"/>
          <w:szCs w:val="28"/>
        </w:rPr>
        <w:t>in</w:t>
      </w:r>
      <w:r w:rsidR="000176E3">
        <w:rPr>
          <w:sz w:val="28"/>
          <w:szCs w:val="28"/>
        </w:rPr>
        <w:t xml:space="preserve"> and knowledge </w:t>
      </w:r>
      <w:r w:rsidR="000176E3" w:rsidRPr="0003233D">
        <w:rPr>
          <w:i/>
          <w:sz w:val="28"/>
          <w:szCs w:val="28"/>
        </w:rPr>
        <w:t>via</w:t>
      </w:r>
      <w:r w:rsidR="004A7ACA" w:rsidRPr="003816D8">
        <w:rPr>
          <w:sz w:val="28"/>
          <w:szCs w:val="28"/>
        </w:rPr>
        <w:t xml:space="preserve"> a </w:t>
      </w:r>
      <w:r w:rsidR="004A7C05" w:rsidRPr="003816D8">
        <w:rPr>
          <w:sz w:val="28"/>
          <w:szCs w:val="28"/>
        </w:rPr>
        <w:t xml:space="preserve">mental </w:t>
      </w:r>
      <w:r w:rsidR="004A7ACA" w:rsidRPr="003816D8">
        <w:rPr>
          <w:sz w:val="28"/>
          <w:szCs w:val="28"/>
        </w:rPr>
        <w:t>proposition</w:t>
      </w:r>
      <w:r w:rsidR="004A7C05" w:rsidRPr="003816D8">
        <w:rPr>
          <w:sz w:val="28"/>
          <w:szCs w:val="28"/>
        </w:rPr>
        <w:t xml:space="preserve"> </w:t>
      </w:r>
      <w:r w:rsidR="000176E3">
        <w:rPr>
          <w:sz w:val="28"/>
          <w:szCs w:val="28"/>
        </w:rPr>
        <w:t>as</w:t>
      </w:r>
      <w:r w:rsidR="004A7ACA" w:rsidRPr="003816D8">
        <w:rPr>
          <w:sz w:val="28"/>
          <w:szCs w:val="28"/>
        </w:rPr>
        <w:t xml:space="preserve"> the proposition relates the contents of the belief to the mind external facts or states of affairs that make the proposition true or false</w:t>
      </w:r>
      <w:r w:rsidR="00615BCD" w:rsidRPr="003816D8">
        <w:rPr>
          <w:sz w:val="28"/>
          <w:szCs w:val="28"/>
        </w:rPr>
        <w:t xml:space="preserve"> of </w:t>
      </w:r>
      <w:r w:rsidR="0003233D">
        <w:rPr>
          <w:sz w:val="28"/>
          <w:szCs w:val="28"/>
        </w:rPr>
        <w:t>“</w:t>
      </w:r>
      <w:r w:rsidR="00615BCD" w:rsidRPr="003816D8">
        <w:rPr>
          <w:sz w:val="28"/>
          <w:szCs w:val="28"/>
        </w:rPr>
        <w:t>the facts</w:t>
      </w:r>
      <w:r w:rsidR="004A7ACA" w:rsidRPr="003816D8">
        <w:rPr>
          <w:sz w:val="28"/>
          <w:szCs w:val="28"/>
        </w:rPr>
        <w:t>.</w:t>
      </w:r>
      <w:r w:rsidR="0003233D">
        <w:rPr>
          <w:sz w:val="28"/>
          <w:szCs w:val="28"/>
        </w:rPr>
        <w:t>”</w:t>
      </w:r>
      <w:r w:rsidR="004A7ACA" w:rsidRPr="003816D8">
        <w:rPr>
          <w:sz w:val="28"/>
          <w:szCs w:val="28"/>
        </w:rPr>
        <w:t xml:space="preserve"> This is </w:t>
      </w:r>
      <w:r w:rsidR="0003233D">
        <w:rPr>
          <w:sz w:val="28"/>
          <w:szCs w:val="28"/>
        </w:rPr>
        <w:t xml:space="preserve">still </w:t>
      </w:r>
      <w:r w:rsidR="00641B20">
        <w:rPr>
          <w:sz w:val="28"/>
          <w:szCs w:val="28"/>
        </w:rPr>
        <w:t>his</w:t>
      </w:r>
      <w:r w:rsidR="004A7ACA" w:rsidRPr="003816D8">
        <w:rPr>
          <w:sz w:val="28"/>
          <w:szCs w:val="28"/>
        </w:rPr>
        <w:t xml:space="preserve"> l</w:t>
      </w:r>
      <w:r w:rsidR="000176E3">
        <w:rPr>
          <w:sz w:val="28"/>
          <w:szCs w:val="28"/>
        </w:rPr>
        <w:t xml:space="preserve">ogical atomist theory </w:t>
      </w:r>
      <w:r w:rsidR="004A7ACA" w:rsidRPr="003816D8">
        <w:rPr>
          <w:sz w:val="28"/>
          <w:szCs w:val="28"/>
        </w:rPr>
        <w:t>dressed up as</w:t>
      </w:r>
      <w:r w:rsidR="006426D6">
        <w:rPr>
          <w:sz w:val="28"/>
          <w:szCs w:val="28"/>
        </w:rPr>
        <w:t xml:space="preserve"> psychology</w:t>
      </w:r>
      <w:r w:rsidR="004A7ACA" w:rsidRPr="003816D8">
        <w:rPr>
          <w:sz w:val="28"/>
          <w:szCs w:val="28"/>
        </w:rPr>
        <w:t xml:space="preserve">. </w:t>
      </w:r>
      <w:r w:rsidR="000176E3" w:rsidRPr="000176E3">
        <w:rPr>
          <w:sz w:val="28"/>
          <w:szCs w:val="28"/>
        </w:rPr>
        <w:t>True</w:t>
      </w:r>
      <w:r w:rsidR="006426D6">
        <w:rPr>
          <w:sz w:val="28"/>
          <w:szCs w:val="28"/>
        </w:rPr>
        <w:t>,</w:t>
      </w:r>
      <w:r w:rsidR="000176E3">
        <w:rPr>
          <w:sz w:val="28"/>
          <w:szCs w:val="28"/>
        </w:rPr>
        <w:t xml:space="preserve"> </w:t>
      </w:r>
      <w:r w:rsidR="004A7ACA" w:rsidRPr="003816D8">
        <w:rPr>
          <w:sz w:val="28"/>
          <w:szCs w:val="28"/>
        </w:rPr>
        <w:t xml:space="preserve">the </w:t>
      </w:r>
      <w:r w:rsidR="004A7ACA" w:rsidRPr="003816D8">
        <w:rPr>
          <w:i/>
          <w:sz w:val="28"/>
          <w:szCs w:val="28"/>
        </w:rPr>
        <w:t>Analysis of Matter</w:t>
      </w:r>
      <w:r w:rsidR="004A7ACA" w:rsidRPr="003816D8">
        <w:rPr>
          <w:sz w:val="28"/>
          <w:szCs w:val="28"/>
        </w:rPr>
        <w:t xml:space="preserve"> seems purged </w:t>
      </w:r>
      <w:r w:rsidR="0003233D">
        <w:rPr>
          <w:sz w:val="28"/>
          <w:szCs w:val="28"/>
        </w:rPr>
        <w:t xml:space="preserve">completely </w:t>
      </w:r>
      <w:r w:rsidR="004A7ACA" w:rsidRPr="003816D8">
        <w:rPr>
          <w:sz w:val="28"/>
          <w:szCs w:val="28"/>
        </w:rPr>
        <w:t>of the linguistic view</w:t>
      </w:r>
      <w:r w:rsidR="00615BCD" w:rsidRPr="003816D8">
        <w:rPr>
          <w:sz w:val="28"/>
          <w:szCs w:val="28"/>
        </w:rPr>
        <w:t xml:space="preserve"> of thought and knowledge </w:t>
      </w:r>
      <w:r w:rsidR="004A7ACA" w:rsidRPr="003816D8">
        <w:rPr>
          <w:sz w:val="28"/>
          <w:szCs w:val="28"/>
        </w:rPr>
        <w:t>once and for all but with no explanation why</w:t>
      </w:r>
      <w:r w:rsidR="00615BCD" w:rsidRPr="003816D8">
        <w:rPr>
          <w:sz w:val="28"/>
          <w:szCs w:val="28"/>
        </w:rPr>
        <w:t xml:space="preserve"> or how he got there</w:t>
      </w:r>
      <w:r w:rsidR="004A7ACA" w:rsidRPr="003816D8">
        <w:rPr>
          <w:sz w:val="28"/>
          <w:szCs w:val="28"/>
        </w:rPr>
        <w:t xml:space="preserve">. </w:t>
      </w:r>
      <w:r w:rsidR="0003233D">
        <w:rPr>
          <w:sz w:val="28"/>
          <w:szCs w:val="28"/>
        </w:rPr>
        <w:t xml:space="preserve">It seems like a quantum leap. </w:t>
      </w:r>
      <w:r w:rsidR="004A7ACA" w:rsidRPr="003816D8">
        <w:rPr>
          <w:sz w:val="28"/>
          <w:szCs w:val="28"/>
        </w:rPr>
        <w:t xml:space="preserve">In “On Propositions” </w:t>
      </w:r>
      <w:r w:rsidR="006426D6">
        <w:rPr>
          <w:sz w:val="28"/>
          <w:szCs w:val="28"/>
        </w:rPr>
        <w:t xml:space="preserve">and the </w:t>
      </w:r>
      <w:r w:rsidR="006426D6" w:rsidRPr="00641B20">
        <w:rPr>
          <w:i/>
          <w:sz w:val="28"/>
          <w:szCs w:val="28"/>
        </w:rPr>
        <w:t>Analysis of Mind</w:t>
      </w:r>
      <w:r w:rsidR="006426D6">
        <w:rPr>
          <w:sz w:val="28"/>
          <w:szCs w:val="28"/>
        </w:rPr>
        <w:t xml:space="preserve"> </w:t>
      </w:r>
      <w:r w:rsidR="004A7ACA" w:rsidRPr="003816D8">
        <w:rPr>
          <w:sz w:val="28"/>
          <w:szCs w:val="28"/>
        </w:rPr>
        <w:t>t</w:t>
      </w:r>
      <w:r w:rsidR="006426D6">
        <w:rPr>
          <w:sz w:val="28"/>
          <w:szCs w:val="28"/>
        </w:rPr>
        <w:t>he transition from the language-</w:t>
      </w:r>
      <w:r w:rsidR="004A7ACA" w:rsidRPr="003816D8">
        <w:rPr>
          <w:sz w:val="28"/>
          <w:szCs w:val="28"/>
        </w:rPr>
        <w:t>centric view of tho</w:t>
      </w:r>
      <w:r w:rsidR="006426D6">
        <w:rPr>
          <w:sz w:val="28"/>
          <w:szCs w:val="28"/>
        </w:rPr>
        <w:t>ught and knowledge to the naturalist</w:t>
      </w:r>
      <w:r w:rsidR="004A7ACA" w:rsidRPr="003816D8">
        <w:rPr>
          <w:sz w:val="28"/>
          <w:szCs w:val="28"/>
        </w:rPr>
        <w:t xml:space="preserve"> neutral monist theory is certainly not made</w:t>
      </w:r>
      <w:r w:rsidR="006426D6">
        <w:rPr>
          <w:sz w:val="28"/>
          <w:szCs w:val="28"/>
        </w:rPr>
        <w:t xml:space="preserve"> yet</w:t>
      </w:r>
      <w:r w:rsidR="004A7ACA" w:rsidRPr="003816D8">
        <w:rPr>
          <w:sz w:val="28"/>
          <w:szCs w:val="28"/>
        </w:rPr>
        <w:t xml:space="preserve">. </w:t>
      </w:r>
      <w:r w:rsidR="009E4084" w:rsidRPr="003816D8">
        <w:rPr>
          <w:sz w:val="28"/>
          <w:szCs w:val="28"/>
        </w:rPr>
        <w:t xml:space="preserve">So we may consider Russell a neutral monist in later works but it is an unsatisfying result since </w:t>
      </w:r>
      <w:r w:rsidR="000176E3">
        <w:rPr>
          <w:sz w:val="28"/>
          <w:szCs w:val="28"/>
        </w:rPr>
        <w:t xml:space="preserve">we don’t really have a </w:t>
      </w:r>
      <w:r w:rsidR="000176E3">
        <w:rPr>
          <w:sz w:val="28"/>
          <w:szCs w:val="28"/>
        </w:rPr>
        <w:lastRenderedPageBreak/>
        <w:t>set of arguments</w:t>
      </w:r>
      <w:r w:rsidR="006426D6">
        <w:rPr>
          <w:sz w:val="28"/>
          <w:szCs w:val="28"/>
        </w:rPr>
        <w:t xml:space="preserve"> why the change was </w:t>
      </w:r>
      <w:r w:rsidR="009E4084" w:rsidRPr="003816D8">
        <w:rPr>
          <w:sz w:val="28"/>
          <w:szCs w:val="28"/>
        </w:rPr>
        <w:t>made</w:t>
      </w:r>
      <w:r w:rsidR="0001222B">
        <w:rPr>
          <w:sz w:val="28"/>
          <w:szCs w:val="28"/>
        </w:rPr>
        <w:t xml:space="preserve"> beyo</w:t>
      </w:r>
      <w:r w:rsidR="00641B20">
        <w:rPr>
          <w:sz w:val="28"/>
          <w:szCs w:val="28"/>
        </w:rPr>
        <w:t>nd Russell’s “sense for reality</w:t>
      </w:r>
      <w:r w:rsidR="0001222B">
        <w:rPr>
          <w:sz w:val="28"/>
          <w:szCs w:val="28"/>
        </w:rPr>
        <w:t>”</w:t>
      </w:r>
      <w:r w:rsidR="00641B20">
        <w:rPr>
          <w:sz w:val="28"/>
          <w:szCs w:val="28"/>
        </w:rPr>
        <w:t xml:space="preserve"> or ongoing retreat from “Pythagoreanism”</w:t>
      </w:r>
      <w:r w:rsidR="006426D6">
        <w:rPr>
          <w:sz w:val="28"/>
          <w:szCs w:val="28"/>
        </w:rPr>
        <w:t xml:space="preserve"> </w:t>
      </w:r>
      <w:r w:rsidR="00641B20">
        <w:rPr>
          <w:sz w:val="28"/>
          <w:szCs w:val="28"/>
        </w:rPr>
        <w:t xml:space="preserve">(for which see Landini 2011). </w:t>
      </w:r>
      <w:r w:rsidR="006426D6">
        <w:rPr>
          <w:sz w:val="28"/>
          <w:szCs w:val="28"/>
        </w:rPr>
        <w:t>By contrast</w:t>
      </w:r>
      <w:r w:rsidR="00641B20">
        <w:rPr>
          <w:sz w:val="28"/>
          <w:szCs w:val="28"/>
        </w:rPr>
        <w:t xml:space="preserve">, </w:t>
      </w:r>
      <w:r w:rsidR="006426D6">
        <w:rPr>
          <w:sz w:val="28"/>
          <w:szCs w:val="28"/>
        </w:rPr>
        <w:t>we can see</w:t>
      </w:r>
      <w:r w:rsidR="00DA6D4A">
        <w:rPr>
          <w:sz w:val="28"/>
          <w:szCs w:val="28"/>
        </w:rPr>
        <w:t xml:space="preserve"> why he converted to a “quasi neutral monism” in 1919</w:t>
      </w:r>
      <w:r w:rsidR="0001222B">
        <w:rPr>
          <w:sz w:val="28"/>
          <w:szCs w:val="28"/>
        </w:rPr>
        <w:t>,</w:t>
      </w:r>
      <w:r w:rsidR="00DA6D4A">
        <w:rPr>
          <w:sz w:val="28"/>
          <w:szCs w:val="28"/>
        </w:rPr>
        <w:t xml:space="preserve"> in order to solve the problems related to his theory of belief</w:t>
      </w:r>
      <w:r w:rsidR="0001222B">
        <w:rPr>
          <w:sz w:val="28"/>
          <w:szCs w:val="28"/>
        </w:rPr>
        <w:t xml:space="preserve"> (as Robert Tully has pointed out)</w:t>
      </w:r>
      <w:r w:rsidR="00DA6D4A">
        <w:rPr>
          <w:sz w:val="28"/>
          <w:szCs w:val="28"/>
        </w:rPr>
        <w:t>.</w:t>
      </w:r>
    </w:p>
    <w:p w:rsidR="009E4084" w:rsidRPr="003816D8" w:rsidRDefault="009E4084">
      <w:pPr>
        <w:rPr>
          <w:sz w:val="28"/>
          <w:szCs w:val="28"/>
        </w:rPr>
      </w:pPr>
      <w:r w:rsidRPr="003816D8">
        <w:rPr>
          <w:sz w:val="28"/>
          <w:szCs w:val="28"/>
        </w:rPr>
        <w:t>Here is the best I can do</w:t>
      </w:r>
      <w:r w:rsidR="006426D6">
        <w:rPr>
          <w:sz w:val="28"/>
          <w:szCs w:val="28"/>
        </w:rPr>
        <w:t xml:space="preserve"> to reconstruct those</w:t>
      </w:r>
      <w:r w:rsidR="000176E3">
        <w:rPr>
          <w:sz w:val="28"/>
          <w:szCs w:val="28"/>
        </w:rPr>
        <w:t xml:space="preserve"> reasons in a Russellian way (hopefully)</w:t>
      </w:r>
      <w:r w:rsidRPr="003816D8">
        <w:rPr>
          <w:sz w:val="28"/>
          <w:szCs w:val="28"/>
        </w:rPr>
        <w:t>:</w:t>
      </w:r>
    </w:p>
    <w:p w:rsidR="001F15C3" w:rsidRPr="003816D8" w:rsidRDefault="00ED33CE" w:rsidP="001F15C3">
      <w:pPr>
        <w:pStyle w:val="ListParagraph"/>
        <w:numPr>
          <w:ilvl w:val="0"/>
          <w:numId w:val="1"/>
        </w:numPr>
        <w:rPr>
          <w:sz w:val="28"/>
          <w:szCs w:val="28"/>
        </w:rPr>
      </w:pPr>
      <w:r>
        <w:rPr>
          <w:sz w:val="28"/>
          <w:szCs w:val="28"/>
        </w:rPr>
        <w:t xml:space="preserve">Russell </w:t>
      </w:r>
      <w:r w:rsidR="001F15C3" w:rsidRPr="003816D8">
        <w:rPr>
          <w:sz w:val="28"/>
          <w:szCs w:val="28"/>
        </w:rPr>
        <w:t xml:space="preserve">says that he came </w:t>
      </w:r>
      <w:r>
        <w:rPr>
          <w:sz w:val="28"/>
          <w:szCs w:val="28"/>
        </w:rPr>
        <w:t xml:space="preserve">to reject the idea of a </w:t>
      </w:r>
      <w:r w:rsidR="001F15C3" w:rsidRPr="003816D8">
        <w:rPr>
          <w:sz w:val="28"/>
          <w:szCs w:val="28"/>
        </w:rPr>
        <w:t>relation of acquaintance, conveying a special certainty for example on those objects present to the mind and distinguishing for example sense data, like patches of color, from oth</w:t>
      </w:r>
      <w:r>
        <w:rPr>
          <w:sz w:val="28"/>
          <w:szCs w:val="28"/>
        </w:rPr>
        <w:t xml:space="preserve">er sorts of physical </w:t>
      </w:r>
      <w:r w:rsidR="001F15C3" w:rsidRPr="003816D8">
        <w:rPr>
          <w:sz w:val="28"/>
          <w:szCs w:val="28"/>
        </w:rPr>
        <w:t xml:space="preserve">events with which we are not directly acquainted. Russell realized that if minds and physical objects were simply different functional orderings of the same neutral events, as Mach and James held, there would be no further distinction and mental events could be said to give direct experience of events in the physical world (at least those events that occur in the physical brain, </w:t>
      </w:r>
      <w:r w:rsidR="00DA6D4A">
        <w:rPr>
          <w:sz w:val="28"/>
          <w:szCs w:val="28"/>
        </w:rPr>
        <w:t xml:space="preserve">events </w:t>
      </w:r>
      <w:r w:rsidR="001F15C3" w:rsidRPr="003816D8">
        <w:rPr>
          <w:sz w:val="28"/>
          <w:szCs w:val="28"/>
        </w:rPr>
        <w:t>which are experie</w:t>
      </w:r>
      <w:r w:rsidR="00DA6D4A">
        <w:rPr>
          <w:sz w:val="28"/>
          <w:szCs w:val="28"/>
        </w:rPr>
        <w:t>nced as sensations under their psychological</w:t>
      </w:r>
      <w:r w:rsidR="001F15C3" w:rsidRPr="003816D8">
        <w:rPr>
          <w:sz w:val="28"/>
          <w:szCs w:val="28"/>
        </w:rPr>
        <w:t xml:space="preserve"> ordering). Russell had already acce</w:t>
      </w:r>
      <w:r w:rsidR="00DA6D4A">
        <w:rPr>
          <w:sz w:val="28"/>
          <w:szCs w:val="28"/>
        </w:rPr>
        <w:t>pted aspects of this view in 1914</w:t>
      </w:r>
      <w:r w:rsidR="000176E3">
        <w:rPr>
          <w:sz w:val="28"/>
          <w:szCs w:val="28"/>
        </w:rPr>
        <w:t xml:space="preserve"> and </w:t>
      </w:r>
      <w:r>
        <w:rPr>
          <w:sz w:val="28"/>
          <w:szCs w:val="28"/>
        </w:rPr>
        <w:t xml:space="preserve">had </w:t>
      </w:r>
      <w:r w:rsidR="000176E3">
        <w:rPr>
          <w:sz w:val="28"/>
          <w:szCs w:val="28"/>
        </w:rPr>
        <w:t>said that James and Mach had performed a “service to philosophy” in showing that “what is experienced may be part of the physi</w:t>
      </w:r>
      <w:r w:rsidR="000F0D9C">
        <w:rPr>
          <w:sz w:val="28"/>
          <w:szCs w:val="28"/>
        </w:rPr>
        <w:t>cal world and often is so.” (</w:t>
      </w:r>
      <w:r w:rsidR="000F0D9C" w:rsidRPr="00DA6D4A">
        <w:rPr>
          <w:i/>
          <w:sz w:val="28"/>
          <w:szCs w:val="28"/>
        </w:rPr>
        <w:t>Theory of Knowledge</w:t>
      </w:r>
      <w:r w:rsidR="000176E3">
        <w:rPr>
          <w:sz w:val="28"/>
          <w:szCs w:val="28"/>
        </w:rPr>
        <w:t>, 1914, pp. 31, 22). However</w:t>
      </w:r>
      <w:r w:rsidR="00DA6D4A">
        <w:rPr>
          <w:sz w:val="28"/>
          <w:szCs w:val="28"/>
        </w:rPr>
        <w:t>,</w:t>
      </w:r>
      <w:r w:rsidR="000176E3">
        <w:rPr>
          <w:sz w:val="28"/>
          <w:szCs w:val="28"/>
        </w:rPr>
        <w:t xml:space="preserve"> for a time</w:t>
      </w:r>
      <w:r w:rsidR="00DA6D4A">
        <w:rPr>
          <w:sz w:val="28"/>
          <w:szCs w:val="28"/>
        </w:rPr>
        <w:t>,</w:t>
      </w:r>
      <w:r w:rsidR="000176E3">
        <w:rPr>
          <w:sz w:val="28"/>
          <w:szCs w:val="28"/>
        </w:rPr>
        <w:t xml:space="preserve"> he still held that certain particulars</w:t>
      </w:r>
      <w:r>
        <w:rPr>
          <w:sz w:val="28"/>
          <w:szCs w:val="28"/>
        </w:rPr>
        <w:t>,</w:t>
      </w:r>
      <w:r w:rsidR="000176E3">
        <w:rPr>
          <w:sz w:val="28"/>
          <w:szCs w:val="28"/>
        </w:rPr>
        <w:t xml:space="preserve"> called sense data</w:t>
      </w:r>
      <w:r>
        <w:rPr>
          <w:sz w:val="28"/>
          <w:szCs w:val="28"/>
        </w:rPr>
        <w:t>,</w:t>
      </w:r>
      <w:r w:rsidR="000176E3">
        <w:rPr>
          <w:sz w:val="28"/>
          <w:szCs w:val="28"/>
        </w:rPr>
        <w:t xml:space="preserve"> had a special relational occurrence to a mind that distinguished them from the same sensational content</w:t>
      </w:r>
      <w:r w:rsidR="00DA6D4A">
        <w:rPr>
          <w:sz w:val="28"/>
          <w:szCs w:val="28"/>
        </w:rPr>
        <w:t xml:space="preserve"> when </w:t>
      </w:r>
      <w:r w:rsidR="000176E3">
        <w:rPr>
          <w:sz w:val="28"/>
          <w:szCs w:val="28"/>
        </w:rPr>
        <w:t xml:space="preserve">considered as </w:t>
      </w:r>
      <w:r w:rsidR="00DA6D4A">
        <w:rPr>
          <w:sz w:val="28"/>
          <w:szCs w:val="28"/>
        </w:rPr>
        <w:t>“</w:t>
      </w:r>
      <w:r w:rsidR="000176E3">
        <w:rPr>
          <w:sz w:val="28"/>
          <w:szCs w:val="28"/>
        </w:rPr>
        <w:t>part of physics</w:t>
      </w:r>
      <w:r w:rsidR="008C79A5">
        <w:rPr>
          <w:sz w:val="28"/>
          <w:szCs w:val="28"/>
        </w:rPr>
        <w:t>,</w:t>
      </w:r>
      <w:r w:rsidR="00DA6D4A">
        <w:rPr>
          <w:sz w:val="28"/>
          <w:szCs w:val="28"/>
        </w:rPr>
        <w:t>”</w:t>
      </w:r>
      <w:r>
        <w:rPr>
          <w:sz w:val="28"/>
          <w:szCs w:val="28"/>
        </w:rPr>
        <w:t xml:space="preserve"> and from </w:t>
      </w:r>
      <w:r w:rsidR="000176E3">
        <w:rPr>
          <w:sz w:val="28"/>
          <w:szCs w:val="28"/>
        </w:rPr>
        <w:t xml:space="preserve">unsensed sensibilia, </w:t>
      </w:r>
      <w:r>
        <w:rPr>
          <w:sz w:val="28"/>
          <w:szCs w:val="28"/>
        </w:rPr>
        <w:t xml:space="preserve">i.e., </w:t>
      </w:r>
      <w:r w:rsidR="000176E3">
        <w:rPr>
          <w:sz w:val="28"/>
          <w:szCs w:val="28"/>
        </w:rPr>
        <w:t>physical events that never come into relations with an observer’s mind</w:t>
      </w:r>
      <w:r w:rsidR="00DA6D4A">
        <w:rPr>
          <w:sz w:val="28"/>
          <w:szCs w:val="28"/>
        </w:rPr>
        <w:t xml:space="preserve"> and which m</w:t>
      </w:r>
      <w:r>
        <w:rPr>
          <w:sz w:val="28"/>
          <w:szCs w:val="28"/>
        </w:rPr>
        <w:t xml:space="preserve">ake up the event particulars in spatiotemporal </w:t>
      </w:r>
      <w:r w:rsidR="00DA6D4A">
        <w:rPr>
          <w:sz w:val="28"/>
          <w:szCs w:val="28"/>
        </w:rPr>
        <w:t>perspectives of his external world program</w:t>
      </w:r>
      <w:r w:rsidR="000176E3">
        <w:rPr>
          <w:sz w:val="28"/>
          <w:szCs w:val="28"/>
        </w:rPr>
        <w:t>.</w:t>
      </w:r>
      <w:r w:rsidR="00DA6D4A">
        <w:rPr>
          <w:sz w:val="28"/>
          <w:szCs w:val="28"/>
        </w:rPr>
        <w:t xml:space="preserve"> He was halfway there already, but he still held onto the stubborn doctrine of acquaintance, he says, because he thought it could express the special role of words like “now” and “this” in referring directly to what a person experi</w:t>
      </w:r>
      <w:r>
        <w:rPr>
          <w:sz w:val="28"/>
          <w:szCs w:val="28"/>
        </w:rPr>
        <w:t>ences, as when I say “I see ‘e’</w:t>
      </w:r>
      <w:r w:rsidR="00DA6D4A">
        <w:rPr>
          <w:sz w:val="28"/>
          <w:szCs w:val="28"/>
        </w:rPr>
        <w:t xml:space="preserve"> now” which seems to have no translation into third-person words, like “Erik experienced the event ‘e’ at 5pm.” The disappearance of the subject however would put those neutral events on equal terms, merely entered into different functional </w:t>
      </w:r>
      <w:r w:rsidR="00DA6D4A">
        <w:rPr>
          <w:sz w:val="28"/>
          <w:szCs w:val="28"/>
        </w:rPr>
        <w:lastRenderedPageBreak/>
        <w:t>connections in the one case and the other</w:t>
      </w:r>
      <w:r>
        <w:rPr>
          <w:sz w:val="28"/>
          <w:szCs w:val="28"/>
        </w:rPr>
        <w:t>, but the event ‘e’ can be the same in both expressions</w:t>
      </w:r>
      <w:r w:rsidR="00DA6D4A">
        <w:rPr>
          <w:sz w:val="28"/>
          <w:szCs w:val="28"/>
        </w:rPr>
        <w:t>.</w:t>
      </w:r>
    </w:p>
    <w:p w:rsidR="00621D40" w:rsidRPr="003816D8" w:rsidRDefault="00621D40" w:rsidP="00621D40">
      <w:pPr>
        <w:pStyle w:val="ListParagraph"/>
        <w:rPr>
          <w:sz w:val="28"/>
          <w:szCs w:val="28"/>
        </w:rPr>
      </w:pPr>
    </w:p>
    <w:p w:rsidR="00923600" w:rsidRPr="003816D8" w:rsidRDefault="00967847" w:rsidP="001F15C3">
      <w:pPr>
        <w:pStyle w:val="ListParagraph"/>
        <w:numPr>
          <w:ilvl w:val="0"/>
          <w:numId w:val="1"/>
        </w:numPr>
        <w:rPr>
          <w:sz w:val="28"/>
          <w:szCs w:val="28"/>
        </w:rPr>
      </w:pPr>
      <w:r w:rsidRPr="003816D8">
        <w:rPr>
          <w:sz w:val="28"/>
          <w:szCs w:val="28"/>
        </w:rPr>
        <w:t xml:space="preserve">Russell’s </w:t>
      </w:r>
      <w:r w:rsidR="00F263EA" w:rsidRPr="003816D8">
        <w:rPr>
          <w:sz w:val="28"/>
          <w:szCs w:val="28"/>
        </w:rPr>
        <w:t xml:space="preserve">ill-fated </w:t>
      </w:r>
      <w:r w:rsidR="00DA6D4A" w:rsidRPr="00DA6D4A">
        <w:rPr>
          <w:i/>
          <w:sz w:val="28"/>
          <w:szCs w:val="28"/>
        </w:rPr>
        <w:t>Theory of K</w:t>
      </w:r>
      <w:r w:rsidRPr="00DA6D4A">
        <w:rPr>
          <w:i/>
          <w:sz w:val="28"/>
          <w:szCs w:val="28"/>
        </w:rPr>
        <w:t>nowledge</w:t>
      </w:r>
      <w:r w:rsidRPr="003816D8">
        <w:rPr>
          <w:sz w:val="28"/>
          <w:szCs w:val="28"/>
        </w:rPr>
        <w:t xml:space="preserve"> </w:t>
      </w:r>
      <w:r w:rsidR="00F263EA" w:rsidRPr="003816D8">
        <w:rPr>
          <w:sz w:val="28"/>
          <w:szCs w:val="28"/>
        </w:rPr>
        <w:t xml:space="preserve">manuscript of 1914 </w:t>
      </w:r>
      <w:r w:rsidRPr="003816D8">
        <w:rPr>
          <w:sz w:val="28"/>
          <w:szCs w:val="28"/>
        </w:rPr>
        <w:t>was based on the idea that belief was a relation be</w:t>
      </w:r>
      <w:r w:rsidR="00D62B9B">
        <w:rPr>
          <w:sz w:val="28"/>
          <w:szCs w:val="28"/>
        </w:rPr>
        <w:t>tween a believer and a “complex,</w:t>
      </w:r>
      <w:r w:rsidRPr="003816D8">
        <w:rPr>
          <w:sz w:val="28"/>
          <w:szCs w:val="28"/>
        </w:rPr>
        <w:t>”</w:t>
      </w:r>
      <w:r w:rsidR="00D62B9B">
        <w:rPr>
          <w:sz w:val="28"/>
          <w:szCs w:val="28"/>
        </w:rPr>
        <w:t xml:space="preserve"> which had appeared in earlier work such as the </w:t>
      </w:r>
      <w:r w:rsidR="00D62B9B" w:rsidRPr="00D62B9B">
        <w:rPr>
          <w:i/>
          <w:sz w:val="28"/>
          <w:szCs w:val="28"/>
        </w:rPr>
        <w:t>Problems of Philosophy</w:t>
      </w:r>
      <w:r w:rsidR="00D62B9B">
        <w:rPr>
          <w:sz w:val="28"/>
          <w:szCs w:val="28"/>
        </w:rPr>
        <w:t xml:space="preserve"> (1912).</w:t>
      </w:r>
      <w:r w:rsidRPr="003816D8">
        <w:rPr>
          <w:sz w:val="28"/>
          <w:szCs w:val="28"/>
        </w:rPr>
        <w:t xml:space="preserve"> </w:t>
      </w:r>
      <w:r w:rsidR="00D62B9B">
        <w:rPr>
          <w:sz w:val="28"/>
          <w:szCs w:val="28"/>
        </w:rPr>
        <w:t>A belief is certainly a fact, if only the fact that the person believes it, which should be described as having a logical form. Russell’s</w:t>
      </w:r>
      <w:r w:rsidRPr="003816D8">
        <w:rPr>
          <w:sz w:val="28"/>
          <w:szCs w:val="28"/>
        </w:rPr>
        <w:t xml:space="preserve"> was not a propositional theory because the complex the person believes in does not actually </w:t>
      </w:r>
      <w:r w:rsidRPr="003816D8">
        <w:rPr>
          <w:i/>
          <w:sz w:val="28"/>
          <w:szCs w:val="28"/>
        </w:rPr>
        <w:t>assert</w:t>
      </w:r>
      <w:r w:rsidRPr="003816D8">
        <w:rPr>
          <w:sz w:val="28"/>
          <w:szCs w:val="28"/>
        </w:rPr>
        <w:t xml:space="preserve"> the state of affairs it </w:t>
      </w:r>
      <w:r w:rsidR="003F5E1F">
        <w:rPr>
          <w:sz w:val="28"/>
          <w:szCs w:val="28"/>
        </w:rPr>
        <w:t xml:space="preserve">maps or </w:t>
      </w:r>
      <w:r w:rsidRPr="003816D8">
        <w:rPr>
          <w:sz w:val="28"/>
          <w:szCs w:val="28"/>
        </w:rPr>
        <w:t>represents</w:t>
      </w:r>
      <w:r w:rsidR="00ED33CE">
        <w:rPr>
          <w:sz w:val="28"/>
          <w:szCs w:val="28"/>
        </w:rPr>
        <w:t>,</w:t>
      </w:r>
      <w:r w:rsidR="00E15109" w:rsidRPr="003816D8">
        <w:rPr>
          <w:sz w:val="28"/>
          <w:szCs w:val="28"/>
        </w:rPr>
        <w:t xml:space="preserve"> as a proposition would</w:t>
      </w:r>
      <w:r w:rsidR="003F5E1F">
        <w:rPr>
          <w:sz w:val="28"/>
          <w:szCs w:val="28"/>
        </w:rPr>
        <w:t>. The complex</w:t>
      </w:r>
      <w:r w:rsidRPr="003816D8">
        <w:rPr>
          <w:sz w:val="28"/>
          <w:szCs w:val="28"/>
        </w:rPr>
        <w:t xml:space="preserve"> is </w:t>
      </w:r>
      <w:r w:rsidR="00641B20">
        <w:rPr>
          <w:sz w:val="28"/>
          <w:szCs w:val="28"/>
        </w:rPr>
        <w:t xml:space="preserve">a </w:t>
      </w:r>
      <w:r w:rsidRPr="003816D8">
        <w:rPr>
          <w:sz w:val="28"/>
          <w:szCs w:val="28"/>
        </w:rPr>
        <w:t>static map of how the believer is related to the</w:t>
      </w:r>
      <w:r w:rsidR="002B2E77" w:rsidRPr="003816D8">
        <w:rPr>
          <w:sz w:val="28"/>
          <w:szCs w:val="28"/>
        </w:rPr>
        <w:t xml:space="preserve"> </w:t>
      </w:r>
      <w:r w:rsidRPr="003816D8">
        <w:rPr>
          <w:sz w:val="28"/>
          <w:szCs w:val="28"/>
        </w:rPr>
        <w:t>constituents of the belief</w:t>
      </w:r>
      <w:r w:rsidR="00641B20">
        <w:rPr>
          <w:sz w:val="28"/>
          <w:szCs w:val="28"/>
        </w:rPr>
        <w:t>,</w:t>
      </w:r>
      <w:r w:rsidR="00923600" w:rsidRPr="003816D8">
        <w:rPr>
          <w:sz w:val="28"/>
          <w:szCs w:val="28"/>
        </w:rPr>
        <w:t xml:space="preserve"> in order to show what it means f</w:t>
      </w:r>
      <w:r w:rsidR="00E15109" w:rsidRPr="003816D8">
        <w:rPr>
          <w:sz w:val="28"/>
          <w:szCs w:val="28"/>
        </w:rPr>
        <w:t>o</w:t>
      </w:r>
      <w:r w:rsidR="008C79A5">
        <w:rPr>
          <w:sz w:val="28"/>
          <w:szCs w:val="28"/>
        </w:rPr>
        <w:t>r him to believe certain things</w:t>
      </w:r>
      <w:r w:rsidR="00E15109" w:rsidRPr="003816D8">
        <w:rPr>
          <w:sz w:val="28"/>
          <w:szCs w:val="28"/>
        </w:rPr>
        <w:t xml:space="preserve"> whi</w:t>
      </w:r>
      <w:r w:rsidR="003F5E1F">
        <w:rPr>
          <w:sz w:val="28"/>
          <w:szCs w:val="28"/>
        </w:rPr>
        <w:t xml:space="preserve">ch may or may not be the </w:t>
      </w:r>
      <w:r w:rsidR="00E15109" w:rsidRPr="003816D8">
        <w:rPr>
          <w:sz w:val="28"/>
          <w:szCs w:val="28"/>
        </w:rPr>
        <w:t>case</w:t>
      </w:r>
      <w:r w:rsidR="00D62B9B">
        <w:rPr>
          <w:sz w:val="28"/>
          <w:szCs w:val="28"/>
        </w:rPr>
        <w:t>,</w:t>
      </w:r>
      <w:r w:rsidR="008C79A5">
        <w:rPr>
          <w:sz w:val="28"/>
          <w:szCs w:val="28"/>
        </w:rPr>
        <w:t xml:space="preserve"> as in the case of Othello’s belief in Desdemona’s love for Cassio</w:t>
      </w:r>
      <w:r w:rsidR="00F263EA" w:rsidRPr="003816D8">
        <w:rPr>
          <w:sz w:val="28"/>
          <w:szCs w:val="28"/>
        </w:rPr>
        <w:t xml:space="preserve">. This means Russell can (apparently) pull </w:t>
      </w:r>
      <w:r w:rsidR="008C79A5">
        <w:rPr>
          <w:sz w:val="28"/>
          <w:szCs w:val="28"/>
        </w:rPr>
        <w:t xml:space="preserve">off </w:t>
      </w:r>
      <w:r w:rsidR="00F263EA" w:rsidRPr="003816D8">
        <w:rPr>
          <w:sz w:val="28"/>
          <w:szCs w:val="28"/>
        </w:rPr>
        <w:t xml:space="preserve">the trick of asserting a </w:t>
      </w:r>
      <w:r w:rsidR="008C79A5">
        <w:rPr>
          <w:sz w:val="28"/>
          <w:szCs w:val="28"/>
        </w:rPr>
        <w:t xml:space="preserve">relational </w:t>
      </w:r>
      <w:r w:rsidR="00F263EA" w:rsidRPr="003816D8">
        <w:rPr>
          <w:sz w:val="28"/>
          <w:szCs w:val="28"/>
        </w:rPr>
        <w:t>proposition</w:t>
      </w:r>
      <w:r w:rsidR="003F5E1F">
        <w:rPr>
          <w:sz w:val="28"/>
          <w:szCs w:val="28"/>
        </w:rPr>
        <w:t>,</w:t>
      </w:r>
      <w:r w:rsidR="002B2E77" w:rsidRPr="003816D8">
        <w:rPr>
          <w:sz w:val="28"/>
          <w:szCs w:val="28"/>
        </w:rPr>
        <w:t xml:space="preserve"> Othello believes in</w:t>
      </w:r>
      <w:r w:rsidR="00F263EA" w:rsidRPr="003816D8">
        <w:rPr>
          <w:sz w:val="28"/>
          <w:szCs w:val="28"/>
        </w:rPr>
        <w:t xml:space="preserve"> Desdemona</w:t>
      </w:r>
      <w:r w:rsidR="002B2E77" w:rsidRPr="003816D8">
        <w:rPr>
          <w:sz w:val="28"/>
          <w:szCs w:val="28"/>
        </w:rPr>
        <w:t>’s-loving-</w:t>
      </w:r>
      <w:r w:rsidR="00F263EA" w:rsidRPr="003816D8">
        <w:rPr>
          <w:sz w:val="28"/>
          <w:szCs w:val="28"/>
        </w:rPr>
        <w:t xml:space="preserve">Cassio, without </w:t>
      </w:r>
      <w:r w:rsidR="008C79A5">
        <w:rPr>
          <w:sz w:val="28"/>
          <w:szCs w:val="28"/>
        </w:rPr>
        <w:t xml:space="preserve">thereby </w:t>
      </w:r>
      <w:r w:rsidR="002B2E77" w:rsidRPr="003816D8">
        <w:rPr>
          <w:sz w:val="28"/>
          <w:szCs w:val="28"/>
        </w:rPr>
        <w:t>entailing the</w:t>
      </w:r>
      <w:r w:rsidR="00F263EA" w:rsidRPr="003816D8">
        <w:rPr>
          <w:sz w:val="28"/>
          <w:szCs w:val="28"/>
        </w:rPr>
        <w:t xml:space="preserve"> proposition that </w:t>
      </w:r>
      <w:r w:rsidR="00F263EA" w:rsidRPr="003F5E1F">
        <w:rPr>
          <w:i/>
          <w:sz w:val="28"/>
          <w:szCs w:val="28"/>
        </w:rPr>
        <w:t>Desdemona loves Cassio</w:t>
      </w:r>
      <w:r w:rsidR="00641B20">
        <w:rPr>
          <w:sz w:val="28"/>
          <w:szCs w:val="28"/>
        </w:rPr>
        <w:t xml:space="preserve">, or even that Cassio exists or Desdemona exists. </w:t>
      </w:r>
      <w:r w:rsidR="00F263EA" w:rsidRPr="003816D8">
        <w:rPr>
          <w:sz w:val="28"/>
          <w:szCs w:val="28"/>
        </w:rPr>
        <w:t xml:space="preserve">And Russell does not need to adopt Frege’s </w:t>
      </w:r>
      <w:r w:rsidR="003F5E1F">
        <w:rPr>
          <w:sz w:val="28"/>
          <w:szCs w:val="28"/>
        </w:rPr>
        <w:t xml:space="preserve">device of </w:t>
      </w:r>
      <w:r w:rsidR="00641B20">
        <w:rPr>
          <w:sz w:val="28"/>
          <w:szCs w:val="28"/>
        </w:rPr>
        <w:t>reference in that-clauses to the</w:t>
      </w:r>
      <w:r w:rsidR="00F263EA" w:rsidRPr="003816D8">
        <w:rPr>
          <w:sz w:val="28"/>
          <w:szCs w:val="28"/>
        </w:rPr>
        <w:t xml:space="preserve"> customary sense of the proposition a</w:t>
      </w:r>
      <w:r w:rsidR="00641B20">
        <w:rPr>
          <w:sz w:val="28"/>
          <w:szCs w:val="28"/>
        </w:rPr>
        <w:t>nd the concepts that compose it</w:t>
      </w:r>
      <w:r w:rsidR="008C79A5">
        <w:rPr>
          <w:sz w:val="28"/>
          <w:szCs w:val="28"/>
        </w:rPr>
        <w:t xml:space="preserve">. Russell thought he had dispensed with </w:t>
      </w:r>
      <w:r w:rsidR="003F5E1F">
        <w:rPr>
          <w:sz w:val="28"/>
          <w:szCs w:val="28"/>
        </w:rPr>
        <w:t xml:space="preserve">platonic </w:t>
      </w:r>
      <w:r w:rsidR="008C79A5">
        <w:rPr>
          <w:sz w:val="28"/>
          <w:szCs w:val="28"/>
        </w:rPr>
        <w:t>Fregean senses earlier in “On Denoting.”</w:t>
      </w:r>
      <w:r w:rsidR="00470FB9">
        <w:rPr>
          <w:sz w:val="28"/>
          <w:szCs w:val="28"/>
        </w:rPr>
        <w:t xml:space="preserve"> The constituents of the complex are real things is some sort of arrangement revealed by the map.</w:t>
      </w:r>
      <w:r w:rsidR="008C79A5">
        <w:rPr>
          <w:sz w:val="28"/>
          <w:szCs w:val="28"/>
        </w:rPr>
        <w:t xml:space="preserve"> </w:t>
      </w:r>
    </w:p>
    <w:p w:rsidR="00923600" w:rsidRPr="003816D8" w:rsidRDefault="00923600" w:rsidP="00923600">
      <w:pPr>
        <w:pStyle w:val="ListParagraph"/>
        <w:rPr>
          <w:sz w:val="28"/>
          <w:szCs w:val="28"/>
        </w:rPr>
      </w:pPr>
    </w:p>
    <w:p w:rsidR="00473D58" w:rsidRDefault="00ED33CE" w:rsidP="008C79A5">
      <w:pPr>
        <w:pStyle w:val="ListParagraph"/>
        <w:rPr>
          <w:sz w:val="28"/>
          <w:szCs w:val="28"/>
        </w:rPr>
      </w:pPr>
      <w:r>
        <w:rPr>
          <w:sz w:val="28"/>
          <w:szCs w:val="28"/>
        </w:rPr>
        <w:t xml:space="preserve">Others </w:t>
      </w:r>
      <w:r w:rsidR="0001222B">
        <w:rPr>
          <w:sz w:val="28"/>
          <w:szCs w:val="28"/>
        </w:rPr>
        <w:t xml:space="preserve">here </w:t>
      </w:r>
      <w:r w:rsidR="008C79A5">
        <w:rPr>
          <w:sz w:val="28"/>
          <w:szCs w:val="28"/>
        </w:rPr>
        <w:t xml:space="preserve">know </w:t>
      </w:r>
      <w:r w:rsidR="0001222B">
        <w:rPr>
          <w:sz w:val="28"/>
          <w:szCs w:val="28"/>
        </w:rPr>
        <w:t xml:space="preserve">a great deal </w:t>
      </w:r>
      <w:r w:rsidR="008C79A5">
        <w:rPr>
          <w:sz w:val="28"/>
          <w:szCs w:val="28"/>
        </w:rPr>
        <w:t>m</w:t>
      </w:r>
      <w:r w:rsidR="003F5E1F">
        <w:rPr>
          <w:sz w:val="28"/>
          <w:szCs w:val="28"/>
        </w:rPr>
        <w:t xml:space="preserve">ore </w:t>
      </w:r>
      <w:r w:rsidR="0001222B">
        <w:rPr>
          <w:sz w:val="28"/>
          <w:szCs w:val="28"/>
        </w:rPr>
        <w:t xml:space="preserve">than I </w:t>
      </w:r>
      <w:r w:rsidR="00641B20">
        <w:rPr>
          <w:sz w:val="28"/>
          <w:szCs w:val="28"/>
        </w:rPr>
        <w:t xml:space="preserve">do </w:t>
      </w:r>
      <w:r w:rsidR="003F5E1F">
        <w:rPr>
          <w:sz w:val="28"/>
          <w:szCs w:val="28"/>
        </w:rPr>
        <w:t>about the multiple relation theory of belief so I will just paint in broad strokes</w:t>
      </w:r>
      <w:r w:rsidR="008C79A5">
        <w:rPr>
          <w:sz w:val="28"/>
          <w:szCs w:val="28"/>
        </w:rPr>
        <w:t xml:space="preserve">. </w:t>
      </w:r>
      <w:r w:rsidR="008C79A5" w:rsidRPr="003816D8">
        <w:rPr>
          <w:sz w:val="28"/>
          <w:szCs w:val="28"/>
        </w:rPr>
        <w:t xml:space="preserve">Russell came to think the theory failed because the verb </w:t>
      </w:r>
      <w:r w:rsidR="0001222B">
        <w:rPr>
          <w:sz w:val="28"/>
          <w:szCs w:val="28"/>
        </w:rPr>
        <w:t xml:space="preserve">“loves” </w:t>
      </w:r>
      <w:r w:rsidR="008C79A5" w:rsidRPr="003816D8">
        <w:rPr>
          <w:sz w:val="28"/>
          <w:szCs w:val="28"/>
        </w:rPr>
        <w:t>in the complex lacked assertoric force and so could not represent the actual content of a person’s beliefs after all.</w:t>
      </w:r>
      <w:r w:rsidR="003F5E1F">
        <w:rPr>
          <w:sz w:val="28"/>
          <w:szCs w:val="28"/>
        </w:rPr>
        <w:t xml:space="preserve"> For on Russell’s analysis of </w:t>
      </w:r>
      <w:r>
        <w:rPr>
          <w:sz w:val="28"/>
          <w:szCs w:val="28"/>
        </w:rPr>
        <w:t>“</w:t>
      </w:r>
      <w:r w:rsidR="00967847" w:rsidRPr="003816D8">
        <w:rPr>
          <w:sz w:val="28"/>
          <w:szCs w:val="28"/>
        </w:rPr>
        <w:t>Othello believes th</w:t>
      </w:r>
      <w:r w:rsidR="003F5E1F">
        <w:rPr>
          <w:sz w:val="28"/>
          <w:szCs w:val="28"/>
        </w:rPr>
        <w:t>at Desdemona loves Cassio,</w:t>
      </w:r>
      <w:r>
        <w:rPr>
          <w:sz w:val="28"/>
          <w:szCs w:val="28"/>
        </w:rPr>
        <w:t>”</w:t>
      </w:r>
      <w:r w:rsidR="003F5E1F">
        <w:rPr>
          <w:sz w:val="28"/>
          <w:szCs w:val="28"/>
        </w:rPr>
        <w:t xml:space="preserve"> </w:t>
      </w:r>
      <w:r w:rsidR="00967847" w:rsidRPr="003816D8">
        <w:rPr>
          <w:sz w:val="28"/>
          <w:szCs w:val="28"/>
        </w:rPr>
        <w:t>Othello stands in the relation of believin</w:t>
      </w:r>
      <w:r w:rsidR="00621D40" w:rsidRPr="003816D8">
        <w:rPr>
          <w:sz w:val="28"/>
          <w:szCs w:val="28"/>
        </w:rPr>
        <w:t xml:space="preserve">g </w:t>
      </w:r>
      <w:r w:rsidR="00967847" w:rsidRPr="003816D8">
        <w:rPr>
          <w:sz w:val="28"/>
          <w:szCs w:val="28"/>
        </w:rPr>
        <w:t>the complex of Desdemona</w:t>
      </w:r>
      <w:r w:rsidR="00621D40" w:rsidRPr="003816D8">
        <w:rPr>
          <w:sz w:val="28"/>
          <w:szCs w:val="28"/>
        </w:rPr>
        <w:t>,</w:t>
      </w:r>
      <w:r w:rsidR="00967847" w:rsidRPr="003816D8">
        <w:rPr>
          <w:sz w:val="28"/>
          <w:szCs w:val="28"/>
        </w:rPr>
        <w:t xml:space="preserve"> Cassio and </w:t>
      </w:r>
      <w:r w:rsidR="00923600" w:rsidRPr="003816D8">
        <w:rPr>
          <w:sz w:val="28"/>
          <w:szCs w:val="28"/>
        </w:rPr>
        <w:t>the relation of loving</w:t>
      </w:r>
      <w:r w:rsidR="005D65E8">
        <w:rPr>
          <w:sz w:val="28"/>
          <w:szCs w:val="28"/>
        </w:rPr>
        <w:t>, mapped out as it were timelessly.</w:t>
      </w:r>
      <w:r w:rsidR="003F5E1F">
        <w:rPr>
          <w:sz w:val="28"/>
          <w:szCs w:val="28"/>
        </w:rPr>
        <w:t xml:space="preserve"> The relation </w:t>
      </w:r>
      <w:r w:rsidR="00923600" w:rsidRPr="003816D8">
        <w:rPr>
          <w:sz w:val="28"/>
          <w:szCs w:val="28"/>
        </w:rPr>
        <w:t>is treated as just another individual</w:t>
      </w:r>
      <w:r w:rsidR="008C79A5">
        <w:rPr>
          <w:sz w:val="28"/>
          <w:szCs w:val="28"/>
        </w:rPr>
        <w:t xml:space="preserve"> “b</w:t>
      </w:r>
      <w:r w:rsidR="00BF6C3B">
        <w:rPr>
          <w:sz w:val="28"/>
          <w:szCs w:val="28"/>
        </w:rPr>
        <w:t xml:space="preserve">rick” (Russell, 1912) </w:t>
      </w:r>
      <w:r w:rsidR="008C79A5">
        <w:rPr>
          <w:sz w:val="28"/>
          <w:szCs w:val="28"/>
        </w:rPr>
        <w:t xml:space="preserve">on a level with the slots filled </w:t>
      </w:r>
      <w:r>
        <w:rPr>
          <w:sz w:val="28"/>
          <w:szCs w:val="28"/>
        </w:rPr>
        <w:t xml:space="preserve">in the </w:t>
      </w:r>
      <w:r w:rsidR="003F5E1F">
        <w:rPr>
          <w:sz w:val="28"/>
          <w:szCs w:val="28"/>
        </w:rPr>
        <w:t xml:space="preserve">relation of belief </w:t>
      </w:r>
      <w:r w:rsidR="008C79A5">
        <w:rPr>
          <w:sz w:val="28"/>
          <w:szCs w:val="28"/>
        </w:rPr>
        <w:t>by the two names</w:t>
      </w:r>
      <w:r w:rsidR="00923600" w:rsidRPr="003816D8">
        <w:rPr>
          <w:sz w:val="28"/>
          <w:szCs w:val="28"/>
        </w:rPr>
        <w:t>.</w:t>
      </w:r>
      <w:r w:rsidR="00967847" w:rsidRPr="003816D8">
        <w:rPr>
          <w:sz w:val="28"/>
          <w:szCs w:val="28"/>
        </w:rPr>
        <w:t xml:space="preserve"> The problem is that </w:t>
      </w:r>
      <w:r w:rsidR="005D65E8">
        <w:rPr>
          <w:sz w:val="28"/>
          <w:szCs w:val="28"/>
        </w:rPr>
        <w:t>when the relation</w:t>
      </w:r>
      <w:r w:rsidR="00923600" w:rsidRPr="003816D8">
        <w:rPr>
          <w:sz w:val="28"/>
          <w:szCs w:val="28"/>
        </w:rPr>
        <w:t xml:space="preserve"> is treated as a</w:t>
      </w:r>
      <w:r w:rsidR="00641B20">
        <w:rPr>
          <w:sz w:val="28"/>
          <w:szCs w:val="28"/>
        </w:rPr>
        <w:t xml:space="preserve">n individual, timelessly as it were, </w:t>
      </w:r>
      <w:r w:rsidR="00621D40" w:rsidRPr="003816D8">
        <w:rPr>
          <w:sz w:val="28"/>
          <w:szCs w:val="28"/>
        </w:rPr>
        <w:t xml:space="preserve">its </w:t>
      </w:r>
      <w:r w:rsidR="00923600" w:rsidRPr="003816D8">
        <w:rPr>
          <w:sz w:val="28"/>
          <w:szCs w:val="28"/>
        </w:rPr>
        <w:t>structure</w:t>
      </w:r>
      <w:r w:rsidR="003F5E1F">
        <w:rPr>
          <w:sz w:val="28"/>
          <w:szCs w:val="28"/>
        </w:rPr>
        <w:t xml:space="preserve">, </w:t>
      </w:r>
      <w:r w:rsidR="003816D8">
        <w:rPr>
          <w:sz w:val="28"/>
          <w:szCs w:val="28"/>
        </w:rPr>
        <w:t>d</w:t>
      </w:r>
      <w:r w:rsidR="00621D40" w:rsidRPr="003816D8">
        <w:rPr>
          <w:sz w:val="28"/>
          <w:szCs w:val="28"/>
        </w:rPr>
        <w:t>L</w:t>
      </w:r>
      <w:r w:rsidR="003816D8">
        <w:rPr>
          <w:sz w:val="28"/>
          <w:szCs w:val="28"/>
        </w:rPr>
        <w:t>c versus cLd</w:t>
      </w:r>
      <w:r w:rsidR="003F5E1F">
        <w:rPr>
          <w:sz w:val="28"/>
          <w:szCs w:val="28"/>
        </w:rPr>
        <w:t>,</w:t>
      </w:r>
      <w:r w:rsidR="00923600" w:rsidRPr="003816D8">
        <w:rPr>
          <w:sz w:val="28"/>
          <w:szCs w:val="28"/>
        </w:rPr>
        <w:t xml:space="preserve"> is not evident</w:t>
      </w:r>
      <w:r w:rsidR="00BF6C3B">
        <w:rPr>
          <w:sz w:val="28"/>
          <w:szCs w:val="28"/>
        </w:rPr>
        <w:t>, as GF Stout</w:t>
      </w:r>
      <w:r w:rsidR="008C79A5">
        <w:rPr>
          <w:sz w:val="28"/>
          <w:szCs w:val="28"/>
        </w:rPr>
        <w:t xml:space="preserve"> pointed out and which came to be known as the </w:t>
      </w:r>
      <w:r w:rsidR="00BF6C3B">
        <w:rPr>
          <w:sz w:val="28"/>
          <w:szCs w:val="28"/>
        </w:rPr>
        <w:t xml:space="preserve">infamous </w:t>
      </w:r>
      <w:r w:rsidR="008C79A5">
        <w:rPr>
          <w:sz w:val="28"/>
          <w:szCs w:val="28"/>
        </w:rPr>
        <w:t xml:space="preserve">“narrow </w:t>
      </w:r>
      <w:r w:rsidR="008C79A5">
        <w:rPr>
          <w:sz w:val="28"/>
          <w:szCs w:val="28"/>
        </w:rPr>
        <w:lastRenderedPageBreak/>
        <w:t>direction” problem</w:t>
      </w:r>
      <w:r w:rsidR="00923600" w:rsidRPr="003816D8">
        <w:rPr>
          <w:sz w:val="28"/>
          <w:szCs w:val="28"/>
        </w:rPr>
        <w:t xml:space="preserve">. In addition, when treated as an individual, </w:t>
      </w:r>
      <w:r w:rsidR="004B1D97">
        <w:rPr>
          <w:sz w:val="28"/>
          <w:szCs w:val="28"/>
        </w:rPr>
        <w:t xml:space="preserve">or substantive like this, </w:t>
      </w:r>
      <w:r w:rsidR="00621D40" w:rsidRPr="003816D8">
        <w:rPr>
          <w:sz w:val="28"/>
          <w:szCs w:val="28"/>
        </w:rPr>
        <w:t xml:space="preserve">it is not </w:t>
      </w:r>
      <w:r w:rsidR="00967847" w:rsidRPr="003816D8">
        <w:rPr>
          <w:sz w:val="28"/>
          <w:szCs w:val="28"/>
        </w:rPr>
        <w:t xml:space="preserve">doing the </w:t>
      </w:r>
      <w:r w:rsidR="00621D40" w:rsidRPr="003816D8">
        <w:rPr>
          <w:sz w:val="28"/>
          <w:szCs w:val="28"/>
        </w:rPr>
        <w:t xml:space="preserve">actual </w:t>
      </w:r>
      <w:r w:rsidR="00967847" w:rsidRPr="003816D8">
        <w:rPr>
          <w:sz w:val="28"/>
          <w:szCs w:val="28"/>
        </w:rPr>
        <w:t xml:space="preserve">work of </w:t>
      </w:r>
      <w:r w:rsidR="00967847" w:rsidRPr="003816D8">
        <w:rPr>
          <w:i/>
          <w:sz w:val="28"/>
          <w:szCs w:val="28"/>
        </w:rPr>
        <w:t>relating</w:t>
      </w:r>
      <w:r w:rsidR="00967847" w:rsidRPr="003816D8">
        <w:rPr>
          <w:sz w:val="28"/>
          <w:szCs w:val="28"/>
        </w:rPr>
        <w:t xml:space="preserve"> Desdemona to Cassio </w:t>
      </w:r>
      <w:r w:rsidR="00621D40" w:rsidRPr="003816D8">
        <w:rPr>
          <w:sz w:val="28"/>
          <w:szCs w:val="28"/>
        </w:rPr>
        <w:t xml:space="preserve">in the complex, as it would if it were being </w:t>
      </w:r>
      <w:r w:rsidR="00967847" w:rsidRPr="003816D8">
        <w:rPr>
          <w:sz w:val="28"/>
          <w:szCs w:val="28"/>
        </w:rPr>
        <w:t>ass</w:t>
      </w:r>
      <w:r>
        <w:rPr>
          <w:sz w:val="28"/>
          <w:szCs w:val="28"/>
        </w:rPr>
        <w:t xml:space="preserve">erted in a </w:t>
      </w:r>
      <w:r w:rsidR="00621D40" w:rsidRPr="003816D8">
        <w:rPr>
          <w:sz w:val="28"/>
          <w:szCs w:val="28"/>
        </w:rPr>
        <w:t>proposition</w:t>
      </w:r>
      <w:r>
        <w:rPr>
          <w:sz w:val="28"/>
          <w:szCs w:val="28"/>
        </w:rPr>
        <w:t xml:space="preserve"> about those people</w:t>
      </w:r>
      <w:r w:rsidR="00641B20">
        <w:rPr>
          <w:sz w:val="28"/>
          <w:szCs w:val="28"/>
        </w:rPr>
        <w:t>, as Wittgenstein pointed out</w:t>
      </w:r>
      <w:r w:rsidR="008C79A5">
        <w:rPr>
          <w:sz w:val="28"/>
          <w:szCs w:val="28"/>
        </w:rPr>
        <w:t xml:space="preserve">. </w:t>
      </w:r>
    </w:p>
    <w:p w:rsidR="000C4D45" w:rsidRDefault="00473D58" w:rsidP="003C369E">
      <w:pPr>
        <w:ind w:left="720"/>
        <w:rPr>
          <w:sz w:val="28"/>
          <w:szCs w:val="28"/>
        </w:rPr>
      </w:pPr>
      <w:r w:rsidRPr="00473D58">
        <w:rPr>
          <w:sz w:val="28"/>
          <w:szCs w:val="28"/>
        </w:rPr>
        <w:t>Landi</w:t>
      </w:r>
      <w:r w:rsidR="00EE57C0">
        <w:rPr>
          <w:sz w:val="28"/>
          <w:szCs w:val="28"/>
        </w:rPr>
        <w:t>ni (2007, 2011) writes that for Russell</w:t>
      </w:r>
      <w:r w:rsidRPr="00473D58">
        <w:rPr>
          <w:sz w:val="28"/>
          <w:szCs w:val="28"/>
        </w:rPr>
        <w:t xml:space="preserve"> relations and predicates had both an individual and a predicative nature at this period and that this is the logical root of the</w:t>
      </w:r>
      <w:r w:rsidR="003F5E1F">
        <w:rPr>
          <w:sz w:val="28"/>
          <w:szCs w:val="28"/>
        </w:rPr>
        <w:t xml:space="preserve"> problem pointed out by Wittgenstein</w:t>
      </w:r>
      <w:r w:rsidRPr="00473D58">
        <w:rPr>
          <w:sz w:val="28"/>
          <w:szCs w:val="28"/>
        </w:rPr>
        <w:t xml:space="preserve">. </w:t>
      </w:r>
      <w:r w:rsidR="00935F94">
        <w:rPr>
          <w:sz w:val="28"/>
          <w:szCs w:val="28"/>
        </w:rPr>
        <w:t>One cannot switch back and forth between the</w:t>
      </w:r>
      <w:r w:rsidR="0001222B">
        <w:rPr>
          <w:sz w:val="28"/>
          <w:szCs w:val="28"/>
        </w:rPr>
        <w:t xml:space="preserve">se two without </w:t>
      </w:r>
      <w:r w:rsidR="00EE57C0">
        <w:rPr>
          <w:sz w:val="28"/>
          <w:szCs w:val="28"/>
        </w:rPr>
        <w:t xml:space="preserve">adding </w:t>
      </w:r>
      <w:r w:rsidR="0001222B">
        <w:rPr>
          <w:sz w:val="28"/>
          <w:szCs w:val="28"/>
        </w:rPr>
        <w:t xml:space="preserve">additional </w:t>
      </w:r>
      <w:r w:rsidR="00935F94">
        <w:rPr>
          <w:sz w:val="28"/>
          <w:szCs w:val="28"/>
        </w:rPr>
        <w:t>premises</w:t>
      </w:r>
      <w:r w:rsidR="001B2245">
        <w:rPr>
          <w:sz w:val="28"/>
          <w:szCs w:val="28"/>
        </w:rPr>
        <w:t xml:space="preserve"> for how we are to understand these terms, </w:t>
      </w:r>
      <w:r w:rsidR="0001222B">
        <w:rPr>
          <w:sz w:val="28"/>
          <w:szCs w:val="28"/>
        </w:rPr>
        <w:t xml:space="preserve">as Wittgenstein </w:t>
      </w:r>
      <w:r w:rsidR="00EE57C0">
        <w:rPr>
          <w:sz w:val="28"/>
          <w:szCs w:val="28"/>
        </w:rPr>
        <w:t xml:space="preserve">aptly </w:t>
      </w:r>
      <w:r w:rsidR="0001222B">
        <w:rPr>
          <w:sz w:val="28"/>
          <w:szCs w:val="28"/>
        </w:rPr>
        <w:t>perceived</w:t>
      </w:r>
      <w:r w:rsidR="00935F94">
        <w:rPr>
          <w:sz w:val="28"/>
          <w:szCs w:val="28"/>
        </w:rPr>
        <w:t xml:space="preserve">. </w:t>
      </w:r>
      <w:r w:rsidR="003C369E">
        <w:rPr>
          <w:sz w:val="28"/>
          <w:szCs w:val="28"/>
        </w:rPr>
        <w:t>The problem gets even worse, for</w:t>
      </w:r>
      <w:r w:rsidR="00621D40" w:rsidRPr="00473D58">
        <w:rPr>
          <w:sz w:val="28"/>
          <w:szCs w:val="28"/>
        </w:rPr>
        <w:t xml:space="preserve">, </w:t>
      </w:r>
      <w:r w:rsidR="008C79A5" w:rsidRPr="00473D58">
        <w:rPr>
          <w:sz w:val="28"/>
          <w:szCs w:val="28"/>
        </w:rPr>
        <w:t xml:space="preserve">when </w:t>
      </w:r>
      <w:r w:rsidR="00621D40" w:rsidRPr="00473D58">
        <w:rPr>
          <w:sz w:val="28"/>
          <w:szCs w:val="28"/>
        </w:rPr>
        <w:t xml:space="preserve">Othello believes that </w:t>
      </w:r>
      <w:r w:rsidR="00621D40" w:rsidRPr="00473D58">
        <w:rPr>
          <w:i/>
          <w:sz w:val="28"/>
          <w:szCs w:val="28"/>
        </w:rPr>
        <w:t>Desdemona loves Cassio</w:t>
      </w:r>
      <w:r w:rsidR="00621D40" w:rsidRPr="00473D58">
        <w:rPr>
          <w:sz w:val="28"/>
          <w:szCs w:val="28"/>
        </w:rPr>
        <w:t xml:space="preserve">, he </w:t>
      </w:r>
      <w:r w:rsidRPr="00473D58">
        <w:rPr>
          <w:sz w:val="28"/>
          <w:szCs w:val="28"/>
        </w:rPr>
        <w:t xml:space="preserve">is not contemplating the </w:t>
      </w:r>
      <w:r w:rsidR="00621D40" w:rsidRPr="00473D58">
        <w:rPr>
          <w:sz w:val="28"/>
          <w:szCs w:val="28"/>
        </w:rPr>
        <w:t>complex of things consisting of Desdemona, Cassio and the static relation of loving</w:t>
      </w:r>
      <w:r w:rsidRPr="00473D58">
        <w:rPr>
          <w:sz w:val="28"/>
          <w:szCs w:val="28"/>
        </w:rPr>
        <w:t xml:space="preserve"> treated as an individual</w:t>
      </w:r>
      <w:r w:rsidR="00621D40" w:rsidRPr="00473D58">
        <w:rPr>
          <w:sz w:val="28"/>
          <w:szCs w:val="28"/>
        </w:rPr>
        <w:t>.</w:t>
      </w:r>
      <w:r w:rsidR="0069195D" w:rsidRPr="00473D58">
        <w:rPr>
          <w:sz w:val="28"/>
          <w:szCs w:val="28"/>
        </w:rPr>
        <w:t xml:space="preserve"> Nor is Othello obsessed with some </w:t>
      </w:r>
      <w:r w:rsidR="008C79A5" w:rsidRPr="00473D58">
        <w:rPr>
          <w:i/>
          <w:sz w:val="28"/>
          <w:szCs w:val="28"/>
        </w:rPr>
        <w:t>other</w:t>
      </w:r>
      <w:r w:rsidR="008C79A5" w:rsidRPr="00473D58">
        <w:rPr>
          <w:sz w:val="28"/>
          <w:szCs w:val="28"/>
        </w:rPr>
        <w:t xml:space="preserve"> </w:t>
      </w:r>
      <w:r w:rsidR="0069195D" w:rsidRPr="00473D58">
        <w:rPr>
          <w:sz w:val="28"/>
          <w:szCs w:val="28"/>
        </w:rPr>
        <w:t>relation of “believed loving” relati</w:t>
      </w:r>
      <w:r w:rsidR="003C369E">
        <w:rPr>
          <w:sz w:val="28"/>
          <w:szCs w:val="28"/>
        </w:rPr>
        <w:t>vized to the context of his belief</w:t>
      </w:r>
      <w:r w:rsidR="0069195D" w:rsidRPr="00473D58">
        <w:rPr>
          <w:sz w:val="28"/>
          <w:szCs w:val="28"/>
        </w:rPr>
        <w:t xml:space="preserve">. </w:t>
      </w:r>
      <w:r w:rsidR="0001222B">
        <w:rPr>
          <w:sz w:val="28"/>
          <w:szCs w:val="28"/>
        </w:rPr>
        <w:t xml:space="preserve">He surely isn’t </w:t>
      </w:r>
      <w:r w:rsidR="00EE57C0">
        <w:rPr>
          <w:sz w:val="28"/>
          <w:szCs w:val="28"/>
        </w:rPr>
        <w:t xml:space="preserve">merely </w:t>
      </w:r>
      <w:r w:rsidR="0001222B">
        <w:rPr>
          <w:sz w:val="28"/>
          <w:szCs w:val="28"/>
        </w:rPr>
        <w:t xml:space="preserve">asserting the contents of his belief alone. </w:t>
      </w:r>
      <w:r w:rsidR="00EE57C0">
        <w:rPr>
          <w:sz w:val="28"/>
          <w:szCs w:val="28"/>
        </w:rPr>
        <w:t xml:space="preserve">Why would he be upset about that? </w:t>
      </w:r>
      <w:r w:rsidR="003F5E1F">
        <w:rPr>
          <w:sz w:val="28"/>
          <w:szCs w:val="28"/>
        </w:rPr>
        <w:t xml:space="preserve">To put it in the form of a dilemma: </w:t>
      </w:r>
    </w:p>
    <w:p w:rsidR="000C4D45" w:rsidRDefault="003F5E1F" w:rsidP="000C4D45">
      <w:pPr>
        <w:ind w:left="1440"/>
        <w:rPr>
          <w:sz w:val="28"/>
          <w:szCs w:val="28"/>
        </w:rPr>
      </w:pPr>
      <w:r>
        <w:rPr>
          <w:sz w:val="28"/>
          <w:szCs w:val="28"/>
        </w:rPr>
        <w:t xml:space="preserve">1. the complex believed in </w:t>
      </w:r>
      <w:r w:rsidRPr="003F5E1F">
        <w:rPr>
          <w:i/>
          <w:sz w:val="28"/>
          <w:szCs w:val="28"/>
        </w:rPr>
        <w:t>cannot</w:t>
      </w:r>
      <w:r>
        <w:rPr>
          <w:sz w:val="28"/>
          <w:szCs w:val="28"/>
        </w:rPr>
        <w:t xml:space="preserve"> be a proposition because it will not behave truth functionally </w:t>
      </w:r>
      <w:r w:rsidR="00C74FCF">
        <w:rPr>
          <w:sz w:val="28"/>
          <w:szCs w:val="28"/>
        </w:rPr>
        <w:t xml:space="preserve">in entailments </w:t>
      </w:r>
      <w:r>
        <w:rPr>
          <w:sz w:val="28"/>
          <w:szCs w:val="28"/>
        </w:rPr>
        <w:t>and will not retain the same truth value when coextensive subst</w:t>
      </w:r>
      <w:r w:rsidR="000C4D45">
        <w:rPr>
          <w:sz w:val="28"/>
          <w:szCs w:val="28"/>
        </w:rPr>
        <w:t>itutions are made for its terms, but</w:t>
      </w:r>
      <w:r w:rsidR="00C74FCF">
        <w:rPr>
          <w:sz w:val="28"/>
          <w:szCs w:val="28"/>
        </w:rPr>
        <w:t>, on the other hand,</w:t>
      </w:r>
      <w:r>
        <w:rPr>
          <w:sz w:val="28"/>
          <w:szCs w:val="28"/>
        </w:rPr>
        <w:t xml:space="preserve">  </w:t>
      </w:r>
    </w:p>
    <w:p w:rsidR="000C4D45" w:rsidRDefault="003F5E1F" w:rsidP="000C4D45">
      <w:pPr>
        <w:ind w:left="1440"/>
        <w:rPr>
          <w:sz w:val="28"/>
          <w:szCs w:val="28"/>
        </w:rPr>
      </w:pPr>
      <w:r>
        <w:rPr>
          <w:sz w:val="28"/>
          <w:szCs w:val="28"/>
        </w:rPr>
        <w:t xml:space="preserve">2. The complex </w:t>
      </w:r>
      <w:r w:rsidRPr="003F5E1F">
        <w:rPr>
          <w:i/>
          <w:sz w:val="28"/>
          <w:szCs w:val="28"/>
        </w:rPr>
        <w:t>must</w:t>
      </w:r>
      <w:r>
        <w:rPr>
          <w:sz w:val="28"/>
          <w:szCs w:val="28"/>
        </w:rPr>
        <w:t xml:space="preserve"> be an asserted proposition because the content of a belief is that the situation believed in </w:t>
      </w:r>
      <w:r w:rsidRPr="003F5E1F">
        <w:rPr>
          <w:i/>
          <w:sz w:val="28"/>
          <w:szCs w:val="28"/>
        </w:rPr>
        <w:t>actually obtains</w:t>
      </w:r>
      <w:r>
        <w:rPr>
          <w:sz w:val="28"/>
          <w:szCs w:val="28"/>
        </w:rPr>
        <w:t>.</w:t>
      </w:r>
      <w:r w:rsidR="003C369E">
        <w:rPr>
          <w:sz w:val="28"/>
          <w:szCs w:val="28"/>
        </w:rPr>
        <w:t xml:space="preserve"> </w:t>
      </w:r>
    </w:p>
    <w:p w:rsidR="003C369E" w:rsidRDefault="0069195D" w:rsidP="000C4D45">
      <w:pPr>
        <w:ind w:left="720"/>
        <w:rPr>
          <w:sz w:val="28"/>
          <w:szCs w:val="28"/>
        </w:rPr>
      </w:pPr>
      <w:r w:rsidRPr="00473D58">
        <w:rPr>
          <w:sz w:val="28"/>
          <w:szCs w:val="28"/>
        </w:rPr>
        <w:t>R</w:t>
      </w:r>
      <w:r w:rsidR="009D3622">
        <w:rPr>
          <w:sz w:val="28"/>
          <w:szCs w:val="28"/>
        </w:rPr>
        <w:t>ussell speaks about this “puzzle of belief”</w:t>
      </w:r>
      <w:r w:rsidRPr="00473D58">
        <w:rPr>
          <w:sz w:val="28"/>
          <w:szCs w:val="28"/>
        </w:rPr>
        <w:t xml:space="preserve"> in the logical atomism lectures and says Wittgenstein had convinced him there was a “new beast” in the </w:t>
      </w:r>
      <w:r w:rsidR="00F464FC" w:rsidRPr="00473D58">
        <w:rPr>
          <w:sz w:val="28"/>
          <w:szCs w:val="28"/>
        </w:rPr>
        <w:t xml:space="preserve">logical </w:t>
      </w:r>
      <w:r w:rsidR="009D3622">
        <w:rPr>
          <w:sz w:val="28"/>
          <w:szCs w:val="28"/>
        </w:rPr>
        <w:t>zoo, namely a complex in which</w:t>
      </w:r>
      <w:r w:rsidRPr="00473D58">
        <w:rPr>
          <w:sz w:val="28"/>
          <w:szCs w:val="28"/>
        </w:rPr>
        <w:t xml:space="preserve"> the verb </w:t>
      </w:r>
      <w:r w:rsidR="009D3622">
        <w:rPr>
          <w:sz w:val="28"/>
          <w:szCs w:val="28"/>
        </w:rPr>
        <w:t>“</w:t>
      </w:r>
      <w:r w:rsidRPr="00473D58">
        <w:rPr>
          <w:sz w:val="28"/>
          <w:szCs w:val="28"/>
        </w:rPr>
        <w:t>believes</w:t>
      </w:r>
      <w:r w:rsidR="009D3622">
        <w:rPr>
          <w:sz w:val="28"/>
          <w:szCs w:val="28"/>
        </w:rPr>
        <w:t>”</w:t>
      </w:r>
      <w:r w:rsidRPr="00473D58">
        <w:rPr>
          <w:sz w:val="28"/>
          <w:szCs w:val="28"/>
        </w:rPr>
        <w:t xml:space="preserve"> and the verb </w:t>
      </w:r>
      <w:r w:rsidR="009D3622">
        <w:rPr>
          <w:sz w:val="28"/>
          <w:szCs w:val="28"/>
        </w:rPr>
        <w:t>“</w:t>
      </w:r>
      <w:r w:rsidRPr="00473D58">
        <w:rPr>
          <w:sz w:val="28"/>
          <w:szCs w:val="28"/>
        </w:rPr>
        <w:t>loves</w:t>
      </w:r>
      <w:r w:rsidR="009D3622">
        <w:rPr>
          <w:sz w:val="28"/>
          <w:szCs w:val="28"/>
        </w:rPr>
        <w:t>”</w:t>
      </w:r>
      <w:r w:rsidRPr="00473D58">
        <w:rPr>
          <w:sz w:val="28"/>
          <w:szCs w:val="28"/>
        </w:rPr>
        <w:t xml:space="preserve"> are both asserted with full force.</w:t>
      </w:r>
      <w:r w:rsidR="009D3622">
        <w:rPr>
          <w:sz w:val="28"/>
          <w:szCs w:val="28"/>
        </w:rPr>
        <w:t xml:space="preserve"> </w:t>
      </w:r>
    </w:p>
    <w:p w:rsidR="00621D40" w:rsidRPr="009D3622" w:rsidRDefault="009D3622" w:rsidP="009D3622">
      <w:pPr>
        <w:ind w:left="720"/>
        <w:rPr>
          <w:sz w:val="28"/>
          <w:szCs w:val="28"/>
        </w:rPr>
      </w:pPr>
      <w:r>
        <w:rPr>
          <w:sz w:val="28"/>
          <w:szCs w:val="28"/>
        </w:rPr>
        <w:t xml:space="preserve">But </w:t>
      </w:r>
      <w:r w:rsidR="001C5977" w:rsidRPr="009D3622">
        <w:rPr>
          <w:sz w:val="28"/>
          <w:szCs w:val="28"/>
        </w:rPr>
        <w:t xml:space="preserve">this is </w:t>
      </w:r>
      <w:r w:rsidR="001C5977" w:rsidRPr="009D3622">
        <w:rPr>
          <w:i/>
          <w:sz w:val="28"/>
          <w:szCs w:val="28"/>
        </w:rPr>
        <w:t xml:space="preserve">not </w:t>
      </w:r>
      <w:r w:rsidR="0069195D" w:rsidRPr="009D3622">
        <w:rPr>
          <w:sz w:val="28"/>
          <w:szCs w:val="28"/>
        </w:rPr>
        <w:t xml:space="preserve">what Wittgenstein ended up doing in the </w:t>
      </w:r>
      <w:r w:rsidR="0069195D" w:rsidRPr="009D3622">
        <w:rPr>
          <w:i/>
          <w:sz w:val="28"/>
          <w:szCs w:val="28"/>
        </w:rPr>
        <w:t>Tractatus</w:t>
      </w:r>
      <w:r w:rsidR="000C4D45">
        <w:rPr>
          <w:sz w:val="28"/>
          <w:szCs w:val="28"/>
        </w:rPr>
        <w:t xml:space="preserve"> (although others may correct me on this?) There Wittgenstein</w:t>
      </w:r>
      <w:r w:rsidR="0069195D" w:rsidRPr="009D3622">
        <w:rPr>
          <w:sz w:val="28"/>
          <w:szCs w:val="28"/>
        </w:rPr>
        <w:t xml:space="preserve"> says the proper </w:t>
      </w:r>
      <w:r w:rsidR="00C74FCF">
        <w:rPr>
          <w:sz w:val="28"/>
          <w:szCs w:val="28"/>
        </w:rPr>
        <w:t xml:space="preserve">logical </w:t>
      </w:r>
      <w:r w:rsidR="0069195D" w:rsidRPr="009D3622">
        <w:rPr>
          <w:sz w:val="28"/>
          <w:szCs w:val="28"/>
        </w:rPr>
        <w:t>form of</w:t>
      </w:r>
      <w:r w:rsidR="00C74FCF">
        <w:rPr>
          <w:sz w:val="28"/>
          <w:szCs w:val="28"/>
        </w:rPr>
        <w:t xml:space="preserve"> A believes</w:t>
      </w:r>
      <w:r w:rsidR="0069195D" w:rsidRPr="009D3622">
        <w:rPr>
          <w:sz w:val="28"/>
          <w:szCs w:val="28"/>
        </w:rPr>
        <w:t xml:space="preserve"> </w:t>
      </w:r>
      <w:r w:rsidR="001C5977" w:rsidRPr="009D3622">
        <w:rPr>
          <w:sz w:val="28"/>
          <w:szCs w:val="28"/>
        </w:rPr>
        <w:t xml:space="preserve">that p </w:t>
      </w:r>
      <w:r w:rsidR="0069195D" w:rsidRPr="009D3622">
        <w:rPr>
          <w:sz w:val="28"/>
          <w:szCs w:val="28"/>
        </w:rPr>
        <w:t>is</w:t>
      </w:r>
      <w:r w:rsidR="00CA51B8" w:rsidRPr="009D3622">
        <w:rPr>
          <w:sz w:val="28"/>
          <w:szCs w:val="28"/>
        </w:rPr>
        <w:t xml:space="preserve"> to replace the proposition p </w:t>
      </w:r>
      <w:r w:rsidR="00C74FCF">
        <w:rPr>
          <w:sz w:val="28"/>
          <w:szCs w:val="28"/>
        </w:rPr>
        <w:t xml:space="preserve">completely </w:t>
      </w:r>
      <w:r w:rsidR="00CA51B8" w:rsidRPr="009D3622">
        <w:rPr>
          <w:sz w:val="28"/>
          <w:szCs w:val="28"/>
        </w:rPr>
        <w:t>with the construction</w:t>
      </w:r>
      <w:r w:rsidR="001C5977" w:rsidRPr="009D3622">
        <w:rPr>
          <w:sz w:val="28"/>
          <w:szCs w:val="28"/>
        </w:rPr>
        <w:t>:</w:t>
      </w:r>
      <w:r w:rsidR="0069195D" w:rsidRPr="009D3622">
        <w:rPr>
          <w:sz w:val="28"/>
          <w:szCs w:val="28"/>
        </w:rPr>
        <w:t xml:space="preserve"> </w:t>
      </w:r>
      <w:r w:rsidR="00473D58" w:rsidRPr="009D3622">
        <w:rPr>
          <w:sz w:val="28"/>
          <w:szCs w:val="28"/>
        </w:rPr>
        <w:t>‘p’ says that p</w:t>
      </w:r>
      <w:r w:rsidR="00C74FCF">
        <w:rPr>
          <w:sz w:val="28"/>
          <w:szCs w:val="28"/>
        </w:rPr>
        <w:t>. Here, t</w:t>
      </w:r>
      <w:r w:rsidR="0069195D" w:rsidRPr="009D3622">
        <w:rPr>
          <w:sz w:val="28"/>
          <w:szCs w:val="28"/>
        </w:rPr>
        <w:t xml:space="preserve">he constituents of the sentence or mental data or </w:t>
      </w:r>
      <w:r w:rsidR="00BC3212" w:rsidRPr="009D3622">
        <w:rPr>
          <w:sz w:val="28"/>
          <w:szCs w:val="28"/>
        </w:rPr>
        <w:t xml:space="preserve">complex of </w:t>
      </w:r>
      <w:r w:rsidR="0069195D" w:rsidRPr="009D3622">
        <w:rPr>
          <w:sz w:val="28"/>
          <w:szCs w:val="28"/>
        </w:rPr>
        <w:t>symbol</w:t>
      </w:r>
      <w:r w:rsidR="00F464FC" w:rsidRPr="009D3622">
        <w:rPr>
          <w:sz w:val="28"/>
          <w:szCs w:val="28"/>
        </w:rPr>
        <w:t>s</w:t>
      </w:r>
      <w:r w:rsidR="0069195D" w:rsidRPr="009D3622">
        <w:rPr>
          <w:sz w:val="28"/>
          <w:szCs w:val="28"/>
        </w:rPr>
        <w:t xml:space="preserve"> ‘p’</w:t>
      </w:r>
      <w:r w:rsidR="001C5977" w:rsidRPr="009D3622">
        <w:rPr>
          <w:sz w:val="28"/>
          <w:szCs w:val="28"/>
        </w:rPr>
        <w:t xml:space="preserve"> </w:t>
      </w:r>
      <w:r w:rsidR="009A1A95" w:rsidRPr="009D3622">
        <w:rPr>
          <w:i/>
          <w:sz w:val="28"/>
          <w:szCs w:val="28"/>
        </w:rPr>
        <w:t>express</w:t>
      </w:r>
      <w:r w:rsidR="0069195D" w:rsidRPr="009D3622">
        <w:rPr>
          <w:sz w:val="28"/>
          <w:szCs w:val="28"/>
        </w:rPr>
        <w:t xml:space="preserve"> the propo</w:t>
      </w:r>
      <w:r>
        <w:rPr>
          <w:sz w:val="28"/>
          <w:szCs w:val="28"/>
        </w:rPr>
        <w:t xml:space="preserve">sition </w:t>
      </w:r>
      <w:r w:rsidR="00473D58" w:rsidRPr="009D3622">
        <w:rPr>
          <w:sz w:val="28"/>
          <w:szCs w:val="28"/>
        </w:rPr>
        <w:t>p</w:t>
      </w:r>
      <w:r w:rsidR="00C74FCF">
        <w:rPr>
          <w:sz w:val="28"/>
          <w:szCs w:val="28"/>
        </w:rPr>
        <w:t>,</w:t>
      </w:r>
      <w:r>
        <w:rPr>
          <w:sz w:val="28"/>
          <w:szCs w:val="28"/>
        </w:rPr>
        <w:t xml:space="preserve"> but don’t</w:t>
      </w:r>
      <w:r w:rsidR="00C74FCF">
        <w:rPr>
          <w:sz w:val="28"/>
          <w:szCs w:val="28"/>
        </w:rPr>
        <w:t xml:space="preserve"> actually</w:t>
      </w:r>
      <w:r>
        <w:rPr>
          <w:sz w:val="28"/>
          <w:szCs w:val="28"/>
        </w:rPr>
        <w:t xml:space="preserve"> </w:t>
      </w:r>
      <w:r w:rsidR="00935F94" w:rsidRPr="009D3622">
        <w:rPr>
          <w:sz w:val="28"/>
          <w:szCs w:val="28"/>
        </w:rPr>
        <w:t>assert it</w:t>
      </w:r>
      <w:r w:rsidR="0069195D" w:rsidRPr="009D3622">
        <w:rPr>
          <w:sz w:val="28"/>
          <w:szCs w:val="28"/>
        </w:rPr>
        <w:t>.</w:t>
      </w:r>
      <w:r w:rsidR="009A1A95" w:rsidRPr="009D3622">
        <w:rPr>
          <w:sz w:val="28"/>
          <w:szCs w:val="28"/>
        </w:rPr>
        <w:t xml:space="preserve"> </w:t>
      </w:r>
      <w:r w:rsidR="00C74FCF">
        <w:rPr>
          <w:sz w:val="28"/>
          <w:szCs w:val="28"/>
        </w:rPr>
        <w:t>But then t</w:t>
      </w:r>
      <w:r w:rsidR="00935F94" w:rsidRPr="009D3622">
        <w:rPr>
          <w:sz w:val="28"/>
          <w:szCs w:val="28"/>
        </w:rPr>
        <w:t>he proposition p doesn’t occur in the belief in an assertoric way either</w:t>
      </w:r>
      <w:r w:rsidR="003C369E">
        <w:rPr>
          <w:sz w:val="28"/>
          <w:szCs w:val="28"/>
        </w:rPr>
        <w:t>,</w:t>
      </w:r>
      <w:r w:rsidR="00BC3212" w:rsidRPr="009D3622">
        <w:rPr>
          <w:sz w:val="28"/>
          <w:szCs w:val="28"/>
        </w:rPr>
        <w:t xml:space="preserve"> and this isn’t the “beast” Russell thought </w:t>
      </w:r>
      <w:r w:rsidR="00BC3212" w:rsidRPr="009D3622">
        <w:rPr>
          <w:sz w:val="28"/>
          <w:szCs w:val="28"/>
        </w:rPr>
        <w:lastRenderedPageBreak/>
        <w:t>Wittgenstein was preparing</w:t>
      </w:r>
      <w:r w:rsidR="00935F94" w:rsidRPr="009D3622">
        <w:rPr>
          <w:sz w:val="28"/>
          <w:szCs w:val="28"/>
        </w:rPr>
        <w:t xml:space="preserve">. </w:t>
      </w:r>
      <w:r w:rsidR="009A1A95" w:rsidRPr="009D3622">
        <w:rPr>
          <w:sz w:val="28"/>
          <w:szCs w:val="28"/>
        </w:rPr>
        <w:t xml:space="preserve">This </w:t>
      </w:r>
      <w:r w:rsidR="00BC3212" w:rsidRPr="009D3622">
        <w:rPr>
          <w:sz w:val="28"/>
          <w:szCs w:val="28"/>
        </w:rPr>
        <w:t xml:space="preserve">also </w:t>
      </w:r>
      <w:r w:rsidR="009A1A95" w:rsidRPr="009D3622">
        <w:rPr>
          <w:sz w:val="28"/>
          <w:szCs w:val="28"/>
        </w:rPr>
        <w:t>doesn’t</w:t>
      </w:r>
      <w:r w:rsidR="00196596" w:rsidRPr="009D3622">
        <w:rPr>
          <w:sz w:val="28"/>
          <w:szCs w:val="28"/>
        </w:rPr>
        <w:t xml:space="preserve"> seem to be a very good account of belief because </w:t>
      </w:r>
      <w:r w:rsidR="00804F29" w:rsidRPr="009D3622">
        <w:rPr>
          <w:sz w:val="28"/>
          <w:szCs w:val="28"/>
        </w:rPr>
        <w:t xml:space="preserve">Othello </w:t>
      </w:r>
      <w:r w:rsidR="000C4D45">
        <w:rPr>
          <w:sz w:val="28"/>
          <w:szCs w:val="28"/>
        </w:rPr>
        <w:t xml:space="preserve">does </w:t>
      </w:r>
      <w:r w:rsidR="009A1A95" w:rsidRPr="009D3622">
        <w:rPr>
          <w:sz w:val="28"/>
          <w:szCs w:val="28"/>
        </w:rPr>
        <w:t xml:space="preserve">believe that </w:t>
      </w:r>
      <w:r w:rsidR="009A1A95" w:rsidRPr="009D3622">
        <w:rPr>
          <w:i/>
          <w:sz w:val="28"/>
          <w:szCs w:val="28"/>
        </w:rPr>
        <w:t>Desdemona loves Cassio</w:t>
      </w:r>
      <w:r>
        <w:rPr>
          <w:sz w:val="28"/>
          <w:szCs w:val="28"/>
        </w:rPr>
        <w:t xml:space="preserve"> directly, assertorically, </w:t>
      </w:r>
      <w:r w:rsidR="003C369E">
        <w:rPr>
          <w:sz w:val="28"/>
          <w:szCs w:val="28"/>
        </w:rPr>
        <w:t xml:space="preserve">and </w:t>
      </w:r>
      <w:r>
        <w:rPr>
          <w:sz w:val="28"/>
          <w:szCs w:val="28"/>
        </w:rPr>
        <w:t>without intermediary propositio</w:t>
      </w:r>
      <w:r w:rsidR="003C369E">
        <w:rPr>
          <w:sz w:val="28"/>
          <w:szCs w:val="28"/>
        </w:rPr>
        <w:t>ns or Fregean senses</w:t>
      </w:r>
      <w:r>
        <w:rPr>
          <w:sz w:val="28"/>
          <w:szCs w:val="28"/>
        </w:rPr>
        <w:t>.</w:t>
      </w:r>
      <w:r w:rsidR="00804F29" w:rsidRPr="009D3622">
        <w:rPr>
          <w:sz w:val="28"/>
          <w:szCs w:val="28"/>
        </w:rPr>
        <w:t xml:space="preserve"> </w:t>
      </w:r>
      <w:r w:rsidR="001C5977" w:rsidRPr="009D3622">
        <w:rPr>
          <w:sz w:val="28"/>
          <w:szCs w:val="28"/>
        </w:rPr>
        <w:t xml:space="preserve">As we shall </w:t>
      </w:r>
      <w:r w:rsidR="00935F94" w:rsidRPr="009D3622">
        <w:rPr>
          <w:sz w:val="28"/>
          <w:szCs w:val="28"/>
        </w:rPr>
        <w:t>se</w:t>
      </w:r>
      <w:r w:rsidR="00804F29" w:rsidRPr="009D3622">
        <w:rPr>
          <w:sz w:val="28"/>
          <w:szCs w:val="28"/>
        </w:rPr>
        <w:t xml:space="preserve">e below, neutral monism </w:t>
      </w:r>
      <w:r w:rsidR="000C4D45">
        <w:rPr>
          <w:sz w:val="28"/>
          <w:szCs w:val="28"/>
        </w:rPr>
        <w:t>did offer</w:t>
      </w:r>
      <w:r w:rsidR="001C5977" w:rsidRPr="009D3622">
        <w:rPr>
          <w:sz w:val="28"/>
          <w:szCs w:val="28"/>
        </w:rPr>
        <w:t xml:space="preserve"> </w:t>
      </w:r>
      <w:r w:rsidR="00935F94" w:rsidRPr="009D3622">
        <w:rPr>
          <w:sz w:val="28"/>
          <w:szCs w:val="28"/>
        </w:rPr>
        <w:t xml:space="preserve">Russell </w:t>
      </w:r>
      <w:r w:rsidR="001C5977" w:rsidRPr="009D3622">
        <w:rPr>
          <w:sz w:val="28"/>
          <w:szCs w:val="28"/>
        </w:rPr>
        <w:t>a way out of this quan</w:t>
      </w:r>
      <w:r w:rsidR="00E31368" w:rsidRPr="009D3622">
        <w:rPr>
          <w:sz w:val="28"/>
          <w:szCs w:val="28"/>
        </w:rPr>
        <w:t>dary</w:t>
      </w:r>
      <w:r w:rsidR="001C5977" w:rsidRPr="009D3622">
        <w:rPr>
          <w:sz w:val="28"/>
          <w:szCs w:val="28"/>
        </w:rPr>
        <w:t>.</w:t>
      </w:r>
    </w:p>
    <w:p w:rsidR="00621D40" w:rsidRPr="003816D8" w:rsidRDefault="00621D40" w:rsidP="00621D40">
      <w:pPr>
        <w:pStyle w:val="ListParagraph"/>
        <w:rPr>
          <w:sz w:val="28"/>
          <w:szCs w:val="28"/>
        </w:rPr>
      </w:pPr>
    </w:p>
    <w:p w:rsidR="003C369E" w:rsidRDefault="00F464FC" w:rsidP="00E31368">
      <w:pPr>
        <w:pStyle w:val="ListParagraph"/>
        <w:numPr>
          <w:ilvl w:val="0"/>
          <w:numId w:val="1"/>
        </w:numPr>
        <w:rPr>
          <w:sz w:val="28"/>
          <w:szCs w:val="28"/>
        </w:rPr>
      </w:pPr>
      <w:r w:rsidRPr="003816D8">
        <w:rPr>
          <w:sz w:val="28"/>
          <w:szCs w:val="28"/>
        </w:rPr>
        <w:t xml:space="preserve">Russell’s move in “On Propositions” and in the </w:t>
      </w:r>
      <w:r w:rsidR="00920FA5">
        <w:rPr>
          <w:sz w:val="28"/>
          <w:szCs w:val="28"/>
        </w:rPr>
        <w:t xml:space="preserve">1921 </w:t>
      </w:r>
      <w:r w:rsidRPr="009D3622">
        <w:rPr>
          <w:i/>
          <w:sz w:val="28"/>
          <w:szCs w:val="28"/>
        </w:rPr>
        <w:t>Analysis of Mind</w:t>
      </w:r>
      <w:r w:rsidR="00F90CFB">
        <w:rPr>
          <w:sz w:val="28"/>
          <w:szCs w:val="28"/>
        </w:rPr>
        <w:t xml:space="preserve"> wa</w:t>
      </w:r>
      <w:r w:rsidRPr="003816D8">
        <w:rPr>
          <w:sz w:val="28"/>
          <w:szCs w:val="28"/>
        </w:rPr>
        <w:t>s</w:t>
      </w:r>
      <w:r w:rsidR="009D3622">
        <w:rPr>
          <w:sz w:val="28"/>
          <w:szCs w:val="28"/>
        </w:rPr>
        <w:t xml:space="preserve"> </w:t>
      </w:r>
      <w:r w:rsidRPr="003816D8">
        <w:rPr>
          <w:sz w:val="28"/>
          <w:szCs w:val="28"/>
        </w:rPr>
        <w:t xml:space="preserve">to adopt a “psychologized” </w:t>
      </w:r>
      <w:r w:rsidR="00920FA5">
        <w:rPr>
          <w:sz w:val="28"/>
          <w:szCs w:val="28"/>
        </w:rPr>
        <w:t xml:space="preserve">or psychologically realistic </w:t>
      </w:r>
      <w:r w:rsidRPr="003816D8">
        <w:rPr>
          <w:sz w:val="28"/>
          <w:szCs w:val="28"/>
        </w:rPr>
        <w:t xml:space="preserve">version of Frege’s </w:t>
      </w:r>
      <w:r w:rsidR="009D3622">
        <w:rPr>
          <w:sz w:val="28"/>
          <w:szCs w:val="28"/>
        </w:rPr>
        <w:t xml:space="preserve">platonic </w:t>
      </w:r>
      <w:r w:rsidRPr="003816D8">
        <w:rPr>
          <w:sz w:val="28"/>
          <w:szCs w:val="28"/>
        </w:rPr>
        <w:t>theory whereby</w:t>
      </w:r>
      <w:r w:rsidR="009D3622">
        <w:rPr>
          <w:sz w:val="28"/>
          <w:szCs w:val="28"/>
        </w:rPr>
        <w:t>, instead,</w:t>
      </w:r>
      <w:r w:rsidRPr="003816D8">
        <w:rPr>
          <w:sz w:val="28"/>
          <w:szCs w:val="28"/>
        </w:rPr>
        <w:t xml:space="preserve"> the proposition believed is </w:t>
      </w:r>
      <w:r w:rsidR="009D3622">
        <w:rPr>
          <w:sz w:val="28"/>
          <w:szCs w:val="28"/>
        </w:rPr>
        <w:t xml:space="preserve">not made up of abstract concepts, but psychological </w:t>
      </w:r>
      <w:r w:rsidRPr="003816D8">
        <w:rPr>
          <w:sz w:val="28"/>
          <w:szCs w:val="28"/>
        </w:rPr>
        <w:t xml:space="preserve">mental images. These images </w:t>
      </w:r>
      <w:r w:rsidR="00920FA5">
        <w:rPr>
          <w:sz w:val="28"/>
          <w:szCs w:val="28"/>
        </w:rPr>
        <w:t xml:space="preserve">however </w:t>
      </w:r>
      <w:r w:rsidR="009D3622">
        <w:rPr>
          <w:sz w:val="28"/>
          <w:szCs w:val="28"/>
        </w:rPr>
        <w:t xml:space="preserve">do </w:t>
      </w:r>
      <w:r w:rsidRPr="003816D8">
        <w:rPr>
          <w:sz w:val="28"/>
          <w:szCs w:val="28"/>
        </w:rPr>
        <w:t xml:space="preserve">have </w:t>
      </w:r>
      <w:r w:rsidR="009D3622">
        <w:rPr>
          <w:sz w:val="28"/>
          <w:szCs w:val="28"/>
        </w:rPr>
        <w:t xml:space="preserve">a kind of </w:t>
      </w:r>
      <w:r w:rsidRPr="003816D8">
        <w:rPr>
          <w:sz w:val="28"/>
          <w:szCs w:val="28"/>
        </w:rPr>
        <w:t xml:space="preserve">intrinsic intentionality and so the collection of images is </w:t>
      </w:r>
      <w:r w:rsidR="009D3622">
        <w:rPr>
          <w:sz w:val="28"/>
          <w:szCs w:val="28"/>
        </w:rPr>
        <w:t xml:space="preserve">still </w:t>
      </w:r>
      <w:r w:rsidRPr="003816D8">
        <w:rPr>
          <w:sz w:val="28"/>
          <w:szCs w:val="28"/>
        </w:rPr>
        <w:t>about something, an imagined state of affairs which would make it true</w:t>
      </w:r>
      <w:r w:rsidR="000C4D45">
        <w:rPr>
          <w:sz w:val="28"/>
          <w:szCs w:val="28"/>
        </w:rPr>
        <w:t>, and</w:t>
      </w:r>
      <w:r w:rsidR="00C74FCF">
        <w:rPr>
          <w:sz w:val="28"/>
          <w:szCs w:val="28"/>
        </w:rPr>
        <w:t xml:space="preserve"> in the case of knowledge, about a mind external </w:t>
      </w:r>
      <w:r w:rsidR="000C4D45">
        <w:rPr>
          <w:sz w:val="28"/>
          <w:szCs w:val="28"/>
        </w:rPr>
        <w:t>state of affairs that does make it true</w:t>
      </w:r>
      <w:r w:rsidRPr="003816D8">
        <w:rPr>
          <w:sz w:val="28"/>
          <w:szCs w:val="28"/>
        </w:rPr>
        <w:t>. (Frege of course had objected that mental images could not make up real propositions, or everyone would have a different proposition in his mind based on his own peculiar images, but this objection seems not to have deterred Russell</w:t>
      </w:r>
      <w:r w:rsidR="00A32202">
        <w:rPr>
          <w:sz w:val="28"/>
          <w:szCs w:val="28"/>
        </w:rPr>
        <w:t>, the alter</w:t>
      </w:r>
      <w:r w:rsidR="009D3622">
        <w:rPr>
          <w:sz w:val="28"/>
          <w:szCs w:val="28"/>
        </w:rPr>
        <w:t>native being an int</w:t>
      </w:r>
      <w:r w:rsidR="008C4204">
        <w:rPr>
          <w:sz w:val="28"/>
          <w:szCs w:val="28"/>
        </w:rPr>
        <w:t>olerable P</w:t>
      </w:r>
      <w:r w:rsidR="00A32202">
        <w:rPr>
          <w:sz w:val="28"/>
          <w:szCs w:val="28"/>
        </w:rPr>
        <w:t>latonism</w:t>
      </w:r>
      <w:r w:rsidRPr="003816D8">
        <w:rPr>
          <w:sz w:val="28"/>
          <w:szCs w:val="28"/>
        </w:rPr>
        <w:t>.</w:t>
      </w:r>
      <w:r w:rsidR="00117DC2">
        <w:rPr>
          <w:sz w:val="28"/>
          <w:szCs w:val="28"/>
        </w:rPr>
        <w:t xml:space="preserve"> Perhaps behaviorism, which Russell talks about a lot in “On Propositions” comes to the rescue and it doesn’t matter if the imagery is different so long as the behavior makes disagreement impossible to detect</w:t>
      </w:r>
      <w:r w:rsidR="008C4204">
        <w:rPr>
          <w:sz w:val="28"/>
          <w:szCs w:val="28"/>
        </w:rPr>
        <w:t>?</w:t>
      </w:r>
      <w:r w:rsidRPr="003816D8">
        <w:rPr>
          <w:sz w:val="28"/>
          <w:szCs w:val="28"/>
        </w:rPr>
        <w:t>)</w:t>
      </w:r>
    </w:p>
    <w:p w:rsidR="009D3622" w:rsidRDefault="00E31368" w:rsidP="003C369E">
      <w:pPr>
        <w:pStyle w:val="ListParagraph"/>
        <w:rPr>
          <w:sz w:val="28"/>
          <w:szCs w:val="28"/>
        </w:rPr>
      </w:pPr>
      <w:r>
        <w:rPr>
          <w:sz w:val="28"/>
          <w:szCs w:val="28"/>
        </w:rPr>
        <w:t xml:space="preserve"> </w:t>
      </w:r>
    </w:p>
    <w:p w:rsidR="00E31368" w:rsidRDefault="009D3622" w:rsidP="009D3622">
      <w:pPr>
        <w:pStyle w:val="ListParagraph"/>
        <w:rPr>
          <w:sz w:val="28"/>
          <w:szCs w:val="28"/>
        </w:rPr>
      </w:pPr>
      <w:r>
        <w:rPr>
          <w:sz w:val="28"/>
          <w:szCs w:val="28"/>
        </w:rPr>
        <w:t>Now</w:t>
      </w:r>
      <w:r w:rsidR="003C369E">
        <w:rPr>
          <w:sz w:val="28"/>
          <w:szCs w:val="28"/>
        </w:rPr>
        <w:t xml:space="preserve"> </w:t>
      </w:r>
      <w:r>
        <w:rPr>
          <w:sz w:val="28"/>
          <w:szCs w:val="28"/>
        </w:rPr>
        <w:t>Russell plays the</w:t>
      </w:r>
      <w:r w:rsidR="00A32202">
        <w:rPr>
          <w:sz w:val="28"/>
          <w:szCs w:val="28"/>
        </w:rPr>
        <w:t xml:space="preserve"> </w:t>
      </w:r>
      <w:r w:rsidR="00A32202" w:rsidRPr="003816D8">
        <w:rPr>
          <w:sz w:val="28"/>
          <w:szCs w:val="28"/>
        </w:rPr>
        <w:t>neutral monism</w:t>
      </w:r>
      <w:r w:rsidR="00A32202">
        <w:rPr>
          <w:sz w:val="28"/>
          <w:szCs w:val="28"/>
        </w:rPr>
        <w:t xml:space="preserve"> card</w:t>
      </w:r>
      <w:r w:rsidR="00A32202" w:rsidRPr="003816D8">
        <w:rPr>
          <w:sz w:val="28"/>
          <w:szCs w:val="28"/>
        </w:rPr>
        <w:t xml:space="preserve">. </w:t>
      </w:r>
      <w:r w:rsidR="00E31368">
        <w:rPr>
          <w:sz w:val="28"/>
          <w:szCs w:val="28"/>
        </w:rPr>
        <w:t>Here is the money quote from “On Propositions”:</w:t>
      </w:r>
    </w:p>
    <w:p w:rsidR="001F15C3" w:rsidRPr="00A32202" w:rsidRDefault="00E31368" w:rsidP="00A32202">
      <w:pPr>
        <w:ind w:left="1440"/>
        <w:rPr>
          <w:sz w:val="28"/>
          <w:szCs w:val="28"/>
        </w:rPr>
      </w:pPr>
      <w:r>
        <w:rPr>
          <w:sz w:val="28"/>
          <w:szCs w:val="28"/>
        </w:rPr>
        <w:t xml:space="preserve">The theory of belief which I formerly advocated, namely that it consisted of a multiple relation of the subject to the objects constituting the “objective,” i.e., the fact that makes the belief true or false, is rendered impossible by the rejection of the subject. The constituents of the belief cannot, when the subject is rejected, be the same as the constituents of the “objective.” This has advantages and disadvantages. The disadvantages are those resulting from the gulf between the content and the objective, which seems to make it doubtful in what sense we can be said to “know” the objective. The advantages are those derived from the rehabilitation of the content, </w:t>
      </w:r>
      <w:r>
        <w:rPr>
          <w:sz w:val="28"/>
          <w:szCs w:val="28"/>
        </w:rPr>
        <w:lastRenderedPageBreak/>
        <w:t>making it possible to admit propositions as actual complex occurrences, and doing away with the difficulty of answering the question: what do we believe when we believe falsely? (p27)</w:t>
      </w:r>
      <w:r w:rsidR="00F464FC" w:rsidRPr="00A32202">
        <w:rPr>
          <w:sz w:val="28"/>
          <w:szCs w:val="28"/>
        </w:rPr>
        <w:t xml:space="preserve"> </w:t>
      </w:r>
    </w:p>
    <w:p w:rsidR="0086625C" w:rsidRPr="00597B1F" w:rsidRDefault="00B2559B" w:rsidP="00597B1F">
      <w:pPr>
        <w:pStyle w:val="ListParagraph"/>
        <w:rPr>
          <w:sz w:val="28"/>
          <w:szCs w:val="28"/>
        </w:rPr>
      </w:pPr>
      <w:r>
        <w:rPr>
          <w:sz w:val="28"/>
          <w:szCs w:val="28"/>
        </w:rPr>
        <w:t>By giving up the subject</w:t>
      </w:r>
      <w:r w:rsidR="005C66CA">
        <w:rPr>
          <w:sz w:val="28"/>
          <w:szCs w:val="28"/>
        </w:rPr>
        <w:t>,</w:t>
      </w:r>
      <w:r>
        <w:rPr>
          <w:sz w:val="28"/>
          <w:szCs w:val="28"/>
        </w:rPr>
        <w:t xml:space="preserve"> Othello, the larger embedding relation of belief</w:t>
      </w:r>
      <w:r w:rsidR="005C66CA">
        <w:rPr>
          <w:sz w:val="28"/>
          <w:szCs w:val="28"/>
        </w:rPr>
        <w:t xml:space="preserve"> (B(x,y,z))</w:t>
      </w:r>
      <w:r w:rsidR="00637AD3">
        <w:rPr>
          <w:sz w:val="28"/>
          <w:szCs w:val="28"/>
        </w:rPr>
        <w:t xml:space="preserve"> vanishes</w:t>
      </w:r>
      <w:r>
        <w:rPr>
          <w:sz w:val="28"/>
          <w:szCs w:val="28"/>
        </w:rPr>
        <w:t xml:space="preserve"> and with it the </w:t>
      </w:r>
      <w:r w:rsidR="00637AD3">
        <w:rPr>
          <w:sz w:val="28"/>
          <w:szCs w:val="28"/>
        </w:rPr>
        <w:t>“</w:t>
      </w:r>
      <w:r>
        <w:rPr>
          <w:sz w:val="28"/>
          <w:szCs w:val="28"/>
        </w:rPr>
        <w:t>cement</w:t>
      </w:r>
      <w:r w:rsidR="00637AD3">
        <w:rPr>
          <w:sz w:val="28"/>
          <w:szCs w:val="28"/>
        </w:rPr>
        <w:t>”</w:t>
      </w:r>
      <w:r>
        <w:rPr>
          <w:sz w:val="28"/>
          <w:szCs w:val="28"/>
        </w:rPr>
        <w:t xml:space="preserve"> holding the constituents together in the complex Desdemona’s-love-for-Cassio</w:t>
      </w:r>
      <w:r w:rsidR="00637AD3">
        <w:rPr>
          <w:sz w:val="28"/>
          <w:szCs w:val="28"/>
        </w:rPr>
        <w:t xml:space="preserve"> disappears</w:t>
      </w:r>
      <w:r>
        <w:rPr>
          <w:sz w:val="28"/>
          <w:szCs w:val="28"/>
        </w:rPr>
        <w:t>. With that</w:t>
      </w:r>
      <w:r w:rsidR="00637AD3">
        <w:rPr>
          <w:sz w:val="28"/>
          <w:szCs w:val="28"/>
        </w:rPr>
        <w:t>,</w:t>
      </w:r>
      <w:r>
        <w:rPr>
          <w:sz w:val="28"/>
          <w:szCs w:val="28"/>
        </w:rPr>
        <w:t xml:space="preserve"> the multiple relations theory is also destroyed</w:t>
      </w:r>
      <w:r w:rsidR="00637AD3">
        <w:rPr>
          <w:sz w:val="28"/>
          <w:szCs w:val="28"/>
        </w:rPr>
        <w:t xml:space="preserve"> at one stroke</w:t>
      </w:r>
      <w:r>
        <w:rPr>
          <w:sz w:val="28"/>
          <w:szCs w:val="28"/>
        </w:rPr>
        <w:t xml:space="preserve">. </w:t>
      </w:r>
      <w:r w:rsidR="003B1882">
        <w:rPr>
          <w:sz w:val="28"/>
          <w:szCs w:val="28"/>
        </w:rPr>
        <w:t>The complex believed now becomes</w:t>
      </w:r>
      <w:r w:rsidR="00862037">
        <w:rPr>
          <w:sz w:val="28"/>
          <w:szCs w:val="28"/>
        </w:rPr>
        <w:t xml:space="preserve"> a collection of mental ima</w:t>
      </w:r>
      <w:r w:rsidR="0086625C">
        <w:rPr>
          <w:sz w:val="28"/>
          <w:szCs w:val="28"/>
        </w:rPr>
        <w:t>ges</w:t>
      </w:r>
      <w:r w:rsidR="00862037">
        <w:rPr>
          <w:sz w:val="28"/>
          <w:szCs w:val="28"/>
        </w:rPr>
        <w:t xml:space="preserve">. </w:t>
      </w:r>
      <w:r w:rsidR="00597B1F">
        <w:rPr>
          <w:sz w:val="28"/>
          <w:szCs w:val="28"/>
        </w:rPr>
        <w:t xml:space="preserve">These are both real events (brain events) and are real psychological facts, and these images can also represent mind external facts or states of affairs. </w:t>
      </w:r>
      <w:r w:rsidR="0086625C">
        <w:rPr>
          <w:sz w:val="28"/>
          <w:szCs w:val="28"/>
        </w:rPr>
        <w:t xml:space="preserve">We can still speak of a subject as long as this is understood as a construction entirely reduced to the complex of events we call mental because of their peculiar psychological variations. </w:t>
      </w:r>
    </w:p>
    <w:p w:rsidR="00597B1F" w:rsidRDefault="00597B1F" w:rsidP="003C369E">
      <w:pPr>
        <w:pStyle w:val="ListParagraph"/>
        <w:rPr>
          <w:sz w:val="28"/>
          <w:szCs w:val="28"/>
        </w:rPr>
      </w:pPr>
    </w:p>
    <w:p w:rsidR="00800630" w:rsidRDefault="00862037" w:rsidP="00C74FCF">
      <w:pPr>
        <w:ind w:left="720"/>
        <w:rPr>
          <w:sz w:val="28"/>
          <w:szCs w:val="28"/>
        </w:rPr>
      </w:pPr>
      <w:r w:rsidRPr="00C74FCF">
        <w:rPr>
          <w:sz w:val="28"/>
          <w:szCs w:val="28"/>
        </w:rPr>
        <w:t>Russell</w:t>
      </w:r>
      <w:r w:rsidR="00F464FC" w:rsidRPr="00C74FCF">
        <w:rPr>
          <w:sz w:val="28"/>
          <w:szCs w:val="28"/>
        </w:rPr>
        <w:t xml:space="preserve"> </w:t>
      </w:r>
      <w:r w:rsidR="003C369E" w:rsidRPr="00C74FCF">
        <w:rPr>
          <w:sz w:val="28"/>
          <w:szCs w:val="28"/>
        </w:rPr>
        <w:t xml:space="preserve">then </w:t>
      </w:r>
      <w:r w:rsidR="00172233" w:rsidRPr="00C74FCF">
        <w:rPr>
          <w:sz w:val="28"/>
          <w:szCs w:val="28"/>
        </w:rPr>
        <w:t xml:space="preserve">points out that according to neutral monism mental data are </w:t>
      </w:r>
      <w:r w:rsidRPr="00C74FCF">
        <w:rPr>
          <w:sz w:val="28"/>
          <w:szCs w:val="28"/>
        </w:rPr>
        <w:t xml:space="preserve">actually not exclusively mental but </w:t>
      </w:r>
      <w:r w:rsidR="00172233" w:rsidRPr="00C74FCF">
        <w:rPr>
          <w:i/>
          <w:sz w:val="28"/>
          <w:szCs w:val="28"/>
        </w:rPr>
        <w:t>neutral</w:t>
      </w:r>
      <w:r w:rsidR="00E31368" w:rsidRPr="00C74FCF">
        <w:rPr>
          <w:i/>
          <w:sz w:val="28"/>
          <w:szCs w:val="28"/>
        </w:rPr>
        <w:t xml:space="preserve"> </w:t>
      </w:r>
      <w:r w:rsidRPr="00C74FCF">
        <w:rPr>
          <w:sz w:val="28"/>
          <w:szCs w:val="28"/>
        </w:rPr>
        <w:t>be</w:t>
      </w:r>
      <w:r w:rsidR="00E31368" w:rsidRPr="00C74FCF">
        <w:rPr>
          <w:sz w:val="28"/>
          <w:szCs w:val="28"/>
        </w:rPr>
        <w:t xml:space="preserve">cause they have no </w:t>
      </w:r>
      <w:r w:rsidRPr="00C74FCF">
        <w:rPr>
          <w:sz w:val="28"/>
          <w:szCs w:val="28"/>
        </w:rPr>
        <w:t xml:space="preserve">special </w:t>
      </w:r>
      <w:r w:rsidR="00E31368" w:rsidRPr="00C74FCF">
        <w:rPr>
          <w:sz w:val="28"/>
          <w:szCs w:val="28"/>
        </w:rPr>
        <w:t>dependence on a</w:t>
      </w:r>
      <w:r w:rsidR="00212A26">
        <w:rPr>
          <w:sz w:val="28"/>
          <w:szCs w:val="28"/>
        </w:rPr>
        <w:t>n apprehending</w:t>
      </w:r>
      <w:r w:rsidR="00E31368" w:rsidRPr="00C74FCF">
        <w:rPr>
          <w:sz w:val="28"/>
          <w:szCs w:val="28"/>
        </w:rPr>
        <w:t xml:space="preserve"> subject</w:t>
      </w:r>
      <w:r w:rsidR="00172233" w:rsidRPr="00C74FCF">
        <w:rPr>
          <w:sz w:val="28"/>
          <w:szCs w:val="28"/>
        </w:rPr>
        <w:t xml:space="preserve">. They are </w:t>
      </w:r>
      <w:r w:rsidR="003C369E" w:rsidRPr="00C74FCF">
        <w:rPr>
          <w:sz w:val="28"/>
          <w:szCs w:val="28"/>
        </w:rPr>
        <w:t xml:space="preserve">therefore </w:t>
      </w:r>
      <w:r w:rsidRPr="00C74FCF">
        <w:rPr>
          <w:sz w:val="28"/>
          <w:szCs w:val="28"/>
        </w:rPr>
        <w:t xml:space="preserve">also </w:t>
      </w:r>
      <w:r w:rsidR="00172233" w:rsidRPr="00C74FCF">
        <w:rPr>
          <w:sz w:val="28"/>
          <w:szCs w:val="28"/>
        </w:rPr>
        <w:t>functionally connected with physical facts and are</w:t>
      </w:r>
      <w:r w:rsidRPr="00C74FCF">
        <w:rPr>
          <w:sz w:val="28"/>
          <w:szCs w:val="28"/>
        </w:rPr>
        <w:t>,</w:t>
      </w:r>
      <w:r w:rsidR="00172233" w:rsidRPr="00C74FCF">
        <w:rPr>
          <w:sz w:val="28"/>
          <w:szCs w:val="28"/>
        </w:rPr>
        <w:t xml:space="preserve"> in that sense</w:t>
      </w:r>
      <w:r w:rsidRPr="00C74FCF">
        <w:rPr>
          <w:sz w:val="28"/>
          <w:szCs w:val="28"/>
        </w:rPr>
        <w:t>,</w:t>
      </w:r>
      <w:r w:rsidR="00172233" w:rsidRPr="00C74FCF">
        <w:rPr>
          <w:sz w:val="28"/>
          <w:szCs w:val="28"/>
        </w:rPr>
        <w:t xml:space="preserve"> alrea</w:t>
      </w:r>
      <w:r w:rsidRPr="00C74FCF">
        <w:rPr>
          <w:sz w:val="28"/>
          <w:szCs w:val="28"/>
        </w:rPr>
        <w:t xml:space="preserve">dy part of the physical world. At the same time they are, of course, </w:t>
      </w:r>
      <w:r w:rsidR="00172233" w:rsidRPr="00C74FCF">
        <w:rPr>
          <w:sz w:val="28"/>
          <w:szCs w:val="28"/>
        </w:rPr>
        <w:t xml:space="preserve">functionally related by psychological laws of association, memory and other psychical variations more closely related </w:t>
      </w:r>
      <w:r w:rsidR="003816D8" w:rsidRPr="00C74FCF">
        <w:rPr>
          <w:sz w:val="28"/>
          <w:szCs w:val="28"/>
        </w:rPr>
        <w:t>to the physiology of the brain which</w:t>
      </w:r>
      <w:r w:rsidR="00D216B8" w:rsidRPr="00C74FCF">
        <w:rPr>
          <w:sz w:val="28"/>
          <w:szCs w:val="28"/>
        </w:rPr>
        <w:t xml:space="preserve"> makes them </w:t>
      </w:r>
      <w:r w:rsidR="003816D8" w:rsidRPr="00C74FCF">
        <w:rPr>
          <w:sz w:val="28"/>
          <w:szCs w:val="28"/>
        </w:rPr>
        <w:t xml:space="preserve">part of the </w:t>
      </w:r>
      <w:r w:rsidR="00D216B8" w:rsidRPr="00C74FCF">
        <w:rPr>
          <w:sz w:val="28"/>
          <w:szCs w:val="28"/>
        </w:rPr>
        <w:t xml:space="preserve">mental world. </w:t>
      </w:r>
      <w:r w:rsidRPr="00C74FCF">
        <w:rPr>
          <w:sz w:val="28"/>
          <w:szCs w:val="28"/>
        </w:rPr>
        <w:t xml:space="preserve">What neutral monism adds is that these options are </w:t>
      </w:r>
      <w:r w:rsidRPr="00C74FCF">
        <w:rPr>
          <w:i/>
          <w:sz w:val="28"/>
          <w:szCs w:val="28"/>
        </w:rPr>
        <w:t>not</w:t>
      </w:r>
      <w:r w:rsidRPr="00C74FCF">
        <w:rPr>
          <w:sz w:val="28"/>
          <w:szCs w:val="28"/>
        </w:rPr>
        <w:t xml:space="preserve"> mutually exclusive</w:t>
      </w:r>
      <w:r w:rsidR="000C4D45" w:rsidRPr="00C74FCF">
        <w:rPr>
          <w:sz w:val="28"/>
          <w:szCs w:val="28"/>
        </w:rPr>
        <w:t>. In neutral monism, t</w:t>
      </w:r>
      <w:r w:rsidRPr="00C74FCF">
        <w:rPr>
          <w:sz w:val="28"/>
          <w:szCs w:val="28"/>
        </w:rPr>
        <w:t xml:space="preserve">he same images can be regarded as part of an image proposition or </w:t>
      </w:r>
      <w:r w:rsidR="003C369E" w:rsidRPr="00C74FCF">
        <w:rPr>
          <w:sz w:val="28"/>
          <w:szCs w:val="28"/>
        </w:rPr>
        <w:t xml:space="preserve">an </w:t>
      </w:r>
      <w:r w:rsidRPr="00C74FCF">
        <w:rPr>
          <w:sz w:val="28"/>
          <w:szCs w:val="28"/>
        </w:rPr>
        <w:t xml:space="preserve">imagined state of affairs, </w:t>
      </w:r>
      <w:r w:rsidRPr="00C74FCF">
        <w:rPr>
          <w:i/>
          <w:sz w:val="28"/>
          <w:szCs w:val="28"/>
        </w:rPr>
        <w:t>and</w:t>
      </w:r>
      <w:r w:rsidRPr="00C74FCF">
        <w:rPr>
          <w:sz w:val="28"/>
          <w:szCs w:val="28"/>
        </w:rPr>
        <w:t xml:space="preserve"> they can be considered as physical events related to mind external physical events in a causal or behavioral way</w:t>
      </w:r>
      <w:r w:rsidR="003C369E" w:rsidRPr="00C74FCF">
        <w:rPr>
          <w:sz w:val="28"/>
          <w:szCs w:val="28"/>
        </w:rPr>
        <w:t xml:space="preserve">, as they will when the proposition is true and there is a real world state of affairs corresponding to it. </w:t>
      </w:r>
      <w:r w:rsidRPr="00C74FCF">
        <w:rPr>
          <w:sz w:val="28"/>
          <w:szCs w:val="28"/>
        </w:rPr>
        <w:t>Russell</w:t>
      </w:r>
      <w:r w:rsidR="009B40D1" w:rsidRPr="00C74FCF">
        <w:rPr>
          <w:sz w:val="28"/>
          <w:szCs w:val="28"/>
        </w:rPr>
        <w:t xml:space="preserve"> </w:t>
      </w:r>
      <w:r w:rsidR="00F464FC" w:rsidRPr="00C74FCF">
        <w:rPr>
          <w:sz w:val="28"/>
          <w:szCs w:val="28"/>
        </w:rPr>
        <w:t xml:space="preserve">says the strange mental behavior of the images </w:t>
      </w:r>
      <w:r w:rsidR="00D216B8" w:rsidRPr="00C74FCF">
        <w:rPr>
          <w:sz w:val="28"/>
          <w:szCs w:val="28"/>
        </w:rPr>
        <w:t xml:space="preserve">in the “image proposition” </w:t>
      </w:r>
      <w:r w:rsidR="00F464FC" w:rsidRPr="00C74FCF">
        <w:rPr>
          <w:sz w:val="28"/>
          <w:szCs w:val="28"/>
        </w:rPr>
        <w:t xml:space="preserve">and their apparent </w:t>
      </w:r>
      <w:r w:rsidR="009B40D1" w:rsidRPr="00C74FCF">
        <w:rPr>
          <w:sz w:val="28"/>
          <w:szCs w:val="28"/>
        </w:rPr>
        <w:t>“</w:t>
      </w:r>
      <w:r w:rsidR="00F464FC" w:rsidRPr="00C74FCF">
        <w:rPr>
          <w:sz w:val="28"/>
          <w:szCs w:val="28"/>
        </w:rPr>
        <w:t>violation of physical laws</w:t>
      </w:r>
      <w:r w:rsidR="009B40D1" w:rsidRPr="00C74FCF">
        <w:rPr>
          <w:sz w:val="28"/>
          <w:szCs w:val="28"/>
        </w:rPr>
        <w:t>”</w:t>
      </w:r>
      <w:r w:rsidR="00F464FC" w:rsidRPr="00C74FCF">
        <w:rPr>
          <w:sz w:val="28"/>
          <w:szCs w:val="28"/>
        </w:rPr>
        <w:t xml:space="preserve"> </w:t>
      </w:r>
      <w:r w:rsidR="009B40D1" w:rsidRPr="00C74FCF">
        <w:rPr>
          <w:sz w:val="28"/>
          <w:szCs w:val="28"/>
        </w:rPr>
        <w:t xml:space="preserve">and their representation of non-existent states of affairs, </w:t>
      </w:r>
      <w:r w:rsidR="00F464FC" w:rsidRPr="00C74FCF">
        <w:rPr>
          <w:sz w:val="28"/>
          <w:szCs w:val="28"/>
        </w:rPr>
        <w:t>is due to their being mental</w:t>
      </w:r>
      <w:r w:rsidR="00172233" w:rsidRPr="00C74FCF">
        <w:rPr>
          <w:sz w:val="28"/>
          <w:szCs w:val="28"/>
        </w:rPr>
        <w:t xml:space="preserve"> data under </w:t>
      </w:r>
      <w:r w:rsidR="00D216B8" w:rsidRPr="00C74FCF">
        <w:rPr>
          <w:sz w:val="28"/>
          <w:szCs w:val="28"/>
        </w:rPr>
        <w:t xml:space="preserve">that </w:t>
      </w:r>
      <w:r w:rsidR="00172233" w:rsidRPr="00C74FCF">
        <w:rPr>
          <w:sz w:val="28"/>
          <w:szCs w:val="28"/>
        </w:rPr>
        <w:t>one set of variations. However, when they succeed in referring to a mind external fact, they partake of ph</w:t>
      </w:r>
      <w:r w:rsidR="00E31368" w:rsidRPr="00C74FCF">
        <w:rPr>
          <w:sz w:val="28"/>
          <w:szCs w:val="28"/>
        </w:rPr>
        <w:t>ysical variations</w:t>
      </w:r>
      <w:r w:rsidR="000C4D45" w:rsidRPr="00C74FCF">
        <w:rPr>
          <w:sz w:val="28"/>
          <w:szCs w:val="28"/>
        </w:rPr>
        <w:t>,</w:t>
      </w:r>
      <w:r w:rsidR="00E31368" w:rsidRPr="00C74FCF">
        <w:rPr>
          <w:sz w:val="28"/>
          <w:szCs w:val="28"/>
        </w:rPr>
        <w:t xml:space="preserve"> </w:t>
      </w:r>
      <w:r w:rsidR="00A32202" w:rsidRPr="00C74FCF">
        <w:rPr>
          <w:sz w:val="28"/>
          <w:szCs w:val="28"/>
        </w:rPr>
        <w:t xml:space="preserve">behavior and causal relations </w:t>
      </w:r>
      <w:r w:rsidR="00E31368" w:rsidRPr="00C74FCF">
        <w:rPr>
          <w:sz w:val="28"/>
          <w:szCs w:val="28"/>
        </w:rPr>
        <w:t>that connect them to the physical world</w:t>
      </w:r>
      <w:r w:rsidRPr="00C74FCF">
        <w:rPr>
          <w:sz w:val="28"/>
          <w:szCs w:val="28"/>
        </w:rPr>
        <w:t xml:space="preserve">. In the second </w:t>
      </w:r>
      <w:r w:rsidR="00172233" w:rsidRPr="00C74FCF">
        <w:rPr>
          <w:sz w:val="28"/>
          <w:szCs w:val="28"/>
        </w:rPr>
        <w:t xml:space="preserve">case, the proposition can be taken to have </w:t>
      </w:r>
      <w:r w:rsidR="00D216B8" w:rsidRPr="00C74FCF">
        <w:rPr>
          <w:sz w:val="28"/>
          <w:szCs w:val="28"/>
        </w:rPr>
        <w:t xml:space="preserve">full </w:t>
      </w:r>
      <w:r w:rsidR="00172233" w:rsidRPr="00C74FCF">
        <w:rPr>
          <w:sz w:val="28"/>
          <w:szCs w:val="28"/>
        </w:rPr>
        <w:lastRenderedPageBreak/>
        <w:t>assertoric force</w:t>
      </w:r>
      <w:r w:rsidR="003816D8" w:rsidRPr="00C74FCF">
        <w:rPr>
          <w:sz w:val="28"/>
          <w:szCs w:val="28"/>
        </w:rPr>
        <w:t xml:space="preserve"> and a truth value</w:t>
      </w:r>
      <w:r w:rsidR="00D216B8" w:rsidRPr="00C74FCF">
        <w:rPr>
          <w:sz w:val="28"/>
          <w:szCs w:val="28"/>
        </w:rPr>
        <w:t>, as required</w:t>
      </w:r>
      <w:r w:rsidR="00172233" w:rsidRPr="00C74FCF">
        <w:rPr>
          <w:sz w:val="28"/>
          <w:szCs w:val="28"/>
        </w:rPr>
        <w:t xml:space="preserve">. </w:t>
      </w:r>
      <w:r w:rsidR="009B40D1" w:rsidRPr="00C74FCF">
        <w:rPr>
          <w:sz w:val="28"/>
          <w:szCs w:val="28"/>
        </w:rPr>
        <w:t xml:space="preserve">In that </w:t>
      </w:r>
      <w:r w:rsidR="00786D28" w:rsidRPr="00C74FCF">
        <w:rPr>
          <w:sz w:val="28"/>
          <w:szCs w:val="28"/>
        </w:rPr>
        <w:t xml:space="preserve">second </w:t>
      </w:r>
      <w:r w:rsidR="009B40D1" w:rsidRPr="00C74FCF">
        <w:rPr>
          <w:sz w:val="28"/>
          <w:szCs w:val="28"/>
        </w:rPr>
        <w:t>case</w:t>
      </w:r>
      <w:r w:rsidR="00E31368" w:rsidRPr="00C74FCF">
        <w:rPr>
          <w:sz w:val="28"/>
          <w:szCs w:val="28"/>
        </w:rPr>
        <w:t>,</w:t>
      </w:r>
      <w:r w:rsidR="009B40D1" w:rsidRPr="00C74FCF">
        <w:rPr>
          <w:sz w:val="28"/>
          <w:szCs w:val="28"/>
        </w:rPr>
        <w:t xml:space="preserve"> there is no reason to think the proposition is ab</w:t>
      </w:r>
      <w:r w:rsidR="003816D8" w:rsidRPr="00C74FCF">
        <w:rPr>
          <w:sz w:val="28"/>
          <w:szCs w:val="28"/>
        </w:rPr>
        <w:t>out the believer’s mental states at all; i</w:t>
      </w:r>
      <w:r w:rsidR="009B40D1" w:rsidRPr="00C74FCF">
        <w:rPr>
          <w:sz w:val="28"/>
          <w:szCs w:val="28"/>
        </w:rPr>
        <w:t xml:space="preserve">t is about the mind external objects it seems to be about on its face. </w:t>
      </w:r>
      <w:r w:rsidR="00786D28" w:rsidRPr="00C74FCF">
        <w:rPr>
          <w:sz w:val="28"/>
          <w:szCs w:val="28"/>
        </w:rPr>
        <w:t>In the first case</w:t>
      </w:r>
      <w:r w:rsidR="000C4D45" w:rsidRPr="00C74FCF">
        <w:rPr>
          <w:sz w:val="28"/>
          <w:szCs w:val="28"/>
        </w:rPr>
        <w:t>,</w:t>
      </w:r>
      <w:r w:rsidR="00786D28" w:rsidRPr="00C74FCF">
        <w:rPr>
          <w:sz w:val="28"/>
          <w:szCs w:val="28"/>
        </w:rPr>
        <w:t xml:space="preserve"> however</w:t>
      </w:r>
      <w:r w:rsidR="00172233" w:rsidRPr="00C74FCF">
        <w:rPr>
          <w:sz w:val="28"/>
          <w:szCs w:val="28"/>
        </w:rPr>
        <w:t xml:space="preserve">, the proposition is </w:t>
      </w:r>
      <w:r w:rsidR="00172233" w:rsidRPr="00C74FCF">
        <w:rPr>
          <w:i/>
          <w:sz w:val="28"/>
          <w:szCs w:val="28"/>
        </w:rPr>
        <w:t>not</w:t>
      </w:r>
      <w:r w:rsidR="00172233" w:rsidRPr="00C74FCF">
        <w:rPr>
          <w:sz w:val="28"/>
          <w:szCs w:val="28"/>
        </w:rPr>
        <w:t xml:space="preserve"> asserted</w:t>
      </w:r>
      <w:r w:rsidR="009B40D1" w:rsidRPr="00C74FCF">
        <w:rPr>
          <w:sz w:val="28"/>
          <w:szCs w:val="28"/>
        </w:rPr>
        <w:t xml:space="preserve"> of mind external things</w:t>
      </w:r>
      <w:r w:rsidR="00172233" w:rsidRPr="00C74FCF">
        <w:rPr>
          <w:sz w:val="28"/>
          <w:szCs w:val="28"/>
        </w:rPr>
        <w:t xml:space="preserve"> and </w:t>
      </w:r>
      <w:r w:rsidR="00172233" w:rsidRPr="00C74FCF">
        <w:rPr>
          <w:i/>
          <w:sz w:val="28"/>
          <w:szCs w:val="28"/>
        </w:rPr>
        <w:t>is</w:t>
      </w:r>
      <w:r w:rsidR="00172233" w:rsidRPr="00C74FCF">
        <w:rPr>
          <w:sz w:val="28"/>
          <w:szCs w:val="28"/>
        </w:rPr>
        <w:t xml:space="preserve"> simply about </w:t>
      </w:r>
      <w:r w:rsidR="00D216B8" w:rsidRPr="00C74FCF">
        <w:rPr>
          <w:sz w:val="28"/>
          <w:szCs w:val="28"/>
        </w:rPr>
        <w:t xml:space="preserve">its own internal </w:t>
      </w:r>
      <w:r w:rsidR="00172233" w:rsidRPr="00C74FCF">
        <w:rPr>
          <w:sz w:val="28"/>
          <w:szCs w:val="28"/>
        </w:rPr>
        <w:t>ment</w:t>
      </w:r>
      <w:r w:rsidR="00D216B8" w:rsidRPr="00C74FCF">
        <w:rPr>
          <w:sz w:val="28"/>
          <w:szCs w:val="28"/>
        </w:rPr>
        <w:t>al variations and the non-existent states of affairs imagined there</w:t>
      </w:r>
      <w:r w:rsidR="00172233" w:rsidRPr="00C74FCF">
        <w:rPr>
          <w:sz w:val="28"/>
          <w:szCs w:val="28"/>
        </w:rPr>
        <w:t xml:space="preserve">. </w:t>
      </w:r>
    </w:p>
    <w:p w:rsidR="00597B1F" w:rsidRDefault="009B40D1" w:rsidP="00597B1F">
      <w:pPr>
        <w:pStyle w:val="ListParagraph"/>
        <w:rPr>
          <w:sz w:val="28"/>
          <w:szCs w:val="28"/>
        </w:rPr>
      </w:pPr>
      <w:r w:rsidRPr="00C74FCF">
        <w:rPr>
          <w:sz w:val="28"/>
          <w:szCs w:val="28"/>
        </w:rPr>
        <w:t>Thus, the</w:t>
      </w:r>
      <w:r w:rsidR="00172233" w:rsidRPr="00C74FCF">
        <w:rPr>
          <w:sz w:val="28"/>
          <w:szCs w:val="28"/>
        </w:rPr>
        <w:t xml:space="preserve"> image proposition has a foo</w:t>
      </w:r>
      <w:r w:rsidR="00D216B8" w:rsidRPr="00C74FCF">
        <w:rPr>
          <w:sz w:val="28"/>
          <w:szCs w:val="28"/>
        </w:rPr>
        <w:t xml:space="preserve">t in both worlds and </w:t>
      </w:r>
      <w:r w:rsidR="00172233" w:rsidRPr="00C74FCF">
        <w:rPr>
          <w:sz w:val="28"/>
          <w:szCs w:val="28"/>
        </w:rPr>
        <w:t xml:space="preserve">the two </w:t>
      </w:r>
      <w:r w:rsidR="00D216B8" w:rsidRPr="00C74FCF">
        <w:rPr>
          <w:sz w:val="28"/>
          <w:szCs w:val="28"/>
        </w:rPr>
        <w:t xml:space="preserve">sets of </w:t>
      </w:r>
      <w:r w:rsidR="00172233" w:rsidRPr="00C74FCF">
        <w:rPr>
          <w:sz w:val="28"/>
          <w:szCs w:val="28"/>
        </w:rPr>
        <w:t xml:space="preserve">variations are the explanation for how the proposition can have all of its strange mental features while still serving as a vehicle for </w:t>
      </w:r>
      <w:r w:rsidR="005A75A4" w:rsidRPr="00C74FCF">
        <w:rPr>
          <w:sz w:val="28"/>
          <w:szCs w:val="28"/>
        </w:rPr>
        <w:t xml:space="preserve">direct </w:t>
      </w:r>
      <w:r w:rsidR="00172233" w:rsidRPr="00C74FCF">
        <w:rPr>
          <w:sz w:val="28"/>
          <w:szCs w:val="28"/>
        </w:rPr>
        <w:t xml:space="preserve">mind-independent knowledge at the same time. The </w:t>
      </w:r>
      <w:r w:rsidR="00D216B8" w:rsidRPr="00C74FCF">
        <w:rPr>
          <w:sz w:val="28"/>
          <w:szCs w:val="28"/>
        </w:rPr>
        <w:t xml:space="preserve">believed image </w:t>
      </w:r>
      <w:r w:rsidR="00E77988" w:rsidRPr="00C74FCF">
        <w:rPr>
          <w:sz w:val="28"/>
          <w:szCs w:val="28"/>
        </w:rPr>
        <w:t>proposition is simultaneously</w:t>
      </w:r>
      <w:r w:rsidR="00172233" w:rsidRPr="00C74FCF">
        <w:rPr>
          <w:sz w:val="28"/>
          <w:szCs w:val="28"/>
        </w:rPr>
        <w:t xml:space="preserve"> </w:t>
      </w:r>
      <w:r w:rsidR="00172233" w:rsidRPr="00C74FCF">
        <w:rPr>
          <w:i/>
          <w:sz w:val="28"/>
          <w:szCs w:val="28"/>
        </w:rPr>
        <w:t>two</w:t>
      </w:r>
      <w:r w:rsidR="00172233" w:rsidRPr="00C74FCF">
        <w:rPr>
          <w:sz w:val="28"/>
          <w:szCs w:val="28"/>
        </w:rPr>
        <w:t xml:space="preserve"> </w:t>
      </w:r>
      <w:r w:rsidR="00D216B8" w:rsidRPr="00C74FCF">
        <w:rPr>
          <w:sz w:val="28"/>
          <w:szCs w:val="28"/>
        </w:rPr>
        <w:t>different</w:t>
      </w:r>
      <w:r w:rsidR="00800630">
        <w:rPr>
          <w:sz w:val="28"/>
          <w:szCs w:val="28"/>
        </w:rPr>
        <w:t xml:space="preserve"> </w:t>
      </w:r>
      <w:r w:rsidR="00172233" w:rsidRPr="00C74FCF">
        <w:rPr>
          <w:sz w:val="28"/>
          <w:szCs w:val="28"/>
        </w:rPr>
        <w:t>propositions depending on which variations one chooses to emphasize.</w:t>
      </w:r>
      <w:r w:rsidR="00E31368" w:rsidRPr="00C74FCF">
        <w:rPr>
          <w:sz w:val="28"/>
          <w:szCs w:val="28"/>
        </w:rPr>
        <w:t xml:space="preserve"> </w:t>
      </w:r>
      <w:r w:rsidR="003C369E" w:rsidRPr="00C74FCF">
        <w:rPr>
          <w:sz w:val="28"/>
          <w:szCs w:val="28"/>
        </w:rPr>
        <w:t xml:space="preserve">So runs the neutral monist solution to the “puzzle of belief.” </w:t>
      </w:r>
      <w:r w:rsidR="007A1C40" w:rsidRPr="00C74FCF">
        <w:rPr>
          <w:sz w:val="28"/>
          <w:szCs w:val="28"/>
        </w:rPr>
        <w:t>Hence</w:t>
      </w:r>
      <w:r w:rsidR="00A1439F" w:rsidRPr="00C74FCF">
        <w:rPr>
          <w:sz w:val="28"/>
          <w:szCs w:val="28"/>
        </w:rPr>
        <w:t xml:space="preserve">, </w:t>
      </w:r>
      <w:r w:rsidR="00A32202" w:rsidRPr="00C74FCF">
        <w:rPr>
          <w:sz w:val="28"/>
          <w:szCs w:val="28"/>
        </w:rPr>
        <w:t xml:space="preserve">it is actually </w:t>
      </w:r>
      <w:r w:rsidR="00A1439F" w:rsidRPr="00C74FCF">
        <w:rPr>
          <w:sz w:val="28"/>
          <w:szCs w:val="28"/>
        </w:rPr>
        <w:t xml:space="preserve">neutral monism </w:t>
      </w:r>
      <w:r w:rsidR="00A32202" w:rsidRPr="00C74FCF">
        <w:rPr>
          <w:sz w:val="28"/>
          <w:szCs w:val="28"/>
        </w:rPr>
        <w:t xml:space="preserve">that </w:t>
      </w:r>
      <w:r w:rsidR="00A1439F" w:rsidRPr="00C74FCF">
        <w:rPr>
          <w:sz w:val="28"/>
          <w:szCs w:val="28"/>
        </w:rPr>
        <w:t xml:space="preserve">got Russell through the belief problem </w:t>
      </w:r>
      <w:r w:rsidR="003816D8" w:rsidRPr="00C74FCF">
        <w:rPr>
          <w:sz w:val="28"/>
          <w:szCs w:val="28"/>
        </w:rPr>
        <w:t xml:space="preserve">which destroyed the </w:t>
      </w:r>
      <w:r w:rsidR="003816D8" w:rsidRPr="00C74FCF">
        <w:rPr>
          <w:i/>
          <w:sz w:val="28"/>
          <w:szCs w:val="28"/>
        </w:rPr>
        <w:t>Theory of Knowledge</w:t>
      </w:r>
      <w:r w:rsidR="00A32202" w:rsidRPr="00C74FCF">
        <w:rPr>
          <w:sz w:val="28"/>
          <w:szCs w:val="28"/>
        </w:rPr>
        <w:t xml:space="preserve">, </w:t>
      </w:r>
      <w:r w:rsidR="00A1439F" w:rsidRPr="00C74FCF">
        <w:rPr>
          <w:sz w:val="28"/>
          <w:szCs w:val="28"/>
        </w:rPr>
        <w:t xml:space="preserve">and this should </w:t>
      </w:r>
      <w:r w:rsidR="003816D8" w:rsidRPr="00C74FCF">
        <w:rPr>
          <w:sz w:val="28"/>
          <w:szCs w:val="28"/>
        </w:rPr>
        <w:t xml:space="preserve">probably </w:t>
      </w:r>
      <w:r w:rsidR="00786D28" w:rsidRPr="00C74FCF">
        <w:rPr>
          <w:sz w:val="28"/>
          <w:szCs w:val="28"/>
        </w:rPr>
        <w:t>be seen as the main reason</w:t>
      </w:r>
      <w:r w:rsidR="00A1439F" w:rsidRPr="00C74FCF">
        <w:rPr>
          <w:sz w:val="28"/>
          <w:szCs w:val="28"/>
        </w:rPr>
        <w:t xml:space="preserve"> for the </w:t>
      </w:r>
      <w:r w:rsidR="00786D28" w:rsidRPr="00C74FCF">
        <w:rPr>
          <w:sz w:val="28"/>
          <w:szCs w:val="28"/>
        </w:rPr>
        <w:t xml:space="preserve">1919 </w:t>
      </w:r>
      <w:r w:rsidR="00A1439F" w:rsidRPr="00C74FCF">
        <w:rPr>
          <w:sz w:val="28"/>
          <w:szCs w:val="28"/>
        </w:rPr>
        <w:t>conversion</w:t>
      </w:r>
      <w:r w:rsidR="007A1C40" w:rsidRPr="00C74FCF">
        <w:rPr>
          <w:sz w:val="28"/>
          <w:szCs w:val="28"/>
        </w:rPr>
        <w:t>, as Robert Tully also claimed and I did as well in my 2014 book.</w:t>
      </w:r>
      <w:r w:rsidR="00597B1F" w:rsidRPr="00597B1F">
        <w:rPr>
          <w:sz w:val="28"/>
          <w:szCs w:val="28"/>
        </w:rPr>
        <w:t xml:space="preserve"> </w:t>
      </w:r>
    </w:p>
    <w:p w:rsidR="003C369E" w:rsidRPr="00597B1F" w:rsidRDefault="003C369E" w:rsidP="00597B1F">
      <w:pPr>
        <w:rPr>
          <w:sz w:val="28"/>
          <w:szCs w:val="28"/>
        </w:rPr>
      </w:pPr>
    </w:p>
    <w:p w:rsidR="00EB2C10" w:rsidRPr="00BE3804" w:rsidRDefault="00786D28" w:rsidP="00BE3804">
      <w:pPr>
        <w:pStyle w:val="ListParagraph"/>
        <w:numPr>
          <w:ilvl w:val="0"/>
          <w:numId w:val="1"/>
        </w:numPr>
        <w:rPr>
          <w:sz w:val="28"/>
          <w:szCs w:val="28"/>
        </w:rPr>
      </w:pPr>
      <w:r w:rsidRPr="003C369E">
        <w:rPr>
          <w:sz w:val="28"/>
          <w:szCs w:val="28"/>
        </w:rPr>
        <w:t>But</w:t>
      </w:r>
      <w:r w:rsidR="00A32202" w:rsidRPr="003C369E">
        <w:rPr>
          <w:sz w:val="28"/>
          <w:szCs w:val="28"/>
        </w:rPr>
        <w:t xml:space="preserve"> this </w:t>
      </w:r>
      <w:r w:rsidRPr="003C369E">
        <w:rPr>
          <w:sz w:val="28"/>
          <w:szCs w:val="28"/>
        </w:rPr>
        <w:t xml:space="preserve">is not </w:t>
      </w:r>
      <w:r w:rsidR="00A32202" w:rsidRPr="003C369E">
        <w:rPr>
          <w:sz w:val="28"/>
          <w:szCs w:val="28"/>
        </w:rPr>
        <w:t xml:space="preserve">the end of the story. </w:t>
      </w:r>
      <w:r w:rsidR="003816D8" w:rsidRPr="003C369E">
        <w:rPr>
          <w:sz w:val="28"/>
          <w:szCs w:val="28"/>
        </w:rPr>
        <w:t xml:space="preserve">The problem is that the </w:t>
      </w:r>
      <w:r w:rsidRPr="003C369E">
        <w:rPr>
          <w:sz w:val="28"/>
          <w:szCs w:val="28"/>
        </w:rPr>
        <w:t>“</w:t>
      </w:r>
      <w:r w:rsidR="003816D8" w:rsidRPr="003C369E">
        <w:rPr>
          <w:sz w:val="28"/>
          <w:szCs w:val="28"/>
        </w:rPr>
        <w:t>image proposition</w:t>
      </w:r>
      <w:r w:rsidRPr="003C369E">
        <w:rPr>
          <w:sz w:val="28"/>
          <w:szCs w:val="28"/>
        </w:rPr>
        <w:t>,”</w:t>
      </w:r>
      <w:r w:rsidR="003816D8" w:rsidRPr="003C369E">
        <w:rPr>
          <w:sz w:val="28"/>
          <w:szCs w:val="28"/>
        </w:rPr>
        <w:t xml:space="preserve"> </w:t>
      </w:r>
      <w:r w:rsidRPr="003C369E">
        <w:rPr>
          <w:sz w:val="28"/>
          <w:szCs w:val="28"/>
        </w:rPr>
        <w:t xml:space="preserve">or </w:t>
      </w:r>
      <w:r w:rsidRPr="003C369E">
        <w:rPr>
          <w:i/>
          <w:sz w:val="28"/>
          <w:szCs w:val="28"/>
        </w:rPr>
        <w:t>any</w:t>
      </w:r>
      <w:r w:rsidRPr="003C369E">
        <w:rPr>
          <w:sz w:val="28"/>
          <w:szCs w:val="28"/>
        </w:rPr>
        <w:t xml:space="preserve"> proposition</w:t>
      </w:r>
      <w:r w:rsidR="009C0CDA">
        <w:rPr>
          <w:sz w:val="28"/>
          <w:szCs w:val="28"/>
        </w:rPr>
        <w:t xml:space="preserve"> representing either mental situations or external states of affairs</w:t>
      </w:r>
      <w:r w:rsidRPr="003C369E">
        <w:rPr>
          <w:sz w:val="28"/>
          <w:szCs w:val="28"/>
        </w:rPr>
        <w:t xml:space="preserve">, is not </w:t>
      </w:r>
      <w:r w:rsidR="00E77988" w:rsidRPr="003C369E">
        <w:rPr>
          <w:sz w:val="28"/>
          <w:szCs w:val="28"/>
        </w:rPr>
        <w:t xml:space="preserve">actually </w:t>
      </w:r>
      <w:r w:rsidR="003816D8" w:rsidRPr="003C369E">
        <w:rPr>
          <w:sz w:val="28"/>
          <w:szCs w:val="28"/>
        </w:rPr>
        <w:t>c</w:t>
      </w:r>
      <w:r w:rsidR="00970593" w:rsidRPr="003C369E">
        <w:rPr>
          <w:sz w:val="28"/>
          <w:szCs w:val="28"/>
        </w:rPr>
        <w:t>onsistent with neutral monism. N</w:t>
      </w:r>
      <w:r w:rsidR="003816D8" w:rsidRPr="003C369E">
        <w:rPr>
          <w:sz w:val="28"/>
          <w:szCs w:val="28"/>
        </w:rPr>
        <w:t>ot in the pure version of Mach and James</w:t>
      </w:r>
      <w:r w:rsidRPr="003C369E">
        <w:rPr>
          <w:sz w:val="28"/>
          <w:szCs w:val="28"/>
        </w:rPr>
        <w:t>,</w:t>
      </w:r>
      <w:r w:rsidR="00E77988" w:rsidRPr="003C369E">
        <w:rPr>
          <w:sz w:val="28"/>
          <w:szCs w:val="28"/>
        </w:rPr>
        <w:t xml:space="preserve"> </w:t>
      </w:r>
      <w:r w:rsidR="007A1C40">
        <w:rPr>
          <w:sz w:val="28"/>
          <w:szCs w:val="28"/>
        </w:rPr>
        <w:t xml:space="preserve">anyway, </w:t>
      </w:r>
      <w:r w:rsidR="00E77988" w:rsidRPr="003C369E">
        <w:rPr>
          <w:sz w:val="28"/>
          <w:szCs w:val="28"/>
        </w:rPr>
        <w:t xml:space="preserve">and </w:t>
      </w:r>
      <w:r w:rsidR="003816D8" w:rsidRPr="003C369E">
        <w:rPr>
          <w:sz w:val="28"/>
          <w:szCs w:val="28"/>
        </w:rPr>
        <w:t>not in Russell’s later versions of the doctrine either</w:t>
      </w:r>
      <w:r w:rsidRPr="003C369E">
        <w:rPr>
          <w:sz w:val="28"/>
          <w:szCs w:val="28"/>
        </w:rPr>
        <w:t xml:space="preserve"> in the </w:t>
      </w:r>
      <w:r w:rsidRPr="003C369E">
        <w:rPr>
          <w:i/>
          <w:sz w:val="28"/>
          <w:szCs w:val="28"/>
        </w:rPr>
        <w:t>Analysis of Matter</w:t>
      </w:r>
      <w:r w:rsidR="003816D8" w:rsidRPr="003C369E">
        <w:rPr>
          <w:sz w:val="28"/>
          <w:szCs w:val="28"/>
        </w:rPr>
        <w:t>. This is becaus</w:t>
      </w:r>
      <w:r w:rsidR="0011597C" w:rsidRPr="003C369E">
        <w:rPr>
          <w:sz w:val="28"/>
          <w:szCs w:val="28"/>
        </w:rPr>
        <w:t xml:space="preserve">e neutral monism has </w:t>
      </w:r>
      <w:r w:rsidR="0011597C" w:rsidRPr="00BE3804">
        <w:rPr>
          <w:i/>
          <w:sz w:val="28"/>
          <w:szCs w:val="28"/>
        </w:rPr>
        <w:t xml:space="preserve">no </w:t>
      </w:r>
      <w:r w:rsidR="003C369E" w:rsidRPr="00BE3804">
        <w:rPr>
          <w:i/>
          <w:sz w:val="28"/>
          <w:szCs w:val="28"/>
        </w:rPr>
        <w:t xml:space="preserve">use for </w:t>
      </w:r>
      <w:r w:rsidR="003816D8" w:rsidRPr="00BE3804">
        <w:rPr>
          <w:i/>
          <w:sz w:val="28"/>
          <w:szCs w:val="28"/>
        </w:rPr>
        <w:t>propositions</w:t>
      </w:r>
      <w:r w:rsidR="003816D8" w:rsidRPr="003C369E">
        <w:rPr>
          <w:sz w:val="28"/>
          <w:szCs w:val="28"/>
        </w:rPr>
        <w:t xml:space="preserve"> as the vehicle for representative knowledge </w:t>
      </w:r>
      <w:r w:rsidR="0011597C" w:rsidRPr="003C369E">
        <w:rPr>
          <w:sz w:val="28"/>
          <w:szCs w:val="28"/>
        </w:rPr>
        <w:t>(it u</w:t>
      </w:r>
      <w:r w:rsidR="00970593" w:rsidRPr="003C369E">
        <w:rPr>
          <w:sz w:val="28"/>
          <w:szCs w:val="28"/>
        </w:rPr>
        <w:t>ses a causal theory</w:t>
      </w:r>
      <w:r w:rsidR="0011597C" w:rsidRPr="003C369E">
        <w:rPr>
          <w:sz w:val="28"/>
          <w:szCs w:val="28"/>
        </w:rPr>
        <w:t xml:space="preserve">) </w:t>
      </w:r>
      <w:r w:rsidR="003816D8" w:rsidRPr="003C369E">
        <w:rPr>
          <w:sz w:val="28"/>
          <w:szCs w:val="28"/>
        </w:rPr>
        <w:t xml:space="preserve">and none for </w:t>
      </w:r>
      <w:r w:rsidR="003816D8" w:rsidRPr="00BE3804">
        <w:rPr>
          <w:i/>
          <w:sz w:val="28"/>
          <w:szCs w:val="28"/>
        </w:rPr>
        <w:t>linguistically delineated facts</w:t>
      </w:r>
      <w:r w:rsidR="003816D8" w:rsidRPr="003C369E">
        <w:rPr>
          <w:sz w:val="28"/>
          <w:szCs w:val="28"/>
        </w:rPr>
        <w:t xml:space="preserve"> as the correlative of propositions</w:t>
      </w:r>
      <w:r w:rsidR="0011597C" w:rsidRPr="003C369E">
        <w:rPr>
          <w:sz w:val="28"/>
          <w:szCs w:val="28"/>
        </w:rPr>
        <w:t xml:space="preserve"> (it proposes only particulars in causal laws and perspectives built up out of them)</w:t>
      </w:r>
      <w:r w:rsidR="0083375F">
        <w:rPr>
          <w:sz w:val="28"/>
          <w:szCs w:val="28"/>
        </w:rPr>
        <w:t xml:space="preserve">. </w:t>
      </w:r>
      <w:r w:rsidR="0083375F" w:rsidRPr="00BE3804">
        <w:rPr>
          <w:sz w:val="28"/>
          <w:szCs w:val="28"/>
        </w:rPr>
        <w:t>This is</w:t>
      </w:r>
      <w:r w:rsidRPr="00BE3804">
        <w:rPr>
          <w:sz w:val="28"/>
          <w:szCs w:val="28"/>
        </w:rPr>
        <w:t xml:space="preserve"> the </w:t>
      </w:r>
      <w:r w:rsidR="0083375F" w:rsidRPr="00BE3804">
        <w:rPr>
          <w:sz w:val="28"/>
          <w:szCs w:val="28"/>
        </w:rPr>
        <w:t xml:space="preserve">basic </w:t>
      </w:r>
      <w:r w:rsidR="003816D8" w:rsidRPr="00BE3804">
        <w:rPr>
          <w:sz w:val="28"/>
          <w:szCs w:val="28"/>
        </w:rPr>
        <w:t>conflict of metaphysical views I mentioned at the outset of my</w:t>
      </w:r>
      <w:r w:rsidRPr="00BE3804">
        <w:rPr>
          <w:sz w:val="28"/>
          <w:szCs w:val="28"/>
        </w:rPr>
        <w:t xml:space="preserve"> paper. Because Russell was still us</w:t>
      </w:r>
      <w:r w:rsidR="00D87F65" w:rsidRPr="00BE3804">
        <w:rPr>
          <w:sz w:val="28"/>
          <w:szCs w:val="28"/>
        </w:rPr>
        <w:t xml:space="preserve">ing the vehicle of propositions and representational relations </w:t>
      </w:r>
      <w:r w:rsidRPr="00BE3804">
        <w:rPr>
          <w:sz w:val="28"/>
          <w:szCs w:val="28"/>
        </w:rPr>
        <w:t>in</w:t>
      </w:r>
      <w:r w:rsidR="003816D8" w:rsidRPr="00BE3804">
        <w:rPr>
          <w:sz w:val="28"/>
          <w:szCs w:val="28"/>
        </w:rPr>
        <w:t xml:space="preserve"> </w:t>
      </w:r>
      <w:r w:rsidR="00E31368" w:rsidRPr="00BE3804">
        <w:rPr>
          <w:sz w:val="28"/>
          <w:szCs w:val="28"/>
        </w:rPr>
        <w:t>1919</w:t>
      </w:r>
      <w:r w:rsidRPr="00BE3804">
        <w:rPr>
          <w:sz w:val="28"/>
          <w:szCs w:val="28"/>
        </w:rPr>
        <w:t>, I see his</w:t>
      </w:r>
      <w:r w:rsidR="00E31368" w:rsidRPr="00BE3804">
        <w:rPr>
          <w:sz w:val="28"/>
          <w:szCs w:val="28"/>
        </w:rPr>
        <w:t xml:space="preserve"> </w:t>
      </w:r>
      <w:r w:rsidR="003816D8" w:rsidRPr="00BE3804">
        <w:rPr>
          <w:sz w:val="28"/>
          <w:szCs w:val="28"/>
        </w:rPr>
        <w:t>neutral monism as an incomplete conversion</w:t>
      </w:r>
      <w:r w:rsidR="009C0CDA" w:rsidRPr="00BE3804">
        <w:rPr>
          <w:sz w:val="28"/>
          <w:szCs w:val="28"/>
        </w:rPr>
        <w:t xml:space="preserve"> at best, involving a</w:t>
      </w:r>
      <w:r w:rsidRPr="00BE3804">
        <w:rPr>
          <w:sz w:val="28"/>
          <w:szCs w:val="28"/>
        </w:rPr>
        <w:t xml:space="preserve"> rather opportunistic </w:t>
      </w:r>
      <w:r w:rsidR="00970593" w:rsidRPr="00BE3804">
        <w:rPr>
          <w:sz w:val="28"/>
          <w:szCs w:val="28"/>
        </w:rPr>
        <w:t>use of neutral monism</w:t>
      </w:r>
      <w:r w:rsidRPr="00BE3804">
        <w:rPr>
          <w:sz w:val="28"/>
          <w:szCs w:val="28"/>
        </w:rPr>
        <w:t xml:space="preserve"> </w:t>
      </w:r>
      <w:r w:rsidR="00970593" w:rsidRPr="00BE3804">
        <w:rPr>
          <w:sz w:val="28"/>
          <w:szCs w:val="28"/>
        </w:rPr>
        <w:t xml:space="preserve">to fix </w:t>
      </w:r>
      <w:r w:rsidRPr="00BE3804">
        <w:rPr>
          <w:sz w:val="28"/>
          <w:szCs w:val="28"/>
        </w:rPr>
        <w:t xml:space="preserve">the </w:t>
      </w:r>
      <w:r w:rsidR="00530842">
        <w:rPr>
          <w:sz w:val="28"/>
          <w:szCs w:val="28"/>
        </w:rPr>
        <w:t xml:space="preserve">immediate </w:t>
      </w:r>
      <w:r w:rsidR="00970593" w:rsidRPr="00BE3804">
        <w:rPr>
          <w:sz w:val="28"/>
          <w:szCs w:val="28"/>
        </w:rPr>
        <w:t xml:space="preserve">problems with </w:t>
      </w:r>
      <w:r w:rsidR="008C3CF6" w:rsidRPr="00BE3804">
        <w:rPr>
          <w:sz w:val="28"/>
          <w:szCs w:val="28"/>
        </w:rPr>
        <w:t xml:space="preserve">his </w:t>
      </w:r>
      <w:r w:rsidR="00970593" w:rsidRPr="00BE3804">
        <w:rPr>
          <w:sz w:val="28"/>
          <w:szCs w:val="28"/>
        </w:rPr>
        <w:t>theory of knowledge</w:t>
      </w:r>
      <w:r w:rsidR="008C3CF6" w:rsidRPr="00BE3804">
        <w:rPr>
          <w:sz w:val="28"/>
          <w:szCs w:val="28"/>
        </w:rPr>
        <w:t xml:space="preserve"> </w:t>
      </w:r>
      <w:r w:rsidRPr="00BE3804">
        <w:rPr>
          <w:sz w:val="28"/>
          <w:szCs w:val="28"/>
        </w:rPr>
        <w:t xml:space="preserve">and </w:t>
      </w:r>
      <w:r w:rsidR="008C3CF6" w:rsidRPr="00BE3804">
        <w:rPr>
          <w:sz w:val="28"/>
          <w:szCs w:val="28"/>
        </w:rPr>
        <w:t>belief</w:t>
      </w:r>
      <w:r w:rsidR="003816D8" w:rsidRPr="00BE3804">
        <w:rPr>
          <w:sz w:val="28"/>
          <w:szCs w:val="28"/>
        </w:rPr>
        <w:t>.</w:t>
      </w:r>
      <w:r w:rsidRPr="00BE3804">
        <w:rPr>
          <w:sz w:val="28"/>
          <w:szCs w:val="28"/>
        </w:rPr>
        <w:t xml:space="preserve"> Russell later </w:t>
      </w:r>
      <w:r w:rsidR="00CE63A3" w:rsidRPr="00BE3804">
        <w:rPr>
          <w:sz w:val="28"/>
          <w:szCs w:val="28"/>
        </w:rPr>
        <w:t xml:space="preserve">freed himself completely of the </w:t>
      </w:r>
      <w:r w:rsidR="008A4D56" w:rsidRPr="00BE3804">
        <w:rPr>
          <w:sz w:val="28"/>
          <w:szCs w:val="28"/>
        </w:rPr>
        <w:t xml:space="preserve">representative </w:t>
      </w:r>
      <w:r w:rsidR="00CE63A3" w:rsidRPr="00BE3804">
        <w:rPr>
          <w:sz w:val="28"/>
          <w:szCs w:val="28"/>
        </w:rPr>
        <w:t>l</w:t>
      </w:r>
      <w:r w:rsidR="00970593" w:rsidRPr="00BE3804">
        <w:rPr>
          <w:sz w:val="28"/>
          <w:szCs w:val="28"/>
        </w:rPr>
        <w:t xml:space="preserve">inguistic view of reality </w:t>
      </w:r>
      <w:r w:rsidRPr="00BE3804">
        <w:rPr>
          <w:sz w:val="28"/>
          <w:szCs w:val="28"/>
        </w:rPr>
        <w:t xml:space="preserve">and propositional knowledge </w:t>
      </w:r>
      <w:r w:rsidR="00970593" w:rsidRPr="00BE3804">
        <w:rPr>
          <w:sz w:val="28"/>
          <w:szCs w:val="28"/>
        </w:rPr>
        <w:t xml:space="preserve">but </w:t>
      </w:r>
      <w:r w:rsidR="00970593" w:rsidRPr="00BE3804">
        <w:rPr>
          <w:sz w:val="28"/>
          <w:szCs w:val="28"/>
        </w:rPr>
        <w:lastRenderedPageBreak/>
        <w:t>this</w:t>
      </w:r>
      <w:r w:rsidR="00CE63A3" w:rsidRPr="00BE3804">
        <w:rPr>
          <w:sz w:val="28"/>
          <w:szCs w:val="28"/>
        </w:rPr>
        <w:t xml:space="preserve"> must have come later in his development of</w:t>
      </w:r>
      <w:r w:rsidR="008A4D56" w:rsidRPr="00BE3804">
        <w:rPr>
          <w:sz w:val="28"/>
          <w:szCs w:val="28"/>
        </w:rPr>
        <w:t xml:space="preserve"> his external world program, perhaps in the </w:t>
      </w:r>
      <w:r w:rsidR="008A4D56" w:rsidRPr="00BE3804">
        <w:rPr>
          <w:i/>
          <w:sz w:val="28"/>
          <w:szCs w:val="28"/>
        </w:rPr>
        <w:t>Analysis of Matter</w:t>
      </w:r>
      <w:r w:rsidR="008A4D56" w:rsidRPr="00BE3804">
        <w:rPr>
          <w:sz w:val="28"/>
          <w:szCs w:val="28"/>
        </w:rPr>
        <w:t xml:space="preserve"> when he turned his </w:t>
      </w:r>
      <w:r w:rsidR="00970593" w:rsidRPr="00BE3804">
        <w:rPr>
          <w:sz w:val="28"/>
          <w:szCs w:val="28"/>
        </w:rPr>
        <w:t xml:space="preserve">attention more fully to physics, </w:t>
      </w:r>
      <w:r w:rsidR="00D87F65" w:rsidRPr="00BE3804">
        <w:rPr>
          <w:sz w:val="28"/>
          <w:szCs w:val="28"/>
        </w:rPr>
        <w:t xml:space="preserve">finally </w:t>
      </w:r>
      <w:r w:rsidR="00530842">
        <w:rPr>
          <w:sz w:val="28"/>
          <w:szCs w:val="28"/>
        </w:rPr>
        <w:t xml:space="preserve">perhaps </w:t>
      </w:r>
      <w:r w:rsidR="00D87F65" w:rsidRPr="00BE3804">
        <w:rPr>
          <w:sz w:val="28"/>
          <w:szCs w:val="28"/>
        </w:rPr>
        <w:t xml:space="preserve">in </w:t>
      </w:r>
      <w:r w:rsidR="00D87F65" w:rsidRPr="00BE3804">
        <w:rPr>
          <w:i/>
          <w:sz w:val="28"/>
          <w:szCs w:val="28"/>
        </w:rPr>
        <w:t>Human Knowledge</w:t>
      </w:r>
      <w:r w:rsidR="00530842">
        <w:rPr>
          <w:sz w:val="28"/>
          <w:szCs w:val="28"/>
        </w:rPr>
        <w:t>.</w:t>
      </w:r>
    </w:p>
    <w:p w:rsidR="0083375F" w:rsidRPr="003C369E" w:rsidRDefault="0083375F" w:rsidP="0083375F">
      <w:pPr>
        <w:pStyle w:val="ListParagraph"/>
        <w:rPr>
          <w:sz w:val="28"/>
          <w:szCs w:val="28"/>
        </w:rPr>
      </w:pPr>
    </w:p>
    <w:p w:rsidR="00ED04D9" w:rsidRDefault="00786D28" w:rsidP="00C04279">
      <w:pPr>
        <w:pStyle w:val="ListParagraph"/>
        <w:numPr>
          <w:ilvl w:val="0"/>
          <w:numId w:val="1"/>
        </w:numPr>
        <w:rPr>
          <w:sz w:val="28"/>
          <w:szCs w:val="28"/>
        </w:rPr>
      </w:pPr>
      <w:r>
        <w:rPr>
          <w:sz w:val="28"/>
          <w:szCs w:val="28"/>
        </w:rPr>
        <w:t>W</w:t>
      </w:r>
      <w:r w:rsidR="00731296">
        <w:rPr>
          <w:sz w:val="28"/>
          <w:szCs w:val="28"/>
        </w:rPr>
        <w:t xml:space="preserve">hat is “real” neutral monism? One of the features of it that Russell apparently failed to embrace </w:t>
      </w:r>
      <w:r w:rsidR="0083375F">
        <w:rPr>
          <w:sz w:val="28"/>
          <w:szCs w:val="28"/>
        </w:rPr>
        <w:t xml:space="preserve">in 1919-1921 is one of its most important, i.e., </w:t>
      </w:r>
      <w:r w:rsidR="008442DA">
        <w:rPr>
          <w:sz w:val="28"/>
          <w:szCs w:val="28"/>
        </w:rPr>
        <w:t xml:space="preserve">that neutral </w:t>
      </w:r>
      <w:r w:rsidR="00731296">
        <w:rPr>
          <w:sz w:val="28"/>
          <w:szCs w:val="28"/>
        </w:rPr>
        <w:t>events</w:t>
      </w:r>
      <w:r>
        <w:rPr>
          <w:sz w:val="28"/>
          <w:szCs w:val="28"/>
        </w:rPr>
        <w:t xml:space="preserve"> and complexes of them </w:t>
      </w:r>
      <w:r w:rsidR="008442DA">
        <w:rPr>
          <w:sz w:val="28"/>
          <w:szCs w:val="28"/>
        </w:rPr>
        <w:t xml:space="preserve">have </w:t>
      </w:r>
      <w:r w:rsidR="008442DA" w:rsidRPr="007A1C40">
        <w:rPr>
          <w:i/>
          <w:sz w:val="28"/>
          <w:szCs w:val="28"/>
        </w:rPr>
        <w:t>no intrinsic intentionality</w:t>
      </w:r>
      <w:r w:rsidR="008442DA">
        <w:rPr>
          <w:sz w:val="28"/>
          <w:szCs w:val="28"/>
        </w:rPr>
        <w:t>. This point was made most forcibly by James in h</w:t>
      </w:r>
      <w:r>
        <w:rPr>
          <w:sz w:val="28"/>
          <w:szCs w:val="28"/>
        </w:rPr>
        <w:t>is original attack on Brentano</w:t>
      </w:r>
      <w:r w:rsidR="008442DA">
        <w:rPr>
          <w:sz w:val="28"/>
          <w:szCs w:val="28"/>
        </w:rPr>
        <w:t>,</w:t>
      </w:r>
      <w:r>
        <w:rPr>
          <w:sz w:val="28"/>
          <w:szCs w:val="28"/>
        </w:rPr>
        <w:t xml:space="preserve"> an 1894 address later published as “The Tigers in India” (see James 1977</w:t>
      </w:r>
      <w:r w:rsidR="0083375F">
        <w:rPr>
          <w:sz w:val="28"/>
          <w:szCs w:val="28"/>
        </w:rPr>
        <w:t>, Banks 2014 Chapter Three</w:t>
      </w:r>
      <w:r>
        <w:rPr>
          <w:sz w:val="28"/>
          <w:szCs w:val="28"/>
        </w:rPr>
        <w:t>)</w:t>
      </w:r>
      <w:r w:rsidR="008442DA">
        <w:rPr>
          <w:sz w:val="28"/>
          <w:szCs w:val="28"/>
        </w:rPr>
        <w:t xml:space="preserve"> where he suggested replacing representative theories with actual and potential causal links. In his famous Memorial Hall example, </w:t>
      </w:r>
      <w:r w:rsidR="00C04279">
        <w:rPr>
          <w:sz w:val="28"/>
          <w:szCs w:val="28"/>
        </w:rPr>
        <w:t xml:space="preserve">from the first of his radical empiricist essays, </w:t>
      </w:r>
      <w:r>
        <w:rPr>
          <w:sz w:val="28"/>
          <w:szCs w:val="28"/>
        </w:rPr>
        <w:t>“Does ‘Consciousness’ Exist?”</w:t>
      </w:r>
      <w:r w:rsidR="0083375F">
        <w:rPr>
          <w:sz w:val="28"/>
          <w:szCs w:val="28"/>
        </w:rPr>
        <w:t xml:space="preserve"> in 1904,</w:t>
      </w:r>
      <w:r>
        <w:rPr>
          <w:sz w:val="28"/>
          <w:szCs w:val="28"/>
        </w:rPr>
        <w:t xml:space="preserve"> </w:t>
      </w:r>
      <w:r w:rsidR="008442DA">
        <w:rPr>
          <w:sz w:val="28"/>
          <w:szCs w:val="28"/>
        </w:rPr>
        <w:t>James argued tha</w:t>
      </w:r>
      <w:r w:rsidR="0083375F">
        <w:rPr>
          <w:sz w:val="28"/>
          <w:szCs w:val="28"/>
        </w:rPr>
        <w:t xml:space="preserve">t it was no intrinsic feature of </w:t>
      </w:r>
      <w:r w:rsidR="008442DA">
        <w:rPr>
          <w:sz w:val="28"/>
          <w:szCs w:val="28"/>
        </w:rPr>
        <w:t xml:space="preserve">the mental image of Memorial Hall that makes it </w:t>
      </w:r>
      <w:r w:rsidR="0083375F">
        <w:rPr>
          <w:sz w:val="28"/>
          <w:szCs w:val="28"/>
        </w:rPr>
        <w:t>“</w:t>
      </w:r>
      <w:r w:rsidR="008442DA">
        <w:rPr>
          <w:sz w:val="28"/>
          <w:szCs w:val="28"/>
        </w:rPr>
        <w:t>about</w:t>
      </w:r>
      <w:r w:rsidR="0083375F">
        <w:rPr>
          <w:sz w:val="28"/>
          <w:szCs w:val="28"/>
        </w:rPr>
        <w:t>”</w:t>
      </w:r>
      <w:r w:rsidR="008442DA">
        <w:rPr>
          <w:sz w:val="28"/>
          <w:szCs w:val="28"/>
        </w:rPr>
        <w:t xml:space="preserve"> the real Memorial Hall</w:t>
      </w:r>
      <w:r w:rsidR="0083375F">
        <w:rPr>
          <w:sz w:val="28"/>
          <w:szCs w:val="28"/>
        </w:rPr>
        <w:t xml:space="preserve"> at Harvard</w:t>
      </w:r>
      <w:r w:rsidR="008442DA">
        <w:rPr>
          <w:sz w:val="28"/>
          <w:szCs w:val="28"/>
        </w:rPr>
        <w:t xml:space="preserve">, but the ability to carry out real practical and causal relations between the image and the hall itself. Mach </w:t>
      </w:r>
      <w:r w:rsidR="008442DA" w:rsidRPr="008442DA">
        <w:rPr>
          <w:sz w:val="28"/>
          <w:szCs w:val="28"/>
        </w:rPr>
        <w:t>made a similar point criticizing the term “sense illusion” often used about sensations and mental images. There ar</w:t>
      </w:r>
      <w:r w:rsidR="008442DA">
        <w:rPr>
          <w:sz w:val="28"/>
          <w:szCs w:val="28"/>
        </w:rPr>
        <w:t>e no such illusions because mental images</w:t>
      </w:r>
      <w:r w:rsidR="008442DA" w:rsidRPr="008442DA">
        <w:rPr>
          <w:sz w:val="28"/>
          <w:szCs w:val="28"/>
        </w:rPr>
        <w:t xml:space="preserve"> represent nothing, truly or falsely, in themselves</w:t>
      </w:r>
      <w:r w:rsidR="007A1C40">
        <w:rPr>
          <w:sz w:val="28"/>
          <w:szCs w:val="28"/>
        </w:rPr>
        <w:t xml:space="preserve"> and are not </w:t>
      </w:r>
      <w:r w:rsidR="009C0CDA">
        <w:rPr>
          <w:sz w:val="28"/>
          <w:szCs w:val="28"/>
        </w:rPr>
        <w:t xml:space="preserve">propositional </w:t>
      </w:r>
      <w:r w:rsidR="007A1C40">
        <w:rPr>
          <w:sz w:val="28"/>
          <w:szCs w:val="28"/>
        </w:rPr>
        <w:t>judgments</w:t>
      </w:r>
      <w:r w:rsidR="008442DA" w:rsidRPr="008442DA">
        <w:rPr>
          <w:sz w:val="28"/>
          <w:szCs w:val="28"/>
        </w:rPr>
        <w:t xml:space="preserve">. </w:t>
      </w:r>
      <w:r>
        <w:rPr>
          <w:sz w:val="28"/>
          <w:szCs w:val="28"/>
        </w:rPr>
        <w:t>T</w:t>
      </w:r>
      <w:r w:rsidR="008442DA">
        <w:rPr>
          <w:sz w:val="28"/>
          <w:szCs w:val="28"/>
        </w:rPr>
        <w:t>hey exhibit mental variati</w:t>
      </w:r>
      <w:r w:rsidR="009C0CDA">
        <w:rPr>
          <w:sz w:val="28"/>
          <w:szCs w:val="28"/>
        </w:rPr>
        <w:t>ons peculiar to psychology (</w:t>
      </w:r>
      <w:r w:rsidR="008442DA">
        <w:rPr>
          <w:sz w:val="28"/>
          <w:szCs w:val="28"/>
        </w:rPr>
        <w:t>perhaps ultimately gr</w:t>
      </w:r>
      <w:r>
        <w:rPr>
          <w:sz w:val="28"/>
          <w:szCs w:val="28"/>
        </w:rPr>
        <w:t>ounded upon brain physiology). But t</w:t>
      </w:r>
      <w:r w:rsidR="008442DA">
        <w:rPr>
          <w:sz w:val="28"/>
          <w:szCs w:val="28"/>
        </w:rPr>
        <w:t>hese mental variations are not really propo</w:t>
      </w:r>
      <w:r>
        <w:rPr>
          <w:sz w:val="28"/>
          <w:szCs w:val="28"/>
        </w:rPr>
        <w:t>sitional</w:t>
      </w:r>
      <w:r w:rsidR="0083375F">
        <w:rPr>
          <w:sz w:val="28"/>
          <w:szCs w:val="28"/>
        </w:rPr>
        <w:t xml:space="preserve"> an sich,</w:t>
      </w:r>
      <w:r>
        <w:rPr>
          <w:sz w:val="28"/>
          <w:szCs w:val="28"/>
        </w:rPr>
        <w:t xml:space="preserve"> because </w:t>
      </w:r>
      <w:r w:rsidR="009C0CDA">
        <w:rPr>
          <w:sz w:val="28"/>
          <w:szCs w:val="28"/>
        </w:rPr>
        <w:t xml:space="preserve">taken as a complex of mental events </w:t>
      </w:r>
      <w:r>
        <w:rPr>
          <w:sz w:val="28"/>
          <w:szCs w:val="28"/>
        </w:rPr>
        <w:t xml:space="preserve">they do not </w:t>
      </w:r>
      <w:r w:rsidR="0083375F">
        <w:rPr>
          <w:sz w:val="28"/>
          <w:szCs w:val="28"/>
        </w:rPr>
        <w:t xml:space="preserve">intrinsically </w:t>
      </w:r>
      <w:r>
        <w:rPr>
          <w:sz w:val="28"/>
          <w:szCs w:val="28"/>
        </w:rPr>
        <w:t xml:space="preserve">refer beyond </w:t>
      </w:r>
      <w:r w:rsidR="0083375F">
        <w:rPr>
          <w:sz w:val="28"/>
          <w:szCs w:val="28"/>
        </w:rPr>
        <w:t xml:space="preserve">themselves to any further states </w:t>
      </w:r>
      <w:r>
        <w:rPr>
          <w:sz w:val="28"/>
          <w:szCs w:val="28"/>
        </w:rPr>
        <w:t>of affairs</w:t>
      </w:r>
      <w:r w:rsidR="0083375F">
        <w:rPr>
          <w:sz w:val="28"/>
          <w:szCs w:val="28"/>
        </w:rPr>
        <w:t xml:space="preserve">. </w:t>
      </w:r>
      <w:r w:rsidR="009C0CDA">
        <w:rPr>
          <w:sz w:val="28"/>
          <w:szCs w:val="28"/>
        </w:rPr>
        <w:t>Scrooge’s belief that he is talking to Marley’s ghost is not a propositional but false belief that he is talking to Marley, it is rather as Scrooge himself says, a causal relation to an undigested piece of potato and the mental accompaniments of that process. It has no propositional content.</w:t>
      </w:r>
    </w:p>
    <w:p w:rsidR="00ED04D9" w:rsidRDefault="00ED04D9" w:rsidP="00ED04D9">
      <w:pPr>
        <w:pStyle w:val="ListParagraph"/>
        <w:rPr>
          <w:sz w:val="28"/>
          <w:szCs w:val="28"/>
        </w:rPr>
      </w:pPr>
    </w:p>
    <w:p w:rsidR="00C04279" w:rsidRPr="003045F7" w:rsidRDefault="00C04279" w:rsidP="003045F7">
      <w:pPr>
        <w:pStyle w:val="ListParagraph"/>
        <w:rPr>
          <w:sz w:val="28"/>
          <w:szCs w:val="28"/>
        </w:rPr>
      </w:pPr>
      <w:r w:rsidRPr="00ED04D9">
        <w:rPr>
          <w:sz w:val="28"/>
          <w:szCs w:val="28"/>
        </w:rPr>
        <w:t xml:space="preserve">Second, even when sensations and mental images are treated as full members of the physical universe by considering their physical variations, they do not form propositions that link to other events or complexes of events by means of </w:t>
      </w:r>
      <w:r w:rsidR="0083375F">
        <w:rPr>
          <w:sz w:val="28"/>
          <w:szCs w:val="28"/>
        </w:rPr>
        <w:t xml:space="preserve">the </w:t>
      </w:r>
      <w:r w:rsidRPr="00ED04D9">
        <w:rPr>
          <w:sz w:val="28"/>
          <w:szCs w:val="28"/>
        </w:rPr>
        <w:t xml:space="preserve">representative relations of truth or falsity. </w:t>
      </w:r>
      <w:r w:rsidR="0083375F">
        <w:rPr>
          <w:sz w:val="28"/>
          <w:szCs w:val="28"/>
        </w:rPr>
        <w:t>In logic,</w:t>
      </w:r>
      <w:r w:rsidR="003045F7">
        <w:rPr>
          <w:sz w:val="28"/>
          <w:szCs w:val="28"/>
        </w:rPr>
        <w:t xml:space="preserve"> by contrast,</w:t>
      </w:r>
      <w:r w:rsidR="0083375F">
        <w:rPr>
          <w:sz w:val="28"/>
          <w:szCs w:val="28"/>
        </w:rPr>
        <w:t xml:space="preserve"> a proposition can be true of a fact without a</w:t>
      </w:r>
      <w:r w:rsidR="007A1C40">
        <w:rPr>
          <w:sz w:val="28"/>
          <w:szCs w:val="28"/>
        </w:rPr>
        <w:t xml:space="preserve"> worldly connection of any sort; c</w:t>
      </w:r>
      <w:r w:rsidR="003045F7">
        <w:rPr>
          <w:sz w:val="28"/>
          <w:szCs w:val="28"/>
        </w:rPr>
        <w:t xml:space="preserve">onsiderations of time, space and causality play no </w:t>
      </w:r>
      <w:r w:rsidR="003045F7">
        <w:rPr>
          <w:sz w:val="28"/>
          <w:szCs w:val="28"/>
        </w:rPr>
        <w:lastRenderedPageBreak/>
        <w:t>role whatever. In neutral monism, the</w:t>
      </w:r>
      <w:r w:rsidRPr="003045F7">
        <w:rPr>
          <w:sz w:val="28"/>
          <w:szCs w:val="28"/>
        </w:rPr>
        <w:t xml:space="preserve"> link between the comple</w:t>
      </w:r>
      <w:r w:rsidR="00046D0B" w:rsidRPr="003045F7">
        <w:rPr>
          <w:sz w:val="28"/>
          <w:szCs w:val="28"/>
        </w:rPr>
        <w:t>xe</w:t>
      </w:r>
      <w:r w:rsidRPr="003045F7">
        <w:rPr>
          <w:sz w:val="28"/>
          <w:szCs w:val="28"/>
        </w:rPr>
        <w:t xml:space="preserve">s of sensations and images and other events in the physical world must be a causal relation or supervene on a causal relation because only these are real. </w:t>
      </w:r>
      <w:r w:rsidR="00046D0B" w:rsidRPr="003045F7">
        <w:rPr>
          <w:sz w:val="28"/>
          <w:szCs w:val="28"/>
        </w:rPr>
        <w:t>Error</w:t>
      </w:r>
      <w:r w:rsidR="00E77988" w:rsidRPr="003045F7">
        <w:rPr>
          <w:sz w:val="28"/>
          <w:szCs w:val="28"/>
        </w:rPr>
        <w:t>, incidentally,</w:t>
      </w:r>
      <w:r w:rsidR="00046D0B" w:rsidRPr="003045F7">
        <w:rPr>
          <w:sz w:val="28"/>
          <w:szCs w:val="28"/>
        </w:rPr>
        <w:t xml:space="preserve"> is also a real phenomenon and supervenes on the same causal links that knowledge does, </w:t>
      </w:r>
      <w:r w:rsidR="00ED04D9" w:rsidRPr="003045F7">
        <w:rPr>
          <w:sz w:val="28"/>
          <w:szCs w:val="28"/>
        </w:rPr>
        <w:t xml:space="preserve">as Mach pointed out in his famous 1905 book entitled </w:t>
      </w:r>
      <w:r w:rsidR="00ED04D9" w:rsidRPr="003045F7">
        <w:rPr>
          <w:i/>
          <w:sz w:val="28"/>
          <w:szCs w:val="28"/>
        </w:rPr>
        <w:t>Knowledge and Error</w:t>
      </w:r>
      <w:r w:rsidR="00ED04D9" w:rsidRPr="003045F7">
        <w:rPr>
          <w:sz w:val="28"/>
          <w:szCs w:val="28"/>
        </w:rPr>
        <w:t xml:space="preserve"> (</w:t>
      </w:r>
      <w:r w:rsidR="00ED04D9" w:rsidRPr="003045F7">
        <w:rPr>
          <w:i/>
          <w:sz w:val="28"/>
          <w:szCs w:val="28"/>
        </w:rPr>
        <w:t>Erkenntnis und Irrtum</w:t>
      </w:r>
      <w:r w:rsidR="00ED04D9" w:rsidRPr="003045F7">
        <w:rPr>
          <w:sz w:val="28"/>
          <w:szCs w:val="28"/>
        </w:rPr>
        <w:t xml:space="preserve">) </w:t>
      </w:r>
      <w:r w:rsidR="00046D0B" w:rsidRPr="003045F7">
        <w:rPr>
          <w:sz w:val="28"/>
          <w:szCs w:val="28"/>
        </w:rPr>
        <w:t>only this time to establish non-agreement rather than agreement</w:t>
      </w:r>
      <w:r w:rsidR="00ED04D9" w:rsidRPr="003045F7">
        <w:rPr>
          <w:sz w:val="28"/>
          <w:szCs w:val="28"/>
        </w:rPr>
        <w:t xml:space="preserve"> between mental images and physical happenings</w:t>
      </w:r>
      <w:r w:rsidR="00046D0B" w:rsidRPr="003045F7">
        <w:rPr>
          <w:sz w:val="28"/>
          <w:szCs w:val="28"/>
        </w:rPr>
        <w:t xml:space="preserve">. </w:t>
      </w:r>
      <w:r w:rsidR="00ED04D9" w:rsidRPr="003045F7">
        <w:rPr>
          <w:sz w:val="28"/>
          <w:szCs w:val="28"/>
        </w:rPr>
        <w:t xml:space="preserve">James showed this too in pointing out that “mental fire won’t burn real sticks” claiming that this (and only this) is what makes an experience of </w:t>
      </w:r>
      <w:r w:rsidR="007A1C40">
        <w:rPr>
          <w:sz w:val="28"/>
          <w:szCs w:val="28"/>
        </w:rPr>
        <w:t xml:space="preserve">a </w:t>
      </w:r>
      <w:r w:rsidR="00ED04D9" w:rsidRPr="003045F7">
        <w:rPr>
          <w:sz w:val="28"/>
          <w:szCs w:val="28"/>
        </w:rPr>
        <w:t>mental fire an error rather than kno</w:t>
      </w:r>
      <w:r w:rsidR="00E77988" w:rsidRPr="003045F7">
        <w:rPr>
          <w:sz w:val="28"/>
          <w:szCs w:val="28"/>
        </w:rPr>
        <w:t>wledge of a real fire. The Mach-</w:t>
      </w:r>
      <w:r w:rsidR="00ED04D9" w:rsidRPr="003045F7">
        <w:rPr>
          <w:sz w:val="28"/>
          <w:szCs w:val="28"/>
        </w:rPr>
        <w:t xml:space="preserve">James theory of knowledge </w:t>
      </w:r>
      <w:r w:rsidR="00ED04D9" w:rsidRPr="003045F7">
        <w:rPr>
          <w:i/>
          <w:sz w:val="28"/>
          <w:szCs w:val="28"/>
        </w:rPr>
        <w:t>and</w:t>
      </w:r>
      <w:r w:rsidR="00ED04D9" w:rsidRPr="003045F7">
        <w:rPr>
          <w:sz w:val="28"/>
          <w:szCs w:val="28"/>
        </w:rPr>
        <w:t xml:space="preserve"> error</w:t>
      </w:r>
      <w:r w:rsidR="00046D0B" w:rsidRPr="003045F7">
        <w:rPr>
          <w:sz w:val="28"/>
          <w:szCs w:val="28"/>
        </w:rPr>
        <w:t xml:space="preserve"> </w:t>
      </w:r>
      <w:r w:rsidR="00E77988" w:rsidRPr="003045F7">
        <w:rPr>
          <w:sz w:val="28"/>
          <w:szCs w:val="28"/>
        </w:rPr>
        <w:t>thus does</w:t>
      </w:r>
      <w:r w:rsidR="00046D0B" w:rsidRPr="003045F7">
        <w:rPr>
          <w:sz w:val="28"/>
          <w:szCs w:val="28"/>
        </w:rPr>
        <w:t xml:space="preserve"> not require the belief in the non-existent state of affairs or anything like tha</w:t>
      </w:r>
      <w:r w:rsidR="009C0CDA">
        <w:rPr>
          <w:sz w:val="28"/>
          <w:szCs w:val="28"/>
        </w:rPr>
        <w:t>t, while recognizing that error is just as real as knowledge</w:t>
      </w:r>
      <w:r w:rsidR="007A1C40">
        <w:rPr>
          <w:sz w:val="28"/>
          <w:szCs w:val="28"/>
        </w:rPr>
        <w:t>.</w:t>
      </w:r>
      <w:r w:rsidR="00ED04D9" w:rsidRPr="003045F7">
        <w:rPr>
          <w:sz w:val="28"/>
          <w:szCs w:val="28"/>
        </w:rPr>
        <w:t xml:space="preserve"> </w:t>
      </w:r>
      <w:r w:rsidR="00E77988" w:rsidRPr="003045F7">
        <w:rPr>
          <w:sz w:val="28"/>
          <w:szCs w:val="28"/>
        </w:rPr>
        <w:t xml:space="preserve"> </w:t>
      </w:r>
    </w:p>
    <w:p w:rsidR="00ED04D9" w:rsidRPr="00ED04D9" w:rsidRDefault="00ED04D9" w:rsidP="00ED04D9">
      <w:pPr>
        <w:pStyle w:val="ListParagraph"/>
        <w:rPr>
          <w:sz w:val="28"/>
          <w:szCs w:val="28"/>
        </w:rPr>
      </w:pPr>
    </w:p>
    <w:p w:rsidR="001E7755" w:rsidRPr="00E908D1" w:rsidRDefault="009C0CDA" w:rsidP="00E908D1">
      <w:pPr>
        <w:pStyle w:val="ListParagraph"/>
        <w:rPr>
          <w:sz w:val="28"/>
          <w:szCs w:val="28"/>
        </w:rPr>
      </w:pPr>
      <w:r>
        <w:rPr>
          <w:sz w:val="28"/>
          <w:szCs w:val="28"/>
        </w:rPr>
        <w:t>T</w:t>
      </w:r>
      <w:r w:rsidR="00C04279">
        <w:rPr>
          <w:sz w:val="28"/>
          <w:szCs w:val="28"/>
        </w:rPr>
        <w:t xml:space="preserve">he world of neutral monism is not one of propositions and facts at all but of </w:t>
      </w:r>
      <w:r w:rsidR="00E908D1">
        <w:rPr>
          <w:sz w:val="28"/>
          <w:szCs w:val="28"/>
        </w:rPr>
        <w:t xml:space="preserve">causally related </w:t>
      </w:r>
      <w:r w:rsidR="00C04279">
        <w:rPr>
          <w:sz w:val="28"/>
          <w:szCs w:val="28"/>
        </w:rPr>
        <w:t>“perspectives.”</w:t>
      </w:r>
      <w:r w:rsidR="00E908D1" w:rsidRPr="00E908D1">
        <w:rPr>
          <w:rStyle w:val="FootnoteReference"/>
          <w:sz w:val="28"/>
          <w:szCs w:val="28"/>
        </w:rPr>
        <w:t xml:space="preserve"> </w:t>
      </w:r>
      <w:r w:rsidR="00E908D1">
        <w:rPr>
          <w:rStyle w:val="FootnoteReference"/>
          <w:sz w:val="28"/>
          <w:szCs w:val="28"/>
        </w:rPr>
        <w:footnoteReference w:id="2"/>
      </w:r>
      <w:r w:rsidR="00E908D1">
        <w:rPr>
          <w:sz w:val="28"/>
          <w:szCs w:val="28"/>
        </w:rPr>
        <w:t xml:space="preserve"> </w:t>
      </w:r>
      <w:r w:rsidR="00C04279">
        <w:rPr>
          <w:sz w:val="28"/>
          <w:szCs w:val="28"/>
        </w:rPr>
        <w:t>Russell’s own theory of perspectives is a very great example of that</w:t>
      </w:r>
      <w:r w:rsidR="00E77988">
        <w:rPr>
          <w:sz w:val="28"/>
          <w:szCs w:val="28"/>
        </w:rPr>
        <w:t>,</w:t>
      </w:r>
      <w:r w:rsidR="00ED04D9">
        <w:rPr>
          <w:sz w:val="28"/>
          <w:szCs w:val="28"/>
        </w:rPr>
        <w:t xml:space="preserve"> beginning with his external world program</w:t>
      </w:r>
      <w:r w:rsidR="00C04279">
        <w:rPr>
          <w:sz w:val="28"/>
          <w:szCs w:val="28"/>
        </w:rPr>
        <w:t xml:space="preserve">. </w:t>
      </w:r>
      <w:r w:rsidR="00E908D1">
        <w:rPr>
          <w:sz w:val="28"/>
          <w:szCs w:val="28"/>
        </w:rPr>
        <w:t>A</w:t>
      </w:r>
      <w:r w:rsidR="00C04279" w:rsidRPr="00E908D1">
        <w:rPr>
          <w:sz w:val="28"/>
          <w:szCs w:val="28"/>
        </w:rPr>
        <w:t xml:space="preserve">n </w:t>
      </w:r>
      <w:r w:rsidR="003347DE" w:rsidRPr="00E908D1">
        <w:rPr>
          <w:sz w:val="28"/>
          <w:szCs w:val="28"/>
        </w:rPr>
        <w:t>“</w:t>
      </w:r>
      <w:r w:rsidR="00C04279" w:rsidRPr="00E908D1">
        <w:rPr>
          <w:sz w:val="28"/>
          <w:szCs w:val="28"/>
        </w:rPr>
        <w:t>object</w:t>
      </w:r>
      <w:r w:rsidR="003347DE" w:rsidRPr="00E908D1">
        <w:rPr>
          <w:sz w:val="28"/>
          <w:szCs w:val="28"/>
        </w:rPr>
        <w:t>”</w:t>
      </w:r>
      <w:r w:rsidR="00C04279" w:rsidRPr="00E908D1">
        <w:rPr>
          <w:sz w:val="28"/>
          <w:szCs w:val="28"/>
        </w:rPr>
        <w:t xml:space="preserve"> or a </w:t>
      </w:r>
      <w:r w:rsidR="003347DE" w:rsidRPr="00E908D1">
        <w:rPr>
          <w:sz w:val="28"/>
          <w:szCs w:val="28"/>
        </w:rPr>
        <w:t>“</w:t>
      </w:r>
      <w:r w:rsidR="00C04279" w:rsidRPr="00E908D1">
        <w:rPr>
          <w:sz w:val="28"/>
          <w:szCs w:val="28"/>
        </w:rPr>
        <w:t>state of affairs</w:t>
      </w:r>
      <w:r w:rsidR="00E77988" w:rsidRPr="00E908D1">
        <w:rPr>
          <w:sz w:val="28"/>
          <w:szCs w:val="28"/>
        </w:rPr>
        <w:t xml:space="preserve">” </w:t>
      </w:r>
      <w:r w:rsidR="00C04279" w:rsidRPr="00E908D1">
        <w:rPr>
          <w:sz w:val="28"/>
          <w:szCs w:val="28"/>
        </w:rPr>
        <w:t>is really a series of systematically linked perspectives of the object or the situation.</w:t>
      </w:r>
      <w:r w:rsidR="001E7755" w:rsidRPr="00E908D1">
        <w:rPr>
          <w:sz w:val="28"/>
          <w:szCs w:val="28"/>
        </w:rPr>
        <w:t xml:space="preserve"> </w:t>
      </w:r>
      <w:r w:rsidR="003347DE" w:rsidRPr="00E908D1">
        <w:rPr>
          <w:sz w:val="28"/>
          <w:szCs w:val="28"/>
        </w:rPr>
        <w:t xml:space="preserve">The Star Sirius </w:t>
      </w:r>
      <w:r w:rsidR="00E908D1">
        <w:rPr>
          <w:sz w:val="28"/>
          <w:szCs w:val="28"/>
        </w:rPr>
        <w:t>(</w:t>
      </w:r>
      <w:r w:rsidR="003347DE" w:rsidRPr="00E908D1">
        <w:rPr>
          <w:sz w:val="28"/>
          <w:szCs w:val="28"/>
        </w:rPr>
        <w:t>to give Russell’s favorite</w:t>
      </w:r>
      <w:r w:rsidR="001E7755" w:rsidRPr="00E908D1">
        <w:rPr>
          <w:sz w:val="28"/>
          <w:szCs w:val="28"/>
        </w:rPr>
        <w:t xml:space="preserve"> example</w:t>
      </w:r>
      <w:r w:rsidR="00E908D1">
        <w:rPr>
          <w:sz w:val="28"/>
          <w:szCs w:val="28"/>
        </w:rPr>
        <w:t>)</w:t>
      </w:r>
      <w:r w:rsidR="001E7755" w:rsidRPr="00E908D1">
        <w:rPr>
          <w:sz w:val="28"/>
          <w:szCs w:val="28"/>
        </w:rPr>
        <w:t xml:space="preserve"> is simply a collection of its manifested perspectival effects. Joining all of them gives you the object’s history in four dimensional spacetime and this is all there is to the physical object</w:t>
      </w:r>
      <w:r w:rsidR="00E77988" w:rsidRPr="00E908D1">
        <w:rPr>
          <w:sz w:val="28"/>
          <w:szCs w:val="28"/>
        </w:rPr>
        <w:t>, including</w:t>
      </w:r>
      <w:r w:rsidR="00A42E32" w:rsidRPr="00E908D1">
        <w:rPr>
          <w:sz w:val="28"/>
          <w:szCs w:val="28"/>
        </w:rPr>
        <w:t xml:space="preserve"> its historical traces and </w:t>
      </w:r>
      <w:r w:rsidR="00E77988" w:rsidRPr="00E908D1">
        <w:rPr>
          <w:sz w:val="28"/>
          <w:szCs w:val="28"/>
        </w:rPr>
        <w:t xml:space="preserve">records </w:t>
      </w:r>
      <w:r w:rsidR="007A1C40">
        <w:rPr>
          <w:sz w:val="28"/>
          <w:szCs w:val="28"/>
        </w:rPr>
        <w:t xml:space="preserve">left behind </w:t>
      </w:r>
      <w:r w:rsidR="00A42E32" w:rsidRPr="00E908D1">
        <w:rPr>
          <w:sz w:val="28"/>
          <w:szCs w:val="28"/>
        </w:rPr>
        <w:t>after the star burns out</w:t>
      </w:r>
      <w:r w:rsidR="001E7755" w:rsidRPr="00E908D1">
        <w:rPr>
          <w:sz w:val="28"/>
          <w:szCs w:val="28"/>
        </w:rPr>
        <w:t>. Some of these perspectives are the sensations and mental images of observers and some are just natural events occurring out there in spacetime but all are the same sort of neutral events linked up in different ways we like to call mental or physical</w:t>
      </w:r>
      <w:r w:rsidR="00E908D1">
        <w:rPr>
          <w:sz w:val="28"/>
          <w:szCs w:val="28"/>
        </w:rPr>
        <w:t xml:space="preserve"> but really do not differ in themselves</w:t>
      </w:r>
      <w:r w:rsidR="001E7755" w:rsidRPr="00E908D1">
        <w:rPr>
          <w:sz w:val="28"/>
          <w:szCs w:val="28"/>
        </w:rPr>
        <w:t>.</w:t>
      </w:r>
      <w:r w:rsidR="00E908D1">
        <w:rPr>
          <w:sz w:val="28"/>
          <w:szCs w:val="28"/>
        </w:rPr>
        <w:t xml:space="preserve"> I know many will harp on the apparent dualism of “mental” variations versus “physical” </w:t>
      </w:r>
      <w:r w:rsidR="00E908D1">
        <w:rPr>
          <w:sz w:val="28"/>
          <w:szCs w:val="28"/>
        </w:rPr>
        <w:lastRenderedPageBreak/>
        <w:t>variations</w:t>
      </w:r>
      <w:r w:rsidR="001E7755" w:rsidRPr="00E908D1">
        <w:rPr>
          <w:sz w:val="28"/>
          <w:szCs w:val="28"/>
        </w:rPr>
        <w:t xml:space="preserve"> </w:t>
      </w:r>
      <w:r w:rsidR="00E908D1">
        <w:rPr>
          <w:sz w:val="28"/>
          <w:szCs w:val="28"/>
        </w:rPr>
        <w:t>but it might be wiser to think of these divisions as provisional until a merger of psychology and physics which makes them all “natural” variations</w:t>
      </w:r>
      <w:r w:rsidR="0057181D">
        <w:rPr>
          <w:sz w:val="28"/>
          <w:szCs w:val="28"/>
        </w:rPr>
        <w:t xml:space="preserve"> under the same roof.</w:t>
      </w:r>
      <w:r w:rsidR="007A1C40">
        <w:rPr>
          <w:sz w:val="28"/>
          <w:szCs w:val="28"/>
        </w:rPr>
        <w:t xml:space="preserve"> Russell refers to this possibility several times, including a footnote in “On Propositions.”</w:t>
      </w:r>
    </w:p>
    <w:p w:rsidR="001E7755" w:rsidRDefault="001E7755" w:rsidP="001E7755">
      <w:pPr>
        <w:pStyle w:val="ListParagraph"/>
        <w:rPr>
          <w:sz w:val="28"/>
          <w:szCs w:val="28"/>
        </w:rPr>
      </w:pPr>
    </w:p>
    <w:p w:rsidR="00A42E32" w:rsidRDefault="0057181D" w:rsidP="001E7755">
      <w:pPr>
        <w:pStyle w:val="ListParagraph"/>
        <w:rPr>
          <w:sz w:val="28"/>
          <w:szCs w:val="28"/>
        </w:rPr>
      </w:pPr>
      <w:r>
        <w:rPr>
          <w:sz w:val="28"/>
          <w:szCs w:val="28"/>
        </w:rPr>
        <w:t>(</w:t>
      </w:r>
      <w:r w:rsidR="009E6BE0">
        <w:rPr>
          <w:sz w:val="28"/>
          <w:szCs w:val="28"/>
        </w:rPr>
        <w:t>This is by the way, but, a</w:t>
      </w:r>
      <w:r w:rsidR="001E7755" w:rsidRPr="001E7755">
        <w:rPr>
          <w:sz w:val="28"/>
          <w:szCs w:val="28"/>
        </w:rPr>
        <w:t xml:space="preserve">s </w:t>
      </w:r>
      <w:r w:rsidR="000F0D9C">
        <w:rPr>
          <w:sz w:val="28"/>
          <w:szCs w:val="28"/>
        </w:rPr>
        <w:t xml:space="preserve">I have written </w:t>
      </w:r>
      <w:r w:rsidR="00ED04D9">
        <w:rPr>
          <w:sz w:val="28"/>
          <w:szCs w:val="28"/>
        </w:rPr>
        <w:t>in my 2014</w:t>
      </w:r>
      <w:r w:rsidR="00A42E32">
        <w:rPr>
          <w:sz w:val="28"/>
          <w:szCs w:val="28"/>
        </w:rPr>
        <w:t xml:space="preserve">, </w:t>
      </w:r>
      <w:r w:rsidR="00ED04D9">
        <w:rPr>
          <w:sz w:val="28"/>
          <w:szCs w:val="28"/>
        </w:rPr>
        <w:t xml:space="preserve">chapter 3, </w:t>
      </w:r>
      <w:r w:rsidR="001E7755" w:rsidRPr="001E7755">
        <w:rPr>
          <w:sz w:val="28"/>
          <w:szCs w:val="28"/>
        </w:rPr>
        <w:t xml:space="preserve">I think perspectival “judgments” are what we really mean </w:t>
      </w:r>
      <w:r w:rsidR="001E7755">
        <w:rPr>
          <w:sz w:val="28"/>
          <w:szCs w:val="28"/>
        </w:rPr>
        <w:t xml:space="preserve">and assert </w:t>
      </w:r>
      <w:r w:rsidR="001E7755" w:rsidRPr="001E7755">
        <w:rPr>
          <w:sz w:val="28"/>
          <w:szCs w:val="28"/>
        </w:rPr>
        <w:t>when we say we think or</w:t>
      </w:r>
      <w:r w:rsidR="00B15052">
        <w:rPr>
          <w:sz w:val="28"/>
          <w:szCs w:val="28"/>
        </w:rPr>
        <w:t xml:space="preserve"> that</w:t>
      </w:r>
      <w:r w:rsidR="001E7755" w:rsidRPr="001E7755">
        <w:rPr>
          <w:sz w:val="28"/>
          <w:szCs w:val="28"/>
        </w:rPr>
        <w:t xml:space="preserve"> we judge</w:t>
      </w:r>
      <w:r w:rsidR="00B15052">
        <w:rPr>
          <w:sz w:val="28"/>
          <w:szCs w:val="28"/>
        </w:rPr>
        <w:t xml:space="preserve"> such and such to be the case</w:t>
      </w:r>
      <w:r w:rsidR="00002CCE">
        <w:rPr>
          <w:sz w:val="28"/>
          <w:szCs w:val="28"/>
        </w:rPr>
        <w:t xml:space="preserve">. Instead of saying that we frame true and false propositions </w:t>
      </w:r>
      <w:r w:rsidR="00A70881">
        <w:rPr>
          <w:sz w:val="28"/>
          <w:szCs w:val="28"/>
        </w:rPr>
        <w:t xml:space="preserve">or beliefs </w:t>
      </w:r>
      <w:r w:rsidR="00002CCE">
        <w:rPr>
          <w:sz w:val="28"/>
          <w:szCs w:val="28"/>
        </w:rPr>
        <w:t>I would say instead that w</w:t>
      </w:r>
      <w:r w:rsidR="001E7755">
        <w:rPr>
          <w:sz w:val="28"/>
          <w:szCs w:val="28"/>
        </w:rPr>
        <w:t xml:space="preserve">e </w:t>
      </w:r>
      <w:r w:rsidR="00002CCE">
        <w:rPr>
          <w:sz w:val="28"/>
          <w:szCs w:val="28"/>
        </w:rPr>
        <w:t>sub</w:t>
      </w:r>
      <w:r w:rsidR="001E7755">
        <w:rPr>
          <w:sz w:val="28"/>
          <w:szCs w:val="28"/>
        </w:rPr>
        <w:t>order a particular perspective</w:t>
      </w:r>
      <w:r w:rsidR="00ED04D9">
        <w:rPr>
          <w:sz w:val="28"/>
          <w:szCs w:val="28"/>
        </w:rPr>
        <w:t>,</w:t>
      </w:r>
      <w:r w:rsidR="001E7755">
        <w:rPr>
          <w:sz w:val="28"/>
          <w:szCs w:val="28"/>
        </w:rPr>
        <w:t xml:space="preserve"> </w:t>
      </w:r>
      <w:r w:rsidR="00ED04D9">
        <w:rPr>
          <w:sz w:val="28"/>
          <w:szCs w:val="28"/>
        </w:rPr>
        <w:t xml:space="preserve">made up </w:t>
      </w:r>
      <w:r w:rsidR="001E7755">
        <w:rPr>
          <w:sz w:val="28"/>
          <w:szCs w:val="28"/>
        </w:rPr>
        <w:t xml:space="preserve">of our own </w:t>
      </w:r>
      <w:r w:rsidR="00ED04D9">
        <w:rPr>
          <w:sz w:val="28"/>
          <w:szCs w:val="28"/>
        </w:rPr>
        <w:t xml:space="preserve">non-representative mental images or what have you, </w:t>
      </w:r>
      <w:r w:rsidR="001E7755">
        <w:rPr>
          <w:sz w:val="28"/>
          <w:szCs w:val="28"/>
        </w:rPr>
        <w:t xml:space="preserve">into a </w:t>
      </w:r>
      <w:r w:rsidR="00ED04D9">
        <w:rPr>
          <w:sz w:val="28"/>
          <w:szCs w:val="28"/>
        </w:rPr>
        <w:t xml:space="preserve">broader spatiotemporal </w:t>
      </w:r>
      <w:r w:rsidR="001E7755">
        <w:rPr>
          <w:sz w:val="28"/>
          <w:szCs w:val="28"/>
        </w:rPr>
        <w:t xml:space="preserve">system of perspectives that includes those of others and the </w:t>
      </w:r>
      <w:r w:rsidR="00002CCE">
        <w:rPr>
          <w:sz w:val="28"/>
          <w:szCs w:val="28"/>
        </w:rPr>
        <w:t xml:space="preserve">physical </w:t>
      </w:r>
      <w:r w:rsidR="001E7755">
        <w:rPr>
          <w:sz w:val="28"/>
          <w:szCs w:val="28"/>
        </w:rPr>
        <w:t>world</w:t>
      </w:r>
      <w:r w:rsidR="00817F2E">
        <w:rPr>
          <w:sz w:val="28"/>
          <w:szCs w:val="28"/>
        </w:rPr>
        <w:t xml:space="preserve"> perspectives made up of its natural events</w:t>
      </w:r>
      <w:r w:rsidR="001E7755">
        <w:rPr>
          <w:sz w:val="28"/>
          <w:szCs w:val="28"/>
        </w:rPr>
        <w:t xml:space="preserve">. I think this kind of view could, and should, eventually supplant the idea that our </w:t>
      </w:r>
      <w:r w:rsidR="00ED04D9">
        <w:rPr>
          <w:sz w:val="28"/>
          <w:szCs w:val="28"/>
        </w:rPr>
        <w:t>“</w:t>
      </w:r>
      <w:r w:rsidR="001E7755">
        <w:rPr>
          <w:sz w:val="28"/>
          <w:szCs w:val="28"/>
        </w:rPr>
        <w:t>only real understanding of the world consists of propositions and facts,</w:t>
      </w:r>
      <w:r w:rsidR="00ED04D9">
        <w:rPr>
          <w:sz w:val="28"/>
          <w:szCs w:val="28"/>
        </w:rPr>
        <w:t>”</w:t>
      </w:r>
      <w:r w:rsidR="001E7755">
        <w:rPr>
          <w:sz w:val="28"/>
          <w:szCs w:val="28"/>
        </w:rPr>
        <w:t xml:space="preserve"> the view of </w:t>
      </w:r>
      <w:r w:rsidR="003943CA">
        <w:rPr>
          <w:sz w:val="28"/>
          <w:szCs w:val="28"/>
        </w:rPr>
        <w:t>logical atomism</w:t>
      </w:r>
      <w:r w:rsidR="001E7755">
        <w:rPr>
          <w:sz w:val="28"/>
          <w:szCs w:val="28"/>
        </w:rPr>
        <w:t xml:space="preserve">. </w:t>
      </w:r>
      <w:r w:rsidR="00002270">
        <w:rPr>
          <w:sz w:val="28"/>
          <w:szCs w:val="28"/>
        </w:rPr>
        <w:t xml:space="preserve">Unlike the tools we use to analyze our talk about the world </w:t>
      </w:r>
      <w:r w:rsidR="00B56E53">
        <w:rPr>
          <w:sz w:val="28"/>
          <w:szCs w:val="28"/>
        </w:rPr>
        <w:t xml:space="preserve">in a </w:t>
      </w:r>
      <w:r w:rsidR="00046D0B">
        <w:rPr>
          <w:sz w:val="28"/>
          <w:szCs w:val="28"/>
        </w:rPr>
        <w:t>second-</w:t>
      </w:r>
      <w:r w:rsidR="00002270">
        <w:rPr>
          <w:sz w:val="28"/>
          <w:szCs w:val="28"/>
        </w:rPr>
        <w:t>order</w:t>
      </w:r>
      <w:r w:rsidR="00A42E32">
        <w:rPr>
          <w:sz w:val="28"/>
          <w:szCs w:val="28"/>
        </w:rPr>
        <w:t xml:space="preserve"> </w:t>
      </w:r>
      <w:r w:rsidR="003943CA">
        <w:rPr>
          <w:sz w:val="28"/>
          <w:szCs w:val="28"/>
        </w:rPr>
        <w:t>way</w:t>
      </w:r>
      <w:r w:rsidR="00002270">
        <w:rPr>
          <w:sz w:val="28"/>
          <w:szCs w:val="28"/>
        </w:rPr>
        <w:t xml:space="preserve">, the system of perspectives </w:t>
      </w:r>
      <w:r w:rsidR="00817F2E">
        <w:rPr>
          <w:sz w:val="28"/>
          <w:szCs w:val="28"/>
        </w:rPr>
        <w:t>(</w:t>
      </w:r>
      <w:r w:rsidR="00002270">
        <w:rPr>
          <w:sz w:val="28"/>
          <w:szCs w:val="28"/>
        </w:rPr>
        <w:t>and its group structure</w:t>
      </w:r>
      <w:r w:rsidR="00817F2E">
        <w:rPr>
          <w:sz w:val="28"/>
          <w:szCs w:val="28"/>
        </w:rPr>
        <w:t>)</w:t>
      </w:r>
      <w:r w:rsidR="00A42E32">
        <w:rPr>
          <w:sz w:val="28"/>
          <w:szCs w:val="28"/>
        </w:rPr>
        <w:t xml:space="preserve"> really</w:t>
      </w:r>
      <w:r w:rsidR="00002270">
        <w:rPr>
          <w:sz w:val="28"/>
          <w:szCs w:val="28"/>
        </w:rPr>
        <w:t xml:space="preserve"> </w:t>
      </w:r>
      <w:r w:rsidR="00002270" w:rsidRPr="00002270">
        <w:rPr>
          <w:i/>
          <w:sz w:val="28"/>
          <w:szCs w:val="28"/>
        </w:rPr>
        <w:t>is</w:t>
      </w:r>
      <w:r w:rsidR="00002270">
        <w:rPr>
          <w:sz w:val="28"/>
          <w:szCs w:val="28"/>
        </w:rPr>
        <w:t xml:space="preserve"> the world</w:t>
      </w:r>
      <w:r w:rsidR="00A42E32">
        <w:rPr>
          <w:sz w:val="28"/>
          <w:szCs w:val="28"/>
        </w:rPr>
        <w:t xml:space="preserve"> in </w:t>
      </w:r>
      <w:r w:rsidR="003943CA">
        <w:rPr>
          <w:sz w:val="28"/>
          <w:szCs w:val="28"/>
        </w:rPr>
        <w:t xml:space="preserve">all </w:t>
      </w:r>
      <w:r w:rsidR="00A42E32">
        <w:rPr>
          <w:sz w:val="28"/>
          <w:szCs w:val="28"/>
        </w:rPr>
        <w:t>its actual dynamical composition</w:t>
      </w:r>
      <w:r w:rsidR="00B56E53">
        <w:rPr>
          <w:sz w:val="28"/>
          <w:szCs w:val="28"/>
        </w:rPr>
        <w:t xml:space="preserve"> and it would be interesting to make the theory of judgment reflect that</w:t>
      </w:r>
      <w:r w:rsidR="003943CA">
        <w:rPr>
          <w:sz w:val="28"/>
          <w:szCs w:val="28"/>
        </w:rPr>
        <w:t xml:space="preserve"> more accurately</w:t>
      </w:r>
      <w:r w:rsidR="00817F2E">
        <w:rPr>
          <w:sz w:val="28"/>
          <w:szCs w:val="28"/>
        </w:rPr>
        <w:t>.</w:t>
      </w:r>
      <w:r w:rsidR="009C0CDA">
        <w:rPr>
          <w:sz w:val="28"/>
          <w:szCs w:val="28"/>
        </w:rPr>
        <w:t xml:space="preserve"> In my </w:t>
      </w:r>
      <w:r w:rsidR="005C7BB7">
        <w:rPr>
          <w:sz w:val="28"/>
          <w:szCs w:val="28"/>
        </w:rPr>
        <w:t xml:space="preserve">2014 </w:t>
      </w:r>
      <w:r w:rsidR="009C0CDA">
        <w:rPr>
          <w:sz w:val="28"/>
          <w:szCs w:val="28"/>
        </w:rPr>
        <w:t xml:space="preserve">chapter three I analyzed intentionality </w:t>
      </w:r>
      <w:r w:rsidR="005C7BB7">
        <w:rPr>
          <w:sz w:val="28"/>
          <w:szCs w:val="28"/>
        </w:rPr>
        <w:t xml:space="preserve">a la James </w:t>
      </w:r>
      <w:r w:rsidR="009C0CDA">
        <w:rPr>
          <w:sz w:val="28"/>
          <w:szCs w:val="28"/>
        </w:rPr>
        <w:t xml:space="preserve">as a </w:t>
      </w:r>
      <w:r w:rsidR="005C7BB7">
        <w:rPr>
          <w:sz w:val="28"/>
          <w:szCs w:val="28"/>
        </w:rPr>
        <w:t>phenomenon of temporal perspective: beliefs that seem to “reach out” to external facts do so retrospectively. If a belief is tied to an external situation then, in the past, it exhibited the feature of “reaching out” to that fact through causal links all along, but if it was an hallucination then (despite what the believer may have thought then) it never had that phenomenology of “reaching out,” it was simply a collection of blobs and squiggles referring to nothing beyond itself.</w:t>
      </w:r>
      <w:r>
        <w:rPr>
          <w:sz w:val="28"/>
          <w:szCs w:val="28"/>
        </w:rPr>
        <w:t>)</w:t>
      </w:r>
    </w:p>
    <w:p w:rsidR="00A42E32" w:rsidRDefault="00A42E32" w:rsidP="001E7755">
      <w:pPr>
        <w:pStyle w:val="ListParagraph"/>
        <w:rPr>
          <w:sz w:val="28"/>
          <w:szCs w:val="28"/>
        </w:rPr>
      </w:pPr>
    </w:p>
    <w:p w:rsidR="001E7755" w:rsidRDefault="00817F2E" w:rsidP="00B56E53">
      <w:pPr>
        <w:pStyle w:val="ListParagraph"/>
        <w:rPr>
          <w:sz w:val="28"/>
          <w:szCs w:val="28"/>
        </w:rPr>
      </w:pPr>
      <w:r>
        <w:rPr>
          <w:sz w:val="28"/>
          <w:szCs w:val="28"/>
        </w:rPr>
        <w:t>Russell eventually took the</w:t>
      </w:r>
      <w:r w:rsidR="00002270">
        <w:rPr>
          <w:sz w:val="28"/>
          <w:szCs w:val="28"/>
        </w:rPr>
        <w:t xml:space="preserve"> decis</w:t>
      </w:r>
      <w:r w:rsidR="003943CA">
        <w:rPr>
          <w:sz w:val="28"/>
          <w:szCs w:val="28"/>
        </w:rPr>
        <w:t>ive step from a li</w:t>
      </w:r>
      <w:r w:rsidR="00B56E53">
        <w:rPr>
          <w:sz w:val="28"/>
          <w:szCs w:val="28"/>
        </w:rPr>
        <w:t xml:space="preserve">nguistic philosophy </w:t>
      </w:r>
      <w:r w:rsidR="003943CA">
        <w:rPr>
          <w:sz w:val="28"/>
          <w:szCs w:val="28"/>
        </w:rPr>
        <w:t xml:space="preserve">like logical atomism </w:t>
      </w:r>
      <w:r w:rsidR="00B56E53">
        <w:rPr>
          <w:sz w:val="28"/>
          <w:szCs w:val="28"/>
        </w:rPr>
        <w:t xml:space="preserve">to </w:t>
      </w:r>
      <w:r w:rsidR="009E6BE0">
        <w:rPr>
          <w:sz w:val="28"/>
          <w:szCs w:val="28"/>
        </w:rPr>
        <w:t xml:space="preserve">a </w:t>
      </w:r>
      <w:r w:rsidR="0057181D">
        <w:rPr>
          <w:sz w:val="28"/>
          <w:szCs w:val="28"/>
        </w:rPr>
        <w:t xml:space="preserve">neutral monist </w:t>
      </w:r>
      <w:r w:rsidR="00B56E53">
        <w:rPr>
          <w:sz w:val="28"/>
          <w:szCs w:val="28"/>
        </w:rPr>
        <w:t xml:space="preserve">naturalism. But </w:t>
      </w:r>
      <w:r w:rsidR="003943CA">
        <w:rPr>
          <w:sz w:val="28"/>
          <w:szCs w:val="28"/>
        </w:rPr>
        <w:t xml:space="preserve">this was </w:t>
      </w:r>
      <w:r w:rsidR="00B56E53">
        <w:rPr>
          <w:sz w:val="28"/>
          <w:szCs w:val="28"/>
        </w:rPr>
        <w:t>n</w:t>
      </w:r>
      <w:r w:rsidR="003347DE">
        <w:rPr>
          <w:sz w:val="28"/>
          <w:szCs w:val="28"/>
        </w:rPr>
        <w:t xml:space="preserve">ot </w:t>
      </w:r>
      <w:r w:rsidR="003943CA">
        <w:rPr>
          <w:sz w:val="28"/>
          <w:szCs w:val="28"/>
        </w:rPr>
        <w:t xml:space="preserve">done </w:t>
      </w:r>
      <w:r w:rsidR="003347DE">
        <w:rPr>
          <w:sz w:val="28"/>
          <w:szCs w:val="28"/>
        </w:rPr>
        <w:t xml:space="preserve">in 1919 and not in the 1921 Analysis of Mind. Eventually perhaps in works like the Analysis of Matter he appears to have embraced such a view at least for the physical, and in Human Knowledge, he seems to have </w:t>
      </w:r>
      <w:r w:rsidR="00A42E32">
        <w:rPr>
          <w:sz w:val="28"/>
          <w:szCs w:val="28"/>
        </w:rPr>
        <w:t xml:space="preserve">moved </w:t>
      </w:r>
      <w:r w:rsidR="009E6BE0">
        <w:rPr>
          <w:sz w:val="28"/>
          <w:szCs w:val="28"/>
        </w:rPr>
        <w:t xml:space="preserve">fully </w:t>
      </w:r>
      <w:r w:rsidR="003347DE">
        <w:rPr>
          <w:sz w:val="28"/>
          <w:szCs w:val="28"/>
        </w:rPr>
        <w:t xml:space="preserve">toward </w:t>
      </w:r>
      <w:r w:rsidR="00B56E53">
        <w:rPr>
          <w:sz w:val="28"/>
          <w:szCs w:val="28"/>
        </w:rPr>
        <w:t xml:space="preserve">an inductive </w:t>
      </w:r>
      <w:r w:rsidR="003347DE">
        <w:rPr>
          <w:sz w:val="28"/>
          <w:szCs w:val="28"/>
        </w:rPr>
        <w:t>naturalized epistemology</w:t>
      </w:r>
      <w:r w:rsidR="005C7BB7">
        <w:rPr>
          <w:sz w:val="28"/>
          <w:szCs w:val="28"/>
        </w:rPr>
        <w:t>, which still wasn’t the real Mach-James view in my opinion</w:t>
      </w:r>
      <w:r w:rsidR="003347DE">
        <w:rPr>
          <w:sz w:val="28"/>
          <w:szCs w:val="28"/>
        </w:rPr>
        <w:t xml:space="preserve">. I think the clear break with his Logical </w:t>
      </w:r>
      <w:r w:rsidR="003347DE">
        <w:rPr>
          <w:sz w:val="28"/>
          <w:szCs w:val="28"/>
        </w:rPr>
        <w:lastRenderedPageBreak/>
        <w:t>Atomism</w:t>
      </w:r>
      <w:r w:rsidR="00002270">
        <w:rPr>
          <w:sz w:val="28"/>
          <w:szCs w:val="28"/>
        </w:rPr>
        <w:t>,</w:t>
      </w:r>
      <w:r w:rsidR="003347DE">
        <w:rPr>
          <w:sz w:val="28"/>
          <w:szCs w:val="28"/>
        </w:rPr>
        <w:t xml:space="preserve"> and wi</w:t>
      </w:r>
      <w:r w:rsidR="009E6BE0">
        <w:rPr>
          <w:sz w:val="28"/>
          <w:szCs w:val="28"/>
        </w:rPr>
        <w:t xml:space="preserve">th </w:t>
      </w:r>
      <w:r w:rsidR="003347DE">
        <w:rPr>
          <w:sz w:val="28"/>
          <w:szCs w:val="28"/>
        </w:rPr>
        <w:t xml:space="preserve">Wittgenstein’s </w:t>
      </w:r>
      <w:r w:rsidR="00002270">
        <w:rPr>
          <w:sz w:val="28"/>
          <w:szCs w:val="28"/>
        </w:rPr>
        <w:t xml:space="preserve">language-centric </w:t>
      </w:r>
      <w:r w:rsidR="003347DE">
        <w:rPr>
          <w:sz w:val="28"/>
          <w:szCs w:val="28"/>
        </w:rPr>
        <w:t>work</w:t>
      </w:r>
      <w:r w:rsidR="00002270">
        <w:rPr>
          <w:sz w:val="28"/>
          <w:szCs w:val="28"/>
        </w:rPr>
        <w:t>,</w:t>
      </w:r>
      <w:r w:rsidR="003347DE">
        <w:rPr>
          <w:sz w:val="28"/>
          <w:szCs w:val="28"/>
        </w:rPr>
        <w:t xml:space="preserve"> could have bee</w:t>
      </w:r>
      <w:r w:rsidR="00A42E32">
        <w:rPr>
          <w:sz w:val="28"/>
          <w:szCs w:val="28"/>
        </w:rPr>
        <w:t>n expressed more sharply</w:t>
      </w:r>
      <w:r w:rsidR="005C7BB7">
        <w:rPr>
          <w:sz w:val="28"/>
          <w:szCs w:val="28"/>
        </w:rPr>
        <w:t xml:space="preserve">. It is </w:t>
      </w:r>
      <w:r w:rsidR="00A42E32">
        <w:rPr>
          <w:sz w:val="28"/>
          <w:szCs w:val="28"/>
        </w:rPr>
        <w:t>an issue that demands</w:t>
      </w:r>
      <w:r w:rsidR="003347DE">
        <w:rPr>
          <w:sz w:val="28"/>
          <w:szCs w:val="28"/>
        </w:rPr>
        <w:t xml:space="preserve"> stark choice</w:t>
      </w:r>
      <w:r w:rsidR="00A42E32">
        <w:rPr>
          <w:sz w:val="28"/>
          <w:szCs w:val="28"/>
        </w:rPr>
        <w:t xml:space="preserve">s </w:t>
      </w:r>
      <w:r w:rsidR="005C7BB7">
        <w:rPr>
          <w:sz w:val="28"/>
          <w:szCs w:val="28"/>
        </w:rPr>
        <w:t xml:space="preserve">even for us today </w:t>
      </w:r>
      <w:r w:rsidR="00A42E32">
        <w:rPr>
          <w:sz w:val="28"/>
          <w:szCs w:val="28"/>
        </w:rPr>
        <w:t xml:space="preserve">and </w:t>
      </w:r>
      <w:r w:rsidR="005C7BB7">
        <w:rPr>
          <w:sz w:val="28"/>
          <w:szCs w:val="28"/>
        </w:rPr>
        <w:t>we want reasons and arguments</w:t>
      </w:r>
      <w:r w:rsidR="003347DE">
        <w:rPr>
          <w:sz w:val="28"/>
          <w:szCs w:val="28"/>
        </w:rPr>
        <w:t>, instead of a steady “evolution” or “drift” away from one view and toward another. Russell never really justified the change in this way</w:t>
      </w:r>
      <w:r>
        <w:rPr>
          <w:sz w:val="28"/>
          <w:szCs w:val="28"/>
        </w:rPr>
        <w:t xml:space="preserve"> and the 1919 conversion was not really a conversion to neutral monism because Russell was still using propositions as the vehicle of knowledge and using it to fix </w:t>
      </w:r>
      <w:r w:rsidR="0057181D">
        <w:rPr>
          <w:sz w:val="28"/>
          <w:szCs w:val="28"/>
        </w:rPr>
        <w:t xml:space="preserve">up </w:t>
      </w:r>
      <w:r>
        <w:rPr>
          <w:sz w:val="28"/>
          <w:szCs w:val="28"/>
        </w:rPr>
        <w:t>his theory of belief</w:t>
      </w:r>
      <w:r w:rsidR="003347DE">
        <w:rPr>
          <w:sz w:val="28"/>
          <w:szCs w:val="28"/>
        </w:rPr>
        <w:t>.</w:t>
      </w:r>
    </w:p>
    <w:p w:rsidR="00B742BF" w:rsidRDefault="00B742BF" w:rsidP="00B56E53">
      <w:pPr>
        <w:pStyle w:val="ListParagraph"/>
        <w:rPr>
          <w:sz w:val="28"/>
          <w:szCs w:val="28"/>
        </w:rPr>
      </w:pPr>
    </w:p>
    <w:p w:rsidR="00B742BF" w:rsidRPr="006351D8" w:rsidRDefault="00B742BF" w:rsidP="00B56E53">
      <w:pPr>
        <w:pStyle w:val="ListParagraph"/>
        <w:rPr>
          <w:sz w:val="24"/>
          <w:szCs w:val="24"/>
        </w:rPr>
      </w:pPr>
      <w:r w:rsidRPr="006351D8">
        <w:rPr>
          <w:sz w:val="24"/>
          <w:szCs w:val="24"/>
        </w:rPr>
        <w:t>References</w:t>
      </w:r>
    </w:p>
    <w:p w:rsidR="00B742BF" w:rsidRPr="006351D8" w:rsidRDefault="00B742BF" w:rsidP="00B56E53">
      <w:pPr>
        <w:pStyle w:val="ListParagraph"/>
        <w:rPr>
          <w:sz w:val="24"/>
          <w:szCs w:val="24"/>
        </w:rPr>
      </w:pPr>
    </w:p>
    <w:p w:rsidR="00D13D60" w:rsidRPr="006351D8" w:rsidRDefault="00D13D60" w:rsidP="006351D8">
      <w:pPr>
        <w:ind w:left="720"/>
        <w:rPr>
          <w:sz w:val="24"/>
          <w:szCs w:val="24"/>
        </w:rPr>
      </w:pPr>
      <w:r w:rsidRPr="006351D8">
        <w:rPr>
          <w:sz w:val="24"/>
          <w:szCs w:val="24"/>
        </w:rPr>
        <w:t>Banks, Erik. The Realistic Empiricism of Mach, James, and Russell (Cambridge Univ. press, 2014).</w:t>
      </w:r>
    </w:p>
    <w:p w:rsidR="00BC2AB9" w:rsidRPr="006351D8" w:rsidRDefault="00BC2AB9" w:rsidP="006351D8">
      <w:pPr>
        <w:ind w:firstLine="720"/>
        <w:rPr>
          <w:rFonts w:eastAsia="Times New Roman" w:cs="Times New Roman"/>
          <w:color w:val="1A1A1A"/>
          <w:sz w:val="24"/>
          <w:szCs w:val="24"/>
        </w:rPr>
      </w:pPr>
      <w:r w:rsidRPr="006351D8">
        <w:rPr>
          <w:rFonts w:eastAsia="Times New Roman" w:cs="Times New Roman"/>
          <w:color w:val="1A1A1A"/>
          <w:sz w:val="24"/>
          <w:szCs w:val="24"/>
        </w:rPr>
        <w:t>James, William. The Writings of William James Univ. of Chicago Press, 1977.</w:t>
      </w:r>
    </w:p>
    <w:p w:rsidR="00B742BF" w:rsidRPr="006351D8" w:rsidRDefault="00BC2AB9" w:rsidP="006351D8">
      <w:pPr>
        <w:ind w:left="720"/>
        <w:rPr>
          <w:rFonts w:eastAsia="Times New Roman" w:cs="Times New Roman"/>
          <w:color w:val="1A1A1A"/>
          <w:sz w:val="24"/>
          <w:szCs w:val="24"/>
        </w:rPr>
      </w:pPr>
      <w:r w:rsidRPr="006351D8">
        <w:rPr>
          <w:rFonts w:eastAsia="Times New Roman" w:cs="Times New Roman"/>
          <w:color w:val="1A1A1A"/>
          <w:sz w:val="24"/>
          <w:szCs w:val="24"/>
        </w:rPr>
        <w:t xml:space="preserve">Landini, Gregory </w:t>
      </w:r>
      <w:r w:rsidR="00B742BF" w:rsidRPr="006351D8">
        <w:rPr>
          <w:rFonts w:eastAsia="Times New Roman" w:cs="Times New Roman"/>
          <w:color w:val="1A1A1A"/>
          <w:sz w:val="24"/>
          <w:szCs w:val="24"/>
        </w:rPr>
        <w:t>2007. </w:t>
      </w:r>
      <w:r w:rsidR="00B742BF" w:rsidRPr="006351D8">
        <w:rPr>
          <w:rFonts w:eastAsia="Times New Roman" w:cs="Times New Roman"/>
          <w:i/>
          <w:iCs/>
          <w:color w:val="1A1A1A"/>
          <w:sz w:val="24"/>
          <w:szCs w:val="24"/>
        </w:rPr>
        <w:t>Wittgenstein's Apprenticeship with Russell</w:t>
      </w:r>
      <w:r w:rsidR="00B742BF" w:rsidRPr="006351D8">
        <w:rPr>
          <w:rFonts w:eastAsia="Times New Roman" w:cs="Times New Roman"/>
          <w:color w:val="1A1A1A"/>
          <w:sz w:val="24"/>
          <w:szCs w:val="24"/>
        </w:rPr>
        <w:t>, Cambridge: Cambridge University Press.</w:t>
      </w:r>
    </w:p>
    <w:p w:rsidR="00B742BF" w:rsidRPr="006351D8" w:rsidRDefault="00BC2AB9" w:rsidP="006351D8">
      <w:pPr>
        <w:ind w:firstLine="720"/>
        <w:rPr>
          <w:rFonts w:eastAsia="Times New Roman" w:cs="Times New Roman"/>
          <w:color w:val="1A1A1A"/>
          <w:sz w:val="24"/>
          <w:szCs w:val="24"/>
        </w:rPr>
      </w:pPr>
      <w:r w:rsidRPr="006351D8">
        <w:rPr>
          <w:rFonts w:eastAsia="Times New Roman" w:cs="Times New Roman"/>
          <w:color w:val="1A1A1A"/>
          <w:sz w:val="24"/>
          <w:szCs w:val="24"/>
        </w:rPr>
        <w:t>___________.</w:t>
      </w:r>
      <w:r w:rsidR="00B742BF" w:rsidRPr="006351D8">
        <w:rPr>
          <w:rFonts w:eastAsia="Times New Roman" w:cs="Times New Roman"/>
          <w:color w:val="1A1A1A"/>
          <w:sz w:val="24"/>
          <w:szCs w:val="24"/>
        </w:rPr>
        <w:t xml:space="preserve"> 2010. </w:t>
      </w:r>
      <w:r w:rsidR="00B742BF" w:rsidRPr="006351D8">
        <w:rPr>
          <w:rFonts w:eastAsia="Times New Roman" w:cs="Times New Roman"/>
          <w:i/>
          <w:iCs/>
          <w:color w:val="1A1A1A"/>
          <w:sz w:val="24"/>
          <w:szCs w:val="24"/>
        </w:rPr>
        <w:t>Russell</w:t>
      </w:r>
      <w:r w:rsidR="00B742BF" w:rsidRPr="006351D8">
        <w:rPr>
          <w:rFonts w:eastAsia="Times New Roman" w:cs="Times New Roman"/>
          <w:color w:val="1A1A1A"/>
          <w:sz w:val="24"/>
          <w:szCs w:val="24"/>
        </w:rPr>
        <w:t>, New York: Routledge.</w:t>
      </w:r>
    </w:p>
    <w:p w:rsidR="00D13D60" w:rsidRPr="006351D8" w:rsidRDefault="00D13D60" w:rsidP="006351D8">
      <w:pPr>
        <w:ind w:firstLine="720"/>
        <w:rPr>
          <w:rFonts w:eastAsia="Times New Roman" w:cs="Times New Roman"/>
          <w:color w:val="1A1A1A"/>
          <w:sz w:val="24"/>
          <w:szCs w:val="24"/>
        </w:rPr>
      </w:pPr>
      <w:r w:rsidRPr="006351D8">
        <w:rPr>
          <w:rFonts w:eastAsia="Times New Roman" w:cs="Times New Roman"/>
          <w:color w:val="1A1A1A"/>
          <w:sz w:val="24"/>
          <w:szCs w:val="24"/>
        </w:rPr>
        <w:t>Mach, Ernst The Analysis of Sensations Dover 1959.</w:t>
      </w:r>
    </w:p>
    <w:p w:rsidR="00BC2AB9" w:rsidRPr="006351D8" w:rsidRDefault="00D13D60" w:rsidP="006351D8">
      <w:pPr>
        <w:ind w:firstLine="720"/>
        <w:rPr>
          <w:sz w:val="24"/>
          <w:szCs w:val="24"/>
        </w:rPr>
      </w:pPr>
      <w:r w:rsidRPr="006351D8">
        <w:rPr>
          <w:rFonts w:eastAsia="Times New Roman" w:cs="Times New Roman"/>
          <w:color w:val="1A1A1A"/>
          <w:sz w:val="24"/>
          <w:szCs w:val="24"/>
        </w:rPr>
        <w:t>_________. Knowledge and Error Dordrecht, D Reidel, 1986.</w:t>
      </w:r>
      <w:r w:rsidR="00BC2AB9" w:rsidRPr="006351D8">
        <w:rPr>
          <w:sz w:val="24"/>
          <w:szCs w:val="24"/>
        </w:rPr>
        <w:t xml:space="preserve"> </w:t>
      </w:r>
    </w:p>
    <w:p w:rsidR="00BC2AB9" w:rsidRPr="006351D8" w:rsidRDefault="00BC2AB9" w:rsidP="006351D8">
      <w:pPr>
        <w:ind w:left="720"/>
        <w:rPr>
          <w:rStyle w:val="Emphasis"/>
          <w:i w:val="0"/>
          <w:iCs w:val="0"/>
          <w:sz w:val="24"/>
          <w:szCs w:val="24"/>
        </w:rPr>
      </w:pPr>
      <w:r w:rsidRPr="006351D8">
        <w:rPr>
          <w:sz w:val="24"/>
          <w:szCs w:val="24"/>
        </w:rPr>
        <w:t>Russell, Bertrand. Theory of Knowledge: The 1913 Manuscript, ed. E. R. Eames and K. Blackwell. London: Allen &amp; Unwin, 1984.</w:t>
      </w:r>
    </w:p>
    <w:p w:rsidR="00BC2AB9" w:rsidRPr="006351D8" w:rsidRDefault="00BC2AB9" w:rsidP="006351D8">
      <w:pPr>
        <w:ind w:firstLine="720"/>
        <w:rPr>
          <w:color w:val="1A1A1A"/>
          <w:spacing w:val="5"/>
          <w:sz w:val="24"/>
          <w:szCs w:val="24"/>
          <w:shd w:val="clear" w:color="auto" w:fill="FFFFFF"/>
        </w:rPr>
      </w:pPr>
      <w:r w:rsidRPr="006351D8">
        <w:rPr>
          <w:rStyle w:val="Emphasis"/>
          <w:color w:val="1A1A1A"/>
          <w:spacing w:val="5"/>
          <w:sz w:val="24"/>
          <w:szCs w:val="24"/>
          <w:shd w:val="clear" w:color="auto" w:fill="FFFFFF"/>
        </w:rPr>
        <w:t>___________. Our Knowledge of the External World</w:t>
      </w:r>
      <w:r w:rsidRPr="006351D8">
        <w:rPr>
          <w:color w:val="1A1A1A"/>
          <w:spacing w:val="5"/>
          <w:sz w:val="24"/>
          <w:szCs w:val="24"/>
          <w:shd w:val="clear" w:color="auto" w:fill="FFFFFF"/>
        </w:rPr>
        <w:t>. London: Allen &amp; Unwin, 1914.</w:t>
      </w:r>
    </w:p>
    <w:p w:rsidR="00BC2AB9" w:rsidRPr="006351D8" w:rsidRDefault="00BC2AB9" w:rsidP="006351D8">
      <w:pPr>
        <w:ind w:left="720"/>
        <w:rPr>
          <w:rFonts w:cs="Arial"/>
          <w:color w:val="333333"/>
          <w:sz w:val="24"/>
          <w:szCs w:val="24"/>
          <w:shd w:val="clear" w:color="auto" w:fill="FFFFFF"/>
        </w:rPr>
      </w:pPr>
      <w:r w:rsidRPr="006351D8">
        <w:rPr>
          <w:sz w:val="24"/>
          <w:szCs w:val="24"/>
        </w:rPr>
        <w:t xml:space="preserve">_____________. 1918: Lectures on Logical Atomism </w:t>
      </w:r>
      <w:r w:rsidR="006351D8" w:rsidRPr="006351D8">
        <w:rPr>
          <w:rFonts w:cs="Arial"/>
          <w:color w:val="333333"/>
          <w:sz w:val="24"/>
          <w:szCs w:val="24"/>
          <w:shd w:val="clear" w:color="auto" w:fill="FFFFFF"/>
        </w:rPr>
        <w:t>Open Court; New edition</w:t>
      </w:r>
      <w:r w:rsidRPr="006351D8">
        <w:rPr>
          <w:rFonts w:cs="Arial"/>
          <w:color w:val="333333"/>
          <w:sz w:val="24"/>
          <w:szCs w:val="24"/>
          <w:shd w:val="clear" w:color="auto" w:fill="FFFFFF"/>
        </w:rPr>
        <w:t xml:space="preserve"> (December 31, 1998)</w:t>
      </w:r>
    </w:p>
    <w:p w:rsidR="00BC2AB9" w:rsidRPr="006351D8" w:rsidRDefault="00BC2AB9" w:rsidP="006351D8">
      <w:pPr>
        <w:ind w:left="720"/>
        <w:rPr>
          <w:sz w:val="24"/>
          <w:szCs w:val="24"/>
        </w:rPr>
      </w:pPr>
      <w:r w:rsidRPr="006351D8">
        <w:rPr>
          <w:sz w:val="24"/>
          <w:szCs w:val="24"/>
        </w:rPr>
        <w:t>_____________. 1919: “On Propositions: What They are and how they Mean” Proceedings of the Aristotelian Society Supplementary Vols. Vol. 2 (1919) pp. 1-43.</w:t>
      </w:r>
    </w:p>
    <w:p w:rsidR="00BC2AB9" w:rsidRPr="006351D8" w:rsidRDefault="00BC2AB9" w:rsidP="006351D8">
      <w:pPr>
        <w:ind w:firstLine="720"/>
        <w:rPr>
          <w:sz w:val="24"/>
          <w:szCs w:val="24"/>
        </w:rPr>
      </w:pPr>
      <w:r w:rsidRPr="006351D8">
        <w:rPr>
          <w:sz w:val="24"/>
          <w:szCs w:val="24"/>
        </w:rPr>
        <w:t>_____________. The Analysis of Mind. London: Allen &amp; Unwin, 1921.</w:t>
      </w:r>
    </w:p>
    <w:p w:rsidR="00D13D60" w:rsidRPr="006351D8" w:rsidRDefault="00BC2AB9" w:rsidP="006351D8">
      <w:pPr>
        <w:ind w:firstLine="720"/>
        <w:rPr>
          <w:sz w:val="24"/>
          <w:szCs w:val="24"/>
        </w:rPr>
      </w:pPr>
      <w:r w:rsidRPr="006351D8">
        <w:rPr>
          <w:sz w:val="24"/>
          <w:szCs w:val="24"/>
        </w:rPr>
        <w:t>_____________. The Analysis of Matter. London: Kegan Paul, 1927.</w:t>
      </w:r>
    </w:p>
    <w:p w:rsidR="000F0D9C" w:rsidRPr="006351D8" w:rsidRDefault="000F0D9C" w:rsidP="006351D8">
      <w:pPr>
        <w:ind w:firstLine="720"/>
        <w:rPr>
          <w:rFonts w:eastAsia="Times New Roman" w:cs="Times New Roman"/>
          <w:color w:val="1A1A1A"/>
          <w:sz w:val="24"/>
          <w:szCs w:val="24"/>
        </w:rPr>
      </w:pPr>
      <w:r w:rsidRPr="006351D8">
        <w:rPr>
          <w:rFonts w:eastAsia="Times New Roman" w:cs="Times New Roman"/>
          <w:color w:val="1A1A1A"/>
          <w:sz w:val="24"/>
          <w:szCs w:val="24"/>
        </w:rPr>
        <w:t>Tully, Robert. “Three Studies of Russell’s Neutral Monism” Russell 13 1993, 5-35.</w:t>
      </w:r>
    </w:p>
    <w:p w:rsidR="00EB2C10" w:rsidRPr="00BC2AB9" w:rsidRDefault="00EB2C10" w:rsidP="00BC2AB9">
      <w:pPr>
        <w:rPr>
          <w:sz w:val="28"/>
          <w:szCs w:val="28"/>
        </w:rPr>
      </w:pPr>
    </w:p>
    <w:p w:rsidR="00EB2C10" w:rsidRDefault="00EB2C10" w:rsidP="00D216B8">
      <w:pPr>
        <w:pStyle w:val="ListParagraph"/>
        <w:rPr>
          <w:sz w:val="28"/>
          <w:szCs w:val="28"/>
        </w:rPr>
      </w:pPr>
    </w:p>
    <w:p w:rsidR="003816D8" w:rsidRPr="003816D8" w:rsidRDefault="00CE63A3" w:rsidP="00D216B8">
      <w:pPr>
        <w:pStyle w:val="ListParagraph"/>
        <w:rPr>
          <w:sz w:val="28"/>
          <w:szCs w:val="28"/>
        </w:rPr>
      </w:pPr>
      <w:r>
        <w:rPr>
          <w:sz w:val="28"/>
          <w:szCs w:val="28"/>
        </w:rPr>
        <w:lastRenderedPageBreak/>
        <w:t xml:space="preserve"> </w:t>
      </w:r>
    </w:p>
    <w:p w:rsidR="003816D8" w:rsidRPr="003816D8" w:rsidRDefault="003816D8" w:rsidP="00D216B8">
      <w:pPr>
        <w:pStyle w:val="ListParagraph"/>
        <w:rPr>
          <w:sz w:val="28"/>
          <w:szCs w:val="28"/>
        </w:rPr>
      </w:pPr>
      <w:r w:rsidRPr="003816D8">
        <w:rPr>
          <w:sz w:val="28"/>
          <w:szCs w:val="28"/>
        </w:rPr>
        <w:t xml:space="preserve"> </w:t>
      </w:r>
    </w:p>
    <w:p w:rsidR="003816D8" w:rsidRDefault="003816D8" w:rsidP="00D216B8">
      <w:pPr>
        <w:pStyle w:val="ListParagraph"/>
      </w:pPr>
    </w:p>
    <w:p w:rsidR="003816D8" w:rsidRDefault="003816D8" w:rsidP="00D216B8">
      <w:pPr>
        <w:pStyle w:val="ListParagraph"/>
      </w:pPr>
    </w:p>
    <w:p w:rsidR="00A1439F" w:rsidRDefault="00A1439F" w:rsidP="00A1439F">
      <w:pPr>
        <w:pStyle w:val="ListParagraph"/>
      </w:pPr>
    </w:p>
    <w:p w:rsidR="00A1439F" w:rsidRDefault="00A1439F" w:rsidP="00A1439F">
      <w:pPr>
        <w:pStyle w:val="ListParagraph"/>
      </w:pPr>
    </w:p>
    <w:p w:rsidR="00172233" w:rsidRDefault="00A1439F" w:rsidP="00A1439F">
      <w:pPr>
        <w:pStyle w:val="ListParagraph"/>
      </w:pPr>
      <w:r>
        <w:t xml:space="preserve"> </w:t>
      </w:r>
    </w:p>
    <w:p w:rsidR="00172233" w:rsidRDefault="00172233" w:rsidP="00F464FC">
      <w:pPr>
        <w:pStyle w:val="ListParagraph"/>
      </w:pPr>
    </w:p>
    <w:p w:rsidR="00F464FC" w:rsidRDefault="00F464FC" w:rsidP="00F464FC">
      <w:pPr>
        <w:pStyle w:val="ListParagraph"/>
      </w:pPr>
      <w:r>
        <w:t xml:space="preserve">  </w:t>
      </w:r>
    </w:p>
    <w:p w:rsidR="00F464FC" w:rsidRDefault="00F464FC" w:rsidP="00F464FC">
      <w:pPr>
        <w:ind w:left="360"/>
      </w:pPr>
    </w:p>
    <w:p w:rsidR="009E4084" w:rsidRDefault="009E4084"/>
    <w:p w:rsidR="009E4084" w:rsidRDefault="009E4084"/>
    <w:p w:rsidR="00615BCD" w:rsidRDefault="00615BCD"/>
    <w:p w:rsidR="004A7C05" w:rsidRDefault="004A7C05"/>
    <w:p w:rsidR="004A7ACA" w:rsidRDefault="004A7ACA"/>
    <w:p w:rsidR="004A7ACA" w:rsidRDefault="004A7ACA"/>
    <w:p w:rsidR="00C51245" w:rsidRDefault="00C51245"/>
    <w:p w:rsidR="00C51245" w:rsidRDefault="00C51245"/>
    <w:sectPr w:rsidR="00C512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480" w:rsidRDefault="00891480" w:rsidP="00B56E53">
      <w:pPr>
        <w:spacing w:after="0" w:line="240" w:lineRule="auto"/>
      </w:pPr>
      <w:r>
        <w:separator/>
      </w:r>
    </w:p>
  </w:endnote>
  <w:endnote w:type="continuationSeparator" w:id="0">
    <w:p w:rsidR="00891480" w:rsidRDefault="00891480" w:rsidP="00B5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017014"/>
      <w:docPartObj>
        <w:docPartGallery w:val="Page Numbers (Bottom of Page)"/>
        <w:docPartUnique/>
      </w:docPartObj>
    </w:sdtPr>
    <w:sdtEndPr>
      <w:rPr>
        <w:noProof/>
      </w:rPr>
    </w:sdtEndPr>
    <w:sdtContent>
      <w:p w:rsidR="00B56E53" w:rsidRDefault="00B56E53">
        <w:pPr>
          <w:pStyle w:val="Footer"/>
        </w:pPr>
        <w:r>
          <w:fldChar w:fldCharType="begin"/>
        </w:r>
        <w:r>
          <w:instrText xml:space="preserve"> PAGE   \* MERGEFORMAT </w:instrText>
        </w:r>
        <w:r>
          <w:fldChar w:fldCharType="separate"/>
        </w:r>
        <w:r w:rsidR="008F55B8">
          <w:rPr>
            <w:noProof/>
          </w:rPr>
          <w:t>1</w:t>
        </w:r>
        <w:r>
          <w:rPr>
            <w:noProof/>
          </w:rPr>
          <w:fldChar w:fldCharType="end"/>
        </w:r>
      </w:p>
    </w:sdtContent>
  </w:sdt>
  <w:p w:rsidR="00B56E53" w:rsidRDefault="00B5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480" w:rsidRDefault="00891480" w:rsidP="00B56E53">
      <w:pPr>
        <w:spacing w:after="0" w:line="240" w:lineRule="auto"/>
      </w:pPr>
      <w:r>
        <w:separator/>
      </w:r>
    </w:p>
  </w:footnote>
  <w:footnote w:type="continuationSeparator" w:id="0">
    <w:p w:rsidR="00891480" w:rsidRDefault="00891480" w:rsidP="00B56E53">
      <w:pPr>
        <w:spacing w:after="0" w:line="240" w:lineRule="auto"/>
      </w:pPr>
      <w:r>
        <w:continuationSeparator/>
      </w:r>
    </w:p>
  </w:footnote>
  <w:footnote w:id="1">
    <w:p w:rsidR="00980AB7" w:rsidRDefault="00980AB7">
      <w:pPr>
        <w:pStyle w:val="FootnoteText"/>
      </w:pPr>
      <w:r>
        <w:rPr>
          <w:rStyle w:val="FootnoteReference"/>
        </w:rPr>
        <w:footnoteRef/>
      </w:r>
      <w:r>
        <w:t xml:space="preserve"> How is generality (the idea of natural law for example) expressed in a world like that? This is a problem for neutral monism which the propositional view handles easily. I think the difficulty can be met by observing that elements and functions are like the positive phenomena around which we might delineate universals as the negative space, as in the “face in the vase” illusion. This view is not part of classic neutral monism however and needs much more development.</w:t>
      </w:r>
    </w:p>
  </w:footnote>
  <w:footnote w:id="2">
    <w:p w:rsidR="00E908D1" w:rsidRDefault="00E908D1" w:rsidP="00E908D1">
      <w:pPr>
        <w:pStyle w:val="ListParagraph"/>
        <w:rPr>
          <w:sz w:val="28"/>
          <w:szCs w:val="28"/>
        </w:rPr>
      </w:pPr>
      <w:r>
        <w:rPr>
          <w:rStyle w:val="FootnoteReference"/>
        </w:rPr>
        <w:footnoteRef/>
      </w:r>
      <w:r>
        <w:t xml:space="preserve"> </w:t>
      </w:r>
      <w:r w:rsidRPr="00E908D1">
        <w:t>(In fact, something Russell doesn’t not say but which makes his position even stronger, systems of perspectives exhibit the mathematical group structure that makes them a firm foundation for our physical understanding of nature. I think this is the ultimate retort to the view that the world cannot be understood as a “collection of particulars” as stated by Russell in the beginning of the logical atomism lectures. It isn’t a “collection” or a bundle after all; not if the world is a perspectival system of causal laws with a group structure.)</w:t>
      </w:r>
    </w:p>
    <w:p w:rsidR="00E908D1" w:rsidRDefault="00E908D1" w:rsidP="00E908D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0F1B"/>
    <w:multiLevelType w:val="multilevel"/>
    <w:tmpl w:val="669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9559E9"/>
    <w:multiLevelType w:val="hybridMultilevel"/>
    <w:tmpl w:val="36B8A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7B"/>
    <w:rsid w:val="00002270"/>
    <w:rsid w:val="00002CCE"/>
    <w:rsid w:val="00007A62"/>
    <w:rsid w:val="0001222B"/>
    <w:rsid w:val="000176E3"/>
    <w:rsid w:val="0003233D"/>
    <w:rsid w:val="00036155"/>
    <w:rsid w:val="00046D0B"/>
    <w:rsid w:val="00056CA7"/>
    <w:rsid w:val="000C4D45"/>
    <w:rsid w:val="000F0D9C"/>
    <w:rsid w:val="0011597C"/>
    <w:rsid w:val="00117DC2"/>
    <w:rsid w:val="00155149"/>
    <w:rsid w:val="00172233"/>
    <w:rsid w:val="001854F3"/>
    <w:rsid w:val="00196596"/>
    <w:rsid w:val="001B2245"/>
    <w:rsid w:val="001C5977"/>
    <w:rsid w:val="001E7755"/>
    <w:rsid w:val="001F15C3"/>
    <w:rsid w:val="00212A26"/>
    <w:rsid w:val="00233B30"/>
    <w:rsid w:val="002B2E77"/>
    <w:rsid w:val="003045F7"/>
    <w:rsid w:val="003301D7"/>
    <w:rsid w:val="003347DE"/>
    <w:rsid w:val="00337FA3"/>
    <w:rsid w:val="00350337"/>
    <w:rsid w:val="00357FCD"/>
    <w:rsid w:val="003816D8"/>
    <w:rsid w:val="003943CA"/>
    <w:rsid w:val="003B1882"/>
    <w:rsid w:val="003B5024"/>
    <w:rsid w:val="003C369E"/>
    <w:rsid w:val="003F137C"/>
    <w:rsid w:val="003F5E1F"/>
    <w:rsid w:val="00470FB9"/>
    <w:rsid w:val="00473D58"/>
    <w:rsid w:val="004A7ACA"/>
    <w:rsid w:val="004A7C05"/>
    <w:rsid w:val="004B1D97"/>
    <w:rsid w:val="004C4813"/>
    <w:rsid w:val="004F60C9"/>
    <w:rsid w:val="00530842"/>
    <w:rsid w:val="0057181D"/>
    <w:rsid w:val="00597B1F"/>
    <w:rsid w:val="005A75A4"/>
    <w:rsid w:val="005C66CA"/>
    <w:rsid w:val="005C7BB7"/>
    <w:rsid w:val="005D52CA"/>
    <w:rsid w:val="005D65E8"/>
    <w:rsid w:val="00615BCD"/>
    <w:rsid w:val="00621D40"/>
    <w:rsid w:val="00625468"/>
    <w:rsid w:val="006351D8"/>
    <w:rsid w:val="00636D66"/>
    <w:rsid w:val="00637AD3"/>
    <w:rsid w:val="00641B20"/>
    <w:rsid w:val="006426D6"/>
    <w:rsid w:val="00657064"/>
    <w:rsid w:val="00684C18"/>
    <w:rsid w:val="0069195D"/>
    <w:rsid w:val="006F5592"/>
    <w:rsid w:val="00731296"/>
    <w:rsid w:val="00752264"/>
    <w:rsid w:val="00786D28"/>
    <w:rsid w:val="007A1C40"/>
    <w:rsid w:val="007A47E5"/>
    <w:rsid w:val="007C2F0E"/>
    <w:rsid w:val="007F1AE2"/>
    <w:rsid w:val="00800630"/>
    <w:rsid w:val="00804F29"/>
    <w:rsid w:val="00817F2E"/>
    <w:rsid w:val="0083375F"/>
    <w:rsid w:val="00840F7F"/>
    <w:rsid w:val="008442DA"/>
    <w:rsid w:val="00856B4C"/>
    <w:rsid w:val="008614FE"/>
    <w:rsid w:val="00862037"/>
    <w:rsid w:val="0086625C"/>
    <w:rsid w:val="00891480"/>
    <w:rsid w:val="008A4D56"/>
    <w:rsid w:val="008C3CF6"/>
    <w:rsid w:val="008C4204"/>
    <w:rsid w:val="008C79A5"/>
    <w:rsid w:val="008F55B8"/>
    <w:rsid w:val="00920FA5"/>
    <w:rsid w:val="00923600"/>
    <w:rsid w:val="00935F94"/>
    <w:rsid w:val="00967847"/>
    <w:rsid w:val="00970593"/>
    <w:rsid w:val="00980AB7"/>
    <w:rsid w:val="00983080"/>
    <w:rsid w:val="009A1A95"/>
    <w:rsid w:val="009B40D1"/>
    <w:rsid w:val="009B566C"/>
    <w:rsid w:val="009C0CDA"/>
    <w:rsid w:val="009D3622"/>
    <w:rsid w:val="009E4084"/>
    <w:rsid w:val="009E5F51"/>
    <w:rsid w:val="009E6BE0"/>
    <w:rsid w:val="00A1439F"/>
    <w:rsid w:val="00A32202"/>
    <w:rsid w:val="00A42E32"/>
    <w:rsid w:val="00A44CFE"/>
    <w:rsid w:val="00A56F23"/>
    <w:rsid w:val="00A6467B"/>
    <w:rsid w:val="00A70881"/>
    <w:rsid w:val="00A821B5"/>
    <w:rsid w:val="00A9396F"/>
    <w:rsid w:val="00AC435C"/>
    <w:rsid w:val="00AC7D96"/>
    <w:rsid w:val="00AF3D52"/>
    <w:rsid w:val="00B15052"/>
    <w:rsid w:val="00B2559B"/>
    <w:rsid w:val="00B56E53"/>
    <w:rsid w:val="00B61E13"/>
    <w:rsid w:val="00B636CB"/>
    <w:rsid w:val="00B66926"/>
    <w:rsid w:val="00B742BF"/>
    <w:rsid w:val="00B92554"/>
    <w:rsid w:val="00BA3130"/>
    <w:rsid w:val="00BB183D"/>
    <w:rsid w:val="00BC2AB9"/>
    <w:rsid w:val="00BC3212"/>
    <w:rsid w:val="00BD03F3"/>
    <w:rsid w:val="00BE3804"/>
    <w:rsid w:val="00BE4D7F"/>
    <w:rsid w:val="00BF6551"/>
    <w:rsid w:val="00BF6C3B"/>
    <w:rsid w:val="00C04279"/>
    <w:rsid w:val="00C12C30"/>
    <w:rsid w:val="00C334ED"/>
    <w:rsid w:val="00C51245"/>
    <w:rsid w:val="00C74FCF"/>
    <w:rsid w:val="00CA51B8"/>
    <w:rsid w:val="00CE63A3"/>
    <w:rsid w:val="00D13D60"/>
    <w:rsid w:val="00D216B8"/>
    <w:rsid w:val="00D54C03"/>
    <w:rsid w:val="00D62B9B"/>
    <w:rsid w:val="00D87F65"/>
    <w:rsid w:val="00DA6D4A"/>
    <w:rsid w:val="00DD352A"/>
    <w:rsid w:val="00E15109"/>
    <w:rsid w:val="00E31368"/>
    <w:rsid w:val="00E50C11"/>
    <w:rsid w:val="00E77988"/>
    <w:rsid w:val="00E908D1"/>
    <w:rsid w:val="00EA7C9A"/>
    <w:rsid w:val="00EB2C10"/>
    <w:rsid w:val="00ED04D9"/>
    <w:rsid w:val="00ED33CE"/>
    <w:rsid w:val="00EE3D0E"/>
    <w:rsid w:val="00EE57C0"/>
    <w:rsid w:val="00F263EA"/>
    <w:rsid w:val="00F3105E"/>
    <w:rsid w:val="00F464FC"/>
    <w:rsid w:val="00F6178A"/>
    <w:rsid w:val="00F80DDF"/>
    <w:rsid w:val="00F8734E"/>
    <w:rsid w:val="00F9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E37F0-915D-42C3-A328-0A181B93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5C3"/>
    <w:pPr>
      <w:ind w:left="720"/>
      <w:contextualSpacing/>
    </w:pPr>
  </w:style>
  <w:style w:type="paragraph" w:styleId="Header">
    <w:name w:val="header"/>
    <w:basedOn w:val="Normal"/>
    <w:link w:val="HeaderChar"/>
    <w:uiPriority w:val="99"/>
    <w:unhideWhenUsed/>
    <w:rsid w:val="00B56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E53"/>
  </w:style>
  <w:style w:type="paragraph" w:styleId="Footer">
    <w:name w:val="footer"/>
    <w:basedOn w:val="Normal"/>
    <w:link w:val="FooterChar"/>
    <w:uiPriority w:val="99"/>
    <w:unhideWhenUsed/>
    <w:rsid w:val="00B56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E53"/>
  </w:style>
  <w:style w:type="character" w:styleId="Emphasis">
    <w:name w:val="Emphasis"/>
    <w:basedOn w:val="DefaultParagraphFont"/>
    <w:uiPriority w:val="20"/>
    <w:qFormat/>
    <w:rsid w:val="00B742BF"/>
    <w:rPr>
      <w:i/>
      <w:iCs/>
    </w:rPr>
  </w:style>
  <w:style w:type="character" w:customStyle="1" w:styleId="apple-converted-space">
    <w:name w:val="apple-converted-space"/>
    <w:basedOn w:val="DefaultParagraphFont"/>
    <w:rsid w:val="00B742BF"/>
  </w:style>
  <w:style w:type="paragraph" w:styleId="FootnoteText">
    <w:name w:val="footnote text"/>
    <w:basedOn w:val="Normal"/>
    <w:link w:val="FootnoteTextChar"/>
    <w:uiPriority w:val="99"/>
    <w:semiHidden/>
    <w:unhideWhenUsed/>
    <w:rsid w:val="00980A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AB7"/>
    <w:rPr>
      <w:sz w:val="20"/>
      <w:szCs w:val="20"/>
    </w:rPr>
  </w:style>
  <w:style w:type="character" w:styleId="FootnoteReference">
    <w:name w:val="footnote reference"/>
    <w:basedOn w:val="DefaultParagraphFont"/>
    <w:uiPriority w:val="99"/>
    <w:semiHidden/>
    <w:unhideWhenUsed/>
    <w:rsid w:val="00980A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5403">
      <w:bodyDiv w:val="1"/>
      <w:marLeft w:val="0"/>
      <w:marRight w:val="0"/>
      <w:marTop w:val="0"/>
      <w:marBottom w:val="0"/>
      <w:divBdr>
        <w:top w:val="none" w:sz="0" w:space="0" w:color="auto"/>
        <w:left w:val="none" w:sz="0" w:space="0" w:color="auto"/>
        <w:bottom w:val="none" w:sz="0" w:space="0" w:color="auto"/>
        <w:right w:val="none" w:sz="0" w:space="0" w:color="auto"/>
      </w:divBdr>
    </w:div>
    <w:div w:id="1714887583">
      <w:bodyDiv w:val="1"/>
      <w:marLeft w:val="0"/>
      <w:marRight w:val="0"/>
      <w:marTop w:val="0"/>
      <w:marBottom w:val="0"/>
      <w:divBdr>
        <w:top w:val="none" w:sz="0" w:space="0" w:color="auto"/>
        <w:left w:val="none" w:sz="0" w:space="0" w:color="auto"/>
        <w:bottom w:val="none" w:sz="0" w:space="0" w:color="auto"/>
        <w:right w:val="none" w:sz="0" w:space="0" w:color="auto"/>
      </w:divBdr>
    </w:div>
    <w:div w:id="19048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349E4-06FE-402B-AB2B-543BB06E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3977</Words>
  <Characters>22673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 Banks</dc:creator>
  <cp:keywords/>
  <dc:description/>
  <cp:lastModifiedBy>Erik Banks</cp:lastModifiedBy>
  <cp:revision>2</cp:revision>
  <dcterms:created xsi:type="dcterms:W3CDTF">2017-06-04T23:26:00Z</dcterms:created>
  <dcterms:modified xsi:type="dcterms:W3CDTF">2017-06-04T23:26:00Z</dcterms:modified>
</cp:coreProperties>
</file>