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C3B48" w14:textId="13EF4867" w:rsidR="00E961FC" w:rsidRPr="00E961FC" w:rsidRDefault="00E961FC" w:rsidP="00E961FC">
      <w:r>
        <w:t xml:space="preserve">*Penultimate version. Forthcoming in </w:t>
      </w:r>
      <w:r>
        <w:rPr>
          <w:i/>
          <w:iCs/>
        </w:rPr>
        <w:t>Ethical Theory and Moral Practice</w:t>
      </w:r>
      <w:r>
        <w:t xml:space="preserve"> </w:t>
      </w:r>
    </w:p>
    <w:p w14:paraId="5F7062EA" w14:textId="4DAEDC0A" w:rsidR="002A5EC6" w:rsidRPr="00E417D6" w:rsidRDefault="002A5EC6" w:rsidP="00292109">
      <w:pPr>
        <w:jc w:val="center"/>
        <w:rPr>
          <w:sz w:val="26"/>
          <w:szCs w:val="26"/>
        </w:rPr>
      </w:pPr>
      <w:r w:rsidRPr="0039608F">
        <w:rPr>
          <w:sz w:val="28"/>
          <w:szCs w:val="26"/>
        </w:rPr>
        <w:t>No Need to Get U</w:t>
      </w:r>
      <w:r>
        <w:rPr>
          <w:sz w:val="28"/>
          <w:szCs w:val="26"/>
        </w:rPr>
        <w:t>p from the Armchair</w:t>
      </w:r>
      <w:r w:rsidR="00292109">
        <w:rPr>
          <w:sz w:val="28"/>
          <w:szCs w:val="26"/>
        </w:rPr>
        <w:br/>
      </w:r>
      <w:r w:rsidR="2A5DE346" w:rsidRPr="00E417D6">
        <w:rPr>
          <w:sz w:val="26"/>
          <w:szCs w:val="26"/>
        </w:rPr>
        <w:t>(If You</w:t>
      </w:r>
      <w:r w:rsidR="00082919">
        <w:rPr>
          <w:sz w:val="26"/>
          <w:szCs w:val="26"/>
        </w:rPr>
        <w:t>’</w:t>
      </w:r>
      <w:r w:rsidR="2A5DE346" w:rsidRPr="00E417D6">
        <w:rPr>
          <w:sz w:val="26"/>
          <w:szCs w:val="26"/>
        </w:rPr>
        <w:t xml:space="preserve">re Interested in Debunking Arguments </w:t>
      </w:r>
      <w:r w:rsidR="00E417D6">
        <w:rPr>
          <w:sz w:val="26"/>
          <w:szCs w:val="26"/>
        </w:rPr>
        <w:t>in Metaethics</w:t>
      </w:r>
      <w:r w:rsidR="2A5DE346" w:rsidRPr="00E417D6">
        <w:rPr>
          <w:sz w:val="26"/>
          <w:szCs w:val="26"/>
        </w:rPr>
        <w:t>)</w:t>
      </w:r>
    </w:p>
    <w:p w14:paraId="39DB46FD" w14:textId="3644A715" w:rsidR="00CA6F9E" w:rsidRDefault="00CA6F9E" w:rsidP="008C6671">
      <w:r w:rsidRPr="00150AF7">
        <w:rPr>
          <w:i/>
          <w:iCs/>
        </w:rPr>
        <w:t>Abstract</w:t>
      </w:r>
      <w:r>
        <w:t xml:space="preserve">: </w:t>
      </w:r>
      <w:r w:rsidR="00AD4323">
        <w:t xml:space="preserve">Several authors believe that metaethicists ought to leave their comfortable armchairs and engage with serious empirical research. </w:t>
      </w:r>
      <w:r w:rsidR="00D433A9">
        <w:t xml:space="preserve">This paper provides partial support for the opposing view, that metaethics is rightly conducted from the armchair. It does so by focusing on </w:t>
      </w:r>
      <w:r w:rsidR="008C6671">
        <w:t xml:space="preserve">debunking arguments against robust moral realism. Specifically, the article discusses arguments based on the possibility that if robust realism is correct, then our beliefs are most likely insensitive to the relevant truths. These arguments seem at first glance to be dependent on empirical research to learn what our moral beliefs are sensitive to. It is argued, however, that this is not so. </w:t>
      </w:r>
      <w:r w:rsidR="005A7ED6">
        <w:t xml:space="preserve">The paper then examines two thought experiments that have been thought to demonstrate that debunking arguments might depend on empirical details and argues that the conclusion is not supported. </w:t>
      </w:r>
    </w:p>
    <w:p w14:paraId="65AAD80D" w14:textId="77777777" w:rsidR="00264B48" w:rsidRDefault="00A917AB" w:rsidP="001D7FE5">
      <w:r w:rsidRPr="00150AF7">
        <w:rPr>
          <w:i/>
          <w:iCs/>
        </w:rPr>
        <w:t>Keywords</w:t>
      </w:r>
      <w:r>
        <w:t xml:space="preserve">: </w:t>
      </w:r>
      <w:r w:rsidR="00FE312D">
        <w:t>Armchair Philosophy; Evolutionary Debunking; Insensitivity; Moral Autonomy; Robust Moral Realism.</w:t>
      </w:r>
      <w:r w:rsidR="00264B48" w:rsidRPr="005F7828">
        <w:t xml:space="preserve"> </w:t>
      </w:r>
    </w:p>
    <w:p w14:paraId="672A6659" w14:textId="77777777" w:rsidR="00187063" w:rsidRPr="00187063" w:rsidRDefault="00187063" w:rsidP="00187063"/>
    <w:p w14:paraId="75832A84" w14:textId="77777777" w:rsidR="00FF1CC1" w:rsidRDefault="003502F2" w:rsidP="00FF1CC1">
      <w:pPr>
        <w:pStyle w:val="Heading1"/>
      </w:pPr>
      <w:r>
        <w:t>The Question</w:t>
      </w:r>
    </w:p>
    <w:p w14:paraId="3CF6A357" w14:textId="77777777" w:rsidR="001A2A26" w:rsidRDefault="00C01ED3" w:rsidP="00D57C60">
      <w:r>
        <w:t>There is a</w:t>
      </w:r>
      <w:r w:rsidR="003F7CC6">
        <w:t>n ongoing</w:t>
      </w:r>
      <w:r w:rsidR="00485AC2">
        <w:t xml:space="preserve"> </w:t>
      </w:r>
      <w:r>
        <w:t xml:space="preserve">debate </w:t>
      </w:r>
      <w:r w:rsidR="00D57C60">
        <w:t>about</w:t>
      </w:r>
      <w:r>
        <w:t xml:space="preserve"> the following claim</w:t>
      </w:r>
      <w:r w:rsidR="003004C4">
        <w:t xml:space="preserve">: </w:t>
      </w:r>
    </w:p>
    <w:p w14:paraId="67B9F2BF" w14:textId="7279D663" w:rsidR="004F6AC3" w:rsidRDefault="2EDA6608" w:rsidP="00A466B8">
      <w:pPr>
        <w:pStyle w:val="Quote"/>
      </w:pPr>
      <w:r w:rsidRPr="2EDA6608">
        <w:rPr>
          <w:i/>
        </w:rPr>
        <w:t>Conditional Debunking Conclusion</w:t>
      </w:r>
      <w:r>
        <w:t xml:space="preserve">: If robust moral realism is correct, then </w:t>
      </w:r>
      <w:r w:rsidRPr="2EDA6608">
        <w:rPr>
          <w:i/>
        </w:rPr>
        <w:t>none</w:t>
      </w:r>
      <w:r>
        <w:t xml:space="preserve"> of </w:t>
      </w:r>
      <w:r w:rsidRPr="2EDA6608">
        <w:rPr>
          <w:rFonts w:cstheme="minorBidi"/>
          <w:lang w:bidi="ar-EG"/>
        </w:rPr>
        <w:t>our</w:t>
      </w:r>
      <w:r>
        <w:t xml:space="preserve"> moral beliefs are epistemically justified. </w:t>
      </w:r>
    </w:p>
    <w:p w14:paraId="46B3E8B2" w14:textId="5DAF79EF" w:rsidR="005C728B" w:rsidRDefault="2EDA6608" w:rsidP="00FC1B14">
      <w:bookmarkStart w:id="0" w:name="_Hlk33014628"/>
      <w:bookmarkStart w:id="1" w:name="_Hlk33013276"/>
      <w:r>
        <w:t xml:space="preserve">Robust moral realism is the view that there are irreducible </w:t>
      </w:r>
      <w:r w:rsidR="00632493">
        <w:t xml:space="preserve">non-natural </w:t>
      </w:r>
      <w:r>
        <w:t xml:space="preserve">objective moral truths </w:t>
      </w:r>
      <w:r w:rsidR="00FA1A60">
        <w:fldChar w:fldCharType="begin" w:fldLock="1"/>
      </w:r>
      <w:r w:rsidR="00473575">
        <w:instrText>ADDIN CSL_CITATION {"citationItems":[{"id":"ITEM-1","itemData":{"DOI":"10.1093/acprof:oso/9780199579969.001.0001","ISBN":"9780199579969","author":[{"dropping-particle":"","family":"Enoch","given":"David","non-dropping-particle":"","parse-names":false,"suffix":""}],"id":"ITEM-1","issued":{"date-parts":[["2011","7","28"]]},"note":"Chapter 4: \nIn order to make the move from normative realism in general to moral realism, Enoch argues that PARSIMONY should be revised: [T]he parsimony requirement functions at the level not of specific entities, but rather at the level of kinds of entities. If we already have sufficient reason to believe in electrons, then that a theory quantifies over electrons is no reason to reject it…and it just doesn’t matter if the former theory quantifies over more electrons than the latter…moral properties and facts are of the same kind – in the sense of “kind” relevant to the parsimony requirement – as normative properties and facts more generally.  (Enoch, 2011, p. 92)  \nSo we get: \nPARSIMONY*: One ought not multiply ontological commitments to the existence of kinds of entities, without sufficient reason. \n\nAnd now we have all the pieces for Enoch’s counter-Harman argument for moral realism: \n(M1) INDISPENSABILITY*: If we cannot hope to succeed in a given project without being committed to the existence of something, and the project is one which we should not opt out of , then we are epistemically justified for that very reason in believing that that thing exists. \n(M2) The deliberative project is a project which we should not opt out of. \n(M3) We cannot hope to succeed in the deliberative project without being committed to the existence of irreducibly normative truths. \n(M4) Therefore, we are epistemically justified in believing that there are irreducibly normative truths. \n(M5) PARSIMONY*: One ought not multiply ontological commitments to the existence of kinds of entities, without sufficient reason. \n(M6) Moral truths are of the same kind as normative truths. \n(M7) Therefore, being committed to the existence of moral truths is not ruled out by PARSIMONY*.","publisher":"Oxford University Press","publisher-place":"Oxford","title":"Taking Morality Seriously","type":"book"},"locator":"1","uris":["http://www.mendeley.com/documents/?uuid=5438233e-939f-40c6-a880-493bdf3c1b2d"]}],"mendeley":{"formattedCitation":"(Enoch 2011, 1)","plainTextFormattedCitation":"(Enoch 2011, 1)","previouslyFormattedCitation":"(Enoch 2011, 1)"},"properties":{"noteIndex":0},"schema":"https://github.com/citation-style-language/schema/raw/master/csl-citation.json"}</w:instrText>
      </w:r>
      <w:r w:rsidR="00FA1A60">
        <w:fldChar w:fldCharType="separate"/>
      </w:r>
      <w:r w:rsidRPr="2EDA6608">
        <w:rPr>
          <w:noProof/>
        </w:rPr>
        <w:t>(Enoch 2011, 1)</w:t>
      </w:r>
      <w:r w:rsidR="00FA1A60">
        <w:fldChar w:fldCharType="end"/>
      </w:r>
      <w:r>
        <w:t xml:space="preserve">. </w:t>
      </w:r>
      <w:bookmarkEnd w:id="0"/>
      <w:r>
        <w:t xml:space="preserve">As I explain in the sections that follow, robust moral realism in conjunction </w:t>
      </w:r>
      <w:r>
        <w:lastRenderedPageBreak/>
        <w:t xml:space="preserve">with a package of theses that typically go with it, is more prone to debunking challenges in comparison to other metaethical views, including other variants of realism. </w:t>
      </w:r>
      <w:bookmarkStart w:id="2" w:name="_Hlk33014418"/>
      <w:r>
        <w:t xml:space="preserve">The consequent of Conditional Debunking Conclusion is a global undercutting of the justification of our moral beliefs. If both robust moral realism and Conditional Debunking Conclusion are correct, that means we are hopeless about morality. We can’t attain justified moral beliefs, not to mention moral knowledge which requires justification. There is a different debate about more local debunking of specific moral beliefs. Such local debunking is not the concern of this article. </w:t>
      </w:r>
      <w:bookmarkEnd w:id="2"/>
      <w:r>
        <w:t xml:space="preserve"> </w:t>
      </w:r>
    </w:p>
    <w:p w14:paraId="122AE1E6" w14:textId="77777777" w:rsidR="004F6AC3" w:rsidRDefault="00734191" w:rsidP="00FC1B14">
      <w:r>
        <w:t xml:space="preserve">Conditional Debunking Conclusion plays a central role in </w:t>
      </w:r>
      <w:r w:rsidR="005C728B">
        <w:t xml:space="preserve">recent </w:t>
      </w:r>
      <w:r>
        <w:t xml:space="preserve">Metaethics. </w:t>
      </w:r>
      <w:r w:rsidR="00A466B8">
        <w:t xml:space="preserve">Michael Ruse </w:t>
      </w:r>
      <w:r w:rsidR="00A466B8">
        <w:fldChar w:fldCharType="begin" w:fldLock="1"/>
      </w:r>
      <w:r w:rsidR="00FC1B14">
        <w:instrText>ADDIN CSL_CITATION {"citationItems":[{"id":"ITEM-1","itemData":{"ISBN":"1573922420","abstract":"Since its original publication, Taking Darwin Seriously has established itself as one of the most important works of evolutionary naturalism since Charles Darwin's Origin of Species over a century ago. Applying evolutionary biology to philosophical problems of epistemology and ethics, it definitively establishes a naturalistic approach to our understanding of life's major problems. Updated with a new preface and a final chapter that addresses the most recent developments in and popular attacks on contemporary evolution, this is an essential work for those interested in the implications of modern Darwinism - especially human sociobiology - for questions in the theory of knowledge and of moral behaviour and thought. Written in a style accessible to both the professional and the general reader, Taking Darwin Seriously is intended as a direct challenge to all who would push creationism as a credible alternative to scientific evolution in public schools, universities, and as a general theory for public consumption.","author":[{"dropping-particle":"","family":"Ruse","given":"Michael","non-dropping-particle":"","parse-names":false,"suffix":""}],"id":"ITEM-1","issued":{"date-parts":[["1986"]]},"note":"Preface: Ruse is a philospher and historian of science. He sends his kids to a religious school! Served as professional wittness arguing that creationism is not science. \n\n1. The Biological Background \nDistiguished three parts of evolutionary theory: \na. The fact of evolution. &amp;quot;By 'evolution' I mean the natural unfolding and change of organisms down through the generations, from earlier forms, widely different&amp;quot; (1) \nb. The path of evolution. \nc. The causal mechanism of evolution. i. natural selection. (Darwin - individual selection, not group) ii. modern genetics. \nDarwinism is established by the great explanatory unifying power of the theory. \n\n2. Evolutionary Epistemology \nThe chapter examines theories according to which scientific knowledge can be compared to the biological process of evolution. \nEvolution as analogy: two types of using analogy. Heuristic (source of inspiration) and justification. \n\n\nHerbert Spencer: the law of progress. from homogeneity to hetrogeneity. But that is not essential to science or biology. Spencer wrote about evolution and natural selection before Darwin, but thought Lamarckism was more influentiol. \nStephen Toulmin's Darwinian model: a pool of competing intellectual variants of which only the fittest servive. \nDisanalogy: scientific activity is directed at solving problems. The ideas are not random guesses. What is being seeked is truth, not survival. \nDonald Campbell's Darwinian variations the idea is produced by an undirected process, and then makes it into science in a directed manner. \nKarl Popper and the revision of Darwinism introduces quasi directidness into evolution. Ruse claims he demonstrates ignorance of contemporary evolutionary theory. \n\n3. Evolutionary Ethics \nThe biggest quesiton wiil be is how to derive ought from is? Ruse does not argue that Hume's dictum is always correct, but he cargues that at least as far as Evolutionary Ethics is concerned, it is implausible. \nSpencer: &amp;quot;Spencer (1892) felt that we have a postivie moral obligation to foster a situation in which a struggel, as he conceived it, can do its work&amp;quot; (74). Evolution should proceed to favoring brain power improvement over reproduction. \n\nThe Chapter ends with an important point derived from Wilson: that we should further look into the evolution of moral judgment. This will be elaborated in the chapters that follow. \n\n4. Human Evolution \nThe chapter begins with an overview of our current state of theory and evidence of human evolution. Darwin was the first to make the suggestion, but was affraid to make it explicit in The Origin. Huxley made the view first publicized, that humans evolved from apes. Biology shows much in common between homosapiens, apes and chimpazees. Bones and fossils give evidence to gradual development millions of years ago. Next, the question arrises of the cause of evolution. Darwin suggested that man's ability to use tools was extremely adaptive. Evidence shows that the ability to stand on two legs developed before the growth of the brain. \nThe second half of the chapter is devoted to responding to an argument that culture is above evolution. As it is not shaped by evolution and has little evolutionary significane. Ruse begins with a survey of evidence regarding the development of laguage. It shows signs of evolution. Non liguistic pre-humans were over taken by linguistic humans. The ability to speak requires biological development. Apes are on the scale of ability to speak, but far from the human capability. So a gradual development is demonstrated, with the suggestion that natural selection selected for speeking creatures. Finally, Ruse gives an overview of evidence on the influence of biology on culture. Wilson's &amp;quot;Epigenetic rules&amp;quot;- biology poses constraints on the development of culture. Westermatck imprinting is brought as an example. \n\n5. Darwinian Epistemology (I skipped)\n\n6. Darwinian Ethics \nThe chapter discusses both substantive ethics and metaethics. According to Ruse, metaethics breaks down to two theories: either morality is objective or subjective. He will argue that Darwinism points to the latter (252)\nDarwinism explains the feeling of objectivity. &amp;quot;Darwinian theory shows that, in fact, morality is a function of (subjective) feelings; but it shows also that we have (and must have) the illusion of objectivity&amp;quot; (253) &amp;quot;In a sense, therefore, morality is a collective illusion foisted upon us by our genes&amp;quot;. (253). &amp;quot;You would believe what you do about right and wrong, irrespective of whether or not a 'true' right and wrong existed! (254. disanalogy with Nozick's argument for mathematical realism). There is not much here in way of clear analytic argument.","publisher":"Basil Blackwell","publisher-place":"Oxford","title":"Taking Darwin Seriously: A Naturalistic Approach to Philosophy","type":"book"},"label":"chapter","locator":"6","suppress-author":1,"uris":["http://www.mendeley.com/documents/?uuid=cf98500c-70fc-448d-87cc-8ee4f65a68e0"]}],"mendeley":{"formattedCitation":"(1986, chap. 6)","plainTextFormattedCitation":"(1986, chap. 6)","previouslyFormattedCitation":"(1986, chap. 6)"},"properties":{"noteIndex":0},"schema":"https://github.com/citation-style-language/schema/raw/master/csl-citation.json"}</w:instrText>
      </w:r>
      <w:r w:rsidR="00A466B8">
        <w:fldChar w:fldCharType="separate"/>
      </w:r>
      <w:r w:rsidR="00A466B8" w:rsidRPr="00A466B8">
        <w:rPr>
          <w:noProof/>
        </w:rPr>
        <w:t>(1986, chap. 6)</w:t>
      </w:r>
      <w:r w:rsidR="00A466B8">
        <w:fldChar w:fldCharType="end"/>
      </w:r>
      <w:r w:rsidR="00A466B8">
        <w:t xml:space="preserve">, Richard </w:t>
      </w:r>
      <w:r w:rsidR="00A466B8" w:rsidRPr="001E4D10">
        <w:t xml:space="preserve">Joyce </w:t>
      </w:r>
      <w:r w:rsidR="00A466B8" w:rsidRPr="001E4D10">
        <w:fldChar w:fldCharType="begin" w:fldLock="1"/>
      </w:r>
      <w:r w:rsidR="00FC1B14">
        <w:instrText>ADDIN CSL_CITATION {"citationItems":[{"id":"ITEM-1","itemData":{"DOI":"10.1017/CBO9780511487101","ISBN":"9780511487101","author":[{"dropping-particle":"","family":"Joyce","given":"Richard","non-dropping-particle":"","parse-names":false,"suffix":""}],"id":"ITEM-1","issued":{"date-parts":[["2001"]]},"note":"Richard Joyce – The Myth of Morality Short summary: \nTwo interpretations of Mackie's queerness argument are discussed. Chapter 1 discusses Brink's, of arguable success. Chapters 2-5 develop Garner's, which Joyce think is conclusive in support of his error theory. His discussion draws much from Smith's discussion of Humean psychology and Williams against external reasons. Chapter 6 derives further support from evolutionary theory. Chapter 7 places Joyces fictionalism within a variety of types of fictionalisms. Chapter 8 argues that moral fictionalism can be more beneficial than abolishing moral discourse altogether, in that it helps overcome akrasia. The epilogue discusses and compares myth in general. \nResponse: \nI am not sure what to say to the Darwinistic dilemma. But I do think Joyce’s argument from ‘moral inescapability’ is weak. As a beginning question, one must question what kind of argument is it? Is it conceptual, i.e. that a moral realist is conceptually confused? Is it not conceptual or logical but a priori in a different sense, relying on linguistic or other sorts of intuitions? Or is it empirical? It seems like he’s relying on some basic belief in Humean psychology. \nIf one believes he is obligated, might that not give him reason for action? Is this not a way in which an external reason can figure in one’s internal reasons and become a reason for action? Such beliefs actually do come to people’s minds, as Joyce will be the first to admit. So how have they been proven false? How can they be proven false without begging the questions? \nNotes: \nChapter 1 discussed Brinks interpretation of Mackie’s queerness argument, which relied on moral discourse being committed to: \n(MI) It is necessary and a priori that any agent who judges that one of his available actions is morally obligatory will have some (defeasible) motivation to perform that action. \nSmith argues that (MI) should be replaced with: \n(MI*) It is necessary…either will have some motivation…or is practically irrational. \nBoth (MI) and (MI*) are refuted by the possibility of Eugenie (p. 20) But it is not clear how irremovable (MI) is. \n\nChapter 2: Not (MI) but rather ‘moral inescapability’: \n(MP) It is necessary and a priori that, for any agent x, if x ought to ϕ, then x has a reason to ϕ. \n-          The argument is formulated on page 42 and revised on page 77. \n-          The relevant reasons are ‘non-institutional’. \n(3.7) What is required for rationality is that one acts upon his subjective reasons. \n(3.8) Subjective reasons are insufficient to create a categorical imperative =&amp;gt; practical rationality is insufficient as ground for moral obligation. \n(p. 83) One cannot coherently ask the “so what?” question about his improved self, because by asking the question he is committing himself to idea practical reasoning &amp;amp; his ideal self is his ideal self. \n- Ideal observer theories are non-Humean in the sense that they don’t rely on one’s current desires. But they are relativistic, since they are determined by the agent’s (ideal) desires. \n* I note: for moral realists (universalists), full information should lead to much conversion since moral facts would be part of what there is to know. Joyce is begging this question (p. 84). \n- Basically, Joyce is using Smith’s The Moral Problem as his point of departure, showing that its arguments ought to lead to error theory rather than realism. \n* I note: Suppose somebody deliberates not by taking only his desires into account and figuring out how best to fulfill them, but rather he has this strange belief that he is obligated regardless of his desires. He then deliberates over the best way to fulfill these obligations. Supppose further  that this is not because he desires to fulfill his obligations, but rather because he believes he is actually obligated. There is nothing conceptually wrong with such a belief figuring in ones practical reasoning, hence external practical reasons can make their way into practical deliberation, counter to what Joyce seems to be arguing. \nChapter 5: defends Bernard Williams’s argument against (non-institutional) external reasons, and this is the basis for Joyce’s assertion that (MP) is false. \nChapter 6 uses evolutionary theory as an explanation for our false beliefs, but not as the basis for thinking they are false. \n(p. 148) Will argue (6.4) that ET (evolutionary theory) not only removes a burden of proof, but also provides evidence. \n(159-160) Joyce’s discussion of the genetic fallacy is important! \n“It’s a matter of whether the characteristic imputed to the originator is one that is likely to cut loose belief from evidence” (161). \nAnd what follows is the claim that whether or not our moral beliefs were true, we would be disposed to believe them. \n(167-168) Good comparison of moral talk to God talk, using Ian Hinckfuss. \n(184) The myth of morality helps bolster self-control and overcome weakness of will. \n(7.3) Hans Vaihinger’s fictionalism. \n(200) In Joyce’s fictionalism, morality ceases to be assertoric (Joyce’s wording). I would call this: revisionary non-cognitivism. \n(203-204) No lone fictionalism. Because linguistic expressions are interpreted by conventions of the community. If the community does not share fictionalism, the expressions will turn out to be expressions of moral belief and not fiction. \n(204) A comment on religious fictionalism. \nChapter 8: \n(213) Moral beliefs help combat akrasia. \nIn the epilogue, Joyce compares his factionalism to the general discussion of myth, stressing similarities and differences.","publisher":"Cambridge University Press","title":"The Myth of Morality","type":"book"},"label":"chapter","locator":"6","suppress-author":1,"uris":["http://www.mendeley.com/documents/?uuid=1268b20d-5b03-4dbc-ab1e-54b25ba472fe"]},{"id":"ITEM-2","itemData":{"DOI":"10.1093/acprof:oso/9780198754879.003.0008","author":[{"dropping-particle":"","family":"Joyce","given":"Richard","non-dropping-particle":"","parse-names":false,"suffix":""}],"chapter-number":"7","container-title":"Essays in Moral Skepticism","id":"ITEM-2","issued":{"date-parts":[["2016","1","1"]]},"note":"Seems this originally was prepared in 2012 for a book that was never published, so Joyce ended up just including it in his own 2016 book. \n\n5 types of conclusions of EDAs: \n1. All moral judgments are false. \n2. All moral judgments are false insofar as they involve a claim to objectivity. \n3. Certain normative moral theories (e.g., Kantianism)—but not all such theories—should be rejected.\n4. All moral judgments lack justification. \n5. All moral judgments lack justification and permanently so.\n\nJoyce complains that Mason has misunderstood his as arguing for (1) in his EDA. In fact, his EDA is an argument for (4). He does argue for (1), but that's not on the basis of genealogy. \n\nMain argument: Evolution provides evidence that our beliefs aren't truth tracking. \nUnderstanding truth counterfactual covariation, has problems. So that's not his prefered route. Rather, his argument is based on the fact that moral facts play no explanatory role. Following Harman. \nAnd he is open to the possibility that we will discover that our moral beliefs are truth tracking. He thinks of himself as just shifting the burden of proof.","page":"142-158","publisher":"Oxford University Press","title":"Evolution, Truth-Tracking, and Moral Skepticism","type":"chapter"},"suppress-author":1,"uris":["http://www.mendeley.com/documents/?uuid=e1877e21-49e7-49e4-9f19-837e5b75a097"]}],"mendeley":{"formattedCitation":"(2001, chap. 6, 2016)","plainTextFormattedCitation":"(2001, chap. 6, 2016)","previouslyFormattedCitation":"(2001, chap. 6, 2016)"},"properties":{"noteIndex":0},"schema":"https://github.com/citation-style-language/schema/raw/master/csl-citation.json"}</w:instrText>
      </w:r>
      <w:r w:rsidR="00A466B8" w:rsidRPr="001E4D10">
        <w:fldChar w:fldCharType="separate"/>
      </w:r>
      <w:r w:rsidR="00A466B8" w:rsidRPr="00A466B8">
        <w:rPr>
          <w:noProof/>
        </w:rPr>
        <w:t>(2001, chap. 6, 2016)</w:t>
      </w:r>
      <w:r w:rsidR="00A466B8" w:rsidRPr="001E4D10">
        <w:fldChar w:fldCharType="end"/>
      </w:r>
      <w:r w:rsidR="00A466B8" w:rsidRPr="001E4D10">
        <w:t xml:space="preserve"> and </w:t>
      </w:r>
      <w:r w:rsidR="00A466B8">
        <w:t xml:space="preserve">Sharon </w:t>
      </w:r>
      <w:r w:rsidR="00A466B8" w:rsidRPr="001E4D10">
        <w:t xml:space="preserve">Street </w:t>
      </w:r>
      <w:r w:rsidR="00A466B8" w:rsidRPr="001E4D10">
        <w:fldChar w:fldCharType="begin" w:fldLock="1"/>
      </w:r>
      <w:r w:rsidR="00A466B8" w:rsidRPr="001E4D10">
        <w:instrText>ADDIN CSL_CITATION {"citationItems":[{"id":"ITEM-1","itemData":{"DOI":"10.1007/s11098-005-1726-6","ISSN":"0031-8116","author":[{"dropping-particle":"","family":"Street","given":"Sharon","non-dropping-particle":"","parse-names":false,"suffix":""}],"container-title":"Philosophical Studies","id":"ITEM-1","issue":"1","issued":{"date-parts":[["2006","1"]]},"note":"Tracking: As far as I can tell from skimming through the article again, the challenge is not fomrulated using truth-tracking as a condition for knowledge, rather, tracking comes in as a possible response on behalf of the realist which Street rejects.","page":"109-166","publisher":"Springer","title":"A Darwinian Dilemma for Realist Theories of Value","type":"article-journal","volume":"127"},"suppress-author":1,"uris":["http://www.mendeley.com/documents/?uuid=3bee4b2d-4ecc-4e43-848b-26af7f3b8ffd"]},{"id":"ITEM-2","itemData":{"author":[{"dropping-particle":"","family":"Street","given":"Sharon","non-dropping-particle":"","parse-names":false,"suffix":""}],"chapter-number":"14","container-title":"The Norton Introduction to Philosophy","editor":[{"dropping-particle":"","family":"Rosen","given":"Gideon","non-dropping-particle":"","parse-names":false,"suffix":""},{"dropping-particle":"","family":"Byrne","given":"Alex","non-dropping-particle":"","parse-names":false,"suffix":""},{"dropping-particle":"","family":"Cohen","given":"Joshua","non-dropping-particle":"","parse-names":false,"suffix":""},{"dropping-particle":"","family":"Shiffrin","given":"Seana Valentine","non-dropping-particle":"","parse-names":false,"suffix":""}],"id":"ITEM-2","issued":{"date-parts":[["2015"]]},"page":"685-693","publisher":"Norton","title":"Does Anything Really Matter or Did We Just Evolve to Think So?","type":"chapter"},"suppress-author":1,"uris":["http://www.mendeley.com/documents/?uuid=19898e94-b3d1-4b31-84a6-ff48bea18963"]}],"mendeley":{"formattedCitation":"(2006, 2015)","plainTextFormattedCitation":"(2006, 2015)","previouslyFormattedCitation":"(2006, 2015)"},"properties":{"noteIndex":0},"schema":"https://github.com/citation-style-language/schema/raw/master/csl-citation.json"}</w:instrText>
      </w:r>
      <w:r w:rsidR="00A466B8" w:rsidRPr="001E4D10">
        <w:fldChar w:fldCharType="separate"/>
      </w:r>
      <w:r w:rsidR="00A466B8" w:rsidRPr="001E4D10">
        <w:rPr>
          <w:noProof/>
        </w:rPr>
        <w:t>(2006, 2015)</w:t>
      </w:r>
      <w:r w:rsidR="00A466B8" w:rsidRPr="001E4D10">
        <w:fldChar w:fldCharType="end"/>
      </w:r>
      <w:r w:rsidR="00A466B8">
        <w:t xml:space="preserve"> argue for Conditional Debunking Conclusion and then </w:t>
      </w:r>
      <w:r>
        <w:t xml:space="preserve">use it to argue that robust moral realism is untenable because </w:t>
      </w:r>
      <w:r w:rsidR="00A466B8">
        <w:t xml:space="preserve">it has such a harsh implication. </w:t>
      </w:r>
      <w:bookmarkEnd w:id="1"/>
      <w:r w:rsidR="00A466B8">
        <w:t>Other authors have followed their path, developing refined arguments.</w:t>
      </w:r>
      <w:r w:rsidR="00A466B8" w:rsidRPr="00C6051D">
        <w:rPr>
          <w:rStyle w:val="FootnoteReference"/>
        </w:rPr>
        <w:footnoteReference w:id="1"/>
      </w:r>
      <w:r>
        <w:t xml:space="preserve"> </w:t>
      </w:r>
      <w:r w:rsidR="00A466B8">
        <w:t xml:space="preserve">Their arguments have prompted ongoing debate. </w:t>
      </w:r>
      <w:bookmarkStart w:id="3" w:name="_Hlk33016178"/>
      <w:r w:rsidR="00A466B8">
        <w:t>The task of this paper is not to settle the debate. Rather, i</w:t>
      </w:r>
      <w:r w:rsidR="004F6AC3">
        <w:t xml:space="preserve">n this paper I wish to examine the following question regarding this debate: Should </w:t>
      </w:r>
      <w:r w:rsidR="00666652">
        <w:t>it</w:t>
      </w:r>
      <w:r w:rsidR="004F6AC3">
        <w:t xml:space="preserve"> be conducted from the armchair? </w:t>
      </w:r>
      <w:bookmarkEnd w:id="3"/>
      <w:r w:rsidR="004F6AC3">
        <w:t xml:space="preserve">Or, conversely, must we be significantly empirically informed in order to rationally assess the Conditional Debunking Conclusion? Within the expanding moral debunking literature, one can discern the emergence of two opposing schools of thought on this matter. The first school believes that philosophers must get their hands dirty with empirical details. The following quote </w:t>
      </w:r>
      <w:r w:rsidR="00083F0F">
        <w:t>is exemplary</w:t>
      </w:r>
      <w:r w:rsidR="004F6AC3">
        <w:t xml:space="preserve">: </w:t>
      </w:r>
    </w:p>
    <w:p w14:paraId="0D70910B" w14:textId="77777777" w:rsidR="004F6AC3" w:rsidRDefault="004F6AC3" w:rsidP="009B4AF4">
      <w:pPr>
        <w:pStyle w:val="Quote"/>
      </w:pPr>
      <w:r>
        <w:lastRenderedPageBreak/>
        <w:t xml:space="preserve"> [A]</w:t>
      </w:r>
      <w:r w:rsidRPr="00E544BB">
        <w:t xml:space="preserve"> frustrating trend has emerged as </w:t>
      </w:r>
      <w:r>
        <w:t>[evolutionary debunking arguments]</w:t>
      </w:r>
      <w:r w:rsidRPr="00E544BB">
        <w:t xml:space="preserve"> against morality have been more and more widely debated, namely, a tendency to abstract away from relevant empirical detail.</w:t>
      </w:r>
      <w:r>
        <w:t xml:space="preserve"> </w:t>
      </w:r>
      <w:r>
        <w:rPr>
          <w:rStyle w:val="FootnoteReference"/>
        </w:rPr>
        <w:fldChar w:fldCharType="begin" w:fldLock="1"/>
      </w:r>
      <w:r w:rsidR="00FC1B14">
        <w:instrText>ADDIN CSL_CITATION {"citationItems":[{"id":"ITEM-1","itemData":{"DOI":"10.1007/s11098-013-0140-8","ISSN":"0031-8116","author":[{"dropping-particle":"","family":"Fraser","given":"Ben","non-dropping-particle":"","parse-names":false,"suffix":""}],"container-title":"Philosophical Studies","id":"ITEM-1","issue":"2","issued":{"date-parts":[["2014","3","30"]]},"note":"Argues that evolutionary debunkers should pay more attention to empirical research. \nWhen one or more of the following conditions, we should not expect an evovlved cognitivie mechanism to be reliable: \n1. The environment condition: the mechanism is operating in an environment relevantly similar to that in which it evolved.2. The information condition: information is not high cost, thus it is not adaptive to employ a cheap, error-prone mechanism. \n3. The error condition: asymmetrical error costs are unlikely to have selected for systematic bias in the mechanism. \n4. The tracking condition: the function of the mechanism is to track features of the agent’s environment.\n\nFraser is only discussing naturalistic realisms. \n\nWhy think the conditions aren't met?\n1. Environment: Advances of technology and social complexity give prima facie reason to think that our current environment is not relevantly similar. * Well, our moral judgments have changed accordingly as well. So perhaps our moral sensitivities adapt qucikly to enviromental changes? And if not, we are surely suffisticated enough to see where our moral judgments are inappropriate for our changed environments, no?\n\n2. Information: Likely the costs are high... * I don't understand what you mean. All your examples are inevitably examples of information we actually seem to have. Perhaps the costs are high, but you can't deny that we have these complex mechanisms which seem to do the work. \n\n3. Error: sometimes 'better safe than sorry' applies to moral judgments. * No duh...\n\nFraser complains that metaethicists have paid too little attention to these conditions. * But other than saying that we have prima facie reason to think they aren't met, he hasn't given us any real concrete reason to think they aren't met. To me, this doesn't seem like a serious discussion. \n\n* Perhaps I read this too quickly. But my impression is that he has not shown us anything new regarding the relevance of empirical work. He does not carry out his own task seriously, only claims that there are prima facie reasons to believe that the conditions aren't met. His discussion of the tracking condition just follows the usual paths of the literature. He does not address the general worry that once you require external confermation of your seemings (moral intuitions in this case) there is a slippery slope to global skepticism. \nThere are other problems. He says he's not discussing non-natural accounts of morality, but he fails to notice that the challenges he's discussing, and most of the literature, is aimed at non-naturalism.","page":"457-473","title":"Evolutionary debunking arguments and the reliability of moral cognition","type":"article-journal","volume":"168"},"locator":"458","uris":["http://www.mendeley.com/documents/?uuid=46aa9d4c-6425-498e-bbe1-95680ce88e55"]}],"mendeley":{"formattedCitation":"(Fraser 2014, 458)","plainTextFormattedCitation":"(Fraser 2014, 458)","previouslyFormattedCitation":"(Fraser 2014, 458)"},"properties":{"noteIndex":0},"schema":"https://github.com/citation-style-language/schema/raw/master/csl-citation.json"}</w:instrText>
      </w:r>
      <w:r>
        <w:rPr>
          <w:rStyle w:val="FootnoteReference"/>
        </w:rPr>
        <w:fldChar w:fldCharType="separate"/>
      </w:r>
      <w:r w:rsidR="00A466B8" w:rsidRPr="00A466B8">
        <w:rPr>
          <w:noProof/>
        </w:rPr>
        <w:t>(Fraser 2014, 458)</w:t>
      </w:r>
      <w:r>
        <w:rPr>
          <w:rStyle w:val="FootnoteReference"/>
        </w:rPr>
        <w:fldChar w:fldCharType="end"/>
      </w:r>
      <w:r w:rsidR="00083F0F" w:rsidRPr="00083F0F">
        <w:rPr>
          <w:rStyle w:val="FootnoteReference"/>
        </w:rPr>
        <w:t xml:space="preserve"> </w:t>
      </w:r>
      <w:r w:rsidR="00083F0F" w:rsidRPr="00C6051D">
        <w:rPr>
          <w:rStyle w:val="FootnoteReference"/>
        </w:rPr>
        <w:footnoteReference w:id="2"/>
      </w:r>
      <w:r w:rsidRPr="00877EF7">
        <w:t xml:space="preserve"> </w:t>
      </w:r>
    </w:p>
    <w:p w14:paraId="0E890961" w14:textId="0ECCC16D" w:rsidR="004F6AC3" w:rsidRDefault="004F6AC3" w:rsidP="00083F0F">
      <w:r>
        <w:t>A second school of thought believes that empirical details make little difference in these debates.</w:t>
      </w:r>
      <w:bookmarkStart w:id="4" w:name="_Ref522194515"/>
      <w:r w:rsidRPr="00C6051D">
        <w:rPr>
          <w:rStyle w:val="FootnoteReference"/>
        </w:rPr>
        <w:footnoteReference w:id="3"/>
      </w:r>
      <w:bookmarkEnd w:id="4"/>
      <w:r>
        <w:t xml:space="preserve"> This article attempts to provide some support for the se</w:t>
      </w:r>
      <w:r w:rsidR="00ED39BD">
        <w:t xml:space="preserve">cond school. </w:t>
      </w:r>
      <w:r>
        <w:t>I argue that a very superficial knowledge of science gives us all the information we need to conduct our inquiry from the armchair.</w:t>
      </w:r>
    </w:p>
    <w:p w14:paraId="0ACDA975" w14:textId="77777777" w:rsidR="004F6AC3" w:rsidRDefault="00635070" w:rsidP="00635070">
      <w:r>
        <w:t xml:space="preserve">The plan for the remainder of this paper is as follows. In the next section I characterize robust moral realism and explain why, thus characterized, it is more prone to debunking challenges than competing metaethical views. In section </w:t>
      </w:r>
      <w:r>
        <w:fldChar w:fldCharType="begin"/>
      </w:r>
      <w:r>
        <w:instrText xml:space="preserve"> REF _Ref32932884 \r \h </w:instrText>
      </w:r>
      <w:r>
        <w:fldChar w:fldCharType="separate"/>
      </w:r>
      <w:r>
        <w:rPr>
          <w:cs/>
        </w:rPr>
        <w:t>‎</w:t>
      </w:r>
      <w:r>
        <w:t>3</w:t>
      </w:r>
      <w:r>
        <w:fldChar w:fldCharType="end"/>
      </w:r>
      <w:r>
        <w:t xml:space="preserve"> I discuss a debunking argument that, more than others, invites the thought that empirical details matter. I argue that they don’t. Then, in sections </w:t>
      </w:r>
      <w:r>
        <w:fldChar w:fldCharType="begin"/>
      </w:r>
      <w:r>
        <w:instrText xml:space="preserve"> REF _Ref32933109 \r \h </w:instrText>
      </w:r>
      <w:r>
        <w:fldChar w:fldCharType="separate"/>
      </w:r>
      <w:r>
        <w:rPr>
          <w:cs/>
        </w:rPr>
        <w:t>‎</w:t>
      </w:r>
      <w:r>
        <w:t>4</w:t>
      </w:r>
      <w:r>
        <w:fldChar w:fldCharType="end"/>
      </w:r>
      <w:r>
        <w:t xml:space="preserve"> and </w:t>
      </w:r>
      <w:r>
        <w:fldChar w:fldCharType="begin"/>
      </w:r>
      <w:r>
        <w:instrText xml:space="preserve"> REF _Ref32933112 \r \h </w:instrText>
      </w:r>
      <w:r>
        <w:fldChar w:fldCharType="separate"/>
      </w:r>
      <w:r>
        <w:rPr>
          <w:cs/>
        </w:rPr>
        <w:t>‎</w:t>
      </w:r>
      <w:r>
        <w:t>5</w:t>
      </w:r>
      <w:r>
        <w:fldChar w:fldCharType="end"/>
      </w:r>
      <w:r>
        <w:t xml:space="preserve">, I examine thought experiments that are put forward by Derek Parfit and Joshua Greene as counterexamples to the thesis of this paper. These authors believe that their </w:t>
      </w:r>
      <w:r>
        <w:lastRenderedPageBreak/>
        <w:t xml:space="preserve">examples demonstrate that empirical details matter. I argue that their thought experiments don’t in fact support the intended conclusion. </w:t>
      </w:r>
    </w:p>
    <w:p w14:paraId="5E110AA8" w14:textId="77777777" w:rsidR="004F6AC3" w:rsidRPr="005B5F91" w:rsidRDefault="004F6AC3" w:rsidP="0008062B">
      <w:pPr>
        <w:pStyle w:val="Heading1"/>
      </w:pPr>
      <w:r>
        <w:t>Unpacking the Robust Realist’s Package</w:t>
      </w:r>
    </w:p>
    <w:p w14:paraId="074F3ABE" w14:textId="08A7C8F1" w:rsidR="004F6AC3" w:rsidRPr="00C10521" w:rsidRDefault="2EDA6608" w:rsidP="005E713C">
      <w:r>
        <w:t xml:space="preserve">In this section, I explain what I mean by robust moral realism and why I focus on this view. I do so by laying out a number of theses that are endorsed by robust realists. The first of these theses is essential to the view. The rest, while not logically entailed by the definition of robust realism, are theses that are typically endorsed by robust realists, and for good reasons, as I explain. I therefore consider them all as part of the moral realist’s package. </w:t>
      </w:r>
    </w:p>
    <w:p w14:paraId="776A28E2" w14:textId="62D39473" w:rsidR="004F6AC3" w:rsidRDefault="004F6AC3" w:rsidP="00083F0F">
      <w:r>
        <w:t xml:space="preserve">The first idea is that morality, as a domain of truths, is in a meaningful and interesting way independent, or autonomous, from other domains. There are two autonomy theses that I have in mind here, one metaphysical and the other epistemic. The </w:t>
      </w:r>
      <w:r w:rsidRPr="00D753FB">
        <w:rPr>
          <w:i/>
          <w:iCs/>
        </w:rPr>
        <w:t>metaphysical autonomy</w:t>
      </w:r>
      <w:r>
        <w:t xml:space="preserve"> thesis is the claim that the truth makers </w:t>
      </w:r>
      <w:r w:rsidRPr="006C0E6B">
        <w:t>of moral claims and non-moral claims are very different.</w:t>
      </w:r>
      <w:r w:rsidRPr="00C6051D">
        <w:rPr>
          <w:rStyle w:val="FootnoteReference"/>
        </w:rPr>
        <w:footnoteReference w:id="4"/>
      </w:r>
      <w:r>
        <w:t xml:space="preserve"> What it takes for claims about how the world ought to be, or about how good or bad the world is, or about which actions are right or wrong to be true, is very different from what it takes for claims about how the world actually is, or about the non-normative properties of the world, or about which actions are or are not actually performed to be true. The metaphysical claim</w:t>
      </w:r>
      <w:r w:rsidR="00FC1B14">
        <w:t xml:space="preserve"> is closely related to the </w:t>
      </w:r>
      <w:proofErr w:type="spellStart"/>
      <w:r w:rsidR="00FC1B14">
        <w:t>Moore</w:t>
      </w:r>
      <w:r>
        <w:t>an</w:t>
      </w:r>
      <w:proofErr w:type="spellEnd"/>
      <w:r>
        <w:t xml:space="preserve"> idea that the good is </w:t>
      </w:r>
      <w:r w:rsidRPr="005333C3">
        <w:t xml:space="preserve">unanalyzable </w:t>
      </w:r>
      <w:r w:rsidRPr="005333C3">
        <w:fldChar w:fldCharType="begin" w:fldLock="1"/>
      </w:r>
      <w:r w:rsidR="00FC1B14">
        <w:instrText>ADDIN CSL_CITATION {"citationItems":[{"id":"ITEM-1","itemData":{"ISBN":"0760765464","author":[{"dropping-particle":"","family":"Moore","given":"George Edward","non-dropping-particle":"","parse-names":false,"suffix":""}],"id":"ITEM-1","issued":{"date-parts":[["1903"]]},"publisher":"Cambridge University Press","publisher-place":"London","title":"Principia Ethica","type":"book"},"label":"section","locator":"10-14","uris":["http://www.mendeley.com/documents/?uuid=8c5e92a1-ff1d-4204-8103-768c24858f0b"]}],"mendeley":{"formattedCitation":"(Moore 1903, secs. 10–14)","plainTextFormattedCitation":"(Moore 1903, secs. 10–14)","previouslyFormattedCitation":"(Moore 1903, secs. 10–14)"},"properties":{"noteIndex":0},"schema":"https://github.com/citation-style-language/schema/raw/master/csl-citation.json"}</w:instrText>
      </w:r>
      <w:r w:rsidRPr="005333C3">
        <w:fldChar w:fldCharType="separate"/>
      </w:r>
      <w:r w:rsidR="00A466B8" w:rsidRPr="00A466B8">
        <w:rPr>
          <w:noProof/>
        </w:rPr>
        <w:t>(Moore 1903, secs. 10–14)</w:t>
      </w:r>
      <w:r w:rsidRPr="005333C3">
        <w:fldChar w:fldCharType="end"/>
      </w:r>
      <w:r>
        <w:t xml:space="preserve">, though the precise relationship between Moore's semantic claim and the metaphysical claim depends on some further theoretical questions that I </w:t>
      </w:r>
      <w:r w:rsidR="005D060D">
        <w:t>do</w:t>
      </w:r>
      <w:r w:rsidR="00ED39BD">
        <w:t xml:space="preserve"> not</w:t>
      </w:r>
      <w:r>
        <w:t xml:space="preserve"> delve into. A common way of stating the thesis is to claim that moral properties are </w:t>
      </w:r>
      <w:r>
        <w:rPr>
          <w:i/>
          <w:iCs/>
        </w:rPr>
        <w:t xml:space="preserve">sui </w:t>
      </w:r>
      <w:r w:rsidRPr="00C10521">
        <w:rPr>
          <w:i/>
          <w:iCs/>
        </w:rPr>
        <w:t>generis</w:t>
      </w:r>
      <w:r>
        <w:t xml:space="preserve">. Metaphysical autonomy is an essential part of robust realism, since it is part of what robust </w:t>
      </w:r>
      <w:r>
        <w:lastRenderedPageBreak/>
        <w:t xml:space="preserve">realists mean when they say that moral facts are non-natural </w:t>
      </w:r>
      <w:r>
        <w:fldChar w:fldCharType="begin" w:fldLock="1"/>
      </w:r>
      <w:r w:rsidR="00FC1B14">
        <w:instrText>ADDIN CSL_CITATION {"citationItems":[{"id":"ITEM-1","itemData":{"DOI":"10.1093/acprof:osobl/9780199572816.001.0001","ISBN":"9780199572816","abstract":"On What Matters is a major work in moral philosophy. It is the long-awaited follow-up to Derek Parfit's 1984 book Reasons and Persons, one of the landmarks of twentieth-century philosophy. Parfit now presents a powerful new treatment of reasons, rationality, and normativity, and a critical examination of three systematic moral theories - Kant's ethics, contractualism, and consequentialism - leading to his own ground-breaking synthetic conclusion. Along the way hediscusses a wide range of moral issues, such as the significance of consent, treating people as a means rather than an end, and free will and responsibility. On What Matters is already the most-discussed work in moral philosophy: its publication is likely to establish it as a modern classic which everyone working onmoral philosophy will have to read, and which many others will turn to for stimulation and illumination.","author":[{"dropping-particle":"","family":"Parfit","given":"Derek","non-dropping-particle":"","parse-names":false,"suffix":""}],"id":"ITEM-1","issued":{"date-parts":[["2011","5","26"]]},"note":"The draft I downloaded only reaches chapter 103 \nChapter 114: The Causal Objection (Volume 2) \nIf normative facts are non-causal how can they be known? One possibility - God designed our brains. Parfit denies the need for God and defends the Darwinian Answer (497). It is basically Enoch's response, but much less detailed (Enoch is not mentioned in the chapter, but in the refereces at the end of the book, his article is praised). &amp;quot;Though not intentionally designed by God, our brains may have been unintentionally designed by evolution, through a process of natural selection. It may be true that, just as cheetahs were selected for their speed, and giraffes were selected for their long necks, human beings were selected for their rationality. That may be how we became able to reason validly, and respond to reasons&amp;quot; (494).","publisher":"Oxford University Press","publisher-place":"Oxford","title":"On What Matters","type":"book","volume":"2"},"locator":"324","uris":["http://www.mendeley.com/documents/?uuid=af28a85c-38d5-42d2-be00-04b07f6d674f"]},{"id":"ITEM-2","itemData":{"DOI":"10.1093/acprof:oso/9780199579969.001.0001","ISBN":"9780199579969","author":[{"dropping-particle":"","family":"Enoch","given":"David","non-dropping-particle":"","parse-names":false,"suffix":""}],"id":"ITEM-2","issued":{"date-parts":[["2011","7","28"]]},"note":"Chapter 4: \nIn order to make the move from normative realism in general to moral realism, Enoch argues that PARSIMONY should be revised: [T]he parsimony requirement functions at the level not of specific entities, but rather at the level of kinds of entities. If we already have sufficient reason to believe in electrons, then that a theory quantifies over electrons is no reason to reject it…and it just doesn’t matter if the former theory quantifies over more electrons than the latter…moral properties and facts are of the same kind – in the sense of “kind” relevant to the parsimony requirement – as normative properties and facts more generally.  (Enoch, 2011, p. 92)  \nSo we get: \nPARSIMONY*: One ought not multiply ontological commitments to the existence of kinds of entities, without sufficient reason. \n\nAnd now we have all the pieces for Enoch’s counter-Harman argument for moral realism: \n(M1) INDISPENSABILITY*: If we cannot hope to succeed in a given project without being committed to the existence of something, and the project is one which we should not opt out of , then we are epistemically justified for that very reason in believing that that thing exists. \n(M2) The deliberative project is a project which we should not opt out of. \n(M3) We cannot hope to succeed in the deliberative project without being committed to the existence of irreducibly normative truths. \n(M4) Therefore, we are epistemically justified in believing that there are irreducibly normative truths. \n(M5) PARSIMONY*: One ought not multiply ontological commitments to the existence of kinds of entities, without sufficient reason. \n(M6) Moral truths are of the same kind as normative truths. \n(M7) Therefore, being committed to the existence of moral truths is not ruled out by PARSIMONY*.","publisher":"Oxford University Press","publisher-place":"Oxford","title":"Taking Morality Seriously","type":"book"},"locator":"100-109","uris":["http://www.mendeley.com/documents/?uuid=5438233e-939f-40c6-a880-493bdf3c1b2d"]}],"mendeley":{"formattedCitation":"(Parfit 2011, 2:324; Enoch 2011, 100–109)","plainTextFormattedCitation":"(Parfit 2011, 2:324; Enoch 2011, 100–109)","previouslyFormattedCitation":"(Parfit 2011, 2:324; Enoch 2011, 100–109)"},"properties":{"noteIndex":0},"schema":"https://github.com/citation-style-language/schema/raw/master/csl-citation.json"}</w:instrText>
      </w:r>
      <w:r>
        <w:fldChar w:fldCharType="separate"/>
      </w:r>
      <w:r w:rsidR="00A466B8" w:rsidRPr="00A466B8">
        <w:rPr>
          <w:noProof/>
        </w:rPr>
        <w:t>(Parfit 2011, 2:324; Enoch 2011, 100–109)</w:t>
      </w:r>
      <w:r>
        <w:fldChar w:fldCharType="end"/>
      </w:r>
      <w:r>
        <w:t>.</w:t>
      </w:r>
      <w:r w:rsidRPr="00C6051D">
        <w:rPr>
          <w:rStyle w:val="FootnoteReference"/>
        </w:rPr>
        <w:footnoteReference w:id="5"/>
      </w:r>
      <w:r>
        <w:t xml:space="preserve"> </w:t>
      </w:r>
    </w:p>
    <w:p w14:paraId="1A77DFCC" w14:textId="69F2E1B5" w:rsidR="004F6AC3" w:rsidRDefault="004F6AC3" w:rsidP="00083F0F">
      <w:r>
        <w:t xml:space="preserve">A more recent and helpful way of stating the thesis is that moral facts are never fully grounded in non-moral facts </w:t>
      </w:r>
      <w:r>
        <w:fldChar w:fldCharType="begin" w:fldLock="1"/>
      </w:r>
      <w:r w:rsidR="00FC1B14">
        <w:instrText>ADDIN CSL_CITATION {"citationItems":[{"id":"ITEM-1","itemData":{"author":[{"dropping-particle":"","family":"Rosen","given":"Gideon","non-dropping-particle":"","parse-names":false,"suffix":""}],"container-title":"The Routledge Handbook of Metaethics","editor":[{"dropping-particle":"","family":"McPherson","given":"Tristram","non-dropping-particle":"","parse-names":false,"suffix":""},{"dropping-particle":"","family":"Plunkett","given":"David","non-dropping-particle":"","parse-names":false,"suffix":""}],"id":"ITEM-1","issued":{"date-parts":[["2017"]]},"page":"151-169","publisher":"Routledge","title":"Metaphysical Relations in Metaethics","type":"chapter"},"uris":["http://www.mendeley.com/documents/?uuid=d333f093-5228-49b6-9098-3c4922b29658"]}],"mendeley":{"formattedCitation":"(Rosen 2017)","plainTextFormattedCitation":"(Rosen 2017)","previouslyFormattedCitation":"(Rosen 2017)"},"properties":{"noteIndex":0},"schema":"https://github.com/citation-style-language/schema/raw/master/csl-citation.json"}</w:instrText>
      </w:r>
      <w:r>
        <w:fldChar w:fldCharType="separate"/>
      </w:r>
      <w:r w:rsidR="00A466B8" w:rsidRPr="00A466B8">
        <w:rPr>
          <w:noProof/>
        </w:rPr>
        <w:t>(Rosen 2017)</w:t>
      </w:r>
      <w:r>
        <w:fldChar w:fldCharType="end"/>
      </w:r>
      <w:r>
        <w:t xml:space="preserve">. </w:t>
      </w:r>
      <w:r w:rsidR="00083F0F">
        <w:t>A</w:t>
      </w:r>
      <w:r>
        <w:t xml:space="preserve">ny moral fact is either fundamental, i.e. ungrounded, or else at least partially grounded in a moral fact. This, according to Rosen, is what distinguishes non-naturalists from naturalists in metaethics. It follows that we can distinguish between pure moral facts and impure moral facts. </w:t>
      </w:r>
      <w:r w:rsidRPr="2EDA6608">
        <w:rPr>
          <w:i/>
          <w:iCs/>
        </w:rPr>
        <w:t>Pure</w:t>
      </w:r>
      <w:r>
        <w:t xml:space="preserve"> moral facts are either fundamental or are fully grounded in moral facts. </w:t>
      </w:r>
      <w:r w:rsidRPr="2EDA6608">
        <w:rPr>
          <w:i/>
          <w:iCs/>
        </w:rPr>
        <w:t>Impure</w:t>
      </w:r>
      <w:r>
        <w:t xml:space="preserve"> moral facts are partially grounded in contingent non-moral facts. (Moral facts that are grounded in a conjunction of moral facts and </w:t>
      </w:r>
      <w:r w:rsidR="009019CF">
        <w:t xml:space="preserve">other </w:t>
      </w:r>
      <w:r>
        <w:t>necessary facts I count as pure moral facts).</w:t>
      </w:r>
      <w:r w:rsidRPr="00C6051D">
        <w:rPr>
          <w:rStyle w:val="FootnoteReference"/>
        </w:rPr>
        <w:footnoteReference w:id="6"/>
      </w:r>
      <w:r>
        <w:t xml:space="preserve"> </w:t>
      </w:r>
      <w:bookmarkStart w:id="6" w:name="_Hlk33015083"/>
      <w:r>
        <w:t>There is some controversy as to whether pure moral facts are metaphysically necessary or contingent.</w:t>
      </w:r>
      <w:r w:rsidRPr="00C6051D">
        <w:rPr>
          <w:rStyle w:val="FootnoteReference"/>
        </w:rPr>
        <w:footnoteReference w:id="7"/>
      </w:r>
      <w:r w:rsidRPr="005B252C">
        <w:t xml:space="preserve"> However, e</w:t>
      </w:r>
      <w:r>
        <w:t xml:space="preserve">ven according to the view that they are contingent, it is quite uncontroversial that changes in contingent non-moral facts cannot change any </w:t>
      </w:r>
      <w:r w:rsidRPr="2EDA6608">
        <w:rPr>
          <w:i/>
          <w:iCs/>
        </w:rPr>
        <w:t xml:space="preserve">pure </w:t>
      </w:r>
      <w:r>
        <w:t xml:space="preserve">moral facts. If &lt;murder of an innocent </w:t>
      </w:r>
      <w:r>
        <w:lastRenderedPageBreak/>
        <w:t xml:space="preserve">person is impermissible&gt; is a pure moral fact (I’m not saying that it is. I’m just using it as a hypothetical illustration), then no matter what our world might be like in its non-moral aspects, it would still be impermissible to murder an innocent person.  </w:t>
      </w:r>
      <w:bookmarkEnd w:id="6"/>
    </w:p>
    <w:p w14:paraId="29B90196" w14:textId="77777777" w:rsidR="004F6AC3" w:rsidRDefault="004F6AC3" w:rsidP="00B77F82">
      <w:r>
        <w:t xml:space="preserve">Metaphysical autonomy is typically a significant part of the motivation to accept </w:t>
      </w:r>
      <w:r w:rsidRPr="00D753FB">
        <w:rPr>
          <w:i/>
          <w:iCs/>
        </w:rPr>
        <w:t>epistemic autonomy</w:t>
      </w:r>
      <w:r>
        <w:t xml:space="preserve">, which is the </w:t>
      </w:r>
      <w:proofErr w:type="spellStart"/>
      <w:r>
        <w:t>Humean</w:t>
      </w:r>
      <w:proofErr w:type="spellEnd"/>
      <w:r>
        <w:t xml:space="preserve"> claim that n</w:t>
      </w:r>
      <w:r w:rsidRPr="001530B2">
        <w:t xml:space="preserve">on-moral information about a state of affairs is insufficient to </w:t>
      </w:r>
      <w:r w:rsidR="00BE3412">
        <w:t>support</w:t>
      </w:r>
      <w:r w:rsidRPr="001530B2">
        <w:t xml:space="preserve"> a belief in a substantial moral claim about that state of affairs.</w:t>
      </w:r>
      <w:r w:rsidRPr="00C6051D">
        <w:rPr>
          <w:rStyle w:val="FootnoteReference"/>
        </w:rPr>
        <w:footnoteReference w:id="8"/>
      </w:r>
      <w:r>
        <w:t xml:space="preserve"> The slogan version is that you </w:t>
      </w:r>
      <w:r w:rsidR="00ED39BD">
        <w:t>cannot</w:t>
      </w:r>
      <w:r>
        <w:t xml:space="preserve"> derive an ought from an is. When Fitzpatrick, for example, explains what he means by the autonomy of ethics, it becomes clear that he means the epistemic thesis: </w:t>
      </w:r>
    </w:p>
    <w:p w14:paraId="660E13E5" w14:textId="77777777" w:rsidR="004F6AC3" w:rsidRDefault="004F6AC3" w:rsidP="008A6F86">
      <w:pPr>
        <w:pStyle w:val="Quote"/>
      </w:pPr>
      <w:r>
        <w:t>[E]</w:t>
      </w:r>
      <w:proofErr w:type="spellStart"/>
      <w:r w:rsidRPr="008A6F86">
        <w:t>thics</w:t>
      </w:r>
      <w:proofErr w:type="spellEnd"/>
      <w:r w:rsidRPr="008A6F86">
        <w:t xml:space="preserve"> is essentially autonomous. B</w:t>
      </w:r>
      <w:r>
        <w:t>y this I</w:t>
      </w:r>
      <w:r w:rsidRPr="008A6F86">
        <w:t xml:space="preserve"> mean that truths in ethics—truths about morality, reasons for acting, excellence of character, what is good for a person, and so on—can be accurately and justifiably arrived at only through engaged first-order ethical reflection and argument employing its own internal standards, and not from the outside through some other form of inquiry,</w:t>
      </w:r>
      <w:r>
        <w:t xml:space="preserve"> such as psychology or biology. </w:t>
      </w:r>
      <w:r>
        <w:fldChar w:fldCharType="begin" w:fldLock="1"/>
      </w:r>
      <w:r w:rsidR="00FC1B14">
        <w:instrText>ADDIN CSL_CITATION {"citationItems":[{"id":"ITEM-1","itemData":{"ISBN":"9780199542062","author":[{"dropping-particle":"","family":"FitzPatrick","given":"William Joseph","non-dropping-particle":"","parse-names":false,"suffix":""}],"chapter-number":"7","container-title":"Oxford Studies in Metaethics","id":"ITEM-1","issued":{"date-parts":[["2008"]]},"page":"159-205","publisher":"Oxford University Press","publisher-place":"Oxford","title":"Robust Ethical Realism, Non-Naturalism, and Normativity","type":"chapter","volume":"3"},"label":"note","locator":"172","uris":["http://www.mendeley.com/documents/?uuid=f83c1ff7-3642-4ff4-9d03-9bf8437dd4ad"]}],"mendeley":{"formattedCitation":"(FitzPatrick 2008, n. 172)","plainTextFormattedCitation":"(FitzPatrick 2008, n. 172)","previouslyFormattedCitation":"(FitzPatrick 2008, n. 172)"},"properties":{"noteIndex":0},"schema":"https://github.com/citation-style-language/schema/raw/master/csl-citation.json"}</w:instrText>
      </w:r>
      <w:r>
        <w:fldChar w:fldCharType="separate"/>
      </w:r>
      <w:r w:rsidR="00A466B8" w:rsidRPr="00A466B8">
        <w:rPr>
          <w:noProof/>
        </w:rPr>
        <w:t>(FitzPatrick 2008, n. 172)</w:t>
      </w:r>
      <w:r>
        <w:fldChar w:fldCharType="end"/>
      </w:r>
      <w:r w:rsidRPr="00C6051D">
        <w:rPr>
          <w:rStyle w:val="FootnoteReference"/>
        </w:rPr>
        <w:footnoteReference w:id="9"/>
      </w:r>
    </w:p>
    <w:p w14:paraId="4899647E" w14:textId="77777777" w:rsidR="004F6AC3" w:rsidRDefault="004F6AC3" w:rsidP="008A6F86">
      <w:r>
        <w:t>The two autonomy theses described motivate two stronger theses that will figure in my argument. T</w:t>
      </w:r>
      <w:r w:rsidRPr="005B5F91">
        <w:t xml:space="preserve">he </w:t>
      </w:r>
      <w:r>
        <w:t xml:space="preserve">same </w:t>
      </w:r>
      <w:r w:rsidRPr="005B5F91">
        <w:t xml:space="preserve">intuition </w:t>
      </w:r>
      <w:r>
        <w:t xml:space="preserve">that </w:t>
      </w:r>
      <w:r w:rsidRPr="005B5F91">
        <w:t>under</w:t>
      </w:r>
      <w:r>
        <w:t>lies</w:t>
      </w:r>
      <w:r w:rsidRPr="005B5F91">
        <w:t xml:space="preserve"> metaphysical autonomy leads to the thought that: </w:t>
      </w:r>
    </w:p>
    <w:p w14:paraId="635FBF18" w14:textId="77777777" w:rsidR="004F6AC3" w:rsidRDefault="004F6AC3" w:rsidP="00A0099D">
      <w:pPr>
        <w:pStyle w:val="Quote"/>
      </w:pPr>
      <w:r w:rsidRPr="00E5527E">
        <w:rPr>
          <w:i/>
          <w:iCs w:val="0"/>
        </w:rPr>
        <w:t>Non-causality</w:t>
      </w:r>
      <w:r w:rsidRPr="006C7123">
        <w:t>: Moral</w:t>
      </w:r>
      <w:r w:rsidRPr="00F03746">
        <w:t xml:space="preserve"> </w:t>
      </w:r>
      <w:r>
        <w:t>facts</w:t>
      </w:r>
      <w:r w:rsidRPr="00F03746">
        <w:t xml:space="preserve"> </w:t>
      </w:r>
      <w:r>
        <w:t>cannot</w:t>
      </w:r>
      <w:r w:rsidRPr="00F03746">
        <w:t xml:space="preserve"> stand in causal relationships.</w:t>
      </w:r>
    </w:p>
    <w:p w14:paraId="7B0E337A" w14:textId="77777777" w:rsidR="004F6AC3" w:rsidRPr="00A91578" w:rsidRDefault="004F6AC3" w:rsidP="00757524">
      <w:pPr>
        <w:rPr>
          <w:color w:val="FF0000"/>
        </w:rPr>
      </w:pPr>
      <w:r>
        <w:rPr>
          <w:iCs/>
        </w:rPr>
        <w:lastRenderedPageBreak/>
        <w:t>Of course,</w:t>
      </w:r>
      <w:r w:rsidRPr="005B5F91">
        <w:rPr>
          <w:iCs/>
        </w:rPr>
        <w:t xml:space="preserve"> the mere fact that moral </w:t>
      </w:r>
      <w:r>
        <w:rPr>
          <w:iCs/>
        </w:rPr>
        <w:t>facts</w:t>
      </w:r>
      <w:r w:rsidRPr="005B5F91">
        <w:rPr>
          <w:iCs/>
        </w:rPr>
        <w:t xml:space="preserve"> are different does not </w:t>
      </w:r>
      <w:r>
        <w:rPr>
          <w:iCs/>
        </w:rPr>
        <w:t>in itself</w:t>
      </w:r>
      <w:r w:rsidRPr="005B5F91">
        <w:rPr>
          <w:iCs/>
        </w:rPr>
        <w:t xml:space="preserve"> </w:t>
      </w:r>
      <w:r>
        <w:rPr>
          <w:iCs/>
        </w:rPr>
        <w:t>entail that they are causally inert</w:t>
      </w:r>
      <w:r w:rsidRPr="005B5F91">
        <w:rPr>
          <w:iCs/>
        </w:rPr>
        <w:t>.</w:t>
      </w:r>
      <w:r w:rsidRPr="00C6051D">
        <w:rPr>
          <w:rStyle w:val="FootnoteReference"/>
        </w:rPr>
        <w:footnoteReference w:id="10"/>
      </w:r>
      <w:r>
        <w:rPr>
          <w:iCs/>
        </w:rPr>
        <w:t xml:space="preserve"> Rather</w:t>
      </w:r>
      <w:r w:rsidRPr="005B5F91">
        <w:rPr>
          <w:iCs/>
        </w:rPr>
        <w:t xml:space="preserve">, with regards to moral facts, </w:t>
      </w:r>
      <w:r>
        <w:rPr>
          <w:iCs/>
        </w:rPr>
        <w:t>the same intuition that motivates metaphysical autonomy, the idea that they are different, also suggests that they cannot stand in causal relations. Facts about what we ought to do just do not seem like the kind of thing that can cause anything.</w:t>
      </w:r>
      <w:r w:rsidRPr="00C6051D">
        <w:rPr>
          <w:rStyle w:val="FootnoteReference"/>
        </w:rPr>
        <w:footnoteReference w:id="11"/>
      </w:r>
    </w:p>
    <w:p w14:paraId="46274327" w14:textId="77777777" w:rsidR="004F6AC3" w:rsidRDefault="004F6AC3" w:rsidP="00F03746">
      <w:r>
        <w:t xml:space="preserve">Epistemic autonomy leads to the thought that: </w:t>
      </w:r>
    </w:p>
    <w:p w14:paraId="0A1D6491" w14:textId="77777777" w:rsidR="004F6AC3" w:rsidRDefault="004F6AC3" w:rsidP="00F03746">
      <w:pPr>
        <w:pStyle w:val="Quote"/>
      </w:pPr>
      <w:r w:rsidRPr="00E5527E">
        <w:rPr>
          <w:i/>
          <w:iCs w:val="0"/>
        </w:rPr>
        <w:t>Intuitions are our only hope</w:t>
      </w:r>
      <w:r w:rsidRPr="00F03746">
        <w:t>: If we have any hope of justifying our moral beliefs, it is by relying on our moral intuitive judgments as evidence. We have no other source of moral input.</w:t>
      </w:r>
    </w:p>
    <w:p w14:paraId="3FA0EEB4" w14:textId="77777777" w:rsidR="004F6AC3" w:rsidRPr="00A91578" w:rsidRDefault="004F6AC3" w:rsidP="00F90C5E">
      <w:r>
        <w:rPr>
          <w:iCs/>
          <w:color w:val="000000" w:themeColor="text1"/>
        </w:rPr>
        <w:t>How? Epistemic autonomy implies that f</w:t>
      </w:r>
      <w:r>
        <w:t>rom any non-moral source of information, such as empirical information, you cannot infer any moral conclusions. There must be some source of moral input to epistemically ground moral beliefs. And moral intuitions seem like the only things that fit the job.</w:t>
      </w:r>
      <w:r w:rsidRPr="00C6051D">
        <w:rPr>
          <w:rStyle w:val="FootnoteReference"/>
        </w:rPr>
        <w:footnoteReference w:id="12"/>
      </w:r>
      <w:r>
        <w:t xml:space="preserve"> So, if you accept epistemic autonomy, it is natural, though not necessary, to conclude that moral intuitions are our only hope. </w:t>
      </w:r>
    </w:p>
    <w:p w14:paraId="5015461D" w14:textId="77777777" w:rsidR="004F6AC3" w:rsidRDefault="004F6AC3" w:rsidP="00685036">
      <w:r>
        <w:lastRenderedPageBreak/>
        <w:t xml:space="preserve">Notice that accepting these claims does not yet imply that empirical information is irrelevant for debunking arguments. Even if you think that relying on our intuitions is our only hope, that </w:t>
      </w:r>
      <w:r w:rsidR="00ED39BD">
        <w:t>does not</w:t>
      </w:r>
      <w:r>
        <w:t xml:space="preserve"> mean that we are justified in relying on our intuitions. It may turn out that empirical research, coupled with certain epistemic norms, imply that we should not rely on our moral intuitions. That is precisely what the insensitivity argument is supposed to establish. </w:t>
      </w:r>
    </w:p>
    <w:p w14:paraId="0E357AA1" w14:textId="77777777" w:rsidR="004F6AC3" w:rsidRDefault="004F6AC3" w:rsidP="003B184A">
      <w:r>
        <w:t xml:space="preserve">What happens if you reject the autonomy theses? </w:t>
      </w:r>
      <w:r w:rsidR="00E03EB4">
        <w:t>S</w:t>
      </w:r>
      <w:r>
        <w:t>ome ways of rejecting the autonomy theses imply that there is no real debunking worry</w:t>
      </w:r>
      <w:r w:rsidR="003B184A">
        <w:t>. This is why robust realists are more prone than others to debunking arguments</w:t>
      </w:r>
      <w:r>
        <w:t>. If you reject metaphysical autonomy, that is, if you think moral facts are not disconnected in the relevant way from other facts, then you should likely reject epistemic autonomy. Once you reject epistemic autonomy (whether or not this is a consequence of rejecting metaphysical autonomy) then</w:t>
      </w:r>
      <w:r w:rsidRPr="002B169B">
        <w:t xml:space="preserve"> </w:t>
      </w:r>
      <w:r>
        <w:t xml:space="preserve">that means you do not think that some unique epistemic means is required to establish moral beliefs. Therefore, </w:t>
      </w:r>
      <w:r w:rsidR="00ED39BD">
        <w:t>you will</w:t>
      </w:r>
      <w:r>
        <w:t xml:space="preserve"> probably end up with a view that implies that you need not rely on suspect moral intuitions to discern moral truths and there is little worry about debunking. Let me demonstrate how this could work with a recent example. Kim </w:t>
      </w:r>
      <w:proofErr w:type="spellStart"/>
      <w:r>
        <w:t>Sterelny</w:t>
      </w:r>
      <w:proofErr w:type="spellEnd"/>
      <w:r>
        <w:t xml:space="preserve"> and Ben Fraser </w:t>
      </w:r>
      <w:r>
        <w:fldChar w:fldCharType="begin" w:fldLock="1"/>
      </w:r>
      <w:r>
        <w:instrText>ADDIN CSL_CITATION {"citationItems":[{"id":"ITEM-1","itemData":{"DOI":"10.1093/bjps/axv060","ISSN":"0007-0882","author":[{"dropping-particle":"","family":"Sterelny","given":"Kim","non-dropping-particle":"","parse-names":false,"suffix":""},{"dropping-particle":"","family":"Fraser","given":"Ben","non-dropping-particle":"","parse-names":false,"suffix":""}],"container-title":"The British Journal for the Philosophy of Science","id":"ITEM-1","issued":{"date-parts":[["2016","2","26"]]},"title":"Evolution and Moral Realism","type":"article-journal"},"suppress-author":1,"uris":["http://www.mendeley.com/documents/?uuid=381abbf3-b1a9-41b6-b9fc-75022ac3774f"]}],"mendeley":{"formattedCitation":"(2016)","plainTextFormattedCitation":"(2016)","previouslyFormattedCitation":"(2016)"},"properties":{"noteIndex":0},"schema":"https://github.com/citation-style-language/schema/raw/master/csl-citation.json"}</w:instrText>
      </w:r>
      <w:r>
        <w:fldChar w:fldCharType="separate"/>
      </w:r>
      <w:r w:rsidRPr="00B90754">
        <w:rPr>
          <w:noProof/>
        </w:rPr>
        <w:t>(2016)</w:t>
      </w:r>
      <w:r>
        <w:fldChar w:fldCharType="end"/>
      </w:r>
      <w:r>
        <w:t xml:space="preserve"> argue that </w:t>
      </w:r>
      <w:r w:rsidRPr="002B169B">
        <w:t>moral truths are just truths about enhancing cooperation</w:t>
      </w:r>
      <w:r>
        <w:t xml:space="preserve">. (Even if this is a crude way of putting their view, I think the point still holds for the more fine-grained view). If that is the case, </w:t>
      </w:r>
      <w:r w:rsidRPr="002B169B">
        <w:t xml:space="preserve">then we have other means of determining which actions are likely to enhance cooperation, such as modeling and experimenting. </w:t>
      </w:r>
    </w:p>
    <w:p w14:paraId="0937FD16" w14:textId="77777777" w:rsidR="004F6AC3" w:rsidRPr="002B169B" w:rsidRDefault="004F6AC3" w:rsidP="00685036">
      <w:r w:rsidRPr="002B169B">
        <w:t xml:space="preserve">More generally, </w:t>
      </w:r>
      <w:r>
        <w:t xml:space="preserve">much of the motivation to reject autonomy theses is a general naturalistic tendency, a reluctance to accept into our ontology anything that is not supported by empirical science. Therefore, people are tempted to somehow locate moral truth within the naturalistic </w:t>
      </w:r>
      <w:r>
        <w:lastRenderedPageBreak/>
        <w:t xml:space="preserve">ontology. Now, if moral truths are connected in this way to the empirical world, it will probably be the case that we can have just as much confidence about moral claims as we can about anything empirical. After all, the tighter connection with empirical beliefs is what motivates such views to begin with. To the extent that </w:t>
      </w:r>
      <w:r w:rsidR="00ED39BD">
        <w:t>we are</w:t>
      </w:r>
      <w:r>
        <w:t xml:space="preserve"> not worried about the debunking of our empirical beliefs, we should not be worried about our moral beliefs. I </w:t>
      </w:r>
      <w:r w:rsidR="00ED39BD">
        <w:t>do not</w:t>
      </w:r>
      <w:r>
        <w:t xml:space="preserve"> claim that this remark is true of all theories that reject the autonomy theses. I just want to flag that regarding such theories, it is worth examining whether it applies. </w:t>
      </w:r>
    </w:p>
    <w:p w14:paraId="42A99E48" w14:textId="77777777" w:rsidR="004F6AC3" w:rsidRPr="00636C4F" w:rsidRDefault="004F6AC3" w:rsidP="00685036">
      <w:r w:rsidRPr="00636C4F">
        <w:t>As I formulated these claims, they are particularly about moral truths. It might be the case that other normative truths are similar to moral truths in these respects. Perhaps, for instance, reasons for belief are just as autonomous as moral reasons for action. This is surely not the case for all norms. Norms of chess playing or of etiquette are dependent on conventions. They are not autonomous in either sense.</w:t>
      </w:r>
      <w:r w:rsidRPr="00C6051D">
        <w:rPr>
          <w:rStyle w:val="FootnoteReference"/>
        </w:rPr>
        <w:footnoteReference w:id="13"/>
      </w:r>
      <w:r w:rsidRPr="00636C4F">
        <w:t xml:space="preserve"> To keep things simpler, in this paper I focus merely on moral norms and remain uncommitted regarding other types of norms. </w:t>
      </w:r>
    </w:p>
    <w:p w14:paraId="36D97064" w14:textId="77777777" w:rsidR="004F6AC3" w:rsidRDefault="004F6AC3" w:rsidP="00701AA3">
      <w:r>
        <w:t xml:space="preserve">My argument will be that if you accept these claims, as robust realists typically do, then empirical details cannot make a significant difference to the question at hand.  </w:t>
      </w:r>
    </w:p>
    <w:p w14:paraId="03558047" w14:textId="77777777" w:rsidR="004F6AC3" w:rsidRDefault="2EDA6608" w:rsidP="00464AFC">
      <w:pPr>
        <w:pStyle w:val="Heading1"/>
      </w:pPr>
      <w:bookmarkStart w:id="7" w:name="_Ref32932884"/>
      <w:r>
        <w:t>Arguments from Insensitivity</w:t>
      </w:r>
      <w:bookmarkEnd w:id="7"/>
    </w:p>
    <w:p w14:paraId="058C432A" w14:textId="3D62A602" w:rsidR="00E22FF4" w:rsidRDefault="2EDA6608" w:rsidP="2EDA6608">
      <w:bookmarkStart w:id="8" w:name="_Hlk33012931"/>
      <w:r w:rsidRPr="2EDA6608">
        <w:t xml:space="preserve">How might empirical research confirm or disconfirm the Conditional Debunking Conclusion? If you accept the autonomy theses, then you shouldn’t expect empirical science to be able to tell us how often our moral judgments are or are likely to be correct. Empirical research can’t </w:t>
      </w:r>
      <w:r w:rsidRPr="2EDA6608">
        <w:lastRenderedPageBreak/>
        <w:t>do so without some independent way of determining what the moral truths are. According to robust realists of the kind we are examining, our own moral judgments are our only hope at determining what the moral truths are. Trivially, all of our moral judgments are in line with our moral judgments. In this section I examine a more promising route.</w:t>
      </w:r>
      <w:bookmarkStart w:id="9" w:name="_Ref33012109"/>
      <w:bookmarkEnd w:id="8"/>
      <w:r w:rsidR="004F6AC3" w:rsidRPr="00C6051D">
        <w:rPr>
          <w:rStyle w:val="FootnoteReference"/>
        </w:rPr>
        <w:footnoteReference w:id="14"/>
      </w:r>
      <w:bookmarkEnd w:id="9"/>
      <w:r w:rsidRPr="2EDA6608">
        <w:t xml:space="preserve"> </w:t>
      </w:r>
    </w:p>
    <w:p w14:paraId="3AB62580" w14:textId="77777777" w:rsidR="004F6AC3" w:rsidRPr="00565BB9" w:rsidRDefault="004F6AC3" w:rsidP="00957458">
      <w:r>
        <w:t xml:space="preserve">One influential type of debunking argument is premised on an epistemic principle that </w:t>
      </w:r>
      <w:r w:rsidRPr="003004C4">
        <w:t xml:space="preserve">when we receive information that a given belief is insensitive to the relevant truth, </w:t>
      </w:r>
      <w:r>
        <w:t xml:space="preserve">or, using a different term, </w:t>
      </w:r>
      <w:r w:rsidR="00ED39BD">
        <w:t>does not</w:t>
      </w:r>
      <w:r>
        <w:t xml:space="preserve"> track the relevant truth, </w:t>
      </w:r>
      <w:r w:rsidRPr="003004C4">
        <w:t>that belief thereby lo</w:t>
      </w:r>
      <w:r>
        <w:t>ses its epistemic justification. Indeed, the most influential evolutionary debunking arguments are put in terms of sensitivity or tracking.</w:t>
      </w:r>
      <w:r w:rsidRPr="00C6051D">
        <w:rPr>
          <w:rStyle w:val="FootnoteReference"/>
        </w:rPr>
        <w:footnoteReference w:id="15"/>
      </w:r>
      <w:r>
        <w:t xml:space="preserve"> An important feature of this line of thought is that it seems empirical research may be able to determine what our moral beliefs are sensitive to without any assumptions about what the moral truths are. If we learn that our moral beliefs are sensitive to factors other than the moral truths, that would seem to debunk their justification. Here is the general form of the argument: </w:t>
      </w:r>
    </w:p>
    <w:p w14:paraId="025D2436" w14:textId="77777777" w:rsidR="004F6AC3" w:rsidRDefault="004F6AC3" w:rsidP="00981949">
      <w:pPr>
        <w:pStyle w:val="ListParagraph"/>
        <w:numPr>
          <w:ilvl w:val="0"/>
          <w:numId w:val="27"/>
        </w:numPr>
      </w:pPr>
      <w:r>
        <w:t xml:space="preserve">(I learn that) the processes that produce my moral beliefs are insensitive to the relevant truths. </w:t>
      </w:r>
    </w:p>
    <w:p w14:paraId="37212F07" w14:textId="77777777" w:rsidR="004F6AC3" w:rsidRDefault="004F6AC3" w:rsidP="00DA39ED">
      <w:pPr>
        <w:pStyle w:val="ListParagraph"/>
        <w:numPr>
          <w:ilvl w:val="0"/>
          <w:numId w:val="27"/>
        </w:numPr>
      </w:pPr>
      <w:r>
        <w:lastRenderedPageBreak/>
        <w:t xml:space="preserve">If (I learn that) the processes that produce a set of beliefs are insensitive to the relevant truths, then those beliefs are not epistemically justified. </w:t>
      </w:r>
    </w:p>
    <w:p w14:paraId="6F7CD494" w14:textId="77777777" w:rsidR="004F6AC3" w:rsidRDefault="004F6AC3" w:rsidP="00DA39ED">
      <w:pPr>
        <w:pStyle w:val="ListParagraph"/>
        <w:numPr>
          <w:ilvl w:val="0"/>
          <w:numId w:val="27"/>
        </w:numPr>
      </w:pPr>
      <w:r>
        <w:t xml:space="preserve">Therefore, my moral beliefs are not epistemically justified. </w:t>
      </w:r>
    </w:p>
    <w:p w14:paraId="7F822C44" w14:textId="32152DB6" w:rsidR="004F6AC3" w:rsidRDefault="004F6AC3" w:rsidP="008616CA">
      <w:pPr>
        <w:tabs>
          <w:tab w:val="left" w:pos="3969"/>
        </w:tabs>
      </w:pPr>
      <w:r>
        <w:t>Why do I add the “I learn that” clause in parentheses? It seems plausible that a belief can be justified even if it is insensitive to the relevant truth, so long as the subject is justifiably not aware of this fact.</w:t>
      </w:r>
      <w:r w:rsidR="006877BF" w:rsidRPr="00C6051D">
        <w:rPr>
          <w:rStyle w:val="FootnoteReference"/>
        </w:rPr>
        <w:footnoteReference w:id="16"/>
      </w:r>
      <w:r>
        <w:t xml:space="preserve"> </w:t>
      </w:r>
      <w:r>
        <w:rPr>
          <w:rFonts w:hint="cs"/>
        </w:rPr>
        <w:t>F</w:t>
      </w:r>
      <w:r>
        <w:t>or example, if I look at a clock, and the clock says 12:06, I am justified in believing that the time is 12:06 even if the clock is broken, so long as I do not know that the clock is broken and could not have known that the clock is broken. However, once I learn that the clock is broken, I am no longer justified in believing that the time is 12:06 on the basis of looking at the broken clock, even if, by lucky coincidence, the time is in fact 12:06. Learning that the clock is broken constitutes an undermining defeater for my belief about the time.</w:t>
      </w:r>
      <w:r w:rsidR="006877BF" w:rsidRPr="00C6051D">
        <w:rPr>
          <w:rStyle w:val="FootnoteReference"/>
        </w:rPr>
        <w:footnoteReference w:id="17"/>
      </w:r>
      <w:r>
        <w:t xml:space="preserve"> </w:t>
      </w:r>
    </w:p>
    <w:p w14:paraId="7E097F52" w14:textId="496F55DE" w:rsidR="004F6AC3" w:rsidRDefault="004F6AC3" w:rsidP="00B05BE1">
      <w:pPr>
        <w:tabs>
          <w:tab w:val="left" w:pos="3969"/>
        </w:tabs>
      </w:pPr>
      <w:r w:rsidRPr="2EDA6608">
        <w:t>A</w:t>
      </w:r>
      <w:r>
        <w:t xml:space="preserve">s mentioned earlier, I focus on the sensitivity argument because it seems to me most prone to invite the thought that the empirical details matter. It is tempting to believe that detailed </w:t>
      </w:r>
      <w:r>
        <w:lastRenderedPageBreak/>
        <w:t>empirical information is needed to discern whether the first premise is correct.</w:t>
      </w:r>
      <w:r w:rsidRPr="00C6051D">
        <w:rPr>
          <w:rStyle w:val="FootnoteReference"/>
        </w:rPr>
        <w:footnoteReference w:id="18"/>
      </w:r>
      <w:r>
        <w:t xml:space="preserve"> Moral psychologists sometimes describe some of their results as discovering that our moral judgments are or are not sensitive to this or that factor. It seems therefore that we must turn to empirical research to discover what our moral judgments are sensitive to.</w:t>
      </w:r>
      <w:r w:rsidRPr="00C6051D">
        <w:rPr>
          <w:rStyle w:val="FootnoteReference"/>
        </w:rPr>
        <w:footnoteReference w:id="19"/>
      </w:r>
      <w:r>
        <w:t xml:space="preserve"> In this section, I argue that such empirical data has no epistemic impact on sensitivity-based debunking arguments. I </w:t>
      </w:r>
      <w:r w:rsidR="005D060D">
        <w:t>do</w:t>
      </w:r>
      <w:r>
        <w:t xml:space="preserve"> not determine whether the argument is sound. Rather, I point out a number of possible pathways one might go in determining whether premise (1) is true. Some of these pathways imply that it is true, others that it is not. My point will be that either way, empirical details are not going to make a difference. </w:t>
      </w:r>
    </w:p>
    <w:p w14:paraId="4CB0F5F1" w14:textId="77777777" w:rsidR="004F6AC3" w:rsidRDefault="004F6AC3" w:rsidP="00AC5AB8">
      <w:r>
        <w:t>What does it take for a belief forming process to be sensitive to a relevant truth? The term “sensitive” is ambiguous. One possibility is that sensitivity implies a causal relationship. For example, my sensory beliefs about the shape and color of my desk are the products of sensitive processes. Why? Because of a causal relationship of the right type between my desk and my brain.</w:t>
      </w:r>
      <w:r w:rsidRPr="00C6051D">
        <w:rPr>
          <w:rStyle w:val="FootnoteReference"/>
        </w:rPr>
        <w:footnoteReference w:id="20"/>
      </w:r>
      <w:r>
        <w:t xml:space="preserve"> Rays of light bounce off my desk in a certain way, and travel to my retina. They then have an effect on photoreceptors that are </w:t>
      </w:r>
      <w:r w:rsidRPr="2EDA6608">
        <w:rPr>
          <w:i/>
          <w:iCs/>
        </w:rPr>
        <w:t>sensitive</w:t>
      </w:r>
      <w:r>
        <w:t xml:space="preserve"> to light. Those photoreceptors send signals to neurons and somehow that translates into a reliable visual experience. There is a relevant causal chain. We can define insensitivity accordingly:  </w:t>
      </w:r>
    </w:p>
    <w:p w14:paraId="26E28FF9" w14:textId="77777777" w:rsidR="004F6AC3" w:rsidRDefault="004F6AC3" w:rsidP="0006573C">
      <w:pPr>
        <w:pStyle w:val="Quote"/>
      </w:pPr>
      <w:r w:rsidRPr="00E5527E">
        <w:rPr>
          <w:i/>
          <w:iCs w:val="0"/>
        </w:rPr>
        <w:lastRenderedPageBreak/>
        <w:t>Appropriate causal connection</w:t>
      </w:r>
      <w:r w:rsidRPr="006C7123">
        <w:t>: The beli</w:t>
      </w:r>
      <w:r>
        <w:t xml:space="preserve">ef that p is insensitive to the relevant truth iff there is no appropriate causal connection between p and the belief that p. </w:t>
      </w:r>
    </w:p>
    <w:p w14:paraId="16E0BDFA" w14:textId="21C902B5" w:rsidR="004F6AC3" w:rsidRDefault="004F6AC3" w:rsidP="00D5397F">
      <w:r>
        <w:t>Some people have doubts that information about insensitivity in the causal sense undermines beliefs. One problem is that mathematical beliefs as well as beliefs about the future seem justified, despite the fact that in these cases, the content of the belief (p) is not among the causes of the belief (Bp).</w:t>
      </w:r>
      <w:bookmarkStart w:id="12" w:name="_Ref33012075"/>
      <w:r w:rsidRPr="00C6051D">
        <w:rPr>
          <w:rStyle w:val="FootnoteReference"/>
        </w:rPr>
        <w:footnoteReference w:id="21"/>
      </w:r>
      <w:bookmarkEnd w:id="12"/>
      <w:r>
        <w:t xml:space="preserve"> </w:t>
      </w:r>
      <w:bookmarkStart w:id="13" w:name="_Hlk33015493"/>
      <w:r>
        <w:t>However, we can revise the appropriate causal connection principle to accommodate such beliefs.</w:t>
      </w:r>
      <w:bookmarkEnd w:id="13"/>
      <w:r w:rsidR="00CA4BA8" w:rsidRPr="00C6051D">
        <w:rPr>
          <w:rStyle w:val="FootnoteReference"/>
        </w:rPr>
        <w:footnoteReference w:id="22"/>
      </w:r>
      <w:r>
        <w:t xml:space="preserve"> And, at least to some, the revision does not seem too </w:t>
      </w:r>
      <w:r w:rsidRPr="2EDA6608">
        <w:rPr>
          <w:i/>
          <w:iCs/>
        </w:rPr>
        <w:t>ad hoc</w:t>
      </w:r>
      <w:r>
        <w:t xml:space="preserve">. Mathematical truths are truths that all causal mechanisms must obey, including the mechanisms responsible for our mathematical beliefs. </w:t>
      </w:r>
      <w:r w:rsidR="006A070D">
        <w:t>So,</w:t>
      </w:r>
      <w:r>
        <w:t xml:space="preserve"> there is a causal link between mechanisms that obey mathematical laws and our mathematical beliefs, even if it would be awkward to say that the mathematical laws in themselves cause anything. In addition, mathematics is an essential part of our scientific explanations. Mathematical claims therefore will have to be </w:t>
      </w:r>
      <w:r w:rsidRPr="001B660A">
        <w:t>part</w:t>
      </w:r>
      <w:r>
        <w:t xml:space="preserve"> of the ultimate causal explanation of our beliefs, even if they are not </w:t>
      </w:r>
      <w:proofErr w:type="gramStart"/>
      <w:r>
        <w:t>causes</w:t>
      </w:r>
      <w:proofErr w:type="gramEnd"/>
      <w:r>
        <w:t xml:space="preserve"> in themselves. Future events are not part of the cause of our beliefs about the future. Rather, we make inferences about the future from our knowledge about the laws or statistical regularities in nature and the current state of affairs. These in turn are part of the causes of the future events. Hence, with regards to beliefs about the future, the same facts that determine future events are part of the causes of our beliefs about the future. Therefore, even if the relevant facts do not cause the beliefs in these cases, there is a kind of causal relationship between them. </w:t>
      </w:r>
    </w:p>
    <w:p w14:paraId="3A94EEC4" w14:textId="77777777" w:rsidR="004F6AC3" w:rsidRDefault="00E03EB4" w:rsidP="00D5397F">
      <w:r>
        <w:lastRenderedPageBreak/>
        <w:t>T</w:t>
      </w:r>
      <w:r w:rsidR="004F6AC3">
        <w:t xml:space="preserve">he same cannot be said for moral truths, if you accept the non-causality thesis of the previous section. Moral facts play no causal role whatsoever, and it seems they </w:t>
      </w:r>
      <w:r w:rsidR="00ED39BD">
        <w:t>cannot</w:t>
      </w:r>
      <w:r w:rsidR="004F6AC3">
        <w:t xml:space="preserve"> be part of any genuine causal explanation either.</w:t>
      </w:r>
      <w:r w:rsidR="004F6AC3" w:rsidRPr="00C6051D">
        <w:rPr>
          <w:rStyle w:val="FootnoteReference"/>
        </w:rPr>
        <w:footnoteReference w:id="23"/>
      </w:r>
      <w:r w:rsidR="004F6AC3">
        <w:t xml:space="preserve"> Thus, if sensitivity implies a causal relationship, we know that moral beliefs cannot be sensitive to moral facts. No additional empirical information is needed to establish this conclusion. </w:t>
      </w:r>
    </w:p>
    <w:p w14:paraId="1F56F045" w14:textId="77777777" w:rsidR="009019CF" w:rsidRDefault="007D4380" w:rsidP="007D4380">
      <w:r>
        <w:t xml:space="preserve">David </w:t>
      </w:r>
      <w:proofErr w:type="spellStart"/>
      <w:r>
        <w:t>Faraci</w:t>
      </w:r>
      <w:proofErr w:type="spellEnd"/>
      <w:r>
        <w:t xml:space="preserve"> </w:t>
      </w:r>
      <w:r>
        <w:fldChar w:fldCharType="begin" w:fldLock="1"/>
      </w:r>
      <w:r w:rsidR="00682F28">
        <w:instrText>ADDIN CSL_CITATION {"citationItems":[{"id":"ITEM-1","itemData":{"author":[{"dropping-particle":"","family":"Faraci","given":"David","non-dropping-particle":"","parse-names":false,"suffix":""}],"container-title":"Philosophers ’ Imprint","id":"ITEM-1","issue":"4","issued":{"date-parts":[["2019"]]},"note":"Aim: sufficient condition for epistemic coincidence. JTB&amp;amp;lack of epistemic coincidence is knowledge. \n\nThe main thesis of the paper appears at the end of section 3: \nExplanationist: For any true belief B and truth it concerns T, B is coincidentally true if (a) T does not explain B; (b) B does not explain T; and (c) there is no unified explanation for B and T.\n\nThe focus is on coincidence. Faraci believes, though he doesn't fully argue, that evidence of epistemic coincidence is undermining.","page":"1-26","title":"Groundwork for an Explanationist Account of Epistemic Coincidence","type":"article-journal","volume":"19"},"label":"chapter","suppress-author":1,"uris":["http://www.mendeley.com/documents/?uuid=2aecd148-99c7-4a06-b54a-6543881fe55c"]}],"mendeley":{"formattedCitation":"(2019)","plainTextFormattedCitation":"(2019)","previouslyFormattedCitation":"(2019)"},"properties":{"noteIndex":0},"schema":"https://github.com/citation-style-language/schema/raw/master/csl-citation.json"}</w:instrText>
      </w:r>
      <w:r>
        <w:fldChar w:fldCharType="separate"/>
      </w:r>
      <w:r w:rsidR="00FD6420" w:rsidRPr="00FD6420">
        <w:rPr>
          <w:noProof/>
        </w:rPr>
        <w:t>(2019)</w:t>
      </w:r>
      <w:r>
        <w:fldChar w:fldCharType="end"/>
      </w:r>
      <w:r>
        <w:t xml:space="preserve"> has recently suggested that a causal requirement on justification or knowledge is too stringent, and we should be epistemically satisfied with any appropriate explanatory connection between the belief and the relevant truth.</w:t>
      </w:r>
      <w:r w:rsidR="00AA67DD" w:rsidRPr="00C6051D">
        <w:rPr>
          <w:rStyle w:val="FootnoteReference"/>
        </w:rPr>
        <w:footnoteReference w:id="24"/>
      </w:r>
      <w:r>
        <w:t xml:space="preserve"> That is, the explanatory connection need not be causal, if, for example, a truth is metaphysically grounded at least in part in the belief, that should be enough. An interpretation of the sensitivity requirement along </w:t>
      </w:r>
      <w:proofErr w:type="spellStart"/>
      <w:r>
        <w:t>Faraci’s</w:t>
      </w:r>
      <w:proofErr w:type="spellEnd"/>
      <w:r>
        <w:t xml:space="preserve"> lines would be as follows: </w:t>
      </w:r>
    </w:p>
    <w:p w14:paraId="3EDB9A57" w14:textId="77777777" w:rsidR="007D4380" w:rsidRDefault="007D4380" w:rsidP="007D4380">
      <w:pPr>
        <w:pStyle w:val="Quote"/>
      </w:pPr>
      <w:r w:rsidRPr="00E5527E">
        <w:rPr>
          <w:i/>
          <w:iCs w:val="0"/>
        </w:rPr>
        <w:t xml:space="preserve">Appropriate </w:t>
      </w:r>
      <w:r>
        <w:rPr>
          <w:i/>
          <w:iCs w:val="0"/>
        </w:rPr>
        <w:t>explanatory</w:t>
      </w:r>
      <w:r w:rsidRPr="00E5527E">
        <w:rPr>
          <w:i/>
          <w:iCs w:val="0"/>
        </w:rPr>
        <w:t xml:space="preserve"> connection</w:t>
      </w:r>
      <w:r w:rsidRPr="006C7123">
        <w:t>: The beli</w:t>
      </w:r>
      <w:r>
        <w:t xml:space="preserve">ef that p is insensitive to the relevant truth iff there is no appropriate explanatory connection between p and the belief that p. </w:t>
      </w:r>
    </w:p>
    <w:p w14:paraId="2DFD2125" w14:textId="77777777" w:rsidR="00AA67DD" w:rsidRPr="00AA67DD" w:rsidRDefault="00AA67DD" w:rsidP="00DC756F">
      <w:pPr>
        <w:rPr>
          <w:iCs/>
        </w:rPr>
      </w:pPr>
      <w:r>
        <w:rPr>
          <w:iCs/>
          <w:color w:val="000000" w:themeColor="text1"/>
        </w:rPr>
        <w:t xml:space="preserve">However, we can rule out, from the armchair, the possibility of maximal scientific information having an impact here as well. We already ruled out </w:t>
      </w:r>
      <w:r>
        <w:rPr>
          <w:iCs/>
        </w:rPr>
        <w:t xml:space="preserve">the possibility of a causal connection between our moral beliefs and robust moral truths. We can also rule out the possibility of a metaphysical grounding relationship between moral beliefs and the robust </w:t>
      </w:r>
      <w:r>
        <w:rPr>
          <w:iCs/>
        </w:rPr>
        <w:lastRenderedPageBreak/>
        <w:t xml:space="preserve">moral truths. Robust realism, as defined above (with Rosen’s help), entails that moral beliefs do not even in part ground moral truths. Nor does it seem plausible </w:t>
      </w:r>
      <w:r w:rsidR="00DC756F">
        <w:rPr>
          <w:iCs/>
        </w:rPr>
        <w:t xml:space="preserve">that the moral truths metaphysically ground, even in part, moral beliefs. For one, </w:t>
      </w:r>
      <w:r w:rsidR="00ED39BD">
        <w:rPr>
          <w:iCs/>
        </w:rPr>
        <w:t>it is</w:t>
      </w:r>
      <w:r w:rsidR="00DC756F">
        <w:rPr>
          <w:iCs/>
        </w:rPr>
        <w:t xml:space="preserve"> not part of what it is to be a moral belief that it conforms to a moral truth. More importantly, non-causal explanatory relationships are just not part of what scientists discover. (Perhaps they do discover mathematical explanations, but surely not moral explanations).</w:t>
      </w:r>
    </w:p>
    <w:p w14:paraId="5A384E55" w14:textId="77777777" w:rsidR="004F6AC3" w:rsidRDefault="004F6AC3" w:rsidP="00474D78">
      <w:r>
        <w:t xml:space="preserve">While the non-causality of moral facts implies that we </w:t>
      </w:r>
      <w:r w:rsidR="00ED39BD">
        <w:t>cannot</w:t>
      </w:r>
      <w:r>
        <w:t xml:space="preserve"> be sensitive to pure moral facts in the first sense of sensitive, it does not imply that we </w:t>
      </w:r>
      <w:r w:rsidR="00ED39BD">
        <w:t>cannot</w:t>
      </w:r>
      <w:r>
        <w:t xml:space="preserve"> be sensitive to some relevant truths for impure moral facts. Recall that impure moral facts are partially grounded in contingent non-moral facts. Now we can be causally sensitive to such non-moral facts such as whether another person is in pain or whether somebody is lying or telling the truth. You may think that empirical data can inform us as to how sensitive we are to non-normative facts that partially ground impure moral facts</w:t>
      </w:r>
      <w:r w:rsidRPr="006E7DC9">
        <w:t xml:space="preserve">. </w:t>
      </w:r>
      <w:r>
        <w:t>Perhaps, for instance, we can learn that we are not as good as we initially thought in detecting when certain people are in pain</w:t>
      </w:r>
      <w:r w:rsidRPr="006E7DC9">
        <w:t xml:space="preserve">. </w:t>
      </w:r>
    </w:p>
    <w:p w14:paraId="60024B58" w14:textId="1196A6EE" w:rsidR="004F6AC3" w:rsidRPr="006E7DC9" w:rsidRDefault="004F6AC3" w:rsidP="00474D78">
      <w:r w:rsidRPr="006E7DC9">
        <w:t xml:space="preserve">However, </w:t>
      </w:r>
      <w:r>
        <w:t>such empirical information would surely be far from establishing the Conditional Debunking Conclusion we are concerned with here</w:t>
      </w:r>
      <w:r w:rsidRPr="006E7DC9">
        <w:t xml:space="preserve">. First, because as bad as we may turn out to be, it seems quite obvious (from the armchair) that we are not doomed when it comes to being sensitive to </w:t>
      </w:r>
      <w:r>
        <w:t xml:space="preserve">the relevant </w:t>
      </w:r>
      <w:r w:rsidRPr="006E7DC9">
        <w:t>non-normative properties</w:t>
      </w:r>
      <w:r>
        <w:t>, such as other people’s pain</w:t>
      </w:r>
      <w:r w:rsidRPr="006E7DC9">
        <w:t>.</w:t>
      </w:r>
      <w:r w:rsidRPr="00C6051D">
        <w:rPr>
          <w:rStyle w:val="FootnoteReference"/>
        </w:rPr>
        <w:footnoteReference w:id="25"/>
      </w:r>
      <w:r w:rsidRPr="006E7DC9">
        <w:t xml:space="preserve"> Second, because</w:t>
      </w:r>
      <w:r>
        <w:t xml:space="preserve">, as already noted, such information </w:t>
      </w:r>
      <w:r w:rsidRPr="006E7DC9">
        <w:t>would</w:t>
      </w:r>
      <w:r>
        <w:t xml:space="preserve"> </w:t>
      </w:r>
      <w:r w:rsidRPr="006E7DC9">
        <w:t>n</w:t>
      </w:r>
      <w:r>
        <w:t>o</w:t>
      </w:r>
      <w:r w:rsidRPr="006E7DC9">
        <w:t xml:space="preserve">t have any implications with regards to </w:t>
      </w:r>
      <w:r>
        <w:t>pure</w:t>
      </w:r>
      <w:r w:rsidRPr="006E7DC9">
        <w:t xml:space="preserve"> </w:t>
      </w:r>
      <w:r>
        <w:t>moral</w:t>
      </w:r>
      <w:r w:rsidRPr="006E7DC9">
        <w:t xml:space="preserve"> beliefs. </w:t>
      </w:r>
      <w:r>
        <w:t xml:space="preserve">And since impure moral facts are always partially grounded in more fundamental pure moral facts, if the scientific information </w:t>
      </w:r>
      <w:r w:rsidR="00ED39BD">
        <w:t>cannot</w:t>
      </w:r>
      <w:r>
        <w:t xml:space="preserve"> help us with regards to the </w:t>
      </w:r>
      <w:r w:rsidR="007D7F8E">
        <w:t>latter,</w:t>
      </w:r>
      <w:r>
        <w:t xml:space="preserve"> we have not made much progress. </w:t>
      </w:r>
      <w:r w:rsidRPr="006E7DC9">
        <w:t xml:space="preserve"> </w:t>
      </w:r>
    </w:p>
    <w:p w14:paraId="22BC7616" w14:textId="77777777" w:rsidR="004F6AC3" w:rsidRDefault="004F6AC3" w:rsidP="00990041">
      <w:r>
        <w:lastRenderedPageBreak/>
        <w:t xml:space="preserve">If moral truths are non-causal, then no mechanism can be sensitive to the moral truths in the causal sense of sensitive. An alternative is that sensitivity requires merely that the beliefs line up well with the moral truths. More precisely, the beliefs counterfactually track the relevant truths. The classic formulation of sensitivity originates in Nozick’s </w:t>
      </w:r>
      <w:r w:rsidRPr="002B169B">
        <w:fldChar w:fldCharType="begin" w:fldLock="1"/>
      </w:r>
      <w:r w:rsidR="00FC1B14">
        <w:instrText>ADDIN CSL_CITATION {"citationItems":[{"id":"ITEM-1","itemData":{"ISBN":"0674664795","abstract":"In this highly original work, Robert Nozick develops new views on philosophy's central topics and weaves them into a unified philosophical perspective. It is many years since a major work in English has ranged so widely over philosophy's fundamental concerns: the identity of the self, knowledge and skepticism, free will, the question of why there is something rather than nothing, the foundations of ethics, the meaning of life.Writing in a distinctive and personal philosophical voice, Mr. Nozick presents a new mode of philosophizing. In place of the usual semi-coercive philosophical goals of proof, of forcing people to accept conclusions, this book seeks philosophical explanations and understanding, and thereby stays truer to the original motivations for being interested in philosophy.Combining new concepts, daring hypotheses, rigorous reasoning, and playful exploration, the book exemplifies how philosophy can be part of the humanities.","author":[{"dropping-particle":"","family":"Nozick","given":"Robert","non-dropping-particle":"","parse-names":false,"suffix":""}],"id":"ITEM-1","issued":{"date-parts":[["1981"]]},"publisher":"Harvard University Press","title":"Philosophical Explanations","type":"book"},"locator":"172","suppress-author":1,"uris":["http://www.mendeley.com/documents/?uuid=1a102b33-c419-4d5a-9666-806f3bd3b926"]}],"mendeley":{"formattedCitation":"(1981, 172)","plainTextFormattedCitation":"(1981, 172)","previouslyFormattedCitation":"(1981, 172)"},"properties":{"noteIndex":0},"schema":"https://github.com/citation-style-language/schema/raw/master/csl-citation.json"}</w:instrText>
      </w:r>
      <w:r w:rsidRPr="002B169B">
        <w:fldChar w:fldCharType="separate"/>
      </w:r>
      <w:r w:rsidR="00A466B8" w:rsidRPr="00A466B8">
        <w:rPr>
          <w:noProof/>
        </w:rPr>
        <w:t>(1981, 172)</w:t>
      </w:r>
      <w:r w:rsidRPr="002B169B">
        <w:fldChar w:fldCharType="end"/>
      </w:r>
      <w:r>
        <w:t xml:space="preserve"> theory of knowledge. As Nozick already noticed, sensitivity must be relative to a belief forming method to escape some known counterexamples. Therefore, we get the following:</w:t>
      </w:r>
    </w:p>
    <w:p w14:paraId="4446BF75" w14:textId="77777777" w:rsidR="004F6AC3" w:rsidRPr="00CC26F4" w:rsidRDefault="004F6AC3" w:rsidP="00DC756F">
      <w:pPr>
        <w:pStyle w:val="Quote"/>
      </w:pPr>
      <w:r w:rsidRPr="00DC756F">
        <w:rPr>
          <w:i/>
          <w:iCs w:val="0"/>
        </w:rPr>
        <w:t xml:space="preserve">Counterfactual </w:t>
      </w:r>
      <w:r w:rsidR="00DC756F" w:rsidRPr="00DC756F">
        <w:rPr>
          <w:i/>
          <w:iCs w:val="0"/>
        </w:rPr>
        <w:t>t</w:t>
      </w:r>
      <w:r w:rsidRPr="00DC756F">
        <w:rPr>
          <w:i/>
          <w:iCs w:val="0"/>
        </w:rPr>
        <w:t>racking</w:t>
      </w:r>
      <w:r w:rsidRPr="006C7123">
        <w:t>: Your belief</w:t>
      </w:r>
      <w:r w:rsidRPr="00FC7145">
        <w:t xml:space="preserve"> that p is insensitive to the relevant truth iff: </w:t>
      </w:r>
      <w:r>
        <w:t>i</w:t>
      </w:r>
      <w:r w:rsidRPr="00CC26F4">
        <w:t xml:space="preserve">f </w:t>
      </w:r>
      <w:r>
        <w:t>p were false</w:t>
      </w:r>
      <w:r w:rsidRPr="00CC26F4">
        <w:t xml:space="preserve"> </w:t>
      </w:r>
      <w:r>
        <w:t>and you were to form a belief about p using the same method, then you would have still believed that p.</w:t>
      </w:r>
    </w:p>
    <w:p w14:paraId="3CB32DAA" w14:textId="77777777" w:rsidR="004F6AC3" w:rsidRDefault="004F6AC3" w:rsidP="00D41848">
      <w:r>
        <w:t xml:space="preserve">According to Nozick, counterfactual tracking is a necessary condition for knowledge. Here, I am not concerned with knowledge, but rather with justified belief. While I </w:t>
      </w:r>
      <w:r w:rsidR="00ED39BD">
        <w:t>do not</w:t>
      </w:r>
      <w:r>
        <w:t xml:space="preserve"> believe that counterfactual tracking is a necessary condition for epistemic justification (neither did Nozick), I am attracted to the view that if you learn that a belief of yours is insensitive to the relevant truth, that counts against your epistemic justification for that belief. Notice that counterfactual tracking is a weaker condition than appropriate causal connection. A belief may counterfactually track the truth because of an appropriate causal relationship, but that need not be the case. It is possible for counterfactual tracking to exist for other reasons. This feature is important to the debunking debates, as we will soon see. </w:t>
      </w:r>
    </w:p>
    <w:p w14:paraId="743AD1E3" w14:textId="77777777" w:rsidR="004F6AC3" w:rsidRPr="005E6967" w:rsidRDefault="004F6AC3" w:rsidP="00271ED3">
      <w:r>
        <w:t xml:space="preserve">How can we tell whether a belief of ours counterfactually tracks the relevant truths? The first thing we need to ask ourselves is whether in this context we are allowed to assume in the outset that our beliefs are true. </w:t>
      </w:r>
      <w:r w:rsidRPr="005E6967">
        <w:t xml:space="preserve">If we cannot rely on our judgments, </w:t>
      </w:r>
      <w:r w:rsidR="00ED39BD">
        <w:t>there is</w:t>
      </w:r>
      <w:r w:rsidRPr="005E6967">
        <w:t xml:space="preserve"> nothing else to rely on. We should therefore believe that most of our (positive) moral b</w:t>
      </w:r>
      <w:r>
        <w:t xml:space="preserve">eliefs are false. </w:t>
      </w:r>
      <w:r w:rsidRPr="005E6967">
        <w:t xml:space="preserve">Why? Because </w:t>
      </w:r>
      <w:r>
        <w:t xml:space="preserve">once we set aside our actual moral beliefs, </w:t>
      </w:r>
      <w:r w:rsidRPr="005E6967">
        <w:t xml:space="preserve">there are infinite </w:t>
      </w:r>
      <w:r>
        <w:t xml:space="preserve">epistemically </w:t>
      </w:r>
      <w:r w:rsidRPr="005E6967">
        <w:t>possible</w:t>
      </w:r>
      <w:r>
        <w:t xml:space="preserve"> (we can rule out obviously inconsistent sets)</w:t>
      </w:r>
      <w:r w:rsidRPr="005E6967">
        <w:t xml:space="preserve"> sets of nor</w:t>
      </w:r>
      <w:r>
        <w:t xml:space="preserve">mative claims that have similar claim </w:t>
      </w:r>
      <w:r>
        <w:lastRenderedPageBreak/>
        <w:t xml:space="preserve">to being the moral truths. If we have no way to attribute higher probability to one over the other, we should attribute equal probability to all such sets. It follows that the probability of our particular set of moral beliefs being the truths is exceedingly low. And if most of our moral beliefs are false, then we </w:t>
      </w:r>
      <w:r w:rsidR="00ED39BD">
        <w:t>do not</w:t>
      </w:r>
      <w:r>
        <w:t xml:space="preserve"> track the moral truths</w:t>
      </w:r>
      <w:r w:rsidRPr="005E6967">
        <w:t>.</w:t>
      </w:r>
      <w:r>
        <w:t xml:space="preserve"> </w:t>
      </w:r>
    </w:p>
    <w:p w14:paraId="77E7E31D" w14:textId="0DBC7747" w:rsidR="004F6AC3" w:rsidRDefault="2EDA6608" w:rsidP="00FB571D">
      <w:r>
        <w:t xml:space="preserve">What happens if it is reasonable to assume that our actual beliefs are true? Let us first think about the set of moral beliefs that we take to correspond to the pure moral facts. Some think of such facts as necessarily true. If they are, then for any such belief, the counterfactual “If p were false, then you would not have believed that p” has an impossible antecedent. It is common to call such counterfactuals </w:t>
      </w:r>
      <w:r w:rsidRPr="2EDA6608">
        <w:rPr>
          <w:i/>
          <w:iCs/>
        </w:rPr>
        <w:t>counterpossibles</w:t>
      </w:r>
      <w:r>
        <w:t>. The semantics of counterpossibles are a controversial issue. According to David Lewis’s very influential view, all counterpossibles are vacuously true. (</w:t>
      </w:r>
      <w:r w:rsidR="00C63797">
        <w:t xml:space="preserve">Following Baras </w:t>
      </w:r>
      <w:r w:rsidR="00C63797">
        <w:fldChar w:fldCharType="begin" w:fldLock="1"/>
      </w:r>
      <w:r w:rsidR="00EC7614">
        <w:instrText>ADDIN CSL_CITATION {"citationItems":[{"id":"ITEM-1","itemData":{"DOI":"10.1111/1746-8361.12269","ISSN":"0012-2017","author":[{"dropping-particle":"","family":"Baras","given":"Dan","non-dropping-particle":"","parse-names":false,"suffix":""}],"container-title":"dialectica","id":"ITEM-1","issue":"3","issued":{"date-parts":[["2019","9","14"]]},"page":"315-329","title":"How Close Are Impossible Worlds? A Critique of Brogaard and Salerno's Account of Counterpossibles","type":"article-journal","volume":"73"},"label":"note","locator":"2","suppress-author":1,"uris":["http://www.mendeley.com/documents/?uuid=81a8940b-2c23-4f08-a593-c6d6eda26053"]}],"mendeley":{"formattedCitation":"(2019, n. 2)","plainTextFormattedCitation":"(2019, n. 2)","previouslyFormattedCitation":"(2019, n. 2)"},"properties":{"noteIndex":0},"schema":"https://github.com/citation-style-language/schema/raw/master/csl-citation.json"}</w:instrText>
      </w:r>
      <w:r w:rsidR="00C63797">
        <w:fldChar w:fldCharType="separate"/>
      </w:r>
      <w:r w:rsidR="00C63797" w:rsidRPr="00C63797">
        <w:rPr>
          <w:noProof/>
        </w:rPr>
        <w:t>(2019, n. 2)</w:t>
      </w:r>
      <w:r w:rsidR="00C63797">
        <w:fldChar w:fldCharType="end"/>
      </w:r>
      <w:r w:rsidR="00C63797">
        <w:t xml:space="preserve">, </w:t>
      </w:r>
      <w:r>
        <w:t xml:space="preserve">I call this view </w:t>
      </w:r>
      <w:r w:rsidRPr="2EDA6608">
        <w:rPr>
          <w:i/>
          <w:iCs/>
        </w:rPr>
        <w:t xml:space="preserve">positive </w:t>
      </w:r>
      <w:proofErr w:type="spellStart"/>
      <w:r w:rsidRPr="2EDA6608">
        <w:rPr>
          <w:i/>
          <w:iCs/>
        </w:rPr>
        <w:t>vacuism</w:t>
      </w:r>
      <w:proofErr w:type="spellEnd"/>
      <w:r>
        <w:t xml:space="preserve">). If Lewis is correct, and we assume that some belief of ours p is purely moral and true, then we should conclude that our belief that p satisfies counterfactual tracking. Science, as far as I can tell, is not needed to determine any of the premises that support this conclusion. </w:t>
      </w:r>
    </w:p>
    <w:p w14:paraId="3276C188" w14:textId="77777777" w:rsidR="004F6AC3" w:rsidRDefault="004F6AC3" w:rsidP="007F3FB9">
      <w:r w:rsidRPr="00FB571D">
        <w:t xml:space="preserve">You may think however, as I am inclined to think, that counterpossibles are non-vacuous, that is, that they are neither all vacuously true nor all vacuously false. Rather, some are true and some are false depending on the relationship between the antecedent and the consequent. (For </w:t>
      </w:r>
      <w:proofErr w:type="spellStart"/>
      <w:r w:rsidRPr="00FB571D">
        <w:t>vacuists</w:t>
      </w:r>
      <w:proofErr w:type="spellEnd"/>
      <w:r w:rsidRPr="00FB571D">
        <w:t xml:space="preserve">, the consequent has no influence on the truth-value of the counterpossible). Or you may just think that pure moral facts have a different kind of necessity, not metaphysical necessity </w:t>
      </w:r>
      <w:r w:rsidRPr="00FB571D">
        <w:fldChar w:fldCharType="begin" w:fldLock="1"/>
      </w:r>
      <w:r w:rsidR="00FC1B14">
        <w:instrText>ADDIN CSL_CITATION {"citationItems":[{"id":"ITEM-1","itemData":{"author":[{"dropping-particle":"","family":"Fine","given":"Kit","non-dropping-particle":"","parse-names":false,"suffix":""}],"chapter-number":"6","container-title":"Conceivability and Possibility","editor":[{"dropping-particle":"","family":"Hawthorne","given":"John","non-dropping-particle":"","parse-names":false,"suffix":""},{"dropping-particle":"","family":"Szabó-Gendler","given":"Tamar","non-dropping-particle":"","parse-names":false,"suffix":""}],"id":"ITEM-1","issued":{"date-parts":[["2002","7","14"]]},"note":"Argues that there are three types of irreducible necessity. \nCuneo discusses Fine's argument in his phil compass as an argument for non-naturalism. \nThe article was reprinted in Conceivability and Possibility and is summerized there in the introduction.","page":"253-281","publisher":"Clarendon Press","publisher-place":"Oxford","title":"The Varieties of Necessity","type":"chapter"},"uris":["http://www.mendeley.com/documents/?uuid=57cba8e6-22f1-41b6-95c9-1cffa59234fe"]},{"id":"ITEM-2","itemData":{"author":[{"dropping-particle":"","family":"Rosen","given":"Gideon","non-dropping-particle":"","parse-names":false,"suffix":""}],"container-title":"Metaphysics, Meaning and Modality: Themes from Kit Fine","editor":[{"dropping-particle":"","family":"Dumitru","given":"M.","non-dropping-particle":"","parse-names":false,"suffix":""}],"id":"ITEM-2","issued":{"date-parts":[["0"]]},"note":"got to p. 22. \nDefends Fine's view that fundamental moral truths aren't metaphysically necessary, but rather have a unique kind of necessity which he calls normative necessity.\n\nThe argument: If you accepts Fine's view on metaphysical necessity and reject ethical naturalism, then you must reject supervenience.","publisher":"Oxford University Press","title":"What is Normative Necessity?","type":"chapter"},"uris":["http://www.mendeley.com/documents/?uuid=ed22a505-c8c9-4f95-b7c6-46211d7b4a25"]}],"mendeley":{"formattedCitation":"(Fine 2002; Rosen, n.d.)","manualFormatting":"(Fine 2002; Rosen forthcoming)","plainTextFormattedCitation":"(Fine 2002; Rosen, n.d.)","previouslyFormattedCitation":"(Fine 2002; Rosen, n.d.)"},"properties":{"noteIndex":0},"schema":"https://github.com/citation-style-language/schema/raw/master/csl-citation.json"}</w:instrText>
      </w:r>
      <w:r w:rsidRPr="00FB571D">
        <w:fldChar w:fldCharType="separate"/>
      </w:r>
      <w:r w:rsidRPr="00795582">
        <w:rPr>
          <w:noProof/>
        </w:rPr>
        <w:t>(Fine 2002; Rosen</w:t>
      </w:r>
      <w:r w:rsidR="00E979DC">
        <w:rPr>
          <w:noProof/>
        </w:rPr>
        <w:t xml:space="preserve"> </w:t>
      </w:r>
      <w:r w:rsidR="00E979DC">
        <w:rPr>
          <w:i/>
          <w:iCs/>
          <w:noProof/>
        </w:rPr>
        <w:t>forthcoming</w:t>
      </w:r>
      <w:r w:rsidRPr="00795582">
        <w:rPr>
          <w:noProof/>
        </w:rPr>
        <w:t>)</w:t>
      </w:r>
      <w:r w:rsidRPr="00FB571D">
        <w:fldChar w:fldCharType="end"/>
      </w:r>
      <w:r w:rsidRPr="00FB571D">
        <w:t xml:space="preserve">, or you only accept </w:t>
      </w:r>
      <w:proofErr w:type="spellStart"/>
      <w:r w:rsidRPr="00FB571D">
        <w:t>vacuism</w:t>
      </w:r>
      <w:proofErr w:type="spellEnd"/>
      <w:r w:rsidRPr="00FB571D">
        <w:t xml:space="preserve"> when the antecedent is logically impossible, as opposed to any other kind of metaphysical necessity </w:t>
      </w:r>
      <w:r w:rsidRPr="00FB571D">
        <w:fldChar w:fldCharType="begin" w:fldLock="1"/>
      </w:r>
      <w:r w:rsidR="00FC1B14">
        <w:instrText>ADDIN CSL_CITATION {"citationItems":[{"id":"ITEM-1","itemData":{"DOI":"10.1093/acprof:oso/9780199604685.001.0001","ISBN":"9780199604685","author":[{"dropping-particle":"","family":"Kment","given":"Boris","non-dropping-particle":"","parse-names":false,"suffix":""}],"id":"ITEM-1","issued":{"date-parts":[["2014","9","18"]]},"publisher":"Oxford University Press","publisher-place":"Oxford","title":"Modality and Explanatory Reasoning","type":"book"},"locator":"25; 220","uris":["http://www.mendeley.com/documents/?uuid=8a8c7f3c-3327-444e-a6df-6be0f3e7775e"]},{"id":"ITEM-2","itemData":{"author":[{"dropping-particle":"","family":"Field","given":"Hartry","non-dropping-particle":"","parse-names":false,"suffix":""}],"container-title":"Proceedings of the Aristotelian Society","id":"ITEM-2","issued":{"date-parts":[["1996"]]},"note":"In section V Field addresses the worry that the benacerraf challenge, as Field understands it, applies to logic just as much as it applies to other a priori domains. His response is that we cannot even think of the counterfactual non-classical world. \nWhat's interesting is that contrary to Lewis, Field does not think that metaphysical counterpossibles are trivially true. He distinguishes between metaphysical necessity and first order logic. A great distinction in my opinion.","page":"359-379","title":"The A Prioricity of Logic","type":"article-journal","volume":"96"},"locator":"375","uris":["http://www.mendeley.com/documents/?uuid=d699c295-30d5-4719-b796-e6b1725c7868"]}],"mendeley":{"formattedCitation":"(Kment 2014, 25; 220; Field 1996, 375)","plainTextFormattedCitation":"(Kment 2014, 25; 220; Field 1996, 375)","previouslyFormattedCitation":"(Kment 2014, 25; 220; Field 1996, 375)"},"properties":{"noteIndex":0},"schema":"https://github.com/citation-style-language/schema/raw/master/csl-citation.json"}</w:instrText>
      </w:r>
      <w:r w:rsidRPr="00FB571D">
        <w:fldChar w:fldCharType="separate"/>
      </w:r>
      <w:r w:rsidR="00A466B8" w:rsidRPr="00A466B8">
        <w:rPr>
          <w:noProof/>
        </w:rPr>
        <w:t>(Kment 2014, 25; 220; Field 1996, 375)</w:t>
      </w:r>
      <w:r w:rsidRPr="00FB571D">
        <w:fldChar w:fldCharType="end"/>
      </w:r>
      <w:r w:rsidRPr="00FB571D">
        <w:t xml:space="preserve">. </w:t>
      </w:r>
      <w:r>
        <w:t xml:space="preserve">If you are prone to think in one of these ways, you should conclude that we do not counterfactually track the moral truths, at least with regards to pure moral truths. Why? Because if you accept metaphysical autonomy, then you should think that the nearest (impossible) worlds in which a given pure moral truth is false, is one which is </w:t>
      </w:r>
      <w:r>
        <w:lastRenderedPageBreak/>
        <w:t xml:space="preserve">only morally different from our world, not different in any non-normative respect. And since our beliefs are non-normative respects of our world, in such a world we would have the exact same beliefs as in the actual world. </w:t>
      </w:r>
      <w:r w:rsidR="00ED39BD">
        <w:t>Let us</w:t>
      </w:r>
      <w:r>
        <w:t xml:space="preserve"> demonstrate using an example. Consider your belief that it is bad to cause pain. If, per impossible, it </w:t>
      </w:r>
      <w:proofErr w:type="gramStart"/>
      <w:r>
        <w:t>were</w:t>
      </w:r>
      <w:proofErr w:type="gramEnd"/>
      <w:r>
        <w:t xml:space="preserve"> not the case that causing pain is bad, would you still believe that causing pain is bad? The answer is yes. Because the badness of causing pain is not among the causes of your belief that causing pain is bad. Nor would any of the causes of your belief change in worlds in which causing pain is not bad and everything else is like the actual world. Because, given metaphysical autonomy, such moral differences imply no non-normative differences. So, whatever causes you to believe that causing pain is bad, would still cause you to have this belief in an impossible world in which causing pain is not bad. </w:t>
      </w:r>
    </w:p>
    <w:p w14:paraId="51A7DBEF" w14:textId="77777777" w:rsidR="004F6AC3" w:rsidRPr="00256D80" w:rsidRDefault="004F6AC3" w:rsidP="00256D80">
      <w:r w:rsidRPr="00256D80">
        <w:t xml:space="preserve">If this is true of pure moral facts, and impure moral facts are all partially grounded in fundamental moral facts, then it seems that if </w:t>
      </w:r>
      <w:r w:rsidR="00ED39BD">
        <w:t>we are</w:t>
      </w:r>
      <w:r w:rsidRPr="00256D80">
        <w:t xml:space="preserve"> insensitive to pure moral </w:t>
      </w:r>
      <w:proofErr w:type="gramStart"/>
      <w:r w:rsidRPr="00256D80">
        <w:t>facts</w:t>
      </w:r>
      <w:proofErr w:type="gramEnd"/>
      <w:r w:rsidRPr="00256D80">
        <w:t xml:space="preserve"> we will be insensitive to the impure moral facts which they ground. </w:t>
      </w:r>
    </w:p>
    <w:p w14:paraId="1522DF62" w14:textId="77777777" w:rsidR="004F6AC3" w:rsidRDefault="004F6AC3" w:rsidP="00A13493">
      <w:r>
        <w:t xml:space="preserve">To conclude this part of the paper, in order to determine whether we are sensitive to the moral truths (premise (2)), there are a number of questions that we will have to settle. We will have to decide what exactly it takes to count </w:t>
      </w:r>
      <w:proofErr w:type="gramStart"/>
      <w:r>
        <w:t>as sensitive,</w:t>
      </w:r>
      <w:proofErr w:type="gramEnd"/>
      <w:r>
        <w:t xml:space="preserve"> we will have to decide whether we should assume that our moral beliefs are true in this context, and we will have to decide how to evaluate counterpossibles. It is difficult to see how empirical details will help us solve these issues. And once we have solved these issues, we have all the information we need and </w:t>
      </w:r>
      <w:r w:rsidR="00ED39BD">
        <w:t>there is</w:t>
      </w:r>
      <w:r>
        <w:t xml:space="preserve"> nothing left for empirical details to settle. </w:t>
      </w:r>
    </w:p>
    <w:p w14:paraId="56D09727" w14:textId="5468390B" w:rsidR="004F6AC3" w:rsidRDefault="2EDA6608" w:rsidP="00635070">
      <w:r>
        <w:t xml:space="preserve">For the remainder of this paper I switch to a different strategy. Several theorists have put forward thought experiments that are supposed to demonstrate how future empirical </w:t>
      </w:r>
      <w:r>
        <w:lastRenderedPageBreak/>
        <w:t xml:space="preserve">discoveries may affect the plausibility of the Conditional Debunking Conclusion. I examine two such examples and argue that they fail at this task. </w:t>
      </w:r>
    </w:p>
    <w:p w14:paraId="385959F6" w14:textId="77777777" w:rsidR="004F6AC3" w:rsidRDefault="004F6AC3" w:rsidP="00FD0F60">
      <w:pPr>
        <w:pStyle w:val="Heading1"/>
      </w:pPr>
      <w:bookmarkStart w:id="14" w:name="_Ref32933109"/>
      <w:r>
        <w:t>The Coin Flipping Hypnotist</w:t>
      </w:r>
      <w:bookmarkEnd w:id="14"/>
    </w:p>
    <w:p w14:paraId="126C104F" w14:textId="77777777" w:rsidR="004F6AC3" w:rsidRDefault="004F6AC3" w:rsidP="00723EDC">
      <w:r>
        <w:t xml:space="preserve">Derek Parfit has us consider the following example: </w:t>
      </w:r>
    </w:p>
    <w:p w14:paraId="204A9BD8" w14:textId="77777777" w:rsidR="004F6AC3" w:rsidRDefault="004F6AC3" w:rsidP="00D71A24">
      <w:pPr>
        <w:pStyle w:val="Quote"/>
      </w:pPr>
      <w:r>
        <w:t xml:space="preserve">Suppose we discovered that we have some belief because we were hypnotized to have this belief by some hypnotist who chose at random what to cause us to believe. One example might be the belief that incest between siblings is morally wrong. If the hypnotist’s flipped coin had landed the other way up, he would have caused us to believe that such incest is not wrong. If we discovered that this was how our belief was caused, we could not justifiably assume that this belief was true. </w:t>
      </w:r>
      <w:r>
        <w:fldChar w:fldCharType="begin" w:fldLock="1"/>
      </w:r>
      <w:r w:rsidR="00FC1B14">
        <w:instrText>ADDIN CSL_CITATION {"citationItems":[{"id":"ITEM-1","itemData":{"ISBN":"9780198778608","author":[{"dropping-particle":"","family":"Parfit","given":"Derek","non-dropping-particle":"","parse-names":false,"suffix":""}],"id":"ITEM-1","issued":{"date-parts":[["2017"]]},"publisher":"Oxford University Press","publisher-place":"Oxford","title":"On what matters","type":"book","volume":"3"},"locator":"287","uris":["http://www.mendeley.com/documents/?uuid=5fcf8ed7-8b7f-46f3-a05b-b6febe90cea2"]}],"mendeley":{"formattedCitation":"(Parfit 2017, 3:287)","plainTextFormattedCitation":"(Parfit 2017, 3:287)","previouslyFormattedCitation":"(Parfit 2017, 3:287)"},"properties":{"noteIndex":0},"schema":"https://github.com/citation-style-language/schema/raw/master/csl-citation.json"}</w:instrText>
      </w:r>
      <w:r>
        <w:fldChar w:fldCharType="separate"/>
      </w:r>
      <w:r w:rsidR="00A466B8" w:rsidRPr="00A466B8">
        <w:rPr>
          <w:noProof/>
        </w:rPr>
        <w:t>(Parfit 2017, 3:287)</w:t>
      </w:r>
      <w:r>
        <w:fldChar w:fldCharType="end"/>
      </w:r>
      <w:r>
        <w:t xml:space="preserve"> </w:t>
      </w:r>
    </w:p>
    <w:p w14:paraId="2E57AEC6" w14:textId="77777777" w:rsidR="004F6AC3" w:rsidRDefault="004F6AC3" w:rsidP="00A45ACB">
      <w:r w:rsidRPr="2EDA6608">
        <w:t>P</w:t>
      </w:r>
      <w:r>
        <w:t xml:space="preserve">arfit takes this example to demonstrate that there is at the very least a theoretical possibility that empirical research will justify a debunking conclusion. What is it precisely about the hypnotist case that gives reason to doubt the belief? </w:t>
      </w:r>
      <w:r w:rsidR="00E03EB4">
        <w:t>O</w:t>
      </w:r>
      <w:r w:rsidR="00A45ACB">
        <w:t>ne possibility, endorsed by some authors,</w:t>
      </w:r>
      <w:r w:rsidR="00A45ACB" w:rsidRPr="00A45ACB">
        <w:rPr>
          <w:rStyle w:val="FootnoteReference"/>
        </w:rPr>
        <w:t xml:space="preserve"> </w:t>
      </w:r>
      <w:r w:rsidR="00A45ACB" w:rsidRPr="00C6051D">
        <w:rPr>
          <w:rStyle w:val="FootnoteReference"/>
        </w:rPr>
        <w:footnoteReference w:id="26"/>
      </w:r>
      <w:r w:rsidR="00A45ACB">
        <w:t xml:space="preserve"> </w:t>
      </w:r>
      <w:r w:rsidR="00E03EB4">
        <w:t>is</w:t>
      </w:r>
      <w:r>
        <w:t xml:space="preserve"> that </w:t>
      </w:r>
      <w:r w:rsidR="00A45ACB">
        <w:t>whenever we</w:t>
      </w:r>
      <w:r>
        <w:t xml:space="preserve"> learn that </w:t>
      </w:r>
      <w:r w:rsidR="00E03EB4">
        <w:t>we</w:t>
      </w:r>
      <w:r>
        <w:t xml:space="preserve"> could have easily had a very different belief than the one </w:t>
      </w:r>
      <w:r w:rsidR="00E03EB4">
        <w:t>we</w:t>
      </w:r>
      <w:r>
        <w:t xml:space="preserve"> actually have</w:t>
      </w:r>
      <w:r w:rsidR="00A45ACB">
        <w:t>, that tend to undermine our beliefs</w:t>
      </w:r>
      <w:r>
        <w:t>.</w:t>
      </w:r>
      <w:r w:rsidR="00A45ACB">
        <w:t xml:space="preserve"> If this is the correct diagnosis, it may be that future science will help us determine the degree of contingency of our beliefs. I believe, however, that this is a mistaken analysis. </w:t>
      </w:r>
      <w:r>
        <w:t xml:space="preserve">Consider a different example: </w:t>
      </w:r>
    </w:p>
    <w:p w14:paraId="52D898EC" w14:textId="77777777" w:rsidR="004F6AC3" w:rsidRDefault="004F6AC3" w:rsidP="009901FE">
      <w:pPr>
        <w:pStyle w:val="Quote"/>
      </w:pPr>
      <w:r>
        <w:t xml:space="preserve">You learn that a hypnotist could have easily hypnotized you yesterday, and if he would have done so, he would have caused you to believe that incest is morally permissible. However, the hypnotist got caught in traffic and </w:t>
      </w:r>
      <w:r w:rsidR="00ED39BD">
        <w:t>could not</w:t>
      </w:r>
      <w:r>
        <w:t xml:space="preserve"> make it. </w:t>
      </w:r>
      <w:proofErr w:type="gramStart"/>
      <w:r>
        <w:t>So</w:t>
      </w:r>
      <w:proofErr w:type="gramEnd"/>
      <w:r>
        <w:t xml:space="preserve"> you remained with your belief that incest is wrong. </w:t>
      </w:r>
    </w:p>
    <w:p w14:paraId="0A9C263B" w14:textId="77777777" w:rsidR="004F6AC3" w:rsidRDefault="004F6AC3" w:rsidP="00A45ACB">
      <w:r>
        <w:lastRenderedPageBreak/>
        <w:t xml:space="preserve">In this example, </w:t>
      </w:r>
      <w:r w:rsidR="00A45ACB">
        <w:t>it doesn’t seem right</w:t>
      </w:r>
      <w:r>
        <w:t xml:space="preserve"> to think that the justification of the belief is undermined, despite the fact that you learn that you could have easily believed otherwise. Now consider a case in which we eliminate the contingency:</w:t>
      </w:r>
    </w:p>
    <w:p w14:paraId="15F9DEEC" w14:textId="77777777" w:rsidR="004F6AC3" w:rsidRDefault="004F6AC3" w:rsidP="00F1060A">
      <w:pPr>
        <w:pStyle w:val="Quote"/>
      </w:pPr>
      <w:r w:rsidRPr="00C9565A">
        <w:t xml:space="preserve">We learn that our beliefs were caused by a coin-tossing hypnotist. However, the coin is </w:t>
      </w:r>
      <w:r>
        <w:t xml:space="preserve">robustly </w:t>
      </w:r>
      <w:r w:rsidRPr="00C9565A">
        <w:t xml:space="preserve">deterministic. For each toss, </w:t>
      </w:r>
      <w:r>
        <w:t xml:space="preserve">the coin </w:t>
      </w:r>
      <w:r w:rsidRPr="00C9565A">
        <w:t>could not possibly h</w:t>
      </w:r>
      <w:r>
        <w:t>ave landed on a different side. The s</w:t>
      </w:r>
      <w:r w:rsidRPr="00C9565A">
        <w:t>ame is true of the hypnotist’s actions.</w:t>
      </w:r>
      <w:r>
        <w:t xml:space="preserve"> The hypnotist could not have abstained from tossing this deterministic coin, nor could he have caused you to believe anything other than what the coin determines. (And this is the case in all the nearby possible worlds). </w:t>
      </w:r>
    </w:p>
    <w:p w14:paraId="73E22487" w14:textId="77777777" w:rsidR="00A45ACB" w:rsidRDefault="004F6AC3" w:rsidP="00A45ACB">
      <w:r>
        <w:t xml:space="preserve">It seems that such a discovery causes the same kind of uneasiness as </w:t>
      </w:r>
      <w:r w:rsidR="003E3726">
        <w:t>Parfit’s</w:t>
      </w:r>
      <w:r>
        <w:t xml:space="preserve"> original coin tossing hypnotist. And this shows that the reason for this uneasiness is not that the belief turns out to be highly contingent. </w:t>
      </w:r>
    </w:p>
    <w:p w14:paraId="04B226AA" w14:textId="77777777" w:rsidR="004F6AC3" w:rsidRDefault="004F6AC3" w:rsidP="003A2AF5">
      <w:r>
        <w:t xml:space="preserve">What else could be the source of unease in </w:t>
      </w:r>
      <w:r w:rsidR="003E3726">
        <w:t>Parfit’s</w:t>
      </w:r>
      <w:r>
        <w:t xml:space="preserve"> case and my non-contingent variant? An attractive alternative is that the important feature of these cases is that the belief is caused by a mechanism that is in no way connected to the relevant truth. But what does that mean? If it is just another way of saying that the belief is insensitive to the truth then we already know where that leads us. </w:t>
      </w:r>
      <w:r w:rsidR="00A45ACB">
        <w:t>The previous section argued that f</w:t>
      </w:r>
      <w:r>
        <w:t xml:space="preserve">uture science will not be able to help us determine whether our beliefs are sensitive to the relevant truths. If </w:t>
      </w:r>
      <w:r w:rsidR="003E3726">
        <w:t>Parfit’s</w:t>
      </w:r>
      <w:r>
        <w:t xml:space="preserve"> example is a genuine example of debunking, then I </w:t>
      </w:r>
      <w:r w:rsidR="00ED39BD">
        <w:t>do not</w:t>
      </w:r>
      <w:r>
        <w:t xml:space="preserve"> see why we </w:t>
      </w:r>
      <w:r w:rsidR="00ED39BD">
        <w:t>do not</w:t>
      </w:r>
      <w:r>
        <w:t xml:space="preserve"> already know that the explanation of our moral beliefs will have the relevant ingredient to produce the same </w:t>
      </w:r>
      <w:r w:rsidR="00A45ACB">
        <w:t xml:space="preserve">debunking </w:t>
      </w:r>
      <w:r>
        <w:t xml:space="preserve">effect. </w:t>
      </w:r>
      <w:r w:rsidR="00B74C80">
        <w:t xml:space="preserve">We know that moral truths are not connected to our moral beliefs in the same way that the truths and beliefs are unconnected in the hypnotist examples. Consequently, it seems that if robust realists want to resist the debunking conclusion, they will have to resist Parfit’s verdict on his example. This however is not the focus of this paper. </w:t>
      </w:r>
      <w:r w:rsidR="00B74C80">
        <w:lastRenderedPageBreak/>
        <w:t>Here I am interested in whether future science can teach us anything that we do not already know and bares on whether the debunking conclusion is true.</w:t>
      </w:r>
    </w:p>
    <w:p w14:paraId="0B96EC9A" w14:textId="77777777" w:rsidR="004F6AC3" w:rsidRDefault="004F6AC3" w:rsidP="0076402F">
      <w:pPr>
        <w:pStyle w:val="Heading1"/>
      </w:pPr>
      <w:bookmarkStart w:id="15" w:name="_Ref32933112"/>
      <w:r>
        <w:t>Changing Circumstances</w:t>
      </w:r>
      <w:bookmarkEnd w:id="15"/>
    </w:p>
    <w:p w14:paraId="0931B4BA" w14:textId="77DDA638" w:rsidR="004F6AC3" w:rsidRDefault="2EDA6608" w:rsidP="00756298">
      <w:r>
        <w:t xml:space="preserve">Joshua Greene offers the following example of a debunking explanation: </w:t>
      </w:r>
    </w:p>
    <w:p w14:paraId="369678AB" w14:textId="77777777" w:rsidR="004F6AC3" w:rsidRDefault="004F6AC3" w:rsidP="00D06BD7">
      <w:pPr>
        <w:pStyle w:val="Quote"/>
      </w:pPr>
      <w:r>
        <w:t xml:space="preserve">Ought we condemn all incestuous behavior? … Suppose we learn (as we likely have already) that the inclination to condemn incest of all kinds is based on an emotional response whose function is to avoid producing offspring with genetic diseases…Having made this assumption, and having learned something from science, we may now conclude that we ought not condemn all incestuous behavior—an interesting normative conclusion. </w:t>
      </w:r>
      <w:r>
        <w:fldChar w:fldCharType="begin" w:fldLock="1"/>
      </w:r>
      <w:r w:rsidR="00FC1B14">
        <w:instrText>ADDIN CSL_CITATION {"citationItems":[{"id":"ITEM-1","itemData":{"DOI":"10.1086/675875","ISSN":"0014-1704","author":[{"dropping-particle":"","family":"Greene","given":"Joshua D.","non-dropping-particle":"","parse-names":false,"suffix":""}],"container-title":"Ethics","id":"ITEM-1","issue":"4","issued":{"date-parts":[["2014","7"]]},"page":"695-726","title":"Beyond Point-and-Shoot Morality: Why Cognitive (Neuro)Science Matters for Ethics","type":"article-journal","volume":"124"},"locator":"712","uris":["http://www.mendeley.com/documents/?uuid=7903ec08-d400-412a-b490-a90a6bf2dc29"]}],"mendeley":{"formattedCitation":"(Greene 2014, 712)","plainTextFormattedCitation":"(Greene 2014, 712)","previouslyFormattedCitation":"(Greene 2014, 712)"},"properties":{"noteIndex":0},"schema":"https://github.com/citation-style-language/schema/raw/master/csl-citation.json"}</w:instrText>
      </w:r>
      <w:r>
        <w:fldChar w:fldCharType="separate"/>
      </w:r>
      <w:r w:rsidR="00A466B8" w:rsidRPr="00A466B8">
        <w:rPr>
          <w:noProof/>
        </w:rPr>
        <w:t>(Greene 2014, 712)</w:t>
      </w:r>
      <w:r>
        <w:fldChar w:fldCharType="end"/>
      </w:r>
    </w:p>
    <w:p w14:paraId="1E749287" w14:textId="77777777" w:rsidR="004F6AC3" w:rsidRDefault="004F6AC3" w:rsidP="00292B40">
      <w:r>
        <w:t>The argument, I submit, is initially attractive. It does seem like a demonstration that scientific details matter, and can serve as premises in genuine debunking. The form of this argument can be generalized:</w:t>
      </w:r>
      <w:r w:rsidRPr="00C6051D">
        <w:rPr>
          <w:rStyle w:val="FootnoteReference"/>
        </w:rPr>
        <w:footnoteReference w:id="27"/>
      </w:r>
      <w:r>
        <w:t xml:space="preserve"> </w:t>
      </w:r>
    </w:p>
    <w:p w14:paraId="190F4D7B" w14:textId="77777777" w:rsidR="004F6AC3" w:rsidRDefault="004F6AC3" w:rsidP="00CA70B3">
      <w:pPr>
        <w:pStyle w:val="ListParagraph"/>
        <w:numPr>
          <w:ilvl w:val="0"/>
          <w:numId w:val="28"/>
        </w:numPr>
      </w:pPr>
      <w:r>
        <w:t xml:space="preserve">(We learn that) intuition x was formed as a response to certain features of the environment of our ancestors. </w:t>
      </w:r>
    </w:p>
    <w:p w14:paraId="0E501F9C" w14:textId="77777777" w:rsidR="004F6AC3" w:rsidRDefault="004F6AC3" w:rsidP="00756298">
      <w:pPr>
        <w:pStyle w:val="ListParagraph"/>
        <w:numPr>
          <w:ilvl w:val="0"/>
          <w:numId w:val="28"/>
        </w:numPr>
      </w:pPr>
      <w:r>
        <w:t xml:space="preserve">If (we learn that) an intuition was formed as a response to certain features of the environment of our ancestors, we should not give epistemic weight to that intuition in circumstances that lack those features. </w:t>
      </w:r>
    </w:p>
    <w:p w14:paraId="61BB6580" w14:textId="77777777" w:rsidR="004F6AC3" w:rsidRDefault="004F6AC3" w:rsidP="00C545C7">
      <w:pPr>
        <w:pStyle w:val="ListParagraph"/>
        <w:numPr>
          <w:ilvl w:val="0"/>
          <w:numId w:val="28"/>
        </w:numPr>
      </w:pPr>
      <w:r>
        <w:t>Therefore, we should not give epistemic weight to intuition x regarding circumstances relevantly different from the circumstances in which it was formed.</w:t>
      </w:r>
      <w:r w:rsidRPr="00C6051D">
        <w:rPr>
          <w:rStyle w:val="FootnoteReference"/>
        </w:rPr>
        <w:footnoteReference w:id="28"/>
      </w:r>
      <w:r>
        <w:t xml:space="preserve"> </w:t>
      </w:r>
    </w:p>
    <w:p w14:paraId="1A1FA53A" w14:textId="77777777" w:rsidR="004F6AC3" w:rsidRDefault="004F6AC3" w:rsidP="00A45ACB">
      <w:r>
        <w:lastRenderedPageBreak/>
        <w:t xml:space="preserve">If Greene’s argument is sound, then it is a way in which future empirical research can support the Conditional Debunking Conclusion. That is because, potentially, it can be applied to all of our moral intuitions, and if intuitions are our only hope, then all of our moral beliefs would be undermined. </w:t>
      </w:r>
      <w:bookmarkStart w:id="16" w:name="_Hlk33015677"/>
      <w:r>
        <w:t xml:space="preserve">Note though that Greene’s own conclusion is not the Conditional Debunking Conclusion, which has as its consequent a global debunking of all of our moral beliefs. </w:t>
      </w:r>
      <w:bookmarkEnd w:id="16"/>
      <w:r>
        <w:t>Greene thinks that our deontological intuitions are debunked by such reasoning, but that consequentialist reasoning remains intact. This further step falls outside the domain of this paper and has been discussed by others.</w:t>
      </w:r>
      <w:r w:rsidRPr="00C6051D">
        <w:rPr>
          <w:rStyle w:val="FootnoteReference"/>
        </w:rPr>
        <w:footnoteReference w:id="29"/>
      </w:r>
      <w:r>
        <w:t xml:space="preserve"> </w:t>
      </w:r>
    </w:p>
    <w:p w14:paraId="79AC3E92" w14:textId="7C1A77A8" w:rsidR="004F6AC3" w:rsidRDefault="2EDA6608" w:rsidP="003A2AF5">
      <w:r>
        <w:t xml:space="preserve">As attractive as the argument may seem at first, I argue that it rests on a confusion. Whether or not incest is wrong in all circumstances depends on what is wrong with incest. If incest is intrinsically wrong, then there will be something wrong about it in every circumstance. If incest is only instrumentally wrong, then (unless other outweighing considerations come into play) incest will only be wrong in circumstances in which it leads to the unwanted consequences. </w:t>
      </w:r>
      <w:bookmarkStart w:id="17" w:name="_Hlk33015801"/>
      <w:r>
        <w:t xml:space="preserve">These are the two possible views you might have prior to learning the scientific explanation. For each possibility, let us examine how the new scientific information should or should not lead to a revision of belief. </w:t>
      </w:r>
      <w:bookmarkEnd w:id="17"/>
      <w:r>
        <w:t xml:space="preserve">Suppose prior to receiving the scientific explanation of our intuition against incest you were convinced that incest was </w:t>
      </w:r>
      <w:r w:rsidRPr="2EDA6608">
        <w:rPr>
          <w:i/>
          <w:iCs/>
        </w:rPr>
        <w:t>only</w:t>
      </w:r>
      <w:r>
        <w:t xml:space="preserve"> wrong because it can result in offspring with genetic disorders. In that case, you should have reached the conclusion that in an era of reliable contraception (or after menopause etc.) incest would cease to be wrong. No sophisticated empirical science is needed to justify this judgment. </w:t>
      </w:r>
    </w:p>
    <w:p w14:paraId="7F654D3A" w14:textId="77777777" w:rsidR="003A2AF5" w:rsidRDefault="004F6AC3" w:rsidP="003A2AF5">
      <w:r>
        <w:lastRenderedPageBreak/>
        <w:t xml:space="preserve">The interesting case would be when you were at least somewhat inclined to believe initially that incest is intrinsically wrong, or at least wrong across a wider set of circumstances, and then you are driven to reject this inclination on the basis of the scientific findings. In such a case, how exactly would the scientific data get you to change your mind? </w:t>
      </w:r>
      <w:r w:rsidR="00ED39BD">
        <w:t>Here is</w:t>
      </w:r>
      <w:r>
        <w:t xml:space="preserve"> one way it can. You might think: </w:t>
      </w:r>
      <w:r w:rsidR="003A2AF5">
        <w:t>T</w:t>
      </w:r>
      <w:r>
        <w:t>he scientific information shows me that the whole point of the anti-incest intuition is to prevent genetic disorders. Thus, I should conclude that the whole point of the norm against incest is to prevent genetic disorders. However, such an inference rests on a conflation between biological teleology and normative teleology.</w:t>
      </w:r>
      <w:r w:rsidRPr="00C6051D">
        <w:rPr>
          <w:rStyle w:val="FootnoteReference"/>
        </w:rPr>
        <w:footnoteReference w:id="30"/>
      </w:r>
      <w:r>
        <w:t xml:space="preserve"> </w:t>
      </w:r>
      <w:r w:rsidR="00CA70B3">
        <w:t xml:space="preserve">When scientists discover the evolutionary function of some mechanism, all that means is that </w:t>
      </w:r>
      <w:r w:rsidR="00ED39BD">
        <w:t>they have</w:t>
      </w:r>
      <w:r w:rsidR="00CA70B3">
        <w:t xml:space="preserve"> discovered a feature of that mechanism that made it more likely to survive</w:t>
      </w:r>
      <w:r w:rsidR="00C21F76">
        <w:t xml:space="preserve"> natural selection</w:t>
      </w:r>
      <w:r w:rsidR="00CA70B3">
        <w:t xml:space="preserve">. They </w:t>
      </w:r>
      <w:r w:rsidR="00ED39BD">
        <w:t>have not</w:t>
      </w:r>
      <w:r w:rsidR="00CA70B3">
        <w:t xml:space="preserve"> discovered any fact about whether that feature is good or bad or what point it may have </w:t>
      </w:r>
      <w:r w:rsidR="00CA70B3" w:rsidRPr="2EDA6608">
        <w:rPr>
          <w:i/>
          <w:iCs/>
        </w:rPr>
        <w:t>morally</w:t>
      </w:r>
      <w:r w:rsidR="00CA70B3">
        <w:t xml:space="preserve">. </w:t>
      </w:r>
    </w:p>
    <w:p w14:paraId="4E093B1A" w14:textId="77777777" w:rsidR="00013F11" w:rsidRDefault="00013F11" w:rsidP="00013F11">
      <w:r>
        <w:t xml:space="preserve">The situation is in some ways similar to our sweet tooth. Our preference for sweet foods evolved in a low caloric environment, where this preference was to our advantage. Today, in our high caloric environment, a sweet tooth tends to cause more health problems than benefits. Learning this evolutionary explanation should not in itself affect our attitudes towards sweetness. We don’t need to know about the changing circumstances to know that overconsumption of sweet foods can cause health problems, and that is a reason to abstain from sweet foods. And nothing about the evolutionary explanation changes the fact that we still find sweet foods tasty. The evolutionary explanation is helpful in explaining why we have this tendency that seems, in our current environment to cause us more harm than good. But it doesn’t give us reason to change our attitudes towards sweetness, for better or for worse.   </w:t>
      </w:r>
    </w:p>
    <w:p w14:paraId="6424B015" w14:textId="77777777" w:rsidR="00F93B0E" w:rsidRDefault="003A2AF5" w:rsidP="003A2AF5">
      <w:r>
        <w:lastRenderedPageBreak/>
        <w:t>Here is another way of seeing the problem. If you think that an evolutionary function of an intuition gives you the “point” of that intuition, meaning the underlying normative reason for the content of the intuition, then this logic should lead you to think that the point of all intuitions is to proliferate your genes. That is because that is the ultimate evolutionary function of almost everything about us. I do not see what could justify a more limited inference from the science. Should we therefore conclude that the point of all of normativity is to proliferate our genes? Should we make that the point of all of our actions? That would be an absurd conclusion.</w:t>
      </w:r>
    </w:p>
    <w:p w14:paraId="2B2A7A39" w14:textId="77777777" w:rsidR="00054D29" w:rsidRDefault="00A86ECC" w:rsidP="00A86ECC">
      <w:pPr>
        <w:pStyle w:val="Heading1"/>
      </w:pPr>
      <w:r>
        <w:t>Conclusion</w:t>
      </w:r>
    </w:p>
    <w:p w14:paraId="44D18728" w14:textId="77777777" w:rsidR="00A86ECC" w:rsidRPr="00A86ECC" w:rsidRDefault="00D2176C" w:rsidP="005A6956">
      <w:pPr>
        <w:rPr>
          <w:rtl/>
        </w:rPr>
      </w:pPr>
      <w:r>
        <w:t>If we assume that</w:t>
      </w:r>
      <w:r w:rsidR="00A86ECC">
        <w:t xml:space="preserve"> </w:t>
      </w:r>
      <w:r>
        <w:t>morality</w:t>
      </w:r>
      <w:r w:rsidR="00A86ECC">
        <w:t xml:space="preserve"> is autonomous, such that </w:t>
      </w:r>
      <w:r w:rsidR="00807B01">
        <w:t>moral</w:t>
      </w:r>
      <w:r w:rsidR="003F524D">
        <w:t xml:space="preserve"> beliefs have to be epist</w:t>
      </w:r>
      <w:r w:rsidR="00A86ECC">
        <w:t xml:space="preserve">emically grounded, one way or another, in </w:t>
      </w:r>
      <w:r w:rsidR="00807B01">
        <w:t>moral</w:t>
      </w:r>
      <w:r w:rsidR="00006145">
        <w:t xml:space="preserve"> intuitions</w:t>
      </w:r>
      <w:r w:rsidR="005A6956">
        <w:t>,</w:t>
      </w:r>
      <w:r w:rsidR="00A86ECC">
        <w:t xml:space="preserve"> </w:t>
      </w:r>
      <w:r w:rsidR="00006145">
        <w:t>a</w:t>
      </w:r>
      <w:r w:rsidR="00A86ECC">
        <w:t xml:space="preserve">nd if we assume in addition that because of the autonomy of </w:t>
      </w:r>
      <w:r w:rsidR="00E84A05">
        <w:t>morality</w:t>
      </w:r>
      <w:r w:rsidR="00A86ECC">
        <w:t xml:space="preserve">, no future good scientific explanation will tie pure </w:t>
      </w:r>
      <w:r w:rsidR="00807B01">
        <w:t>moral</w:t>
      </w:r>
      <w:r w:rsidR="00A86ECC">
        <w:t xml:space="preserve"> truths to our </w:t>
      </w:r>
      <w:r w:rsidR="00807B01">
        <w:t>moral</w:t>
      </w:r>
      <w:r w:rsidR="00A86ECC">
        <w:t xml:space="preserve"> intuitions, we have all that we need to figure out from the armchair whether our </w:t>
      </w:r>
      <w:r w:rsidR="00807B01">
        <w:t>moral</w:t>
      </w:r>
      <w:r w:rsidR="00A86ECC">
        <w:t xml:space="preserve"> beliefs are thereby debunked</w:t>
      </w:r>
      <w:r w:rsidR="00AE58E9">
        <w:t xml:space="preserve"> by an argument from insensitivity</w:t>
      </w:r>
      <w:r w:rsidR="00A86ECC">
        <w:t>. No detailed empirical findings of future scientists can be expected to make a significant difference to this issue.</w:t>
      </w:r>
      <w:r w:rsidR="00006145">
        <w:t xml:space="preserve"> </w:t>
      </w:r>
      <w:r w:rsidR="00E56369">
        <w:t>At least as far as the arguments consider</w:t>
      </w:r>
      <w:r w:rsidR="00E84A05">
        <w:t>ed in this paper are concerned.</w:t>
      </w:r>
    </w:p>
    <w:p w14:paraId="0A37501D" w14:textId="77777777" w:rsidR="00E66739" w:rsidRDefault="00E66739" w:rsidP="009350FF"/>
    <w:p w14:paraId="39400ED8" w14:textId="2D0389B6" w:rsidR="00E961FC" w:rsidRDefault="00E961FC" w:rsidP="00E66739">
      <w:pPr>
        <w:pStyle w:val="Heading1"/>
        <w:numPr>
          <w:ilvl w:val="0"/>
          <w:numId w:val="0"/>
        </w:numPr>
        <w:ind w:left="431"/>
      </w:pPr>
      <w:r>
        <w:t>Acknowledgements</w:t>
      </w:r>
    </w:p>
    <w:p w14:paraId="7BC6E1BB" w14:textId="5AB4D01C" w:rsidR="00E961FC" w:rsidRDefault="00E961FC" w:rsidP="00E961FC">
      <w:r w:rsidRPr="00E961FC">
        <w:t xml:space="preserve">I am indebted to David Enoch, Jessica </w:t>
      </w:r>
      <w:proofErr w:type="spellStart"/>
      <w:r w:rsidRPr="00E961FC">
        <w:t>Isserow</w:t>
      </w:r>
      <w:proofErr w:type="spellEnd"/>
      <w:r w:rsidRPr="00E961FC">
        <w:t xml:space="preserve">, </w:t>
      </w:r>
      <w:proofErr w:type="spellStart"/>
      <w:r w:rsidRPr="00E961FC">
        <w:t>Arnon</w:t>
      </w:r>
      <w:proofErr w:type="spellEnd"/>
      <w:r w:rsidRPr="00E961FC">
        <w:t xml:space="preserve"> Levy, Christiane Merritt, Said Saillant, Matthew </w:t>
      </w:r>
      <w:proofErr w:type="spellStart"/>
      <w:r w:rsidRPr="00E961FC">
        <w:t>Scarfone</w:t>
      </w:r>
      <w:proofErr w:type="spellEnd"/>
      <w:r w:rsidRPr="00E961FC">
        <w:t xml:space="preserve">, Daniel </w:t>
      </w:r>
      <w:proofErr w:type="spellStart"/>
      <w:r w:rsidRPr="00E961FC">
        <w:t>Telech</w:t>
      </w:r>
      <w:proofErr w:type="spellEnd"/>
      <w:r w:rsidRPr="00E961FC">
        <w:t xml:space="preserve">, Preston Werner, </w:t>
      </w:r>
      <w:proofErr w:type="spellStart"/>
      <w:r w:rsidRPr="00E961FC">
        <w:t>Shlomit</w:t>
      </w:r>
      <w:proofErr w:type="spellEnd"/>
      <w:r w:rsidRPr="00E961FC">
        <w:t xml:space="preserve"> Wygoda, two anonymous referees and to participants at my presentation at the Ethics and Biology conference at the Center for Moral and Political Philosophy at the Hebrew University of Jerusalem for very helpful comments and discussion on previous drafts. I’d also like to thank Michael </w:t>
      </w:r>
      <w:proofErr w:type="spellStart"/>
      <w:r w:rsidRPr="00E961FC">
        <w:t>Klenk</w:t>
      </w:r>
      <w:proofErr w:type="spellEnd"/>
      <w:r w:rsidRPr="00E961FC">
        <w:t>, Josh May and Hanno Sauer for discussing their related work.</w:t>
      </w:r>
    </w:p>
    <w:p w14:paraId="65A0ACDE" w14:textId="77777777" w:rsidR="00E961FC" w:rsidRPr="00E961FC" w:rsidRDefault="00E961FC" w:rsidP="00E961FC"/>
    <w:p w14:paraId="071E4E01" w14:textId="65BA5AF3" w:rsidR="00E66739" w:rsidRDefault="00E66739" w:rsidP="00E66739">
      <w:pPr>
        <w:pStyle w:val="Heading1"/>
        <w:numPr>
          <w:ilvl w:val="0"/>
          <w:numId w:val="0"/>
        </w:numPr>
        <w:ind w:left="431"/>
      </w:pPr>
      <w:r>
        <w:t>References</w:t>
      </w:r>
    </w:p>
    <w:p w14:paraId="49BDF6E5" w14:textId="779B84E8" w:rsidR="00821F51" w:rsidRPr="00821F51" w:rsidRDefault="00682F28"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EF1F48">
        <w:rPr>
          <w:sz w:val="22"/>
        </w:rPr>
        <w:fldChar w:fldCharType="begin" w:fldLock="1"/>
      </w:r>
      <w:r w:rsidRPr="00EF1F48">
        <w:rPr>
          <w:sz w:val="22"/>
        </w:rPr>
        <w:instrText xml:space="preserve">ADDIN Mendeley Bibliography CSL_BIBLIOGRAPHY </w:instrText>
      </w:r>
      <w:r w:rsidRPr="00EF1F48">
        <w:rPr>
          <w:sz w:val="22"/>
        </w:rPr>
        <w:fldChar w:fldCharType="separate"/>
      </w:r>
      <w:r w:rsidR="00821F51" w:rsidRPr="00821F51">
        <w:rPr>
          <w:rFonts w:ascii="Times New Roman" w:hAnsi="Times New Roman" w:cs="Times New Roman"/>
          <w:noProof/>
          <w:sz w:val="22"/>
          <w:szCs w:val="24"/>
        </w:rPr>
        <w:t xml:space="preserve">Allman, John, and James F. Woodward. 2008. “What Are Moral Intuitions And Why Should We Care About Them? A Neurobiological Perspective.” </w:t>
      </w:r>
      <w:r w:rsidR="00821F51" w:rsidRPr="00821F51">
        <w:rPr>
          <w:rFonts w:ascii="Times New Roman" w:hAnsi="Times New Roman" w:cs="Times New Roman"/>
          <w:i/>
          <w:iCs/>
          <w:noProof/>
          <w:sz w:val="22"/>
          <w:szCs w:val="24"/>
        </w:rPr>
        <w:t>Philosophical Issues</w:t>
      </w:r>
      <w:r w:rsidR="00821F51" w:rsidRPr="00821F51">
        <w:rPr>
          <w:rFonts w:ascii="Times New Roman" w:hAnsi="Times New Roman" w:cs="Times New Roman"/>
          <w:noProof/>
          <w:sz w:val="22"/>
          <w:szCs w:val="24"/>
        </w:rPr>
        <w:t xml:space="preserve"> 18 (1): 164–85. https://doi.org/10.1111/j.1533-6077.2008.00143.x.</w:t>
      </w:r>
    </w:p>
    <w:p w14:paraId="17B57D45"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Baras, Dan. 2017. “Our Reliability Is in Principle Explainable.” </w:t>
      </w:r>
      <w:r w:rsidRPr="00821F51">
        <w:rPr>
          <w:rFonts w:ascii="Times New Roman" w:hAnsi="Times New Roman" w:cs="Times New Roman"/>
          <w:i/>
          <w:iCs/>
          <w:noProof/>
          <w:sz w:val="22"/>
          <w:szCs w:val="24"/>
        </w:rPr>
        <w:t>Episteme</w:t>
      </w:r>
      <w:r w:rsidRPr="00821F51">
        <w:rPr>
          <w:rFonts w:ascii="Times New Roman" w:hAnsi="Times New Roman" w:cs="Times New Roman"/>
          <w:noProof/>
          <w:sz w:val="22"/>
          <w:szCs w:val="24"/>
        </w:rPr>
        <w:t xml:space="preserve"> 14 (02): 197–211. https://doi.org/10.1017/epi.2016.5.</w:t>
      </w:r>
    </w:p>
    <w:p w14:paraId="28937DE2"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 2019. “How Close Are Impossible Worlds? A Critique of Brogaard and Salerno’s Account of Counterpossibles.” </w:t>
      </w:r>
      <w:r w:rsidRPr="00821F51">
        <w:rPr>
          <w:rFonts w:ascii="Times New Roman" w:hAnsi="Times New Roman" w:cs="Times New Roman"/>
          <w:i/>
          <w:iCs/>
          <w:noProof/>
          <w:sz w:val="22"/>
          <w:szCs w:val="24"/>
        </w:rPr>
        <w:t>Dialectica</w:t>
      </w:r>
      <w:r w:rsidRPr="00821F51">
        <w:rPr>
          <w:rFonts w:ascii="Times New Roman" w:hAnsi="Times New Roman" w:cs="Times New Roman"/>
          <w:noProof/>
          <w:sz w:val="22"/>
          <w:szCs w:val="24"/>
        </w:rPr>
        <w:t xml:space="preserve"> 73 (3): 315–29. https://doi.org/10.1111/1746-8361.12269.</w:t>
      </w:r>
    </w:p>
    <w:p w14:paraId="3D511B52"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Barkhausen, Max. 2016. “Reductionist Moral Realism and the Contingency of Moral Evolution.” </w:t>
      </w:r>
      <w:r w:rsidRPr="00821F51">
        <w:rPr>
          <w:rFonts w:ascii="Times New Roman" w:hAnsi="Times New Roman" w:cs="Times New Roman"/>
          <w:i/>
          <w:iCs/>
          <w:noProof/>
          <w:sz w:val="22"/>
          <w:szCs w:val="24"/>
        </w:rPr>
        <w:t>Ethics</w:t>
      </w:r>
      <w:r w:rsidRPr="00821F51">
        <w:rPr>
          <w:rFonts w:ascii="Times New Roman" w:hAnsi="Times New Roman" w:cs="Times New Roman"/>
          <w:noProof/>
          <w:sz w:val="22"/>
          <w:szCs w:val="24"/>
        </w:rPr>
        <w:t xml:space="preserve"> 126 (3): 662–89. https://doi.org/10.1086/684708.</w:t>
      </w:r>
    </w:p>
    <w:p w14:paraId="6B91F8EB"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Bedke, Matthew S. 2014. “No Coincidence?” In </w:t>
      </w:r>
      <w:r w:rsidRPr="00821F51">
        <w:rPr>
          <w:rFonts w:ascii="Times New Roman" w:hAnsi="Times New Roman" w:cs="Times New Roman"/>
          <w:i/>
          <w:iCs/>
          <w:noProof/>
          <w:sz w:val="22"/>
          <w:szCs w:val="24"/>
        </w:rPr>
        <w:t>Oxford Studies in Metaethics</w:t>
      </w:r>
      <w:r w:rsidRPr="00821F51">
        <w:rPr>
          <w:rFonts w:ascii="Times New Roman" w:hAnsi="Times New Roman" w:cs="Times New Roman"/>
          <w:noProof/>
          <w:sz w:val="22"/>
          <w:szCs w:val="24"/>
        </w:rPr>
        <w:t>, 9:102–25. Oxford University Press. https://doi.org/10.1093/acprof:oso/9780198709299.003.0005.</w:t>
      </w:r>
    </w:p>
    <w:p w14:paraId="5A07514C"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Bergqvist, Anna, and Robert Cowan. 2018. “Evaluative Perception: Introduction.” In </w:t>
      </w:r>
      <w:r w:rsidRPr="00821F51">
        <w:rPr>
          <w:rFonts w:ascii="Times New Roman" w:hAnsi="Times New Roman" w:cs="Times New Roman"/>
          <w:i/>
          <w:iCs/>
          <w:noProof/>
          <w:sz w:val="22"/>
          <w:szCs w:val="24"/>
        </w:rPr>
        <w:t>Evaluative Perception</w:t>
      </w:r>
      <w:r w:rsidRPr="00821F51">
        <w:rPr>
          <w:rFonts w:ascii="Times New Roman" w:hAnsi="Times New Roman" w:cs="Times New Roman"/>
          <w:noProof/>
          <w:sz w:val="22"/>
          <w:szCs w:val="24"/>
        </w:rPr>
        <w:t>, edited by Anna Bergqvist and Robert Cowan. Oxford University Press. https://doi.org/10.1093/oso/9780198786054.003.0001.</w:t>
      </w:r>
    </w:p>
    <w:p w14:paraId="65C6A93F"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Berker, Selim. 2009. “The Normative Insignificance of Neuroscience.” </w:t>
      </w:r>
      <w:r w:rsidRPr="00821F51">
        <w:rPr>
          <w:rFonts w:ascii="Times New Roman" w:hAnsi="Times New Roman" w:cs="Times New Roman"/>
          <w:i/>
          <w:iCs/>
          <w:noProof/>
          <w:sz w:val="22"/>
          <w:szCs w:val="24"/>
        </w:rPr>
        <w:t>Philosophy &amp; Public Affairs</w:t>
      </w:r>
      <w:r w:rsidRPr="00821F51">
        <w:rPr>
          <w:rFonts w:ascii="Times New Roman" w:hAnsi="Times New Roman" w:cs="Times New Roman"/>
          <w:noProof/>
          <w:sz w:val="22"/>
          <w:szCs w:val="24"/>
        </w:rPr>
        <w:t xml:space="preserve"> 37 (4): 293–329. https://doi.org/10.1111/j.1088-4963.2009.01164.x.</w:t>
      </w:r>
    </w:p>
    <w:p w14:paraId="1157D186"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Braddock, Matthew. 2017. “Debunking Arguments from Insensitivity.” </w:t>
      </w:r>
      <w:r w:rsidRPr="00821F51">
        <w:rPr>
          <w:rFonts w:ascii="Times New Roman" w:hAnsi="Times New Roman" w:cs="Times New Roman"/>
          <w:i/>
          <w:iCs/>
          <w:noProof/>
          <w:sz w:val="22"/>
          <w:szCs w:val="24"/>
        </w:rPr>
        <w:t>International Journal for the Study of Skepticism</w:t>
      </w:r>
      <w:r w:rsidRPr="00821F51">
        <w:rPr>
          <w:rFonts w:ascii="Times New Roman" w:hAnsi="Times New Roman" w:cs="Times New Roman"/>
          <w:noProof/>
          <w:sz w:val="22"/>
          <w:szCs w:val="24"/>
        </w:rPr>
        <w:t xml:space="preserve"> 7 (2): 91–113. https://doi.org/10.1163/22105700-20171195.</w:t>
      </w:r>
    </w:p>
    <w:p w14:paraId="710DA9EA"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Chappell, Richard Yetter. 2017. “Knowing What Matters.” In </w:t>
      </w:r>
      <w:r w:rsidRPr="00821F51">
        <w:rPr>
          <w:rFonts w:ascii="Times New Roman" w:hAnsi="Times New Roman" w:cs="Times New Roman"/>
          <w:i/>
          <w:iCs/>
          <w:noProof/>
          <w:sz w:val="22"/>
          <w:szCs w:val="24"/>
        </w:rPr>
        <w:t>Does Anything Really Matter?</w:t>
      </w:r>
      <w:r w:rsidRPr="00821F51">
        <w:rPr>
          <w:rFonts w:ascii="Times New Roman" w:hAnsi="Times New Roman" w:cs="Times New Roman"/>
          <w:noProof/>
          <w:sz w:val="22"/>
          <w:szCs w:val="24"/>
        </w:rPr>
        <w:t>, 149–68. Oxford University Press. https://doi.org/10.1093/acprof:oso/9780199653836.003.0007.</w:t>
      </w:r>
    </w:p>
    <w:p w14:paraId="343C649A"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Clarke-Doane, Justin. 2016. “Debunking and Dispensability.” In </w:t>
      </w:r>
      <w:r w:rsidRPr="00821F51">
        <w:rPr>
          <w:rFonts w:ascii="Times New Roman" w:hAnsi="Times New Roman" w:cs="Times New Roman"/>
          <w:i/>
          <w:iCs/>
          <w:noProof/>
          <w:sz w:val="22"/>
          <w:szCs w:val="24"/>
        </w:rPr>
        <w:t>Explanation in Ethics and Mathematics</w:t>
      </w:r>
      <w:r w:rsidRPr="00821F51">
        <w:rPr>
          <w:rFonts w:ascii="Times New Roman" w:hAnsi="Times New Roman" w:cs="Times New Roman"/>
          <w:noProof/>
          <w:sz w:val="22"/>
          <w:szCs w:val="24"/>
        </w:rPr>
        <w:t>, edited by Uri D. Leibowitz and Neil Sinclair, 23–36. Oxford University Press. https://doi.org/10.1093/acprof:oso/9780198778592.003.0002.</w:t>
      </w:r>
    </w:p>
    <w:p w14:paraId="0BEC45AF"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Clarke‐Doane, Justin, and Dan Baras. 2019. “Modal Security.” </w:t>
      </w:r>
      <w:r w:rsidRPr="00821F51">
        <w:rPr>
          <w:rFonts w:ascii="Times New Roman" w:hAnsi="Times New Roman" w:cs="Times New Roman"/>
          <w:i/>
          <w:iCs/>
          <w:noProof/>
          <w:sz w:val="22"/>
          <w:szCs w:val="24"/>
        </w:rPr>
        <w:t>Philosophy and Phenomenological Research</w:t>
      </w:r>
      <w:r w:rsidRPr="00821F51">
        <w:rPr>
          <w:rFonts w:ascii="Times New Roman" w:hAnsi="Times New Roman" w:cs="Times New Roman"/>
          <w:noProof/>
          <w:sz w:val="22"/>
          <w:szCs w:val="24"/>
        </w:rPr>
        <w:t>, September. https://doi.org/10.1111/phpr.12643.</w:t>
      </w:r>
    </w:p>
    <w:p w14:paraId="023A06F8"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Cuneo, Terence. 2007. “Recent Faces of Moral Nonnaturalism.” </w:t>
      </w:r>
      <w:r w:rsidRPr="00821F51">
        <w:rPr>
          <w:rFonts w:ascii="Times New Roman" w:hAnsi="Times New Roman" w:cs="Times New Roman"/>
          <w:i/>
          <w:iCs/>
          <w:noProof/>
          <w:sz w:val="22"/>
          <w:szCs w:val="24"/>
        </w:rPr>
        <w:t>Philosophy Compass</w:t>
      </w:r>
      <w:r w:rsidRPr="00821F51">
        <w:rPr>
          <w:rFonts w:ascii="Times New Roman" w:hAnsi="Times New Roman" w:cs="Times New Roman"/>
          <w:noProof/>
          <w:sz w:val="22"/>
          <w:szCs w:val="24"/>
        </w:rPr>
        <w:t xml:space="preserve"> 26 (10): 850–79. https://doi.org/10.1111/j.1747-9991.2007.00102.x.</w:t>
      </w:r>
    </w:p>
    <w:p w14:paraId="072A1B02"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Enoch, David. 2011. </w:t>
      </w:r>
      <w:r w:rsidRPr="00821F51">
        <w:rPr>
          <w:rFonts w:ascii="Times New Roman" w:hAnsi="Times New Roman" w:cs="Times New Roman"/>
          <w:i/>
          <w:iCs/>
          <w:noProof/>
          <w:sz w:val="22"/>
          <w:szCs w:val="24"/>
        </w:rPr>
        <w:t>Taking Morality Seriously</w:t>
      </w:r>
      <w:r w:rsidRPr="00821F51">
        <w:rPr>
          <w:rFonts w:ascii="Times New Roman" w:hAnsi="Times New Roman" w:cs="Times New Roman"/>
          <w:noProof/>
          <w:sz w:val="22"/>
          <w:szCs w:val="24"/>
        </w:rPr>
        <w:t>. Oxford: Oxford University Press. https://doi.org/10.1093/acprof:oso/9780199579969.001.0001.</w:t>
      </w:r>
    </w:p>
    <w:p w14:paraId="755AD712"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Faraci, David. 2019. “Groundwork for an Explanationist Account of Epistemic Coincidence.” </w:t>
      </w:r>
      <w:r w:rsidRPr="00821F51">
        <w:rPr>
          <w:rFonts w:ascii="Times New Roman" w:hAnsi="Times New Roman" w:cs="Times New Roman"/>
          <w:i/>
          <w:iCs/>
          <w:noProof/>
          <w:sz w:val="22"/>
          <w:szCs w:val="24"/>
        </w:rPr>
        <w:t>Philosophers ’ Imprint</w:t>
      </w:r>
      <w:r w:rsidRPr="00821F51">
        <w:rPr>
          <w:rFonts w:ascii="Times New Roman" w:hAnsi="Times New Roman" w:cs="Times New Roman"/>
          <w:noProof/>
          <w:sz w:val="22"/>
          <w:szCs w:val="24"/>
        </w:rPr>
        <w:t xml:space="preserve"> 19 (4): 1–26.</w:t>
      </w:r>
    </w:p>
    <w:p w14:paraId="38F9B8FA"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Field, Hartry. 1989. </w:t>
      </w:r>
      <w:r w:rsidRPr="00821F51">
        <w:rPr>
          <w:rFonts w:ascii="Times New Roman" w:hAnsi="Times New Roman" w:cs="Times New Roman"/>
          <w:i/>
          <w:iCs/>
          <w:noProof/>
          <w:sz w:val="22"/>
          <w:szCs w:val="24"/>
        </w:rPr>
        <w:t>Realism, Mathematics, and Modality</w:t>
      </w:r>
      <w:r w:rsidRPr="00821F51">
        <w:rPr>
          <w:rFonts w:ascii="Times New Roman" w:hAnsi="Times New Roman" w:cs="Times New Roman"/>
          <w:noProof/>
          <w:sz w:val="22"/>
          <w:szCs w:val="24"/>
        </w:rPr>
        <w:t>. Oxford: Basil Blackwell.</w:t>
      </w:r>
    </w:p>
    <w:p w14:paraId="5F3A2BA8"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 1996. “The A Prioricity of Logic.” </w:t>
      </w:r>
      <w:r w:rsidRPr="00821F51">
        <w:rPr>
          <w:rFonts w:ascii="Times New Roman" w:hAnsi="Times New Roman" w:cs="Times New Roman"/>
          <w:i/>
          <w:iCs/>
          <w:noProof/>
          <w:sz w:val="22"/>
          <w:szCs w:val="24"/>
        </w:rPr>
        <w:t>Proceedings of the Aristotelian Society</w:t>
      </w:r>
      <w:r w:rsidRPr="00821F51">
        <w:rPr>
          <w:rFonts w:ascii="Times New Roman" w:hAnsi="Times New Roman" w:cs="Times New Roman"/>
          <w:noProof/>
          <w:sz w:val="22"/>
          <w:szCs w:val="24"/>
        </w:rPr>
        <w:t xml:space="preserve"> 96: 359–79.</w:t>
      </w:r>
    </w:p>
    <w:p w14:paraId="55A9A7E4"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Fine, Kit. 2002. “The Varieties of Necessity.” In </w:t>
      </w:r>
      <w:r w:rsidRPr="00821F51">
        <w:rPr>
          <w:rFonts w:ascii="Times New Roman" w:hAnsi="Times New Roman" w:cs="Times New Roman"/>
          <w:i/>
          <w:iCs/>
          <w:noProof/>
          <w:sz w:val="22"/>
          <w:szCs w:val="24"/>
        </w:rPr>
        <w:t>Conceivability and Possibility</w:t>
      </w:r>
      <w:r w:rsidRPr="00821F51">
        <w:rPr>
          <w:rFonts w:ascii="Times New Roman" w:hAnsi="Times New Roman" w:cs="Times New Roman"/>
          <w:noProof/>
          <w:sz w:val="22"/>
          <w:szCs w:val="24"/>
        </w:rPr>
        <w:t>, edited by John Hawthorne and Tamar Szabó-Gendler, 253–81. Oxford: Clarendon Press.</w:t>
      </w:r>
    </w:p>
    <w:p w14:paraId="689ACA31"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Finlay, Stephen. 2007. “Four Faces of Moral Realism.” </w:t>
      </w:r>
      <w:r w:rsidRPr="00821F51">
        <w:rPr>
          <w:rFonts w:ascii="Times New Roman" w:hAnsi="Times New Roman" w:cs="Times New Roman"/>
          <w:i/>
          <w:iCs/>
          <w:noProof/>
          <w:sz w:val="22"/>
          <w:szCs w:val="24"/>
        </w:rPr>
        <w:t>Philosophy Compass</w:t>
      </w:r>
      <w:r w:rsidRPr="00821F51">
        <w:rPr>
          <w:rFonts w:ascii="Times New Roman" w:hAnsi="Times New Roman" w:cs="Times New Roman"/>
          <w:noProof/>
          <w:sz w:val="22"/>
          <w:szCs w:val="24"/>
        </w:rPr>
        <w:t xml:space="preserve"> 2 (6): 820–49. </w:t>
      </w:r>
      <w:r w:rsidRPr="00821F51">
        <w:rPr>
          <w:rFonts w:ascii="Times New Roman" w:hAnsi="Times New Roman" w:cs="Times New Roman"/>
          <w:noProof/>
          <w:sz w:val="22"/>
          <w:szCs w:val="24"/>
        </w:rPr>
        <w:lastRenderedPageBreak/>
        <w:t>https://doi.org/10.1111/j.1747-9991.2007.00100.x.</w:t>
      </w:r>
    </w:p>
    <w:p w14:paraId="154B9704"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FitzPatrick, William Joseph. 2008. “Robust Ethical Realism, Non-Naturalism, and Normativity.” In </w:t>
      </w:r>
      <w:r w:rsidRPr="00821F51">
        <w:rPr>
          <w:rFonts w:ascii="Times New Roman" w:hAnsi="Times New Roman" w:cs="Times New Roman"/>
          <w:i/>
          <w:iCs/>
          <w:noProof/>
          <w:sz w:val="22"/>
          <w:szCs w:val="24"/>
        </w:rPr>
        <w:t>Oxford Studies in Metaethics</w:t>
      </w:r>
      <w:r w:rsidRPr="00821F51">
        <w:rPr>
          <w:rFonts w:ascii="Times New Roman" w:hAnsi="Times New Roman" w:cs="Times New Roman"/>
          <w:noProof/>
          <w:sz w:val="22"/>
          <w:szCs w:val="24"/>
        </w:rPr>
        <w:t>, 3:159–205. Oxford: Oxford University Press.</w:t>
      </w:r>
    </w:p>
    <w:p w14:paraId="0FED266F"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Fraser, Ben. 2014. “Evolutionary Debunking Arguments and the Reliability of Moral Cognition.” </w:t>
      </w:r>
      <w:r w:rsidRPr="00821F51">
        <w:rPr>
          <w:rFonts w:ascii="Times New Roman" w:hAnsi="Times New Roman" w:cs="Times New Roman"/>
          <w:i/>
          <w:iCs/>
          <w:noProof/>
          <w:sz w:val="22"/>
          <w:szCs w:val="24"/>
        </w:rPr>
        <w:t>Philosophical Studies</w:t>
      </w:r>
      <w:r w:rsidRPr="00821F51">
        <w:rPr>
          <w:rFonts w:ascii="Times New Roman" w:hAnsi="Times New Roman" w:cs="Times New Roman"/>
          <w:noProof/>
          <w:sz w:val="22"/>
          <w:szCs w:val="24"/>
        </w:rPr>
        <w:t xml:space="preserve"> 168 (2): 457–73. https://doi.org/10.1007/s11098-013-0140-8.</w:t>
      </w:r>
    </w:p>
    <w:p w14:paraId="17E829B9"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Greene, Joshua D. 2013. </w:t>
      </w:r>
      <w:r w:rsidRPr="00821F51">
        <w:rPr>
          <w:rFonts w:ascii="Times New Roman" w:hAnsi="Times New Roman" w:cs="Times New Roman"/>
          <w:i/>
          <w:iCs/>
          <w:noProof/>
          <w:sz w:val="22"/>
          <w:szCs w:val="24"/>
        </w:rPr>
        <w:t>Moral Tribes: Emotion, Reason and the Gap Between Us and Them</w:t>
      </w:r>
      <w:r w:rsidRPr="00821F51">
        <w:rPr>
          <w:rFonts w:ascii="Times New Roman" w:hAnsi="Times New Roman" w:cs="Times New Roman"/>
          <w:noProof/>
          <w:sz w:val="22"/>
          <w:szCs w:val="24"/>
        </w:rPr>
        <w:t>. Penguin.</w:t>
      </w:r>
    </w:p>
    <w:p w14:paraId="409556EE"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 2014. “Beyond Point-and-Shoot Morality: Why Cognitive (Neuro)Science Matters for Ethics.” </w:t>
      </w:r>
      <w:r w:rsidRPr="00821F51">
        <w:rPr>
          <w:rFonts w:ascii="Times New Roman" w:hAnsi="Times New Roman" w:cs="Times New Roman"/>
          <w:i/>
          <w:iCs/>
          <w:noProof/>
          <w:sz w:val="22"/>
          <w:szCs w:val="24"/>
        </w:rPr>
        <w:t>Ethics</w:t>
      </w:r>
      <w:r w:rsidRPr="00821F51">
        <w:rPr>
          <w:rFonts w:ascii="Times New Roman" w:hAnsi="Times New Roman" w:cs="Times New Roman"/>
          <w:noProof/>
          <w:sz w:val="22"/>
          <w:szCs w:val="24"/>
        </w:rPr>
        <w:t xml:space="preserve"> 124 (4): 695–726. https://doi.org/10.1086/675875.</w:t>
      </w:r>
    </w:p>
    <w:p w14:paraId="3C34AF32"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Hill, Scott. 2016. “From Isolation to Skepticism.” </w:t>
      </w:r>
      <w:r w:rsidRPr="00821F51">
        <w:rPr>
          <w:rFonts w:ascii="Times New Roman" w:hAnsi="Times New Roman" w:cs="Times New Roman"/>
          <w:i/>
          <w:iCs/>
          <w:noProof/>
          <w:sz w:val="22"/>
          <w:szCs w:val="24"/>
        </w:rPr>
        <w:t>Erkenntnis</w:t>
      </w:r>
      <w:r w:rsidRPr="00821F51">
        <w:rPr>
          <w:rFonts w:ascii="Times New Roman" w:hAnsi="Times New Roman" w:cs="Times New Roman"/>
          <w:noProof/>
          <w:sz w:val="22"/>
          <w:szCs w:val="24"/>
        </w:rPr>
        <w:t xml:space="preserve"> 81 (3): 649–68. https://doi.org/10.1007/s10670-015-9760-z.</w:t>
      </w:r>
    </w:p>
    <w:p w14:paraId="4C31D69F"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Hopster, Jeroen. 2018. “Evolutionary Arguments against Moral Realism: Why the Empirical Details Matter (and Which Ones Do).” </w:t>
      </w:r>
      <w:r w:rsidRPr="00821F51">
        <w:rPr>
          <w:rFonts w:ascii="Times New Roman" w:hAnsi="Times New Roman" w:cs="Times New Roman"/>
          <w:i/>
          <w:iCs/>
          <w:noProof/>
          <w:sz w:val="22"/>
          <w:szCs w:val="24"/>
        </w:rPr>
        <w:t>Biology and Philosophy</w:t>
      </w:r>
      <w:r w:rsidRPr="00821F51">
        <w:rPr>
          <w:rFonts w:ascii="Times New Roman" w:hAnsi="Times New Roman" w:cs="Times New Roman"/>
          <w:noProof/>
          <w:sz w:val="22"/>
          <w:szCs w:val="24"/>
        </w:rPr>
        <w:t>, 1–19. https://doi.org/10.1007/s10539-018-9652-0.</w:t>
      </w:r>
    </w:p>
    <w:p w14:paraId="2F037A37"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Hume, David. 1888. </w:t>
      </w:r>
      <w:r w:rsidRPr="00821F51">
        <w:rPr>
          <w:rFonts w:ascii="Times New Roman" w:hAnsi="Times New Roman" w:cs="Times New Roman"/>
          <w:i/>
          <w:iCs/>
          <w:noProof/>
          <w:sz w:val="22"/>
          <w:szCs w:val="24"/>
        </w:rPr>
        <w:t>A Treatise of Human Nature</w:t>
      </w:r>
      <w:r w:rsidRPr="00821F51">
        <w:rPr>
          <w:rFonts w:ascii="Times New Roman" w:hAnsi="Times New Roman" w:cs="Times New Roman"/>
          <w:noProof/>
          <w:sz w:val="22"/>
          <w:szCs w:val="24"/>
        </w:rPr>
        <w:t>. Clarendon Press.</w:t>
      </w:r>
    </w:p>
    <w:p w14:paraId="33744B66"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Isserow, Jessica. 2019. “Evolutionary Hypotheses and Moral Skepticism.” </w:t>
      </w:r>
      <w:r w:rsidRPr="00821F51">
        <w:rPr>
          <w:rFonts w:ascii="Times New Roman" w:hAnsi="Times New Roman" w:cs="Times New Roman"/>
          <w:i/>
          <w:iCs/>
          <w:noProof/>
          <w:sz w:val="22"/>
          <w:szCs w:val="24"/>
        </w:rPr>
        <w:t>Erkenntnis</w:t>
      </w:r>
      <w:r w:rsidRPr="00821F51">
        <w:rPr>
          <w:rFonts w:ascii="Times New Roman" w:hAnsi="Times New Roman" w:cs="Times New Roman"/>
          <w:noProof/>
          <w:sz w:val="22"/>
          <w:szCs w:val="24"/>
        </w:rPr>
        <w:t xml:space="preserve"> 84 (5): 1025–45. https://doi.org/10.1007/s10670-018-9993-8.</w:t>
      </w:r>
    </w:p>
    <w:p w14:paraId="0F7D6378"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Joyce, Richard. 2001. </w:t>
      </w:r>
      <w:r w:rsidRPr="00821F51">
        <w:rPr>
          <w:rFonts w:ascii="Times New Roman" w:hAnsi="Times New Roman" w:cs="Times New Roman"/>
          <w:i/>
          <w:iCs/>
          <w:noProof/>
          <w:sz w:val="22"/>
          <w:szCs w:val="24"/>
        </w:rPr>
        <w:t>The Myth of Morality</w:t>
      </w:r>
      <w:r w:rsidRPr="00821F51">
        <w:rPr>
          <w:rFonts w:ascii="Times New Roman" w:hAnsi="Times New Roman" w:cs="Times New Roman"/>
          <w:noProof/>
          <w:sz w:val="22"/>
          <w:szCs w:val="24"/>
        </w:rPr>
        <w:t>. Cambridge University Press. https://doi.org/10.1017/CBO9780511487101.</w:t>
      </w:r>
    </w:p>
    <w:p w14:paraId="585DBD25"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 2016. “Evolution, Truth-Tracking, and Moral Skepticism.” In </w:t>
      </w:r>
      <w:r w:rsidRPr="00821F51">
        <w:rPr>
          <w:rFonts w:ascii="Times New Roman" w:hAnsi="Times New Roman" w:cs="Times New Roman"/>
          <w:i/>
          <w:iCs/>
          <w:noProof/>
          <w:sz w:val="22"/>
          <w:szCs w:val="24"/>
        </w:rPr>
        <w:t>Essays in Moral Skepticism</w:t>
      </w:r>
      <w:r w:rsidRPr="00821F51">
        <w:rPr>
          <w:rFonts w:ascii="Times New Roman" w:hAnsi="Times New Roman" w:cs="Times New Roman"/>
          <w:noProof/>
          <w:sz w:val="22"/>
          <w:szCs w:val="24"/>
        </w:rPr>
        <w:t>, 142–58. Oxford University Press. https://doi.org/10.1093/acprof:oso/9780198754879.003.0008.</w:t>
      </w:r>
    </w:p>
    <w:p w14:paraId="1F2E2A62"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Kahane, Guy. 2011. “Evolutionary Debunking Arguments.” </w:t>
      </w:r>
      <w:r w:rsidRPr="00821F51">
        <w:rPr>
          <w:rFonts w:ascii="Times New Roman" w:hAnsi="Times New Roman" w:cs="Times New Roman"/>
          <w:i/>
          <w:iCs/>
          <w:noProof/>
          <w:sz w:val="22"/>
          <w:szCs w:val="24"/>
        </w:rPr>
        <w:t>Noûs</w:t>
      </w:r>
      <w:r w:rsidRPr="00821F51">
        <w:rPr>
          <w:rFonts w:ascii="Times New Roman" w:hAnsi="Times New Roman" w:cs="Times New Roman"/>
          <w:noProof/>
          <w:sz w:val="22"/>
          <w:szCs w:val="24"/>
        </w:rPr>
        <w:t xml:space="preserve"> 45 (1): 103–25.</w:t>
      </w:r>
    </w:p>
    <w:p w14:paraId="491CA155"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Kim, Jaegwon. 1984. “Concepts of Supervenience.” </w:t>
      </w:r>
      <w:r w:rsidRPr="00821F51">
        <w:rPr>
          <w:rFonts w:ascii="Times New Roman" w:hAnsi="Times New Roman" w:cs="Times New Roman"/>
          <w:i/>
          <w:iCs/>
          <w:noProof/>
          <w:sz w:val="22"/>
          <w:szCs w:val="24"/>
        </w:rPr>
        <w:t>Philosophy and Phenomenological Research</w:t>
      </w:r>
      <w:r w:rsidRPr="00821F51">
        <w:rPr>
          <w:rFonts w:ascii="Times New Roman" w:hAnsi="Times New Roman" w:cs="Times New Roman"/>
          <w:noProof/>
          <w:sz w:val="22"/>
          <w:szCs w:val="24"/>
        </w:rPr>
        <w:t xml:space="preserve"> 45 (2): 153–176.</w:t>
      </w:r>
    </w:p>
    <w:p w14:paraId="6A660867"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Klenk, Michael. 2017. “Old Wine in New Bottles.” </w:t>
      </w:r>
      <w:r w:rsidRPr="00821F51">
        <w:rPr>
          <w:rFonts w:ascii="Times New Roman" w:hAnsi="Times New Roman" w:cs="Times New Roman"/>
          <w:i/>
          <w:iCs/>
          <w:noProof/>
          <w:sz w:val="22"/>
          <w:szCs w:val="24"/>
        </w:rPr>
        <w:t>Ethical Theory and Moral Practice</w:t>
      </w:r>
      <w:r w:rsidRPr="00821F51">
        <w:rPr>
          <w:rFonts w:ascii="Times New Roman" w:hAnsi="Times New Roman" w:cs="Times New Roman"/>
          <w:noProof/>
          <w:sz w:val="22"/>
          <w:szCs w:val="24"/>
        </w:rPr>
        <w:t xml:space="preserve"> 20 (4): 781–95. https://doi.org/10.1007/s10677-017-9797-y.</w:t>
      </w:r>
    </w:p>
    <w:p w14:paraId="675D3F0B"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Kment, Boris. 2014. </w:t>
      </w:r>
      <w:r w:rsidRPr="00821F51">
        <w:rPr>
          <w:rFonts w:ascii="Times New Roman" w:hAnsi="Times New Roman" w:cs="Times New Roman"/>
          <w:i/>
          <w:iCs/>
          <w:noProof/>
          <w:sz w:val="22"/>
          <w:szCs w:val="24"/>
        </w:rPr>
        <w:t>Modality and Explanatory Reasoning</w:t>
      </w:r>
      <w:r w:rsidRPr="00821F51">
        <w:rPr>
          <w:rFonts w:ascii="Times New Roman" w:hAnsi="Times New Roman" w:cs="Times New Roman"/>
          <w:noProof/>
          <w:sz w:val="22"/>
          <w:szCs w:val="24"/>
        </w:rPr>
        <w:t>. Oxford: Oxford University Press. https://doi.org/10.1093/acprof:oso/9780199604685.001.0001.</w:t>
      </w:r>
    </w:p>
    <w:p w14:paraId="7F486AD9"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Korman, Daniel Z. 2019. “Debunking Arguments.” </w:t>
      </w:r>
      <w:r w:rsidRPr="00821F51">
        <w:rPr>
          <w:rFonts w:ascii="Times New Roman" w:hAnsi="Times New Roman" w:cs="Times New Roman"/>
          <w:i/>
          <w:iCs/>
          <w:noProof/>
          <w:sz w:val="22"/>
          <w:szCs w:val="24"/>
        </w:rPr>
        <w:t>Philosophy Compass</w:t>
      </w:r>
      <w:r w:rsidRPr="00821F51">
        <w:rPr>
          <w:rFonts w:ascii="Times New Roman" w:hAnsi="Times New Roman" w:cs="Times New Roman"/>
          <w:noProof/>
          <w:sz w:val="22"/>
          <w:szCs w:val="24"/>
        </w:rPr>
        <w:t xml:space="preserve"> 14 (12). https://doi.org/10.1111/phc3.12638.</w:t>
      </w:r>
    </w:p>
    <w:p w14:paraId="18380F94"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Korman, Daniel Z., and Dustin Locke. n.d. “Against Minimalist Responses to Moral Debunking Arguments.” In </w:t>
      </w:r>
      <w:r w:rsidRPr="00821F51">
        <w:rPr>
          <w:rFonts w:ascii="Times New Roman" w:hAnsi="Times New Roman" w:cs="Times New Roman"/>
          <w:i/>
          <w:iCs/>
          <w:noProof/>
          <w:sz w:val="22"/>
          <w:szCs w:val="24"/>
        </w:rPr>
        <w:t>Oxford Studies in Metaethics</w:t>
      </w:r>
      <w:r w:rsidRPr="00821F51">
        <w:rPr>
          <w:rFonts w:ascii="Times New Roman" w:hAnsi="Times New Roman" w:cs="Times New Roman"/>
          <w:noProof/>
          <w:sz w:val="22"/>
          <w:szCs w:val="24"/>
        </w:rPr>
        <w:t>.</w:t>
      </w:r>
    </w:p>
    <w:p w14:paraId="39BA6746"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Levy, Arnon, and Yair Levy. 2018. “Evolutionary Debunking Arguments Meet Evolutionary Science.” </w:t>
      </w:r>
      <w:r w:rsidRPr="00821F51">
        <w:rPr>
          <w:rFonts w:ascii="Times New Roman" w:hAnsi="Times New Roman" w:cs="Times New Roman"/>
          <w:i/>
          <w:iCs/>
          <w:noProof/>
          <w:sz w:val="22"/>
          <w:szCs w:val="24"/>
        </w:rPr>
        <w:t>Philosophy and Phenomenological Research</w:t>
      </w:r>
      <w:r w:rsidRPr="00821F51">
        <w:rPr>
          <w:rFonts w:ascii="Times New Roman" w:hAnsi="Times New Roman" w:cs="Times New Roman"/>
          <w:noProof/>
          <w:sz w:val="22"/>
          <w:szCs w:val="24"/>
        </w:rPr>
        <w:t>, October. https://doi.org/10.1111/phpr.12554.</w:t>
      </w:r>
    </w:p>
    <w:p w14:paraId="3F18BF59"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Lutz, Matt. n.d. “The Reliability Challenge in Moral Epistemology.” </w:t>
      </w:r>
      <w:r w:rsidRPr="00821F51">
        <w:rPr>
          <w:rFonts w:ascii="Times New Roman" w:hAnsi="Times New Roman" w:cs="Times New Roman"/>
          <w:i/>
          <w:iCs/>
          <w:noProof/>
          <w:sz w:val="22"/>
          <w:szCs w:val="24"/>
        </w:rPr>
        <w:t>Oxford Studies in Metaethics</w:t>
      </w:r>
      <w:r w:rsidRPr="00821F51">
        <w:rPr>
          <w:rFonts w:ascii="Times New Roman" w:hAnsi="Times New Roman" w:cs="Times New Roman"/>
          <w:noProof/>
          <w:sz w:val="22"/>
          <w:szCs w:val="24"/>
        </w:rPr>
        <w:t>.</w:t>
      </w:r>
    </w:p>
    <w:p w14:paraId="337187C8"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Mackie, John Leslie. 1977. </w:t>
      </w:r>
      <w:r w:rsidRPr="00821F51">
        <w:rPr>
          <w:rFonts w:ascii="Times New Roman" w:hAnsi="Times New Roman" w:cs="Times New Roman"/>
          <w:i/>
          <w:iCs/>
          <w:noProof/>
          <w:sz w:val="22"/>
          <w:szCs w:val="24"/>
        </w:rPr>
        <w:t>Ethics: Inventing Right and Wrong</w:t>
      </w:r>
      <w:r w:rsidRPr="00821F51">
        <w:rPr>
          <w:rFonts w:ascii="Times New Roman" w:hAnsi="Times New Roman" w:cs="Times New Roman"/>
          <w:noProof/>
          <w:sz w:val="22"/>
          <w:szCs w:val="24"/>
        </w:rPr>
        <w:t>. New York: Pelican Books.</w:t>
      </w:r>
    </w:p>
    <w:p w14:paraId="2572E451"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Majors, Brad. 2007. “Moral Explanation.” </w:t>
      </w:r>
      <w:r w:rsidRPr="00821F51">
        <w:rPr>
          <w:rFonts w:ascii="Times New Roman" w:hAnsi="Times New Roman" w:cs="Times New Roman"/>
          <w:i/>
          <w:iCs/>
          <w:noProof/>
          <w:sz w:val="22"/>
          <w:szCs w:val="24"/>
        </w:rPr>
        <w:t>Philosophy Compass</w:t>
      </w:r>
      <w:r w:rsidRPr="00821F51">
        <w:rPr>
          <w:rFonts w:ascii="Times New Roman" w:hAnsi="Times New Roman" w:cs="Times New Roman"/>
          <w:noProof/>
          <w:sz w:val="22"/>
          <w:szCs w:val="24"/>
        </w:rPr>
        <w:t xml:space="preserve"> 2 (1): 1–15. https://doi.org/10.1111/j.1747-9991.2006.00049.x.</w:t>
      </w:r>
    </w:p>
    <w:p w14:paraId="43ADB70A"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lastRenderedPageBreak/>
        <w:t xml:space="preserve">May, Joshua. 2018. </w:t>
      </w:r>
      <w:r w:rsidRPr="00821F51">
        <w:rPr>
          <w:rFonts w:ascii="Times New Roman" w:hAnsi="Times New Roman" w:cs="Times New Roman"/>
          <w:i/>
          <w:iCs/>
          <w:noProof/>
          <w:sz w:val="22"/>
          <w:szCs w:val="24"/>
        </w:rPr>
        <w:t>Regard for Reason in the Moral Mind</w:t>
      </w:r>
      <w:r w:rsidRPr="00821F51">
        <w:rPr>
          <w:rFonts w:ascii="Times New Roman" w:hAnsi="Times New Roman" w:cs="Times New Roman"/>
          <w:noProof/>
          <w:sz w:val="22"/>
          <w:szCs w:val="24"/>
        </w:rPr>
        <w:t>. Oxford University Press. https://doi.org/10.1093/oso/9780198811572.001.0001.</w:t>
      </w:r>
    </w:p>
    <w:p w14:paraId="7A53DCA3"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McPherson, Tristram. 2011. “Against Quietist Normative Realism.” </w:t>
      </w:r>
      <w:r w:rsidRPr="00821F51">
        <w:rPr>
          <w:rFonts w:ascii="Times New Roman" w:hAnsi="Times New Roman" w:cs="Times New Roman"/>
          <w:i/>
          <w:iCs/>
          <w:noProof/>
          <w:sz w:val="22"/>
          <w:szCs w:val="24"/>
        </w:rPr>
        <w:t>Philosophical Studies</w:t>
      </w:r>
      <w:r w:rsidRPr="00821F51">
        <w:rPr>
          <w:rFonts w:ascii="Times New Roman" w:hAnsi="Times New Roman" w:cs="Times New Roman"/>
          <w:noProof/>
          <w:sz w:val="22"/>
          <w:szCs w:val="24"/>
        </w:rPr>
        <w:t xml:space="preserve"> 154 (2): 223–40. https://doi.org/10.1007/s11098-010-9535-y.</w:t>
      </w:r>
    </w:p>
    <w:p w14:paraId="7E444987"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Mogensen, Andreas L. 2016. “Do Evolutionary Debunking Arguments Rest on a Mistake about Evolutionary Explanations?” </w:t>
      </w:r>
      <w:r w:rsidRPr="00821F51">
        <w:rPr>
          <w:rFonts w:ascii="Times New Roman" w:hAnsi="Times New Roman" w:cs="Times New Roman"/>
          <w:i/>
          <w:iCs/>
          <w:noProof/>
          <w:sz w:val="22"/>
          <w:szCs w:val="24"/>
        </w:rPr>
        <w:t>Philosophical Studies</w:t>
      </w:r>
      <w:r w:rsidRPr="00821F51">
        <w:rPr>
          <w:rFonts w:ascii="Times New Roman" w:hAnsi="Times New Roman" w:cs="Times New Roman"/>
          <w:noProof/>
          <w:sz w:val="22"/>
          <w:szCs w:val="24"/>
        </w:rPr>
        <w:t xml:space="preserve"> 173 (7): 1799–1817. https://doi.org/10.1007/s11098-015-0579-x.</w:t>
      </w:r>
    </w:p>
    <w:p w14:paraId="1CC5CB0A"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Moore, George Edward. 1903. </w:t>
      </w:r>
      <w:r w:rsidRPr="00821F51">
        <w:rPr>
          <w:rFonts w:ascii="Times New Roman" w:hAnsi="Times New Roman" w:cs="Times New Roman"/>
          <w:i/>
          <w:iCs/>
          <w:noProof/>
          <w:sz w:val="22"/>
          <w:szCs w:val="24"/>
        </w:rPr>
        <w:t>Principia Ethica</w:t>
      </w:r>
      <w:r w:rsidRPr="00821F51">
        <w:rPr>
          <w:rFonts w:ascii="Times New Roman" w:hAnsi="Times New Roman" w:cs="Times New Roman"/>
          <w:noProof/>
          <w:sz w:val="22"/>
          <w:szCs w:val="24"/>
        </w:rPr>
        <w:t>. London: Cambridge University Press.</w:t>
      </w:r>
    </w:p>
    <w:p w14:paraId="6B0AF002"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Nozick, Robert. 1981. </w:t>
      </w:r>
      <w:r w:rsidRPr="00821F51">
        <w:rPr>
          <w:rFonts w:ascii="Times New Roman" w:hAnsi="Times New Roman" w:cs="Times New Roman"/>
          <w:i/>
          <w:iCs/>
          <w:noProof/>
          <w:sz w:val="22"/>
          <w:szCs w:val="24"/>
        </w:rPr>
        <w:t>Philosophical Explanations</w:t>
      </w:r>
      <w:r w:rsidRPr="00821F51">
        <w:rPr>
          <w:rFonts w:ascii="Times New Roman" w:hAnsi="Times New Roman" w:cs="Times New Roman"/>
          <w:noProof/>
          <w:sz w:val="22"/>
          <w:szCs w:val="24"/>
        </w:rPr>
        <w:t>. Harvard University Press.</w:t>
      </w:r>
    </w:p>
    <w:p w14:paraId="1DA67178"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Paakkunainen, Hille. 2018. “The ‘Just Too Different’ Objection to Normative Naturalism.” </w:t>
      </w:r>
      <w:r w:rsidRPr="00821F51">
        <w:rPr>
          <w:rFonts w:ascii="Times New Roman" w:hAnsi="Times New Roman" w:cs="Times New Roman"/>
          <w:i/>
          <w:iCs/>
          <w:noProof/>
          <w:sz w:val="22"/>
          <w:szCs w:val="24"/>
        </w:rPr>
        <w:t>Philosophy Compass</w:t>
      </w:r>
      <w:r w:rsidRPr="00821F51">
        <w:rPr>
          <w:rFonts w:ascii="Times New Roman" w:hAnsi="Times New Roman" w:cs="Times New Roman"/>
          <w:noProof/>
          <w:sz w:val="22"/>
          <w:szCs w:val="24"/>
        </w:rPr>
        <w:t xml:space="preserve"> 13 (2): e12473. https://doi.org/10.1111/phc3.12473.</w:t>
      </w:r>
    </w:p>
    <w:p w14:paraId="155BBC13"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Parfit, Derek. 2011. </w:t>
      </w:r>
      <w:r w:rsidRPr="00821F51">
        <w:rPr>
          <w:rFonts w:ascii="Times New Roman" w:hAnsi="Times New Roman" w:cs="Times New Roman"/>
          <w:i/>
          <w:iCs/>
          <w:noProof/>
          <w:sz w:val="22"/>
          <w:szCs w:val="24"/>
        </w:rPr>
        <w:t>On What Matters</w:t>
      </w:r>
      <w:r w:rsidRPr="00821F51">
        <w:rPr>
          <w:rFonts w:ascii="Times New Roman" w:hAnsi="Times New Roman" w:cs="Times New Roman"/>
          <w:noProof/>
          <w:sz w:val="22"/>
          <w:szCs w:val="24"/>
        </w:rPr>
        <w:t>. Vol. 2. Oxford: Oxford University Press. https://doi.org/10.1093/acprof:osobl/9780199572816.001.0001.</w:t>
      </w:r>
    </w:p>
    <w:p w14:paraId="7B4AD035"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 2017. </w:t>
      </w:r>
      <w:r w:rsidRPr="00821F51">
        <w:rPr>
          <w:rFonts w:ascii="Times New Roman" w:hAnsi="Times New Roman" w:cs="Times New Roman"/>
          <w:i/>
          <w:iCs/>
          <w:noProof/>
          <w:sz w:val="22"/>
          <w:szCs w:val="24"/>
        </w:rPr>
        <w:t>On What Matters</w:t>
      </w:r>
      <w:r w:rsidRPr="00821F51">
        <w:rPr>
          <w:rFonts w:ascii="Times New Roman" w:hAnsi="Times New Roman" w:cs="Times New Roman"/>
          <w:noProof/>
          <w:sz w:val="22"/>
          <w:szCs w:val="24"/>
        </w:rPr>
        <w:t>. Vol. 3. Oxford: Oxford University Press.</w:t>
      </w:r>
    </w:p>
    <w:p w14:paraId="00228103"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Pölzler, Thomas. 2018. </w:t>
      </w:r>
      <w:r w:rsidRPr="00821F51">
        <w:rPr>
          <w:rFonts w:ascii="Times New Roman" w:hAnsi="Times New Roman" w:cs="Times New Roman"/>
          <w:i/>
          <w:iCs/>
          <w:noProof/>
          <w:sz w:val="22"/>
          <w:szCs w:val="24"/>
        </w:rPr>
        <w:t>Moral Reality and the Empirical Sciences</w:t>
      </w:r>
      <w:r w:rsidRPr="00821F51">
        <w:rPr>
          <w:rFonts w:ascii="Times New Roman" w:hAnsi="Times New Roman" w:cs="Times New Roman"/>
          <w:noProof/>
          <w:sz w:val="22"/>
          <w:szCs w:val="24"/>
        </w:rPr>
        <w:t>. New York: Routledge.</w:t>
      </w:r>
    </w:p>
    <w:p w14:paraId="46BBF807"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Priest, Graham. 1997. “Sexual Perversion.” </w:t>
      </w:r>
      <w:r w:rsidRPr="00821F51">
        <w:rPr>
          <w:rFonts w:ascii="Times New Roman" w:hAnsi="Times New Roman" w:cs="Times New Roman"/>
          <w:i/>
          <w:iCs/>
          <w:noProof/>
          <w:sz w:val="22"/>
          <w:szCs w:val="24"/>
        </w:rPr>
        <w:t>Australasian Journal of Philosophy</w:t>
      </w:r>
      <w:r w:rsidRPr="00821F51">
        <w:rPr>
          <w:rFonts w:ascii="Times New Roman" w:hAnsi="Times New Roman" w:cs="Times New Roman"/>
          <w:noProof/>
          <w:sz w:val="22"/>
          <w:szCs w:val="24"/>
        </w:rPr>
        <w:t xml:space="preserve"> 75 (3): 360–72. https://doi.org/10.1080/00048409712347951.</w:t>
      </w:r>
    </w:p>
    <w:p w14:paraId="3426F744"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Railton, Peter. 2014. “The Affective Dog and Its Rational Tale : Intuition and Attunement.” </w:t>
      </w:r>
      <w:r w:rsidRPr="00821F51">
        <w:rPr>
          <w:rFonts w:ascii="Times New Roman" w:hAnsi="Times New Roman" w:cs="Times New Roman"/>
          <w:i/>
          <w:iCs/>
          <w:noProof/>
          <w:sz w:val="22"/>
          <w:szCs w:val="24"/>
        </w:rPr>
        <w:t>Ethics</w:t>
      </w:r>
      <w:r w:rsidRPr="00821F51">
        <w:rPr>
          <w:rFonts w:ascii="Times New Roman" w:hAnsi="Times New Roman" w:cs="Times New Roman"/>
          <w:noProof/>
          <w:sz w:val="22"/>
          <w:szCs w:val="24"/>
        </w:rPr>
        <w:t xml:space="preserve"> 124 (4): 813–59. https://doi.org/10.1086/675876.</w:t>
      </w:r>
    </w:p>
    <w:p w14:paraId="55E8C1F2"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Rosen, Gideon. n.d. “What Is Normative Necessity?” In </w:t>
      </w:r>
      <w:r w:rsidRPr="00821F51">
        <w:rPr>
          <w:rFonts w:ascii="Times New Roman" w:hAnsi="Times New Roman" w:cs="Times New Roman"/>
          <w:i/>
          <w:iCs/>
          <w:noProof/>
          <w:sz w:val="22"/>
          <w:szCs w:val="24"/>
        </w:rPr>
        <w:t>Metaphysics, Meaning and Modality: Themes from Kit Fine</w:t>
      </w:r>
      <w:r w:rsidRPr="00821F51">
        <w:rPr>
          <w:rFonts w:ascii="Times New Roman" w:hAnsi="Times New Roman" w:cs="Times New Roman"/>
          <w:noProof/>
          <w:sz w:val="22"/>
          <w:szCs w:val="24"/>
        </w:rPr>
        <w:t>, edited by M. Dumitru. Oxford University Press.</w:t>
      </w:r>
    </w:p>
    <w:p w14:paraId="5D653D60"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 2017. “Metaphysical Relations in Metaethics.” In </w:t>
      </w:r>
      <w:r w:rsidRPr="00821F51">
        <w:rPr>
          <w:rFonts w:ascii="Times New Roman" w:hAnsi="Times New Roman" w:cs="Times New Roman"/>
          <w:i/>
          <w:iCs/>
          <w:noProof/>
          <w:sz w:val="22"/>
          <w:szCs w:val="24"/>
        </w:rPr>
        <w:t>The Routledge Handbook of Metaethics</w:t>
      </w:r>
      <w:r w:rsidRPr="00821F51">
        <w:rPr>
          <w:rFonts w:ascii="Times New Roman" w:hAnsi="Times New Roman" w:cs="Times New Roman"/>
          <w:noProof/>
          <w:sz w:val="22"/>
          <w:szCs w:val="24"/>
        </w:rPr>
        <w:t>, edited by Tristram McPherson and David Plunkett, 151–69. Routledge.</w:t>
      </w:r>
    </w:p>
    <w:p w14:paraId="0FF06B43"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Ruse, Michael. 1986. </w:t>
      </w:r>
      <w:r w:rsidRPr="00821F51">
        <w:rPr>
          <w:rFonts w:ascii="Times New Roman" w:hAnsi="Times New Roman" w:cs="Times New Roman"/>
          <w:i/>
          <w:iCs/>
          <w:noProof/>
          <w:sz w:val="22"/>
          <w:szCs w:val="24"/>
        </w:rPr>
        <w:t>Taking Darwin Seriously: A Naturalistic Approach to Philosophy</w:t>
      </w:r>
      <w:r w:rsidRPr="00821F51">
        <w:rPr>
          <w:rFonts w:ascii="Times New Roman" w:hAnsi="Times New Roman" w:cs="Times New Roman"/>
          <w:noProof/>
          <w:sz w:val="22"/>
          <w:szCs w:val="24"/>
        </w:rPr>
        <w:t>. Oxford: Basil Blackwell.</w:t>
      </w:r>
    </w:p>
    <w:p w14:paraId="154FA596"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Sauer, Hanno. 2018. </w:t>
      </w:r>
      <w:r w:rsidRPr="00821F51">
        <w:rPr>
          <w:rFonts w:ascii="Times New Roman" w:hAnsi="Times New Roman" w:cs="Times New Roman"/>
          <w:i/>
          <w:iCs/>
          <w:noProof/>
          <w:sz w:val="22"/>
          <w:szCs w:val="24"/>
        </w:rPr>
        <w:t>Debunking Arguments in Ethics</w:t>
      </w:r>
      <w:r w:rsidRPr="00821F51">
        <w:rPr>
          <w:rFonts w:ascii="Times New Roman" w:hAnsi="Times New Roman" w:cs="Times New Roman"/>
          <w:noProof/>
          <w:sz w:val="22"/>
          <w:szCs w:val="24"/>
        </w:rPr>
        <w:t>. Cambridge University Press. https://doi.org/10.1017/9781108529181.</w:t>
      </w:r>
    </w:p>
    <w:p w14:paraId="2B902078"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Schafer, Karl. 2010. “Evolution and Normative Scepticism.” </w:t>
      </w:r>
      <w:r w:rsidRPr="00821F51">
        <w:rPr>
          <w:rFonts w:ascii="Times New Roman" w:hAnsi="Times New Roman" w:cs="Times New Roman"/>
          <w:i/>
          <w:iCs/>
          <w:noProof/>
          <w:sz w:val="22"/>
          <w:szCs w:val="24"/>
        </w:rPr>
        <w:t>Australasian Journal of Philosophy</w:t>
      </w:r>
      <w:r w:rsidRPr="00821F51">
        <w:rPr>
          <w:rFonts w:ascii="Times New Roman" w:hAnsi="Times New Roman" w:cs="Times New Roman"/>
          <w:noProof/>
          <w:sz w:val="22"/>
          <w:szCs w:val="24"/>
        </w:rPr>
        <w:t xml:space="preserve"> 88 (3): 471–88. https://doi.org/10.1080/00048400903114219.</w:t>
      </w:r>
    </w:p>
    <w:p w14:paraId="533A5F2E"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Shafer-Landau, Russ. 2003. </w:t>
      </w:r>
      <w:r w:rsidRPr="00821F51">
        <w:rPr>
          <w:rFonts w:ascii="Times New Roman" w:hAnsi="Times New Roman" w:cs="Times New Roman"/>
          <w:i/>
          <w:iCs/>
          <w:noProof/>
          <w:sz w:val="22"/>
          <w:szCs w:val="24"/>
        </w:rPr>
        <w:t>Moral Realism: A Defence</w:t>
      </w:r>
      <w:r w:rsidRPr="00821F51">
        <w:rPr>
          <w:rFonts w:ascii="Times New Roman" w:hAnsi="Times New Roman" w:cs="Times New Roman"/>
          <w:noProof/>
          <w:sz w:val="22"/>
          <w:szCs w:val="24"/>
        </w:rPr>
        <w:t>. Oxford: Oxford University Press.</w:t>
      </w:r>
    </w:p>
    <w:p w14:paraId="01623B69"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Sinnott-Armstrong, Walter. 2006. </w:t>
      </w:r>
      <w:r w:rsidRPr="00821F51">
        <w:rPr>
          <w:rFonts w:ascii="Times New Roman" w:hAnsi="Times New Roman" w:cs="Times New Roman"/>
          <w:i/>
          <w:iCs/>
          <w:noProof/>
          <w:sz w:val="22"/>
          <w:szCs w:val="24"/>
        </w:rPr>
        <w:t>Moral Skepticisms</w:t>
      </w:r>
      <w:r w:rsidRPr="00821F51">
        <w:rPr>
          <w:rFonts w:ascii="Times New Roman" w:hAnsi="Times New Roman" w:cs="Times New Roman"/>
          <w:noProof/>
          <w:sz w:val="22"/>
          <w:szCs w:val="24"/>
        </w:rPr>
        <w:t>. Oxford University Press. https://doi.org/10.1093/0195187725.001.0001.</w:t>
      </w:r>
    </w:p>
    <w:p w14:paraId="308DDA80"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Sterelny, Kim, and Ben Fraser. 2016. “Evolution and Moral Realism.” </w:t>
      </w:r>
      <w:r w:rsidRPr="00821F51">
        <w:rPr>
          <w:rFonts w:ascii="Times New Roman" w:hAnsi="Times New Roman" w:cs="Times New Roman"/>
          <w:i/>
          <w:iCs/>
          <w:noProof/>
          <w:sz w:val="22"/>
          <w:szCs w:val="24"/>
        </w:rPr>
        <w:t>The British Journal for the Philosophy of Science</w:t>
      </w:r>
      <w:r w:rsidRPr="00821F51">
        <w:rPr>
          <w:rFonts w:ascii="Times New Roman" w:hAnsi="Times New Roman" w:cs="Times New Roman"/>
          <w:noProof/>
          <w:sz w:val="22"/>
          <w:szCs w:val="24"/>
        </w:rPr>
        <w:t>, February. https://doi.org/10.1093/bjps/axv060.</w:t>
      </w:r>
    </w:p>
    <w:p w14:paraId="4D04328C"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Street, Sharon. 2006. “A Darwinian Dilemma for Realist Theories of Value.” </w:t>
      </w:r>
      <w:r w:rsidRPr="00821F51">
        <w:rPr>
          <w:rFonts w:ascii="Times New Roman" w:hAnsi="Times New Roman" w:cs="Times New Roman"/>
          <w:i/>
          <w:iCs/>
          <w:noProof/>
          <w:sz w:val="22"/>
          <w:szCs w:val="24"/>
        </w:rPr>
        <w:t>Philosophical Studies</w:t>
      </w:r>
      <w:r w:rsidRPr="00821F51">
        <w:rPr>
          <w:rFonts w:ascii="Times New Roman" w:hAnsi="Times New Roman" w:cs="Times New Roman"/>
          <w:noProof/>
          <w:sz w:val="22"/>
          <w:szCs w:val="24"/>
        </w:rPr>
        <w:t xml:space="preserve"> 127 (1): 109–66. https://doi.org/10.1007/s11098-005-1726-6.</w:t>
      </w:r>
    </w:p>
    <w:p w14:paraId="3514063B"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 2008. “Reply to Copp: Naturalism, Normativity, and the Varieties of Realism Worth Worrying About.” </w:t>
      </w:r>
      <w:r w:rsidRPr="00821F51">
        <w:rPr>
          <w:rFonts w:ascii="Times New Roman" w:hAnsi="Times New Roman" w:cs="Times New Roman"/>
          <w:i/>
          <w:iCs/>
          <w:noProof/>
          <w:sz w:val="22"/>
          <w:szCs w:val="24"/>
        </w:rPr>
        <w:t>Philosophical Issues</w:t>
      </w:r>
      <w:r w:rsidRPr="00821F51">
        <w:rPr>
          <w:rFonts w:ascii="Times New Roman" w:hAnsi="Times New Roman" w:cs="Times New Roman"/>
          <w:noProof/>
          <w:sz w:val="22"/>
          <w:szCs w:val="24"/>
        </w:rPr>
        <w:t xml:space="preserve"> 18 (1): 207–28. https://doi.org/10.1111/j.1533-6077.2008.00145.x.</w:t>
      </w:r>
    </w:p>
    <w:p w14:paraId="5C3FCDAA"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lastRenderedPageBreak/>
        <w:t xml:space="preserve">———. 2015. “Does Anything Really Matter or Did We Just Evolve to Think So?” In </w:t>
      </w:r>
      <w:r w:rsidRPr="00821F51">
        <w:rPr>
          <w:rFonts w:ascii="Times New Roman" w:hAnsi="Times New Roman" w:cs="Times New Roman"/>
          <w:i/>
          <w:iCs/>
          <w:noProof/>
          <w:sz w:val="22"/>
          <w:szCs w:val="24"/>
        </w:rPr>
        <w:t>The Norton Introduction to Philosophy</w:t>
      </w:r>
      <w:r w:rsidRPr="00821F51">
        <w:rPr>
          <w:rFonts w:ascii="Times New Roman" w:hAnsi="Times New Roman" w:cs="Times New Roman"/>
          <w:noProof/>
          <w:sz w:val="22"/>
          <w:szCs w:val="24"/>
        </w:rPr>
        <w:t>, edited by Gideon Rosen, Alex Byrne, Joshua Cohen, and Seana Valentine Shiffrin, 685–93. Norton.</w:t>
      </w:r>
    </w:p>
    <w:p w14:paraId="16C1D07F"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Sturgeon, Nicholas L. 1984. “Moral Explanations.” In </w:t>
      </w:r>
      <w:r w:rsidRPr="00821F51">
        <w:rPr>
          <w:rFonts w:ascii="Times New Roman" w:hAnsi="Times New Roman" w:cs="Times New Roman"/>
          <w:i/>
          <w:iCs/>
          <w:noProof/>
          <w:sz w:val="22"/>
          <w:szCs w:val="24"/>
        </w:rPr>
        <w:t>Morality, Reason and Truth</w:t>
      </w:r>
      <w:r w:rsidRPr="00821F51">
        <w:rPr>
          <w:rFonts w:ascii="Times New Roman" w:hAnsi="Times New Roman" w:cs="Times New Roman"/>
          <w:noProof/>
          <w:sz w:val="22"/>
          <w:szCs w:val="24"/>
        </w:rPr>
        <w:t>, edited by David Copp and David Zimmerman, 49–78. Totowa, NJ: Rowman &amp; Littlefield.</w:t>
      </w:r>
    </w:p>
    <w:p w14:paraId="24685488"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 2006. “Moral Explanations Defended.” In </w:t>
      </w:r>
      <w:r w:rsidRPr="00821F51">
        <w:rPr>
          <w:rFonts w:ascii="Times New Roman" w:hAnsi="Times New Roman" w:cs="Times New Roman"/>
          <w:i/>
          <w:iCs/>
          <w:noProof/>
          <w:sz w:val="22"/>
          <w:szCs w:val="24"/>
        </w:rPr>
        <w:t>Contemporary Debates in Moral Theory</w:t>
      </w:r>
      <w:r w:rsidRPr="00821F51">
        <w:rPr>
          <w:rFonts w:ascii="Times New Roman" w:hAnsi="Times New Roman" w:cs="Times New Roman"/>
          <w:noProof/>
          <w:sz w:val="22"/>
          <w:szCs w:val="24"/>
        </w:rPr>
        <w:t>, edited by James Dreier, 241–62. Oxford: Blackwell Publishers.</w:t>
      </w:r>
    </w:p>
    <w:p w14:paraId="517FA851"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Tersman, Folke. 2008. “The Reliability of Moral Intuitions: A Challenge from Neuroscience.” </w:t>
      </w:r>
      <w:r w:rsidRPr="00821F51">
        <w:rPr>
          <w:rFonts w:ascii="Times New Roman" w:hAnsi="Times New Roman" w:cs="Times New Roman"/>
          <w:i/>
          <w:iCs/>
          <w:noProof/>
          <w:sz w:val="22"/>
          <w:szCs w:val="24"/>
        </w:rPr>
        <w:t>Australasian Journal of Philosophy</w:t>
      </w:r>
      <w:r w:rsidRPr="00821F51">
        <w:rPr>
          <w:rFonts w:ascii="Times New Roman" w:hAnsi="Times New Roman" w:cs="Times New Roman"/>
          <w:noProof/>
          <w:sz w:val="22"/>
          <w:szCs w:val="24"/>
        </w:rPr>
        <w:t xml:space="preserve"> 86 (3): 389–405. https://doi.org/10.1080/00048400802002010.</w:t>
      </w:r>
    </w:p>
    <w:p w14:paraId="29690D22"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Vavova, Katia. 2015. “Evolutionary Debunking of Moral Realism.” </w:t>
      </w:r>
      <w:r w:rsidRPr="00821F51">
        <w:rPr>
          <w:rFonts w:ascii="Times New Roman" w:hAnsi="Times New Roman" w:cs="Times New Roman"/>
          <w:i/>
          <w:iCs/>
          <w:noProof/>
          <w:sz w:val="22"/>
          <w:szCs w:val="24"/>
        </w:rPr>
        <w:t>Philosophy Compass</w:t>
      </w:r>
      <w:r w:rsidRPr="00821F51">
        <w:rPr>
          <w:rFonts w:ascii="Times New Roman" w:hAnsi="Times New Roman" w:cs="Times New Roman"/>
          <w:noProof/>
          <w:sz w:val="22"/>
          <w:szCs w:val="24"/>
        </w:rPr>
        <w:t xml:space="preserve"> 10 (2): 104–16. https://doi.org/10.1111/phc3.12194.</w:t>
      </w:r>
    </w:p>
    <w:p w14:paraId="3E29A5CC"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Werner, Preston J. 2016. “Moral Perception and the Contents of Experience.” </w:t>
      </w:r>
      <w:r w:rsidRPr="00821F51">
        <w:rPr>
          <w:rFonts w:ascii="Times New Roman" w:hAnsi="Times New Roman" w:cs="Times New Roman"/>
          <w:i/>
          <w:iCs/>
          <w:noProof/>
          <w:sz w:val="22"/>
          <w:szCs w:val="24"/>
        </w:rPr>
        <w:t>Journal of Moral Philosophy</w:t>
      </w:r>
      <w:r w:rsidRPr="00821F51">
        <w:rPr>
          <w:rFonts w:ascii="Times New Roman" w:hAnsi="Times New Roman" w:cs="Times New Roman"/>
          <w:noProof/>
          <w:sz w:val="22"/>
          <w:szCs w:val="24"/>
        </w:rPr>
        <w:t xml:space="preserve"> 13 (November): 294–317. https://doi.org/10.1163/17455243-4681063.</w:t>
      </w:r>
    </w:p>
    <w:p w14:paraId="5ECA51C8"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 2017. “A Posteriori Ethical Intuitionism and the Problem of Cognitive Penetrability.” </w:t>
      </w:r>
      <w:r w:rsidRPr="00821F51">
        <w:rPr>
          <w:rFonts w:ascii="Times New Roman" w:hAnsi="Times New Roman" w:cs="Times New Roman"/>
          <w:i/>
          <w:iCs/>
          <w:noProof/>
          <w:sz w:val="22"/>
          <w:szCs w:val="24"/>
        </w:rPr>
        <w:t>European Journal of Philosophy</w:t>
      </w:r>
      <w:r w:rsidRPr="00821F51">
        <w:rPr>
          <w:rFonts w:ascii="Times New Roman" w:hAnsi="Times New Roman" w:cs="Times New Roman"/>
          <w:noProof/>
          <w:sz w:val="22"/>
          <w:szCs w:val="24"/>
        </w:rPr>
        <w:t xml:space="preserve"> 25 (4): 1791–1809. https://doi.org/10.1111/ejop.12272.</w:t>
      </w:r>
    </w:p>
    <w:p w14:paraId="12B05B39"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White, Roger. 2010. “You Just Believe That Because...” </w:t>
      </w:r>
      <w:r w:rsidRPr="00821F51">
        <w:rPr>
          <w:rFonts w:ascii="Times New Roman" w:hAnsi="Times New Roman" w:cs="Times New Roman"/>
          <w:i/>
          <w:iCs/>
          <w:noProof/>
          <w:sz w:val="22"/>
          <w:szCs w:val="24"/>
        </w:rPr>
        <w:t>Philosophical Perspectives</w:t>
      </w:r>
      <w:r w:rsidRPr="00821F51">
        <w:rPr>
          <w:rFonts w:ascii="Times New Roman" w:hAnsi="Times New Roman" w:cs="Times New Roman"/>
          <w:noProof/>
          <w:sz w:val="22"/>
          <w:szCs w:val="24"/>
        </w:rPr>
        <w:t xml:space="preserve"> 24 (1): 573–615. https://doi.org/10.1111/j.1520-8583.2010.00204.x.</w:t>
      </w:r>
    </w:p>
    <w:p w14:paraId="12A84CF6"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szCs w:val="24"/>
        </w:rPr>
      </w:pPr>
      <w:r w:rsidRPr="00821F51">
        <w:rPr>
          <w:rFonts w:ascii="Times New Roman" w:hAnsi="Times New Roman" w:cs="Times New Roman"/>
          <w:noProof/>
          <w:sz w:val="22"/>
          <w:szCs w:val="24"/>
        </w:rPr>
        <w:t xml:space="preserve">Wielenberg, Erik Joseph. 2016. “Ethics and Evolutionary Theory.” </w:t>
      </w:r>
      <w:r w:rsidRPr="00821F51">
        <w:rPr>
          <w:rFonts w:ascii="Times New Roman" w:hAnsi="Times New Roman" w:cs="Times New Roman"/>
          <w:i/>
          <w:iCs/>
          <w:noProof/>
          <w:sz w:val="22"/>
          <w:szCs w:val="24"/>
        </w:rPr>
        <w:t>Analysis</w:t>
      </w:r>
      <w:r w:rsidRPr="00821F51">
        <w:rPr>
          <w:rFonts w:ascii="Times New Roman" w:hAnsi="Times New Roman" w:cs="Times New Roman"/>
          <w:noProof/>
          <w:sz w:val="22"/>
          <w:szCs w:val="24"/>
        </w:rPr>
        <w:t>. https://doi.org/10.1093/analys/anw061.</w:t>
      </w:r>
    </w:p>
    <w:p w14:paraId="5D9D3622" w14:textId="77777777" w:rsidR="00821F51" w:rsidRPr="00821F51" w:rsidRDefault="00821F51" w:rsidP="00821F51">
      <w:pPr>
        <w:widowControl w:val="0"/>
        <w:autoSpaceDE w:val="0"/>
        <w:autoSpaceDN w:val="0"/>
        <w:adjustRightInd w:val="0"/>
        <w:spacing w:line="240" w:lineRule="auto"/>
        <w:ind w:left="480" w:hanging="480"/>
        <w:rPr>
          <w:rFonts w:ascii="Times New Roman" w:hAnsi="Times New Roman" w:cs="Times New Roman"/>
          <w:noProof/>
          <w:sz w:val="22"/>
        </w:rPr>
      </w:pPr>
      <w:r w:rsidRPr="00821F51">
        <w:rPr>
          <w:rFonts w:ascii="Times New Roman" w:hAnsi="Times New Roman" w:cs="Times New Roman"/>
          <w:noProof/>
          <w:sz w:val="22"/>
          <w:szCs w:val="24"/>
        </w:rPr>
        <w:t xml:space="preserve">Woodward, James F., and John Allman. 2007. “Moral Intuition: Its Neural Substrates and Normative Significance.” </w:t>
      </w:r>
      <w:r w:rsidRPr="00821F51">
        <w:rPr>
          <w:rFonts w:ascii="Times New Roman" w:hAnsi="Times New Roman" w:cs="Times New Roman"/>
          <w:i/>
          <w:iCs/>
          <w:noProof/>
          <w:sz w:val="22"/>
          <w:szCs w:val="24"/>
        </w:rPr>
        <w:t>Journal of Physiology Paris</w:t>
      </w:r>
      <w:r w:rsidRPr="00821F51">
        <w:rPr>
          <w:rFonts w:ascii="Times New Roman" w:hAnsi="Times New Roman" w:cs="Times New Roman"/>
          <w:noProof/>
          <w:sz w:val="22"/>
          <w:szCs w:val="24"/>
        </w:rPr>
        <w:t xml:space="preserve"> 101 (4–6): 179–202. https://doi.org/10.1016/j.jphysparis.2007.12.003.</w:t>
      </w:r>
    </w:p>
    <w:p w14:paraId="29D6B04F" w14:textId="0B2A826D" w:rsidR="00E66739" w:rsidRPr="00E66739" w:rsidRDefault="00682F28" w:rsidP="00FC1B14">
      <w:pPr>
        <w:widowControl w:val="0"/>
        <w:autoSpaceDE w:val="0"/>
        <w:autoSpaceDN w:val="0"/>
        <w:adjustRightInd w:val="0"/>
        <w:spacing w:line="240" w:lineRule="auto"/>
        <w:ind w:left="480" w:hanging="480"/>
      </w:pPr>
      <w:r w:rsidRPr="00EF1F48">
        <w:rPr>
          <w:sz w:val="22"/>
        </w:rPr>
        <w:fldChar w:fldCharType="end"/>
      </w:r>
      <w:r w:rsidR="007F2CD0" w:rsidRPr="00E66739">
        <w:t xml:space="preserve"> </w:t>
      </w:r>
    </w:p>
    <w:sectPr w:rsidR="00E66739" w:rsidRPr="00E66739" w:rsidSect="007863DF">
      <w:footerReference w:type="default" r:id="rId9"/>
      <w:endnotePr>
        <w:numFmt w:val="decimal"/>
      </w:endnotePr>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9B566" w14:textId="77777777" w:rsidR="00990F90" w:rsidRDefault="00990F90" w:rsidP="00B14FE0">
      <w:pPr>
        <w:spacing w:after="0" w:line="240" w:lineRule="auto"/>
      </w:pPr>
      <w:r>
        <w:separator/>
      </w:r>
    </w:p>
  </w:endnote>
  <w:endnote w:type="continuationSeparator" w:id="0">
    <w:p w14:paraId="5C10C575" w14:textId="77777777" w:rsidR="00990F90" w:rsidRDefault="00990F90" w:rsidP="00B1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uttman Stam">
    <w:panose1 w:val="02010401010101010101"/>
    <w:charset w:val="B1"/>
    <w:family w:val="auto"/>
    <w:pitch w:val="variable"/>
    <w:sig w:usb0="00000801" w:usb1="4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4552132"/>
      <w:docPartObj>
        <w:docPartGallery w:val="Page Numbers (Bottom of Page)"/>
        <w:docPartUnique/>
      </w:docPartObj>
    </w:sdtPr>
    <w:sdtEndPr>
      <w:rPr>
        <w:noProof/>
      </w:rPr>
    </w:sdtEndPr>
    <w:sdtContent>
      <w:p w14:paraId="77B8B581" w14:textId="77777777" w:rsidR="00EC7614" w:rsidRDefault="00EC7614">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A05A809" w14:textId="77777777" w:rsidR="00EC7614" w:rsidRDefault="00EC7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D7C71" w14:textId="77777777" w:rsidR="00990F90" w:rsidRDefault="00990F90" w:rsidP="00B14FE0">
      <w:pPr>
        <w:spacing w:after="0" w:line="240" w:lineRule="auto"/>
      </w:pPr>
      <w:r>
        <w:separator/>
      </w:r>
    </w:p>
  </w:footnote>
  <w:footnote w:type="continuationSeparator" w:id="0">
    <w:p w14:paraId="475AC876" w14:textId="77777777" w:rsidR="00990F90" w:rsidRDefault="00990F90" w:rsidP="00B14FE0">
      <w:pPr>
        <w:spacing w:after="0" w:line="240" w:lineRule="auto"/>
      </w:pPr>
      <w:r>
        <w:continuationSeparator/>
      </w:r>
    </w:p>
  </w:footnote>
  <w:footnote w:id="1">
    <w:p w14:paraId="00B18559" w14:textId="0A9BDC5C" w:rsidR="00EC7614" w:rsidRPr="001E4D10" w:rsidRDefault="00EC7614" w:rsidP="00A466B8">
      <w:pPr>
        <w:pStyle w:val="FootnoteText"/>
      </w:pPr>
      <w:r w:rsidRPr="00C6051D">
        <w:rPr>
          <w:rStyle w:val="FootnoteReference"/>
        </w:rPr>
        <w:footnoteRef/>
      </w:r>
      <w:r w:rsidRPr="001E4D10">
        <w:t xml:space="preserve"> </w:t>
      </w:r>
      <w:r>
        <w:t xml:space="preserve">Surveys of the debate include </w:t>
      </w:r>
      <w:proofErr w:type="spellStart"/>
      <w:r>
        <w:t>Vavova</w:t>
      </w:r>
      <w:proofErr w:type="spellEnd"/>
      <w:r>
        <w:t xml:space="preserve"> </w:t>
      </w:r>
      <w:r>
        <w:fldChar w:fldCharType="begin" w:fldLock="1"/>
      </w:r>
      <w:r>
        <w:instrText>ADDIN CSL_CITATION {"citationItems":[{"id":"ITEM-1","itemData":{"DOI":"10.1111/phc3.12194","author":[{"dropping-particle":"","family":"Vavova","given":"Katia","non-dropping-particle":"","parse-names":false,"suffix":""}],"container-title":"Philosophy Compass","id":"ITEM-1","issue":"2","issued":{"date-parts":[["2015"]]},"note":"survey. Not anything new as far as I can tell.","page":"104-116","title":"Evolutionary Debunking of Moral Realism","type":"article-journal","volume":"10"},"label":"section","suppress-author":1,"uris":["http://www.mendeley.com/documents/?uuid=6a0d9312-9b7e-480d-9be5-1bd44ea27fb8"]}],"mendeley":{"formattedCitation":"(2015)","plainTextFormattedCitation":"(2015)","previouslyFormattedCitation":"(2015)"},"properties":{"noteIndex":0},"schema":"https://github.com/citation-style-language/schema/raw/master/csl-citation.json"}</w:instrText>
      </w:r>
      <w:r>
        <w:fldChar w:fldCharType="separate"/>
      </w:r>
      <w:r w:rsidRPr="00C15605">
        <w:rPr>
          <w:noProof/>
        </w:rPr>
        <w:t>(2015)</w:t>
      </w:r>
      <w:r>
        <w:fldChar w:fldCharType="end"/>
      </w:r>
      <w:r>
        <w:t xml:space="preserve"> and </w:t>
      </w:r>
      <w:proofErr w:type="spellStart"/>
      <w:r>
        <w:t>Wielenberg</w:t>
      </w:r>
      <w:proofErr w:type="spellEnd"/>
      <w:r>
        <w:t xml:space="preserve"> </w:t>
      </w:r>
      <w:r>
        <w:fldChar w:fldCharType="begin" w:fldLock="1"/>
      </w:r>
      <w:r>
        <w:instrText>ADDIN CSL_CITATION {"citationItems":[{"id":"ITEM-1","itemData":{"DOI":"10.1093/analys/anw061","ISSN":"0003-2638","author":[{"dropping-particle":"","family":"Wielenberg","given":"Erik Joseph","non-dropping-particle":"","parse-names":false,"suffix":""}],"container-title":"Analysis","id":"ITEM-1","issued":{"date-parts":[["2016"]]},"title":"Ethics and Evolutionary Theory","type":"article-journal"},"label":"section","suppress-author":1,"uris":["http://www.mendeley.com/documents/?uuid=935c0843-3be5-48b0-8dfa-1d85b63f0908"]}],"mendeley":{"formattedCitation":"(2016)","plainTextFormattedCitation":"(2016)","previouslyFormattedCitation":"(2016)"},"properties":{"noteIndex":0},"schema":"https://github.com/citation-style-language/schema/raw/master/csl-citation.json"}</w:instrText>
      </w:r>
      <w:r>
        <w:fldChar w:fldCharType="separate"/>
      </w:r>
      <w:r w:rsidRPr="00C15605">
        <w:rPr>
          <w:noProof/>
        </w:rPr>
        <w:t>(2016)</w:t>
      </w:r>
      <w:r>
        <w:fldChar w:fldCharType="end"/>
      </w:r>
      <w:r>
        <w:t xml:space="preserve">. This debate has spilled over to a number of additional domains, such as religion and metaphysics. For a comprehensive survey, see </w:t>
      </w:r>
      <w:proofErr w:type="spellStart"/>
      <w:r>
        <w:t>Korman</w:t>
      </w:r>
      <w:proofErr w:type="spellEnd"/>
      <w:r>
        <w:t xml:space="preserve"> </w:t>
      </w:r>
      <w:r>
        <w:fldChar w:fldCharType="begin" w:fldLock="1"/>
      </w:r>
      <w:r>
        <w:instrText>ADDIN CSL_CITATION {"citationItems":[{"id":"ITEM-1","itemData":{"DOI":"10.1111/phc3.12638","ISSN":"1747-9991","abstract":"Debunking arguments—also known as etiological arguments, genealogical arguments, access problems, isolation objections, and reliability challenges—arise in philosophical debates about a diverse range of topics, including causation, chance, color, consciousness, epistemic reasons, free will, grounding, laws of nature, logic, mathematics, modality, morality, natural kinds, ordinary objects, religion, and time. What unifies the arguments is the transition from a premise about what does or doesn't explain why we have certain mental states to a negative assessment of their epistemic status. I examine the common, underlying structure of the arguments and the different strategies for motivating and resisting the premises of debunking arguments.","author":[{"dropping-particle":"","family":"Korman","given":"Daniel Z.","non-dropping-particle":"","parse-names":false,"suffix":""}],"container-title":"Philosophy Compass","id":"ITEM-1","issue":"12","issued":{"date-parts":[["2019","12","10"]]},"publisher":"Wiley-Blackwell Publishing","title":"Debunking arguments","type":"article-journal","volume":"14"},"label":"note","suppress-author":1,"uris":["http://www.mendeley.com/documents/?uuid=c24ea1f7-9b03-3ad5-9320-04f0d982d1f0"]}],"mendeley":{"formattedCitation":"(2019)","plainTextFormattedCitation":"(2019)","previouslyFormattedCitation":"(2019)"},"properties":{"noteIndex":0},"schema":"https://github.com/citation-style-language/schema/raw/master/csl-citation.json"}</w:instrText>
      </w:r>
      <w:r>
        <w:fldChar w:fldCharType="separate"/>
      </w:r>
      <w:r w:rsidRPr="00A466B8">
        <w:rPr>
          <w:noProof/>
        </w:rPr>
        <w:t>(2019)</w:t>
      </w:r>
      <w:r>
        <w:fldChar w:fldCharType="end"/>
      </w:r>
      <w:r>
        <w:t>.</w:t>
      </w:r>
    </w:p>
  </w:footnote>
  <w:footnote w:id="2">
    <w:p w14:paraId="2DCD9773" w14:textId="40ACCD39" w:rsidR="00EC7614" w:rsidRPr="001E4D10" w:rsidRDefault="00EC7614" w:rsidP="00077822">
      <w:pPr>
        <w:pStyle w:val="FootnoteText"/>
      </w:pPr>
      <w:r w:rsidRPr="00C6051D">
        <w:rPr>
          <w:rStyle w:val="FootnoteReference"/>
        </w:rPr>
        <w:footnoteRef/>
      </w:r>
      <w:r w:rsidRPr="001E4D10">
        <w:t xml:space="preserve"> Similar claims are made by </w:t>
      </w:r>
      <w:proofErr w:type="spellStart"/>
      <w:r>
        <w:t>Hopster</w:t>
      </w:r>
      <w:proofErr w:type="spellEnd"/>
      <w:r>
        <w:t xml:space="preserve"> </w:t>
      </w:r>
      <w:r>
        <w:fldChar w:fldCharType="begin" w:fldLock="1"/>
      </w:r>
      <w:r>
        <w:instrText>ADDIN CSL_CITATION {"citationItems":[{"id":"ITEM-1","itemData":{"DOI":"10.1007/s10539-018-9652-0","ISBN":"0123456789","ISSN":"15728404","abstract":"&lt;h3 class=\"a-plus-plus\"&gt;Abstract&lt;/h3&gt;\n                    &lt;p class=\"a-plus-plus\"&gt;The aim of this article is to identify the strongest evolutionary debunking argument (EDA) against moral realism and to assess on which empirical assumptions it relies. In the recent metaethical literature, several authors have de-emphasized the evolutionary component of EDAs against moral realism: presumably, the success or failure of these arguments is largely orthogonal to empirical issues. I argue that this claim is mistaken. First, I point out that Sharon Street’s and Michael Ruse’s EDAs both involve substantive claims about the evolution of our moral judgments. Next, I argue that combining their respective evolutionary claims can help debunkers to make the best empirical case against moral realism. Some realists have argued that the very attempt to explain the contents of our endorsed moral judgments in evolutionary terms is misguided, and have sought to escape EDAs by denying their evolutionary premise. But realists who pursue this reply can still be challenged on empirical grounds: debunkers may argue that the best, scientifically informed historical explanations of our moral endorsements do not involve an appeal to mind-independent truths. I conclude, therefore, that the empirical considerations relevant for the strongest empirically driven argument against moral realism go beyond the strictly evolutionary realm; debunkers are best advised to draw upon other sources of genealogical knowledge as well.&lt;/p&gt;","author":[{"dropping-particle":"","family":"Hopster","given":"Jeroen","non-dropping-particle":"","parse-names":false,"suffix":""}],"container-title":"Biology and Philosophy","id":"ITEM-1","issued":{"date-parts":[["2018"]]},"note":"I read parts and skimmed others. I don't like the article. It's built around two EDAs, one from Ruse and the other from Street. It's irritating that the arguments aren't formulated clearly. \nBut main idea: \nRuse: our moral judgments are contingent. We could have evolved to have other judgments. \nIf this is rejected by showing that we could not have evolved to have other judgments, then there's Street's argument: \nStreet: Our reliability is coincidental according to realists. \nEmpirical details matter to figure out how continget our belief are. This matters for Ruse's argument. Then they matter to show that stance-independent moral truths aren't part of the explanation of our beliefs, which is needed for Street's argument. \n\nRuse's argument, which is basically safety based, is not discussed in my pro armchair article. Niether is Street's. But Street's argument doesn't need detailed scientific knowledge, only to know that the explanation will not include mind independent moral facts. So my argument applies to Street's argument, even though I don't mention it explicitely (cause I discussed in my first article).","page":"1-19","publisher":"Springer Netherlands","title":"Evolutionary arguments against moral realism: Why the empirical details matter (and which ones do)","type":"article-journal"},"label":"chapter","suppress-author":1,"uris":["http://www.mendeley.com/documents/?uuid=be82cedf-b18e-45ea-a12f-dcc4ea8eec71"]}],"mendeley":{"formattedCitation":"(2018)","plainTextFormattedCitation":"(2018)","previouslyFormattedCitation":"(2018)"},"properties":{"noteIndex":0},"schema":"https://github.com/citation-style-language/schema/raw/master/csl-citation.json"}</w:instrText>
      </w:r>
      <w:r>
        <w:fldChar w:fldCharType="separate"/>
      </w:r>
      <w:r w:rsidRPr="00725DFA">
        <w:rPr>
          <w:noProof/>
        </w:rPr>
        <w:t>(2018)</w:t>
      </w:r>
      <w:r>
        <w:fldChar w:fldCharType="end"/>
      </w:r>
      <w:r>
        <w:t xml:space="preserve">, </w:t>
      </w:r>
      <w:proofErr w:type="spellStart"/>
      <w:r w:rsidRPr="001E4D10">
        <w:t>Isserow</w:t>
      </w:r>
      <w:proofErr w:type="spellEnd"/>
      <w:r w:rsidRPr="001E4D10">
        <w:t xml:space="preserve"> </w:t>
      </w:r>
      <w:r w:rsidRPr="001E4D10">
        <w:fldChar w:fldCharType="begin" w:fldLock="1"/>
      </w:r>
      <w:r w:rsidR="00821F51">
        <w:instrText>ADDIN CSL_CITATION {"citationItems":[{"id":"ITEM-1","itemData":{"DOI":"10.1007/s10670-018-9993-8","ISSN":"0165-0106","author":[{"dropping-particle":"","family":"Isserow","given":"Jessica","non-dropping-particle":"","parse-names":false,"suffix":""}],"container-title":"Erkenntnis","id":"ITEM-1","issue":"5","issued":{"date-parts":[["2019","10","2"]]},"note":"The main argument is that Street and Joyce's genealogies aren't well enough supported by the evidence. Therefore, their debunking arguments aren't sound. \nJess concedes that any adaptive explanation of our moral beliefs would be debunking, however, she argues that the beliefs might be the consequence of by products, and that may not have a debunking effect. \nHowever, she then argues that we don't know if our belief are the products of a debunking or non-debunking genealogy. So we should suspend judgment on that. And if so, then we should suspend judgment on all of our beliefs, if we assume realism. \nThe paper is well written, but the details aren't always careful. For instance, she offers in section 6 a new debunking argument, but she doesn't notice that the argument isn't valid.","page":"1025-1045","publisher":"Springer Netherlands","title":"Evolutionary Hypotheses and Moral Skepticism","type":"article-journal","volume":"84"},"suppress-author":1,"uris":["http://www.mendeley.com/documents/?uuid=195c2545-8891-4776-a2a9-61e56a00da70"]}],"mendeley":{"formattedCitation":"(2019)","plainTextFormattedCitation":"(2019)","previouslyFormattedCitation":"(2019)"},"properties":{"noteIndex":0},"schema":"https://github.com/citation-style-language/schema/raw/master/csl-citation.json"}</w:instrText>
      </w:r>
      <w:r w:rsidRPr="001E4D10">
        <w:fldChar w:fldCharType="separate"/>
      </w:r>
      <w:r w:rsidRPr="00EC7614">
        <w:rPr>
          <w:noProof/>
        </w:rPr>
        <w:t>(2019)</w:t>
      </w:r>
      <w:r w:rsidRPr="001E4D10">
        <w:fldChar w:fldCharType="end"/>
      </w:r>
      <w:r>
        <w:t xml:space="preserve">, </w:t>
      </w:r>
      <w:r w:rsidRPr="001E4D10">
        <w:t xml:space="preserve">Levy &amp; Levy </w:t>
      </w:r>
      <w:r w:rsidRPr="001E4D10">
        <w:fldChar w:fldCharType="begin" w:fldLock="1"/>
      </w:r>
      <w:r>
        <w:instrText>ADDIN CSL_CITATION {"citationItems":[{"id":"ITEM-1","itemData":{"DOI":"10.1111/phpr.12554","ISSN":"00318205","abstract":"Evolutionary debunking arguments appeal to selective etiologies of human morality in an attempt to undermine moral realism. But is morality actually the product of evolution by natural selection? Although debunking arguments have attracted considerable attention in recent years, little of it has been devoted to whether the underlying evolutionary assumptions are credible. In this paper, we take a closer look at the evolutionary hypotheses put forward by two leading debunkers, namely Sharon Street and Richard Joyce. We raise a battery of considerations, both empirical and theoretical, that combine to cast doubt on the plausibility of both hypotheses. We also suggest that it is unlikely that there is in the vicinity a plausible alternative hypothesis suitable for the debunker's cause.","author":[{"dropping-particle":"","family":"Levy","given":"Arnon","non-dropping-particle":"","parse-names":false,"suffix":""},{"dropping-particle":"","family":"Levy","given":"Yair","non-dropping-particle":"","parse-names":false,"suffix":""}],"container-title":"Philosophy and Phenomenological Research","id":"ITEM-1","issued":{"date-parts":[["2018","10","9"]]},"title":"Evolutionary Debunking Arguments Meet Evolutionary Science","type":"article-journal"},"suppress-author":1,"uris":["http://www.mendeley.com/documents/?uuid=1eb3827a-1288-4f1c-aa15-952d13eeddc0"]}],"mendeley":{"formattedCitation":"(2018)","plainTextFormattedCitation":"(2018)","previouslyFormattedCitation":"(2018)"},"properties":{"noteIndex":0},"schema":"https://github.com/citation-style-language/schema/raw/master/csl-citation.json"}</w:instrText>
      </w:r>
      <w:r w:rsidRPr="001E4D10">
        <w:fldChar w:fldCharType="separate"/>
      </w:r>
      <w:r w:rsidRPr="003F7CC6">
        <w:rPr>
          <w:noProof/>
        </w:rPr>
        <w:t>(2018)</w:t>
      </w:r>
      <w:r w:rsidRPr="001E4D10">
        <w:fldChar w:fldCharType="end"/>
      </w:r>
      <w:r>
        <w:t xml:space="preserve">, </w:t>
      </w:r>
      <w:proofErr w:type="spellStart"/>
      <w:r>
        <w:t>Mogensen</w:t>
      </w:r>
      <w:proofErr w:type="spellEnd"/>
      <w:r>
        <w:t xml:space="preserve"> </w:t>
      </w:r>
      <w:r>
        <w:fldChar w:fldCharType="begin" w:fldLock="1"/>
      </w:r>
      <w:r>
        <w:instrText>ADDIN CSL_CITATION {"citationItems":[{"id":"ITEM-1","itemData":{"DOI":"10.1007/s11098-015-0579-x","ISBN":"1109801505","ISSN":"0031-8116","author":[{"dropping-particle":"","family":"Mogensen","given":"Andreas L.","non-dropping-particle":"","parse-names":false,"suffix":""}],"container-title":"Philosophical Studies","id":"ITEM-1","issue":"7","issued":{"date-parts":[["2016","7","14"]]},"note":"Defends realism. Argues that evoultionary theory doesn't explain traits of individuals, but EDA's rely on an assumption that they do. I didn't read, but this doesn't sound right. Often traits of individuals can be explained in virtue of them being cocnsisted of certain genes or part of a group etc. So the claims about the limits of evolutionary theory seem wrong.","page":"1799-1817","publisher":"Springer Netherlands","title":"Do evolutionary debunking arguments rest on a mistake about evolutionary explanations?","type":"article-journal","volume":"173"},"locator":"1812","suppress-author":1,"uris":["http://www.mendeley.com/documents/?uuid=78336f6b-c80f-4214-be09-69b869f31942"]}],"mendeley":{"formattedCitation":"(2016, 1812)","plainTextFormattedCitation":"(2016, 1812)","previouslyFormattedCitation":"(2016, 1812)"},"properties":{"noteIndex":0},"schema":"https://github.com/citation-style-language/schema/raw/master/csl-citation.json"}</w:instrText>
      </w:r>
      <w:r>
        <w:fldChar w:fldCharType="separate"/>
      </w:r>
      <w:r w:rsidRPr="00A466B8">
        <w:rPr>
          <w:noProof/>
        </w:rPr>
        <w:t>(2016, 1812)</w:t>
      </w:r>
      <w:r>
        <w:fldChar w:fldCharType="end"/>
      </w:r>
      <w:r>
        <w:t xml:space="preserve"> and </w:t>
      </w:r>
      <w:r w:rsidRPr="001E4D10">
        <w:t xml:space="preserve">Parfit </w:t>
      </w:r>
      <w:r w:rsidRPr="001E4D10">
        <w:fldChar w:fldCharType="begin" w:fldLock="1"/>
      </w:r>
      <w:r>
        <w:instrText>ADDIN CSL_CITATION {"citationItems":[{"id":"ITEM-1","itemData":{"ISBN":"9780198778608","author":[{"dropping-particle":"","family":"Parfit","given":"Derek","non-dropping-particle":"","parse-names":false,"suffix":""}],"id":"ITEM-1","issued":{"date-parts":[["2017"]]},"publisher":"Oxford University Press","publisher-place":"Oxford","title":"On what matters","type":"book","volume":"3"},"locator":"286","suppress-author":1,"uris":["http://www.mendeley.com/documents/?uuid=5fcf8ed7-8b7f-46f3-a05b-b6febe90cea2"]}],"mendeley":{"formattedCitation":"(2017, 3:286)","plainTextFormattedCitation":"(2017, 3:286)","previouslyFormattedCitation":"(2017, 3:286)"},"properties":{"noteIndex":0},"schema":"https://github.com/citation-style-language/schema/raw/master/csl-citation.json"}</w:instrText>
      </w:r>
      <w:r w:rsidRPr="001E4D10">
        <w:fldChar w:fldCharType="separate"/>
      </w:r>
      <w:r w:rsidRPr="00A466B8">
        <w:rPr>
          <w:noProof/>
        </w:rPr>
        <w:t>(2017, 3:286)</w:t>
      </w:r>
      <w:r w:rsidRPr="001E4D10">
        <w:fldChar w:fldCharType="end"/>
      </w:r>
      <w:r w:rsidRPr="001E4D10">
        <w:t xml:space="preserve">. </w:t>
      </w:r>
      <w:r>
        <w:t>I</w:t>
      </w:r>
      <w:r w:rsidRPr="001E4D10">
        <w:t xml:space="preserve">n the context of a more limited debunking argument, Greene </w:t>
      </w:r>
      <w:r w:rsidRPr="001E4D10">
        <w:fldChar w:fldCharType="begin" w:fldLock="1"/>
      </w:r>
      <w:r>
        <w:instrText>ADDIN CSL_CITATION {"citationItems":[{"id":"ITEM-1","itemData":{"DOI":"10.1086/675875","ISSN":"0014-1704","author":[{"dropping-particle":"","family":"Greene","given":"Joshua D.","non-dropping-particle":"","parse-names":false,"suffix":""}],"container-title":"Ethics","id":"ITEM-1","issue":"4","issued":{"date-parts":[["2014","7"]]},"page":"695-726","title":"Beyond Point-and-Shoot Morality: Why Cognitive (Neuro)Science Matters for Ethics","type":"article-journal","volume":"124"},"locator":"726","suppress-author":1,"uris":["http://www.mendeley.com/documents/?uuid=7903ec08-d400-412a-b490-a90a6bf2dc29"]}],"mendeley":{"formattedCitation":"(2014, 726)","plainTextFormattedCitation":"(2014, 726)","previouslyFormattedCitation":"(2014, 726)"},"properties":{"noteIndex":0},"schema":"https://github.com/citation-style-language/schema/raw/master/csl-citation.json"}</w:instrText>
      </w:r>
      <w:r w:rsidRPr="001E4D10">
        <w:fldChar w:fldCharType="separate"/>
      </w:r>
      <w:r w:rsidRPr="00A466B8">
        <w:rPr>
          <w:noProof/>
        </w:rPr>
        <w:t>(2014, 726)</w:t>
      </w:r>
      <w:r w:rsidRPr="001E4D10">
        <w:fldChar w:fldCharType="end"/>
      </w:r>
      <w:r>
        <w:t xml:space="preserve"> expresses a similar attitude</w:t>
      </w:r>
      <w:r w:rsidRPr="001E4D10">
        <w:t>.</w:t>
      </w:r>
      <w:r>
        <w:t xml:space="preserve"> </w:t>
      </w:r>
      <w:proofErr w:type="spellStart"/>
      <w:r w:rsidRPr="00210D9E">
        <w:t>Pölzler</w:t>
      </w:r>
      <w:proofErr w:type="spellEnd"/>
      <w:r>
        <w:t xml:space="preserve"> </w:t>
      </w:r>
      <w:r>
        <w:fldChar w:fldCharType="begin" w:fldLock="1"/>
      </w:r>
      <w:r>
        <w:instrText>ADDIN CSL_CITATION {"citationItems":[{"id":"ITEM-1","itemData":{"ISBN":"9781351383349","abstract":"Are there objective moral truths (things that are morally right or wrong independently of what anybody thinks about them)? To answer this question more and more scholars have recently begun to appeal to evidence from scientific disciplines such as psychology, neuroscience, biology, and anthropology. This book investigates this novel scientific approach in a comprehensive, empirically focused, partly clarificatory, and partly metatheoretical way. It argues for two main theses. First, it is possible for the empirical sciences to contribute to the moral realism/anti-realism debate. And second, most appeals to science that have so far been proposed are insufficiently empirically substantiated. The book’s main chapters address four prominent science-based arguments for or against the existence of objective moral truths: the presumptive argument, the argument from moral disagreement, the sentimentalist argument, and the evolutionary debunking argument. For each of these arguments Thomas Pölzler first identifies the sense in which its underlying empirical hypothesis would have to be true in order for the argument to work. Then he shows that the available scientific evidence fails to support this hypothesis. Finally, he also makes suggestions as to how to test the hypothesis more validly in future scientific research.","author":[{"dropping-particle":"","family":"Pölzler","given":"Thomas","non-dropping-particle":"","parse-names":false,"suffix":""}],"id":"ITEM-1","issued":{"date-parts":[["2018"]]},"publisher":"Routledge","publisher-place":"New York","title":"Moral Reality and the Empirical Sciences","type":"book"},"label":"chapter","suppress-author":1,"uris":["http://www.mendeley.com/documents/?uuid=fcd8081b-ddf8-4b4a-a20d-5fdcc3380c4b"]}],"mendeley":{"formattedCitation":"(2018)","plainTextFormattedCitation":"(2018)","previouslyFormattedCitation":"(2018)"},"properties":{"noteIndex":0},"schema":"https://github.com/citation-style-language/schema/raw/master/csl-citation.json"}</w:instrText>
      </w:r>
      <w:r>
        <w:fldChar w:fldCharType="separate"/>
      </w:r>
      <w:r w:rsidRPr="00210D9E">
        <w:rPr>
          <w:noProof/>
        </w:rPr>
        <w:t>(2018)</w:t>
      </w:r>
      <w:r>
        <w:fldChar w:fldCharType="end"/>
      </w:r>
      <w:r>
        <w:t xml:space="preserve">, May </w:t>
      </w:r>
      <w:r>
        <w:fldChar w:fldCharType="begin" w:fldLock="1"/>
      </w:r>
      <w:r>
        <w:instrText>ADDIN CSL_CITATION {"citationItems":[{"id":"ITEM-1","itemData":{"DOI":"10.1093/oso/9780198811572.001.0001","ISBN":"9780198811572","abstract":"The burgeoning science of ethics has produced a trend toward pessimism. Ordinary moral judgment and motivation, we’re told, are profoundly influenced by arbitrary factors and ultimately driven by unreasoned feelings or emotions-fertile ground for sweeping debunking arguments. This book counters the current orthodoxy on its own terms by carefully engaging with the empirical literature. The resulting view, optimistic rationalism, maintains that reason plays a pervasive role in our moral minds and that ordinary moral reasoning is not particularly flawed or in need of serious repair. The science does suggest that moral knowledge and virtue don’t come easily, as we are susceptible to some unsavory influences that lead to rationalizing bad behavior. Reason can be corrupted in ethics just as in other domains, but the science warrants cautious optimism, not a special skepticism about morality in particular. Rationality in ethics is possible not just despite, but in virtue of, the psychological and evolutionary mechanisms that shape moral cognition.","author":[{"dropping-particle":"","family":"May","given":"Joshua","non-dropping-particle":"","parse-names":false,"suffix":""}],"id":"ITEM-1","issued":{"date-parts":[["2018","6","21"]]},"note":"He assumes more or less Kahane's general form of debunking argument. He cites Nichols who apparently makes a similar claim. \nMay's general claim, both here and in the article, is that for any purported debunking argument: either there is no reason to believe that our beliefs are based on the given mechanism, or there is no reason to believe that the mechanism is defective. \nI don't see that he explains why there can't be a good debunking argument that doesn't fall into one of the two pitfalls. He seems to generalize from particular examples.","publisher":"Oxford University Press","title":"Regard for Reason in the Moral Mind","type":"book"},"label":"chapter","suppress-author":1,"uris":["http://www.mendeley.com/documents/?uuid=366ab848-c7fd-3cd8-9437-dceaaee1ce49"]}],"mendeley":{"formattedCitation":"(2018)","plainTextFormattedCitation":"(2018)","previouslyFormattedCitation":"(2018)"},"properties":{"noteIndex":0},"schema":"https://github.com/citation-style-language/schema/raw/master/csl-citation.json"}</w:instrText>
      </w:r>
      <w:r>
        <w:fldChar w:fldCharType="separate"/>
      </w:r>
      <w:r w:rsidRPr="00110751">
        <w:rPr>
          <w:noProof/>
        </w:rPr>
        <w:t>(2018)</w:t>
      </w:r>
      <w:r>
        <w:fldChar w:fldCharType="end"/>
      </w:r>
      <w:r>
        <w:t xml:space="preserve"> and Sauer </w:t>
      </w:r>
      <w:r>
        <w:fldChar w:fldCharType="begin" w:fldLock="1"/>
      </w:r>
      <w:r>
        <w:instrText>ADDIN CSL_CITATION {"citationItems":[{"id":"ITEM-1","itemData":{"DOI":"10.1017/9781108529181","ISBN":"9781108529181","author":[{"dropping-particle":"","family":"Sauer","given":"Hanno","non-dropping-particle":"","parse-names":false,"suffix":""}],"id":"ITEM-1","issued":{"date-parts":[["2018","7","26"]]},"publisher":"Cambridge University Press","title":"Debunking Arguments in Ethics","type":"book"},"label":"chapter","suppress-author":1,"uris":["http://www.mendeley.com/documents/?uuid=451ee904-a12f-47be-83bc-c4421ab56b7e"]}],"mendeley":{"formattedCitation":"(2018)","plainTextFormattedCitation":"(2018)","previouslyFormattedCitation":"(2018)"},"properties":{"noteIndex":0},"schema":"https://github.com/citation-style-language/schema/raw/master/csl-citation.json"}</w:instrText>
      </w:r>
      <w:r>
        <w:fldChar w:fldCharType="separate"/>
      </w:r>
      <w:r w:rsidRPr="00110751">
        <w:rPr>
          <w:noProof/>
        </w:rPr>
        <w:t>(2018)</w:t>
      </w:r>
      <w:r>
        <w:fldChar w:fldCharType="end"/>
      </w:r>
      <w:r>
        <w:t xml:space="preserve"> are examples of whole books devoted to engaging with detailed empirical science and debunking arguments in ethics of various sorts. </w:t>
      </w:r>
    </w:p>
  </w:footnote>
  <w:footnote w:id="3">
    <w:p w14:paraId="0DBEA467" w14:textId="543A66D2" w:rsidR="00EC7614" w:rsidRDefault="00EC7614" w:rsidP="00083F0F">
      <w:pPr>
        <w:pStyle w:val="FootnoteText"/>
      </w:pPr>
      <w:r w:rsidRPr="00C6051D">
        <w:rPr>
          <w:rStyle w:val="FootnoteReference"/>
        </w:rPr>
        <w:footnoteRef/>
      </w:r>
      <w:r w:rsidRPr="001E4D10">
        <w:t xml:space="preserve"> </w:t>
      </w:r>
      <w:bookmarkStart w:id="5" w:name="_Hlk33013535"/>
      <w:r w:rsidRPr="001E4D10">
        <w:t xml:space="preserve">Articles in this spirit include Chappell </w:t>
      </w:r>
      <w:r w:rsidRPr="001E4D10">
        <w:fldChar w:fldCharType="begin" w:fldLock="1"/>
      </w:r>
      <w:r w:rsidRPr="001E4D10">
        <w:instrText>ADDIN CSL_CITATION {"citationItems":[{"id":"ITEM-1","itemData":{"DOI":"10.1093/acprof:oso/9780199653836.003.0007","ISBN":"9780787997595","abstract":"Parfit's On What Matters offers a rousing defence of non-naturalist normative realism against pressing metaphysical and epistemological objections. He addresses skeptical arguments based on (i) the causal origins of our normative beliefs, and (ii) the appearance of pervasive moral disagreement. In both cases, he concedes the first step to the skeptic, but draws a subsequent distinction with which he hopes to stem the skeptic's advance. I argue, however, that these distinctions cannot bear the weight that Parfit places on them. A successful moral epistemology must take a harder line with the skeptic, insisting that moral knowledge can be had by those with the right kind of psychology – no matter the evolutionary origin of the psychology, nor whether we can demonstrate its reliability over the alternatives.","author":[{"dropping-particle":"","family":"Chappell","given":"Richard Yetter","non-dropping-particle":"","parse-names":false,"suffix":""}],"container-title":"Does Anything Really Matter?","id":"ITEM-1","issued":{"date-parts":[["2017","1","19"]]},"note":"Against Parfit's claim that Street's challenge depends on the genealogy being evelutionary. Chappell thinks that the precise causal mechanism doesn't matter as long as it's naturalistic. Chappell thinks the best response is that from the inside there's no tention. We can assume that our normative beliefs are correct and then derive the conclusion that we are reliable.","page":"149-168","publisher":"Oxford University Press","title":"Knowing What Matters","type":"chapter"},"suppress-author":1,"uris":["http://www.mendeley.com/documents/?uuid=99e5e24a-423c-45a1-a688-b497143c0c37"]}],"mendeley":{"formattedCitation":"(2017)","plainTextFormattedCitation":"(2017)","previouslyFormattedCitation":"(2017)"},"properties":{"noteIndex":0},"schema":"https://github.com/citation-style-language/schema/raw/master/csl-citation.json"}</w:instrText>
      </w:r>
      <w:r w:rsidRPr="001E4D10">
        <w:fldChar w:fldCharType="separate"/>
      </w:r>
      <w:r w:rsidRPr="001E4D10">
        <w:rPr>
          <w:noProof/>
        </w:rPr>
        <w:t>(2017)</w:t>
      </w:r>
      <w:r w:rsidRPr="001E4D10">
        <w:fldChar w:fldCharType="end"/>
      </w:r>
      <w:r w:rsidRPr="001E4D10">
        <w:t xml:space="preserve">, </w:t>
      </w:r>
      <w:proofErr w:type="spellStart"/>
      <w:r w:rsidRPr="001E4D10">
        <w:t>Kahane</w:t>
      </w:r>
      <w:proofErr w:type="spellEnd"/>
      <w:r w:rsidRPr="001E4D10">
        <w:t xml:space="preserve"> </w:t>
      </w:r>
      <w:r w:rsidRPr="001E4D10">
        <w:fldChar w:fldCharType="begin" w:fldLock="1"/>
      </w:r>
      <w:r>
        <w:instrText>ADDIN CSL_CITATION {"citationItems":[{"id":"ITEM-1","itemData":{"author":[{"dropping-particle":"","family":"Kahane","given":"Guy","non-dropping-particle":"","parse-names":false,"suffix":""}],"container-title":"Noûs","id":"ITEM-1","issue":"1","issued":{"date-parts":[["2011"]]},"note":"EDAs are used in two ways, local and global.\nGreene, Singer and Parfit are examples of local. Kahane argues that if local EDAs work, then there is no reason to think that global EDAs don't work as well. And if they do, then local EDAs are out of place. Because the conclusion will be general skepticism or non-objectivism, rather than the assertion of some ethical theory or other. \n\nThe article is not always careful, and sometimes tedious. The point has also been made earlier by Folke Tersman against Singer. But I think the argument is a good one. Kahane does not continue developing a response to global EDA, other than some brief sketches at the end. \n\nThe article would have been improved if Kahane would fully flesh out the EDA arguments. As presented here, they are not formally valid. The details are important!","page":"103-125","title":"Evolutionary Debunking Arguments","type":"article-journal","volume":"45"},"locator":"111-112","suppress-author":1,"uris":["http://www.mendeley.com/documents/?uuid=6f4122bc-85d6-4049-81a1-2d3a505398c2"]}],"mendeley":{"formattedCitation":"(2011, 111–12)","plainTextFormattedCitation":"(2011, 111–12)","previouslyFormattedCitation":"(2011, 111–12)"},"properties":{"noteIndex":0},"schema":"https://github.com/citation-style-language/schema/raw/master/csl-citation.json"}</w:instrText>
      </w:r>
      <w:r w:rsidRPr="001E4D10">
        <w:fldChar w:fldCharType="separate"/>
      </w:r>
      <w:r w:rsidRPr="00A466B8">
        <w:rPr>
          <w:noProof/>
        </w:rPr>
        <w:t>(2011, 111–12)</w:t>
      </w:r>
      <w:r w:rsidRPr="001E4D10">
        <w:fldChar w:fldCharType="end"/>
      </w:r>
      <w:r>
        <w:t xml:space="preserve">, </w:t>
      </w:r>
      <w:proofErr w:type="spellStart"/>
      <w:r>
        <w:t>Klenk</w:t>
      </w:r>
      <w:proofErr w:type="spellEnd"/>
      <w:r>
        <w:t xml:space="preserve"> </w:t>
      </w:r>
      <w:r>
        <w:fldChar w:fldCharType="begin" w:fldLock="1"/>
      </w:r>
      <w:r>
        <w:instrText>ADDIN CSL_CITATION {"citationItems":[{"id":"ITEM-1","itemData":{"DOI":"10.1007/s10677-017-9797-y","ISSN":"1386-2820","abstract":"Evolutionary debunking arguments (EDAs) purport to show that robust moral realism, the metaethical view that there are non-natural and mind-independent moral properties and facts that we can know about, is incompatible with evolutionary explanations of morality. One of the most prominent evolutionary debunking arguments is advanced by Sharon Street, who argues that if moral realism were true, then objective moral knowledge is unlikely because realist moral properties are evolutionary irrelevant and moral beliefs about those properties would not be selected for. However, no evolutionary, causal explanation plays an essential role in reaching the argument’s epistemological conclusion. Street’s argument depends on the Benacerraf-Field challenge, which is the challenge to explain the reliability of our moral beliefs about causally inert moral properties. The Benacerraf-Field challenge relies on metaphysically necessary facts about realist moral properties, rather than on contingent Darwinian facts about the origin of our moral beliefs. Attempting to include an essential causal empirical premise yet avoiding recourse to the Benacerraf-Field problem yields an argument that is either self-defeating or of limited scope. Ultimately, evolutionary, causal explanations of our moral beliefs and their consequences do not present the strongest case against robust moral realism. Rather, the question is whether knowledge of casually-inert, mind-intendent properties is plausible at all.","author":[{"dropping-particle":"","family":"Klenk","given":"Michael","non-dropping-particle":"","parse-names":false,"suffix":""}],"container-title":"Ethical Theory and Moral Practice","id":"ITEM-1","issue":"4","issued":{"date-parts":[["2017","8","17"]]},"note":"The writing here is difficult to follow. The general idea is close to mine, that the evolutionary premise isn't essential to Street's argument. But the route is arguing that Street's argument is based (in what sense?) on Field's argument, and Field's argument needs no such premise.","page":"781-795","publisher":"Ethical Theory and Moral Practice","title":"Old Wine in New Bottles","type":"article-journal","volume":"20"},"label":"chapter","suppress-author":1,"uris":["http://www.mendeley.com/documents/?uuid=de186d29-6f09-4d79-8b50-0093b67f47df"]}],"mendeley":{"formattedCitation":"(2017)","plainTextFormattedCitation":"(2017)","previouslyFormattedCitation":"(2017)"},"properties":{"noteIndex":0},"schema":"https://github.com/citation-style-language/schema/raw/master/csl-citation.json"}</w:instrText>
      </w:r>
      <w:r>
        <w:fldChar w:fldCharType="separate"/>
      </w:r>
      <w:r w:rsidRPr="00C559DD">
        <w:rPr>
          <w:noProof/>
        </w:rPr>
        <w:t>(2017)</w:t>
      </w:r>
      <w:r>
        <w:fldChar w:fldCharType="end"/>
      </w:r>
      <w:r w:rsidRPr="001E4D10">
        <w:t xml:space="preserve"> and White </w:t>
      </w:r>
      <w:r w:rsidRPr="001E4D10">
        <w:fldChar w:fldCharType="begin" w:fldLock="1"/>
      </w:r>
      <w:r w:rsidRPr="001E4D10">
        <w:instrText>ADDIN CSL_CITATION {"citationItems":[{"id":"ITEM-1","itemData":{"DOI":"10.1111/j.1520-8583.2010.00204.x","ISSN":"15208583","author":[{"dropping-particle":"","family":"White","given":"Roger","non-dropping-particle":"","parse-names":false,"suffix":""}],"container-title":"Philosophical Perspectives","id":"ITEM-1","issue":"1","issued":{"date-parts":[["2010","12","28"]]},"page":"573-615","title":"You Just Believe That Because...","type":"article-journal","volume":"24"},"suppress-author":1,"uris":["http://www.mendeley.com/documents/?uuid=3ca4f54b-a353-4285-88d3-d4e68dad9c4b"]}],"mendeley":{"formattedCitation":"(2010)","plainTextFormattedCitation":"(2010)","previouslyFormattedCitation":"(2010)"},"properties":{"noteIndex":0},"schema":"https://github.com/citation-style-language/schema/raw/master/csl-citation.json"}</w:instrText>
      </w:r>
      <w:r w:rsidRPr="001E4D10">
        <w:fldChar w:fldCharType="separate"/>
      </w:r>
      <w:r w:rsidRPr="001E4D10">
        <w:rPr>
          <w:noProof/>
        </w:rPr>
        <w:t>(2010)</w:t>
      </w:r>
      <w:r w:rsidRPr="001E4D10">
        <w:fldChar w:fldCharType="end"/>
      </w:r>
      <w:r w:rsidRPr="001E4D10">
        <w:t xml:space="preserve">. Berker </w:t>
      </w:r>
      <w:r w:rsidRPr="001E4D10">
        <w:fldChar w:fldCharType="begin" w:fldLock="1"/>
      </w:r>
      <w:r w:rsidRPr="001E4D10">
        <w:instrText>ADDIN CSL_CITATION {"citationItems":[{"id":"ITEM-1","itemData":{"DOI":"10.1111/j.1088-4963.2009.01164.x","ISSN":"00483915","author":[{"dropping-particle":"","family":"Berker","given":"Selim","non-dropping-particle":"","parse-names":false,"suffix":""}],"container-title":"Philosophy &amp; Public Affairs","id":"ITEM-1","issue":"4","issued":{"date-parts":[["2009","9"]]},"note":"Question: Berker focuses on Greene and Singer. To what extent do his arguments generalize? \nGreene et al’s dual process hypothesis: \nCharacteristically consequential thinkingà cognitive parts of the brain\nCharacteristically deontological thinkingà emotional parts of the brain\nSinger and Greene infer from this that we should give precedence to consequential thinking. \nØ  Notice: the kind of debunking at stake is partial debunking. The target is opaque intuitions about specific cases, like footbridge. \nBerker argues that neuroscience can give indirect insight and new ideas regarding moral judgments, but in itself it serves no justificatory role. \nThree methodological flaws in Greene et al's work: \n1. Some consequentialist thinking involved emotional regions. \n2. Greene claimed that there is a difference in response time between those who gave 'appropriate' vs. 'inappropriate' as their answers. However, this is just because they included cases in which an answer was obviously 'inappropriate' in the average, rather than first examining the responses to each question separately. \n3. They conflate three different distinctions: (i) consequential / deontological (ii) close up / far away harm (iii) Me hurt you (303)\n\nThree bad arguments for Greene's conclusion: \n1. Emotions Bad. - This needs to be argued for. \n2. Emotions were found bad in many instances, so emotions are unreliable. - But it is not clear that they were found bad, because it is not clear in ethics which are the correct answers. \n3. Evolution bad. - Consequential thinking is also a product of evolution. What about debunking of moral thinking as a whole? – Berker discusses in a later paper. \nØ  Does it matter if evolved in response to circumstances that no longer obtain? If yes, the there is no parity with consequentialist intuitions. \nØ  Example from later Greene: Aversion to incest explained (causally) by consequences in ancestors’ environment, no longer relevant. - Is this a moral intuition or just aversion? \n\nGood argument: Influence of morally irrelevant factors. \nFour worries: \n1. Personal / impersonal does not correlate consequentialist / deontological \n2. Once we find what distinguishes the cases, it is not clear that it will be morally irrelevant. \n3. Same claim can be made against consequential reasoning.  \n4. How do we evaluate which factors are morally irrelevant? From the armchair, not by neurology. And, we can also determine from the armchair which factors our intuitions are sensitive to. \nØ  Suppose based on intuitions we judge that morally irrelevant factors influence our moral beliefs. How should we update our beliefs? Greene and others in later work: give precedence to non-controversial normative judgments. Why? \nØ  Assuming we have access to our intuitions, we can learn a lot about which moral factors we are sensitive to without neuroimaging. Perhaps neuroimaging can help us group our intuitions and this is helpful for distinguishing belief forming processes? \nØ  Notice: If normative properties supervene on non-normative properties. We could ask two questions: (a) Are our intuitions sensitive to the relevant non-normative properties? (b) Are they sensitive to the relevant normative facts about which normative properties supervene on which non-normative properties? The discussion here focusses on (a). Broader debunking arguments focus on (b). \nWhat if we did learn that moral intuitions come from a faculty that is unreliable in verifiable instances? (329) \n“Suppose the same part of the brain that lights up whenever we affirm the consequent also lights up whenever we have an intuition that infanticide is impermissible; would you be willing to start killing babies on those grounds?” \nØ  Suppose you agree. Is it because there is no evidence here of unreliability, or because the evidence is outweighed by the moral conviction?","page":"293-329","title":"The Normative Insignificance of Neuroscience","type":"article-journal","volume":"37"},"suppress-author":1,"uris":["http://www.mendeley.com/documents/?uuid=d11b4d9d-7738-4d6c-9045-e8d6ecf0c1a5"]}],"mendeley":{"formattedCitation":"(2009)","plainTextFormattedCitation":"(2009)","previouslyFormattedCitation":"(2009)"},"properties":{"noteIndex":0},"schema":"https://github.com/citation-style-language/schema/raw/master/csl-citation.json"}</w:instrText>
      </w:r>
      <w:r w:rsidRPr="001E4D10">
        <w:fldChar w:fldCharType="separate"/>
      </w:r>
      <w:r w:rsidRPr="001E4D10">
        <w:rPr>
          <w:noProof/>
        </w:rPr>
        <w:t>(2009)</w:t>
      </w:r>
      <w:r w:rsidRPr="001E4D10">
        <w:fldChar w:fldCharType="end"/>
      </w:r>
      <w:r w:rsidRPr="001E4D10">
        <w:t xml:space="preserve"> focuses on Greene’s dual process theory and Greene and Singer's claim that it undermines deontological reasoning. I </w:t>
      </w:r>
      <w:r>
        <w:t>do</w:t>
      </w:r>
      <w:r w:rsidRPr="001E4D10">
        <w:t xml:space="preserve"> not discuss these elements here.</w:t>
      </w:r>
      <w:r>
        <w:t xml:space="preserve"> All of these authors’ claims are of limited scope. They do not explicitly claim that empirical details never matter. Nevertheless, I suggest that they are examples of a school of thought or philosophical leaning that tends to disregard the importance of empirical details for debunking arguments in metaethics. </w:t>
      </w:r>
      <w:bookmarkEnd w:id="5"/>
    </w:p>
    <w:p w14:paraId="49BDF59D" w14:textId="77777777" w:rsidR="00EC7614" w:rsidRPr="001E4D10" w:rsidRDefault="00EC7614" w:rsidP="00083F0F">
      <w:pPr>
        <w:pStyle w:val="FootnoteText"/>
      </w:pPr>
      <w:r w:rsidRPr="001E4D10">
        <w:t xml:space="preserve">An interesting side note: Cuneo </w:t>
      </w:r>
      <w:r w:rsidRPr="001E4D10">
        <w:fldChar w:fldCharType="begin" w:fldLock="1"/>
      </w:r>
      <w:r w:rsidRPr="001E4D10">
        <w:instrText>ADDIN CSL_CITATION {"citationItems":[{"id":"ITEM-1","itemData":{"DOI":"10.1111/j.1747-9991.2007.00102.x","ISBN":"1747-9991","ISSN":"17479991","abstract":"Despite having occupied a peripheral position in contemporary metaethics, moral nonnaturalism has recently experienced a revival of sorts. But what is moral nonnaturalism? And what is there to be said in favor of it? In this article, I address these two questions. In the first place, I offer an account of what moral non-naturalism is. According to the view I propose, nonnaturalism is better viewed not as a position, but as a theoretical stance. And, second, I critically engage with three recent arguments for moral nonnaturalism offered by Russ Shafer-Landau, Kit Fine, and Jean Hampton, respectively.","author":[{"dropping-particle":"","family":"Cuneo","given":"Terence","non-dropping-particle":"","parse-names":false,"suffix":""}],"container-title":"Philosophy Compass","id":"ITEM-1","issue":"10","issued":{"date-parts":[["2007"]]},"note":"Begins by charictarzigin the distinction between naturalism and non-naturalism. Criticizes Copp who puts it in terms of how moral knowledge is gained - a priorily or empirically. Argues instead that the difference is not in theory (accepting or rejecting a certain proposition) but in a certain stance. Naturalists like science, external, non-naturalists like common sense, internal.\n*Problem: naturalists might also be internalists. Their common sense tells them that we should trust science.\n\nReferences that can help me: Kit Fine's argument for the irreducibility of normative necessity relies on epistemic autonomy of normativity. \nAlso, Copp's charactirization of the distinction between naturalism and non-naturalism is epistemic, whether moral knowledge is apriori or not. I don't like that but it may be a useful reference.","page":"850-879","title":"Recent Faces of Moral Nonnaturalism","type":"article-journal","volume":"26"},"suppress-author":1,"uris":["http://www.mendeley.com/documents/?uuid=5aca5194-d9ac-4753-b20c-831867fc08ff"]}],"mendeley":{"formattedCitation":"(2007)","plainTextFormattedCitation":"(2007)","previouslyFormattedCitation":"(2007)"},"properties":{"noteIndex":0},"schema":"https://github.com/citation-style-language/schema/raw/master/csl-citation.json"}</w:instrText>
      </w:r>
      <w:r w:rsidRPr="001E4D10">
        <w:fldChar w:fldCharType="separate"/>
      </w:r>
      <w:r w:rsidRPr="001E4D10">
        <w:rPr>
          <w:noProof/>
        </w:rPr>
        <w:t>(2007)</w:t>
      </w:r>
      <w:r w:rsidRPr="001E4D10">
        <w:fldChar w:fldCharType="end"/>
      </w:r>
      <w:r w:rsidRPr="001E4D10">
        <w:t xml:space="preserve"> suggests that the division between these empirical vs. non-empirical inclinations underlies the division between metaethical naturalists and non-naturalists as well.</w:t>
      </w:r>
    </w:p>
  </w:footnote>
  <w:footnote w:id="4">
    <w:p w14:paraId="679CC68D" w14:textId="77777777" w:rsidR="00EC7614" w:rsidRPr="001E4D10" w:rsidRDefault="00EC7614" w:rsidP="005333C3">
      <w:pPr>
        <w:pStyle w:val="FootnoteText"/>
      </w:pPr>
      <w:r w:rsidRPr="00C6051D">
        <w:rPr>
          <w:rStyle w:val="FootnoteReference"/>
        </w:rPr>
        <w:footnoteRef/>
      </w:r>
      <w:r w:rsidRPr="001E4D10">
        <w:t xml:space="preserve"> David Enoch calls the intuition that motivates this view, the </w:t>
      </w:r>
      <w:r w:rsidRPr="001E4D10">
        <w:rPr>
          <w:i/>
          <w:iCs/>
        </w:rPr>
        <w:t>just-too-different</w:t>
      </w:r>
      <w:r w:rsidRPr="001E4D10">
        <w:t xml:space="preserve"> intuition. For a clear and concise survey on how the </w:t>
      </w:r>
      <w:r w:rsidRPr="001E4D10">
        <w:rPr>
          <w:i/>
          <w:iCs/>
        </w:rPr>
        <w:t>just-too-different</w:t>
      </w:r>
      <w:r w:rsidRPr="001E4D10">
        <w:t xml:space="preserve"> intuition challenges naturalism, see </w:t>
      </w:r>
      <w:proofErr w:type="spellStart"/>
      <w:r w:rsidRPr="001E4D10">
        <w:t>Paakkunainen</w:t>
      </w:r>
      <w:proofErr w:type="spellEnd"/>
      <w:r w:rsidRPr="001E4D10">
        <w:t xml:space="preserve"> </w:t>
      </w:r>
      <w:r w:rsidRPr="001E4D10">
        <w:fldChar w:fldCharType="begin" w:fldLock="1"/>
      </w:r>
      <w:r w:rsidRPr="001E4D10">
        <w:instrText>ADDIN CSL_CITATION {"citationItems":[{"id":"ITEM-1","itemData":{"DOI":"10.1111/phc3.12473","ISSN":"17479991","author":[{"dropping-particle":"","family":"Paakkunainen","given":"Hille","non-dropping-particle":"","parse-names":false,"suffix":""}],"container-title":"Philosophy Compass","id":"ITEM-1","issue":"2","issued":{"date-parts":[["2018","2"]]},"note":"This is great!\nmakes a distinction between two types of objections to naturalism. Structural and content-based. Both argue that naturalism can't account for an essential feature of normativity. \nTwo structural objections are presented and rejected. The author is much more sympathetic to content objections. The idea that naturalists can't capture the categoricity of morality.","page":"e12473","title":"The “Just Too Different” Objection to Normative Naturalism","type":"article-journal","volume":"13"},"label":"section","suppress-author":1,"uris":["http://www.mendeley.com/documents/?uuid=836438b4-3f3f-4e21-afd6-2797bfa9ef13"]}],"mendeley":{"formattedCitation":"(2018)","plainTextFormattedCitation":"(2018)","previouslyFormattedCitation":"(2018)"},"properties":{"noteIndex":0},"schema":"https://github.com/citation-style-language/schema/raw/master/csl-citation.json"}</w:instrText>
      </w:r>
      <w:r w:rsidRPr="001E4D10">
        <w:fldChar w:fldCharType="separate"/>
      </w:r>
      <w:r w:rsidRPr="001E4D10">
        <w:rPr>
          <w:noProof/>
        </w:rPr>
        <w:t>(2018)</w:t>
      </w:r>
      <w:r w:rsidRPr="001E4D10">
        <w:fldChar w:fldCharType="end"/>
      </w:r>
      <w:r w:rsidRPr="001E4D10">
        <w:t xml:space="preserve">. </w:t>
      </w:r>
    </w:p>
  </w:footnote>
  <w:footnote w:id="5">
    <w:p w14:paraId="421B44E0" w14:textId="5DD26B0D" w:rsidR="00EC7614" w:rsidRPr="001E4D10" w:rsidRDefault="00EC7614" w:rsidP="00D83552">
      <w:pPr>
        <w:pStyle w:val="FootnoteText"/>
      </w:pPr>
      <w:r w:rsidRPr="00C6051D">
        <w:rPr>
          <w:rStyle w:val="FootnoteReference"/>
        </w:rPr>
        <w:footnoteRef/>
      </w:r>
      <w:r w:rsidRPr="001E4D10">
        <w:t xml:space="preserve"> Shafer-Landau </w:t>
      </w:r>
      <w:r w:rsidRPr="001E4D10">
        <w:fldChar w:fldCharType="begin" w:fldLock="1"/>
      </w:r>
      <w:r>
        <w:instrText>ADDIN CSL_CITATION {"citationItems":[{"id":"ITEM-1","itemData":{"author":[{"dropping-particle":"","family":"Shafer-Landau","given":"Russ","non-dropping-particle":"","parse-names":false,"suffix":""}],"id":"ITEM-1","issued":{"date-parts":[["2003"]]},"note":"Shafer-Landau: 2 explanatory arguments: \nOn p. 105 he formulates his final version of the argument. Moral facts do not cause anything and we should not believe in non-causal facts. \nrespose: moral facts are constituted by, not not reducible to, natural facts. And, overdetermination is OK (p. 111).\n\n\nme: why should one assume that all facts must be causal? Empiricistic intuitions are motivating Harman, but Shafer-Landau's formulation does not capture these intuitions in an attractive or precise way.","publisher":"Oxford University Press","publisher-place":"Oxford","title":"Moral Realism: A Defence","type":"book"},"locator":"72","suppress-author":1,"uris":["http://www.mendeley.com/documents/?uuid=86b80030-3d3d-4f49-bf2d-1a020db74374"]}],"mendeley":{"formattedCitation":"(2003, 72)","plainTextFormattedCitation":"(2003, 72)","previouslyFormattedCitation":"(2003, 72)"},"properties":{"noteIndex":0},"schema":"https://github.com/citation-style-language/schema/raw/master/csl-citation.json"}</w:instrText>
      </w:r>
      <w:r w:rsidRPr="001E4D10">
        <w:fldChar w:fldCharType="separate"/>
      </w:r>
      <w:r w:rsidRPr="00A466B8">
        <w:rPr>
          <w:noProof/>
        </w:rPr>
        <w:t>(2003, 72)</w:t>
      </w:r>
      <w:r w:rsidRPr="001E4D10">
        <w:fldChar w:fldCharType="end"/>
      </w:r>
      <w:r w:rsidRPr="001E4D10">
        <w:t xml:space="preserve"> also endorses metaphysical autonomy as part of his non-naturalism. However, when he discusses the meaning of "non-naturalism" (p. 58) he prefers a disciplinary characterization rather than metaphysical. According to Shafer-Landau, non-naturalism means that morality </w:t>
      </w:r>
      <w:r>
        <w:t>does not</w:t>
      </w:r>
      <w:r w:rsidRPr="001E4D10">
        <w:t xml:space="preserve"> belong to the same discipline as the natural sciences, primarily because the methodology for discovering moral truths is different from the methodology of natural science. </w:t>
      </w:r>
      <w:r w:rsidR="00A721D4">
        <w:t xml:space="preserve">Thanks to Preston Werner and to Russ Shafer-Landau himself for helping clarify Shafer-Landau’s views. </w:t>
      </w:r>
    </w:p>
  </w:footnote>
  <w:footnote w:id="6">
    <w:p w14:paraId="07143140" w14:textId="77777777" w:rsidR="00EC7614" w:rsidRPr="001E4D10" w:rsidRDefault="00EC7614" w:rsidP="00083F0F">
      <w:pPr>
        <w:pStyle w:val="FootnoteText"/>
      </w:pPr>
      <w:r w:rsidRPr="00C6051D">
        <w:rPr>
          <w:rStyle w:val="FootnoteReference"/>
        </w:rPr>
        <w:footnoteRef/>
      </w:r>
      <w:r w:rsidRPr="001E4D10">
        <w:t xml:space="preserve"> Moral facts are facts about how we ought to act or about which states of affairs are good or bad. Therefore, pure moral facts, even though purely moral, will still be about non-moral circumstances, that is, a conjunction of non-normative properties. For instance, the claim “it is bad to cause pain” tells us that </w:t>
      </w:r>
      <w:r w:rsidRPr="001E4D10">
        <w:rPr>
          <w:i/>
          <w:iCs/>
        </w:rPr>
        <w:t>causing pain</w:t>
      </w:r>
      <w:r w:rsidRPr="001E4D10">
        <w:t xml:space="preserve">, a non-normative circumstance, has the moral property </w:t>
      </w:r>
      <w:r w:rsidRPr="001E4D10">
        <w:rPr>
          <w:i/>
          <w:iCs/>
        </w:rPr>
        <w:t>bad</w:t>
      </w:r>
      <w:r w:rsidRPr="001E4D10">
        <w:t>.</w:t>
      </w:r>
    </w:p>
  </w:footnote>
  <w:footnote w:id="7">
    <w:p w14:paraId="518FE78F" w14:textId="5135DB85" w:rsidR="00EC7614" w:rsidRPr="001E4D10" w:rsidRDefault="00EC7614" w:rsidP="2EDA6608">
      <w:pPr>
        <w:pStyle w:val="FootnoteText"/>
        <w:rPr>
          <w:color w:val="FF0000"/>
        </w:rPr>
      </w:pPr>
      <w:r w:rsidRPr="00C6051D">
        <w:rPr>
          <w:rStyle w:val="FootnoteReference"/>
        </w:rPr>
        <w:footnoteRef/>
      </w:r>
      <w:r w:rsidRPr="001E4D10">
        <w:t xml:space="preserve"> Kit Fine </w:t>
      </w:r>
      <w:r w:rsidRPr="001E4D10">
        <w:fldChar w:fldCharType="begin" w:fldLock="1"/>
      </w:r>
      <w:r w:rsidRPr="001E4D10">
        <w:instrText>ADDIN CSL_CITATION {"citationItems":[{"id":"ITEM-1","itemData":{"author":[{"dropping-particle":"","family":"Fine","given":"Kit","non-dropping-particle":"","parse-names":false,"suffix":""}],"chapter-number":"6","container-title":"Conceivability and Possibility","editor":[{"dropping-particle":"","family":"Hawthorne","given":"John","non-dropping-particle":"","parse-names":false,"suffix":""},{"dropping-particle":"","family":"Szabó-Gendler","given":"Tamar","non-dropping-particle":"","parse-names":false,"suffix":""}],"id":"ITEM-1","issued":{"date-parts":[["2002","7","14"]]},"note":"Argues that there are three types of irreducible necessity. \nCuneo discusses Fine's argument in his phil compass as an argument for non-naturalism. \nThe article was reprinted in Conceivability and Possibility and is summerized there in the introduction.","page":"253-281","publisher":"Clarendon Press","publisher-place":"Oxford","title":"The Varieties of Necessity","type":"chapter"},"suppress-author":1,"uris":["http://www.mendeley.com/documents/?uuid=57cba8e6-22f1-41b6-95c9-1cffa59234fe"]}],"mendeley":{"formattedCitation":"(2002)","plainTextFormattedCitation":"(2002)","previouslyFormattedCitation":"(2002)"},"properties":{"noteIndex":0},"schema":"https://github.com/citation-style-language/schema/raw/master/csl-citation.json"}</w:instrText>
      </w:r>
      <w:r w:rsidRPr="001E4D10">
        <w:fldChar w:fldCharType="separate"/>
      </w:r>
      <w:r w:rsidRPr="001E4D10">
        <w:rPr>
          <w:noProof/>
        </w:rPr>
        <w:t>(2002)</w:t>
      </w:r>
      <w:r w:rsidRPr="001E4D10">
        <w:fldChar w:fldCharType="end"/>
      </w:r>
      <w:r w:rsidRPr="001E4D10">
        <w:t xml:space="preserve"> argues that </w:t>
      </w:r>
      <w:r>
        <w:t>there is</w:t>
      </w:r>
      <w:r w:rsidRPr="001E4D10">
        <w:t xml:space="preserve"> a unique normative necessity. Fine’s view is further developed by Gideon Rosen </w:t>
      </w:r>
      <w:r w:rsidRPr="001E4D10">
        <w:fldChar w:fldCharType="begin" w:fldLock="1"/>
      </w:r>
      <w:r>
        <w:instrText>ADDIN CSL_CITATION {"citationItems":[{"id":"ITEM-1","itemData":{"author":[{"dropping-particle":"","family":"Rosen","given":"Gideon","non-dropping-particle":"","parse-names":false,"suffix":""}],"container-title":"Metaphysics, Meaning and Modality: Themes from Kit Fine","editor":[{"dropping-particle":"","family":"Dumitru","given":"M.","non-dropping-particle":"","parse-names":false,"suffix":""}],"id":"ITEM-1","issued":{"date-parts":[["0"]]},"note":"got to p. 22. \nDefends Fine's view that fundamental moral truths aren't metaphysically necessary, but rather have a unique kind of necessity which he calls normative necessity.\n\nThe argument: If you accepts Fine's view on metaphysical necessity and reject ethical naturalism, then you must reject supervenience.","publisher":"Oxford University Press","title":"What is Normative Necessity?","type":"chapter"},"suppress-author":1,"uris":["http://www.mendeley.com/documents/?uuid=ed22a505-c8c9-4f95-b7c6-46211d7b4a25"]}],"mendeley":{"formattedCitation":"(n.d.)","plainTextFormattedCitation":"(n.d.)","previouslyFormattedCitation":"(n.d.)"},"properties":{"noteIndex":0},"schema":"https://github.com/citation-style-language/schema/raw/master/csl-citation.json"}</w:instrText>
      </w:r>
      <w:r w:rsidRPr="001E4D10">
        <w:fldChar w:fldCharType="separate"/>
      </w:r>
      <w:r w:rsidRPr="003F7CC6">
        <w:rPr>
          <w:noProof/>
        </w:rPr>
        <w:t>(n.d.)</w:t>
      </w:r>
      <w:r w:rsidRPr="001E4D10">
        <w:fldChar w:fldCharType="end"/>
      </w:r>
      <w:r w:rsidRPr="001E4D10">
        <w:t xml:space="preserve"> who also nicely clarifies the relationship between this view and the widely accepted view that moral properties strongly supervene on non-normative properties. If all pure moral facts are metaphysically contingent, that means that moral properties do not </w:t>
      </w:r>
      <w:r w:rsidRPr="2EDA6608">
        <w:rPr>
          <w:i/>
          <w:iCs/>
        </w:rPr>
        <w:t xml:space="preserve">strongly </w:t>
      </w:r>
      <w:r w:rsidRPr="001E4D10">
        <w:t>supervene on non-moral properties, though weak supervenience is not ruled out. (</w:t>
      </w:r>
      <w:r>
        <w:t>T</w:t>
      </w:r>
      <w:r w:rsidRPr="001E4D10">
        <w:t>he distinction between weak and strong supervenience</w:t>
      </w:r>
      <w:r>
        <w:t xml:space="preserve"> is made by Kim </w:t>
      </w:r>
      <w:r>
        <w:fldChar w:fldCharType="begin" w:fldLock="1"/>
      </w:r>
      <w:r>
        <w:instrText>ADDIN CSL_CITATION {"citationItems":[{"id":"ITEM-1","itemData":{"author":[{"dropping-particle":"","family":"Kim","given":"Jaegwon","non-dropping-particle":"","parse-names":false,"suffix":""}],"container-title":"Philosophy and Phenomenological Research","id":"ITEM-1","issue":"2","issued":{"date-parts":[["1984"]]},"note":"From Duplicate 2 ( Concepts of supervenience - Kim, Jaegwon )\n","page":"153–176","publisher":"JSTOR","title":"Concepts of Supervenience","type":"article-journal","volume":"45"},"suppress-author":1,"uris":["http://www.mendeley.com/documents/?uuid=413ae26b-c32d-4728-bb78-0425016e8d14"]}],"mendeley":{"formattedCitation":"(1984)","plainTextFormattedCitation":"(1984)","previouslyFormattedCitation":"(1984)"},"properties":{"noteIndex":0},"schema":"https://github.com/citation-style-language/schema/raw/master/csl-citation.json"}</w:instrText>
      </w:r>
      <w:r>
        <w:fldChar w:fldCharType="separate"/>
      </w:r>
      <w:r w:rsidRPr="00473575">
        <w:rPr>
          <w:noProof/>
        </w:rPr>
        <w:t>(1984)</w:t>
      </w:r>
      <w:r>
        <w:fldChar w:fldCharType="end"/>
      </w:r>
      <w:r>
        <w:t xml:space="preserve">). </w:t>
      </w:r>
      <w:r>
        <w:rPr>
          <w:color w:val="FF0000"/>
        </w:rPr>
        <w:t xml:space="preserve"> </w:t>
      </w:r>
    </w:p>
  </w:footnote>
  <w:footnote w:id="8">
    <w:p w14:paraId="5D2E5D87" w14:textId="77777777" w:rsidR="00EC7614" w:rsidRPr="001E4D10" w:rsidRDefault="00EC7614" w:rsidP="00083F0F">
      <w:pPr>
        <w:pStyle w:val="FootnoteText"/>
      </w:pPr>
      <w:r w:rsidRPr="00C6051D">
        <w:rPr>
          <w:rStyle w:val="FootnoteReference"/>
        </w:rPr>
        <w:footnoteRef/>
      </w:r>
      <w:r w:rsidRPr="001E4D10">
        <w:t xml:space="preserve"> Finlay </w:t>
      </w:r>
      <w:r w:rsidRPr="001E4D10">
        <w:fldChar w:fldCharType="begin" w:fldLock="1"/>
      </w:r>
      <w:r w:rsidRPr="001E4D10">
        <w:instrText>ADDIN CSL_CITATION {"citationItems":[{"id":"ITEM-1","itemData":{"DOI":"10.1111/j.1747-9991.2007.00100.x","ISSN":"1747-9991","author":[{"dropping-particle":"","family":"Finlay","given":"Stephen","non-dropping-particle":"","parse-names":false,"suffix":""}],"container-title":"Philosophy Compass","id":"ITEM-1","issue":"6","issued":{"date-parts":[["2007","11"]]},"page":"820-849","title":"Four Faces of Moral Realism","type":"article-journal","volume":"2"},"label":"note","locator":"25","suppress-author":1,"uris":["http://www.mendeley.com/documents/?uuid=b48a0ed7-11b4-4a4b-ad31-0b0fd890fa54"]}],"mendeley":{"formattedCitation":"(2007, n. 25)","plainTextFormattedCitation":"(2007, n. 25)","previouslyFormattedCitation":"(2007, n. 25)"},"properties":{"noteIndex":0},"schema":"https://github.com/citation-style-language/schema/raw/master/csl-citation.json"}</w:instrText>
      </w:r>
      <w:r w:rsidRPr="001E4D10">
        <w:fldChar w:fldCharType="separate"/>
      </w:r>
      <w:r w:rsidRPr="001E4D10">
        <w:rPr>
          <w:noProof/>
        </w:rPr>
        <w:t>(2007, n. 25)</w:t>
      </w:r>
      <w:r w:rsidRPr="001E4D10">
        <w:fldChar w:fldCharType="end"/>
      </w:r>
      <w:r w:rsidRPr="001E4D10">
        <w:t xml:space="preserve"> also notes this link between the two types of autonomy. Hume himself seems to have based his epistemic thesis on the metaphysical intuition, that “</w:t>
      </w:r>
      <w:r w:rsidRPr="001E4D10">
        <w:rPr>
          <w:i/>
          <w:iCs/>
        </w:rPr>
        <w:t>ought</w:t>
      </w:r>
      <w:r w:rsidRPr="001E4D10">
        <w:t xml:space="preserve">, or </w:t>
      </w:r>
      <w:r w:rsidRPr="001E4D10">
        <w:rPr>
          <w:i/>
          <w:iCs/>
        </w:rPr>
        <w:t>ought not</w:t>
      </w:r>
      <w:r w:rsidRPr="001E4D10">
        <w:t>, expresses some new relation…entirely different from [</w:t>
      </w:r>
      <w:r w:rsidRPr="001E4D10">
        <w:rPr>
          <w:i/>
          <w:iCs/>
        </w:rPr>
        <w:t>is</w:t>
      </w:r>
      <w:r w:rsidRPr="001E4D10">
        <w:t xml:space="preserve">, and </w:t>
      </w:r>
      <w:r w:rsidRPr="001E4D10">
        <w:rPr>
          <w:i/>
          <w:iCs/>
        </w:rPr>
        <w:t>is not</w:t>
      </w:r>
      <w:r w:rsidRPr="001E4D10">
        <w:t xml:space="preserve"> propositions]” </w:t>
      </w:r>
      <w:r w:rsidRPr="001E4D10">
        <w:fldChar w:fldCharType="begin" w:fldLock="1"/>
      </w:r>
      <w:r>
        <w:instrText>ADDIN CSL_CITATION {"citationItems":[{"id":"ITEM-1","itemData":{"ISBN":"0198241305","author":[{"dropping-particle":"","family":"Hume","given":"David","non-dropping-particle":"","parse-names":false,"suffix":""}],"id":"ITEM-1","issued":{"date-parts":[["1888"]]},"number-of-pages":"709","publisher":"Clarendon Press","title":"A Treatise of Human Nature","type":"book"},"label":"section","locator":"3:1:1","uris":["http://www.mendeley.com/documents/?uuid=169a6c13-c2bf-44bb-94ee-8c47d3191758"]}],"mendeley":{"formattedCitation":"(Hume 1888, sec. 3:1:1)","plainTextFormattedCitation":"(Hume 1888, sec. 3:1:1)","previouslyFormattedCitation":"(Hume 1888, sec. 3:1:1)"},"properties":{"noteIndex":0},"schema":"https://github.com/citation-style-language/schema/raw/master/csl-citation.json"}</w:instrText>
      </w:r>
      <w:r w:rsidRPr="001E4D10">
        <w:fldChar w:fldCharType="separate"/>
      </w:r>
      <w:r w:rsidRPr="00A466B8">
        <w:rPr>
          <w:noProof/>
        </w:rPr>
        <w:t>(Hume 1888, sec. 3:1:1)</w:t>
      </w:r>
      <w:r w:rsidRPr="001E4D10">
        <w:fldChar w:fldCharType="end"/>
      </w:r>
      <w:r w:rsidRPr="001E4D10">
        <w:t xml:space="preserve">. </w:t>
      </w:r>
    </w:p>
  </w:footnote>
  <w:footnote w:id="9">
    <w:p w14:paraId="2397B0A9" w14:textId="1C62A8BC" w:rsidR="00EC7614" w:rsidRPr="001E4D10" w:rsidRDefault="00EC7614" w:rsidP="00A7718E">
      <w:pPr>
        <w:pStyle w:val="FootnoteText"/>
      </w:pPr>
      <w:r w:rsidRPr="00C6051D">
        <w:rPr>
          <w:rStyle w:val="FootnoteReference"/>
        </w:rPr>
        <w:footnoteRef/>
      </w:r>
      <w:r w:rsidRPr="001E4D10">
        <w:t xml:space="preserve"> See also Shafer-Landau </w:t>
      </w:r>
      <w:r w:rsidRPr="001E4D10">
        <w:fldChar w:fldCharType="begin" w:fldLock="1"/>
      </w:r>
      <w:r>
        <w:instrText>ADDIN CSL_CITATION {"citationItems":[{"id":"ITEM-1","itemData":{"author":[{"dropping-particle":"","family":"Shafer-Landau","given":"Russ","non-dropping-particle":"","parse-names":false,"suffix":""}],"id":"ITEM-1","issued":{"date-parts":[["2003"]]},"note":"Shafer-Landau: 2 explanatory arguments: \nOn p. 105 he formulates his final version of the argument. Moral facts do not cause anything and we should not believe in non-causal facts. \nrespose: moral facts are constituted by, not not reducible to, natural facts. And, overdetermination is OK (p. 111).\n\n\nme: why should one assume that all facts must be causal? Empiricistic intuitions are motivating Harman, but Shafer-Landau's formulation does not capture these intuitions in an attractive or precise way.","publisher":"Oxford University Press","publisher-place":"Oxford","title":"Moral Realism: A Defence","type":"book"},"locator":"63","suppress-author":1,"uris":["http://www.mendeley.com/documents/?uuid=86b80030-3d3d-4f49-bf2d-1a020db74374"]}],"mendeley":{"formattedCitation":"(2003, 63)","plainTextFormattedCitation":"(2003, 63)","previouslyFormattedCitation":"(2003, 63)"},"properties":{"noteIndex":0},"schema":"https://github.com/citation-style-language/schema/raw/master/csl-citation.json"}</w:instrText>
      </w:r>
      <w:r w:rsidRPr="001E4D10">
        <w:fldChar w:fldCharType="separate"/>
      </w:r>
      <w:r w:rsidRPr="00A466B8">
        <w:rPr>
          <w:noProof/>
        </w:rPr>
        <w:t>(2003, 63)</w:t>
      </w:r>
      <w:r w:rsidRPr="001E4D10">
        <w:fldChar w:fldCharType="end"/>
      </w:r>
      <w:r w:rsidRPr="001E4D10">
        <w:t xml:space="preserve">. </w:t>
      </w:r>
    </w:p>
  </w:footnote>
  <w:footnote w:id="10">
    <w:p w14:paraId="1DF1FA43" w14:textId="77777777" w:rsidR="00EC7614" w:rsidRPr="001E4D10" w:rsidRDefault="00EC7614" w:rsidP="005A6592">
      <w:pPr>
        <w:pStyle w:val="FootnoteText"/>
      </w:pPr>
      <w:r w:rsidRPr="00C6051D">
        <w:rPr>
          <w:rStyle w:val="FootnoteReference"/>
        </w:rPr>
        <w:footnoteRef/>
      </w:r>
      <w:r w:rsidRPr="001E4D10">
        <w:t xml:space="preserve"> </w:t>
      </w:r>
      <w:r w:rsidRPr="001E4D10">
        <w:rPr>
          <w:iCs/>
        </w:rPr>
        <w:t xml:space="preserve">To see this clearly, consider: Mind and body are very different according to dualism, but they do causally influence each other. Perhaps dualism is an implausible view, however, </w:t>
      </w:r>
      <w:r>
        <w:rPr>
          <w:iCs/>
        </w:rPr>
        <w:t>it is</w:t>
      </w:r>
      <w:r w:rsidRPr="001E4D10">
        <w:rPr>
          <w:iCs/>
        </w:rPr>
        <w:t xml:space="preserve"> not inconsistent.</w:t>
      </w:r>
    </w:p>
  </w:footnote>
  <w:footnote w:id="11">
    <w:p w14:paraId="0A2D87AB" w14:textId="3D764D46" w:rsidR="00EC7614" w:rsidRPr="001E4D10" w:rsidRDefault="00EC7614" w:rsidP="00142967">
      <w:pPr>
        <w:pStyle w:val="FootnoteText"/>
      </w:pPr>
      <w:r w:rsidRPr="00C6051D">
        <w:rPr>
          <w:rStyle w:val="FootnoteReference"/>
        </w:rPr>
        <w:footnoteRef/>
      </w:r>
      <w:r w:rsidRPr="001E4D10">
        <w:t xml:space="preserve"> I am assuming that the term “non-naturalism” that I use to characterize robust realism does not logically imply non-causality. Shafer-Landau </w:t>
      </w:r>
      <w:r w:rsidRPr="001E4D10">
        <w:fldChar w:fldCharType="begin" w:fldLock="1"/>
      </w:r>
      <w:r>
        <w:instrText>ADDIN CSL_CITATION {"citationItems":[{"id":"ITEM-1","itemData":{"author":[{"dropping-particle":"","family":"Shafer-Landau","given":"Russ","non-dropping-particle":"","parse-names":false,"suffix":""}],"id":"ITEM-1","issued":{"date-parts":[["2003"]]},"note":"Shafer-Landau: 2 explanatory arguments: \nOn p. 105 he formulates his final version of the argument. Moral facts do not cause anything and we should not believe in non-causal facts. \nrespose: moral facts are constituted by, not not reducible to, natural facts. And, overdetermination is OK (p. 111).\n\n\nme: why should one assume that all facts must be causal? Empiricistic intuitions are motivating Harman, but Shafer-Landau's formulation does not capture these intuitions in an attractive or precise way.","publisher":"Oxford University Press","publisher-place":"Oxford","title":"Moral Realism: A Defence","type":"book"},"locator":"58-59","suppress-author":1,"uris":["http://www.mendeley.com/documents/?uuid=86b80030-3d3d-4f49-bf2d-1a020db74374"]}],"mendeley":{"formattedCitation":"(2003, 58–59)","plainTextFormattedCitation":"(2003, 58–59)","previouslyFormattedCitation":"(2003, 58–59)"},"properties":{"noteIndex":0},"schema":"https://github.com/citation-style-language/schema/raw/master/csl-citation.json"}</w:instrText>
      </w:r>
      <w:r w:rsidRPr="001E4D10">
        <w:fldChar w:fldCharType="separate"/>
      </w:r>
      <w:r w:rsidRPr="00A466B8">
        <w:rPr>
          <w:noProof/>
        </w:rPr>
        <w:t>(2003, 58–59)</w:t>
      </w:r>
      <w:r w:rsidRPr="001E4D10">
        <w:fldChar w:fldCharType="end"/>
      </w:r>
      <w:r w:rsidRPr="001E4D10">
        <w:t xml:space="preserve"> and Cuneo </w:t>
      </w:r>
      <w:r w:rsidRPr="001E4D10">
        <w:fldChar w:fldCharType="begin" w:fldLock="1"/>
      </w:r>
      <w:r>
        <w:instrText>ADDIN CSL_CITATION {"citationItems":[{"id":"ITEM-1","itemData":{"DOI":"10.1111/j.1747-9991.2007.00102.x","ISBN":"1747-9991","ISSN":"17479991","abstract":"Despite having occupied a peripheral position in contemporary metaethics, moral nonnaturalism has recently experienced a revival of sorts. But what is moral nonnaturalism? And what is there to be said in favor of it? In this article, I address these two questions. In the first place, I offer an account of what moral non-naturalism is. According to the view I propose, nonnaturalism is better viewed not as a position, but as a theoretical stance. And, second, I critically engage with three recent arguments for moral nonnaturalism offered by Russ Shafer-Landau, Kit Fine, and Jean Hampton, respectively.","author":[{"dropping-particle":"","family":"Cuneo","given":"Terence","non-dropping-particle":"","parse-names":false,"suffix":""}],"container-title":"Philosophy Compass","id":"ITEM-1","issue":"10","issued":{"date-parts":[["2007"]]},"note":"Begins by charictarzigin the distinction between naturalism and non-naturalism. Criticizes Copp who puts it in terms of how moral knowledge is gained - a priorily or empirically. Argues instead that the difference is not in theory (accepting or rejecting a certain proposition) but in a certain stance. Naturalists like science, external, non-naturalists like common sense, internal.\n*Problem: naturalists might also be internalists. Their common sense tells them that we should trust science.\n\nReferences that can help me: Kit Fine's argument for the irreducibility of normative necessity relies on epistemic autonomy of normativity. \nAlso, Copp's charactirization of the distinction between naturalism and non-naturalism is epistemic, whether moral knowledge is apriori or not. I don't like that but it may be a useful reference.","page":"850-879","title":"Recent Faces of Moral Nonnaturalism","type":"article-journal","volume":"26"},"locator":"856","suppress-author":1,"uris":["http://www.mendeley.com/documents/?uuid=5aca5194-d9ac-4753-b20c-831867fc08ff"]}],"mendeley":{"formattedCitation":"(2007, 856)","plainTextFormattedCitation":"(2007, 856)","previouslyFormattedCitation":"(2007, 856)"},"properties":{"noteIndex":0},"schema":"https://github.com/citation-style-language/schema/raw/master/csl-citation.json"}</w:instrText>
      </w:r>
      <w:r w:rsidRPr="001E4D10">
        <w:fldChar w:fldCharType="separate"/>
      </w:r>
      <w:r w:rsidRPr="00A466B8">
        <w:rPr>
          <w:noProof/>
        </w:rPr>
        <w:t>(2007, 856)</w:t>
      </w:r>
      <w:r w:rsidRPr="001E4D10">
        <w:fldChar w:fldCharType="end"/>
      </w:r>
      <w:r w:rsidRPr="001E4D10">
        <w:t xml:space="preserve"> think similarly. That is why I have to explain why, even though it is not a logical necessity, non-naturalists typically do endorse non-causality. </w:t>
      </w:r>
    </w:p>
    <w:p w14:paraId="6E3FCF07" w14:textId="77777777" w:rsidR="00EC7614" w:rsidRPr="001E4D10" w:rsidRDefault="00EC7614" w:rsidP="00D839CE">
      <w:pPr>
        <w:pStyle w:val="FootnoteText"/>
      </w:pPr>
      <w:r w:rsidRPr="001E4D10">
        <w:rPr>
          <w:iCs/>
        </w:rPr>
        <w:t xml:space="preserve">Our </w:t>
      </w:r>
      <w:r w:rsidRPr="001E4D10">
        <w:rPr>
          <w:i/>
        </w:rPr>
        <w:t>beliefs</w:t>
      </w:r>
      <w:r w:rsidRPr="001E4D10">
        <w:rPr>
          <w:iCs/>
        </w:rPr>
        <w:t xml:space="preserve"> about what we ought to do can of course affect our behavior. </w:t>
      </w:r>
      <w:r>
        <w:rPr>
          <w:iCs/>
        </w:rPr>
        <w:t>I am</w:t>
      </w:r>
      <w:r w:rsidRPr="001E4D10">
        <w:rPr>
          <w:iCs/>
        </w:rPr>
        <w:t xml:space="preserve"> assuming that, according to robust realism, the belief-states are distinct from the facts themselves, such that this would not be considered a way of moral facts causing things. </w:t>
      </w:r>
    </w:p>
  </w:footnote>
  <w:footnote w:id="12">
    <w:p w14:paraId="0DF55A06" w14:textId="48FF8CE3" w:rsidR="00EC7614" w:rsidRPr="001E4D10" w:rsidRDefault="00EC7614" w:rsidP="00FF57E4">
      <w:pPr>
        <w:pStyle w:val="FootnoteText"/>
      </w:pPr>
      <w:r w:rsidRPr="00C6051D">
        <w:rPr>
          <w:rStyle w:val="FootnoteReference"/>
        </w:rPr>
        <w:footnoteRef/>
      </w:r>
      <w:r w:rsidRPr="001E4D10">
        <w:t xml:space="preserve"> Some people think that certain religious authorities or texts fit the job as well. I </w:t>
      </w:r>
      <w:r>
        <w:t>do not</w:t>
      </w:r>
      <w:r w:rsidRPr="001E4D10">
        <w:t xml:space="preserve">, for predictable reasons, but I </w:t>
      </w:r>
      <w:r>
        <w:t>do not</w:t>
      </w:r>
      <w:r w:rsidRPr="001E4D10">
        <w:t xml:space="preserve"> get into this debate here. Whether moral </w:t>
      </w:r>
      <w:proofErr w:type="spellStart"/>
      <w:r w:rsidRPr="001E4D10">
        <w:t>perceptualists</w:t>
      </w:r>
      <w:proofErr w:type="spellEnd"/>
      <w:r w:rsidRPr="001E4D10">
        <w:t xml:space="preserve"> should be understood as rejecting this thesis is an interesting question that I </w:t>
      </w:r>
      <w:r>
        <w:t>do not</w:t>
      </w:r>
      <w:r w:rsidRPr="001E4D10">
        <w:t xml:space="preserve"> pursue here. For a presentation of the view and related discussion, see Bergqvist and Cowan</w:t>
      </w:r>
    </w:p>
    <w:p w14:paraId="3898DABE" w14:textId="77777777" w:rsidR="00EC7614" w:rsidRPr="001E4D10" w:rsidRDefault="00EC7614" w:rsidP="00FF57E4">
      <w:pPr>
        <w:pStyle w:val="FootnoteText"/>
      </w:pPr>
      <w:r w:rsidRPr="001E4D10">
        <w:fldChar w:fldCharType="begin" w:fldLock="1"/>
      </w:r>
      <w:r w:rsidRPr="001E4D10">
        <w:instrText>ADDIN CSL_CITATION {"citationItems":[{"id":"ITEM-1","itemData":{"DOI":"10.1093/oso/9780198786054.003.0001","author":[{"dropping-particle":"","family":"Bergqvist","given":"Anna","non-dropping-particle":"","parse-names":false,"suffix":""},{"dropping-particle":"","family":"Cowan","given":"Robert","non-dropping-particle":"","parse-names":false,"suffix":""}],"chapter-number":"1","container-title":"Evaluative Perception","editor":[{"dropping-particle":"","family":"Bergqvist","given":"Anna","non-dropping-particle":"","parse-names":false,"suffix":""},{"dropping-particle":"","family":"Cowan","given":"Robert","non-dropping-particle":"","parse-names":false,"suffix":""}],"id":"ITEM-1","issued":{"date-parts":[["2018","6","21"]]},"publisher":"Oxford University Press","title":"Evaluative Perception: Introduction","type":"chapter"},"suppress-author":1,"uris":["http://www.mendeley.com/documents/?uuid=2c5238c5-f30e-464f-bb4f-65e75aefc1f8"]}],"mendeley":{"formattedCitation":"(2018)","plainTextFormattedCitation":"(2018)","previouslyFormattedCitation":"(2018)"},"properties":{"noteIndex":0},"schema":"https://github.com/citation-style-language/schema/raw/master/csl-citation.json"}</w:instrText>
      </w:r>
      <w:r w:rsidRPr="001E4D10">
        <w:fldChar w:fldCharType="separate"/>
      </w:r>
      <w:r w:rsidRPr="001E4D10">
        <w:rPr>
          <w:noProof/>
        </w:rPr>
        <w:t>(2018)</w:t>
      </w:r>
      <w:r w:rsidRPr="001E4D10">
        <w:fldChar w:fldCharType="end"/>
      </w:r>
      <w:r w:rsidRPr="001E4D10">
        <w:t xml:space="preserve"> and Werner </w:t>
      </w:r>
      <w:r w:rsidRPr="001E4D10">
        <w:fldChar w:fldCharType="begin" w:fldLock="1"/>
      </w:r>
      <w:r w:rsidRPr="001E4D10">
        <w:instrText>ADDIN CSL_CITATION {"citationItems":[{"id":"ITEM-1","itemData":{"DOI":"10.1163/17455243-4681063","ISSN":"1740-4681","author":[{"dropping-particle":"","family":"Werner","given":"Preston J.","non-dropping-particle":"","parse-names":false,"suffix":""}],"container-title":"Journal of Moral Philosophy","id":"ITEM-1","issued":{"date-parts":[["2016","11","7"]]},"page":"294-317","title":"Moral Perception and the Contents of Experience","type":"article-journal","volume":"13"},"suppress-author":1,"uris":["http://www.mendeley.com/documents/?uuid=2d14777d-c2a2-4d58-be6c-0071202374c9"]},{"id":"ITEM-2","itemData":{"DOI":"10.1111/ejop.12272","ISSN":"14680378","author":[{"dropping-particle":"","family":"Werner","given":"Preston J.","non-dropping-particle":"","parse-names":false,"suffix":""}],"container-title":"European Journal of Philosophy","id":"ITEM-2","issue":"4","issued":{"date-parts":[["2017"]]},"page":"1791-1809","title":"A Posteriori Ethical Intuitionism and the Problem of Cognitive Penetrability","type":"article-journal","volume":"25"},"suppress-author":1,"uris":["http://www.mendeley.com/documents/?uuid=33e42363-3210-4b82-9dab-9b18d6d62a28"]}],"mendeley":{"formattedCitation":"(2016, 2017)","plainTextFormattedCitation":"(2016, 2017)","previouslyFormattedCitation":"(2016, 2017)"},"properties":{"noteIndex":0},"schema":"https://github.com/citation-style-language/schema/raw/master/csl-citation.json"}</w:instrText>
      </w:r>
      <w:r w:rsidRPr="001E4D10">
        <w:fldChar w:fldCharType="separate"/>
      </w:r>
      <w:r w:rsidRPr="001E4D10">
        <w:rPr>
          <w:noProof/>
        </w:rPr>
        <w:t>(2016, 2017)</w:t>
      </w:r>
      <w:r w:rsidRPr="001E4D10">
        <w:fldChar w:fldCharType="end"/>
      </w:r>
      <w:r w:rsidRPr="001E4D10">
        <w:t>.</w:t>
      </w:r>
    </w:p>
  </w:footnote>
  <w:footnote w:id="13">
    <w:p w14:paraId="5ABFDFD4" w14:textId="6F569155" w:rsidR="00EC7614" w:rsidRPr="001E4D10" w:rsidRDefault="00EC7614" w:rsidP="00517A90">
      <w:pPr>
        <w:pStyle w:val="FootnoteText"/>
      </w:pPr>
      <w:r w:rsidRPr="00C6051D">
        <w:rPr>
          <w:rStyle w:val="FootnoteReference"/>
        </w:rPr>
        <w:footnoteRef/>
      </w:r>
      <w:r w:rsidRPr="001E4D10">
        <w:t xml:space="preserve"> See </w:t>
      </w:r>
      <w:proofErr w:type="spellStart"/>
      <w:r w:rsidRPr="001E4D10">
        <w:t>Paakkunainen</w:t>
      </w:r>
      <w:proofErr w:type="spellEnd"/>
      <w:r w:rsidRPr="001E4D10">
        <w:t xml:space="preserve"> </w:t>
      </w:r>
      <w:r w:rsidRPr="001E4D10">
        <w:fldChar w:fldCharType="begin" w:fldLock="1"/>
      </w:r>
      <w:r w:rsidRPr="001E4D10">
        <w:instrText>ADDIN CSL_CITATION {"citationItems":[{"id":"ITEM-1","itemData":{"DOI":"10.1111/phc3.12473","ISSN":"17479991","author":[{"dropping-particle":"","family":"Paakkunainen","given":"Hille","non-dropping-particle":"","parse-names":false,"suffix":""}],"container-title":"Philosophy Compass","id":"ITEM-1","issue":"2","issued":{"date-parts":[["2018","2"]]},"note":"This is great!\nmakes a distinction between two types of objections to naturalism. Structural and content-based. Both argue that naturalism can't account for an essential feature of normativity. \nTwo structural objections are presented and rejected. The author is much more sympathetic to content objections. The idea that naturalists can't capture the categoricity of morality.","page":"e12473","title":"The “Just Too Different” Objection to Normative Naturalism","type":"article-journal","volume":"13"},"label":"section","locator":"3","suppress-author":1,"uris":["http://www.mendeley.com/documents/?uuid=836438b4-3f3f-4e21-afd6-2797bfa9ef13"]}],"mendeley":{"formattedCitation":"(2018, sec. 3)","plainTextFormattedCitation":"(2018, sec. 3)","previouslyFormattedCitation":"(2018, sec. 3)"},"properties":{"noteIndex":0},"schema":"https://github.com/citation-style-language/schema/raw/master/csl-citation.json"}</w:instrText>
      </w:r>
      <w:r w:rsidRPr="001E4D10">
        <w:fldChar w:fldCharType="separate"/>
      </w:r>
      <w:r w:rsidRPr="001E4D10">
        <w:rPr>
          <w:noProof/>
        </w:rPr>
        <w:t>(2018, sec. 3)</w:t>
      </w:r>
      <w:r w:rsidRPr="001E4D10">
        <w:fldChar w:fldCharType="end"/>
      </w:r>
      <w:r w:rsidRPr="001E4D10">
        <w:t xml:space="preserve"> for a brief survey. Tristram McPherson </w:t>
      </w:r>
      <w:r w:rsidRPr="001E4D10">
        <w:fldChar w:fldCharType="begin" w:fldLock="1"/>
      </w:r>
      <w:r>
        <w:instrText>ADDIN CSL_CITATION {"citationItems":[{"id":"ITEM-1","itemData":{"DOI":"10.1007/s11098-010-9535-y","ISBN":"0031-8116\\r1573-0883","ISSN":"00318116","abstract":"Recently, some philosophers have suggested that a form of robust realism about ethics, or normativity more generally, does not face a significant explanatory burden in metaphysics. I call this view metaphysically quietist nor- mative realism. This paper argues that while this view can appear to constitute an attractive alternative to more traditional forms of normative realism, it cannot deliver on this promise. I examine Scanlon’s attempt to defend such a quietist realism, and argue that rather than silencing metaphysical questions about norma- tive reasons, his defense at best succeeds only in shifting the focus of metaphysical enquiry. I then set aside the details of Scanlon’s view, and argue on general grounds that that the quietist realist cannot finesse a crucial metanormative task: to explain the contrast between the correct normative system and alternative putatively nor- mative standards.","author":[{"dropping-particle":"","family":"McPherson","given":"Tristram","non-dropping-particle":"","parse-names":false,"suffix":""}],"container-title":"Philosophical Studies","id":"ITEM-1","issue":"2","issued":{"date-parts":[["2011"]]},"note":"Three desiderata for a metanormative theory: \n1. Fit broader metaphysical commitments. \n2. Explain epistemic access. \n3. Explain authority. \nThe weaknesses and strengths of theories can be mapped on to these desiderata.","page":"223-240","title":"Against quietist normative realism","type":"article-journal","volume":"154"},"locator":"232","suppress-author":1,"uris":["http://www.mendeley.com/documents/?uuid=fc4def74-5318-4959-aa33-9c413d5c2c47"]}],"mendeley":{"formattedCitation":"(2011, 232)","plainTextFormattedCitation":"(2011, 232)","previouslyFormattedCitation":"(2011, 232)"},"properties":{"noteIndex":0},"schema":"https://github.com/citation-style-language/schema/raw/master/csl-citation.json"}</w:instrText>
      </w:r>
      <w:r w:rsidRPr="001E4D10">
        <w:fldChar w:fldCharType="separate"/>
      </w:r>
      <w:r w:rsidRPr="00A466B8">
        <w:rPr>
          <w:noProof/>
        </w:rPr>
        <w:t>(2011, 232)</w:t>
      </w:r>
      <w:r w:rsidRPr="001E4D10">
        <w:fldChar w:fldCharType="end"/>
      </w:r>
      <w:r w:rsidRPr="001E4D10">
        <w:t xml:space="preserve"> distinguishes between robust normativity and merely formal normativity. Formal normativity means that actions (etc.) can be right or wrong according to some standard, where the standard can be conventional, made up or anything else. Robust normativity requires that the standard be authoritative. As John Mackie </w:t>
      </w:r>
      <w:r w:rsidRPr="001E4D10">
        <w:fldChar w:fldCharType="begin" w:fldLock="1"/>
      </w:r>
      <w:r>
        <w:instrText>ADDIN CSL_CITATION {"citationItems":[{"id":"ITEM-1","itemData":{"ISBN":"0140135588","abstract":"John Mackie's stimulating book is a complete and clear treatise on moral theory. His writings on normative ethics-the moral principles he recommends-offer a fresh approach on a much neglected subject, and the work as a whole is undoubtedly a major contribution to modern philosophy.The author deals first with the status of ethics, arguing that there are not objective values, that morality cannot be discovered but must be made. He examines next the content of ethics, seeing morality as a functional device, basically the same at all times but changing significantly in response to changes in the human condition. He sketches a practical moral system, criticizing but also borrowing from both utilitarian and absolutist views. Thirdly, the frontiers of ethics, areas of contact with psychology, metaphysics, theology, law and politcs, are explored.Throughout, his aim is to discuss a wide range of questions that are both philosophical and practical, working within a distinctive version of subjectivism-an \"error\" theory of the apparent objectivity of values. John Mackie has drawn on the contributions of such classic thinkers as Plato, Aristotle, Hobbes, Hume, Kant and Sidgwick, and on more recent discussions, to produce a thought-provoking account that will inspire both the general reader and the student of philosophy.","author":[{"dropping-particle":"","family":"Mackie","given":"John Leslie","non-dropping-particle":"","parse-names":false,"suffix":""}],"id":"ITEM-1","issued":{"date-parts":[["1977"]]},"publisher":"Pelican Books","publisher-place":"New York","title":"Ethics: Inventing Right and Wrong","type":"book"},"locator":"40","suppress-author":1,"uris":["http://www.mendeley.com/documents/?uuid=d0b2af3d-cfc9-41d7-b760-c94e98c048ac"]}],"mendeley":{"formattedCitation":"(1977, 40)","plainTextFormattedCitation":"(1977, 40)","previouslyFormattedCitation":"(1977, 40)"},"properties":{"noteIndex":0},"schema":"https://github.com/citation-style-language/schema/raw/master/csl-citation.json"}</w:instrText>
      </w:r>
      <w:r w:rsidRPr="001E4D10">
        <w:fldChar w:fldCharType="separate"/>
      </w:r>
      <w:r w:rsidRPr="00A466B8">
        <w:rPr>
          <w:noProof/>
        </w:rPr>
        <w:t>(1977, 40)</w:t>
      </w:r>
      <w:r w:rsidRPr="001E4D10">
        <w:fldChar w:fldCharType="end"/>
      </w:r>
      <w:r w:rsidRPr="001E4D10">
        <w:t xml:space="preserve"> put it with regards to moral norms, they must have </w:t>
      </w:r>
      <w:r w:rsidRPr="001E4D10">
        <w:rPr>
          <w:i/>
          <w:iCs/>
        </w:rPr>
        <w:t>to-be-doneness</w:t>
      </w:r>
      <w:r w:rsidRPr="001E4D10">
        <w:t xml:space="preserve">  built into them. It seems plausible to conjecture that the autonomy theses, if true, are true of all and only robust norms. </w:t>
      </w:r>
      <w:r w:rsidR="00265061">
        <w:t xml:space="preserve">Thanks to David Enoch for the reference. </w:t>
      </w:r>
      <w:r w:rsidRPr="001E4D10">
        <w:t xml:space="preserve"> </w:t>
      </w:r>
    </w:p>
  </w:footnote>
  <w:footnote w:id="14">
    <w:p w14:paraId="085526B4" w14:textId="0A70A420" w:rsidR="00EC7614" w:rsidRDefault="00EC7614" w:rsidP="2EDA6608">
      <w:pPr>
        <w:pStyle w:val="FootnoteText"/>
      </w:pPr>
      <w:r w:rsidRPr="00C6051D">
        <w:rPr>
          <w:rStyle w:val="FootnoteReference"/>
        </w:rPr>
        <w:footnoteRef/>
      </w:r>
      <w:r>
        <w:t xml:space="preserve"> </w:t>
      </w:r>
      <w:bookmarkStart w:id="10" w:name="_Hlk33012965"/>
      <w:r>
        <w:t xml:space="preserve">There is a different style of argument developed by Hartry Field </w:t>
      </w:r>
      <w:r>
        <w:fldChar w:fldCharType="begin" w:fldLock="1"/>
      </w:r>
      <w:r>
        <w:instrText>ADDIN CSL_CITATION {"citationItems":[{"id":"ITEM-1","itemData":{"ISBN":"0631180877","author":[{"dropping-particle":"","family":"Field","given":"Hartry","non-dropping-particle":"","parse-names":false,"suffix":""}],"id":"ITEM-1","issued":{"date-parts":[["1989"]]},"note":"Presents his development of Benacerraf in the intro. and again in chapter 7. \nIn Ch. 7 he adds a response to Lewis who claimed that the relevant counterfactual is trivially true becasue mathematical truths are necessary. In reposne, Field makes four points: \n1. Field denies that all mathematical facts are necessary. \n2. Lewis's response is too easy. It works for the belief that God is a metaphysically necessary being as well. \n3. Lewis is discussing the wrong counterfactual. It is possible that mathematicians would have false beliefs. \n4. The challenge need not imploy the counterfactual to begin with. What we want is to explain a correlation.","publisher":"Basil Blackwell","publisher-place":"Oxford","title":"Realism, Mathematics, and Modality","type":"book"},"locator":"25-30","suppress-author":1,"uris":["http://www.mendeley.com/documents/?uuid=b3a6e13f-aad8-4088-a93a-fda199d526ae"]}],"mendeley":{"formattedCitation":"(1989, 25–30)","plainTextFormattedCitation":"(1989, 25–30)","previouslyFormattedCitation":"(1989, 25–30)"},"properties":{"noteIndex":0},"schema":"https://github.com/citation-style-language/schema/raw/master/csl-citation.json"}</w:instrText>
      </w:r>
      <w:r>
        <w:fldChar w:fldCharType="separate"/>
      </w:r>
      <w:r w:rsidRPr="00473575">
        <w:rPr>
          <w:noProof/>
        </w:rPr>
        <w:t>(1989, 25–30)</w:t>
      </w:r>
      <w:r>
        <w:fldChar w:fldCharType="end"/>
      </w:r>
      <w:r>
        <w:t xml:space="preserve"> as an argument against mathematical Platonism, and applied more recently to robust moral realism </w:t>
      </w:r>
      <w:r>
        <w:fldChar w:fldCharType="begin" w:fldLock="1"/>
      </w:r>
      <w:r>
        <w:instrText>ADDIN CSL_CITATION {"citationItems":[{"id":"ITEM-1","itemData":{"DOI":"10.1093/acprof:oso/9780199579969.001.0001","ISBN":"9780199579969","author":[{"dropping-particle":"","family":"Enoch","given":"David","non-dropping-particle":"","parse-names":false,"suffix":""}],"id":"ITEM-1","issued":{"date-parts":[["2011","7","28"]]},"note":"Chapter 4: \nIn order to make the move from normative realism in general to moral realism, Enoch argues that PARSIMONY should be revised: [T]he parsimony requirement functions at the level not of specific entities, but rather at the level of kinds of entities. If we already have sufficient reason to believe in electrons, then that a theory quantifies over electrons is no reason to reject it…and it just doesn’t matter if the former theory quantifies over more electrons than the latter…moral properties and facts are of the same kind – in the sense of “kind” relevant to the parsimony requirement – as normative properties and facts more generally.  (Enoch, 2011, p. 92)  \nSo we get: \nPARSIMONY*: One ought not multiply ontological commitments to the existence of kinds of entities, without sufficient reason. \n\nAnd now we have all the pieces for Enoch’s counter-Harman argument for moral realism: \n(M1) INDISPENSABILITY*: If we cannot hope to succeed in a given project without being committed to the existence of something, and the project is one which we should not opt out of , then we are epistemically justified for that very reason in believing that that thing exists. \n(M2) The deliberative project is a project which we should not opt out of. \n(M3) We cannot hope to succeed in the deliberative project without being committed to the existence of irreducibly normative truths. \n(M4) Therefore, we are epistemically justified in believing that there are irreducibly normative truths. \n(M5) PARSIMONY*: One ought not multiply ontological commitments to the existence of kinds of entities, without sufficient reason. \n(M6) Moral truths are of the same kind as normative truths. \n(M7) Therefore, being committed to the existence of moral truths is not ruled out by PARSIMONY*.","publisher":"Oxford University Press","publisher-place":"Oxford","title":"Taking Morality Seriously","type":"book"},"label":"chapter","locator":"7","uris":["http://www.mendeley.com/documents/?uuid=5438233e-939f-40c6-a880-493bdf3c1b2d"]},{"id":"ITEM-2","itemData":{"DOI":"10.1111/j.1533-6077.2008.00145.x","ISSN":"15336077","author":[{"dropping-particle":"","family":"Street","given":"Sharon","non-dropping-particle":"","parse-names":false,"suffix":""}],"container-title":"Philosophical Issues","id":"ITEM-2","issue":"1","issued":{"date-parts":[["2008"]]},"page":"207-228","title":"Reply to Copp: Naturalism, Normativity, and the Varieties of Realism Worth Worrying about","type":"article-journal","volume":"18"},"uris":["http://www.mendeley.com/documents/?uuid=0e700fb4-c9df-4b73-836e-74f90418a0c3"]}],"mendeley":{"formattedCitation":"(Enoch 2011, chap. 7; Street 2008)","plainTextFormattedCitation":"(Enoch 2011, chap. 7; Street 2008)","previouslyFormattedCitation":"(Enoch 2011, chap. 7; Street 2008)"},"properties":{"noteIndex":0},"schema":"https://github.com/citation-style-language/schema/raw/master/csl-citation.json"}</w:instrText>
      </w:r>
      <w:r>
        <w:fldChar w:fldCharType="separate"/>
      </w:r>
      <w:r w:rsidRPr="00473575">
        <w:rPr>
          <w:noProof/>
        </w:rPr>
        <w:t>(Enoch 2011, chap. 7; Street 2008)</w:t>
      </w:r>
      <w:r>
        <w:fldChar w:fldCharType="end"/>
      </w:r>
      <w:r>
        <w:t>. According to this argument, robust moral realism should be rejected because it implies that the reliability of our moral beliefs, which is a fact that calls for explanation, cannot be explained. This argument is not premised on the Conditional Debunking Conclusion. I engage with Field’s style of argument in depth elsewhere and provide reasons to think that it too does not depend on empirical details</w:t>
      </w:r>
      <w:r w:rsidR="00821F51">
        <w:t xml:space="preserve"> </w:t>
      </w:r>
      <w:r w:rsidR="00821F51">
        <w:fldChar w:fldCharType="begin" w:fldLock="1"/>
      </w:r>
      <w:r w:rsidR="00821F51">
        <w:instrText>ADDIN CSL_CITATION {"citationItems":[{"id":"ITEM-1","itemData":{"DOI":"10.1017/epi.2016.5","ISSN":"1742-3600","abstract":"Non-skeptical robust realists about normativity, mathematics, or any other domain of non-causal truths are committed to a correlation between their beliefs and non-causal, mind-independent facts. Hartry Field and others have argued that if realists cannot explain this striking correlation, that is a strong reason to reject their theory. Some consider this argument, known as the Benacerraf–Field argument, as the strongest challenge to robust realism about mathematics (Field 1989, 2001), normativity (Enoch 2011), and even logic (Schechter 2010). In this article I offer two closely related accounts for the type of explanation needed in order to address Field's challenge. I then argue that both accounts imply that the striking correlation to which robust realists are committed is explainable, thereby discharging Field's challenge. Finally, I respond to some objections and end with a few unresolved worries.","author":[{"dropping-particle":"","family":"Baras","given":"Dan","non-dropping-particle":"","parse-names":false,"suffix":""}],"container-title":"Episteme","id":"ITEM-1","issue":"02","issued":{"date-parts":[["2017"]]},"page":"197-211","title":"Our Reliability is in Principle Explainable","type":"article-journal","volume":"14"},"uris":["http://www.mendeley.com/documents/?uuid=ec77bf4f-b707-4785-b90c-9a9135dcc2e8"]}],"mendeley":{"formattedCitation":"(Baras 2017)","plainTextFormattedCitation":"(Baras 2017)"},"properties":{"noteIndex":0},"schema":"https://github.com/citation-style-language/schema/raw/master/csl-citation.json"}</w:instrText>
      </w:r>
      <w:r w:rsidR="00821F51">
        <w:fldChar w:fldCharType="separate"/>
      </w:r>
      <w:r w:rsidR="00821F51" w:rsidRPr="00821F51">
        <w:rPr>
          <w:noProof/>
        </w:rPr>
        <w:t>(Baras 2017)</w:t>
      </w:r>
      <w:r w:rsidR="00821F51">
        <w:fldChar w:fldCharType="end"/>
      </w:r>
      <w:r>
        <w:t xml:space="preserve">. </w:t>
      </w:r>
      <w:bookmarkEnd w:id="10"/>
    </w:p>
  </w:footnote>
  <w:footnote w:id="15">
    <w:p w14:paraId="1D58A5D8" w14:textId="698ABC8F" w:rsidR="00EC7614" w:rsidRPr="001E4D10" w:rsidRDefault="00EC7614" w:rsidP="00715B94">
      <w:pPr>
        <w:pStyle w:val="FootnoteText"/>
      </w:pPr>
      <w:r w:rsidRPr="00C6051D">
        <w:rPr>
          <w:rStyle w:val="FootnoteReference"/>
        </w:rPr>
        <w:footnoteRef/>
      </w:r>
      <w:r w:rsidRPr="001E4D10">
        <w:t xml:space="preserve"> See Ruse </w:t>
      </w:r>
      <w:r w:rsidRPr="001E4D10">
        <w:fldChar w:fldCharType="begin" w:fldLock="1"/>
      </w:r>
      <w:r>
        <w:instrText>ADDIN CSL_CITATION {"citationItems":[{"id":"ITEM-1","itemData":{"ISBN":"1573922420","abstract":"Since its original publication, Taking Darwin Seriously has established itself as one of the most important works of evolutionary naturalism since Charles Darwin's Origin of Species over a century ago. Applying evolutionary biology to philosophical problems of epistemology and ethics, it definitively establishes a naturalistic approach to our understanding of life's major problems. Updated with a new preface and a final chapter that addresses the most recent developments in and popular attacks on contemporary evolution, this is an essential work for those interested in the implications of modern Darwinism - especially human sociobiology - for questions in the theory of knowledge and of moral behaviour and thought. Written in a style accessible to both the professional and the general reader, Taking Darwin Seriously is intended as a direct challenge to all who would push creationism as a credible alternative to scientific evolution in public schools, universities, and as a general theory for public consumption.","author":[{"dropping-particle":"","family":"Ruse","given":"Michael","non-dropping-particle":"","parse-names":false,"suffix":""}],"id":"ITEM-1","issued":{"date-parts":[["1986"]]},"note":"Preface: Ruse is a philospher and historian of science. He sends his kids to a religious school! Served as professional wittness arguing that creationism is not science. \n\n1. The Biological Background \nDistiguished three parts of evolutionary theory: \na. The fact of evolution. &amp;quot;By 'evolution' I mean the natural unfolding and change of organisms down through the generations, from earlier forms, widely different&amp;quot; (1) \nb. The path of evolution. \nc. The causal mechanism of evolution. i. natural selection. (Darwin - individual selection, not group) ii. modern genetics. \nDarwinism is established by the great explanatory unifying power of the theory. \n\n2. Evolutionary Epistemology \nThe chapter examines theories according to which scientific knowledge can be compared to the biological process of evolution. \nEvolution as analogy: two types of using analogy. Heuristic (source of inspiration) and justification. \n\n\nHerbert Spencer: the law of progress. from homogeneity to hetrogeneity. But that is not essential to science or biology. Spencer wrote about evolution and natural selection before Darwin, but thought Lamarckism was more influentiol. \nStephen Toulmin's Darwinian model: a pool of competing intellectual variants of which only the fittest servive. \nDisanalogy: scientific activity is directed at solving problems. The ideas are not random guesses. What is being seeked is truth, not survival. \nDonald Campbell's Darwinian variations the idea is produced by an undirected process, and then makes it into science in a directed manner. \nKarl Popper and the revision of Darwinism introduces quasi directidness into evolution. Ruse claims he demonstrates ignorance of contemporary evolutionary theory. \n\n3. Evolutionary Ethics \nThe biggest quesiton wiil be is how to derive ought from is? Ruse does not argue that Hume's dictum is always correct, but he cargues that at least as far as Evolutionary Ethics is concerned, it is implausible. \nSpencer: &amp;quot;Spencer (1892) felt that we have a postivie moral obligation to foster a situation in which a struggel, as he conceived it, can do its work&amp;quot; (74). Evolution should proceed to favoring brain power improvement over reproduction. \n\nThe Chapter ends with an important point derived from Wilson: that we should further look into the evolution of moral judgment. This will be elaborated in the chapters that follow. \n\n4. Human Evolution \nThe chapter begins with an overview of our current state of theory and evidence of human evolution. Darwin was the first to make the suggestion, but was affraid to make it explicit in The Origin. Huxley made the view first publicized, that humans evolved from apes. Biology shows much in common between homosapiens, apes and chimpazees. Bones and fossils give evidence to gradual development millions of years ago. Next, the question arrises of the cause of evolution. Darwin suggested that man's ability to use tools was extremely adaptive. Evidence shows that the ability to stand on two legs developed before the growth of the brain. \nThe second half of the chapter is devoted to responding to an argument that culture is above evolution. As it is not shaped by evolution and has little evolutionary significane. Ruse begins with a survey of evidence regarding the development of laguage. It shows signs of evolution. Non liguistic pre-humans were over taken by linguistic humans. The ability to speak requires biological development. Apes are on the scale of ability to speak, but far from the human capability. So a gradual development is demonstrated, with the suggestion that natural selection selected for speeking creatures. Finally, Ruse gives an overview of evidence on the influence of biology on culture. Wilson's &amp;quot;Epigenetic rules&amp;quot;- biology poses constraints on the development of culture. Westermatck imprinting is brought as an example. \n\n5. Darwinian Epistemology (I skipped)\n\n6. Darwinian Ethics \nThe chapter discusses both substantive ethics and metaethics. According to Ruse, metaethics breaks down to two theories: either morality is objective or subjective. He will argue that Darwinism points to the latter (252)\nDarwinism explains the feeling of objectivity. &amp;quot;Darwinian theory shows that, in fact, morality is a function of (subjective) feelings; but it shows also that we have (and must have) the illusion of objectivity&amp;quot; (253) &amp;quot;In a sense, therefore, morality is a collective illusion foisted upon us by our genes&amp;quot;. (253). &amp;quot;You would believe what you do about right and wrong, irrespective of whether or not a 'true' right and wrong existed! (254. disanalogy with Nozick's argument for mathematical realism). There is not much here in way of clear analytic argument.","publisher":"Basil Blackwell","publisher-place":"Oxford","title":"Taking Darwin Seriously: A Naturalistic Approach to Philosophy","type":"book"},"locator":"254","suppress-author":1,"uris":["http://www.mendeley.com/documents/?uuid=cf98500c-70fc-448d-87cc-8ee4f65a68e0"]}],"mendeley":{"formattedCitation":"(1986, 254)","plainTextFormattedCitation":"(1986, 254)","previouslyFormattedCitation":"(1986, 254)"},"properties":{"noteIndex":0},"schema":"https://github.com/citation-style-language/schema/raw/master/csl-citation.json"}</w:instrText>
      </w:r>
      <w:r w:rsidRPr="001E4D10">
        <w:fldChar w:fldCharType="separate"/>
      </w:r>
      <w:r w:rsidRPr="00A466B8">
        <w:rPr>
          <w:noProof/>
        </w:rPr>
        <w:t>(1986, 254)</w:t>
      </w:r>
      <w:r w:rsidRPr="001E4D10">
        <w:fldChar w:fldCharType="end"/>
      </w:r>
      <w:r w:rsidRPr="001E4D10">
        <w:t xml:space="preserve">; Joyce </w:t>
      </w:r>
      <w:r w:rsidRPr="001E4D10">
        <w:fldChar w:fldCharType="begin" w:fldLock="1"/>
      </w:r>
      <w:r>
        <w:instrText>ADDIN CSL_CITATION {"citationItems":[{"id":"ITEM-1","itemData":{"DOI":"10.1017/CBO9780511487101","ISBN":"9780511487101","author":[{"dropping-particle":"","family":"Joyce","given":"Richard","non-dropping-particle":"","parse-names":false,"suffix":""}],"id":"ITEM-1","issued":{"date-parts":[["2001"]]},"note":"Richard Joyce – The Myth of Morality Short summary: \nTwo interpretations of Mackie's queerness argument are discussed. Chapter 1 discusses Brink's, of arguable success. Chapters 2-5 develop Garner's, which Joyce think is conclusive in support of his error theory. His discussion draws much from Smith's discussion of Humean psychology and Williams against external reasons. Chapter 6 derives further support from evolutionary theory. Chapter 7 places Joyces fictionalism within a variety of types of fictionalisms. Chapter 8 argues that moral fictionalism can be more beneficial than abolishing moral discourse altogether, in that it helps overcome akrasia. The epilogue discusses and compares myth in general. \nResponse: \nI am not sure what to say to the Darwinistic dilemma. But I do think Joyce’s argument from ‘moral inescapability’ is weak. As a beginning question, one must question what kind of argument is it? Is it conceptual, i.e. that a moral realist is conceptually confused? Is it not conceptual or logical but a priori in a different sense, relying on linguistic or other sorts of intuitions? Or is it empirical? It seems like he’s relying on some basic belief in Humean psychology. \nIf one believes he is obligated, might that not give him reason for action? Is this not a way in which an external reason can figure in one’s internal reasons and become a reason for action? Such beliefs actually do come to people’s minds, as Joyce will be the first to admit. So how have they been proven false? How can they be proven false without begging the questions? \nNotes: \nChapter 1 discussed Brinks interpretation of Mackie’s queerness argument, which relied on moral discourse being committed to: \n(MI) It is necessary and a priori that any agent who judges that one of his available actions is morally obligatory will have some (defeasible) motivation to perform that action. \nSmith argues that (MI) should be replaced with: \n(MI*) It is necessary…either will have some motivation…or is practically irrational. \nBoth (MI) and (MI*) are refuted by the possibility of Eugenie (p. 20) But it is not clear how irremovable (MI) is. \n\nChapter 2: Not (MI) but rather ‘moral inescapability’: \n(MP) It is necessary and a priori that, for any agent x, if x ought to ϕ, then x has a reason to ϕ. \n-          The argument is formulated on page 42 and revised on page 77. \n-          The relevant reasons are ‘non-institutional’. \n(3.7) What is required for rationality is that one acts upon his subjective reasons. \n(3.8) Subjective reasons are insufficient to create a categorical imperative =&amp;gt; practical rationality is insufficient as ground for moral obligation. \n(p. 83) One cannot coherently ask the “so what?” question about his improved self, because by asking the question he is committing himself to idea practical reasoning &amp;amp; his ideal self is his ideal self. \n- Ideal observer theories are non-Humean in the sense that they don’t rely on one’s current desires. But they are relativistic, since they are determined by the agent’s (ideal) desires. \n* I note: for moral realists (universalists), full information should lead to much conversion since moral facts would be part of what there is to know. Joyce is begging this question (p. 84). \n- Basically, Joyce is using Smith’s The Moral Problem as his point of departure, showing that its arguments ought to lead to error theory rather than realism. \n* I note: Suppose somebody deliberates not by taking only his desires into account and figuring out how best to fulfill them, but rather he has this strange belief that he is obligated regardless of his desires. He then deliberates over the best way to fulfill these obligations. Supppose further  that this is not because he desires to fulfill his obligations, but rather because he believes he is actually obligated. There is nothing conceptually wrong with such a belief figuring in ones practical reasoning, hence external practical reasons can make their way into practical deliberation, counter to what Joyce seems to be arguing. \nChapter 5: defends Bernard Williams’s argument against (non-institutional) external reasons, and this is the basis for Joyce’s assertion that (MP) is false. \nChapter 6 uses evolutionary theory as an explanation for our false beliefs, but not as the basis for thinking they are false. \n(p. 148) Will argue (6.4) that ET (evolutionary theory) not only removes a burden of proof, but also provides evidence. \n(159-160) Joyce’s discussion of the genetic fallacy is important! \n“It’s a matter of whether the characteristic imputed to the originator is one that is likely to cut loose belief from evidence” (161). \nAnd what follows is the claim that whether or not our moral beliefs were true, we would be disposed to believe them. \n(167-168) Good comparison of moral talk to God talk, using Ian Hinckfuss. \n(184) The myth of morality helps bolster self-control and overcome weakness of will. \n(7.3) Hans Vaihinger’s fictionalism. \n(200) In Joyce’s fictionalism, morality ceases to be assertoric (Joyce’s wording). I would call this: revisionary non-cognitivism. \n(203-204) No lone fictionalism. Because linguistic expressions are interpreted by conventions of the community. If the community does not share fictionalism, the expressions will turn out to be expressions of moral belief and not fiction. \n(204) A comment on religious fictionalism. \nChapter 8: \n(213) Moral beliefs help combat akrasia. \nIn the epilogue, Joyce compares his factionalism to the general discussion of myth, stressing similarities and differences.","publisher":"Cambridge University Press","title":"The Myth of Morality","type":"book"},"locator":"163","suppress-author":1,"uris":["http://www.mendeley.com/documents/?uuid=1268b20d-5b03-4dbc-ab1e-54b25ba472fe"]}],"mendeley":{"formattedCitation":"(2001, 163)","plainTextFormattedCitation":"(2001, 163)","previouslyFormattedCitation":"(2001, 163)"},"properties":{"noteIndex":0},"schema":"https://github.com/citation-style-language/schema/raw/master/csl-citation.json"}</w:instrText>
      </w:r>
      <w:r w:rsidRPr="001E4D10">
        <w:fldChar w:fldCharType="separate"/>
      </w:r>
      <w:r w:rsidRPr="00A466B8">
        <w:rPr>
          <w:noProof/>
        </w:rPr>
        <w:t>(2001, 163)</w:t>
      </w:r>
      <w:r w:rsidRPr="001E4D10">
        <w:fldChar w:fldCharType="end"/>
      </w:r>
      <w:r w:rsidRPr="001E4D10">
        <w:t xml:space="preserve">; Sinnott-Armstrong </w:t>
      </w:r>
      <w:r w:rsidRPr="001E4D10">
        <w:fldChar w:fldCharType="begin" w:fldLock="1"/>
      </w:r>
      <w:r>
        <w:instrText>ADDIN CSL_CITATION {"citationItems":[{"id":"ITEM-1","itemData":{"DOI":"10.1093/0195187725.001.0001","ISBN":"9780195187724","abstract":"Sinnott-Armstrong here provides an extensive survey of the difficult subject of moral beliefs. He covers theories that grapple with questions of morality such as naturalism, normativism, intuitionism, and coherentism. He then defends his own theory that he calls \"moderate moral skepticism,\" which is that moral beliefs can be justified, but not extremely justified.","author":[{"dropping-particle":"","family":"Sinnott-Armstrong","given":"Walter","non-dropping-particle":"","parse-names":false,"suffix":""}],"id":"ITEM-1","issued":{"date-parts":[["2006","2","1"]]},"note":"The book summarizes efficiently important arguments in metaethics. At times, I fealt like more should be said and I would question the accuracy of some of the arguments. But generally, it is good.","publisher":"Oxford University Press","title":"Moral Skepticisms","type":"book"},"locator":"43","suppress-author":1,"uris":["http://www.mendeley.com/documents/?uuid=755c47ab-4b4d-4242-bc34-b5578606d96f"]}],"mendeley":{"formattedCitation":"(2006, 43)","plainTextFormattedCitation":"(2006, 43)","previouslyFormattedCitation":"(2006, 43)"},"properties":{"noteIndex":0},"schema":"https://github.com/citation-style-language/schema/raw/master/csl-citation.json"}</w:instrText>
      </w:r>
      <w:r w:rsidRPr="001E4D10">
        <w:fldChar w:fldCharType="separate"/>
      </w:r>
      <w:r w:rsidRPr="00A466B8">
        <w:rPr>
          <w:noProof/>
        </w:rPr>
        <w:t>(2006, 43)</w:t>
      </w:r>
      <w:r w:rsidRPr="001E4D10">
        <w:fldChar w:fldCharType="end"/>
      </w:r>
      <w:r w:rsidRPr="001E4D10">
        <w:t xml:space="preserve">; Street </w:t>
      </w:r>
      <w:r w:rsidRPr="001E4D10">
        <w:fldChar w:fldCharType="begin" w:fldLock="1"/>
      </w:r>
      <w:r w:rsidRPr="001E4D10">
        <w:instrText>ADDIN CSL_CITATION {"citationItems":[{"id":"ITEM-1","itemData":{"DOI":"10.1007/s11098-005-1726-6","ISSN":"0031-8116","author":[{"dropping-particle":"","family":"Street","given":"Sharon","non-dropping-particle":"","parse-names":false,"suffix":""}],"container-title":"Philosophical Studies","id":"ITEM-1","issue":"1","issued":{"date-parts":[["2006","1"]]},"note":"Tracking: As far as I can tell from skimming through the article again, the challenge is not fomrulated using truth-tracking as a condition for knowledge, rather, tracking comes in as a possible response on behalf of the realist which Street rejects.","page":"109-166","publisher":"Springer","title":"A Darwinian Dilemma for Realist Theories of Value","type":"article-journal","volume":"127"},"label":"chapter","suppress-author":1,"uris":["http://www.mendeley.com/documents/?uuid=3bee4b2d-4ecc-4e43-848b-26af7f3b8ffd"]}],"mendeley":{"formattedCitation":"(2006)","plainTextFormattedCitation":"(2006)","previouslyFormattedCitation":"(2006)"},"properties":{"noteIndex":0},"schema":"https://github.com/citation-style-language/schema/raw/master/csl-citation.json"}</w:instrText>
      </w:r>
      <w:r w:rsidRPr="001E4D10">
        <w:fldChar w:fldCharType="separate"/>
      </w:r>
      <w:r w:rsidRPr="001E4D10">
        <w:rPr>
          <w:noProof/>
        </w:rPr>
        <w:t>(2006)</w:t>
      </w:r>
      <w:r w:rsidRPr="001E4D10">
        <w:fldChar w:fldCharType="end"/>
      </w:r>
      <w:r w:rsidRPr="001E4D10">
        <w:t xml:space="preserve">; </w:t>
      </w:r>
      <w:proofErr w:type="spellStart"/>
      <w:r w:rsidRPr="001E4D10">
        <w:t>Bedke</w:t>
      </w:r>
      <w:proofErr w:type="spellEnd"/>
      <w:r w:rsidRPr="001E4D10">
        <w:t xml:space="preserve"> </w:t>
      </w:r>
      <w:r w:rsidRPr="001E4D10">
        <w:fldChar w:fldCharType="begin" w:fldLock="1"/>
      </w:r>
      <w:r>
        <w:instrText>ADDIN CSL_CITATION {"citationItems":[{"id":"ITEM-1","itemData":{"DOI":"10.1093/acprof:oso/9780198709299.003.0005","author":[{"dropping-particle":"","family":"Bedke","given":"Matthew S.","non-dropping-particle":"","parse-names":false,"suffix":""}],"container-title":"Oxford Studies in Metaethics","id":"ITEM-1","issued":{"date-parts":[["2014","7","31"]]},"note":"Starts from a coincedence argument. But ends up defending an insensitivity version. But then he notes that people don't like sensitivity, and without real discussion, considers safety. But he can't figure out what happens with safety. And yet, he still thinks he's discussing a no-coincidence argument. Very insensitive article!\nI guess I should footnote my work saying that I agree with Bedke that insensitivity is the way to go. But thankfully, he leaves the serious work to me...","page":"102-125","publisher":"Oxford University Press","title":"No Coincidence?","type":"chapter","volume":"9"},"suppress-author":1,"uris":["http://www.mendeley.com/documents/?uuid=2064e4cd-3ba1-4ab6-9fb7-0fdacc5bc821"]}],"mendeley":{"formattedCitation":"(2014)","plainTextFormattedCitation":"(2014)","previouslyFormattedCitation":"(2014)"},"properties":{"noteIndex":0},"schema":"https://github.com/citation-style-language/schema/raw/master/csl-citation.json"}</w:instrText>
      </w:r>
      <w:r w:rsidRPr="001E4D10">
        <w:fldChar w:fldCharType="separate"/>
      </w:r>
      <w:r w:rsidRPr="001E4D10">
        <w:rPr>
          <w:noProof/>
        </w:rPr>
        <w:t>(2014)</w:t>
      </w:r>
      <w:r w:rsidRPr="001E4D10">
        <w:fldChar w:fldCharType="end"/>
      </w:r>
      <w:r w:rsidRPr="001E4D10">
        <w:t xml:space="preserve">; Joyce </w:t>
      </w:r>
      <w:r w:rsidRPr="001E4D10">
        <w:fldChar w:fldCharType="begin" w:fldLock="1"/>
      </w:r>
      <w:r w:rsidRPr="001E4D10">
        <w:instrText>ADDIN CSL_CITATION {"citationItems":[{"id":"ITEM-1","itemData":{"DOI":"10.1093/acprof:oso/9780198754879.003.0008","author":[{"dropping-particle":"","family":"Joyce","given":"Richard","non-dropping-particle":"","parse-names":false,"suffix":""}],"chapter-number":"7","container-title":"Essays in Moral Skepticism","id":"ITEM-1","issued":{"date-parts":[["2016","1","1"]]},"note":"Seems this originally was prepared in 2012 for a book that was never published, so Joyce ended up just including it in his own 2016 book. \n\n5 types of conclusions of EDAs: \n1. All moral judgments are false. \n2. All moral judgments are false insofar as they involve a claim to objectivity. \n3. Certain normative moral theories (e.g., Kantianism)—but not all such theories—should be rejected.\n4. All moral judgments lack justification. \n5. All moral judgments lack justification and permanently so.\n\nJoyce complains that Mason has misunderstood his as arguing for (1) in his EDA. In fact, his EDA is an argument for (4). He does argue for (1), but that's not on the basis of genealogy. \n\nMain argument: Evolution provides evidence that our beliefs aren't truth tracking. \nUnderstanding truth counterfactual covariation, has problems. So that's not his prefered route. Rather, his argument is based on the fact that moral facts play no explanatory role. Following Harman. \nAnd he is open to the possibility that we will discover that our moral beliefs are truth tracking. He thinks of himself as just shifting the burden of proof.","page":"142-158","publisher":"Oxford University Press","title":"Evolution, Truth-Tracking, and Moral Skepticism","type":"chapter"},"suppress-author":1,"uris":["http://www.mendeley.com/documents/?uuid=e1877e21-49e7-49e4-9f19-837e5b75a097"]}],"mendeley":{"formattedCitation":"(2016)","plainTextFormattedCitation":"(2016)","previouslyFormattedCitation":"(2016)"},"properties":{"noteIndex":0},"schema":"https://github.com/citation-style-language/schema/raw/master/csl-citation.json"}</w:instrText>
      </w:r>
      <w:r w:rsidRPr="001E4D10">
        <w:fldChar w:fldCharType="separate"/>
      </w:r>
      <w:r w:rsidRPr="001E4D10">
        <w:rPr>
          <w:noProof/>
        </w:rPr>
        <w:t>(2016)</w:t>
      </w:r>
      <w:r w:rsidRPr="001E4D10">
        <w:fldChar w:fldCharType="end"/>
      </w:r>
      <w:r>
        <w:t xml:space="preserve">; Hill </w:t>
      </w:r>
      <w:r>
        <w:fldChar w:fldCharType="begin" w:fldLock="1"/>
      </w:r>
      <w:r>
        <w:instrText>ADDIN CSL_CITATION {"citationItems":[{"id":"ITEM-1","itemData":{"DOI":"10.1007/s10670-015-9760-z","ISSN":"0165-0106","abstract":"If moral properties lacked causal powers, would moral skepticism be true? I argue that it would. Along the way I respond to various arguments that it would not.","author":[{"dropping-particle":"","family":"Hill","given":"Scott","non-dropping-particle":"","parse-names":false,"suffix":""}],"container-title":"Erkenntnis","id":"ITEM-1","issue":"3","issued":{"date-parts":[["2016","6","26"]]},"note":"I read about half (p. 660). Starts out nicely, but in the end I don't think it contributes enough. He argues for instance that moral beliefs aren't safe or sensitive, concedes that we don't get this result according to standard accounts, but then argues that we should reject those standard accounts. But then the most important part is missing: What is the improved account that you suggest, and do you get the results according to that account?","page":"649-668","title":"From Isolation to Skepticism","type":"article-journal","volume":"81"},"label":"section","suppress-author":1,"uris":["http://www.mendeley.com/documents/?uuid=e15910d4-5693-3176-acec-a8e1b66518d6"]}],"mendeley":{"formattedCitation":"(2016)","plainTextFormattedCitation":"(2016)","previouslyFormattedCitation":"(2016)"},"properties":{"noteIndex":0},"schema":"https://github.com/citation-style-language/schema/raw/master/csl-citation.json"}</w:instrText>
      </w:r>
      <w:r>
        <w:fldChar w:fldCharType="separate"/>
      </w:r>
      <w:r w:rsidRPr="00715B94">
        <w:rPr>
          <w:noProof/>
        </w:rPr>
        <w:t>(2016)</w:t>
      </w:r>
      <w:r>
        <w:fldChar w:fldCharType="end"/>
      </w:r>
      <w:r>
        <w:t xml:space="preserve">; </w:t>
      </w:r>
      <w:r w:rsidRPr="001E4D10">
        <w:t xml:space="preserve">Braddock </w:t>
      </w:r>
      <w:r w:rsidRPr="001E4D10">
        <w:fldChar w:fldCharType="begin" w:fldLock="1"/>
      </w:r>
      <w:r>
        <w:instrText>ADDIN CSL_CITATION {"citationItems":[{"id":"ITEM-1","itemData":{"DOI":"10.1163/22105700-20171195","ISSN":"2210-5697","abstract":"Heightened awareness of the origins of our moral judgments pushes many in the direction of moral skepticism, in the direction of thinking we are unjustified in holding our moral judgments on a realist understanding of the moral truths. A classic debunking argument fleshes out this worry: the best explanation of our moral judgments does not appeal to their truth, so we are unjustified in holding our moral judgments. But it is unclear how to get from the explanatory premise to the debunking conclusion. This paper shows how to get from here to there by way of epistemic insensitivity. First, we reconstruct Richard Joyce’s evolutionary debunking argument from insensitivity. Second, we raise epistemological difficulties for Joyce’s argument. Third, we develop and defend a new debunking argument from insensitivity.","author":[{"dropping-particle":"","family":"Braddock","given":"Matthew","non-dropping-particle":"","parse-names":false,"suffix":""}],"container-title":"International Journal for the Study of Skepticism","id":"ITEM-1","issue":"2","issued":{"date-parts":[["2017","5","8"]]},"note":"Interesting paper. Develops a debunking argument from a version of an insensitivity principle. I don't like his argument, but I think the work is worth citing.","page":"91-113","title":"Debunking Arguments from Insensitivity","type":"article-journal","volume":"7"},"suppress-author":1,"uris":["http://www.mendeley.com/documents/?uuid=66fdfa75-fd58-4ac0-9d26-8c3727e8850a"]}],"mendeley":{"formattedCitation":"(2017)","plainTextFormattedCitation":"(2017)","previouslyFormattedCitation":"(2017)"},"properties":{"noteIndex":0},"schema":"https://github.com/citation-style-language/schema/raw/master/csl-citation.json"}</w:instrText>
      </w:r>
      <w:r w:rsidRPr="001E4D10">
        <w:fldChar w:fldCharType="separate"/>
      </w:r>
      <w:r w:rsidRPr="001E4D10">
        <w:rPr>
          <w:noProof/>
        </w:rPr>
        <w:t>(2017)</w:t>
      </w:r>
      <w:r w:rsidRPr="001E4D10">
        <w:fldChar w:fldCharType="end"/>
      </w:r>
      <w:r>
        <w:t xml:space="preserve">; May </w:t>
      </w:r>
      <w:r>
        <w:fldChar w:fldCharType="begin" w:fldLock="1"/>
      </w:r>
      <w:r>
        <w:instrText>ADDIN CSL_CITATION {"citationItems":[{"id":"ITEM-1","itemData":{"DOI":"10.1093/oso/9780198811572.001.0001","ISBN":"9780198811572","abstract":"The burgeoning science of ethics has produced a trend toward pessimism. Ordinary moral judgment and motivation, we’re told, are profoundly influenced by arbitrary factors and ultimately driven by unreasoned feelings or emotions-fertile ground for sweeping debunking arguments. This book counters the current orthodoxy on its own terms by carefully engaging with the empirical literature. The resulting view, optimistic rationalism, maintains that reason plays a pervasive role in our moral minds and that ordinary moral reasoning is not particularly flawed or in need of serious repair. The science does suggest that moral knowledge and virtue don’t come easily, as we are susceptible to some unsavory influences that lead to rationalizing bad behavior. Reason can be corrupted in ethics just as in other domains, but the science warrants cautious optimism, not a special skepticism about morality in particular. Rationality in ethics is possible not just despite, but in virtue of, the psychological and evolutionary mechanisms that shape moral cognition.","author":[{"dropping-particle":"","family":"May","given":"Joshua","non-dropping-particle":"","parse-names":false,"suffix":""}],"id":"ITEM-1","issued":{"date-parts":[["2018","6","21"]]},"note":"He assumes more or less Kahane's general form of debunking argument. He cites Nichols who apparently makes a similar claim. \nMay's general claim, both here and in the article, is that for any purported debunking argument: either there is no reason to believe that our beliefs are based on the given mechanism, or there is no reason to believe that the mechanism is defective. \nI don't see that he explains why there can't be a good debunking argument that doesn't fall into one of the two pitfalls. He seems to generalize from particular examples.","publisher":"Oxford University Press","title":"Regard for Reason in the Moral Mind","type":"book"},"label":"chapter","locator":"4","suppress-author":1,"uris":["http://www.mendeley.com/documents/?uuid=366ab848-c7fd-3cd8-9437-dceaaee1ce49"]}],"mendeley":{"formattedCitation":"(2018, chap. 4)","plainTextFormattedCitation":"(2018, chap. 4)","previouslyFormattedCitation":"(2018, chap. 4)"},"properties":{"noteIndex":0},"schema":"https://github.com/citation-style-language/schema/raw/master/csl-citation.json"}</w:instrText>
      </w:r>
      <w:r>
        <w:fldChar w:fldCharType="separate"/>
      </w:r>
      <w:r w:rsidRPr="005D060D">
        <w:rPr>
          <w:noProof/>
        </w:rPr>
        <w:t>(2018, chap. 4)</w:t>
      </w:r>
      <w:r>
        <w:fldChar w:fldCharType="end"/>
      </w:r>
      <w:r>
        <w:t xml:space="preserve"> and Sauer </w:t>
      </w:r>
      <w:r>
        <w:fldChar w:fldCharType="begin" w:fldLock="1"/>
      </w:r>
      <w:r>
        <w:instrText>ADDIN CSL_CITATION {"citationItems":[{"id":"ITEM-1","itemData":{"DOI":"10.1017/9781108529181","ISBN":"9781108529181","author":[{"dropping-particle":"","family":"Sauer","given":"Hanno","non-dropping-particle":"","parse-names":false,"suffix":""}],"id":"ITEM-1","issued":{"date-parts":[["2018","7","26"]]},"publisher":"Cambridge University Press","title":"Debunking Arguments in Ethics","type":"book"},"label":"chapter","locator":"2","suppress-author":1,"uris":["http://www.mendeley.com/documents/?uuid=451ee904-a12f-47be-83bc-c4421ab56b7e"]}],"mendeley":{"formattedCitation":"(2018, chap. 2)","plainTextFormattedCitation":"(2018, chap. 2)","previouslyFormattedCitation":"(2018, chap. 2)"},"properties":{"noteIndex":0},"schema":"https://github.com/citation-style-language/schema/raw/master/csl-citation.json"}</w:instrText>
      </w:r>
      <w:r>
        <w:fldChar w:fldCharType="separate"/>
      </w:r>
      <w:r w:rsidRPr="005D060D">
        <w:rPr>
          <w:noProof/>
        </w:rPr>
        <w:t>(2018, chap. 2)</w:t>
      </w:r>
      <w:r>
        <w:fldChar w:fldCharType="end"/>
      </w:r>
      <w:r>
        <w:t xml:space="preserve">. For an influential response, see Clarke-Doane </w:t>
      </w:r>
      <w:r>
        <w:fldChar w:fldCharType="begin" w:fldLock="1"/>
      </w:r>
      <w:r>
        <w:instrText>ADDIN CSL_CITATION {"citationItems":[{"id":"ITEM-1","itemData":{"DOI":"10.1093/acprof:oso/9780198778592.003.0002","ISBN":"9780198778592","author":[{"dropping-particle":"","family":"Clarke-Doane","given":"Justin","non-dropping-particle":"","parse-names":false,"suffix":""}],"container-title":"Explanation in Ethics and Mathematics","editor":[{"dropping-particle":"","family":"Leibowitz","given":"Uri D.","non-dropping-particle":"","parse-names":false,"suffix":""},{"dropping-particle":"","family":"Sinclair","given":"Neil","non-dropping-particle":"","parse-names":false,"suffix":""}],"id":"ITEM-1","issued":{"date-parts":[["2016","6","1"]]},"note":"The section of Sensitivity is the usual: either the counterfactual is vacuously true, or else, many other beliefs are similarly unjustified.\n\nSection IV: Explaining Reliability\nThis section is the one relevant to my discussion. Justin's main line is that no information can undermine our beliefs without giving us reason to believe that they are not either safe or sensitive. He does not argue for the principle. \n* So I want to say: I do not assume that Modal Security is true.","page":"23-36","publisher":"Oxford University Press","title":"Debunking and Dispensability","type":"chapter"},"label":"section","locator":"2.2","suppress-author":1,"uris":["http://www.mendeley.com/documents/?uuid=85c1eb73-8009-41ac-a49c-37b348a595bc"]}],"mendeley":{"formattedCitation":"(2016, sec. 2.2)","plainTextFormattedCitation":"(2016, sec. 2.2)","previouslyFormattedCitation":"(2016, sec. 2.2)"},"properties":{"noteIndex":0},"schema":"https://github.com/citation-style-language/schema/raw/master/csl-citation.json"}</w:instrText>
      </w:r>
      <w:r>
        <w:fldChar w:fldCharType="separate"/>
      </w:r>
      <w:r w:rsidRPr="00EC3610">
        <w:rPr>
          <w:noProof/>
        </w:rPr>
        <w:t>(2016, sec. 2.2)</w:t>
      </w:r>
      <w:r>
        <w:fldChar w:fldCharType="end"/>
      </w:r>
      <w:r>
        <w:t xml:space="preserve">. Clarke-Doane does so on the basis of a principle which he calls “modal security”. For discussion of that principle, see Clarke-Doane &amp; Baras </w:t>
      </w:r>
      <w:r>
        <w:fldChar w:fldCharType="begin" w:fldLock="1"/>
      </w:r>
      <w:r w:rsidR="00821F51">
        <w:instrText>ADDIN CSL_CITATION {"citationItems":[{"id":"ITEM-1","itemData":{"DOI":"10.1111/phpr.12643","ISSN":"0031-8205","author":[{"dropping-particle":"","family":"Clarke‐Doane","given":"Justin","non-dropping-particle":"","parse-names":false,"suffix":""},{"dropping-particle":"","family":"Baras","given":"Dan","non-dropping-particle":"","parse-names":false,"suffix":""}],"container-title":"Philosophy and Phenomenological Research","id":"ITEM-1","issued":{"date-parts":[["2019","9","12"]]},"title":"Modal Security","type":"article-journal"},"label":"chapter","suppress-author":1,"uris":["http://www.mendeley.com/documents/?uuid=4352e52f-be31-42df-874e-b85ee0e62240"]}],"mendeley":{"formattedCitation":"(2019)","plainTextFormattedCitation":"(2019)","previouslyFormattedCitation":"(2019)"},"properties":{"noteIndex":0},"schema":"https://github.com/citation-style-language/schema/raw/master/csl-citation.json"}</w:instrText>
      </w:r>
      <w:r>
        <w:fldChar w:fldCharType="separate"/>
      </w:r>
      <w:r w:rsidRPr="00A06CBA">
        <w:rPr>
          <w:noProof/>
        </w:rPr>
        <w:t>(2019)</w:t>
      </w:r>
      <w:r>
        <w:fldChar w:fldCharType="end"/>
      </w:r>
      <w:r>
        <w:t xml:space="preserve">. </w:t>
      </w:r>
    </w:p>
  </w:footnote>
  <w:footnote w:id="16">
    <w:p w14:paraId="2FED4F5C" w14:textId="77777777" w:rsidR="00EC7614" w:rsidRDefault="00EC7614" w:rsidP="006877BF">
      <w:pPr>
        <w:pStyle w:val="FootnoteText"/>
      </w:pPr>
      <w:r w:rsidRPr="00C6051D">
        <w:rPr>
          <w:rStyle w:val="FootnoteReference"/>
        </w:rPr>
        <w:footnoteRef/>
      </w:r>
      <w:r>
        <w:t xml:space="preserve"> </w:t>
      </w:r>
      <w:bookmarkStart w:id="11" w:name="_Hlk37507349"/>
      <w:r>
        <w:t>As you can tell from this claim, m</w:t>
      </w:r>
      <w:r w:rsidRPr="006877BF">
        <w:t xml:space="preserve">y inclinations are </w:t>
      </w:r>
      <w:proofErr w:type="spellStart"/>
      <w:r>
        <w:t>i</w:t>
      </w:r>
      <w:r w:rsidRPr="006877BF">
        <w:t>nternalistic</w:t>
      </w:r>
      <w:proofErr w:type="spellEnd"/>
      <w:r w:rsidRPr="006877BF">
        <w:t xml:space="preserve">. </w:t>
      </w:r>
      <w:r>
        <w:t>Others</w:t>
      </w:r>
      <w:r w:rsidRPr="006877BF">
        <w:t xml:space="preserve"> might </w:t>
      </w:r>
      <w:r>
        <w:t>be more attracted to</w:t>
      </w:r>
      <w:r w:rsidRPr="006877BF">
        <w:t xml:space="preserve"> a kind of externalism according to which what matters is whether my belief is sensitive, not whether I know it to be so. </w:t>
      </w:r>
      <w:bookmarkEnd w:id="11"/>
      <w:r w:rsidRPr="006877BF">
        <w:t xml:space="preserve">According to this view, the parenthetical additions should be omitted. </w:t>
      </w:r>
    </w:p>
    <w:p w14:paraId="71876CAA" w14:textId="15AEE16F" w:rsidR="00EC7614" w:rsidRDefault="00EC7614" w:rsidP="006877BF">
      <w:pPr>
        <w:pStyle w:val="FootnoteText"/>
      </w:pPr>
      <w:r>
        <w:t>W</w:t>
      </w:r>
      <w:r w:rsidRPr="006877BF">
        <w:t xml:space="preserve">hat happens if you learn that your beliefs are insensitive, but you also </w:t>
      </w:r>
      <w:r>
        <w:t xml:space="preserve">justifiably </w:t>
      </w:r>
      <w:r w:rsidRPr="006877BF">
        <w:t>believe that insensitivity and even knowledge of insensitivity don’t undercut justification</w:t>
      </w:r>
      <w:r>
        <w:t>? I believe this is an interesting question, one I cannot explore it here</w:t>
      </w:r>
      <w:r w:rsidRPr="006877BF">
        <w:t>.</w:t>
      </w:r>
    </w:p>
  </w:footnote>
  <w:footnote w:id="17">
    <w:p w14:paraId="76E92097" w14:textId="60957ABE" w:rsidR="00EC7614" w:rsidRDefault="00EC7614">
      <w:pPr>
        <w:pStyle w:val="FootnoteText"/>
      </w:pPr>
      <w:r w:rsidRPr="00C6051D">
        <w:rPr>
          <w:rStyle w:val="FootnoteReference"/>
        </w:rPr>
        <w:footnoteRef/>
      </w:r>
      <w:r>
        <w:t xml:space="preserve"> Does that mean that the beliefs of most of us won’t be undermined in this way, because we lack detailed knowledge of the mechanisms and genealogy of the processes that produce our moral beliefs? Not at all. I remind you that, I’m about to argue that all that is needed here is a very minimal acquaintance with science, the kind that the vast majority of us, definitely the readers of this article, do have. </w:t>
      </w:r>
    </w:p>
  </w:footnote>
  <w:footnote w:id="18">
    <w:p w14:paraId="3516A7F5" w14:textId="6A8B3213" w:rsidR="00EC7614" w:rsidRPr="001E4D10" w:rsidRDefault="00EC7614" w:rsidP="007C2D0C">
      <w:pPr>
        <w:pStyle w:val="FootnoteText"/>
      </w:pPr>
      <w:r w:rsidRPr="00C6051D">
        <w:rPr>
          <w:rStyle w:val="FootnoteReference"/>
        </w:rPr>
        <w:footnoteRef/>
      </w:r>
      <w:r w:rsidRPr="001E4D10">
        <w:t xml:space="preserve"> I do not imply that the second premise </w:t>
      </w:r>
      <w:r>
        <w:t>does not</w:t>
      </w:r>
      <w:r w:rsidRPr="001E4D10">
        <w:t xml:space="preserve"> need examination as well</w:t>
      </w:r>
      <w:r>
        <w:t>, o</w:t>
      </w:r>
      <w:r w:rsidRPr="001E4D10">
        <w:t xml:space="preserve">nly that empirical details </w:t>
      </w:r>
      <w:r>
        <w:t>do not</w:t>
      </w:r>
      <w:r w:rsidRPr="001E4D10">
        <w:t xml:space="preserve"> even initially seem relevant to this examination. For discussion of versions of the second premise, see White </w:t>
      </w:r>
      <w:r w:rsidRPr="001E4D10">
        <w:fldChar w:fldCharType="begin" w:fldLock="1"/>
      </w:r>
      <w:r>
        <w:instrText>ADDIN CSL_CITATION {"citationItems":[{"id":"ITEM-1","itemData":{"DOI":"10.1111/j.1520-8583.2010.00204.x","ISSN":"15208583","author":[{"dropping-particle":"","family":"White","given":"Roger","non-dropping-particle":"","parse-names":false,"suffix":""}],"container-title":"Philosophical Perspectives","id":"ITEM-1","issue":"1","issued":{"date-parts":[["2010","12","28"]]},"page":"573-615","title":"You Just Believe That Because...","type":"article-journal","volume":"24"},"locator":"580-582","suppress-author":1,"uris":["http://www.mendeley.com/documents/?uuid=3ca4f54b-a353-4285-88d3-d4e68dad9c4b"]}],"mendeley":{"formattedCitation":"(2010, 580–82)","plainTextFormattedCitation":"(2010, 580–82)","previouslyFormattedCitation":"(2010, 580–82)"},"properties":{"noteIndex":0},"schema":"https://github.com/citation-style-language/schema/raw/master/csl-citation.json"}</w:instrText>
      </w:r>
      <w:r w:rsidRPr="001E4D10">
        <w:fldChar w:fldCharType="separate"/>
      </w:r>
      <w:r w:rsidRPr="00A466B8">
        <w:rPr>
          <w:noProof/>
        </w:rPr>
        <w:t>(2010, 580–82)</w:t>
      </w:r>
      <w:r w:rsidRPr="001E4D10">
        <w:fldChar w:fldCharType="end"/>
      </w:r>
      <w:r w:rsidRPr="001E4D10">
        <w:t xml:space="preserve">. </w:t>
      </w:r>
    </w:p>
  </w:footnote>
  <w:footnote w:id="19">
    <w:p w14:paraId="2F5E263D" w14:textId="77777777" w:rsidR="00EC7614" w:rsidRPr="001E4D10" w:rsidRDefault="00EC7614" w:rsidP="00280E0A">
      <w:pPr>
        <w:pStyle w:val="FootnoteText"/>
      </w:pPr>
      <w:r w:rsidRPr="00C6051D">
        <w:rPr>
          <w:rStyle w:val="FootnoteReference"/>
        </w:rPr>
        <w:footnoteRef/>
      </w:r>
      <w:r w:rsidRPr="001E4D10">
        <w:t xml:space="preserve"> Note that the target of this paper is independent from and sometimes confused with a different project. We have quick gut feelings and it is a great empirical project to find out when and why our quick judgments match up with our slower more thoughtful judgments. I think this is a charitable interpretation of Woodward and Allman </w:t>
      </w:r>
      <w:r w:rsidRPr="001E4D10">
        <w:fldChar w:fldCharType="begin" w:fldLock="1"/>
      </w:r>
      <w:r>
        <w:instrText>ADDIN CSL_CITATION {"citationItems":[{"id":"ITEM-1","itemData":{"DOI":"10.1016/j.jphysparis.2007.12.003","ISBN":"0928-4257","ISSN":"09284257","PMID":"18280713","abstract":"Philosophers use the phrase \"moral intuition\" to describe the appearance in consciousness of moral judgments or assessments without any awareness of having gone through a conscious reasoning process that produces this assessment. This paper investigates the neural substrates of moral intuition. We propose that moral intuitions are part of a larger set of social intuitions that guide us through complex, highly uncertain and rapidly changing social interactions. Such intuitions are shaped by learning. The neural substrates for moral intuition include fronto-insular, cingulate, and orbito-frontal cortices and associated subcortical structure such as the septum, basil ganglia and amygdala. Understanding the role of these structures undercuts many philosophical doctrines concerning the status of moral intuitions, but vindicates the claim that they can sometimes play a legitimate role in moral decision-making. ?? 2008 Elsevier Ltd. All rights reserved.","author":[{"dropping-particle":"","family":"Woodward","given":"James F.","non-dropping-particle":"","parse-names":false,"suffix":""},{"dropping-particle":"","family":"Allman","given":"John","non-dropping-particle":"","parse-names":false,"suffix":""}],"container-title":"Journal of Physiology Paris","id":"ITEM-1","issue":"4-6","issued":{"date-parts":[["2007"]]},"page":"179-202","title":"Moral intuition: Its neural substrates and normative significance","type":"article-journal","volume":"101"},"suppress-author":1,"uris":["http://www.mendeley.com/documents/?uuid=88ea92c7-e0c5-4fb7-8310-7a6a270e04db"]},{"id":"ITEM-2","itemData":{"DOI":"10.1111/j.1533-6077.2008.00143.x","ISSN":"15336077","author":[{"dropping-particle":"","family":"Allman","given":"John","non-dropping-particle":"","parse-names":false,"suffix":""},{"dropping-particle":"","family":"Woodward","given":"James F.","non-dropping-particle":"","parse-names":false,"suffix":""}],"container-title":"Philosophical Issues","id":"ITEM-2","issue":"1","issued":{"date-parts":[["2008","9"]]},"page":"164-185","title":"What Are Moral Intuitions And Why Should We Care About Them? A Neurobiological Perspective","type":"article-journal","volume":"18"},"suppress-author":1,"uris":["http://www.mendeley.com/documents/?uuid=e3c74067-e469-4a96-97e6-a08e78fe2676"]}],"mendeley":{"formattedCitation":"(2007; 2008)","plainTextFormattedCitation":"(2007; 2008)","previouslyFormattedCitation":"(2007; 2008)"},"properties":{"noteIndex":0},"schema":"https://github.com/citation-style-language/schema/raw/master/csl-citation.json"}</w:instrText>
      </w:r>
      <w:r w:rsidRPr="001E4D10">
        <w:fldChar w:fldCharType="separate"/>
      </w:r>
      <w:r w:rsidRPr="00A466B8">
        <w:rPr>
          <w:noProof/>
        </w:rPr>
        <w:t>(2007; 2008)</w:t>
      </w:r>
      <w:r w:rsidRPr="001E4D10">
        <w:fldChar w:fldCharType="end"/>
      </w:r>
      <w:r w:rsidRPr="001E4D10">
        <w:t xml:space="preserve">, </w:t>
      </w:r>
      <w:proofErr w:type="spellStart"/>
      <w:r w:rsidRPr="001E4D10">
        <w:t>Railton</w:t>
      </w:r>
      <w:proofErr w:type="spellEnd"/>
      <w:r w:rsidRPr="001E4D10">
        <w:t xml:space="preserve"> </w:t>
      </w:r>
      <w:r w:rsidRPr="001E4D10">
        <w:fldChar w:fldCharType="begin" w:fldLock="1"/>
      </w:r>
      <w:r w:rsidRPr="001E4D10">
        <w:instrText>ADDIN CSL_CITATION {"citationItems":[{"id":"ITEM-1","itemData":{"DOI":"10.1086/675876","ISSN":"00141704","abstract":"Intuition—spontaneous, nondeliberative assessment—has long been indispensable in theoretical and practical philosophy alike. Recent research by psychologists and experimental philosophers has challenged our understanding of the nature and authority of moral intuitions by tracing them to “fast,” “automatic,” “button-pushing” responses of the affective system. This view of the affective system contrasts with a growing body of research in affective neuroscience which suggests that it is instead a flexible learning system that generates and updates a multidimensional evaluative landscape to guide decision and action. With this latter view in mind, I revisit some of the classic hypothetical scenarios used in experimental moral psychology.","author":[{"dropping-particle":"","family":"Railton","given":"Peter","non-dropping-particle":"","parse-names":false,"suffix":""}],"container-title":"Ethics","id":"ITEM-1","issue":"4","issued":{"date-parts":[["2014"]]},"note":"Very long! Summary of main claims in section 17. I read until page 848 (36).\nStarts with an 8 criteria characterizaton of intuition. Not exactly in the necessary and sufficient condition style. More like paradigmatic featurs that come to mind, without analyzing the relationship between the features. \nThen he describes an imagined case in great detail. Since it's imagined, it's not clear how he draws conclusions from it. The inference is conducted as if he's drawing from a real case. I guess the thought is that the case should resonate with our own experience of similar cases. \nIn the case, intuition is a kind of skill. Not autonomatic in the sense of unreasoned or unattentive to details. \n\nThree senses of intuition: \n1. Observational. Given by his 8 criteria. \n2. Tacit-competency-based. Demonstrated by the example and linguistics. \n3. Classical. Aristotle and Kant. Ability to match particular experience to general concepts or rules, and then infer from general concepts to particular cases.","page":"813-859","title":"The Affective Dog and Its Rational Tale : Intuition and Attunement","type":"article-journal","volume":"124"},"suppress-author":1,"uris":["http://www.mendeley.com/documents/?uuid=a219ddf1-9556-4f00-a21a-547cfcbf4e6e"]}],"mendeley":{"formattedCitation":"(2014)","plainTextFormattedCitation":"(2014)","previouslyFormattedCitation":"(2014)"},"properties":{"noteIndex":0},"schema":"https://github.com/citation-style-language/schema/raw/master/csl-citation.json"}</w:instrText>
      </w:r>
      <w:r w:rsidRPr="001E4D10">
        <w:fldChar w:fldCharType="separate"/>
      </w:r>
      <w:r w:rsidRPr="001E4D10">
        <w:rPr>
          <w:noProof/>
        </w:rPr>
        <w:t>(2014)</w:t>
      </w:r>
      <w:r w:rsidRPr="001E4D10">
        <w:fldChar w:fldCharType="end"/>
      </w:r>
      <w:r w:rsidRPr="001E4D10">
        <w:t xml:space="preserve"> and some of Greene’s </w:t>
      </w:r>
      <w:r w:rsidRPr="001E4D10">
        <w:fldChar w:fldCharType="begin" w:fldLock="1"/>
      </w:r>
      <w:r>
        <w:instrText>ADDIN CSL_CITATION {"citationItems":[{"id":"ITEM-1","itemData":{"DOI":"10.1086/675875","ISSN":"0014-1704","author":[{"dropping-particle":"","family":"Greene","given":"Joshua D.","non-dropping-particle":"","parse-names":false,"suffix":""}],"container-title":"Ethics","id":"ITEM-1","issue":"4","issued":{"date-parts":[["2014","7"]]},"page":"695-726","title":"Beyond Point-and-Shoot Morality: Why Cognitive (Neuro)Science Matters for Ethics","type":"article-journal","volume":"124"},"suppress-author":1,"uris":["http://www.mendeley.com/documents/?uuid=7903ec08-d400-412a-b490-a90a6bf2dc29"]},{"id":"ITEM-2","itemData":{"abstract":"Our brains were designed for tribal life, for getting along with a select group of others (Us), and for fighting off everyone else (Them). But modern life has thrust the world's tribes into a shared space, creating conflicts of interest and clashes of values, along with unprecedented opportunities. As the world shrinks, the moral lines that divide us become more salient and more puzzling. We fight over everything from tax codes to gay marriage to global warming, and we wonder where, if at all, we can find our common ground. A grand synthesis of neuroscience, psychology, and philosophy, Moral Tribes reveals the underlying causes of modern conflict and lights a way forward. Our emotions make us social animals, turning Me into Us. But they also make us tribal animals, turning Us against Them. Our tribal emotions make us fight, sometimes with bombs, sometimes with words, and often with life-and-death stakes. Drawing inspiration from moral philosophy and cutting-edge science, Moral Tribes shows when we should trust our instincts, when we should reason, and how the right kind of reasoning can move us forward. Joshua Greene is the director of Harvard University's Moral Cognition Lab, a pioneering scientist, a philosopher, and an acclaimed teacher. The great challenge of Moral Tribes is this: How can we get along with Them when what they want feels so wrong? Finally, Greene offers a surprisingly simple set of maxims for navigating the modern moral terrain, a practical road map for solving problems and living better lives.","author":[{"dropping-particle":"","family":"Greene","given":"Joshua D.","non-dropping-particle":"","parse-names":false,"suffix":""}],"id":"ITEM-2","issued":{"date-parts":[["2013"]]},"number-of-pages":"300","publisher":"Penguin","title":"Moral Tribes: Emotion, Reason and the Gap Between Us and Them","type":"book"},"suppress-author":1,"uris":["http://www.mendeley.com/documents/?uuid=4a2ad6b5-36e1-4522-87e6-578077c06909"]}],"mendeley":{"formattedCitation":"(2014, 2013)","plainTextFormattedCitation":"(2014, 2013)","previouslyFormattedCitation":"(2014, 2013)"},"properties":{"noteIndex":0},"schema":"https://github.com/citation-style-language/schema/raw/master/csl-citation.json"}</w:instrText>
      </w:r>
      <w:r w:rsidRPr="001E4D10">
        <w:fldChar w:fldCharType="separate"/>
      </w:r>
      <w:r w:rsidRPr="00A466B8">
        <w:rPr>
          <w:noProof/>
        </w:rPr>
        <w:t>(2014, 2013)</w:t>
      </w:r>
      <w:r w:rsidRPr="001E4D10">
        <w:fldChar w:fldCharType="end"/>
      </w:r>
      <w:r w:rsidRPr="001E4D10">
        <w:t xml:space="preserve"> work. The former two defend a more optimistic view of intuitions; Greene gives a more mixed verdict. However, the kind of debunking that is the target of this paper is the kind that undermines our moral judgments as a whole, including our slow and more thoughtful judgments.</w:t>
      </w:r>
    </w:p>
  </w:footnote>
  <w:footnote w:id="20">
    <w:p w14:paraId="64382055" w14:textId="77777777" w:rsidR="00EC7614" w:rsidRPr="001E4D10" w:rsidRDefault="00EC7614" w:rsidP="002A0B91">
      <w:pPr>
        <w:pStyle w:val="FootnoteText"/>
      </w:pPr>
      <w:r w:rsidRPr="00C6051D">
        <w:rPr>
          <w:rStyle w:val="FootnoteReference"/>
        </w:rPr>
        <w:footnoteRef/>
      </w:r>
      <w:r w:rsidRPr="001E4D10">
        <w:t xml:space="preserve"> The qualification “of the right type” is needed to exclude deviant causal chains. </w:t>
      </w:r>
    </w:p>
  </w:footnote>
  <w:footnote w:id="21">
    <w:p w14:paraId="66E679CA" w14:textId="30CD49BC" w:rsidR="00EC7614" w:rsidRPr="00292109" w:rsidRDefault="00EC7614" w:rsidP="2EDA6608">
      <w:pPr>
        <w:pStyle w:val="FootnoteText"/>
      </w:pPr>
      <w:r w:rsidRPr="00C6051D">
        <w:rPr>
          <w:rStyle w:val="FootnoteReference"/>
        </w:rPr>
        <w:footnoteRef/>
      </w:r>
      <w:r>
        <w:t xml:space="preserve"> Benacerraf’s original argument against mathematical Platonism was based on this kind of causal condition, applied to knowledge. The causal condition has since significantly fallen out of favor, which is part of why philosophers of mathematics tend to focus more on Field’s development of the argument, which does not rely on a causal condition on knowledge or justification. Regarding Field’s style of argument, see </w:t>
      </w:r>
      <w:r w:rsidRPr="00292109">
        <w:t xml:space="preserve">above footnote </w:t>
      </w:r>
      <w:r w:rsidRPr="00292109">
        <w:fldChar w:fldCharType="begin"/>
      </w:r>
      <w:r w:rsidRPr="00292109">
        <w:instrText xml:space="preserve"> NOTEREF _Ref33012109 \h </w:instrText>
      </w:r>
      <w:r w:rsidRPr="00292109">
        <w:fldChar w:fldCharType="separate"/>
      </w:r>
      <w:r w:rsidRPr="00292109">
        <w:t>14</w:t>
      </w:r>
      <w:r w:rsidRPr="00292109">
        <w:fldChar w:fldCharType="end"/>
      </w:r>
      <w:r w:rsidRPr="00292109">
        <w:t xml:space="preserve">. </w:t>
      </w:r>
    </w:p>
  </w:footnote>
  <w:footnote w:id="22">
    <w:p w14:paraId="73C06DCD" w14:textId="77777777" w:rsidR="00EC7614" w:rsidRDefault="00EC7614" w:rsidP="0005160E">
      <w:pPr>
        <w:pStyle w:val="FootnoteText"/>
      </w:pPr>
      <w:r w:rsidRPr="00C6051D">
        <w:rPr>
          <w:rStyle w:val="FootnoteReference"/>
        </w:rPr>
        <w:footnoteRef/>
      </w:r>
      <w:r>
        <w:t xml:space="preserve"> For a recent development of a debunking argument along these lines, see Lutz </w:t>
      </w:r>
      <w:r>
        <w:fldChar w:fldCharType="begin" w:fldLock="1"/>
      </w:r>
      <w:r>
        <w:instrText>ADDIN CSL_CITATION {"citationItems":[{"id":"ITEM-1","itemData":{"author":[{"dropping-particle":"","family":"Lutz","given":"Matt","non-dropping-particle":"","parse-names":false,"suffix":""}],"container-title":"Oxford Studies in Metaethics","id":"ITEM-1","issued":{"date-parts":[["0"]]},"note":"good article. \nDevelops an EDA based on a causal condition on knowledge. Though then he makes it an explanatory condition, not necessarily causal (like Faraci and Korman and Locke). The argument is supposed to be closer to Benacerraf's original than to Field. \nAccepts my argument that Field's challenge is too easy to meet. \nThe new argument appears in section 4.","title":"The Reliability Challenge in Moral Epistemology","type":"article-journal"},"label":"chapter","suppress-author":1,"uris":["http://www.mendeley.com/documents/?uuid=fb23f744-e471-42ac-83f0-583e44d138b9"]}],"mendeley":{"formattedCitation":"(n.d.)","plainTextFormattedCitation":"(n.d.)","previouslyFormattedCitation":"(n.d.)"},"properties":{"noteIndex":0},"schema":"https://github.com/citation-style-language/schema/raw/master/csl-citation.json"}</w:instrText>
      </w:r>
      <w:r>
        <w:fldChar w:fldCharType="separate"/>
      </w:r>
      <w:r w:rsidRPr="00CA4BA8">
        <w:rPr>
          <w:noProof/>
        </w:rPr>
        <w:t>(n.d.)</w:t>
      </w:r>
      <w:r>
        <w:fldChar w:fldCharType="end"/>
      </w:r>
      <w:r>
        <w:t xml:space="preserve">. </w:t>
      </w:r>
    </w:p>
  </w:footnote>
  <w:footnote w:id="23">
    <w:p w14:paraId="38D31A39" w14:textId="77777777" w:rsidR="00EC7614" w:rsidRPr="001E4D10" w:rsidRDefault="00EC7614" w:rsidP="000034E3">
      <w:pPr>
        <w:pStyle w:val="FootnoteText"/>
        <w:rPr>
          <w:color w:val="FF0000"/>
        </w:rPr>
      </w:pPr>
      <w:r w:rsidRPr="00C6051D">
        <w:rPr>
          <w:rStyle w:val="FootnoteReference"/>
        </w:rPr>
        <w:footnoteRef/>
      </w:r>
      <w:r w:rsidRPr="001E4D10">
        <w:t xml:space="preserve"> Sturgeon </w:t>
      </w:r>
      <w:r w:rsidRPr="001E4D10">
        <w:fldChar w:fldCharType="begin" w:fldLock="1"/>
      </w:r>
      <w:r w:rsidRPr="001E4D10">
        <w:instrText>ADDIN CSL_CITATION {"citationItems":[{"id":"ITEM-1","itemData":{"author":[{"dropping-particle":"","family":"Sturgeon","given":"Nicholas L","non-dropping-particle":"","parse-names":false,"suffix":""}],"container-title":"Morality, Reason and Truth","editor":[{"dropping-particle":"","family":"Copp","given":"David","non-dropping-particle":"","parse-names":false,"suffix":""},{"dropping-particle":"","family":"Zimmerman","given":"David","non-dropping-particle":"","parse-names":false,"suffix":""}],"id":"ITEM-1","issued":{"date-parts":[["1984"]]},"note":"Has a good summary at the end. Basically his response to Harman is that the question of whether moral facts are explanatory cannot be detached from the background theory one has (just like he will later write about supervenience). He insists that moral facts are explanatory, and are commonly quoted as explanatory and not easily replaced. He argues that moral facts cannot be distinguished from Harman's proton.","page":"49-78","publisher":"Rowman &amp; Littlefield","publisher-place":"Totowa, NJ","title":"Moral Explanations","type":"chapter"},"suppress-author":1,"uris":["http://www.mendeley.com/documents/?uuid=86d32330-b878-459a-b883-8eb32ab6c76b"]},{"id":"ITEM-2","itemData":{"author":[{"dropping-particle":"","family":"Sturgeon","given":"Nicholas L","non-dropping-particle":"","parse-names":false,"suffix":""}],"chapter-number":"14","container-title":"Contemporary Debates in Moral Theory","editor":[{"dropping-particle":"","family":"Dreier","given":"James","non-dropping-particle":"","parse-names":false,"suffix":""}],"id":"ITEM-2","issued":{"date-parts":[["2006"]]},"page":"241-262","publisher":"Blackwell Publishers","publisher-place":"Oxford","title":"Moral Explanations Defended","type":"chapter"},"suppress-author":1,"uris":["http://www.mendeley.com/documents/?uuid=75648a3b-66f7-4a3d-8d71-c7130cdf08ce"]}],"mendeley":{"formattedCitation":"(1984, 2006)","plainTextFormattedCitation":"(1984, 2006)","previouslyFormattedCitation":"(1984, 2006)"},"properties":{"noteIndex":0},"schema":"https://github.com/citation-style-language/schema/raw/master/csl-citation.json"}</w:instrText>
      </w:r>
      <w:r w:rsidRPr="001E4D10">
        <w:fldChar w:fldCharType="separate"/>
      </w:r>
      <w:r w:rsidRPr="001E4D10">
        <w:rPr>
          <w:noProof/>
        </w:rPr>
        <w:t>(1984, 2006)</w:t>
      </w:r>
      <w:r w:rsidRPr="001E4D10">
        <w:fldChar w:fldCharType="end"/>
      </w:r>
      <w:r w:rsidRPr="001E4D10">
        <w:t xml:space="preserve"> famously argues in favor of moral explanations. However, Sturgeon is not a robust realist; hence his view lies outside the scope of this paper. For a survey, and doubts about the claim that moral non-naturalists should reject moral explanations, see Majors </w:t>
      </w:r>
      <w:r w:rsidRPr="001E4D10">
        <w:fldChar w:fldCharType="begin" w:fldLock="1"/>
      </w:r>
      <w:r w:rsidRPr="001E4D10">
        <w:instrText>ADDIN CSL_CITATION {"citationItems":[{"id":"ITEM-1","itemData":{"DOI":"10.1111/j.1747-9991.2006.00049.x","ISSN":"1747-9991","author":[{"dropping-particle":"","family":"Majors","given":"Brad","non-dropping-particle":"","parse-names":false,"suffix":""}],"container-title":"Philosophy Compass","id":"ITEM-1","issue":"1","issued":{"date-parts":[["2007","1"]]},"page":"1-15","title":"Moral Explanation","type":"article-journal","volume":"2"},"suppress-author":1,"uris":["http://www.mendeley.com/documents/?uuid=740748b4-78e1-49c2-bc06-d71b6c948110"]}],"mendeley":{"formattedCitation":"(2007)","plainTextFormattedCitation":"(2007)","previouslyFormattedCitation":"(2007)"},"properties":{"noteIndex":0},"schema":"https://github.com/citation-style-language/schema/raw/master/csl-citation.json"}</w:instrText>
      </w:r>
      <w:r w:rsidRPr="001E4D10">
        <w:fldChar w:fldCharType="separate"/>
      </w:r>
      <w:r w:rsidRPr="001E4D10">
        <w:rPr>
          <w:noProof/>
        </w:rPr>
        <w:t>(2007)</w:t>
      </w:r>
      <w:r w:rsidRPr="001E4D10">
        <w:fldChar w:fldCharType="end"/>
      </w:r>
      <w:r w:rsidRPr="001E4D10">
        <w:t>.</w:t>
      </w:r>
    </w:p>
  </w:footnote>
  <w:footnote w:id="24">
    <w:p w14:paraId="4F598904" w14:textId="15CA8A1A" w:rsidR="00EC7614" w:rsidRPr="00AA67DD" w:rsidRDefault="00EC7614" w:rsidP="006A070D">
      <w:pPr>
        <w:pStyle w:val="FootnoteText"/>
      </w:pPr>
      <w:r w:rsidRPr="00C6051D">
        <w:rPr>
          <w:rStyle w:val="FootnoteReference"/>
        </w:rPr>
        <w:footnoteRef/>
      </w:r>
      <w:r>
        <w:t xml:space="preserve"> </w:t>
      </w:r>
      <w:proofErr w:type="spellStart"/>
      <w:r>
        <w:t>Faraci’s</w:t>
      </w:r>
      <w:proofErr w:type="spellEnd"/>
      <w:r>
        <w:t xml:space="preserve"> main concern is with epistemic coincidence. However, in a footnote (n. 32) he suggests that there is a tight connection between epistemic coincidence and epistemic justification. In particular, that evidence of epistemic coincidence is undermining. This implies that a lack of explanatory connection between belief and truth is undermining, as </w:t>
      </w:r>
      <w:r>
        <w:rPr>
          <w:i/>
          <w:iCs/>
        </w:rPr>
        <w:t>Appropriate explanatory connection</w:t>
      </w:r>
      <w:r>
        <w:t xml:space="preserve"> says. This idea, in connection to debunking arguments, has recently been further explored by </w:t>
      </w:r>
      <w:proofErr w:type="spellStart"/>
      <w:r>
        <w:t>Korman</w:t>
      </w:r>
      <w:proofErr w:type="spellEnd"/>
      <w:r>
        <w:t xml:space="preserve"> &amp; Locke </w:t>
      </w:r>
      <w:r>
        <w:fldChar w:fldCharType="begin" w:fldLock="1"/>
      </w:r>
      <w:r>
        <w:instrText>ADDIN CSL_CITATION {"citationItems":[{"id":"ITEM-1","itemData":{"author":[{"dropping-particle":"","family":"Korman","given":"Daniel Z.","non-dropping-particle":"","parse-names":false,"suffix":""},{"dropping-particle":"","family":"Locke","given":"Dustin","non-dropping-particle":"","parse-names":false,"suffix":""}],"container-title":"Oxford Studies in Metaethics","id":"ITEM-1","issued":{"date-parts":[["0"]]},"title":"Against Minimalist Responses to Moral Debunking Arguments","type":"chapter"},"label":"chapter","suppress-author":1,"uris":["http://www.mendeley.com/documents/?uuid=f1a0e8bf-55a7-4205-a02f-2d40e43d6ef1"]}],"mendeley":{"formattedCitation":"(n.d.)","plainTextFormattedCitation":"(n.d.)","previouslyFormattedCitation":"(n.d.)"},"properties":{"noteIndex":0},"schema":"https://github.com/citation-style-language/schema/raw/master/csl-citation.json"}</w:instrText>
      </w:r>
      <w:r>
        <w:fldChar w:fldCharType="separate"/>
      </w:r>
      <w:r w:rsidRPr="006A070D">
        <w:rPr>
          <w:noProof/>
        </w:rPr>
        <w:t>(n.d.)</w:t>
      </w:r>
      <w:r>
        <w:fldChar w:fldCharType="end"/>
      </w:r>
      <w:r>
        <w:t xml:space="preserve">. </w:t>
      </w:r>
    </w:p>
  </w:footnote>
  <w:footnote w:id="25">
    <w:p w14:paraId="6AF2B711" w14:textId="77777777" w:rsidR="00EC7614" w:rsidRPr="001E4D10" w:rsidRDefault="00EC7614" w:rsidP="007C4C29">
      <w:pPr>
        <w:pStyle w:val="FootnoteText"/>
      </w:pPr>
      <w:r w:rsidRPr="00C6051D">
        <w:rPr>
          <w:rStyle w:val="FootnoteReference"/>
        </w:rPr>
        <w:footnoteRef/>
      </w:r>
      <w:r w:rsidRPr="001E4D10">
        <w:t xml:space="preserve"> Schafer </w:t>
      </w:r>
      <w:r w:rsidRPr="001E4D10">
        <w:fldChar w:fldCharType="begin" w:fldLock="1"/>
      </w:r>
      <w:r w:rsidRPr="001E4D10">
        <w:instrText>ADDIN CSL_CITATION {"citationItems":[{"id":"ITEM-1","itemData":{"DOI":"10.1080/00048400903114219","ISSN":"0004-8402","abstract":"It is increasingly common to suggest that the combination of evolutionary theory and normative realism leads inevitably to a general scepticism about our ability to reliably form normative beliefs. In what follows, I argue that this is not the case. In particular, I consider several possible arguments from evolutionary theory and normative realism to normative scepticism and explain where they go wrong. I then offer a more general diagnosis of the tendency to accept such arguments and why this tendency should be resisted. It is increasingly common to suggest that the combination of evolutionary theory and normative realism leads inevitably to a general scepticism about our ability to reliably form normative beliefs. In what follows, I argue that this is not the case. In particular, I consider several possible arguments from evolutionary theory and normative realism to normative scepticism and explain where they go wrong. I then offer a more general diagnosis of the tendency to accept such arguments and why this tendency should be resisted.","author":[{"dropping-particle":"","family":"Schafer","given":"Karl","non-dropping-particle":"","parse-names":false,"suffix":""}],"container-title":"Australasian Journal of Philosophy","id":"ITEM-1","issue":"3","issued":{"date-parts":[["2010","9"]]},"note":"Defends realism against EDAs. Good enough article to reference, though there's not much news here. \nThree arguments discussed: insensitivity, frequency and coincidence. \nBasic line of response: No reason given to believe that we're not sensitive to normatively significant (subvening) properties and therefore reliable.","page":"471-488","publisher":"Routledge","title":"Evolution and Normative Scepticism","type":"article-journal","volume":"88"},"suppress-author":1,"uris":["http://www.mendeley.com/documents/?uuid=09bd4a22-bc04-4f1a-acd3-922ddb162a95"]}],"mendeley":{"formattedCitation":"(2010)","plainTextFormattedCitation":"(2010)","previouslyFormattedCitation":"(2010)"},"properties":{"noteIndex":0},"schema":"https://github.com/citation-style-language/schema/raw/master/csl-citation.json"}</w:instrText>
      </w:r>
      <w:r w:rsidRPr="001E4D10">
        <w:fldChar w:fldCharType="separate"/>
      </w:r>
      <w:r w:rsidRPr="001E4D10">
        <w:rPr>
          <w:noProof/>
        </w:rPr>
        <w:t>(2010)</w:t>
      </w:r>
      <w:r w:rsidRPr="001E4D10">
        <w:fldChar w:fldCharType="end"/>
      </w:r>
      <w:r w:rsidRPr="001E4D10">
        <w:t xml:space="preserve"> pursues this line in defending moral realism from an insensitivity based argument.  </w:t>
      </w:r>
    </w:p>
  </w:footnote>
  <w:footnote w:id="26">
    <w:p w14:paraId="16FD69DE" w14:textId="77777777" w:rsidR="00EC7614" w:rsidRPr="001E4D10" w:rsidRDefault="00EC7614" w:rsidP="00A45ACB">
      <w:pPr>
        <w:pStyle w:val="FootnoteText"/>
      </w:pPr>
      <w:r w:rsidRPr="00C6051D">
        <w:rPr>
          <w:rStyle w:val="FootnoteReference"/>
        </w:rPr>
        <w:footnoteRef/>
      </w:r>
      <w:r w:rsidRPr="001E4D10">
        <w:t xml:space="preserve"> See for example Barkhausen </w:t>
      </w:r>
      <w:r w:rsidRPr="001E4D10">
        <w:fldChar w:fldCharType="begin" w:fldLock="1"/>
      </w:r>
      <w:r w:rsidRPr="001E4D10">
        <w:instrText>ADDIN CSL_CITATION {"citationItems":[{"id":"ITEM-1","itemData":{"DOI":"10.1086/684708","ISSN":"0014-1704","author":[{"dropping-particle":"","family":"Barkhausen","given":"Max","non-dropping-particle":"","parse-names":false,"suffix":""}],"container-title":"Ethics","id":"ITEM-1","issue":"3","issued":{"date-parts":[["2016","4","18"]]},"note":"The main argument is that we could have easily evolved to have moral beliefs that we currently believe to be repugnant. So either our convergence with the truth is coincidental and then undermined, or not coincidental but morality is relativistic and that seems like a repugnant conclusion.","page":"662-689","title":"Reductionist Moral Realism and the Contingency of Moral Evolution","type":"article-journal","volume":"126"},"suppress-author":1,"uris":["http://www.mendeley.com/documents/?uuid=370872fb-e9fc-4746-848a-84756aeb605b"]}],"mendeley":{"formattedCitation":"(2016)","plainTextFormattedCitation":"(2016)","previouslyFormattedCitation":"(2016)"},"properties":{"noteIndex":0},"schema":"https://github.com/citation-style-language/schema/raw/master/csl-citation.json"}</w:instrText>
      </w:r>
      <w:r w:rsidRPr="001E4D10">
        <w:fldChar w:fldCharType="separate"/>
      </w:r>
      <w:r w:rsidRPr="001E4D10">
        <w:rPr>
          <w:noProof/>
        </w:rPr>
        <w:t>(2016)</w:t>
      </w:r>
      <w:r w:rsidRPr="001E4D10">
        <w:fldChar w:fldCharType="end"/>
      </w:r>
      <w:r>
        <w:t>.</w:t>
      </w:r>
    </w:p>
  </w:footnote>
  <w:footnote w:id="27">
    <w:p w14:paraId="7114D5AD" w14:textId="3CB39D03" w:rsidR="00EC7614" w:rsidRPr="001E4D10" w:rsidRDefault="00EC7614" w:rsidP="0050444D">
      <w:pPr>
        <w:pStyle w:val="FootnoteText"/>
        <w:rPr>
          <w:color w:val="FF0000"/>
        </w:rPr>
      </w:pPr>
      <w:r w:rsidRPr="00C6051D">
        <w:rPr>
          <w:rStyle w:val="FootnoteReference"/>
        </w:rPr>
        <w:footnoteRef/>
      </w:r>
      <w:r w:rsidRPr="001E4D10">
        <w:t xml:space="preserve"> Fraser’s </w:t>
      </w:r>
      <w:r w:rsidRPr="001E4D10">
        <w:fldChar w:fldCharType="begin" w:fldLock="1"/>
      </w:r>
      <w:r w:rsidRPr="001E4D10">
        <w:instrText>ADDIN CSL_CITATION {"citationItems":[{"id":"ITEM-1","itemData":{"DOI":"10.1007/s11098-013-0140-8","ISSN":"0031-8116","author":[{"dropping-particle":"","family":"Fraser","given":"Ben","non-dropping-particle":"","parse-names":false,"suffix":""}],"container-title":"Philosophical Studies","id":"ITEM-1","issue":"2","issued":{"date-parts":[["2014","3","30"]]},"note":"Argues that evolutionary debunkers should pay more attention to empirical research. \nWhen one or more of the following conditions, we should not expect an evovlved cognitivie mechanism to be reliable: \n1. The environment condition: the mechanism is operating in an environment relevantly similar to that in which it evolved.2. The information condition: information is not high cost, thus it is not adaptive to employ a cheap, error-prone mechanism. \n3. The error condition: asymmetrical error costs are unlikely to have selected for systematic bias in the mechanism. \n4. The tracking condition: the function of the mechanism is to track features of the agent’s environment.\n\nFraser is only discussing naturalistic realisms. \n\nWhy think the conditions aren't met?\n1. Environment: Advances of technology and social complexity give prima facie reason to think that our current environment is not relevantly similar. * Well, our moral judgments have changed accordingly as well. So perhaps our moral sensitivities adapt qucikly to enviromental changes? And if not, we are surely suffisticated enough to see where our moral judgments are inappropriate for our changed environments, no?\n\n2. Information: Likely the costs are high... * I don't understand what you mean. All your examples are inevitably examples of information we actually seem to have. Perhaps the costs are high, but you can't deny that we have these complex mechanisms which seem to do the work. \n\n3. Error: sometimes 'better safe than sorry' applies to moral judgments. * No duh...\n\nFraser complains that metaethicists have paid too little attention to these conditions. * But other than saying that we have prima facie reason to think they aren't met, he hasn't given us any real concrete reason to think they aren't met. To me, this doesn't seem like a serious discussion. \n\n* Perhaps I read this too quickly. But my impression is that he has not shown us anything new regarding the relevance of empirical work. He does not carry out his own task seriously, only claims that there are prima facie reasons to believe that the conditions aren't met. His discussion of the tracking condition just follows the usual paths of the literature. He does not address the general worry that once you require external confermation of your seemings (moral intuitions in this case) there is a slippery slope to global skepticism. \nThere are other problems. He says he's not discussing non-natural accounts of morality, but he fails to notice that the challenges he's discussing, and most of the literature, is aimed at non-naturalism.","page":"457-473","title":"Evolutionary debunking arguments and the reliability of moral cognition","type":"article-journal","volume":"168"},"label":"section","locator":"3.1","suppress-author":1,"uris":["http://www.mendeley.com/documents/?uuid=46aa9d4c-6425-498e-bbe1-95680ce88e55"]}],"mendeley":{"formattedCitation":"(2014, sec. 3.1)","plainTextFormattedCitation":"(2014, sec. 3.1)","previouslyFormattedCitation":"(2014, sec. 3.1)"},"properties":{"noteIndex":0},"schema":"https://github.com/citation-style-language/schema/raw/master/csl-citation.json"}</w:instrText>
      </w:r>
      <w:r w:rsidRPr="001E4D10">
        <w:fldChar w:fldCharType="separate"/>
      </w:r>
      <w:r w:rsidRPr="001E4D10">
        <w:rPr>
          <w:noProof/>
        </w:rPr>
        <w:t>(2014, sec. 3.1)</w:t>
      </w:r>
      <w:r w:rsidRPr="001E4D10">
        <w:fldChar w:fldCharType="end"/>
      </w:r>
      <w:r w:rsidRPr="001E4D10">
        <w:t xml:space="preserve"> environment condition </w:t>
      </w:r>
      <w:r>
        <w:t xml:space="preserve">for evolutionary debunking arguments </w:t>
      </w:r>
      <w:r w:rsidRPr="001E4D10">
        <w:t>is based on this sort of reasoning.</w:t>
      </w:r>
      <w:r>
        <w:t xml:space="preserve"> Sauer </w:t>
      </w:r>
      <w:r>
        <w:fldChar w:fldCharType="begin" w:fldLock="1"/>
      </w:r>
      <w:r>
        <w:instrText>ADDIN CSL_CITATION {"citationItems":[{"id":"ITEM-1","itemData":{"DOI":"10.1017/9781108529181","ISBN":"9781108529181","author":[{"dropping-particle":"","family":"Sauer","given":"Hanno","non-dropping-particle":"","parse-names":false,"suffix":""}],"id":"ITEM-1","issued":{"date-parts":[["2018","7","26"]]},"publisher":"Cambridge University Press","title":"Debunking Arguments in Ethics","type":"book"},"locator":"34","suppress-author":1,"uris":["http://www.mendeley.com/documents/?uuid=451ee904-a12f-47be-83bc-c4421ab56b7e"]}],"mendeley":{"formattedCitation":"(2018, 34)","plainTextFormattedCitation":"(2018, 34)","previouslyFormattedCitation":"(2018, 34)"},"properties":{"noteIndex":0},"schema":"https://github.com/citation-style-language/schema/raw/master/csl-citation.json"}</w:instrText>
      </w:r>
      <w:r>
        <w:fldChar w:fldCharType="separate"/>
      </w:r>
      <w:r w:rsidRPr="0005157F">
        <w:rPr>
          <w:noProof/>
        </w:rPr>
        <w:t>(2018, 34)</w:t>
      </w:r>
      <w:r>
        <w:fldChar w:fldCharType="end"/>
      </w:r>
      <w:r>
        <w:t xml:space="preserve"> calls this kind of debunking argument “obsoleteness debunking”. </w:t>
      </w:r>
    </w:p>
  </w:footnote>
  <w:footnote w:id="28">
    <w:p w14:paraId="5ECBFFEA" w14:textId="77777777" w:rsidR="00EC7614" w:rsidRPr="001E4D10" w:rsidRDefault="00EC7614" w:rsidP="00C545C7">
      <w:pPr>
        <w:pStyle w:val="FootnoteText"/>
      </w:pPr>
      <w:r w:rsidRPr="00C6051D">
        <w:rPr>
          <w:rStyle w:val="FootnoteReference"/>
        </w:rPr>
        <w:footnoteRef/>
      </w:r>
      <w:r w:rsidRPr="001E4D10">
        <w:t xml:space="preserve"> This negative conclusion is slightly weaker than Greene’s in the quoted text. Greene make</w:t>
      </w:r>
      <w:r>
        <w:t>s</w:t>
      </w:r>
      <w:r w:rsidRPr="001E4D10">
        <w:t xml:space="preserve"> a further inferential jump to the positive conclusion that some cases of incest should not be condemned. </w:t>
      </w:r>
    </w:p>
  </w:footnote>
  <w:footnote w:id="29">
    <w:p w14:paraId="46A94A70" w14:textId="77777777" w:rsidR="00EC7614" w:rsidRPr="001E4D10" w:rsidRDefault="00EC7614" w:rsidP="00086872">
      <w:pPr>
        <w:pStyle w:val="FootnoteText"/>
      </w:pPr>
      <w:r w:rsidRPr="00C6051D">
        <w:rPr>
          <w:rStyle w:val="FootnoteReference"/>
        </w:rPr>
        <w:footnoteRef/>
      </w:r>
      <w:r w:rsidRPr="001E4D10">
        <w:t xml:space="preserve"> </w:t>
      </w:r>
      <w:r>
        <w:t>Greene’s claim that consequentialist reasoning does not fall prey to his own argument is criticized by</w:t>
      </w:r>
      <w:r w:rsidRPr="001E4D10">
        <w:t xml:space="preserve"> </w:t>
      </w:r>
      <w:proofErr w:type="spellStart"/>
      <w:r w:rsidRPr="001E4D10">
        <w:t>Tersman</w:t>
      </w:r>
      <w:proofErr w:type="spellEnd"/>
      <w:r w:rsidRPr="001E4D10">
        <w:t xml:space="preserve"> </w:t>
      </w:r>
      <w:r w:rsidRPr="001E4D10">
        <w:fldChar w:fldCharType="begin" w:fldLock="1"/>
      </w:r>
      <w:r>
        <w:instrText>ADDIN CSL_CITATION {"citationItems":[{"id":"ITEM-1","itemData":{"DOI":"10.1080/00048400802002010","ISSN":"0004-8402","author":[{"dropping-particle":"","family":"Tersman","given":"Folke","non-dropping-particle":"","parse-names":false,"suffix":""}],"container-title":"Australasian Journal of Philosophy","id":"ITEM-1","issue":"3","issued":{"date-parts":[["2008","9"]]},"page":"389-405","title":"The Reliability of Moral Intuitions: A Challenge from Neuroscience","type":"article-journal","volume":"86"},"label":"section","suppress-author":1,"uris":["http://www.mendeley.com/documents/?uuid=cd61128c-9e4a-4b2b-ae2d-4d2414e0af43"]}],"mendeley":{"formattedCitation":"(2008)","plainTextFormattedCitation":"(2008)","previouslyFormattedCitation":"(2008)"},"properties":{"noteIndex":0},"schema":"https://github.com/citation-style-language/schema/raw/master/csl-citation.json"}</w:instrText>
      </w:r>
      <w:r w:rsidRPr="001E4D10">
        <w:fldChar w:fldCharType="separate"/>
      </w:r>
      <w:r w:rsidRPr="001E4D10">
        <w:rPr>
          <w:noProof/>
        </w:rPr>
        <w:t>(2008)</w:t>
      </w:r>
      <w:r w:rsidRPr="001E4D10">
        <w:fldChar w:fldCharType="end"/>
      </w:r>
      <w:r>
        <w:t xml:space="preserve">, </w:t>
      </w:r>
      <w:r w:rsidRPr="001E4D10">
        <w:t xml:space="preserve">Berker </w:t>
      </w:r>
      <w:r w:rsidRPr="001E4D10">
        <w:fldChar w:fldCharType="begin" w:fldLock="1"/>
      </w:r>
      <w:r w:rsidRPr="001E4D10">
        <w:instrText>ADDIN CSL_CITATION {"citationItems":[{"id":"ITEM-1","itemData":{"DOI":"10.1111/j.1088-4963.2009.01164.x","ISSN":"00483915","author":[{"dropping-particle":"","family":"Berker","given":"Selim","non-dropping-particle":"","parse-names":false,"suffix":""}],"container-title":"Philosophy &amp; Public Affairs","id":"ITEM-1","issue":"4","issued":{"date-parts":[["2009","9"]]},"note":"Question: Berker focuses on Greene and Singer. To what extent do his arguments generalize? \nGreene et al’s dual process hypothesis: \nCharacteristically consequential thinkingà cognitive parts of the brain\nCharacteristically deontological thinkingà emotional parts of the brain\nSinger and Greene infer from this that we should give precedence to consequential thinking. \nØ  Notice: the kind of debunking at stake is partial debunking. The target is opaque intuitions about specific cases, like footbridge. \nBerker argues that neuroscience can give indirect insight and new ideas regarding moral judgments, but in itself it serves no justificatory role. \nThree methodological flaws in Greene et al's work: \n1. Some consequentialist thinking involved emotional regions. \n2. Greene claimed that there is a difference in response time between those who gave 'appropriate' vs. 'inappropriate' as their answers. However, this is just because they included cases in which an answer was obviously 'inappropriate' in the average, rather than first examining the responses to each question separately. \n3. They conflate three different distinctions: (i) consequential / deontological (ii) close up / far away harm (iii) Me hurt you (303)\n\nThree bad arguments for Greene's conclusion: \n1. Emotions Bad. - This needs to be argued for. \n2. Emotions were found bad in many instances, so emotions are unreliable. - But it is not clear that they were found bad, because it is not clear in ethics which are the correct answers. \n3. Evolution bad. - Consequential thinking is also a product of evolution. What about debunking of moral thinking as a whole? – Berker discusses in a later paper. \nØ  Does it matter if evolved in response to circumstances that no longer obtain? If yes, the there is no parity with consequentialist intuitions. \nØ  Example from later Greene: Aversion to incest explained (causally) by consequences in ancestors’ environment, no longer relevant. - Is this a moral intuition or just aversion? \n\nGood argument: Influence of morally irrelevant factors. \nFour worries: \n1. Personal / impersonal does not correlate consequentialist / deontological \n2. Once we find what distinguishes the cases, it is not clear that it will be morally irrelevant. \n3. Same claim can be made against consequential reasoning.  \n4. How do we evaluate which factors are morally irrelevant? From the armchair, not by neurology. And, we can also determine from the armchair which factors our intuitions are sensitive to. \nØ  Suppose based on intuitions we judge that morally irrelevant factors influence our moral beliefs. How should we update our beliefs? Greene and others in later work: give precedence to non-controversial normative judgments. Why? \nØ  Assuming we have access to our intuitions, we can learn a lot about which moral factors we are sensitive to without neuroimaging. Perhaps neuroimaging can help us group our intuitions and this is helpful for distinguishing belief forming processes? \nØ  Notice: If normative properties supervene on non-normative properties. We could ask two questions: (a) Are our intuitions sensitive to the relevant non-normative properties? (b) Are they sensitive to the relevant normative facts about which normative properties supervene on which non-normative properties? The discussion here focusses on (a). Broader debunking arguments focus on (b). \nWhat if we did learn that moral intuitions come from a faculty that is unreliable in verifiable instances? (329) \n“Suppose the same part of the brain that lights up whenever we affirm the consequent also lights up whenever we have an intuition that infanticide is impermissible; would you be willing to start killing babies on those grounds?” \nØ  Suppose you agree. Is it because there is no evidence here of unreliability, or because the evidence is outweighed by the moral conviction?","page":"293-329","title":"The Normative Insignificance of Neuroscience","type":"article-journal","volume":"37"},"label":"section","suppress-author":1,"uris":["http://www.mendeley.com/documents/?uuid=d11b4d9d-7738-4d6c-9045-e8d6ecf0c1a5"]}],"mendeley":{"formattedCitation":"(2009)","plainTextFormattedCitation":"(2009)","previouslyFormattedCitation":"(2009)"},"properties":{"noteIndex":0},"schema":"https://github.com/citation-style-language/schema/raw/master/csl-citation.json"}</w:instrText>
      </w:r>
      <w:r w:rsidRPr="001E4D10">
        <w:fldChar w:fldCharType="separate"/>
      </w:r>
      <w:r w:rsidRPr="001E4D10">
        <w:rPr>
          <w:noProof/>
        </w:rPr>
        <w:t>(2009)</w:t>
      </w:r>
      <w:r w:rsidRPr="001E4D10">
        <w:fldChar w:fldCharType="end"/>
      </w:r>
      <w:r>
        <w:t xml:space="preserve"> and </w:t>
      </w:r>
      <w:proofErr w:type="spellStart"/>
      <w:r>
        <w:t>Kahane</w:t>
      </w:r>
      <w:proofErr w:type="spellEnd"/>
      <w:r>
        <w:t xml:space="preserve"> </w:t>
      </w:r>
      <w:r>
        <w:fldChar w:fldCharType="begin" w:fldLock="1"/>
      </w:r>
      <w:r>
        <w:instrText>ADDIN CSL_CITATION {"citationItems":[{"id":"ITEM-1","itemData":{"author":[{"dropping-particle":"","family":"Kahane","given":"Guy","non-dropping-particle":"","parse-names":false,"suffix":""}],"container-title":"Noûs","id":"ITEM-1","issue":"1","issued":{"date-parts":[["2011"]]},"note":"EDAs are used in two ways, local and global.\nGreene, Singer and Parfit are examples of local. Kahane argues that if local EDAs work, then there is no reason to think that global EDAs don't work as well. And if they do, then local EDAs are out of place. Because the conclusion will be general skepticism or non-objectivism, rather than the assertion of some ethical theory or other. \n\nThe article is not always careful, and sometimes tedious. The point has also been made earlier by Folke Tersman against Singer. But I think the argument is a good one. Kahane does not continue developing a response to global EDA, other than some brief sketches at the end. \n\nThe article would have been improved if Kahane would fully flesh out the EDA arguments. As presented here, they are not formally valid. The details are important!","page":"103-125","title":"Evolutionary Debunking Arguments","type":"article-journal","volume":"45"},"label":"section","suppress-author":1,"uris":["http://www.mendeley.com/documents/?uuid=6f4122bc-85d6-4049-81a1-2d3a505398c2"]}],"mendeley":{"formattedCitation":"(2011)","plainTextFormattedCitation":"(2011)","previouslyFormattedCitation":"(2011)"},"properties":{"noteIndex":0},"schema":"https://github.com/citation-style-language/schema/raw/master/csl-citation.json"}</w:instrText>
      </w:r>
      <w:r>
        <w:fldChar w:fldCharType="separate"/>
      </w:r>
      <w:r w:rsidRPr="00086872">
        <w:rPr>
          <w:noProof/>
        </w:rPr>
        <w:t>(2011)</w:t>
      </w:r>
      <w:r>
        <w:fldChar w:fldCharType="end"/>
      </w:r>
      <w:r w:rsidRPr="001E4D10">
        <w:t xml:space="preserve">. </w:t>
      </w:r>
    </w:p>
  </w:footnote>
  <w:footnote w:id="30">
    <w:p w14:paraId="16D01719" w14:textId="2A1F1C02" w:rsidR="00EC7614" w:rsidRPr="001E4D10" w:rsidRDefault="00EC7614">
      <w:pPr>
        <w:pStyle w:val="FootnoteText"/>
      </w:pPr>
      <w:r w:rsidRPr="00C6051D">
        <w:rPr>
          <w:rStyle w:val="FootnoteReference"/>
        </w:rPr>
        <w:footnoteRef/>
      </w:r>
      <w:r w:rsidRPr="001E4D10">
        <w:t xml:space="preserve"> Priest </w:t>
      </w:r>
      <w:r w:rsidRPr="001E4D10">
        <w:fldChar w:fldCharType="begin" w:fldLock="1"/>
      </w:r>
      <w:r w:rsidRPr="001E4D10">
        <w:instrText>ADDIN CSL_CITATION {"citationItems":[{"id":"ITEM-1","itemData":{"DOI":"10.1080/00048409712347951","ISSN":"0004-8402","PMID":"17451798","abstract":"After considering several definitions of sexual perversion, the paper argues that the correct definition is that a sexually perverted act is a sexual act that is not used for its natural end and is ipso facto wrong. The sense of this definition depends upon an Aristotelian world view, where natural ends and moral ends line up. Since such a world view is now defunct, the notion of sexual perversion is one that should now be abandoned.","author":[{"dropping-particle":"","family":"Priest","given":"Graham","non-dropping-particle":"","parse-names":false,"suffix":""}],"container-title":"Australasian Journal of Philosophy","id":"ITEM-1","issue":"3","issued":{"date-parts":[["1997","9"]]},"note":"Great article!","page":"360-372","title":"Sexual perversion","type":"article-journal","volume":"75"},"suppress-author":1,"uris":["http://www.mendeley.com/documents/?uuid=0eac9598-0b6f-408f-8a8c-c4fe34efb0e5"]}],"mendeley":{"formattedCitation":"(1997)","plainTextFormattedCitation":"(1997)","previouslyFormattedCitation":"(1997)"},"properties":{"noteIndex":0},"schema":"https://github.com/citation-style-language/schema/raw/master/csl-citation.json"}</w:instrText>
      </w:r>
      <w:r w:rsidRPr="001E4D10">
        <w:fldChar w:fldCharType="separate"/>
      </w:r>
      <w:r w:rsidRPr="001E4D10">
        <w:rPr>
          <w:noProof/>
        </w:rPr>
        <w:t>(1997)</w:t>
      </w:r>
      <w:r w:rsidRPr="001E4D10">
        <w:fldChar w:fldCharType="end"/>
      </w:r>
      <w:r w:rsidRPr="001E4D10">
        <w:t xml:space="preserve"> makes a similar point about the idea of unnatural sex. </w:t>
      </w:r>
      <w:r w:rsidR="00E35E54">
        <w:t xml:space="preserve">Thanks to Jessica </w:t>
      </w:r>
      <w:proofErr w:type="spellStart"/>
      <w:r w:rsidR="00E35E54">
        <w:t>Issarow</w:t>
      </w:r>
      <w:proofErr w:type="spellEnd"/>
      <w:r w:rsidR="00E35E54">
        <w:t xml:space="preserve"> for the reference.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43.8pt;height:38.6pt;visibility:visible;mso-wrap-style:square" o:bullet="t">
        <v:imagedata r:id="rId1" o:title=""/>
      </v:shape>
    </w:pict>
  </w:numPicBullet>
  <w:numPicBullet w:numPicBulletId="1">
    <w:pict>
      <v:shape id="_x0000_i1115" type="#_x0000_t75" style="width:43.8pt;height:38.6pt;visibility:visible;mso-wrap-style:square" o:bullet="t">
        <v:imagedata r:id="rId2" o:title=""/>
      </v:shape>
    </w:pict>
  </w:numPicBullet>
  <w:numPicBullet w:numPicBulletId="2">
    <w:pict>
      <v:shape id="_x0000_i1116" type="#_x0000_t75" style="width:43.8pt;height:38.6pt;visibility:visible;mso-wrap-style:square" o:bullet="t">
        <v:imagedata r:id="rId3" o:title=""/>
      </v:shape>
    </w:pict>
  </w:numPicBullet>
  <w:numPicBullet w:numPicBulletId="3">
    <w:pict>
      <v:shape id="_x0000_i1117" type="#_x0000_t75" style="width:43.8pt;height:38.6pt;visibility:visible;mso-wrap-style:square" o:bullet="t">
        <v:imagedata r:id="rId4" o:title=""/>
      </v:shape>
    </w:pict>
  </w:numPicBullet>
  <w:abstractNum w:abstractNumId="0" w15:restartNumberingAfterBreak="0">
    <w:nsid w:val="051816B5"/>
    <w:multiLevelType w:val="hybridMultilevel"/>
    <w:tmpl w:val="174E8E5A"/>
    <w:lvl w:ilvl="0" w:tplc="8A7EA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E16A2"/>
    <w:multiLevelType w:val="hybridMultilevel"/>
    <w:tmpl w:val="174E8E5A"/>
    <w:lvl w:ilvl="0" w:tplc="8A7EA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032EA"/>
    <w:multiLevelType w:val="hybridMultilevel"/>
    <w:tmpl w:val="E174CB6C"/>
    <w:lvl w:ilvl="0" w:tplc="A776CBFA">
      <w:start w:val="1"/>
      <w:numFmt w:val="bullet"/>
      <w:lvlText w:val="•"/>
      <w:lvlJc w:val="left"/>
      <w:pPr>
        <w:tabs>
          <w:tab w:val="num" w:pos="720"/>
        </w:tabs>
        <w:ind w:left="720" w:hanging="360"/>
      </w:pPr>
      <w:rPr>
        <w:rFonts w:ascii="Arial" w:hAnsi="Arial" w:hint="default"/>
      </w:rPr>
    </w:lvl>
    <w:lvl w:ilvl="1" w:tplc="B18A81EA" w:tentative="1">
      <w:start w:val="1"/>
      <w:numFmt w:val="bullet"/>
      <w:lvlText w:val="•"/>
      <w:lvlJc w:val="left"/>
      <w:pPr>
        <w:tabs>
          <w:tab w:val="num" w:pos="1440"/>
        </w:tabs>
        <w:ind w:left="1440" w:hanging="360"/>
      </w:pPr>
      <w:rPr>
        <w:rFonts w:ascii="Arial" w:hAnsi="Arial" w:hint="default"/>
      </w:rPr>
    </w:lvl>
    <w:lvl w:ilvl="2" w:tplc="6D443876" w:tentative="1">
      <w:start w:val="1"/>
      <w:numFmt w:val="bullet"/>
      <w:lvlText w:val="•"/>
      <w:lvlJc w:val="left"/>
      <w:pPr>
        <w:tabs>
          <w:tab w:val="num" w:pos="2160"/>
        </w:tabs>
        <w:ind w:left="2160" w:hanging="360"/>
      </w:pPr>
      <w:rPr>
        <w:rFonts w:ascii="Arial" w:hAnsi="Arial" w:hint="default"/>
      </w:rPr>
    </w:lvl>
    <w:lvl w:ilvl="3" w:tplc="5936EA66" w:tentative="1">
      <w:start w:val="1"/>
      <w:numFmt w:val="bullet"/>
      <w:lvlText w:val="•"/>
      <w:lvlJc w:val="left"/>
      <w:pPr>
        <w:tabs>
          <w:tab w:val="num" w:pos="2880"/>
        </w:tabs>
        <w:ind w:left="2880" w:hanging="360"/>
      </w:pPr>
      <w:rPr>
        <w:rFonts w:ascii="Arial" w:hAnsi="Arial" w:hint="default"/>
      </w:rPr>
    </w:lvl>
    <w:lvl w:ilvl="4" w:tplc="F6500B8C" w:tentative="1">
      <w:start w:val="1"/>
      <w:numFmt w:val="bullet"/>
      <w:lvlText w:val="•"/>
      <w:lvlJc w:val="left"/>
      <w:pPr>
        <w:tabs>
          <w:tab w:val="num" w:pos="3600"/>
        </w:tabs>
        <w:ind w:left="3600" w:hanging="360"/>
      </w:pPr>
      <w:rPr>
        <w:rFonts w:ascii="Arial" w:hAnsi="Arial" w:hint="default"/>
      </w:rPr>
    </w:lvl>
    <w:lvl w:ilvl="5" w:tplc="5CC8F212" w:tentative="1">
      <w:start w:val="1"/>
      <w:numFmt w:val="bullet"/>
      <w:lvlText w:val="•"/>
      <w:lvlJc w:val="left"/>
      <w:pPr>
        <w:tabs>
          <w:tab w:val="num" w:pos="4320"/>
        </w:tabs>
        <w:ind w:left="4320" w:hanging="360"/>
      </w:pPr>
      <w:rPr>
        <w:rFonts w:ascii="Arial" w:hAnsi="Arial" w:hint="default"/>
      </w:rPr>
    </w:lvl>
    <w:lvl w:ilvl="6" w:tplc="3B3E3584" w:tentative="1">
      <w:start w:val="1"/>
      <w:numFmt w:val="bullet"/>
      <w:lvlText w:val="•"/>
      <w:lvlJc w:val="left"/>
      <w:pPr>
        <w:tabs>
          <w:tab w:val="num" w:pos="5040"/>
        </w:tabs>
        <w:ind w:left="5040" w:hanging="360"/>
      </w:pPr>
      <w:rPr>
        <w:rFonts w:ascii="Arial" w:hAnsi="Arial" w:hint="default"/>
      </w:rPr>
    </w:lvl>
    <w:lvl w:ilvl="7" w:tplc="9A5062FC" w:tentative="1">
      <w:start w:val="1"/>
      <w:numFmt w:val="bullet"/>
      <w:lvlText w:val="•"/>
      <w:lvlJc w:val="left"/>
      <w:pPr>
        <w:tabs>
          <w:tab w:val="num" w:pos="5760"/>
        </w:tabs>
        <w:ind w:left="5760" w:hanging="360"/>
      </w:pPr>
      <w:rPr>
        <w:rFonts w:ascii="Arial" w:hAnsi="Arial" w:hint="default"/>
      </w:rPr>
    </w:lvl>
    <w:lvl w:ilvl="8" w:tplc="B9AE01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F4C62"/>
    <w:multiLevelType w:val="hybridMultilevel"/>
    <w:tmpl w:val="D6724B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914BE"/>
    <w:multiLevelType w:val="hybridMultilevel"/>
    <w:tmpl w:val="8236F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9F0125"/>
    <w:multiLevelType w:val="hybridMultilevel"/>
    <w:tmpl w:val="0E925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76399"/>
    <w:multiLevelType w:val="hybridMultilevel"/>
    <w:tmpl w:val="DF24E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20E4F"/>
    <w:multiLevelType w:val="hybridMultilevel"/>
    <w:tmpl w:val="8236F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C1B34"/>
    <w:multiLevelType w:val="hybridMultilevel"/>
    <w:tmpl w:val="C20E21F2"/>
    <w:lvl w:ilvl="0" w:tplc="52EC9230">
      <w:numFmt w:val="bullet"/>
      <w:lvlText w:val=""/>
      <w:lvlJc w:val="left"/>
      <w:pPr>
        <w:ind w:left="720" w:hanging="360"/>
      </w:pPr>
      <w:rPr>
        <w:rFonts w:ascii="Symbol" w:eastAsiaTheme="minorHAnsi" w:hAnsi="Symbol" w:cs="Davi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77C66"/>
    <w:multiLevelType w:val="hybridMultilevel"/>
    <w:tmpl w:val="D6724B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24595E"/>
    <w:multiLevelType w:val="hybridMultilevel"/>
    <w:tmpl w:val="0474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04F58"/>
    <w:multiLevelType w:val="hybridMultilevel"/>
    <w:tmpl w:val="7ED657AE"/>
    <w:lvl w:ilvl="0" w:tplc="0DE0A8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F608FB"/>
    <w:multiLevelType w:val="hybridMultilevel"/>
    <w:tmpl w:val="A2F8A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3733C"/>
    <w:multiLevelType w:val="hybridMultilevel"/>
    <w:tmpl w:val="E092C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A52B3"/>
    <w:multiLevelType w:val="hybridMultilevel"/>
    <w:tmpl w:val="264ECF44"/>
    <w:lvl w:ilvl="0" w:tplc="9FE6E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4539ED"/>
    <w:multiLevelType w:val="hybridMultilevel"/>
    <w:tmpl w:val="4E907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86110"/>
    <w:multiLevelType w:val="hybridMultilevel"/>
    <w:tmpl w:val="371E0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44535E"/>
    <w:multiLevelType w:val="multilevel"/>
    <w:tmpl w:val="5B80A2F2"/>
    <w:lvl w:ilvl="0">
      <w:start w:val="1"/>
      <w:numFmt w:val="decimal"/>
      <w:pStyle w:val="Heading1"/>
      <w:lvlText w:val="%1"/>
      <w:lvlJc w:val="left"/>
      <w:pPr>
        <w:ind w:left="432" w:hanging="432"/>
      </w:pPr>
      <w:rPr>
        <w:rFonts w:hint="default"/>
        <w:sz w:val="22"/>
        <w:szCs w:val="22"/>
        <w:vertAlign w:val="base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7523790"/>
    <w:multiLevelType w:val="hybridMultilevel"/>
    <w:tmpl w:val="C1BE0C5C"/>
    <w:lvl w:ilvl="0" w:tplc="6F06ABEE">
      <w:start w:val="1"/>
      <w:numFmt w:val="decimal"/>
      <w:lvlText w:val="%1."/>
      <w:lvlJc w:val="left"/>
      <w:pPr>
        <w:tabs>
          <w:tab w:val="num" w:pos="720"/>
        </w:tabs>
        <w:ind w:left="720" w:hanging="360"/>
      </w:pPr>
    </w:lvl>
    <w:lvl w:ilvl="1" w:tplc="75A47540" w:tentative="1">
      <w:start w:val="1"/>
      <w:numFmt w:val="decimal"/>
      <w:lvlText w:val="%2."/>
      <w:lvlJc w:val="left"/>
      <w:pPr>
        <w:tabs>
          <w:tab w:val="num" w:pos="1440"/>
        </w:tabs>
        <w:ind w:left="1440" w:hanging="360"/>
      </w:pPr>
    </w:lvl>
    <w:lvl w:ilvl="2" w:tplc="A1BC2F12" w:tentative="1">
      <w:start w:val="1"/>
      <w:numFmt w:val="decimal"/>
      <w:lvlText w:val="%3."/>
      <w:lvlJc w:val="left"/>
      <w:pPr>
        <w:tabs>
          <w:tab w:val="num" w:pos="2160"/>
        </w:tabs>
        <w:ind w:left="2160" w:hanging="360"/>
      </w:pPr>
    </w:lvl>
    <w:lvl w:ilvl="3" w:tplc="53AC6B1A" w:tentative="1">
      <w:start w:val="1"/>
      <w:numFmt w:val="decimal"/>
      <w:lvlText w:val="%4."/>
      <w:lvlJc w:val="left"/>
      <w:pPr>
        <w:tabs>
          <w:tab w:val="num" w:pos="2880"/>
        </w:tabs>
        <w:ind w:left="2880" w:hanging="360"/>
      </w:pPr>
    </w:lvl>
    <w:lvl w:ilvl="4" w:tplc="4FFE2D82" w:tentative="1">
      <w:start w:val="1"/>
      <w:numFmt w:val="decimal"/>
      <w:lvlText w:val="%5."/>
      <w:lvlJc w:val="left"/>
      <w:pPr>
        <w:tabs>
          <w:tab w:val="num" w:pos="3600"/>
        </w:tabs>
        <w:ind w:left="3600" w:hanging="360"/>
      </w:pPr>
    </w:lvl>
    <w:lvl w:ilvl="5" w:tplc="38B014A4" w:tentative="1">
      <w:start w:val="1"/>
      <w:numFmt w:val="decimal"/>
      <w:lvlText w:val="%6."/>
      <w:lvlJc w:val="left"/>
      <w:pPr>
        <w:tabs>
          <w:tab w:val="num" w:pos="4320"/>
        </w:tabs>
        <w:ind w:left="4320" w:hanging="360"/>
      </w:pPr>
    </w:lvl>
    <w:lvl w:ilvl="6" w:tplc="4C129CEA" w:tentative="1">
      <w:start w:val="1"/>
      <w:numFmt w:val="decimal"/>
      <w:lvlText w:val="%7."/>
      <w:lvlJc w:val="left"/>
      <w:pPr>
        <w:tabs>
          <w:tab w:val="num" w:pos="5040"/>
        </w:tabs>
        <w:ind w:left="5040" w:hanging="360"/>
      </w:pPr>
    </w:lvl>
    <w:lvl w:ilvl="7" w:tplc="4ACE418E" w:tentative="1">
      <w:start w:val="1"/>
      <w:numFmt w:val="decimal"/>
      <w:lvlText w:val="%8."/>
      <w:lvlJc w:val="left"/>
      <w:pPr>
        <w:tabs>
          <w:tab w:val="num" w:pos="5760"/>
        </w:tabs>
        <w:ind w:left="5760" w:hanging="360"/>
      </w:pPr>
    </w:lvl>
    <w:lvl w:ilvl="8" w:tplc="2EC6DF58" w:tentative="1">
      <w:start w:val="1"/>
      <w:numFmt w:val="decimal"/>
      <w:lvlText w:val="%9."/>
      <w:lvlJc w:val="left"/>
      <w:pPr>
        <w:tabs>
          <w:tab w:val="num" w:pos="6480"/>
        </w:tabs>
        <w:ind w:left="6480" w:hanging="360"/>
      </w:pPr>
    </w:lvl>
  </w:abstractNum>
  <w:abstractNum w:abstractNumId="19" w15:restartNumberingAfterBreak="0">
    <w:nsid w:val="631A2DC9"/>
    <w:multiLevelType w:val="hybridMultilevel"/>
    <w:tmpl w:val="3A149E60"/>
    <w:lvl w:ilvl="0" w:tplc="F1C81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D00FFF"/>
    <w:multiLevelType w:val="hybridMultilevel"/>
    <w:tmpl w:val="EAAC8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E7165A"/>
    <w:multiLevelType w:val="hybridMultilevel"/>
    <w:tmpl w:val="CC543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FA0BA1"/>
    <w:multiLevelType w:val="hybridMultilevel"/>
    <w:tmpl w:val="70E6AA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6C78F3"/>
    <w:multiLevelType w:val="hybridMultilevel"/>
    <w:tmpl w:val="DA242776"/>
    <w:lvl w:ilvl="0" w:tplc="34482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6B25C2"/>
    <w:multiLevelType w:val="hybridMultilevel"/>
    <w:tmpl w:val="883C0E92"/>
    <w:lvl w:ilvl="0" w:tplc="CFCC8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201B3E"/>
    <w:multiLevelType w:val="hybridMultilevel"/>
    <w:tmpl w:val="371E0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E15011"/>
    <w:multiLevelType w:val="hybridMultilevel"/>
    <w:tmpl w:val="A872BB5A"/>
    <w:lvl w:ilvl="0" w:tplc="9FE6E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65B51"/>
    <w:multiLevelType w:val="hybridMultilevel"/>
    <w:tmpl w:val="A11AF542"/>
    <w:lvl w:ilvl="0" w:tplc="FD843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DB271A"/>
    <w:multiLevelType w:val="hybridMultilevel"/>
    <w:tmpl w:val="77E06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0B2266"/>
    <w:multiLevelType w:val="hybridMultilevel"/>
    <w:tmpl w:val="6BE6F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51492"/>
    <w:multiLevelType w:val="hybridMultilevel"/>
    <w:tmpl w:val="A01AAC4E"/>
    <w:lvl w:ilvl="0" w:tplc="E1BC728A">
      <w:start w:val="1"/>
      <w:numFmt w:val="bullet"/>
      <w:lvlText w:val="•"/>
      <w:lvlJc w:val="left"/>
      <w:pPr>
        <w:tabs>
          <w:tab w:val="num" w:pos="720"/>
        </w:tabs>
        <w:ind w:left="720" w:hanging="360"/>
      </w:pPr>
      <w:rPr>
        <w:rFonts w:ascii="Arial" w:hAnsi="Arial" w:hint="default"/>
      </w:rPr>
    </w:lvl>
    <w:lvl w:ilvl="1" w:tplc="A4862BD8" w:tentative="1">
      <w:start w:val="1"/>
      <w:numFmt w:val="bullet"/>
      <w:lvlText w:val="•"/>
      <w:lvlJc w:val="left"/>
      <w:pPr>
        <w:tabs>
          <w:tab w:val="num" w:pos="1440"/>
        </w:tabs>
        <w:ind w:left="1440" w:hanging="360"/>
      </w:pPr>
      <w:rPr>
        <w:rFonts w:ascii="Arial" w:hAnsi="Arial" w:hint="default"/>
      </w:rPr>
    </w:lvl>
    <w:lvl w:ilvl="2" w:tplc="6DF26F98" w:tentative="1">
      <w:start w:val="1"/>
      <w:numFmt w:val="bullet"/>
      <w:lvlText w:val="•"/>
      <w:lvlJc w:val="left"/>
      <w:pPr>
        <w:tabs>
          <w:tab w:val="num" w:pos="2160"/>
        </w:tabs>
        <w:ind w:left="2160" w:hanging="360"/>
      </w:pPr>
      <w:rPr>
        <w:rFonts w:ascii="Arial" w:hAnsi="Arial" w:hint="default"/>
      </w:rPr>
    </w:lvl>
    <w:lvl w:ilvl="3" w:tplc="A804485E" w:tentative="1">
      <w:start w:val="1"/>
      <w:numFmt w:val="bullet"/>
      <w:lvlText w:val="•"/>
      <w:lvlJc w:val="left"/>
      <w:pPr>
        <w:tabs>
          <w:tab w:val="num" w:pos="2880"/>
        </w:tabs>
        <w:ind w:left="2880" w:hanging="360"/>
      </w:pPr>
      <w:rPr>
        <w:rFonts w:ascii="Arial" w:hAnsi="Arial" w:hint="default"/>
      </w:rPr>
    </w:lvl>
    <w:lvl w:ilvl="4" w:tplc="AFE6B58A" w:tentative="1">
      <w:start w:val="1"/>
      <w:numFmt w:val="bullet"/>
      <w:lvlText w:val="•"/>
      <w:lvlJc w:val="left"/>
      <w:pPr>
        <w:tabs>
          <w:tab w:val="num" w:pos="3600"/>
        </w:tabs>
        <w:ind w:left="3600" w:hanging="360"/>
      </w:pPr>
      <w:rPr>
        <w:rFonts w:ascii="Arial" w:hAnsi="Arial" w:hint="default"/>
      </w:rPr>
    </w:lvl>
    <w:lvl w:ilvl="5" w:tplc="DF7AD2DE" w:tentative="1">
      <w:start w:val="1"/>
      <w:numFmt w:val="bullet"/>
      <w:lvlText w:val="•"/>
      <w:lvlJc w:val="left"/>
      <w:pPr>
        <w:tabs>
          <w:tab w:val="num" w:pos="4320"/>
        </w:tabs>
        <w:ind w:left="4320" w:hanging="360"/>
      </w:pPr>
      <w:rPr>
        <w:rFonts w:ascii="Arial" w:hAnsi="Arial" w:hint="default"/>
      </w:rPr>
    </w:lvl>
    <w:lvl w:ilvl="6" w:tplc="105CF8AA" w:tentative="1">
      <w:start w:val="1"/>
      <w:numFmt w:val="bullet"/>
      <w:lvlText w:val="•"/>
      <w:lvlJc w:val="left"/>
      <w:pPr>
        <w:tabs>
          <w:tab w:val="num" w:pos="5040"/>
        </w:tabs>
        <w:ind w:left="5040" w:hanging="360"/>
      </w:pPr>
      <w:rPr>
        <w:rFonts w:ascii="Arial" w:hAnsi="Arial" w:hint="default"/>
      </w:rPr>
    </w:lvl>
    <w:lvl w:ilvl="7" w:tplc="3B4AE628" w:tentative="1">
      <w:start w:val="1"/>
      <w:numFmt w:val="bullet"/>
      <w:lvlText w:val="•"/>
      <w:lvlJc w:val="left"/>
      <w:pPr>
        <w:tabs>
          <w:tab w:val="num" w:pos="5760"/>
        </w:tabs>
        <w:ind w:left="5760" w:hanging="360"/>
      </w:pPr>
      <w:rPr>
        <w:rFonts w:ascii="Arial" w:hAnsi="Arial" w:hint="default"/>
      </w:rPr>
    </w:lvl>
    <w:lvl w:ilvl="8" w:tplc="4F4C88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BC0452"/>
    <w:multiLevelType w:val="hybridMultilevel"/>
    <w:tmpl w:val="DFC6636E"/>
    <w:lvl w:ilvl="0" w:tplc="881AECBA">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3"/>
  </w:num>
  <w:num w:numId="3">
    <w:abstractNumId w:val="19"/>
  </w:num>
  <w:num w:numId="4">
    <w:abstractNumId w:val="17"/>
  </w:num>
  <w:num w:numId="5">
    <w:abstractNumId w:val="5"/>
  </w:num>
  <w:num w:numId="6">
    <w:abstractNumId w:val="9"/>
  </w:num>
  <w:num w:numId="7">
    <w:abstractNumId w:val="17"/>
  </w:num>
  <w:num w:numId="8">
    <w:abstractNumId w:val="22"/>
  </w:num>
  <w:num w:numId="9">
    <w:abstractNumId w:val="16"/>
  </w:num>
  <w:num w:numId="10">
    <w:abstractNumId w:val="7"/>
  </w:num>
  <w:num w:numId="11">
    <w:abstractNumId w:val="29"/>
  </w:num>
  <w:num w:numId="12">
    <w:abstractNumId w:val="20"/>
  </w:num>
  <w:num w:numId="13">
    <w:abstractNumId w:val="14"/>
  </w:num>
  <w:num w:numId="14">
    <w:abstractNumId w:val="26"/>
  </w:num>
  <w:num w:numId="15">
    <w:abstractNumId w:val="21"/>
  </w:num>
  <w:num w:numId="16">
    <w:abstractNumId w:val="15"/>
  </w:num>
  <w:num w:numId="17">
    <w:abstractNumId w:val="28"/>
  </w:num>
  <w:num w:numId="18">
    <w:abstractNumId w:val="8"/>
  </w:num>
  <w:num w:numId="19">
    <w:abstractNumId w:val="24"/>
  </w:num>
  <w:num w:numId="20">
    <w:abstractNumId w:val="4"/>
  </w:num>
  <w:num w:numId="21">
    <w:abstractNumId w:val="31"/>
  </w:num>
  <w:num w:numId="22">
    <w:abstractNumId w:val="17"/>
  </w:num>
  <w:num w:numId="23">
    <w:abstractNumId w:val="13"/>
  </w:num>
  <w:num w:numId="24">
    <w:abstractNumId w:val="27"/>
  </w:num>
  <w:num w:numId="25">
    <w:abstractNumId w:val="10"/>
  </w:num>
  <w:num w:numId="26">
    <w:abstractNumId w:val="6"/>
  </w:num>
  <w:num w:numId="27">
    <w:abstractNumId w:val="0"/>
  </w:num>
  <w:num w:numId="28">
    <w:abstractNumId w:val="12"/>
  </w:num>
  <w:num w:numId="29">
    <w:abstractNumId w:val="1"/>
  </w:num>
  <w:num w:numId="30">
    <w:abstractNumId w:val="2"/>
  </w:num>
  <w:num w:numId="31">
    <w:abstractNumId w:val="18"/>
  </w:num>
  <w:num w:numId="32">
    <w:abstractNumId w:val="11"/>
  </w:num>
  <w:num w:numId="33">
    <w:abstractNumId w:val="3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ACD"/>
    <w:rsid w:val="00001C7C"/>
    <w:rsid w:val="0000201D"/>
    <w:rsid w:val="000034E3"/>
    <w:rsid w:val="00005A7B"/>
    <w:rsid w:val="00006145"/>
    <w:rsid w:val="000063B6"/>
    <w:rsid w:val="00006BDF"/>
    <w:rsid w:val="00006E3D"/>
    <w:rsid w:val="00010EB9"/>
    <w:rsid w:val="00011141"/>
    <w:rsid w:val="00012AE5"/>
    <w:rsid w:val="000131CF"/>
    <w:rsid w:val="00013F11"/>
    <w:rsid w:val="00014D77"/>
    <w:rsid w:val="00015D2B"/>
    <w:rsid w:val="00016C9D"/>
    <w:rsid w:val="00022D61"/>
    <w:rsid w:val="00022F9C"/>
    <w:rsid w:val="0002414C"/>
    <w:rsid w:val="000244AF"/>
    <w:rsid w:val="000324D2"/>
    <w:rsid w:val="00032FA4"/>
    <w:rsid w:val="000332F8"/>
    <w:rsid w:val="00033DA3"/>
    <w:rsid w:val="00033DEB"/>
    <w:rsid w:val="000342DA"/>
    <w:rsid w:val="00034364"/>
    <w:rsid w:val="00035A19"/>
    <w:rsid w:val="000400A1"/>
    <w:rsid w:val="0004123B"/>
    <w:rsid w:val="000426CD"/>
    <w:rsid w:val="00042C22"/>
    <w:rsid w:val="00042C36"/>
    <w:rsid w:val="0004391E"/>
    <w:rsid w:val="00045AEE"/>
    <w:rsid w:val="000466FA"/>
    <w:rsid w:val="0004699B"/>
    <w:rsid w:val="000502BB"/>
    <w:rsid w:val="000503C8"/>
    <w:rsid w:val="00051259"/>
    <w:rsid w:val="0005157F"/>
    <w:rsid w:val="0005160E"/>
    <w:rsid w:val="00051DBB"/>
    <w:rsid w:val="0005250D"/>
    <w:rsid w:val="00052537"/>
    <w:rsid w:val="00054D29"/>
    <w:rsid w:val="00055DC8"/>
    <w:rsid w:val="00056500"/>
    <w:rsid w:val="0005708F"/>
    <w:rsid w:val="00057610"/>
    <w:rsid w:val="00057D03"/>
    <w:rsid w:val="00060127"/>
    <w:rsid w:val="00060A30"/>
    <w:rsid w:val="000611B3"/>
    <w:rsid w:val="0006390F"/>
    <w:rsid w:val="00064ABD"/>
    <w:rsid w:val="00064D4B"/>
    <w:rsid w:val="00065059"/>
    <w:rsid w:val="0006573C"/>
    <w:rsid w:val="00065FD5"/>
    <w:rsid w:val="000666D8"/>
    <w:rsid w:val="00066898"/>
    <w:rsid w:val="00066B90"/>
    <w:rsid w:val="00067452"/>
    <w:rsid w:val="00070B17"/>
    <w:rsid w:val="00070C33"/>
    <w:rsid w:val="00072C45"/>
    <w:rsid w:val="00073EB0"/>
    <w:rsid w:val="00076D4F"/>
    <w:rsid w:val="000773AD"/>
    <w:rsid w:val="00077822"/>
    <w:rsid w:val="0008062B"/>
    <w:rsid w:val="00080D5E"/>
    <w:rsid w:val="00081E34"/>
    <w:rsid w:val="00082444"/>
    <w:rsid w:val="000824A4"/>
    <w:rsid w:val="00082919"/>
    <w:rsid w:val="00082FE4"/>
    <w:rsid w:val="00083F0F"/>
    <w:rsid w:val="00083F9D"/>
    <w:rsid w:val="0008420C"/>
    <w:rsid w:val="00084583"/>
    <w:rsid w:val="000849BA"/>
    <w:rsid w:val="000853F3"/>
    <w:rsid w:val="000861EF"/>
    <w:rsid w:val="00086872"/>
    <w:rsid w:val="0008690B"/>
    <w:rsid w:val="0008691D"/>
    <w:rsid w:val="000912B5"/>
    <w:rsid w:val="00092879"/>
    <w:rsid w:val="00092AEE"/>
    <w:rsid w:val="0009370F"/>
    <w:rsid w:val="00093B8F"/>
    <w:rsid w:val="0009610C"/>
    <w:rsid w:val="00096FD2"/>
    <w:rsid w:val="000A1547"/>
    <w:rsid w:val="000A1A86"/>
    <w:rsid w:val="000A27D9"/>
    <w:rsid w:val="000A41D4"/>
    <w:rsid w:val="000A49C4"/>
    <w:rsid w:val="000A4F53"/>
    <w:rsid w:val="000A52C7"/>
    <w:rsid w:val="000A5946"/>
    <w:rsid w:val="000A72BC"/>
    <w:rsid w:val="000B01F4"/>
    <w:rsid w:val="000B035C"/>
    <w:rsid w:val="000B481A"/>
    <w:rsid w:val="000B5136"/>
    <w:rsid w:val="000B6336"/>
    <w:rsid w:val="000B6564"/>
    <w:rsid w:val="000B7975"/>
    <w:rsid w:val="000C0AE9"/>
    <w:rsid w:val="000C1922"/>
    <w:rsid w:val="000C3E0F"/>
    <w:rsid w:val="000C46A7"/>
    <w:rsid w:val="000C47CA"/>
    <w:rsid w:val="000C4ED4"/>
    <w:rsid w:val="000C6237"/>
    <w:rsid w:val="000D0A9C"/>
    <w:rsid w:val="000D2C04"/>
    <w:rsid w:val="000D3877"/>
    <w:rsid w:val="000D3D06"/>
    <w:rsid w:val="000D419A"/>
    <w:rsid w:val="000D47FD"/>
    <w:rsid w:val="000D5403"/>
    <w:rsid w:val="000D585C"/>
    <w:rsid w:val="000D6C6B"/>
    <w:rsid w:val="000D6E5E"/>
    <w:rsid w:val="000D79F9"/>
    <w:rsid w:val="000E0C5B"/>
    <w:rsid w:val="000E164E"/>
    <w:rsid w:val="000E299E"/>
    <w:rsid w:val="000E30FD"/>
    <w:rsid w:val="000E387C"/>
    <w:rsid w:val="000E4769"/>
    <w:rsid w:val="000E51A5"/>
    <w:rsid w:val="000E6097"/>
    <w:rsid w:val="000E66CA"/>
    <w:rsid w:val="000F0F51"/>
    <w:rsid w:val="000F29AB"/>
    <w:rsid w:val="000F2F89"/>
    <w:rsid w:val="000F5057"/>
    <w:rsid w:val="000F662B"/>
    <w:rsid w:val="000F6A2C"/>
    <w:rsid w:val="000F72A7"/>
    <w:rsid w:val="001003D6"/>
    <w:rsid w:val="0010186B"/>
    <w:rsid w:val="00101B43"/>
    <w:rsid w:val="00103CE8"/>
    <w:rsid w:val="001054EA"/>
    <w:rsid w:val="00106973"/>
    <w:rsid w:val="00107652"/>
    <w:rsid w:val="00110751"/>
    <w:rsid w:val="00111F2D"/>
    <w:rsid w:val="00113A85"/>
    <w:rsid w:val="00113B5D"/>
    <w:rsid w:val="001166B2"/>
    <w:rsid w:val="001170D8"/>
    <w:rsid w:val="00117E3D"/>
    <w:rsid w:val="00120243"/>
    <w:rsid w:val="001236EB"/>
    <w:rsid w:val="00123F43"/>
    <w:rsid w:val="00123FA6"/>
    <w:rsid w:val="00124727"/>
    <w:rsid w:val="00124A4F"/>
    <w:rsid w:val="0012525F"/>
    <w:rsid w:val="00125CEF"/>
    <w:rsid w:val="00127014"/>
    <w:rsid w:val="00127DC0"/>
    <w:rsid w:val="00127DD5"/>
    <w:rsid w:val="00133F24"/>
    <w:rsid w:val="0013406C"/>
    <w:rsid w:val="001352EC"/>
    <w:rsid w:val="00140B21"/>
    <w:rsid w:val="00142967"/>
    <w:rsid w:val="00144EB4"/>
    <w:rsid w:val="00144ED6"/>
    <w:rsid w:val="00145E5B"/>
    <w:rsid w:val="00146FE7"/>
    <w:rsid w:val="00147D7F"/>
    <w:rsid w:val="00150191"/>
    <w:rsid w:val="00150AF7"/>
    <w:rsid w:val="00152D21"/>
    <w:rsid w:val="001530B2"/>
    <w:rsid w:val="0015583D"/>
    <w:rsid w:val="00155BCB"/>
    <w:rsid w:val="00156235"/>
    <w:rsid w:val="00156E9D"/>
    <w:rsid w:val="0016002F"/>
    <w:rsid w:val="001610F0"/>
    <w:rsid w:val="00161DC7"/>
    <w:rsid w:val="00161F10"/>
    <w:rsid w:val="00162234"/>
    <w:rsid w:val="00163A12"/>
    <w:rsid w:val="0016479C"/>
    <w:rsid w:val="00165CB7"/>
    <w:rsid w:val="0016649C"/>
    <w:rsid w:val="00166973"/>
    <w:rsid w:val="00166E39"/>
    <w:rsid w:val="0016774F"/>
    <w:rsid w:val="00167E1F"/>
    <w:rsid w:val="00170224"/>
    <w:rsid w:val="0017258F"/>
    <w:rsid w:val="00172BBD"/>
    <w:rsid w:val="001732C0"/>
    <w:rsid w:val="001732D5"/>
    <w:rsid w:val="00174B91"/>
    <w:rsid w:val="001750FE"/>
    <w:rsid w:val="001763C8"/>
    <w:rsid w:val="00180140"/>
    <w:rsid w:val="001804B6"/>
    <w:rsid w:val="001808FD"/>
    <w:rsid w:val="00181030"/>
    <w:rsid w:val="001819CB"/>
    <w:rsid w:val="00182186"/>
    <w:rsid w:val="00183A5C"/>
    <w:rsid w:val="0018562D"/>
    <w:rsid w:val="001857F1"/>
    <w:rsid w:val="0018641E"/>
    <w:rsid w:val="00186E9A"/>
    <w:rsid w:val="00187063"/>
    <w:rsid w:val="00195131"/>
    <w:rsid w:val="0019533E"/>
    <w:rsid w:val="00195DF1"/>
    <w:rsid w:val="00196521"/>
    <w:rsid w:val="001A1305"/>
    <w:rsid w:val="001A1585"/>
    <w:rsid w:val="001A1E0A"/>
    <w:rsid w:val="001A2660"/>
    <w:rsid w:val="001A2A26"/>
    <w:rsid w:val="001A3F1A"/>
    <w:rsid w:val="001A598B"/>
    <w:rsid w:val="001A64CF"/>
    <w:rsid w:val="001B0E1F"/>
    <w:rsid w:val="001B1F11"/>
    <w:rsid w:val="001B31AB"/>
    <w:rsid w:val="001B36E6"/>
    <w:rsid w:val="001B3CF3"/>
    <w:rsid w:val="001B4072"/>
    <w:rsid w:val="001B660A"/>
    <w:rsid w:val="001B696E"/>
    <w:rsid w:val="001B7293"/>
    <w:rsid w:val="001B783F"/>
    <w:rsid w:val="001B7E04"/>
    <w:rsid w:val="001C31A1"/>
    <w:rsid w:val="001C36FC"/>
    <w:rsid w:val="001C4262"/>
    <w:rsid w:val="001C507F"/>
    <w:rsid w:val="001C5612"/>
    <w:rsid w:val="001D1906"/>
    <w:rsid w:val="001D1D3C"/>
    <w:rsid w:val="001D3346"/>
    <w:rsid w:val="001D3D09"/>
    <w:rsid w:val="001D42AD"/>
    <w:rsid w:val="001D6630"/>
    <w:rsid w:val="001D75FD"/>
    <w:rsid w:val="001D7998"/>
    <w:rsid w:val="001D7FE5"/>
    <w:rsid w:val="001E037D"/>
    <w:rsid w:val="001E03C1"/>
    <w:rsid w:val="001E2EC3"/>
    <w:rsid w:val="001E4078"/>
    <w:rsid w:val="001E4D10"/>
    <w:rsid w:val="001E575D"/>
    <w:rsid w:val="001E6834"/>
    <w:rsid w:val="001E6FC6"/>
    <w:rsid w:val="001E73C8"/>
    <w:rsid w:val="001F088F"/>
    <w:rsid w:val="001F1768"/>
    <w:rsid w:val="001F2422"/>
    <w:rsid w:val="001F44A2"/>
    <w:rsid w:val="001F7447"/>
    <w:rsid w:val="00200DA5"/>
    <w:rsid w:val="00200F0C"/>
    <w:rsid w:val="00202043"/>
    <w:rsid w:val="00202DB8"/>
    <w:rsid w:val="00204578"/>
    <w:rsid w:val="002067C3"/>
    <w:rsid w:val="00206BCD"/>
    <w:rsid w:val="00207F65"/>
    <w:rsid w:val="00210915"/>
    <w:rsid w:val="00210D9E"/>
    <w:rsid w:val="00211FC1"/>
    <w:rsid w:val="00212AD0"/>
    <w:rsid w:val="00213602"/>
    <w:rsid w:val="00213694"/>
    <w:rsid w:val="00215B3B"/>
    <w:rsid w:val="00224114"/>
    <w:rsid w:val="0022627F"/>
    <w:rsid w:val="002264A0"/>
    <w:rsid w:val="002267DF"/>
    <w:rsid w:val="002305CF"/>
    <w:rsid w:val="00231F8C"/>
    <w:rsid w:val="00232307"/>
    <w:rsid w:val="0023235F"/>
    <w:rsid w:val="002325EC"/>
    <w:rsid w:val="00234783"/>
    <w:rsid w:val="00237053"/>
    <w:rsid w:val="0024063D"/>
    <w:rsid w:val="002406C0"/>
    <w:rsid w:val="002408CC"/>
    <w:rsid w:val="00240D93"/>
    <w:rsid w:val="00242065"/>
    <w:rsid w:val="0024338A"/>
    <w:rsid w:val="0024379F"/>
    <w:rsid w:val="00244F58"/>
    <w:rsid w:val="002454DD"/>
    <w:rsid w:val="00247BDE"/>
    <w:rsid w:val="0025030E"/>
    <w:rsid w:val="002563F6"/>
    <w:rsid w:val="00256D80"/>
    <w:rsid w:val="002618C4"/>
    <w:rsid w:val="00261BD4"/>
    <w:rsid w:val="00261C82"/>
    <w:rsid w:val="002633D0"/>
    <w:rsid w:val="00264B48"/>
    <w:rsid w:val="00265061"/>
    <w:rsid w:val="00265785"/>
    <w:rsid w:val="00265A7E"/>
    <w:rsid w:val="00266825"/>
    <w:rsid w:val="00266E09"/>
    <w:rsid w:val="00270541"/>
    <w:rsid w:val="002708E9"/>
    <w:rsid w:val="00271341"/>
    <w:rsid w:val="00271ED3"/>
    <w:rsid w:val="00273F72"/>
    <w:rsid w:val="002753D7"/>
    <w:rsid w:val="00277148"/>
    <w:rsid w:val="00277ED1"/>
    <w:rsid w:val="002802C0"/>
    <w:rsid w:val="00280E0A"/>
    <w:rsid w:val="00281AFD"/>
    <w:rsid w:val="00281CC3"/>
    <w:rsid w:val="00282BE4"/>
    <w:rsid w:val="00283FF2"/>
    <w:rsid w:val="00286A70"/>
    <w:rsid w:val="002900D1"/>
    <w:rsid w:val="00292109"/>
    <w:rsid w:val="00292B40"/>
    <w:rsid w:val="00293747"/>
    <w:rsid w:val="00294FB2"/>
    <w:rsid w:val="00295731"/>
    <w:rsid w:val="0029639A"/>
    <w:rsid w:val="00297133"/>
    <w:rsid w:val="002A0B91"/>
    <w:rsid w:val="002A0BBC"/>
    <w:rsid w:val="002A0C9A"/>
    <w:rsid w:val="002A1822"/>
    <w:rsid w:val="002A1A60"/>
    <w:rsid w:val="002A21A8"/>
    <w:rsid w:val="002A5EC6"/>
    <w:rsid w:val="002A63F6"/>
    <w:rsid w:val="002B14F4"/>
    <w:rsid w:val="002B169B"/>
    <w:rsid w:val="002B2CA7"/>
    <w:rsid w:val="002B3519"/>
    <w:rsid w:val="002B3B9C"/>
    <w:rsid w:val="002B5C5A"/>
    <w:rsid w:val="002B5F19"/>
    <w:rsid w:val="002B6566"/>
    <w:rsid w:val="002B713C"/>
    <w:rsid w:val="002C00AF"/>
    <w:rsid w:val="002C44A1"/>
    <w:rsid w:val="002C45C3"/>
    <w:rsid w:val="002C5DB2"/>
    <w:rsid w:val="002C60CE"/>
    <w:rsid w:val="002C684E"/>
    <w:rsid w:val="002C728E"/>
    <w:rsid w:val="002C7575"/>
    <w:rsid w:val="002D1DED"/>
    <w:rsid w:val="002D3B30"/>
    <w:rsid w:val="002D43C0"/>
    <w:rsid w:val="002D51D9"/>
    <w:rsid w:val="002D639E"/>
    <w:rsid w:val="002D6852"/>
    <w:rsid w:val="002E078D"/>
    <w:rsid w:val="002E0976"/>
    <w:rsid w:val="002E09CA"/>
    <w:rsid w:val="002E2B27"/>
    <w:rsid w:val="002E4A44"/>
    <w:rsid w:val="002E5634"/>
    <w:rsid w:val="002F0BC8"/>
    <w:rsid w:val="002F1E0A"/>
    <w:rsid w:val="002F2BA3"/>
    <w:rsid w:val="002F2D4C"/>
    <w:rsid w:val="002F508C"/>
    <w:rsid w:val="002F5208"/>
    <w:rsid w:val="002F5EC7"/>
    <w:rsid w:val="00300181"/>
    <w:rsid w:val="00300435"/>
    <w:rsid w:val="003004C4"/>
    <w:rsid w:val="00300CCB"/>
    <w:rsid w:val="00303F49"/>
    <w:rsid w:val="00305558"/>
    <w:rsid w:val="00305B31"/>
    <w:rsid w:val="00307414"/>
    <w:rsid w:val="00311456"/>
    <w:rsid w:val="00311908"/>
    <w:rsid w:val="003124CB"/>
    <w:rsid w:val="003130F3"/>
    <w:rsid w:val="0031599F"/>
    <w:rsid w:val="003165C4"/>
    <w:rsid w:val="00316663"/>
    <w:rsid w:val="00316CFF"/>
    <w:rsid w:val="00320484"/>
    <w:rsid w:val="00320C75"/>
    <w:rsid w:val="00322B2F"/>
    <w:rsid w:val="00326546"/>
    <w:rsid w:val="00326781"/>
    <w:rsid w:val="003268EA"/>
    <w:rsid w:val="00326D06"/>
    <w:rsid w:val="00331ADF"/>
    <w:rsid w:val="003320CA"/>
    <w:rsid w:val="0033228B"/>
    <w:rsid w:val="00332332"/>
    <w:rsid w:val="00333140"/>
    <w:rsid w:val="003336B6"/>
    <w:rsid w:val="00333712"/>
    <w:rsid w:val="0033394E"/>
    <w:rsid w:val="00333D1F"/>
    <w:rsid w:val="003349F5"/>
    <w:rsid w:val="00334B7A"/>
    <w:rsid w:val="003370C1"/>
    <w:rsid w:val="00337778"/>
    <w:rsid w:val="0034075D"/>
    <w:rsid w:val="00341252"/>
    <w:rsid w:val="003438BB"/>
    <w:rsid w:val="003441CF"/>
    <w:rsid w:val="0034441A"/>
    <w:rsid w:val="00345578"/>
    <w:rsid w:val="003464D7"/>
    <w:rsid w:val="003502F2"/>
    <w:rsid w:val="00350365"/>
    <w:rsid w:val="00350450"/>
    <w:rsid w:val="00351751"/>
    <w:rsid w:val="00352566"/>
    <w:rsid w:val="00352AD8"/>
    <w:rsid w:val="00354A1E"/>
    <w:rsid w:val="00355727"/>
    <w:rsid w:val="00360DBF"/>
    <w:rsid w:val="0036187D"/>
    <w:rsid w:val="00362402"/>
    <w:rsid w:val="00362983"/>
    <w:rsid w:val="003633C5"/>
    <w:rsid w:val="0036490A"/>
    <w:rsid w:val="00365570"/>
    <w:rsid w:val="00366939"/>
    <w:rsid w:val="00372200"/>
    <w:rsid w:val="00372472"/>
    <w:rsid w:val="003734F3"/>
    <w:rsid w:val="00373C34"/>
    <w:rsid w:val="00373CB1"/>
    <w:rsid w:val="00374196"/>
    <w:rsid w:val="00374BDB"/>
    <w:rsid w:val="003759B6"/>
    <w:rsid w:val="003765DB"/>
    <w:rsid w:val="00380FF9"/>
    <w:rsid w:val="003825E5"/>
    <w:rsid w:val="00383B2E"/>
    <w:rsid w:val="00383B2F"/>
    <w:rsid w:val="0038460D"/>
    <w:rsid w:val="00384738"/>
    <w:rsid w:val="00385213"/>
    <w:rsid w:val="00387B74"/>
    <w:rsid w:val="00390FF9"/>
    <w:rsid w:val="00392143"/>
    <w:rsid w:val="003942AE"/>
    <w:rsid w:val="0039608F"/>
    <w:rsid w:val="00396BF0"/>
    <w:rsid w:val="0039710D"/>
    <w:rsid w:val="003978F2"/>
    <w:rsid w:val="003A076C"/>
    <w:rsid w:val="003A0DD4"/>
    <w:rsid w:val="003A21FE"/>
    <w:rsid w:val="003A29D1"/>
    <w:rsid w:val="003A2AF5"/>
    <w:rsid w:val="003A2E0F"/>
    <w:rsid w:val="003A3152"/>
    <w:rsid w:val="003A3BA1"/>
    <w:rsid w:val="003A43EE"/>
    <w:rsid w:val="003A4F0D"/>
    <w:rsid w:val="003A6D8E"/>
    <w:rsid w:val="003A72EA"/>
    <w:rsid w:val="003B0165"/>
    <w:rsid w:val="003B0399"/>
    <w:rsid w:val="003B184A"/>
    <w:rsid w:val="003B1F2F"/>
    <w:rsid w:val="003B1F8D"/>
    <w:rsid w:val="003B4C74"/>
    <w:rsid w:val="003B664F"/>
    <w:rsid w:val="003B6C69"/>
    <w:rsid w:val="003B733A"/>
    <w:rsid w:val="003C12BA"/>
    <w:rsid w:val="003C169C"/>
    <w:rsid w:val="003C183C"/>
    <w:rsid w:val="003C18AE"/>
    <w:rsid w:val="003C3EE9"/>
    <w:rsid w:val="003C59AC"/>
    <w:rsid w:val="003C7129"/>
    <w:rsid w:val="003D05AE"/>
    <w:rsid w:val="003D0B24"/>
    <w:rsid w:val="003D171C"/>
    <w:rsid w:val="003D18B5"/>
    <w:rsid w:val="003D1A4A"/>
    <w:rsid w:val="003D3C37"/>
    <w:rsid w:val="003D4ACA"/>
    <w:rsid w:val="003D5EDB"/>
    <w:rsid w:val="003E00E0"/>
    <w:rsid w:val="003E1A10"/>
    <w:rsid w:val="003E3726"/>
    <w:rsid w:val="003E4026"/>
    <w:rsid w:val="003F04E7"/>
    <w:rsid w:val="003F0747"/>
    <w:rsid w:val="003F1C1A"/>
    <w:rsid w:val="003F250D"/>
    <w:rsid w:val="003F26D5"/>
    <w:rsid w:val="003F2F0E"/>
    <w:rsid w:val="003F450F"/>
    <w:rsid w:val="003F48FD"/>
    <w:rsid w:val="003F5026"/>
    <w:rsid w:val="003F524D"/>
    <w:rsid w:val="003F7CC6"/>
    <w:rsid w:val="0040241A"/>
    <w:rsid w:val="00402D48"/>
    <w:rsid w:val="00403597"/>
    <w:rsid w:val="004035B1"/>
    <w:rsid w:val="00404B8A"/>
    <w:rsid w:val="004052FD"/>
    <w:rsid w:val="00407295"/>
    <w:rsid w:val="00410B37"/>
    <w:rsid w:val="004143BD"/>
    <w:rsid w:val="00415018"/>
    <w:rsid w:val="00415996"/>
    <w:rsid w:val="00416B06"/>
    <w:rsid w:val="0042037C"/>
    <w:rsid w:val="00421A33"/>
    <w:rsid w:val="00421C5A"/>
    <w:rsid w:val="00422907"/>
    <w:rsid w:val="004245EB"/>
    <w:rsid w:val="00424B90"/>
    <w:rsid w:val="00425024"/>
    <w:rsid w:val="004272BA"/>
    <w:rsid w:val="00427CC0"/>
    <w:rsid w:val="00427E70"/>
    <w:rsid w:val="00432C34"/>
    <w:rsid w:val="00433241"/>
    <w:rsid w:val="00433657"/>
    <w:rsid w:val="00433AA9"/>
    <w:rsid w:val="00434BD2"/>
    <w:rsid w:val="00434D07"/>
    <w:rsid w:val="00435416"/>
    <w:rsid w:val="00435D4E"/>
    <w:rsid w:val="00440846"/>
    <w:rsid w:val="0044200C"/>
    <w:rsid w:val="004428E9"/>
    <w:rsid w:val="004429F4"/>
    <w:rsid w:val="004447BC"/>
    <w:rsid w:val="0044519F"/>
    <w:rsid w:val="00445935"/>
    <w:rsid w:val="00445A4E"/>
    <w:rsid w:val="00446D9B"/>
    <w:rsid w:val="004472FF"/>
    <w:rsid w:val="00447945"/>
    <w:rsid w:val="00447CB4"/>
    <w:rsid w:val="00447ECC"/>
    <w:rsid w:val="00450F0D"/>
    <w:rsid w:val="00451983"/>
    <w:rsid w:val="00453510"/>
    <w:rsid w:val="00455017"/>
    <w:rsid w:val="0045503F"/>
    <w:rsid w:val="00455643"/>
    <w:rsid w:val="0045623C"/>
    <w:rsid w:val="00456782"/>
    <w:rsid w:val="00456B91"/>
    <w:rsid w:val="004649DD"/>
    <w:rsid w:val="00464AFC"/>
    <w:rsid w:val="00466353"/>
    <w:rsid w:val="00467EC8"/>
    <w:rsid w:val="004727ED"/>
    <w:rsid w:val="00473575"/>
    <w:rsid w:val="00474D78"/>
    <w:rsid w:val="00475A6F"/>
    <w:rsid w:val="0047633A"/>
    <w:rsid w:val="00476F78"/>
    <w:rsid w:val="00477E70"/>
    <w:rsid w:val="00480119"/>
    <w:rsid w:val="004806D5"/>
    <w:rsid w:val="00482396"/>
    <w:rsid w:val="00482BBF"/>
    <w:rsid w:val="00482BEE"/>
    <w:rsid w:val="004842E1"/>
    <w:rsid w:val="00485AC2"/>
    <w:rsid w:val="00486288"/>
    <w:rsid w:val="004868B5"/>
    <w:rsid w:val="00492234"/>
    <w:rsid w:val="0049274F"/>
    <w:rsid w:val="004935AD"/>
    <w:rsid w:val="00493B03"/>
    <w:rsid w:val="00493F27"/>
    <w:rsid w:val="0049534B"/>
    <w:rsid w:val="004971F4"/>
    <w:rsid w:val="004A0269"/>
    <w:rsid w:val="004A031D"/>
    <w:rsid w:val="004A04FA"/>
    <w:rsid w:val="004A0AA5"/>
    <w:rsid w:val="004A1792"/>
    <w:rsid w:val="004A28E2"/>
    <w:rsid w:val="004A6247"/>
    <w:rsid w:val="004A79F0"/>
    <w:rsid w:val="004B198E"/>
    <w:rsid w:val="004B4100"/>
    <w:rsid w:val="004B4686"/>
    <w:rsid w:val="004B4DDF"/>
    <w:rsid w:val="004B6A12"/>
    <w:rsid w:val="004B7787"/>
    <w:rsid w:val="004C0369"/>
    <w:rsid w:val="004C090E"/>
    <w:rsid w:val="004C2F51"/>
    <w:rsid w:val="004C3A90"/>
    <w:rsid w:val="004C4911"/>
    <w:rsid w:val="004C56FE"/>
    <w:rsid w:val="004C575C"/>
    <w:rsid w:val="004C6185"/>
    <w:rsid w:val="004C65D5"/>
    <w:rsid w:val="004D2762"/>
    <w:rsid w:val="004D2ABC"/>
    <w:rsid w:val="004D313F"/>
    <w:rsid w:val="004D4590"/>
    <w:rsid w:val="004D6D10"/>
    <w:rsid w:val="004D6D86"/>
    <w:rsid w:val="004D741A"/>
    <w:rsid w:val="004E152E"/>
    <w:rsid w:val="004E1A52"/>
    <w:rsid w:val="004E5800"/>
    <w:rsid w:val="004E70F0"/>
    <w:rsid w:val="004F003E"/>
    <w:rsid w:val="004F0C84"/>
    <w:rsid w:val="004F10F1"/>
    <w:rsid w:val="004F1AC5"/>
    <w:rsid w:val="004F360A"/>
    <w:rsid w:val="004F5686"/>
    <w:rsid w:val="004F5FA1"/>
    <w:rsid w:val="004F6AC3"/>
    <w:rsid w:val="004F778D"/>
    <w:rsid w:val="0050444D"/>
    <w:rsid w:val="00505DB2"/>
    <w:rsid w:val="0051091A"/>
    <w:rsid w:val="00510C9F"/>
    <w:rsid w:val="005112C0"/>
    <w:rsid w:val="0051294A"/>
    <w:rsid w:val="00513304"/>
    <w:rsid w:val="00514DD1"/>
    <w:rsid w:val="00517A90"/>
    <w:rsid w:val="00521184"/>
    <w:rsid w:val="005232AC"/>
    <w:rsid w:val="0052541F"/>
    <w:rsid w:val="0052597E"/>
    <w:rsid w:val="00526AB1"/>
    <w:rsid w:val="00526BA3"/>
    <w:rsid w:val="00530C3F"/>
    <w:rsid w:val="0053108D"/>
    <w:rsid w:val="005330BA"/>
    <w:rsid w:val="00533327"/>
    <w:rsid w:val="005333C3"/>
    <w:rsid w:val="00533820"/>
    <w:rsid w:val="00533CE3"/>
    <w:rsid w:val="0053544F"/>
    <w:rsid w:val="00535644"/>
    <w:rsid w:val="00535AF3"/>
    <w:rsid w:val="00540A8C"/>
    <w:rsid w:val="005427EF"/>
    <w:rsid w:val="005448A4"/>
    <w:rsid w:val="00545E24"/>
    <w:rsid w:val="00546C1D"/>
    <w:rsid w:val="005475A3"/>
    <w:rsid w:val="00550D1D"/>
    <w:rsid w:val="005512DD"/>
    <w:rsid w:val="005514A1"/>
    <w:rsid w:val="00551F11"/>
    <w:rsid w:val="0055207C"/>
    <w:rsid w:val="005541CB"/>
    <w:rsid w:val="0055568F"/>
    <w:rsid w:val="00557896"/>
    <w:rsid w:val="00557CCF"/>
    <w:rsid w:val="00557FF2"/>
    <w:rsid w:val="00560B5D"/>
    <w:rsid w:val="005620AE"/>
    <w:rsid w:val="00562461"/>
    <w:rsid w:val="005639EB"/>
    <w:rsid w:val="00563DE0"/>
    <w:rsid w:val="00564E90"/>
    <w:rsid w:val="00565BB9"/>
    <w:rsid w:val="00566780"/>
    <w:rsid w:val="00567319"/>
    <w:rsid w:val="00567705"/>
    <w:rsid w:val="00567DA7"/>
    <w:rsid w:val="005708D4"/>
    <w:rsid w:val="005722B3"/>
    <w:rsid w:val="0057255A"/>
    <w:rsid w:val="005726AC"/>
    <w:rsid w:val="00572C67"/>
    <w:rsid w:val="0057323F"/>
    <w:rsid w:val="00573989"/>
    <w:rsid w:val="0057521E"/>
    <w:rsid w:val="00577FF0"/>
    <w:rsid w:val="0058037E"/>
    <w:rsid w:val="00580633"/>
    <w:rsid w:val="00580A69"/>
    <w:rsid w:val="0058340A"/>
    <w:rsid w:val="00583B17"/>
    <w:rsid w:val="005859B2"/>
    <w:rsid w:val="005865E6"/>
    <w:rsid w:val="0058706A"/>
    <w:rsid w:val="005870F7"/>
    <w:rsid w:val="0059088D"/>
    <w:rsid w:val="005911B2"/>
    <w:rsid w:val="0059189F"/>
    <w:rsid w:val="005948DA"/>
    <w:rsid w:val="00596403"/>
    <w:rsid w:val="005A0318"/>
    <w:rsid w:val="005A050E"/>
    <w:rsid w:val="005A15B4"/>
    <w:rsid w:val="005A1745"/>
    <w:rsid w:val="005A311B"/>
    <w:rsid w:val="005A36F4"/>
    <w:rsid w:val="005A5B3C"/>
    <w:rsid w:val="005A6592"/>
    <w:rsid w:val="005A6629"/>
    <w:rsid w:val="005A6956"/>
    <w:rsid w:val="005A7ED6"/>
    <w:rsid w:val="005B130B"/>
    <w:rsid w:val="005B252C"/>
    <w:rsid w:val="005B35B5"/>
    <w:rsid w:val="005B3B40"/>
    <w:rsid w:val="005B486D"/>
    <w:rsid w:val="005B4EB1"/>
    <w:rsid w:val="005B5F91"/>
    <w:rsid w:val="005B60F4"/>
    <w:rsid w:val="005B7BFD"/>
    <w:rsid w:val="005C0573"/>
    <w:rsid w:val="005C0995"/>
    <w:rsid w:val="005C1563"/>
    <w:rsid w:val="005C4BEB"/>
    <w:rsid w:val="005C4EB4"/>
    <w:rsid w:val="005C6939"/>
    <w:rsid w:val="005C6958"/>
    <w:rsid w:val="005C728B"/>
    <w:rsid w:val="005C773B"/>
    <w:rsid w:val="005D03A2"/>
    <w:rsid w:val="005D04DB"/>
    <w:rsid w:val="005D060D"/>
    <w:rsid w:val="005D1715"/>
    <w:rsid w:val="005D1B93"/>
    <w:rsid w:val="005D4A59"/>
    <w:rsid w:val="005D54F1"/>
    <w:rsid w:val="005D6E1A"/>
    <w:rsid w:val="005D709D"/>
    <w:rsid w:val="005D7A11"/>
    <w:rsid w:val="005E1659"/>
    <w:rsid w:val="005E1F5A"/>
    <w:rsid w:val="005E458E"/>
    <w:rsid w:val="005E6920"/>
    <w:rsid w:val="005E6967"/>
    <w:rsid w:val="005E6EAB"/>
    <w:rsid w:val="005E713C"/>
    <w:rsid w:val="005E717C"/>
    <w:rsid w:val="005E7A94"/>
    <w:rsid w:val="005F0767"/>
    <w:rsid w:val="005F20EA"/>
    <w:rsid w:val="005F2A87"/>
    <w:rsid w:val="005F2EB1"/>
    <w:rsid w:val="005F3181"/>
    <w:rsid w:val="005F4BF8"/>
    <w:rsid w:val="005F52DB"/>
    <w:rsid w:val="005F6C93"/>
    <w:rsid w:val="005F7828"/>
    <w:rsid w:val="006013A8"/>
    <w:rsid w:val="006019E4"/>
    <w:rsid w:val="00601A9D"/>
    <w:rsid w:val="006027F3"/>
    <w:rsid w:val="00602EF6"/>
    <w:rsid w:val="006045A7"/>
    <w:rsid w:val="00606B2A"/>
    <w:rsid w:val="00607509"/>
    <w:rsid w:val="00607C99"/>
    <w:rsid w:val="006101A6"/>
    <w:rsid w:val="00610DCB"/>
    <w:rsid w:val="006113FA"/>
    <w:rsid w:val="00611D13"/>
    <w:rsid w:val="00611D80"/>
    <w:rsid w:val="00612501"/>
    <w:rsid w:val="00612C5E"/>
    <w:rsid w:val="006137D4"/>
    <w:rsid w:val="00613FAD"/>
    <w:rsid w:val="0061470C"/>
    <w:rsid w:val="00614E39"/>
    <w:rsid w:val="0061511D"/>
    <w:rsid w:val="00616E58"/>
    <w:rsid w:val="006171D6"/>
    <w:rsid w:val="00617718"/>
    <w:rsid w:val="00623064"/>
    <w:rsid w:val="00623279"/>
    <w:rsid w:val="0062365D"/>
    <w:rsid w:val="00623A7E"/>
    <w:rsid w:val="00625333"/>
    <w:rsid w:val="00626FD1"/>
    <w:rsid w:val="00632493"/>
    <w:rsid w:val="00632B94"/>
    <w:rsid w:val="006336A1"/>
    <w:rsid w:val="00634048"/>
    <w:rsid w:val="00635070"/>
    <w:rsid w:val="006353F4"/>
    <w:rsid w:val="006359DD"/>
    <w:rsid w:val="00636C4F"/>
    <w:rsid w:val="006415F8"/>
    <w:rsid w:val="006415FD"/>
    <w:rsid w:val="00642A3D"/>
    <w:rsid w:val="006445A4"/>
    <w:rsid w:val="00644875"/>
    <w:rsid w:val="00644947"/>
    <w:rsid w:val="006458AF"/>
    <w:rsid w:val="0065014A"/>
    <w:rsid w:val="006526A4"/>
    <w:rsid w:val="00653AC3"/>
    <w:rsid w:val="00655BF3"/>
    <w:rsid w:val="00655CC0"/>
    <w:rsid w:val="00655DDC"/>
    <w:rsid w:val="00656857"/>
    <w:rsid w:val="006570CB"/>
    <w:rsid w:val="00657171"/>
    <w:rsid w:val="00663B71"/>
    <w:rsid w:val="006656C6"/>
    <w:rsid w:val="00665E75"/>
    <w:rsid w:val="00666652"/>
    <w:rsid w:val="0067010F"/>
    <w:rsid w:val="00670744"/>
    <w:rsid w:val="00670E3C"/>
    <w:rsid w:val="00671673"/>
    <w:rsid w:val="00672D35"/>
    <w:rsid w:val="00673660"/>
    <w:rsid w:val="00673684"/>
    <w:rsid w:val="0067524F"/>
    <w:rsid w:val="00675A1D"/>
    <w:rsid w:val="00677F9B"/>
    <w:rsid w:val="0068119A"/>
    <w:rsid w:val="00682F28"/>
    <w:rsid w:val="00685036"/>
    <w:rsid w:val="006877BF"/>
    <w:rsid w:val="00687E52"/>
    <w:rsid w:val="00694A87"/>
    <w:rsid w:val="006971BC"/>
    <w:rsid w:val="006976F9"/>
    <w:rsid w:val="006A070D"/>
    <w:rsid w:val="006A0F62"/>
    <w:rsid w:val="006A12D0"/>
    <w:rsid w:val="006A15C6"/>
    <w:rsid w:val="006A1C9F"/>
    <w:rsid w:val="006A1F33"/>
    <w:rsid w:val="006A2CE6"/>
    <w:rsid w:val="006A4DB1"/>
    <w:rsid w:val="006A7258"/>
    <w:rsid w:val="006A7A4C"/>
    <w:rsid w:val="006B052E"/>
    <w:rsid w:val="006B3D98"/>
    <w:rsid w:val="006B7868"/>
    <w:rsid w:val="006B7A62"/>
    <w:rsid w:val="006B7F44"/>
    <w:rsid w:val="006C0215"/>
    <w:rsid w:val="006C0E6B"/>
    <w:rsid w:val="006C309D"/>
    <w:rsid w:val="006C5227"/>
    <w:rsid w:val="006C5B60"/>
    <w:rsid w:val="006C5E4C"/>
    <w:rsid w:val="006C6F25"/>
    <w:rsid w:val="006C7123"/>
    <w:rsid w:val="006C7A3A"/>
    <w:rsid w:val="006D040A"/>
    <w:rsid w:val="006D1862"/>
    <w:rsid w:val="006D18A1"/>
    <w:rsid w:val="006D20B8"/>
    <w:rsid w:val="006D26E1"/>
    <w:rsid w:val="006D34FE"/>
    <w:rsid w:val="006D5B30"/>
    <w:rsid w:val="006E1737"/>
    <w:rsid w:val="006E183B"/>
    <w:rsid w:val="006E4111"/>
    <w:rsid w:val="006E41CA"/>
    <w:rsid w:val="006E4AB7"/>
    <w:rsid w:val="006E76FE"/>
    <w:rsid w:val="006E7DC9"/>
    <w:rsid w:val="006F1C83"/>
    <w:rsid w:val="006F29C5"/>
    <w:rsid w:val="006F706B"/>
    <w:rsid w:val="00700094"/>
    <w:rsid w:val="007004AC"/>
    <w:rsid w:val="007012AA"/>
    <w:rsid w:val="00701AA3"/>
    <w:rsid w:val="007024BA"/>
    <w:rsid w:val="00703C00"/>
    <w:rsid w:val="007076F8"/>
    <w:rsid w:val="00710B1D"/>
    <w:rsid w:val="00711259"/>
    <w:rsid w:val="007128ED"/>
    <w:rsid w:val="0071411D"/>
    <w:rsid w:val="0071412F"/>
    <w:rsid w:val="0071413C"/>
    <w:rsid w:val="00715199"/>
    <w:rsid w:val="00715B94"/>
    <w:rsid w:val="00716455"/>
    <w:rsid w:val="00720A67"/>
    <w:rsid w:val="00722AF4"/>
    <w:rsid w:val="00723DA4"/>
    <w:rsid w:val="00723EDC"/>
    <w:rsid w:val="0072460D"/>
    <w:rsid w:val="00725051"/>
    <w:rsid w:val="0072558B"/>
    <w:rsid w:val="00725DFA"/>
    <w:rsid w:val="00726095"/>
    <w:rsid w:val="00727748"/>
    <w:rsid w:val="00727807"/>
    <w:rsid w:val="00727CC7"/>
    <w:rsid w:val="007301AD"/>
    <w:rsid w:val="00730894"/>
    <w:rsid w:val="00731EC3"/>
    <w:rsid w:val="007320B9"/>
    <w:rsid w:val="00733D64"/>
    <w:rsid w:val="00734191"/>
    <w:rsid w:val="00734635"/>
    <w:rsid w:val="00736636"/>
    <w:rsid w:val="00736647"/>
    <w:rsid w:val="00742F0A"/>
    <w:rsid w:val="0074382C"/>
    <w:rsid w:val="00743C01"/>
    <w:rsid w:val="007442A9"/>
    <w:rsid w:val="007458B4"/>
    <w:rsid w:val="00745A3D"/>
    <w:rsid w:val="00745BE2"/>
    <w:rsid w:val="00745E32"/>
    <w:rsid w:val="00746642"/>
    <w:rsid w:val="007466DD"/>
    <w:rsid w:val="007472BC"/>
    <w:rsid w:val="00747631"/>
    <w:rsid w:val="00747A8B"/>
    <w:rsid w:val="00750F6B"/>
    <w:rsid w:val="00751483"/>
    <w:rsid w:val="0075185F"/>
    <w:rsid w:val="0075196A"/>
    <w:rsid w:val="00752964"/>
    <w:rsid w:val="00752E20"/>
    <w:rsid w:val="00753AB8"/>
    <w:rsid w:val="007548DA"/>
    <w:rsid w:val="00756298"/>
    <w:rsid w:val="00757524"/>
    <w:rsid w:val="00760A93"/>
    <w:rsid w:val="00761A3F"/>
    <w:rsid w:val="007620DD"/>
    <w:rsid w:val="00763E8F"/>
    <w:rsid w:val="0076402F"/>
    <w:rsid w:val="00764D7B"/>
    <w:rsid w:val="00765C5B"/>
    <w:rsid w:val="007676F8"/>
    <w:rsid w:val="007725C4"/>
    <w:rsid w:val="00772755"/>
    <w:rsid w:val="00775A37"/>
    <w:rsid w:val="00776757"/>
    <w:rsid w:val="00776FDA"/>
    <w:rsid w:val="00780E00"/>
    <w:rsid w:val="00783AC0"/>
    <w:rsid w:val="007849C2"/>
    <w:rsid w:val="00784D76"/>
    <w:rsid w:val="007863DF"/>
    <w:rsid w:val="0078647C"/>
    <w:rsid w:val="00786B55"/>
    <w:rsid w:val="00786B9E"/>
    <w:rsid w:val="00787998"/>
    <w:rsid w:val="007904AE"/>
    <w:rsid w:val="0079078E"/>
    <w:rsid w:val="00791760"/>
    <w:rsid w:val="00791775"/>
    <w:rsid w:val="00791F53"/>
    <w:rsid w:val="0079227F"/>
    <w:rsid w:val="007926F0"/>
    <w:rsid w:val="0079483F"/>
    <w:rsid w:val="00795582"/>
    <w:rsid w:val="007956E3"/>
    <w:rsid w:val="00797C66"/>
    <w:rsid w:val="007A05D9"/>
    <w:rsid w:val="007A41BC"/>
    <w:rsid w:val="007A67D3"/>
    <w:rsid w:val="007A7168"/>
    <w:rsid w:val="007B1949"/>
    <w:rsid w:val="007B2674"/>
    <w:rsid w:val="007B3C12"/>
    <w:rsid w:val="007B48F0"/>
    <w:rsid w:val="007B5782"/>
    <w:rsid w:val="007C09F0"/>
    <w:rsid w:val="007C14B3"/>
    <w:rsid w:val="007C2D0C"/>
    <w:rsid w:val="007C2E58"/>
    <w:rsid w:val="007C432A"/>
    <w:rsid w:val="007C44FB"/>
    <w:rsid w:val="007C476C"/>
    <w:rsid w:val="007C4C29"/>
    <w:rsid w:val="007C63B1"/>
    <w:rsid w:val="007C6A70"/>
    <w:rsid w:val="007C6DEC"/>
    <w:rsid w:val="007D3791"/>
    <w:rsid w:val="007D4380"/>
    <w:rsid w:val="007D4E56"/>
    <w:rsid w:val="007D4EC3"/>
    <w:rsid w:val="007D547C"/>
    <w:rsid w:val="007D6191"/>
    <w:rsid w:val="007D653B"/>
    <w:rsid w:val="007D688B"/>
    <w:rsid w:val="007D7F8E"/>
    <w:rsid w:val="007E103E"/>
    <w:rsid w:val="007E4140"/>
    <w:rsid w:val="007E438B"/>
    <w:rsid w:val="007E463A"/>
    <w:rsid w:val="007E525F"/>
    <w:rsid w:val="007E5A6F"/>
    <w:rsid w:val="007E700D"/>
    <w:rsid w:val="007E7562"/>
    <w:rsid w:val="007F0D8C"/>
    <w:rsid w:val="007F0E8A"/>
    <w:rsid w:val="007F164D"/>
    <w:rsid w:val="007F2697"/>
    <w:rsid w:val="007F2CD0"/>
    <w:rsid w:val="007F3BB6"/>
    <w:rsid w:val="007F3D72"/>
    <w:rsid w:val="007F3E66"/>
    <w:rsid w:val="007F3FB9"/>
    <w:rsid w:val="007F43C9"/>
    <w:rsid w:val="007F4C6B"/>
    <w:rsid w:val="007F4C80"/>
    <w:rsid w:val="007F5098"/>
    <w:rsid w:val="007F5274"/>
    <w:rsid w:val="007F74FD"/>
    <w:rsid w:val="007F7BA9"/>
    <w:rsid w:val="00800005"/>
    <w:rsid w:val="008015BA"/>
    <w:rsid w:val="00802615"/>
    <w:rsid w:val="00802EDA"/>
    <w:rsid w:val="008048A1"/>
    <w:rsid w:val="00804E5D"/>
    <w:rsid w:val="00807075"/>
    <w:rsid w:val="00807A4A"/>
    <w:rsid w:val="00807B01"/>
    <w:rsid w:val="008100C7"/>
    <w:rsid w:val="00811525"/>
    <w:rsid w:val="0081255D"/>
    <w:rsid w:val="00816830"/>
    <w:rsid w:val="00816A42"/>
    <w:rsid w:val="008170C1"/>
    <w:rsid w:val="00817FB0"/>
    <w:rsid w:val="008207CF"/>
    <w:rsid w:val="00820E33"/>
    <w:rsid w:val="0082178B"/>
    <w:rsid w:val="008219D5"/>
    <w:rsid w:val="00821F51"/>
    <w:rsid w:val="00821F6B"/>
    <w:rsid w:val="00822DAD"/>
    <w:rsid w:val="0082469F"/>
    <w:rsid w:val="00826159"/>
    <w:rsid w:val="008304C3"/>
    <w:rsid w:val="00830AF8"/>
    <w:rsid w:val="00832764"/>
    <w:rsid w:val="00833068"/>
    <w:rsid w:val="008336C7"/>
    <w:rsid w:val="008363A4"/>
    <w:rsid w:val="00837024"/>
    <w:rsid w:val="008371DF"/>
    <w:rsid w:val="008406D4"/>
    <w:rsid w:val="008407D8"/>
    <w:rsid w:val="008410E1"/>
    <w:rsid w:val="00841EDA"/>
    <w:rsid w:val="0084267C"/>
    <w:rsid w:val="008436C6"/>
    <w:rsid w:val="0084456B"/>
    <w:rsid w:val="0084551C"/>
    <w:rsid w:val="0084588D"/>
    <w:rsid w:val="008459BF"/>
    <w:rsid w:val="008462D1"/>
    <w:rsid w:val="0085143A"/>
    <w:rsid w:val="0085154B"/>
    <w:rsid w:val="00851850"/>
    <w:rsid w:val="00852E7A"/>
    <w:rsid w:val="008546D8"/>
    <w:rsid w:val="00854BC6"/>
    <w:rsid w:val="00855251"/>
    <w:rsid w:val="0085602E"/>
    <w:rsid w:val="00857BE7"/>
    <w:rsid w:val="00860905"/>
    <w:rsid w:val="00860FE2"/>
    <w:rsid w:val="008616CA"/>
    <w:rsid w:val="00863C7A"/>
    <w:rsid w:val="00863D5F"/>
    <w:rsid w:val="00865045"/>
    <w:rsid w:val="0086548C"/>
    <w:rsid w:val="00866B00"/>
    <w:rsid w:val="008674C9"/>
    <w:rsid w:val="00867968"/>
    <w:rsid w:val="00871A0F"/>
    <w:rsid w:val="00873EEB"/>
    <w:rsid w:val="00874175"/>
    <w:rsid w:val="00874BDF"/>
    <w:rsid w:val="00875062"/>
    <w:rsid w:val="00875811"/>
    <w:rsid w:val="00877192"/>
    <w:rsid w:val="00877EF7"/>
    <w:rsid w:val="00880DBC"/>
    <w:rsid w:val="00881A49"/>
    <w:rsid w:val="00881D6B"/>
    <w:rsid w:val="00881E29"/>
    <w:rsid w:val="0088369B"/>
    <w:rsid w:val="008854A4"/>
    <w:rsid w:val="008857E4"/>
    <w:rsid w:val="00887232"/>
    <w:rsid w:val="00887356"/>
    <w:rsid w:val="00890000"/>
    <w:rsid w:val="00890F86"/>
    <w:rsid w:val="00891498"/>
    <w:rsid w:val="008917A9"/>
    <w:rsid w:val="008919F1"/>
    <w:rsid w:val="00895E78"/>
    <w:rsid w:val="0089640A"/>
    <w:rsid w:val="008A02B7"/>
    <w:rsid w:val="008A177B"/>
    <w:rsid w:val="008A193B"/>
    <w:rsid w:val="008A2688"/>
    <w:rsid w:val="008A2A52"/>
    <w:rsid w:val="008A381A"/>
    <w:rsid w:val="008A3886"/>
    <w:rsid w:val="008A57BD"/>
    <w:rsid w:val="008A6424"/>
    <w:rsid w:val="008A6495"/>
    <w:rsid w:val="008A6F86"/>
    <w:rsid w:val="008A756E"/>
    <w:rsid w:val="008A7E6A"/>
    <w:rsid w:val="008B1726"/>
    <w:rsid w:val="008B41CE"/>
    <w:rsid w:val="008B5CBA"/>
    <w:rsid w:val="008B6C49"/>
    <w:rsid w:val="008C05F5"/>
    <w:rsid w:val="008C24EB"/>
    <w:rsid w:val="008C254C"/>
    <w:rsid w:val="008C281E"/>
    <w:rsid w:val="008C2AB7"/>
    <w:rsid w:val="008C545E"/>
    <w:rsid w:val="008C6671"/>
    <w:rsid w:val="008C6947"/>
    <w:rsid w:val="008C6B38"/>
    <w:rsid w:val="008C6EC1"/>
    <w:rsid w:val="008C7714"/>
    <w:rsid w:val="008C7CB0"/>
    <w:rsid w:val="008D2B74"/>
    <w:rsid w:val="008D34F0"/>
    <w:rsid w:val="008D381B"/>
    <w:rsid w:val="008D383B"/>
    <w:rsid w:val="008D4D5B"/>
    <w:rsid w:val="008D5F02"/>
    <w:rsid w:val="008D6258"/>
    <w:rsid w:val="008E36B4"/>
    <w:rsid w:val="008E4C73"/>
    <w:rsid w:val="008E5A11"/>
    <w:rsid w:val="008E6685"/>
    <w:rsid w:val="008F10FE"/>
    <w:rsid w:val="008F209A"/>
    <w:rsid w:val="008F2E2E"/>
    <w:rsid w:val="008F387F"/>
    <w:rsid w:val="008F4364"/>
    <w:rsid w:val="008F4994"/>
    <w:rsid w:val="008F4E4B"/>
    <w:rsid w:val="009003E3"/>
    <w:rsid w:val="009019CF"/>
    <w:rsid w:val="00901BF2"/>
    <w:rsid w:val="009028AD"/>
    <w:rsid w:val="00902DE2"/>
    <w:rsid w:val="00907E08"/>
    <w:rsid w:val="009106BB"/>
    <w:rsid w:val="009110F4"/>
    <w:rsid w:val="00914846"/>
    <w:rsid w:val="009155F9"/>
    <w:rsid w:val="00915991"/>
    <w:rsid w:val="00920BF7"/>
    <w:rsid w:val="00920F84"/>
    <w:rsid w:val="00921137"/>
    <w:rsid w:val="0092353E"/>
    <w:rsid w:val="00924735"/>
    <w:rsid w:val="00925FEF"/>
    <w:rsid w:val="00926FC9"/>
    <w:rsid w:val="00930468"/>
    <w:rsid w:val="00931369"/>
    <w:rsid w:val="009318D0"/>
    <w:rsid w:val="00931937"/>
    <w:rsid w:val="0093258E"/>
    <w:rsid w:val="00932677"/>
    <w:rsid w:val="009327F0"/>
    <w:rsid w:val="00932D84"/>
    <w:rsid w:val="009339C8"/>
    <w:rsid w:val="009347B7"/>
    <w:rsid w:val="00934803"/>
    <w:rsid w:val="00934981"/>
    <w:rsid w:val="00934AD5"/>
    <w:rsid w:val="009350FF"/>
    <w:rsid w:val="00935336"/>
    <w:rsid w:val="00944D5C"/>
    <w:rsid w:val="00945BCF"/>
    <w:rsid w:val="00946366"/>
    <w:rsid w:val="00946449"/>
    <w:rsid w:val="009464B8"/>
    <w:rsid w:val="009509BC"/>
    <w:rsid w:val="0095165C"/>
    <w:rsid w:val="00953B43"/>
    <w:rsid w:val="00954BEC"/>
    <w:rsid w:val="00955315"/>
    <w:rsid w:val="0095664A"/>
    <w:rsid w:val="00957458"/>
    <w:rsid w:val="00960FAA"/>
    <w:rsid w:val="00961640"/>
    <w:rsid w:val="009631BE"/>
    <w:rsid w:val="00963C6A"/>
    <w:rsid w:val="009658E1"/>
    <w:rsid w:val="00965A0D"/>
    <w:rsid w:val="00965E28"/>
    <w:rsid w:val="00966E6E"/>
    <w:rsid w:val="00967D0E"/>
    <w:rsid w:val="00971CF7"/>
    <w:rsid w:val="00972369"/>
    <w:rsid w:val="00972749"/>
    <w:rsid w:val="00972D0A"/>
    <w:rsid w:val="00974335"/>
    <w:rsid w:val="0097471F"/>
    <w:rsid w:val="00974927"/>
    <w:rsid w:val="00976146"/>
    <w:rsid w:val="0097770B"/>
    <w:rsid w:val="009778E9"/>
    <w:rsid w:val="00977AF2"/>
    <w:rsid w:val="00977EDE"/>
    <w:rsid w:val="009814FF"/>
    <w:rsid w:val="00981949"/>
    <w:rsid w:val="009848F4"/>
    <w:rsid w:val="00985095"/>
    <w:rsid w:val="00985CCE"/>
    <w:rsid w:val="0098653C"/>
    <w:rsid w:val="00987C10"/>
    <w:rsid w:val="00987E00"/>
    <w:rsid w:val="00990041"/>
    <w:rsid w:val="009901FE"/>
    <w:rsid w:val="009908EB"/>
    <w:rsid w:val="00990E6C"/>
    <w:rsid w:val="00990F90"/>
    <w:rsid w:val="00992F5D"/>
    <w:rsid w:val="009931AA"/>
    <w:rsid w:val="00993432"/>
    <w:rsid w:val="009948C2"/>
    <w:rsid w:val="00997072"/>
    <w:rsid w:val="0099728B"/>
    <w:rsid w:val="00997B8C"/>
    <w:rsid w:val="00997D44"/>
    <w:rsid w:val="009A3D3A"/>
    <w:rsid w:val="009A46D4"/>
    <w:rsid w:val="009A7F35"/>
    <w:rsid w:val="009B4AF4"/>
    <w:rsid w:val="009B659A"/>
    <w:rsid w:val="009B74F4"/>
    <w:rsid w:val="009C01A6"/>
    <w:rsid w:val="009C19D4"/>
    <w:rsid w:val="009C3337"/>
    <w:rsid w:val="009C6023"/>
    <w:rsid w:val="009C670E"/>
    <w:rsid w:val="009C7810"/>
    <w:rsid w:val="009D0DFA"/>
    <w:rsid w:val="009D176A"/>
    <w:rsid w:val="009D3B5E"/>
    <w:rsid w:val="009D47B5"/>
    <w:rsid w:val="009D4984"/>
    <w:rsid w:val="009D61E7"/>
    <w:rsid w:val="009D66C0"/>
    <w:rsid w:val="009D7CBB"/>
    <w:rsid w:val="009D7D47"/>
    <w:rsid w:val="009E0C29"/>
    <w:rsid w:val="009E384C"/>
    <w:rsid w:val="009E4B5C"/>
    <w:rsid w:val="009E5186"/>
    <w:rsid w:val="009E61EE"/>
    <w:rsid w:val="009F0164"/>
    <w:rsid w:val="009F117C"/>
    <w:rsid w:val="009F1DF1"/>
    <w:rsid w:val="009F3088"/>
    <w:rsid w:val="009F3411"/>
    <w:rsid w:val="009F399D"/>
    <w:rsid w:val="009F554E"/>
    <w:rsid w:val="009F5B76"/>
    <w:rsid w:val="009F71A8"/>
    <w:rsid w:val="009F7DFE"/>
    <w:rsid w:val="00A00088"/>
    <w:rsid w:val="00A0099D"/>
    <w:rsid w:val="00A0305F"/>
    <w:rsid w:val="00A03974"/>
    <w:rsid w:val="00A039D0"/>
    <w:rsid w:val="00A05597"/>
    <w:rsid w:val="00A06C71"/>
    <w:rsid w:val="00A06CBA"/>
    <w:rsid w:val="00A10B23"/>
    <w:rsid w:val="00A13328"/>
    <w:rsid w:val="00A13493"/>
    <w:rsid w:val="00A13CEA"/>
    <w:rsid w:val="00A148C0"/>
    <w:rsid w:val="00A17565"/>
    <w:rsid w:val="00A17C40"/>
    <w:rsid w:val="00A17E23"/>
    <w:rsid w:val="00A21049"/>
    <w:rsid w:val="00A21244"/>
    <w:rsid w:val="00A212A7"/>
    <w:rsid w:val="00A2130E"/>
    <w:rsid w:val="00A22092"/>
    <w:rsid w:val="00A22850"/>
    <w:rsid w:val="00A23A58"/>
    <w:rsid w:val="00A23C4D"/>
    <w:rsid w:val="00A24D21"/>
    <w:rsid w:val="00A25ACD"/>
    <w:rsid w:val="00A26944"/>
    <w:rsid w:val="00A270AA"/>
    <w:rsid w:val="00A2737E"/>
    <w:rsid w:val="00A27B89"/>
    <w:rsid w:val="00A27FBB"/>
    <w:rsid w:val="00A345D6"/>
    <w:rsid w:val="00A3606D"/>
    <w:rsid w:val="00A368B9"/>
    <w:rsid w:val="00A37474"/>
    <w:rsid w:val="00A3777E"/>
    <w:rsid w:val="00A40145"/>
    <w:rsid w:val="00A408A8"/>
    <w:rsid w:val="00A42C16"/>
    <w:rsid w:val="00A435C5"/>
    <w:rsid w:val="00A44EE3"/>
    <w:rsid w:val="00A45409"/>
    <w:rsid w:val="00A45ACB"/>
    <w:rsid w:val="00A466B8"/>
    <w:rsid w:val="00A5102D"/>
    <w:rsid w:val="00A53D8A"/>
    <w:rsid w:val="00A53DAC"/>
    <w:rsid w:val="00A543BC"/>
    <w:rsid w:val="00A56D9E"/>
    <w:rsid w:val="00A606D3"/>
    <w:rsid w:val="00A6116F"/>
    <w:rsid w:val="00A6303B"/>
    <w:rsid w:val="00A65C8A"/>
    <w:rsid w:val="00A713A3"/>
    <w:rsid w:val="00A721D4"/>
    <w:rsid w:val="00A72E29"/>
    <w:rsid w:val="00A730AA"/>
    <w:rsid w:val="00A732E1"/>
    <w:rsid w:val="00A74EAD"/>
    <w:rsid w:val="00A75CD2"/>
    <w:rsid w:val="00A7626B"/>
    <w:rsid w:val="00A76B83"/>
    <w:rsid w:val="00A7718E"/>
    <w:rsid w:val="00A776F8"/>
    <w:rsid w:val="00A77B45"/>
    <w:rsid w:val="00A8026C"/>
    <w:rsid w:val="00A808E9"/>
    <w:rsid w:val="00A81497"/>
    <w:rsid w:val="00A81D36"/>
    <w:rsid w:val="00A83505"/>
    <w:rsid w:val="00A83937"/>
    <w:rsid w:val="00A84F30"/>
    <w:rsid w:val="00A84F5D"/>
    <w:rsid w:val="00A86512"/>
    <w:rsid w:val="00A86B31"/>
    <w:rsid w:val="00A86ECC"/>
    <w:rsid w:val="00A87B5B"/>
    <w:rsid w:val="00A87D66"/>
    <w:rsid w:val="00A87F4D"/>
    <w:rsid w:val="00A91578"/>
    <w:rsid w:val="00A917AB"/>
    <w:rsid w:val="00A91B9F"/>
    <w:rsid w:val="00A926BF"/>
    <w:rsid w:val="00A93A77"/>
    <w:rsid w:val="00AA06E5"/>
    <w:rsid w:val="00AA260D"/>
    <w:rsid w:val="00AA3522"/>
    <w:rsid w:val="00AA3F5D"/>
    <w:rsid w:val="00AA4705"/>
    <w:rsid w:val="00AA539A"/>
    <w:rsid w:val="00AA67DD"/>
    <w:rsid w:val="00AA6843"/>
    <w:rsid w:val="00AA74A5"/>
    <w:rsid w:val="00AB2E4E"/>
    <w:rsid w:val="00AB37F7"/>
    <w:rsid w:val="00AB38FB"/>
    <w:rsid w:val="00AB481A"/>
    <w:rsid w:val="00AB4DAF"/>
    <w:rsid w:val="00AB4F7A"/>
    <w:rsid w:val="00AB61A7"/>
    <w:rsid w:val="00AC0540"/>
    <w:rsid w:val="00AC18CE"/>
    <w:rsid w:val="00AC18F8"/>
    <w:rsid w:val="00AC2259"/>
    <w:rsid w:val="00AC5914"/>
    <w:rsid w:val="00AC5AB8"/>
    <w:rsid w:val="00AC62E1"/>
    <w:rsid w:val="00AC7F62"/>
    <w:rsid w:val="00AD076B"/>
    <w:rsid w:val="00AD09E6"/>
    <w:rsid w:val="00AD1DB4"/>
    <w:rsid w:val="00AD4323"/>
    <w:rsid w:val="00AD4549"/>
    <w:rsid w:val="00AD4893"/>
    <w:rsid w:val="00AD4BE3"/>
    <w:rsid w:val="00AD5F03"/>
    <w:rsid w:val="00AE1E56"/>
    <w:rsid w:val="00AE58E9"/>
    <w:rsid w:val="00AE59D3"/>
    <w:rsid w:val="00AE5FBC"/>
    <w:rsid w:val="00AE69B7"/>
    <w:rsid w:val="00AE7FEA"/>
    <w:rsid w:val="00AF100C"/>
    <w:rsid w:val="00AF1DE6"/>
    <w:rsid w:val="00AF32C0"/>
    <w:rsid w:val="00AF377B"/>
    <w:rsid w:val="00AF615A"/>
    <w:rsid w:val="00AF66E1"/>
    <w:rsid w:val="00AF67D6"/>
    <w:rsid w:val="00AF7537"/>
    <w:rsid w:val="00B00442"/>
    <w:rsid w:val="00B03B5D"/>
    <w:rsid w:val="00B05BE1"/>
    <w:rsid w:val="00B105E3"/>
    <w:rsid w:val="00B107D9"/>
    <w:rsid w:val="00B11FE9"/>
    <w:rsid w:val="00B127A9"/>
    <w:rsid w:val="00B128EC"/>
    <w:rsid w:val="00B12E46"/>
    <w:rsid w:val="00B13A0E"/>
    <w:rsid w:val="00B142AD"/>
    <w:rsid w:val="00B14F18"/>
    <w:rsid w:val="00B14FE0"/>
    <w:rsid w:val="00B150F8"/>
    <w:rsid w:val="00B160A9"/>
    <w:rsid w:val="00B16F36"/>
    <w:rsid w:val="00B1703D"/>
    <w:rsid w:val="00B171EF"/>
    <w:rsid w:val="00B176EE"/>
    <w:rsid w:val="00B20B97"/>
    <w:rsid w:val="00B22EA2"/>
    <w:rsid w:val="00B235E3"/>
    <w:rsid w:val="00B26976"/>
    <w:rsid w:val="00B26D2E"/>
    <w:rsid w:val="00B27116"/>
    <w:rsid w:val="00B30723"/>
    <w:rsid w:val="00B30E8A"/>
    <w:rsid w:val="00B31453"/>
    <w:rsid w:val="00B31BFB"/>
    <w:rsid w:val="00B32FEB"/>
    <w:rsid w:val="00B34111"/>
    <w:rsid w:val="00B34E2A"/>
    <w:rsid w:val="00B35509"/>
    <w:rsid w:val="00B36AA9"/>
    <w:rsid w:val="00B36C7D"/>
    <w:rsid w:val="00B404B6"/>
    <w:rsid w:val="00B406EE"/>
    <w:rsid w:val="00B40F61"/>
    <w:rsid w:val="00B41D39"/>
    <w:rsid w:val="00B42A59"/>
    <w:rsid w:val="00B42E6B"/>
    <w:rsid w:val="00B43CA7"/>
    <w:rsid w:val="00B44668"/>
    <w:rsid w:val="00B45828"/>
    <w:rsid w:val="00B50418"/>
    <w:rsid w:val="00B51B82"/>
    <w:rsid w:val="00B5249F"/>
    <w:rsid w:val="00B5410E"/>
    <w:rsid w:val="00B55697"/>
    <w:rsid w:val="00B55D7B"/>
    <w:rsid w:val="00B574F7"/>
    <w:rsid w:val="00B575D7"/>
    <w:rsid w:val="00B57FD8"/>
    <w:rsid w:val="00B60080"/>
    <w:rsid w:val="00B63090"/>
    <w:rsid w:val="00B631A7"/>
    <w:rsid w:val="00B6436D"/>
    <w:rsid w:val="00B64C07"/>
    <w:rsid w:val="00B65516"/>
    <w:rsid w:val="00B657CE"/>
    <w:rsid w:val="00B65DEC"/>
    <w:rsid w:val="00B673BB"/>
    <w:rsid w:val="00B676CF"/>
    <w:rsid w:val="00B67D45"/>
    <w:rsid w:val="00B70591"/>
    <w:rsid w:val="00B7060B"/>
    <w:rsid w:val="00B70ACF"/>
    <w:rsid w:val="00B71110"/>
    <w:rsid w:val="00B72BCD"/>
    <w:rsid w:val="00B74C80"/>
    <w:rsid w:val="00B75D8E"/>
    <w:rsid w:val="00B75DAF"/>
    <w:rsid w:val="00B77128"/>
    <w:rsid w:val="00B77D3E"/>
    <w:rsid w:val="00B77E84"/>
    <w:rsid w:val="00B77F82"/>
    <w:rsid w:val="00B806B1"/>
    <w:rsid w:val="00B82558"/>
    <w:rsid w:val="00B8572C"/>
    <w:rsid w:val="00B85A9D"/>
    <w:rsid w:val="00B85D25"/>
    <w:rsid w:val="00B8704A"/>
    <w:rsid w:val="00B87DE2"/>
    <w:rsid w:val="00B90754"/>
    <w:rsid w:val="00B91673"/>
    <w:rsid w:val="00B9321C"/>
    <w:rsid w:val="00B9539A"/>
    <w:rsid w:val="00BA1962"/>
    <w:rsid w:val="00BA3163"/>
    <w:rsid w:val="00BA579A"/>
    <w:rsid w:val="00BA6524"/>
    <w:rsid w:val="00BA678B"/>
    <w:rsid w:val="00BA6AF3"/>
    <w:rsid w:val="00BA7E63"/>
    <w:rsid w:val="00BB1056"/>
    <w:rsid w:val="00BB110A"/>
    <w:rsid w:val="00BB754D"/>
    <w:rsid w:val="00BB77A4"/>
    <w:rsid w:val="00BB7E34"/>
    <w:rsid w:val="00BC0C11"/>
    <w:rsid w:val="00BC0D4E"/>
    <w:rsid w:val="00BC2E06"/>
    <w:rsid w:val="00BC3141"/>
    <w:rsid w:val="00BC4437"/>
    <w:rsid w:val="00BC45AE"/>
    <w:rsid w:val="00BC771C"/>
    <w:rsid w:val="00BD0236"/>
    <w:rsid w:val="00BD1A9B"/>
    <w:rsid w:val="00BD39D4"/>
    <w:rsid w:val="00BD39DC"/>
    <w:rsid w:val="00BD6408"/>
    <w:rsid w:val="00BE2C00"/>
    <w:rsid w:val="00BE3412"/>
    <w:rsid w:val="00BE38D6"/>
    <w:rsid w:val="00BE3CD6"/>
    <w:rsid w:val="00BE3F89"/>
    <w:rsid w:val="00BE6355"/>
    <w:rsid w:val="00BE6F92"/>
    <w:rsid w:val="00BF0667"/>
    <w:rsid w:val="00BF12F2"/>
    <w:rsid w:val="00BF2190"/>
    <w:rsid w:val="00BF2EC4"/>
    <w:rsid w:val="00BF3F9B"/>
    <w:rsid w:val="00BF5154"/>
    <w:rsid w:val="00C0017B"/>
    <w:rsid w:val="00C00ECD"/>
    <w:rsid w:val="00C01ED3"/>
    <w:rsid w:val="00C042B2"/>
    <w:rsid w:val="00C05896"/>
    <w:rsid w:val="00C07E41"/>
    <w:rsid w:val="00C10521"/>
    <w:rsid w:val="00C11310"/>
    <w:rsid w:val="00C11E9F"/>
    <w:rsid w:val="00C12127"/>
    <w:rsid w:val="00C12602"/>
    <w:rsid w:val="00C14215"/>
    <w:rsid w:val="00C14AEB"/>
    <w:rsid w:val="00C14ECC"/>
    <w:rsid w:val="00C15605"/>
    <w:rsid w:val="00C16B77"/>
    <w:rsid w:val="00C17B1C"/>
    <w:rsid w:val="00C201B1"/>
    <w:rsid w:val="00C20285"/>
    <w:rsid w:val="00C20EEB"/>
    <w:rsid w:val="00C2145D"/>
    <w:rsid w:val="00C21F76"/>
    <w:rsid w:val="00C22CD5"/>
    <w:rsid w:val="00C251C2"/>
    <w:rsid w:val="00C27DD1"/>
    <w:rsid w:val="00C3164D"/>
    <w:rsid w:val="00C3439A"/>
    <w:rsid w:val="00C345D7"/>
    <w:rsid w:val="00C35896"/>
    <w:rsid w:val="00C36809"/>
    <w:rsid w:val="00C36961"/>
    <w:rsid w:val="00C36F52"/>
    <w:rsid w:val="00C416EF"/>
    <w:rsid w:val="00C45224"/>
    <w:rsid w:val="00C45F96"/>
    <w:rsid w:val="00C464FA"/>
    <w:rsid w:val="00C46542"/>
    <w:rsid w:val="00C4759A"/>
    <w:rsid w:val="00C504D0"/>
    <w:rsid w:val="00C50DC5"/>
    <w:rsid w:val="00C537A2"/>
    <w:rsid w:val="00C545C7"/>
    <w:rsid w:val="00C559DD"/>
    <w:rsid w:val="00C57BFF"/>
    <w:rsid w:val="00C6051D"/>
    <w:rsid w:val="00C620E7"/>
    <w:rsid w:val="00C63797"/>
    <w:rsid w:val="00C64514"/>
    <w:rsid w:val="00C658E4"/>
    <w:rsid w:val="00C66C24"/>
    <w:rsid w:val="00C673A2"/>
    <w:rsid w:val="00C678DB"/>
    <w:rsid w:val="00C7095B"/>
    <w:rsid w:val="00C72B7B"/>
    <w:rsid w:val="00C736C5"/>
    <w:rsid w:val="00C74507"/>
    <w:rsid w:val="00C76634"/>
    <w:rsid w:val="00C76BAF"/>
    <w:rsid w:val="00C76BBB"/>
    <w:rsid w:val="00C77F3D"/>
    <w:rsid w:val="00C81DB0"/>
    <w:rsid w:val="00C8296C"/>
    <w:rsid w:val="00C83227"/>
    <w:rsid w:val="00C84DE8"/>
    <w:rsid w:val="00C85C37"/>
    <w:rsid w:val="00C86176"/>
    <w:rsid w:val="00C92939"/>
    <w:rsid w:val="00C9565A"/>
    <w:rsid w:val="00C95B3C"/>
    <w:rsid w:val="00C95CBE"/>
    <w:rsid w:val="00C96B44"/>
    <w:rsid w:val="00C97A31"/>
    <w:rsid w:val="00CA004E"/>
    <w:rsid w:val="00CA04B6"/>
    <w:rsid w:val="00CA0774"/>
    <w:rsid w:val="00CA09BA"/>
    <w:rsid w:val="00CA0DB0"/>
    <w:rsid w:val="00CA16F7"/>
    <w:rsid w:val="00CA233D"/>
    <w:rsid w:val="00CA34C1"/>
    <w:rsid w:val="00CA3B58"/>
    <w:rsid w:val="00CA412B"/>
    <w:rsid w:val="00CA480A"/>
    <w:rsid w:val="00CA4BA8"/>
    <w:rsid w:val="00CA4C45"/>
    <w:rsid w:val="00CA5BCE"/>
    <w:rsid w:val="00CA6F9E"/>
    <w:rsid w:val="00CA70B3"/>
    <w:rsid w:val="00CB0411"/>
    <w:rsid w:val="00CB15E4"/>
    <w:rsid w:val="00CB23DA"/>
    <w:rsid w:val="00CB2877"/>
    <w:rsid w:val="00CB3D28"/>
    <w:rsid w:val="00CB53B9"/>
    <w:rsid w:val="00CB6159"/>
    <w:rsid w:val="00CB626A"/>
    <w:rsid w:val="00CB7FE4"/>
    <w:rsid w:val="00CC03C7"/>
    <w:rsid w:val="00CC1FD4"/>
    <w:rsid w:val="00CC265C"/>
    <w:rsid w:val="00CC26F4"/>
    <w:rsid w:val="00CC28BA"/>
    <w:rsid w:val="00CC4381"/>
    <w:rsid w:val="00CC5D30"/>
    <w:rsid w:val="00CC5FAA"/>
    <w:rsid w:val="00CC61DF"/>
    <w:rsid w:val="00CC63FC"/>
    <w:rsid w:val="00CC79CE"/>
    <w:rsid w:val="00CD033A"/>
    <w:rsid w:val="00CD234D"/>
    <w:rsid w:val="00CD3BF8"/>
    <w:rsid w:val="00CD4B1F"/>
    <w:rsid w:val="00CD6B25"/>
    <w:rsid w:val="00CD6E8F"/>
    <w:rsid w:val="00CD71A6"/>
    <w:rsid w:val="00CD76CF"/>
    <w:rsid w:val="00CD7FBA"/>
    <w:rsid w:val="00CE07B2"/>
    <w:rsid w:val="00CE086D"/>
    <w:rsid w:val="00CE0B11"/>
    <w:rsid w:val="00CE1482"/>
    <w:rsid w:val="00CE1835"/>
    <w:rsid w:val="00CE3FE0"/>
    <w:rsid w:val="00CE45D4"/>
    <w:rsid w:val="00CE46BC"/>
    <w:rsid w:val="00CE788A"/>
    <w:rsid w:val="00CF1934"/>
    <w:rsid w:val="00CF22CD"/>
    <w:rsid w:val="00CF300C"/>
    <w:rsid w:val="00CF31D5"/>
    <w:rsid w:val="00CF4C1A"/>
    <w:rsid w:val="00CF5023"/>
    <w:rsid w:val="00CF7D68"/>
    <w:rsid w:val="00D001D7"/>
    <w:rsid w:val="00D00EA9"/>
    <w:rsid w:val="00D013EB"/>
    <w:rsid w:val="00D01505"/>
    <w:rsid w:val="00D01998"/>
    <w:rsid w:val="00D01F9E"/>
    <w:rsid w:val="00D02056"/>
    <w:rsid w:val="00D02136"/>
    <w:rsid w:val="00D02200"/>
    <w:rsid w:val="00D03891"/>
    <w:rsid w:val="00D050D8"/>
    <w:rsid w:val="00D06BD7"/>
    <w:rsid w:val="00D06C2F"/>
    <w:rsid w:val="00D075F0"/>
    <w:rsid w:val="00D10027"/>
    <w:rsid w:val="00D11691"/>
    <w:rsid w:val="00D11BAB"/>
    <w:rsid w:val="00D1202E"/>
    <w:rsid w:val="00D1317E"/>
    <w:rsid w:val="00D1552B"/>
    <w:rsid w:val="00D16BA6"/>
    <w:rsid w:val="00D16DA4"/>
    <w:rsid w:val="00D17EB4"/>
    <w:rsid w:val="00D2176C"/>
    <w:rsid w:val="00D218F0"/>
    <w:rsid w:val="00D225AF"/>
    <w:rsid w:val="00D22857"/>
    <w:rsid w:val="00D22909"/>
    <w:rsid w:val="00D22CBD"/>
    <w:rsid w:val="00D2300A"/>
    <w:rsid w:val="00D2358C"/>
    <w:rsid w:val="00D25ABF"/>
    <w:rsid w:val="00D266FD"/>
    <w:rsid w:val="00D26BA7"/>
    <w:rsid w:val="00D27F50"/>
    <w:rsid w:val="00D305EC"/>
    <w:rsid w:val="00D32007"/>
    <w:rsid w:val="00D32767"/>
    <w:rsid w:val="00D32BCE"/>
    <w:rsid w:val="00D32D25"/>
    <w:rsid w:val="00D331CB"/>
    <w:rsid w:val="00D332A8"/>
    <w:rsid w:val="00D34E93"/>
    <w:rsid w:val="00D374C9"/>
    <w:rsid w:val="00D37E7C"/>
    <w:rsid w:val="00D37E93"/>
    <w:rsid w:val="00D40E13"/>
    <w:rsid w:val="00D4105B"/>
    <w:rsid w:val="00D416A6"/>
    <w:rsid w:val="00D41848"/>
    <w:rsid w:val="00D42BD7"/>
    <w:rsid w:val="00D433A9"/>
    <w:rsid w:val="00D44118"/>
    <w:rsid w:val="00D4445C"/>
    <w:rsid w:val="00D45157"/>
    <w:rsid w:val="00D45E5E"/>
    <w:rsid w:val="00D473AA"/>
    <w:rsid w:val="00D4777C"/>
    <w:rsid w:val="00D527C7"/>
    <w:rsid w:val="00D5377F"/>
    <w:rsid w:val="00D53870"/>
    <w:rsid w:val="00D5397F"/>
    <w:rsid w:val="00D540D5"/>
    <w:rsid w:val="00D546DF"/>
    <w:rsid w:val="00D54847"/>
    <w:rsid w:val="00D54E68"/>
    <w:rsid w:val="00D561F3"/>
    <w:rsid w:val="00D577E8"/>
    <w:rsid w:val="00D57C60"/>
    <w:rsid w:val="00D57F3D"/>
    <w:rsid w:val="00D62D48"/>
    <w:rsid w:val="00D62F68"/>
    <w:rsid w:val="00D634F2"/>
    <w:rsid w:val="00D64928"/>
    <w:rsid w:val="00D66128"/>
    <w:rsid w:val="00D67196"/>
    <w:rsid w:val="00D70167"/>
    <w:rsid w:val="00D707DF"/>
    <w:rsid w:val="00D711D8"/>
    <w:rsid w:val="00D719D7"/>
    <w:rsid w:val="00D71A24"/>
    <w:rsid w:val="00D71A83"/>
    <w:rsid w:val="00D71E52"/>
    <w:rsid w:val="00D74346"/>
    <w:rsid w:val="00D753FB"/>
    <w:rsid w:val="00D75443"/>
    <w:rsid w:val="00D76DD3"/>
    <w:rsid w:val="00D809A5"/>
    <w:rsid w:val="00D82272"/>
    <w:rsid w:val="00D826EE"/>
    <w:rsid w:val="00D82AB9"/>
    <w:rsid w:val="00D83552"/>
    <w:rsid w:val="00D839CE"/>
    <w:rsid w:val="00D92497"/>
    <w:rsid w:val="00D92BF0"/>
    <w:rsid w:val="00D9399D"/>
    <w:rsid w:val="00D93D49"/>
    <w:rsid w:val="00D94697"/>
    <w:rsid w:val="00D95B35"/>
    <w:rsid w:val="00DA0B51"/>
    <w:rsid w:val="00DA132B"/>
    <w:rsid w:val="00DA1E60"/>
    <w:rsid w:val="00DA2179"/>
    <w:rsid w:val="00DA3155"/>
    <w:rsid w:val="00DA39ED"/>
    <w:rsid w:val="00DA3B88"/>
    <w:rsid w:val="00DA422A"/>
    <w:rsid w:val="00DA4527"/>
    <w:rsid w:val="00DA7074"/>
    <w:rsid w:val="00DB07ED"/>
    <w:rsid w:val="00DB3058"/>
    <w:rsid w:val="00DB5DA2"/>
    <w:rsid w:val="00DB66EF"/>
    <w:rsid w:val="00DB6DBF"/>
    <w:rsid w:val="00DC017F"/>
    <w:rsid w:val="00DC2A07"/>
    <w:rsid w:val="00DC3B69"/>
    <w:rsid w:val="00DC4456"/>
    <w:rsid w:val="00DC57C0"/>
    <w:rsid w:val="00DC756F"/>
    <w:rsid w:val="00DD00E8"/>
    <w:rsid w:val="00DD12EF"/>
    <w:rsid w:val="00DD2147"/>
    <w:rsid w:val="00DD28E9"/>
    <w:rsid w:val="00DD2954"/>
    <w:rsid w:val="00DD30D5"/>
    <w:rsid w:val="00DD4BE7"/>
    <w:rsid w:val="00DD53BA"/>
    <w:rsid w:val="00DD5CF8"/>
    <w:rsid w:val="00DD6A4A"/>
    <w:rsid w:val="00DD6E62"/>
    <w:rsid w:val="00DD76D7"/>
    <w:rsid w:val="00DE1BA3"/>
    <w:rsid w:val="00DE230C"/>
    <w:rsid w:val="00DE23EC"/>
    <w:rsid w:val="00DE3624"/>
    <w:rsid w:val="00DE4506"/>
    <w:rsid w:val="00DE5846"/>
    <w:rsid w:val="00DE618E"/>
    <w:rsid w:val="00DE749B"/>
    <w:rsid w:val="00DE7592"/>
    <w:rsid w:val="00DE7968"/>
    <w:rsid w:val="00DF1652"/>
    <w:rsid w:val="00DF202D"/>
    <w:rsid w:val="00DF2273"/>
    <w:rsid w:val="00DF237E"/>
    <w:rsid w:val="00DF23AF"/>
    <w:rsid w:val="00DF29E7"/>
    <w:rsid w:val="00DF2D9B"/>
    <w:rsid w:val="00DF3FF2"/>
    <w:rsid w:val="00DF60FE"/>
    <w:rsid w:val="00DF7B50"/>
    <w:rsid w:val="00E01FA8"/>
    <w:rsid w:val="00E03D6B"/>
    <w:rsid w:val="00E03EB4"/>
    <w:rsid w:val="00E042CC"/>
    <w:rsid w:val="00E04B97"/>
    <w:rsid w:val="00E050B7"/>
    <w:rsid w:val="00E05997"/>
    <w:rsid w:val="00E1023F"/>
    <w:rsid w:val="00E10957"/>
    <w:rsid w:val="00E1193A"/>
    <w:rsid w:val="00E11FDB"/>
    <w:rsid w:val="00E12F1E"/>
    <w:rsid w:val="00E15A50"/>
    <w:rsid w:val="00E172EE"/>
    <w:rsid w:val="00E22FF4"/>
    <w:rsid w:val="00E23091"/>
    <w:rsid w:val="00E232DE"/>
    <w:rsid w:val="00E2433F"/>
    <w:rsid w:val="00E24F8C"/>
    <w:rsid w:val="00E25307"/>
    <w:rsid w:val="00E26AA2"/>
    <w:rsid w:val="00E274E5"/>
    <w:rsid w:val="00E3295F"/>
    <w:rsid w:val="00E35E54"/>
    <w:rsid w:val="00E35EB2"/>
    <w:rsid w:val="00E374D5"/>
    <w:rsid w:val="00E40420"/>
    <w:rsid w:val="00E40E36"/>
    <w:rsid w:val="00E40F29"/>
    <w:rsid w:val="00E417D6"/>
    <w:rsid w:val="00E42D1A"/>
    <w:rsid w:val="00E42E63"/>
    <w:rsid w:val="00E42EA0"/>
    <w:rsid w:val="00E4534A"/>
    <w:rsid w:val="00E4548E"/>
    <w:rsid w:val="00E47808"/>
    <w:rsid w:val="00E50351"/>
    <w:rsid w:val="00E544BB"/>
    <w:rsid w:val="00E5527E"/>
    <w:rsid w:val="00E56369"/>
    <w:rsid w:val="00E56380"/>
    <w:rsid w:val="00E649B8"/>
    <w:rsid w:val="00E65366"/>
    <w:rsid w:val="00E66739"/>
    <w:rsid w:val="00E70647"/>
    <w:rsid w:val="00E708DF"/>
    <w:rsid w:val="00E738EB"/>
    <w:rsid w:val="00E7429F"/>
    <w:rsid w:val="00E7440D"/>
    <w:rsid w:val="00E74D45"/>
    <w:rsid w:val="00E760B3"/>
    <w:rsid w:val="00E80224"/>
    <w:rsid w:val="00E82C9A"/>
    <w:rsid w:val="00E84A05"/>
    <w:rsid w:val="00E85D85"/>
    <w:rsid w:val="00E86560"/>
    <w:rsid w:val="00E86CE9"/>
    <w:rsid w:val="00E87A46"/>
    <w:rsid w:val="00E902E2"/>
    <w:rsid w:val="00E91326"/>
    <w:rsid w:val="00E9166D"/>
    <w:rsid w:val="00E91CBF"/>
    <w:rsid w:val="00E939DE"/>
    <w:rsid w:val="00E954DF"/>
    <w:rsid w:val="00E961FC"/>
    <w:rsid w:val="00E979DC"/>
    <w:rsid w:val="00E97DAF"/>
    <w:rsid w:val="00EA29D6"/>
    <w:rsid w:val="00EA34B9"/>
    <w:rsid w:val="00EA3572"/>
    <w:rsid w:val="00EA39F0"/>
    <w:rsid w:val="00EA63CF"/>
    <w:rsid w:val="00EB0134"/>
    <w:rsid w:val="00EB3281"/>
    <w:rsid w:val="00EB34B7"/>
    <w:rsid w:val="00EB3FFD"/>
    <w:rsid w:val="00EB43C5"/>
    <w:rsid w:val="00EB45E7"/>
    <w:rsid w:val="00EB4873"/>
    <w:rsid w:val="00EB4FCD"/>
    <w:rsid w:val="00EB5CF7"/>
    <w:rsid w:val="00EC216D"/>
    <w:rsid w:val="00EC25FD"/>
    <w:rsid w:val="00EC2B54"/>
    <w:rsid w:val="00EC3610"/>
    <w:rsid w:val="00EC3C20"/>
    <w:rsid w:val="00EC4A9E"/>
    <w:rsid w:val="00EC6450"/>
    <w:rsid w:val="00EC6726"/>
    <w:rsid w:val="00EC6EC0"/>
    <w:rsid w:val="00EC7614"/>
    <w:rsid w:val="00EC783D"/>
    <w:rsid w:val="00ED1123"/>
    <w:rsid w:val="00ED17B9"/>
    <w:rsid w:val="00ED1F56"/>
    <w:rsid w:val="00ED2310"/>
    <w:rsid w:val="00ED2B1E"/>
    <w:rsid w:val="00ED333B"/>
    <w:rsid w:val="00ED39BD"/>
    <w:rsid w:val="00ED4865"/>
    <w:rsid w:val="00ED75BD"/>
    <w:rsid w:val="00EE0BD7"/>
    <w:rsid w:val="00EE2823"/>
    <w:rsid w:val="00EE33E9"/>
    <w:rsid w:val="00EE40E8"/>
    <w:rsid w:val="00EE6358"/>
    <w:rsid w:val="00EE71EB"/>
    <w:rsid w:val="00EE7E7A"/>
    <w:rsid w:val="00EF0B11"/>
    <w:rsid w:val="00EF1A03"/>
    <w:rsid w:val="00EF1C0F"/>
    <w:rsid w:val="00EF1F48"/>
    <w:rsid w:val="00EF25A0"/>
    <w:rsid w:val="00EF2BCA"/>
    <w:rsid w:val="00EF3408"/>
    <w:rsid w:val="00EF7E23"/>
    <w:rsid w:val="00F00B3E"/>
    <w:rsid w:val="00F00D59"/>
    <w:rsid w:val="00F01D84"/>
    <w:rsid w:val="00F03746"/>
    <w:rsid w:val="00F03D82"/>
    <w:rsid w:val="00F03EAC"/>
    <w:rsid w:val="00F04DF5"/>
    <w:rsid w:val="00F051F0"/>
    <w:rsid w:val="00F056A0"/>
    <w:rsid w:val="00F06F1C"/>
    <w:rsid w:val="00F0755C"/>
    <w:rsid w:val="00F07EF0"/>
    <w:rsid w:val="00F104C7"/>
    <w:rsid w:val="00F1060A"/>
    <w:rsid w:val="00F10972"/>
    <w:rsid w:val="00F10A4B"/>
    <w:rsid w:val="00F1110A"/>
    <w:rsid w:val="00F11CB4"/>
    <w:rsid w:val="00F139AF"/>
    <w:rsid w:val="00F156C7"/>
    <w:rsid w:val="00F15D51"/>
    <w:rsid w:val="00F177E6"/>
    <w:rsid w:val="00F25AE4"/>
    <w:rsid w:val="00F26555"/>
    <w:rsid w:val="00F266D5"/>
    <w:rsid w:val="00F267CB"/>
    <w:rsid w:val="00F26936"/>
    <w:rsid w:val="00F26BEC"/>
    <w:rsid w:val="00F26F4B"/>
    <w:rsid w:val="00F308D6"/>
    <w:rsid w:val="00F31093"/>
    <w:rsid w:val="00F315A7"/>
    <w:rsid w:val="00F3183A"/>
    <w:rsid w:val="00F318A4"/>
    <w:rsid w:val="00F326B6"/>
    <w:rsid w:val="00F3486F"/>
    <w:rsid w:val="00F35B72"/>
    <w:rsid w:val="00F36748"/>
    <w:rsid w:val="00F4162E"/>
    <w:rsid w:val="00F42128"/>
    <w:rsid w:val="00F42DB7"/>
    <w:rsid w:val="00F430AA"/>
    <w:rsid w:val="00F439CA"/>
    <w:rsid w:val="00F461CC"/>
    <w:rsid w:val="00F501FA"/>
    <w:rsid w:val="00F51276"/>
    <w:rsid w:val="00F528E0"/>
    <w:rsid w:val="00F54050"/>
    <w:rsid w:val="00F552C4"/>
    <w:rsid w:val="00F55A83"/>
    <w:rsid w:val="00F5683F"/>
    <w:rsid w:val="00F5779F"/>
    <w:rsid w:val="00F6252A"/>
    <w:rsid w:val="00F625C1"/>
    <w:rsid w:val="00F645E2"/>
    <w:rsid w:val="00F6485C"/>
    <w:rsid w:val="00F64E20"/>
    <w:rsid w:val="00F64F62"/>
    <w:rsid w:val="00F65722"/>
    <w:rsid w:val="00F73224"/>
    <w:rsid w:val="00F73275"/>
    <w:rsid w:val="00F747F3"/>
    <w:rsid w:val="00F75AE0"/>
    <w:rsid w:val="00F762C8"/>
    <w:rsid w:val="00F81715"/>
    <w:rsid w:val="00F81C7F"/>
    <w:rsid w:val="00F83658"/>
    <w:rsid w:val="00F84576"/>
    <w:rsid w:val="00F84740"/>
    <w:rsid w:val="00F84D6E"/>
    <w:rsid w:val="00F8568C"/>
    <w:rsid w:val="00F85A59"/>
    <w:rsid w:val="00F871D6"/>
    <w:rsid w:val="00F872A4"/>
    <w:rsid w:val="00F87C39"/>
    <w:rsid w:val="00F87CC8"/>
    <w:rsid w:val="00F90C5E"/>
    <w:rsid w:val="00F90C8C"/>
    <w:rsid w:val="00F93B0E"/>
    <w:rsid w:val="00F93C88"/>
    <w:rsid w:val="00F94027"/>
    <w:rsid w:val="00F96771"/>
    <w:rsid w:val="00F9794D"/>
    <w:rsid w:val="00F97D4E"/>
    <w:rsid w:val="00FA0995"/>
    <w:rsid w:val="00FA1643"/>
    <w:rsid w:val="00FA1A60"/>
    <w:rsid w:val="00FA2770"/>
    <w:rsid w:val="00FA2F13"/>
    <w:rsid w:val="00FA33DE"/>
    <w:rsid w:val="00FA3E01"/>
    <w:rsid w:val="00FA4663"/>
    <w:rsid w:val="00FA4B84"/>
    <w:rsid w:val="00FA5B77"/>
    <w:rsid w:val="00FA5E00"/>
    <w:rsid w:val="00FA698D"/>
    <w:rsid w:val="00FB0478"/>
    <w:rsid w:val="00FB20DC"/>
    <w:rsid w:val="00FB329E"/>
    <w:rsid w:val="00FB53B9"/>
    <w:rsid w:val="00FB571D"/>
    <w:rsid w:val="00FB7334"/>
    <w:rsid w:val="00FB7B6B"/>
    <w:rsid w:val="00FB7BEE"/>
    <w:rsid w:val="00FC0048"/>
    <w:rsid w:val="00FC1105"/>
    <w:rsid w:val="00FC1B14"/>
    <w:rsid w:val="00FC2E33"/>
    <w:rsid w:val="00FC5ED3"/>
    <w:rsid w:val="00FC7145"/>
    <w:rsid w:val="00FC7819"/>
    <w:rsid w:val="00FC7B95"/>
    <w:rsid w:val="00FC7D32"/>
    <w:rsid w:val="00FD020A"/>
    <w:rsid w:val="00FD0F60"/>
    <w:rsid w:val="00FD2296"/>
    <w:rsid w:val="00FD3CBA"/>
    <w:rsid w:val="00FD569B"/>
    <w:rsid w:val="00FD6420"/>
    <w:rsid w:val="00FD6A3F"/>
    <w:rsid w:val="00FE001F"/>
    <w:rsid w:val="00FE059B"/>
    <w:rsid w:val="00FE1399"/>
    <w:rsid w:val="00FE1E75"/>
    <w:rsid w:val="00FE312D"/>
    <w:rsid w:val="00FE413A"/>
    <w:rsid w:val="00FE4E3F"/>
    <w:rsid w:val="00FE5F0A"/>
    <w:rsid w:val="00FE6384"/>
    <w:rsid w:val="00FF1CC1"/>
    <w:rsid w:val="00FF35A3"/>
    <w:rsid w:val="00FF4474"/>
    <w:rsid w:val="00FF5612"/>
    <w:rsid w:val="00FF57E4"/>
    <w:rsid w:val="00FF6ECD"/>
    <w:rsid w:val="00FF77AB"/>
    <w:rsid w:val="1C64A706"/>
    <w:rsid w:val="2A5DE346"/>
    <w:rsid w:val="2EDA6608"/>
    <w:rsid w:val="3F17AB3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B4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F1E"/>
    <w:pPr>
      <w:spacing w:line="480" w:lineRule="auto"/>
    </w:pPr>
    <w:rPr>
      <w:rFonts w:asciiTheme="majorBidi" w:hAnsiTheme="majorBidi" w:cs="David"/>
      <w:sz w:val="24"/>
    </w:rPr>
  </w:style>
  <w:style w:type="paragraph" w:styleId="Heading1">
    <w:name w:val="heading 1"/>
    <w:basedOn w:val="Title"/>
    <w:next w:val="Normal"/>
    <w:link w:val="Heading1Char"/>
    <w:uiPriority w:val="9"/>
    <w:qFormat/>
    <w:rsid w:val="00150AF7"/>
    <w:pPr>
      <w:keepNext/>
      <w:numPr>
        <w:numId w:val="4"/>
      </w:numPr>
      <w:ind w:left="431" w:hanging="431"/>
      <w:jc w:val="left"/>
      <w:outlineLvl w:val="0"/>
    </w:pPr>
    <w:rPr>
      <w:i/>
      <w:iCs/>
      <w:sz w:val="28"/>
      <w:szCs w:val="26"/>
    </w:rPr>
  </w:style>
  <w:style w:type="paragraph" w:styleId="Heading2">
    <w:name w:val="heading 2"/>
    <w:basedOn w:val="Heading1"/>
    <w:next w:val="Normal"/>
    <w:link w:val="Heading2Char"/>
    <w:uiPriority w:val="9"/>
    <w:unhideWhenUsed/>
    <w:qFormat/>
    <w:rsid w:val="00572C67"/>
    <w:pPr>
      <w:numPr>
        <w:ilvl w:val="1"/>
        <w:numId w:val="22"/>
      </w:numPr>
      <w:outlineLvl w:val="1"/>
    </w:pPr>
  </w:style>
  <w:style w:type="paragraph" w:styleId="Heading3">
    <w:name w:val="heading 3"/>
    <w:basedOn w:val="Normal"/>
    <w:next w:val="Normal"/>
    <w:link w:val="Heading3Char"/>
    <w:uiPriority w:val="9"/>
    <w:semiHidden/>
    <w:unhideWhenUsed/>
    <w:qFormat/>
    <w:rsid w:val="00572C67"/>
    <w:pPr>
      <w:keepNext/>
      <w:keepLines/>
      <w:numPr>
        <w:ilvl w:val="2"/>
        <w:numId w:val="22"/>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72C67"/>
    <w:pPr>
      <w:keepNext/>
      <w:keepLines/>
      <w:numPr>
        <w:ilvl w:val="3"/>
        <w:numId w:val="2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2C67"/>
    <w:pPr>
      <w:keepNext/>
      <w:keepLines/>
      <w:numPr>
        <w:ilvl w:val="4"/>
        <w:numId w:val="2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2C67"/>
    <w:pPr>
      <w:keepNext/>
      <w:keepLines/>
      <w:numPr>
        <w:ilvl w:val="5"/>
        <w:numId w:val="2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2C67"/>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2C67"/>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2C67"/>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4B48"/>
    <w:pPr>
      <w:spacing w:after="0"/>
      <w:jc w:val="center"/>
    </w:pPr>
  </w:style>
  <w:style w:type="character" w:customStyle="1" w:styleId="TitleChar">
    <w:name w:val="Title Char"/>
    <w:basedOn w:val="DefaultParagraphFont"/>
    <w:link w:val="Title"/>
    <w:uiPriority w:val="10"/>
    <w:rsid w:val="00264B48"/>
    <w:rPr>
      <w:rFonts w:asciiTheme="majorBidi" w:hAnsiTheme="majorBidi" w:cs="David"/>
      <w:sz w:val="24"/>
    </w:rPr>
  </w:style>
  <w:style w:type="paragraph" w:styleId="Header">
    <w:name w:val="header"/>
    <w:basedOn w:val="Normal"/>
    <w:link w:val="HeaderChar"/>
    <w:uiPriority w:val="99"/>
    <w:unhideWhenUsed/>
    <w:rsid w:val="00B14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FE0"/>
    <w:rPr>
      <w:rFonts w:cs="David"/>
    </w:rPr>
  </w:style>
  <w:style w:type="paragraph" w:styleId="Footer">
    <w:name w:val="footer"/>
    <w:basedOn w:val="Normal"/>
    <w:link w:val="FooterChar"/>
    <w:uiPriority w:val="99"/>
    <w:unhideWhenUsed/>
    <w:rsid w:val="00B14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FE0"/>
    <w:rPr>
      <w:rFonts w:cs="David"/>
    </w:rPr>
  </w:style>
  <w:style w:type="character" w:customStyle="1" w:styleId="Heading1Char">
    <w:name w:val="Heading 1 Char"/>
    <w:basedOn w:val="DefaultParagraphFont"/>
    <w:link w:val="Heading1"/>
    <w:uiPriority w:val="9"/>
    <w:rsid w:val="00150AF7"/>
    <w:rPr>
      <w:rFonts w:asciiTheme="majorBidi" w:hAnsiTheme="majorBidi" w:cs="David"/>
      <w:i/>
      <w:iCs/>
      <w:sz w:val="28"/>
      <w:szCs w:val="26"/>
    </w:rPr>
  </w:style>
  <w:style w:type="character" w:customStyle="1" w:styleId="Heading2Char">
    <w:name w:val="Heading 2 Char"/>
    <w:basedOn w:val="DefaultParagraphFont"/>
    <w:link w:val="Heading2"/>
    <w:uiPriority w:val="9"/>
    <w:rsid w:val="0051091A"/>
    <w:rPr>
      <w:rFonts w:asciiTheme="majorBidi" w:hAnsiTheme="majorBidi" w:cs="David"/>
      <w:u w:val="single"/>
    </w:rPr>
  </w:style>
  <w:style w:type="character" w:customStyle="1" w:styleId="a">
    <w:name w:val="פסוק"/>
    <w:basedOn w:val="DefaultParagraphFont"/>
    <w:uiPriority w:val="1"/>
    <w:qFormat/>
    <w:rsid w:val="000A41D4"/>
    <w:rPr>
      <w:rFonts w:cs="Guttman Stam"/>
    </w:rPr>
  </w:style>
  <w:style w:type="paragraph" w:styleId="Quote">
    <w:name w:val="Quote"/>
    <w:basedOn w:val="Normal"/>
    <w:next w:val="Normal"/>
    <w:link w:val="QuoteChar"/>
    <w:uiPriority w:val="29"/>
    <w:qFormat/>
    <w:rsid w:val="00B160A9"/>
    <w:pPr>
      <w:ind w:left="720"/>
    </w:pPr>
    <w:rPr>
      <w:iCs/>
      <w:color w:val="000000" w:themeColor="text1"/>
    </w:rPr>
  </w:style>
  <w:style w:type="character" w:customStyle="1" w:styleId="QuoteChar">
    <w:name w:val="Quote Char"/>
    <w:basedOn w:val="DefaultParagraphFont"/>
    <w:link w:val="Quote"/>
    <w:uiPriority w:val="29"/>
    <w:rsid w:val="00B160A9"/>
    <w:rPr>
      <w:rFonts w:asciiTheme="majorBidi" w:hAnsiTheme="majorBidi" w:cs="David"/>
      <w:iCs/>
      <w:color w:val="000000" w:themeColor="text1"/>
      <w:sz w:val="24"/>
    </w:rPr>
  </w:style>
  <w:style w:type="character" w:customStyle="1" w:styleId="Heading3Char">
    <w:name w:val="Heading 3 Char"/>
    <w:basedOn w:val="DefaultParagraphFont"/>
    <w:link w:val="Heading3"/>
    <w:uiPriority w:val="9"/>
    <w:semiHidden/>
    <w:rsid w:val="0051091A"/>
    <w:rPr>
      <w:rFonts w:asciiTheme="majorHAnsi" w:eastAsiaTheme="majorEastAsia" w:hAnsiTheme="majorHAnsi" w:cstheme="majorBidi"/>
      <w:b/>
      <w:bCs/>
    </w:rPr>
  </w:style>
  <w:style w:type="paragraph" w:styleId="FootnoteText">
    <w:name w:val="footnote text"/>
    <w:basedOn w:val="Normal"/>
    <w:link w:val="FootnoteTextChar"/>
    <w:uiPriority w:val="99"/>
    <w:unhideWhenUsed/>
    <w:rsid w:val="003A2AF5"/>
    <w:pPr>
      <w:spacing w:after="0" w:line="360" w:lineRule="auto"/>
    </w:pPr>
    <w:rPr>
      <w:sz w:val="22"/>
      <w:szCs w:val="20"/>
    </w:rPr>
  </w:style>
  <w:style w:type="character" w:customStyle="1" w:styleId="FootnoteTextChar">
    <w:name w:val="Footnote Text Char"/>
    <w:basedOn w:val="DefaultParagraphFont"/>
    <w:link w:val="FootnoteText"/>
    <w:uiPriority w:val="99"/>
    <w:rsid w:val="003A2AF5"/>
    <w:rPr>
      <w:rFonts w:asciiTheme="majorBidi" w:hAnsiTheme="majorBidi" w:cs="David"/>
      <w:szCs w:val="20"/>
    </w:rPr>
  </w:style>
  <w:style w:type="character" w:styleId="FootnoteReference">
    <w:name w:val="footnote reference"/>
    <w:basedOn w:val="DefaultParagraphFont"/>
    <w:uiPriority w:val="99"/>
    <w:semiHidden/>
    <w:unhideWhenUsed/>
    <w:rsid w:val="00B03B5D"/>
    <w:rPr>
      <w:vertAlign w:val="superscript"/>
    </w:rPr>
  </w:style>
  <w:style w:type="paragraph" w:styleId="ListParagraph">
    <w:name w:val="List Paragraph"/>
    <w:basedOn w:val="Normal"/>
    <w:uiPriority w:val="34"/>
    <w:qFormat/>
    <w:rsid w:val="00A17E23"/>
    <w:pPr>
      <w:ind w:left="720"/>
      <w:contextualSpacing/>
    </w:pPr>
  </w:style>
  <w:style w:type="paragraph" w:styleId="NormalWeb">
    <w:name w:val="Normal (Web)"/>
    <w:basedOn w:val="Normal"/>
    <w:uiPriority w:val="99"/>
    <w:unhideWhenUsed/>
    <w:rsid w:val="005F7828"/>
    <w:pPr>
      <w:spacing w:before="100" w:beforeAutospacing="1" w:after="100" w:afterAutospacing="1" w:line="240" w:lineRule="auto"/>
    </w:pPr>
    <w:rPr>
      <w:rFonts w:ascii="Times New Roman" w:eastAsiaTheme="minorEastAsia" w:hAnsi="Times New Roman" w:cs="Times New Roman"/>
      <w:szCs w:val="24"/>
    </w:rPr>
  </w:style>
  <w:style w:type="paragraph" w:styleId="BalloonText">
    <w:name w:val="Balloon Text"/>
    <w:basedOn w:val="Normal"/>
    <w:link w:val="BalloonTextChar"/>
    <w:uiPriority w:val="99"/>
    <w:semiHidden/>
    <w:unhideWhenUsed/>
    <w:rsid w:val="005F7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28"/>
    <w:rPr>
      <w:rFonts w:ascii="Tahoma" w:hAnsi="Tahoma" w:cs="Tahoma"/>
      <w:sz w:val="16"/>
      <w:szCs w:val="16"/>
    </w:rPr>
  </w:style>
  <w:style w:type="character" w:styleId="PlaceholderText">
    <w:name w:val="Placeholder Text"/>
    <w:basedOn w:val="DefaultParagraphFont"/>
    <w:uiPriority w:val="99"/>
    <w:semiHidden/>
    <w:rsid w:val="00101B43"/>
    <w:rPr>
      <w:color w:val="808080"/>
    </w:rPr>
  </w:style>
  <w:style w:type="character" w:customStyle="1" w:styleId="Heading4Char">
    <w:name w:val="Heading 4 Char"/>
    <w:basedOn w:val="DefaultParagraphFont"/>
    <w:link w:val="Heading4"/>
    <w:uiPriority w:val="9"/>
    <w:semiHidden/>
    <w:rsid w:val="007676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676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676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676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76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676F8"/>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5C6939"/>
    <w:rPr>
      <w:sz w:val="16"/>
      <w:szCs w:val="16"/>
    </w:rPr>
  </w:style>
  <w:style w:type="paragraph" w:styleId="CommentText">
    <w:name w:val="annotation text"/>
    <w:basedOn w:val="Normal"/>
    <w:link w:val="CommentTextChar"/>
    <w:uiPriority w:val="99"/>
    <w:semiHidden/>
    <w:unhideWhenUsed/>
    <w:rsid w:val="005C6939"/>
    <w:pPr>
      <w:spacing w:line="240" w:lineRule="auto"/>
    </w:pPr>
    <w:rPr>
      <w:sz w:val="20"/>
      <w:szCs w:val="20"/>
    </w:rPr>
  </w:style>
  <w:style w:type="character" w:customStyle="1" w:styleId="CommentTextChar">
    <w:name w:val="Comment Text Char"/>
    <w:basedOn w:val="DefaultParagraphFont"/>
    <w:link w:val="CommentText"/>
    <w:uiPriority w:val="99"/>
    <w:semiHidden/>
    <w:rsid w:val="005C6939"/>
    <w:rPr>
      <w:rFonts w:asciiTheme="majorBidi" w:hAnsiTheme="majorBidi" w:cs="David"/>
      <w:sz w:val="20"/>
      <w:szCs w:val="20"/>
    </w:rPr>
  </w:style>
  <w:style w:type="paragraph" w:styleId="CommentSubject">
    <w:name w:val="annotation subject"/>
    <w:basedOn w:val="CommentText"/>
    <w:next w:val="CommentText"/>
    <w:link w:val="CommentSubjectChar"/>
    <w:uiPriority w:val="99"/>
    <w:semiHidden/>
    <w:unhideWhenUsed/>
    <w:rsid w:val="005C6939"/>
    <w:rPr>
      <w:b/>
      <w:bCs/>
    </w:rPr>
  </w:style>
  <w:style w:type="character" w:customStyle="1" w:styleId="CommentSubjectChar">
    <w:name w:val="Comment Subject Char"/>
    <w:basedOn w:val="CommentTextChar"/>
    <w:link w:val="CommentSubject"/>
    <w:uiPriority w:val="99"/>
    <w:semiHidden/>
    <w:rsid w:val="005C6939"/>
    <w:rPr>
      <w:rFonts w:asciiTheme="majorBidi" w:hAnsiTheme="majorBidi" w:cs="David"/>
      <w:b/>
      <w:bCs/>
      <w:sz w:val="20"/>
      <w:szCs w:val="20"/>
    </w:rPr>
  </w:style>
  <w:style w:type="character" w:styleId="EndnoteReference">
    <w:name w:val="endnote reference"/>
    <w:basedOn w:val="DefaultParagraphFont"/>
    <w:uiPriority w:val="99"/>
    <w:semiHidden/>
    <w:unhideWhenUsed/>
    <w:rsid w:val="00E050B7"/>
    <w:rPr>
      <w:vertAlign w:val="superscript"/>
    </w:rPr>
  </w:style>
  <w:style w:type="paragraph" w:styleId="EndnoteText">
    <w:name w:val="endnote text"/>
    <w:basedOn w:val="Normal"/>
    <w:link w:val="EndnoteTextChar"/>
    <w:uiPriority w:val="99"/>
    <w:semiHidden/>
    <w:unhideWhenUsed/>
    <w:rsid w:val="00080D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0D5E"/>
    <w:rPr>
      <w:rFonts w:asciiTheme="majorBidi" w:hAnsiTheme="majorBidi" w:cs="David"/>
      <w:sz w:val="20"/>
      <w:szCs w:val="20"/>
    </w:rPr>
  </w:style>
  <w:style w:type="character" w:styleId="Hyperlink">
    <w:name w:val="Hyperlink"/>
    <w:basedOn w:val="DefaultParagraphFont"/>
    <w:uiPriority w:val="99"/>
    <w:unhideWhenUsed/>
    <w:rsid w:val="007C6DEC"/>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280746">
      <w:bodyDiv w:val="1"/>
      <w:marLeft w:val="0"/>
      <w:marRight w:val="0"/>
      <w:marTop w:val="0"/>
      <w:marBottom w:val="0"/>
      <w:divBdr>
        <w:top w:val="none" w:sz="0" w:space="0" w:color="auto"/>
        <w:left w:val="none" w:sz="0" w:space="0" w:color="auto"/>
        <w:bottom w:val="none" w:sz="0" w:space="0" w:color="auto"/>
        <w:right w:val="none" w:sz="0" w:space="0" w:color="auto"/>
      </w:divBdr>
      <w:divsChild>
        <w:div w:id="297997935">
          <w:marLeft w:val="446"/>
          <w:marRight w:val="0"/>
          <w:marTop w:val="115"/>
          <w:marBottom w:val="120"/>
          <w:divBdr>
            <w:top w:val="none" w:sz="0" w:space="0" w:color="auto"/>
            <w:left w:val="none" w:sz="0" w:space="0" w:color="auto"/>
            <w:bottom w:val="none" w:sz="0" w:space="0" w:color="auto"/>
            <w:right w:val="none" w:sz="0" w:space="0" w:color="auto"/>
          </w:divBdr>
        </w:div>
      </w:divsChild>
    </w:div>
    <w:div w:id="598417315">
      <w:bodyDiv w:val="1"/>
      <w:marLeft w:val="0"/>
      <w:marRight w:val="0"/>
      <w:marTop w:val="0"/>
      <w:marBottom w:val="0"/>
      <w:divBdr>
        <w:top w:val="none" w:sz="0" w:space="0" w:color="auto"/>
        <w:left w:val="none" w:sz="0" w:space="0" w:color="auto"/>
        <w:bottom w:val="none" w:sz="0" w:space="0" w:color="auto"/>
        <w:right w:val="none" w:sz="0" w:space="0" w:color="auto"/>
      </w:divBdr>
      <w:divsChild>
        <w:div w:id="1411150043">
          <w:marLeft w:val="446"/>
          <w:marRight w:val="0"/>
          <w:marTop w:val="96"/>
          <w:marBottom w:val="120"/>
          <w:divBdr>
            <w:top w:val="none" w:sz="0" w:space="0" w:color="auto"/>
            <w:left w:val="none" w:sz="0" w:space="0" w:color="auto"/>
            <w:bottom w:val="none" w:sz="0" w:space="0" w:color="auto"/>
            <w:right w:val="none" w:sz="0" w:space="0" w:color="auto"/>
          </w:divBdr>
        </w:div>
      </w:divsChild>
    </w:div>
    <w:div w:id="726338675">
      <w:bodyDiv w:val="1"/>
      <w:marLeft w:val="0"/>
      <w:marRight w:val="0"/>
      <w:marTop w:val="0"/>
      <w:marBottom w:val="0"/>
      <w:divBdr>
        <w:top w:val="none" w:sz="0" w:space="0" w:color="auto"/>
        <w:left w:val="none" w:sz="0" w:space="0" w:color="auto"/>
        <w:bottom w:val="none" w:sz="0" w:space="0" w:color="auto"/>
        <w:right w:val="none" w:sz="0" w:space="0" w:color="auto"/>
      </w:divBdr>
      <w:divsChild>
        <w:div w:id="1630472504">
          <w:marLeft w:val="0"/>
          <w:marRight w:val="0"/>
          <w:marTop w:val="0"/>
          <w:marBottom w:val="0"/>
          <w:divBdr>
            <w:top w:val="none" w:sz="0" w:space="0" w:color="auto"/>
            <w:left w:val="none" w:sz="0" w:space="0" w:color="auto"/>
            <w:bottom w:val="none" w:sz="0" w:space="0" w:color="auto"/>
            <w:right w:val="none" w:sz="0" w:space="0" w:color="auto"/>
          </w:divBdr>
        </w:div>
        <w:div w:id="636759551">
          <w:marLeft w:val="0"/>
          <w:marRight w:val="0"/>
          <w:marTop w:val="0"/>
          <w:marBottom w:val="0"/>
          <w:divBdr>
            <w:top w:val="none" w:sz="0" w:space="0" w:color="auto"/>
            <w:left w:val="none" w:sz="0" w:space="0" w:color="auto"/>
            <w:bottom w:val="none" w:sz="0" w:space="0" w:color="auto"/>
            <w:right w:val="none" w:sz="0" w:space="0" w:color="auto"/>
          </w:divBdr>
        </w:div>
      </w:divsChild>
    </w:div>
    <w:div w:id="736974100">
      <w:bodyDiv w:val="1"/>
      <w:marLeft w:val="0"/>
      <w:marRight w:val="0"/>
      <w:marTop w:val="0"/>
      <w:marBottom w:val="0"/>
      <w:divBdr>
        <w:top w:val="none" w:sz="0" w:space="0" w:color="auto"/>
        <w:left w:val="none" w:sz="0" w:space="0" w:color="auto"/>
        <w:bottom w:val="none" w:sz="0" w:space="0" w:color="auto"/>
        <w:right w:val="none" w:sz="0" w:space="0" w:color="auto"/>
      </w:divBdr>
      <w:divsChild>
        <w:div w:id="851575113">
          <w:marLeft w:val="0"/>
          <w:marRight w:val="0"/>
          <w:marTop w:val="0"/>
          <w:marBottom w:val="0"/>
          <w:divBdr>
            <w:top w:val="none" w:sz="0" w:space="0" w:color="auto"/>
            <w:left w:val="none" w:sz="0" w:space="0" w:color="auto"/>
            <w:bottom w:val="none" w:sz="0" w:space="0" w:color="auto"/>
            <w:right w:val="none" w:sz="0" w:space="0" w:color="auto"/>
          </w:divBdr>
          <w:divsChild>
            <w:div w:id="716390429">
              <w:marLeft w:val="0"/>
              <w:marRight w:val="0"/>
              <w:marTop w:val="0"/>
              <w:marBottom w:val="0"/>
              <w:divBdr>
                <w:top w:val="none" w:sz="0" w:space="0" w:color="auto"/>
                <w:left w:val="none" w:sz="0" w:space="0" w:color="auto"/>
                <w:bottom w:val="none" w:sz="0" w:space="0" w:color="auto"/>
                <w:right w:val="none" w:sz="0" w:space="0" w:color="auto"/>
              </w:divBdr>
              <w:divsChild>
                <w:div w:id="825054644">
                  <w:marLeft w:val="0"/>
                  <w:marRight w:val="0"/>
                  <w:marTop w:val="0"/>
                  <w:marBottom w:val="0"/>
                  <w:divBdr>
                    <w:top w:val="none" w:sz="0" w:space="0" w:color="auto"/>
                    <w:left w:val="none" w:sz="0" w:space="0" w:color="auto"/>
                    <w:bottom w:val="none" w:sz="0" w:space="0" w:color="auto"/>
                    <w:right w:val="none" w:sz="0" w:space="0" w:color="auto"/>
                  </w:divBdr>
                  <w:divsChild>
                    <w:div w:id="590891234">
                      <w:marLeft w:val="0"/>
                      <w:marRight w:val="0"/>
                      <w:marTop w:val="0"/>
                      <w:marBottom w:val="0"/>
                      <w:divBdr>
                        <w:top w:val="none" w:sz="0" w:space="0" w:color="auto"/>
                        <w:left w:val="none" w:sz="0" w:space="0" w:color="auto"/>
                        <w:bottom w:val="none" w:sz="0" w:space="0" w:color="auto"/>
                        <w:right w:val="none" w:sz="0" w:space="0" w:color="auto"/>
                      </w:divBdr>
                      <w:divsChild>
                        <w:div w:id="125708377">
                          <w:marLeft w:val="0"/>
                          <w:marRight w:val="0"/>
                          <w:marTop w:val="0"/>
                          <w:marBottom w:val="0"/>
                          <w:divBdr>
                            <w:top w:val="none" w:sz="0" w:space="0" w:color="auto"/>
                            <w:left w:val="none" w:sz="0" w:space="0" w:color="auto"/>
                            <w:bottom w:val="none" w:sz="0" w:space="0" w:color="auto"/>
                            <w:right w:val="none" w:sz="0" w:space="0" w:color="auto"/>
                          </w:divBdr>
                          <w:divsChild>
                            <w:div w:id="916016001">
                              <w:marLeft w:val="0"/>
                              <w:marRight w:val="0"/>
                              <w:marTop w:val="0"/>
                              <w:marBottom w:val="0"/>
                              <w:divBdr>
                                <w:top w:val="none" w:sz="0" w:space="0" w:color="auto"/>
                                <w:left w:val="none" w:sz="0" w:space="0" w:color="auto"/>
                                <w:bottom w:val="none" w:sz="0" w:space="0" w:color="auto"/>
                                <w:right w:val="none" w:sz="0" w:space="0" w:color="auto"/>
                              </w:divBdr>
                              <w:divsChild>
                                <w:div w:id="1542018379">
                                  <w:marLeft w:val="0"/>
                                  <w:marRight w:val="0"/>
                                  <w:marTop w:val="0"/>
                                  <w:marBottom w:val="0"/>
                                  <w:divBdr>
                                    <w:top w:val="none" w:sz="0" w:space="0" w:color="auto"/>
                                    <w:left w:val="none" w:sz="0" w:space="0" w:color="auto"/>
                                    <w:bottom w:val="none" w:sz="0" w:space="0" w:color="auto"/>
                                    <w:right w:val="none" w:sz="0" w:space="0" w:color="auto"/>
                                  </w:divBdr>
                                  <w:divsChild>
                                    <w:div w:id="663168096">
                                      <w:marLeft w:val="0"/>
                                      <w:marRight w:val="0"/>
                                      <w:marTop w:val="0"/>
                                      <w:marBottom w:val="0"/>
                                      <w:divBdr>
                                        <w:top w:val="none" w:sz="0" w:space="0" w:color="auto"/>
                                        <w:left w:val="none" w:sz="0" w:space="0" w:color="auto"/>
                                        <w:bottom w:val="none" w:sz="0" w:space="0" w:color="auto"/>
                                        <w:right w:val="none" w:sz="0" w:space="0" w:color="auto"/>
                                      </w:divBdr>
                                      <w:divsChild>
                                        <w:div w:id="507716907">
                                          <w:marLeft w:val="0"/>
                                          <w:marRight w:val="0"/>
                                          <w:marTop w:val="0"/>
                                          <w:marBottom w:val="0"/>
                                          <w:divBdr>
                                            <w:top w:val="none" w:sz="0" w:space="0" w:color="auto"/>
                                            <w:left w:val="none" w:sz="0" w:space="0" w:color="auto"/>
                                            <w:bottom w:val="none" w:sz="0" w:space="0" w:color="auto"/>
                                            <w:right w:val="none" w:sz="0" w:space="0" w:color="auto"/>
                                          </w:divBdr>
                                          <w:divsChild>
                                            <w:div w:id="1877304231">
                                              <w:marLeft w:val="0"/>
                                              <w:marRight w:val="0"/>
                                              <w:marTop w:val="0"/>
                                              <w:marBottom w:val="0"/>
                                              <w:divBdr>
                                                <w:top w:val="none" w:sz="0" w:space="0" w:color="auto"/>
                                                <w:left w:val="none" w:sz="0" w:space="0" w:color="auto"/>
                                                <w:bottom w:val="none" w:sz="0" w:space="0" w:color="auto"/>
                                                <w:right w:val="none" w:sz="0" w:space="0" w:color="auto"/>
                                              </w:divBdr>
                                              <w:divsChild>
                                                <w:div w:id="669411752">
                                                  <w:marLeft w:val="0"/>
                                                  <w:marRight w:val="0"/>
                                                  <w:marTop w:val="0"/>
                                                  <w:marBottom w:val="0"/>
                                                  <w:divBdr>
                                                    <w:top w:val="none" w:sz="0" w:space="0" w:color="auto"/>
                                                    <w:left w:val="none" w:sz="0" w:space="0" w:color="auto"/>
                                                    <w:bottom w:val="none" w:sz="0" w:space="0" w:color="auto"/>
                                                    <w:right w:val="none" w:sz="0" w:space="0" w:color="auto"/>
                                                  </w:divBdr>
                                                  <w:divsChild>
                                                    <w:div w:id="605773381">
                                                      <w:marLeft w:val="0"/>
                                                      <w:marRight w:val="0"/>
                                                      <w:marTop w:val="0"/>
                                                      <w:marBottom w:val="0"/>
                                                      <w:divBdr>
                                                        <w:top w:val="none" w:sz="0" w:space="0" w:color="auto"/>
                                                        <w:left w:val="none" w:sz="0" w:space="0" w:color="auto"/>
                                                        <w:bottom w:val="none" w:sz="0" w:space="0" w:color="auto"/>
                                                        <w:right w:val="none" w:sz="0" w:space="0" w:color="auto"/>
                                                      </w:divBdr>
                                                      <w:divsChild>
                                                        <w:div w:id="1403603638">
                                                          <w:marLeft w:val="0"/>
                                                          <w:marRight w:val="0"/>
                                                          <w:marTop w:val="0"/>
                                                          <w:marBottom w:val="0"/>
                                                          <w:divBdr>
                                                            <w:top w:val="none" w:sz="0" w:space="0" w:color="auto"/>
                                                            <w:left w:val="none" w:sz="0" w:space="0" w:color="auto"/>
                                                            <w:bottom w:val="none" w:sz="0" w:space="0" w:color="auto"/>
                                                            <w:right w:val="none" w:sz="0" w:space="0" w:color="auto"/>
                                                          </w:divBdr>
                                                          <w:divsChild>
                                                            <w:div w:id="584850876">
                                                              <w:marLeft w:val="0"/>
                                                              <w:marRight w:val="0"/>
                                                              <w:marTop w:val="0"/>
                                                              <w:marBottom w:val="0"/>
                                                              <w:divBdr>
                                                                <w:top w:val="none" w:sz="0" w:space="0" w:color="auto"/>
                                                                <w:left w:val="none" w:sz="0" w:space="0" w:color="auto"/>
                                                                <w:bottom w:val="none" w:sz="0" w:space="0" w:color="auto"/>
                                                                <w:right w:val="none" w:sz="0" w:space="0" w:color="auto"/>
                                                              </w:divBdr>
                                                              <w:divsChild>
                                                                <w:div w:id="1273131796">
                                                                  <w:marLeft w:val="0"/>
                                                                  <w:marRight w:val="0"/>
                                                                  <w:marTop w:val="0"/>
                                                                  <w:marBottom w:val="0"/>
                                                                  <w:divBdr>
                                                                    <w:top w:val="none" w:sz="0" w:space="0" w:color="auto"/>
                                                                    <w:left w:val="none" w:sz="0" w:space="0" w:color="auto"/>
                                                                    <w:bottom w:val="none" w:sz="0" w:space="0" w:color="auto"/>
                                                                    <w:right w:val="none" w:sz="0" w:space="0" w:color="auto"/>
                                                                  </w:divBdr>
                                                                  <w:divsChild>
                                                                    <w:div w:id="1757894749">
                                                                      <w:marLeft w:val="0"/>
                                                                      <w:marRight w:val="0"/>
                                                                      <w:marTop w:val="0"/>
                                                                      <w:marBottom w:val="0"/>
                                                                      <w:divBdr>
                                                                        <w:top w:val="none" w:sz="0" w:space="0" w:color="auto"/>
                                                                        <w:left w:val="none" w:sz="0" w:space="0" w:color="auto"/>
                                                                        <w:bottom w:val="none" w:sz="0" w:space="0" w:color="auto"/>
                                                                        <w:right w:val="none" w:sz="0" w:space="0" w:color="auto"/>
                                                                      </w:divBdr>
                                                                      <w:divsChild>
                                                                        <w:div w:id="1331448591">
                                                                          <w:marLeft w:val="0"/>
                                                                          <w:marRight w:val="0"/>
                                                                          <w:marTop w:val="0"/>
                                                                          <w:marBottom w:val="0"/>
                                                                          <w:divBdr>
                                                                            <w:top w:val="none" w:sz="0" w:space="0" w:color="auto"/>
                                                                            <w:left w:val="none" w:sz="0" w:space="0" w:color="auto"/>
                                                                            <w:bottom w:val="none" w:sz="0" w:space="0" w:color="auto"/>
                                                                            <w:right w:val="none" w:sz="0" w:space="0" w:color="auto"/>
                                                                          </w:divBdr>
                                                                          <w:divsChild>
                                                                            <w:div w:id="885261803">
                                                                              <w:marLeft w:val="0"/>
                                                                              <w:marRight w:val="0"/>
                                                                              <w:marTop w:val="0"/>
                                                                              <w:marBottom w:val="0"/>
                                                                              <w:divBdr>
                                                                                <w:top w:val="none" w:sz="0" w:space="0" w:color="auto"/>
                                                                                <w:left w:val="none" w:sz="0" w:space="0" w:color="auto"/>
                                                                                <w:bottom w:val="none" w:sz="0" w:space="0" w:color="auto"/>
                                                                                <w:right w:val="none" w:sz="0" w:space="0" w:color="auto"/>
                                                                              </w:divBdr>
                                                                              <w:divsChild>
                                                                                <w:div w:id="334501811">
                                                                                  <w:marLeft w:val="0"/>
                                                                                  <w:marRight w:val="0"/>
                                                                                  <w:marTop w:val="0"/>
                                                                                  <w:marBottom w:val="0"/>
                                                                                  <w:divBdr>
                                                                                    <w:top w:val="none" w:sz="0" w:space="0" w:color="auto"/>
                                                                                    <w:left w:val="none" w:sz="0" w:space="0" w:color="auto"/>
                                                                                    <w:bottom w:val="none" w:sz="0" w:space="0" w:color="auto"/>
                                                                                    <w:right w:val="none" w:sz="0" w:space="0" w:color="auto"/>
                                                                                  </w:divBdr>
                                                                                  <w:divsChild>
                                                                                    <w:div w:id="1499349831">
                                                                                      <w:marLeft w:val="0"/>
                                                                                      <w:marRight w:val="0"/>
                                                                                      <w:marTop w:val="0"/>
                                                                                      <w:marBottom w:val="0"/>
                                                                                      <w:divBdr>
                                                                                        <w:top w:val="none" w:sz="0" w:space="0" w:color="auto"/>
                                                                                        <w:left w:val="none" w:sz="0" w:space="0" w:color="auto"/>
                                                                                        <w:bottom w:val="none" w:sz="0" w:space="0" w:color="auto"/>
                                                                                        <w:right w:val="none" w:sz="0" w:space="0" w:color="auto"/>
                                                                                      </w:divBdr>
                                                                                      <w:divsChild>
                                                                                        <w:div w:id="571160741">
                                                                                          <w:marLeft w:val="0"/>
                                                                                          <w:marRight w:val="0"/>
                                                                                          <w:marTop w:val="0"/>
                                                                                          <w:marBottom w:val="0"/>
                                                                                          <w:divBdr>
                                                                                            <w:top w:val="none" w:sz="0" w:space="0" w:color="auto"/>
                                                                                            <w:left w:val="none" w:sz="0" w:space="0" w:color="auto"/>
                                                                                            <w:bottom w:val="none" w:sz="0" w:space="0" w:color="auto"/>
                                                                                            <w:right w:val="none" w:sz="0" w:space="0" w:color="auto"/>
                                                                                          </w:divBdr>
                                                                                          <w:divsChild>
                                                                                            <w:div w:id="1648896944">
                                                                                              <w:marLeft w:val="0"/>
                                                                                              <w:marRight w:val="0"/>
                                                                                              <w:marTop w:val="0"/>
                                                                                              <w:marBottom w:val="0"/>
                                                                                              <w:divBdr>
                                                                                                <w:top w:val="none" w:sz="0" w:space="0" w:color="auto"/>
                                                                                                <w:left w:val="none" w:sz="0" w:space="0" w:color="auto"/>
                                                                                                <w:bottom w:val="none" w:sz="0" w:space="0" w:color="auto"/>
                                                                                                <w:right w:val="none" w:sz="0" w:space="0" w:color="auto"/>
                                                                                              </w:divBdr>
                                                                                              <w:divsChild>
                                                                                                <w:div w:id="2024167088">
                                                                                                  <w:marLeft w:val="0"/>
                                                                                                  <w:marRight w:val="0"/>
                                                                                                  <w:marTop w:val="0"/>
                                                                                                  <w:marBottom w:val="0"/>
                                                                                                  <w:divBdr>
                                                                                                    <w:top w:val="none" w:sz="0" w:space="0" w:color="auto"/>
                                                                                                    <w:left w:val="none" w:sz="0" w:space="0" w:color="auto"/>
                                                                                                    <w:bottom w:val="none" w:sz="0" w:space="0" w:color="auto"/>
                                                                                                    <w:right w:val="none" w:sz="0" w:space="0" w:color="auto"/>
                                                                                                  </w:divBdr>
                                                                                                  <w:divsChild>
                                                                                                    <w:div w:id="205991697">
                                                                                                      <w:marLeft w:val="0"/>
                                                                                                      <w:marRight w:val="0"/>
                                                                                                      <w:marTop w:val="0"/>
                                                                                                      <w:marBottom w:val="0"/>
                                                                                                      <w:divBdr>
                                                                                                        <w:top w:val="none" w:sz="0" w:space="0" w:color="auto"/>
                                                                                                        <w:left w:val="none" w:sz="0" w:space="0" w:color="auto"/>
                                                                                                        <w:bottom w:val="none" w:sz="0" w:space="0" w:color="auto"/>
                                                                                                        <w:right w:val="none" w:sz="0" w:space="0" w:color="auto"/>
                                                                                                      </w:divBdr>
                                                                                                      <w:divsChild>
                                                                                                        <w:div w:id="543757028">
                                                                                                          <w:marLeft w:val="0"/>
                                                                                                          <w:marRight w:val="0"/>
                                                                                                          <w:marTop w:val="0"/>
                                                                                                          <w:marBottom w:val="0"/>
                                                                                                          <w:divBdr>
                                                                                                            <w:top w:val="none" w:sz="0" w:space="0" w:color="auto"/>
                                                                                                            <w:left w:val="none" w:sz="0" w:space="0" w:color="auto"/>
                                                                                                            <w:bottom w:val="none" w:sz="0" w:space="0" w:color="auto"/>
                                                                                                            <w:right w:val="none" w:sz="0" w:space="0" w:color="auto"/>
                                                                                                          </w:divBdr>
                                                                                                          <w:divsChild>
                                                                                                            <w:div w:id="1013147210">
                                                                                                              <w:marLeft w:val="0"/>
                                                                                                              <w:marRight w:val="0"/>
                                                                                                              <w:marTop w:val="0"/>
                                                                                                              <w:marBottom w:val="0"/>
                                                                                                              <w:divBdr>
                                                                                                                <w:top w:val="none" w:sz="0" w:space="0" w:color="auto"/>
                                                                                                                <w:left w:val="none" w:sz="0" w:space="0" w:color="auto"/>
                                                                                                                <w:bottom w:val="none" w:sz="0" w:space="0" w:color="auto"/>
                                                                                                                <w:right w:val="none" w:sz="0" w:space="0" w:color="auto"/>
                                                                                                              </w:divBdr>
                                                                                                              <w:divsChild>
                                                                                                                <w:div w:id="50544314">
                                                                                                                  <w:marLeft w:val="0"/>
                                                                                                                  <w:marRight w:val="0"/>
                                                                                                                  <w:marTop w:val="0"/>
                                                                                                                  <w:marBottom w:val="0"/>
                                                                                                                  <w:divBdr>
                                                                                                                    <w:top w:val="none" w:sz="0" w:space="0" w:color="auto"/>
                                                                                                                    <w:left w:val="none" w:sz="0" w:space="0" w:color="auto"/>
                                                                                                                    <w:bottom w:val="none" w:sz="0" w:space="0" w:color="auto"/>
                                                                                                                    <w:right w:val="none" w:sz="0" w:space="0" w:color="auto"/>
                                                                                                                  </w:divBdr>
                                                                                                                  <w:divsChild>
                                                                                                                    <w:div w:id="474614160">
                                                                                                                      <w:marLeft w:val="0"/>
                                                                                                                      <w:marRight w:val="0"/>
                                                                                                                      <w:marTop w:val="0"/>
                                                                                                                      <w:marBottom w:val="0"/>
                                                                                                                      <w:divBdr>
                                                                                                                        <w:top w:val="none" w:sz="0" w:space="0" w:color="auto"/>
                                                                                                                        <w:left w:val="none" w:sz="0" w:space="0" w:color="auto"/>
                                                                                                                        <w:bottom w:val="none" w:sz="0" w:space="0" w:color="auto"/>
                                                                                                                        <w:right w:val="none" w:sz="0" w:space="0" w:color="auto"/>
                                                                                                                      </w:divBdr>
                                                                                                                      <w:divsChild>
                                                                                                                        <w:div w:id="1991860888">
                                                                                                                          <w:marLeft w:val="0"/>
                                                                                                                          <w:marRight w:val="0"/>
                                                                                                                          <w:marTop w:val="0"/>
                                                                                                                          <w:marBottom w:val="0"/>
                                                                                                                          <w:divBdr>
                                                                                                                            <w:top w:val="none" w:sz="0" w:space="0" w:color="auto"/>
                                                                                                                            <w:left w:val="none" w:sz="0" w:space="0" w:color="auto"/>
                                                                                                                            <w:bottom w:val="none" w:sz="0" w:space="0" w:color="auto"/>
                                                                                                                            <w:right w:val="none" w:sz="0" w:space="0" w:color="auto"/>
                                                                                                                          </w:divBdr>
                                                                                                                          <w:divsChild>
                                                                                                                            <w:div w:id="794908680">
                                                                                                                              <w:marLeft w:val="0"/>
                                                                                                                              <w:marRight w:val="0"/>
                                                                                                                              <w:marTop w:val="0"/>
                                                                                                                              <w:marBottom w:val="0"/>
                                                                                                                              <w:divBdr>
                                                                                                                                <w:top w:val="none" w:sz="0" w:space="0" w:color="auto"/>
                                                                                                                                <w:left w:val="none" w:sz="0" w:space="0" w:color="auto"/>
                                                                                                                                <w:bottom w:val="none" w:sz="0" w:space="0" w:color="auto"/>
                                                                                                                                <w:right w:val="none" w:sz="0" w:space="0" w:color="auto"/>
                                                                                                                              </w:divBdr>
                                                                                                                              <w:divsChild>
                                                                                                                                <w:div w:id="1731923368">
                                                                                                                                  <w:marLeft w:val="0"/>
                                                                                                                                  <w:marRight w:val="0"/>
                                                                                                                                  <w:marTop w:val="0"/>
                                                                                                                                  <w:marBottom w:val="0"/>
                                                                                                                                  <w:divBdr>
                                                                                                                                    <w:top w:val="none" w:sz="0" w:space="0" w:color="auto"/>
                                                                                                                                    <w:left w:val="none" w:sz="0" w:space="0" w:color="auto"/>
                                                                                                                                    <w:bottom w:val="none" w:sz="0" w:space="0" w:color="auto"/>
                                                                                                                                    <w:right w:val="none" w:sz="0" w:space="0" w:color="auto"/>
                                                                                                                                  </w:divBdr>
                                                                                                                                  <w:divsChild>
                                                                                                                                    <w:div w:id="565992695">
                                                                                                                                      <w:marLeft w:val="0"/>
                                                                                                                                      <w:marRight w:val="0"/>
                                                                                                                                      <w:marTop w:val="0"/>
                                                                                                                                      <w:marBottom w:val="0"/>
                                                                                                                                      <w:divBdr>
                                                                                                                                        <w:top w:val="none" w:sz="0" w:space="0" w:color="auto"/>
                                                                                                                                        <w:left w:val="none" w:sz="0" w:space="0" w:color="auto"/>
                                                                                                                                        <w:bottom w:val="none" w:sz="0" w:space="0" w:color="auto"/>
                                                                                                                                        <w:right w:val="none" w:sz="0" w:space="0" w:color="auto"/>
                                                                                                                                      </w:divBdr>
                                                                                                                                      <w:divsChild>
                                                                                                                                        <w:div w:id="1625849668">
                                                                                                                                          <w:marLeft w:val="0"/>
                                                                                                                                          <w:marRight w:val="0"/>
                                                                                                                                          <w:marTop w:val="0"/>
                                                                                                                                          <w:marBottom w:val="0"/>
                                                                                                                                          <w:divBdr>
                                                                                                                                            <w:top w:val="none" w:sz="0" w:space="0" w:color="auto"/>
                                                                                                                                            <w:left w:val="none" w:sz="0" w:space="0" w:color="auto"/>
                                                                                                                                            <w:bottom w:val="none" w:sz="0" w:space="0" w:color="auto"/>
                                                                                                                                            <w:right w:val="none" w:sz="0" w:space="0" w:color="auto"/>
                                                                                                                                          </w:divBdr>
                                                                                                                                          <w:divsChild>
                                                                                                                                            <w:div w:id="227620308">
                                                                                                                                              <w:marLeft w:val="0"/>
                                                                                                                                              <w:marRight w:val="0"/>
                                                                                                                                              <w:marTop w:val="0"/>
                                                                                                                                              <w:marBottom w:val="0"/>
                                                                                                                                              <w:divBdr>
                                                                                                                                                <w:top w:val="none" w:sz="0" w:space="0" w:color="auto"/>
                                                                                                                                                <w:left w:val="none" w:sz="0" w:space="0" w:color="auto"/>
                                                                                                                                                <w:bottom w:val="none" w:sz="0" w:space="0" w:color="auto"/>
                                                                                                                                                <w:right w:val="none" w:sz="0" w:space="0" w:color="auto"/>
                                                                                                                                              </w:divBdr>
                                                                                                                                              <w:divsChild>
                                                                                                                                                <w:div w:id="2125419530">
                                                                                                                                                  <w:marLeft w:val="0"/>
                                                                                                                                                  <w:marRight w:val="0"/>
                                                                                                                                                  <w:marTop w:val="0"/>
                                                                                                                                                  <w:marBottom w:val="0"/>
                                                                                                                                                  <w:divBdr>
                                                                                                                                                    <w:top w:val="none" w:sz="0" w:space="0" w:color="auto"/>
                                                                                                                                                    <w:left w:val="none" w:sz="0" w:space="0" w:color="auto"/>
                                                                                                                                                    <w:bottom w:val="none" w:sz="0" w:space="0" w:color="auto"/>
                                                                                                                                                    <w:right w:val="none" w:sz="0" w:space="0" w:color="auto"/>
                                                                                                                                                  </w:divBdr>
                                                                                                                                                  <w:divsChild>
                                                                                                                                                    <w:div w:id="1885480614">
                                                                                                                                                      <w:marLeft w:val="0"/>
                                                                                                                                                      <w:marRight w:val="0"/>
                                                                                                                                                      <w:marTop w:val="0"/>
                                                                                                                                                      <w:marBottom w:val="0"/>
                                                                                                                                                      <w:divBdr>
                                                                                                                                                        <w:top w:val="none" w:sz="0" w:space="0" w:color="auto"/>
                                                                                                                                                        <w:left w:val="none" w:sz="0" w:space="0" w:color="auto"/>
                                                                                                                                                        <w:bottom w:val="none" w:sz="0" w:space="0" w:color="auto"/>
                                                                                                                                                        <w:right w:val="none" w:sz="0" w:space="0" w:color="auto"/>
                                                                                                                                                      </w:divBdr>
                                                                                                                                                      <w:divsChild>
                                                                                                                                                        <w:div w:id="914245580">
                                                                                                                                                          <w:marLeft w:val="0"/>
                                                                                                                                                          <w:marRight w:val="0"/>
                                                                                                                                                          <w:marTop w:val="0"/>
                                                                                                                                                          <w:marBottom w:val="0"/>
                                                                                                                                                          <w:divBdr>
                                                                                                                                                            <w:top w:val="none" w:sz="0" w:space="0" w:color="auto"/>
                                                                                                                                                            <w:left w:val="none" w:sz="0" w:space="0" w:color="auto"/>
                                                                                                                                                            <w:bottom w:val="none" w:sz="0" w:space="0" w:color="auto"/>
                                                                                                                                                            <w:right w:val="none" w:sz="0" w:space="0" w:color="auto"/>
                                                                                                                                                          </w:divBdr>
                                                                                                                                                          <w:divsChild>
                                                                                                                                                            <w:div w:id="1824160828">
                                                                                                                                                              <w:marLeft w:val="0"/>
                                                                                                                                                              <w:marRight w:val="0"/>
                                                                                                                                                              <w:marTop w:val="0"/>
                                                                                                                                                              <w:marBottom w:val="0"/>
                                                                                                                                                              <w:divBdr>
                                                                                                                                                                <w:top w:val="none" w:sz="0" w:space="0" w:color="auto"/>
                                                                                                                                                                <w:left w:val="none" w:sz="0" w:space="0" w:color="auto"/>
                                                                                                                                                                <w:bottom w:val="none" w:sz="0" w:space="0" w:color="auto"/>
                                                                                                                                                                <w:right w:val="none" w:sz="0" w:space="0" w:color="auto"/>
                                                                                                                                                              </w:divBdr>
                                                                                                                                                              <w:divsChild>
                                                                                                                                                                <w:div w:id="96294824">
                                                                                                                                                                  <w:marLeft w:val="0"/>
                                                                                                                                                                  <w:marRight w:val="0"/>
                                                                                                                                                                  <w:marTop w:val="0"/>
                                                                                                                                                                  <w:marBottom w:val="0"/>
                                                                                                                                                                  <w:divBdr>
                                                                                                                                                                    <w:top w:val="none" w:sz="0" w:space="0" w:color="auto"/>
                                                                                                                                                                    <w:left w:val="none" w:sz="0" w:space="0" w:color="auto"/>
                                                                                                                                                                    <w:bottom w:val="none" w:sz="0" w:space="0" w:color="auto"/>
                                                                                                                                                                    <w:right w:val="none" w:sz="0" w:space="0" w:color="auto"/>
                                                                                                                                                                  </w:divBdr>
                                                                                                                                                                  <w:divsChild>
                                                                                                                                                                    <w:div w:id="176963709">
                                                                                                                                                                      <w:marLeft w:val="0"/>
                                                                                                                                                                      <w:marRight w:val="0"/>
                                                                                                                                                                      <w:marTop w:val="0"/>
                                                                                                                                                                      <w:marBottom w:val="0"/>
                                                                                                                                                                      <w:divBdr>
                                                                                                                                                                        <w:top w:val="none" w:sz="0" w:space="0" w:color="auto"/>
                                                                                                                                                                        <w:left w:val="none" w:sz="0" w:space="0" w:color="auto"/>
                                                                                                                                                                        <w:bottom w:val="none" w:sz="0" w:space="0" w:color="auto"/>
                                                                                                                                                                        <w:right w:val="none" w:sz="0" w:space="0" w:color="auto"/>
                                                                                                                                                                      </w:divBdr>
                                                                                                                                                                      <w:divsChild>
                                                                                                                                                                        <w:div w:id="690108220">
                                                                                                                                                                          <w:marLeft w:val="0"/>
                                                                                                                                                                          <w:marRight w:val="0"/>
                                                                                                                                                                          <w:marTop w:val="0"/>
                                                                                                                                                                          <w:marBottom w:val="0"/>
                                                                                                                                                                          <w:divBdr>
                                                                                                                                                                            <w:top w:val="none" w:sz="0" w:space="0" w:color="auto"/>
                                                                                                                                                                            <w:left w:val="none" w:sz="0" w:space="0" w:color="auto"/>
                                                                                                                                                                            <w:bottom w:val="none" w:sz="0" w:space="0" w:color="auto"/>
                                                                                                                                                                            <w:right w:val="none" w:sz="0" w:space="0" w:color="auto"/>
                                                                                                                                                                          </w:divBdr>
                                                                                                                                                                          <w:divsChild>
                                                                                                                                                                            <w:div w:id="1448814394">
                                                                                                                                                                              <w:marLeft w:val="0"/>
                                                                                                                                                                              <w:marRight w:val="0"/>
                                                                                                                                                                              <w:marTop w:val="0"/>
                                                                                                                                                                              <w:marBottom w:val="0"/>
                                                                                                                                                                              <w:divBdr>
                                                                                                                                                                                <w:top w:val="none" w:sz="0" w:space="0" w:color="auto"/>
                                                                                                                                                                                <w:left w:val="none" w:sz="0" w:space="0" w:color="auto"/>
                                                                                                                                                                                <w:bottom w:val="none" w:sz="0" w:space="0" w:color="auto"/>
                                                                                                                                                                                <w:right w:val="none" w:sz="0" w:space="0" w:color="auto"/>
                                                                                                                                                                              </w:divBdr>
                                                                                                                                                                              <w:divsChild>
                                                                                                                                                                                <w:div w:id="188031928">
                                                                                                                                                                                  <w:marLeft w:val="0"/>
                                                                                                                                                                                  <w:marRight w:val="0"/>
                                                                                                                                                                                  <w:marTop w:val="0"/>
                                                                                                                                                                                  <w:marBottom w:val="0"/>
                                                                                                                                                                                  <w:divBdr>
                                                                                                                                                                                    <w:top w:val="none" w:sz="0" w:space="0" w:color="auto"/>
                                                                                                                                                                                    <w:left w:val="none" w:sz="0" w:space="0" w:color="auto"/>
                                                                                                                                                                                    <w:bottom w:val="none" w:sz="0" w:space="0" w:color="auto"/>
                                                                                                                                                                                    <w:right w:val="none" w:sz="0" w:space="0" w:color="auto"/>
                                                                                                                                                                                  </w:divBdr>
                                                                                                                                                                                  <w:divsChild>
                                                                                                                                                                                    <w:div w:id="65883061">
                                                                                                                                                                                      <w:marLeft w:val="0"/>
                                                                                                                                                                                      <w:marRight w:val="0"/>
                                                                                                                                                                                      <w:marTop w:val="0"/>
                                                                                                                                                                                      <w:marBottom w:val="0"/>
                                                                                                                                                                                      <w:divBdr>
                                                                                                                                                                                        <w:top w:val="none" w:sz="0" w:space="0" w:color="auto"/>
                                                                                                                                                                                        <w:left w:val="none" w:sz="0" w:space="0" w:color="auto"/>
                                                                                                                                                                                        <w:bottom w:val="none" w:sz="0" w:space="0" w:color="auto"/>
                                                                                                                                                                                        <w:right w:val="none" w:sz="0" w:space="0" w:color="auto"/>
                                                                                                                                                                                      </w:divBdr>
                                                                                                                                                                                      <w:divsChild>
                                                                                                                                                                                        <w:div w:id="74060023">
                                                                                                                                                                                          <w:marLeft w:val="0"/>
                                                                                                                                                                                          <w:marRight w:val="0"/>
                                                                                                                                                                                          <w:marTop w:val="0"/>
                                                                                                                                                                                          <w:marBottom w:val="0"/>
                                                                                                                                                                                          <w:divBdr>
                                                                                                                                                                                            <w:top w:val="none" w:sz="0" w:space="0" w:color="auto"/>
                                                                                                                                                                                            <w:left w:val="none" w:sz="0" w:space="0" w:color="auto"/>
                                                                                                                                                                                            <w:bottom w:val="none" w:sz="0" w:space="0" w:color="auto"/>
                                                                                                                                                                                            <w:right w:val="none" w:sz="0" w:space="0" w:color="auto"/>
                                                                                                                                                                                          </w:divBdr>
                                                                                                                                                                                          <w:divsChild>
                                                                                                                                                                                            <w:div w:id="23798962">
                                                                                                                                                                                              <w:marLeft w:val="0"/>
                                                                                                                                                                                              <w:marRight w:val="0"/>
                                                                                                                                                                                              <w:marTop w:val="0"/>
                                                                                                                                                                                              <w:marBottom w:val="0"/>
                                                                                                                                                                                              <w:divBdr>
                                                                                                                                                                                                <w:top w:val="none" w:sz="0" w:space="0" w:color="auto"/>
                                                                                                                                                                                                <w:left w:val="none" w:sz="0" w:space="0" w:color="auto"/>
                                                                                                                                                                                                <w:bottom w:val="none" w:sz="0" w:space="0" w:color="auto"/>
                                                                                                                                                                                                <w:right w:val="none" w:sz="0" w:space="0" w:color="auto"/>
                                                                                                                                                                                              </w:divBdr>
                                                                                                                                                                                              <w:divsChild>
                                                                                                                                                                                                <w:div w:id="713426092">
                                                                                                                                                                                                  <w:marLeft w:val="0"/>
                                                                                                                                                                                                  <w:marRight w:val="0"/>
                                                                                                                                                                                                  <w:marTop w:val="0"/>
                                                                                                                                                                                                  <w:marBottom w:val="0"/>
                                                                                                                                                                                                  <w:divBdr>
                                                                                                                                                                                                    <w:top w:val="none" w:sz="0" w:space="0" w:color="auto"/>
                                                                                                                                                                                                    <w:left w:val="none" w:sz="0" w:space="0" w:color="auto"/>
                                                                                                                                                                                                    <w:bottom w:val="none" w:sz="0" w:space="0" w:color="auto"/>
                                                                                                                                                                                                    <w:right w:val="none" w:sz="0" w:space="0" w:color="auto"/>
                                                                                                                                                                                                  </w:divBdr>
                                                                                                                                                                                                  <w:divsChild>
                                                                                                                                                                                                    <w:div w:id="524487945">
                                                                                                                                                                                                      <w:marLeft w:val="0"/>
                                                                                                                                                                                                      <w:marRight w:val="0"/>
                                                                                                                                                                                                      <w:marTop w:val="0"/>
                                                                                                                                                                                                      <w:marBottom w:val="0"/>
                                                                                                                                                                                                      <w:divBdr>
                                                                                                                                                                                                        <w:top w:val="none" w:sz="0" w:space="0" w:color="auto"/>
                                                                                                                                                                                                        <w:left w:val="none" w:sz="0" w:space="0" w:color="auto"/>
                                                                                                                                                                                                        <w:bottom w:val="none" w:sz="0" w:space="0" w:color="auto"/>
                                                                                                                                                                                                        <w:right w:val="none" w:sz="0" w:space="0" w:color="auto"/>
                                                                                                                                                                                                      </w:divBdr>
                                                                                                                                                                                                      <w:divsChild>
                                                                                                                                                                                                        <w:div w:id="740056703">
                                                                                                                                                                                                          <w:marLeft w:val="0"/>
                                                                                                                                                                                                          <w:marRight w:val="0"/>
                                                                                                                                                                                                          <w:marTop w:val="0"/>
                                                                                                                                                                                                          <w:marBottom w:val="0"/>
                                                                                                                                                                                                          <w:divBdr>
                                                                                                                                                                                                            <w:top w:val="none" w:sz="0" w:space="0" w:color="auto"/>
                                                                                                                                                                                                            <w:left w:val="none" w:sz="0" w:space="0" w:color="auto"/>
                                                                                                                                                                                                            <w:bottom w:val="none" w:sz="0" w:space="0" w:color="auto"/>
                                                                                                                                                                                                            <w:right w:val="none" w:sz="0" w:space="0" w:color="auto"/>
                                                                                                                                                                                                          </w:divBdr>
                                                                                                                                                                                                          <w:divsChild>
                                                                                                                                                                                                            <w:div w:id="1313026463">
                                                                                                                                                                                                              <w:marLeft w:val="0"/>
                                                                                                                                                                                                              <w:marRight w:val="0"/>
                                                                                                                                                                                                              <w:marTop w:val="0"/>
                                                                                                                                                                                                              <w:marBottom w:val="0"/>
                                                                                                                                                                                                              <w:divBdr>
                                                                                                                                                                                                                <w:top w:val="none" w:sz="0" w:space="0" w:color="auto"/>
                                                                                                                                                                                                                <w:left w:val="none" w:sz="0" w:space="0" w:color="auto"/>
                                                                                                                                                                                                                <w:bottom w:val="none" w:sz="0" w:space="0" w:color="auto"/>
                                                                                                                                                                                                                <w:right w:val="none" w:sz="0" w:space="0" w:color="auto"/>
                                                                                                                                                                                                              </w:divBdr>
                                                                                                                                                                                                              <w:divsChild>
                                                                                                                                                                                                                <w:div w:id="1244026689">
                                                                                                                                                                                                                  <w:marLeft w:val="0"/>
                                                                                                                                                                                                                  <w:marRight w:val="0"/>
                                                                                                                                                                                                                  <w:marTop w:val="0"/>
                                                                                                                                                                                                                  <w:marBottom w:val="0"/>
                                                                                                                                                                                                                  <w:divBdr>
                                                                                                                                                                                                                    <w:top w:val="none" w:sz="0" w:space="0" w:color="auto"/>
                                                                                                                                                                                                                    <w:left w:val="none" w:sz="0" w:space="0" w:color="auto"/>
                                                                                                                                                                                                                    <w:bottom w:val="none" w:sz="0" w:space="0" w:color="auto"/>
                                                                                                                                                                                                                    <w:right w:val="none" w:sz="0" w:space="0" w:color="auto"/>
                                                                                                                                                                                                                  </w:divBdr>
                                                                                                                                                                                                                  <w:divsChild>
                                                                                                                                                                                                                    <w:div w:id="1278871067">
                                                                                                                                                                                                                      <w:marLeft w:val="0"/>
                                                                                                                                                                                                                      <w:marRight w:val="0"/>
                                                                                                                                                                                                                      <w:marTop w:val="0"/>
                                                                                                                                                                                                                      <w:marBottom w:val="0"/>
                                                                                                                                                                                                                      <w:divBdr>
                                                                                                                                                                                                                        <w:top w:val="none" w:sz="0" w:space="0" w:color="auto"/>
                                                                                                                                                                                                                        <w:left w:val="none" w:sz="0" w:space="0" w:color="auto"/>
                                                                                                                                                                                                                        <w:bottom w:val="none" w:sz="0" w:space="0" w:color="auto"/>
                                                                                                                                                                                                                        <w:right w:val="none" w:sz="0" w:space="0" w:color="auto"/>
                                                                                                                                                                                                                      </w:divBdr>
                                                                                                                                                                                                                      <w:divsChild>
                                                                                                                                                                                                                        <w:div w:id="833684470">
                                                                                                                                                                                                                          <w:marLeft w:val="0"/>
                                                                                                                                                                                                                          <w:marRight w:val="0"/>
                                                                                                                                                                                                                          <w:marTop w:val="0"/>
                                                                                                                                                                                                                          <w:marBottom w:val="0"/>
                                                                                                                                                                                                                          <w:divBdr>
                                                                                                                                                                                                                            <w:top w:val="none" w:sz="0" w:space="0" w:color="auto"/>
                                                                                                                                                                                                                            <w:left w:val="none" w:sz="0" w:space="0" w:color="auto"/>
                                                                                                                                                                                                                            <w:bottom w:val="none" w:sz="0" w:space="0" w:color="auto"/>
                                                                                                                                                                                                                            <w:right w:val="none" w:sz="0" w:space="0" w:color="auto"/>
                                                                                                                                                                                                                          </w:divBdr>
                                                                                                                                                                                                                          <w:divsChild>
                                                                                                                                                                                                                            <w:div w:id="189534627">
                                                                                                                                                                                                                              <w:marLeft w:val="0"/>
                                                                                                                                                                                                                              <w:marRight w:val="0"/>
                                                                                                                                                                                                                              <w:marTop w:val="0"/>
                                                                                                                                                                                                                              <w:marBottom w:val="0"/>
                                                                                                                                                                                                                              <w:divBdr>
                                                                                                                                                                                                                                <w:top w:val="none" w:sz="0" w:space="0" w:color="auto"/>
                                                                                                                                                                                                                                <w:left w:val="none" w:sz="0" w:space="0" w:color="auto"/>
                                                                                                                                                                                                                                <w:bottom w:val="none" w:sz="0" w:space="0" w:color="auto"/>
                                                                                                                                                                                                                                <w:right w:val="none" w:sz="0" w:space="0" w:color="auto"/>
                                                                                                                                                                                                                              </w:divBdr>
                                                                                                                                                                                                                              <w:divsChild>
                                                                                                                                                                                                                                <w:div w:id="1473714798">
                                                                                                                                                                                                                                  <w:marLeft w:val="0"/>
                                                                                                                                                                                                                                  <w:marRight w:val="0"/>
                                                                                                                                                                                                                                  <w:marTop w:val="0"/>
                                                                                                                                                                                                                                  <w:marBottom w:val="0"/>
                                                                                                                                                                                                                                  <w:divBdr>
                                                                                                                                                                                                                                    <w:top w:val="none" w:sz="0" w:space="0" w:color="auto"/>
                                                                                                                                                                                                                                    <w:left w:val="none" w:sz="0" w:space="0" w:color="auto"/>
                                                                                                                                                                                                                                    <w:bottom w:val="none" w:sz="0" w:space="0" w:color="auto"/>
                                                                                                                                                                                                                                    <w:right w:val="none" w:sz="0" w:space="0" w:color="auto"/>
                                                                                                                                                                                                                                  </w:divBdr>
                                                                                                                                                                                                                                  <w:divsChild>
                                                                                                                                                                                                                                    <w:div w:id="728456850">
                                                                                                                                                                                                                                      <w:marLeft w:val="0"/>
                                                                                                                                                                                                                                      <w:marRight w:val="0"/>
                                                                                                                                                                                                                                      <w:marTop w:val="0"/>
                                                                                                                                                                                                                                      <w:marBottom w:val="0"/>
                                                                                                                                                                                                                                      <w:divBdr>
                                                                                                                                                                                                                                        <w:top w:val="none" w:sz="0" w:space="0" w:color="auto"/>
                                                                                                                                                                                                                                        <w:left w:val="none" w:sz="0" w:space="0" w:color="auto"/>
                                                                                                                                                                                                                                        <w:bottom w:val="none" w:sz="0" w:space="0" w:color="auto"/>
                                                                                                                                                                                                                                        <w:right w:val="none" w:sz="0" w:space="0" w:color="auto"/>
                                                                                                                                                                                                                                      </w:divBdr>
                                                                                                                                                                                                                                      <w:divsChild>
                                                                                                                                                                                                                                        <w:div w:id="2079815972">
                                                                                                                                                                                                                                          <w:marLeft w:val="0"/>
                                                                                                                                                                                                                                          <w:marRight w:val="0"/>
                                                                                                                                                                                                                                          <w:marTop w:val="0"/>
                                                                                                                                                                                                                                          <w:marBottom w:val="0"/>
                                                                                                                                                                                                                                          <w:divBdr>
                                                                                                                                                                                                                                            <w:top w:val="none" w:sz="0" w:space="0" w:color="auto"/>
                                                                                                                                                                                                                                            <w:left w:val="none" w:sz="0" w:space="0" w:color="auto"/>
                                                                                                                                                                                                                                            <w:bottom w:val="none" w:sz="0" w:space="0" w:color="auto"/>
                                                                                                                                                                                                                                            <w:right w:val="none" w:sz="0" w:space="0" w:color="auto"/>
                                                                                                                                                                                                                                          </w:divBdr>
                                                                                                                                                                                                                                          <w:divsChild>
                                                                                                                                                                                                                                            <w:div w:id="144591955">
                                                                                                                                                                                                                                              <w:marLeft w:val="0"/>
                                                                                                                                                                                                                                              <w:marRight w:val="0"/>
                                                                                                                                                                                                                                              <w:marTop w:val="0"/>
                                                                                                                                                                                                                                              <w:marBottom w:val="0"/>
                                                                                                                                                                                                                                              <w:divBdr>
                                                                                                                                                                                                                                                <w:top w:val="none" w:sz="0" w:space="0" w:color="auto"/>
                                                                                                                                                                                                                                                <w:left w:val="none" w:sz="0" w:space="0" w:color="auto"/>
                                                                                                                                                                                                                                                <w:bottom w:val="none" w:sz="0" w:space="0" w:color="auto"/>
                                                                                                                                                                                                                                                <w:right w:val="none" w:sz="0" w:space="0" w:color="auto"/>
                                                                                                                                                                                                                                              </w:divBdr>
                                                                                                                                                                                                                                              <w:divsChild>
                                                                                                                                                                                                                                                <w:div w:id="437676957">
                                                                                                                                                                                                                                                  <w:marLeft w:val="0"/>
                                                                                                                                                                                                                                                  <w:marRight w:val="0"/>
                                                                                                                                                                                                                                                  <w:marTop w:val="0"/>
                                                                                                                                                                                                                                                  <w:marBottom w:val="0"/>
                                                                                                                                                                                                                                                  <w:divBdr>
                                                                                                                                                                                                                                                    <w:top w:val="none" w:sz="0" w:space="0" w:color="auto"/>
                                                                                                                                                                                                                                                    <w:left w:val="none" w:sz="0" w:space="0" w:color="auto"/>
                                                                                                                                                                                                                                                    <w:bottom w:val="none" w:sz="0" w:space="0" w:color="auto"/>
                                                                                                                                                                                                                                                    <w:right w:val="none" w:sz="0" w:space="0" w:color="auto"/>
                                                                                                                                                                                                                                                  </w:divBdr>
                                                                                                                                                                                                                                                  <w:divsChild>
                                                                                                                                                                                                                                                    <w:div w:id="1143621396">
                                                                                                                                                                                                                                                      <w:marLeft w:val="0"/>
                                                                                                                                                                                                                                                      <w:marRight w:val="0"/>
                                                                                                                                                                                                                                                      <w:marTop w:val="0"/>
                                                                                                                                                                                                                                                      <w:marBottom w:val="0"/>
                                                                                                                                                                                                                                                      <w:divBdr>
                                                                                                                                                                                                                                                        <w:top w:val="none" w:sz="0" w:space="0" w:color="auto"/>
                                                                                                                                                                                                                                                        <w:left w:val="none" w:sz="0" w:space="0" w:color="auto"/>
                                                                                                                                                                                                                                                        <w:bottom w:val="none" w:sz="0" w:space="0" w:color="auto"/>
                                                                                                                                                                                                                                                        <w:right w:val="none" w:sz="0" w:space="0" w:color="auto"/>
                                                                                                                                                                                                                                                      </w:divBdr>
                                                                                                                                                                                                                                                      <w:divsChild>
                                                                                                                                                                                                                                                        <w:div w:id="746541396">
                                                                                                                                                                                                                                                          <w:marLeft w:val="0"/>
                                                                                                                                                                                                                                                          <w:marRight w:val="0"/>
                                                                                                                                                                                                                                                          <w:marTop w:val="0"/>
                                                                                                                                                                                                                                                          <w:marBottom w:val="0"/>
                                                                                                                                                                                                                                                          <w:divBdr>
                                                                                                                                                                                                                                                            <w:top w:val="none" w:sz="0" w:space="0" w:color="auto"/>
                                                                                                                                                                                                                                                            <w:left w:val="none" w:sz="0" w:space="0" w:color="auto"/>
                                                                                                                                                                                                                                                            <w:bottom w:val="none" w:sz="0" w:space="0" w:color="auto"/>
                                                                                                                                                                                                                                                            <w:right w:val="none" w:sz="0" w:space="0" w:color="auto"/>
                                                                                                                                                                                                                                                          </w:divBdr>
                                                                                                                                                                                                                                                          <w:divsChild>
                                                                                                                                                                                                                                                            <w:div w:id="2017069571">
                                                                                                                                                                                                                                                              <w:marLeft w:val="0"/>
                                                                                                                                                                                                                                                              <w:marRight w:val="0"/>
                                                                                                                                                                                                                                                              <w:marTop w:val="0"/>
                                                                                                                                                                                                                                                              <w:marBottom w:val="0"/>
                                                                                                                                                                                                                                                              <w:divBdr>
                                                                                                                                                                                                                                                                <w:top w:val="none" w:sz="0" w:space="0" w:color="auto"/>
                                                                                                                                                                                                                                                                <w:left w:val="none" w:sz="0" w:space="0" w:color="auto"/>
                                                                                                                                                                                                                                                                <w:bottom w:val="none" w:sz="0" w:space="0" w:color="auto"/>
                                                                                                                                                                                                                                                                <w:right w:val="none" w:sz="0" w:space="0" w:color="auto"/>
                                                                                                                                                                                                                                                              </w:divBdr>
                                                                                                                                                                                                                                                              <w:divsChild>
                                                                                                                                                                                                                                                                <w:div w:id="1954826150">
                                                                                                                                                                                                                                                                  <w:marLeft w:val="0"/>
                                                                                                                                                                                                                                                                  <w:marRight w:val="0"/>
                                                                                                                                                                                                                                                                  <w:marTop w:val="0"/>
                                                                                                                                                                                                                                                                  <w:marBottom w:val="0"/>
                                                                                                                                                                                                                                                                  <w:divBdr>
                                                                                                                                                                                                                                                                    <w:top w:val="none" w:sz="0" w:space="0" w:color="auto"/>
                                                                                                                                                                                                                                                                    <w:left w:val="none" w:sz="0" w:space="0" w:color="auto"/>
                                                                                                                                                                                                                                                                    <w:bottom w:val="none" w:sz="0" w:space="0" w:color="auto"/>
                                                                                                                                                                                                                                                                    <w:right w:val="none" w:sz="0" w:space="0" w:color="auto"/>
                                                                                                                                                                                                                                                                  </w:divBdr>
                                                                                                                                                                                                                                                                  <w:divsChild>
                                                                                                                                                                                                                                                                    <w:div w:id="598946916">
                                                                                                                                                                                                                                                                      <w:marLeft w:val="0"/>
                                                                                                                                                                                                                                                                      <w:marRight w:val="0"/>
                                                                                                                                                                                                                                                                      <w:marTop w:val="0"/>
                                                                                                                                                                                                                                                                      <w:marBottom w:val="0"/>
                                                                                                                                                                                                                                                                      <w:divBdr>
                                                                                                                                                                                                                                                                        <w:top w:val="none" w:sz="0" w:space="0" w:color="auto"/>
                                                                                                                                                                                                                                                                        <w:left w:val="none" w:sz="0" w:space="0" w:color="auto"/>
                                                                                                                                                                                                                                                                        <w:bottom w:val="none" w:sz="0" w:space="0" w:color="auto"/>
                                                                                                                                                                                                                                                                        <w:right w:val="none" w:sz="0" w:space="0" w:color="auto"/>
                                                                                                                                                                                                                                                                      </w:divBdr>
                                                                                                                                                                                                                                                                      <w:divsChild>
                                                                                                                                                                                                                                                                        <w:div w:id="1697854446">
                                                                                                                                                                                                                                                                          <w:marLeft w:val="0"/>
                                                                                                                                                                                                                                                                          <w:marRight w:val="0"/>
                                                                                                                                                                                                                                                                          <w:marTop w:val="0"/>
                                                                                                                                                                                                                                                                          <w:marBottom w:val="0"/>
                                                                                                                                                                                                                                                                          <w:divBdr>
                                                                                                                                                                                                                                                                            <w:top w:val="none" w:sz="0" w:space="0" w:color="auto"/>
                                                                                                                                                                                                                                                                            <w:left w:val="none" w:sz="0" w:space="0" w:color="auto"/>
                                                                                                                                                                                                                                                                            <w:bottom w:val="none" w:sz="0" w:space="0" w:color="auto"/>
                                                                                                                                                                                                                                                                            <w:right w:val="none" w:sz="0" w:space="0" w:color="auto"/>
                                                                                                                                                                                                                                                                          </w:divBdr>
                                                                                                                                                                                                                                                                        </w:div>
                                                                                                                                                                                                                                                                        <w:div w:id="1320422677">
                                                                                                                                                                                                                                                                          <w:marLeft w:val="0"/>
                                                                                                                                                                                                                                                                          <w:marRight w:val="0"/>
                                                                                                                                                                                                                                                                          <w:marTop w:val="0"/>
                                                                                                                                                                                                                                                                          <w:marBottom w:val="0"/>
                                                                                                                                                                                                                                                                          <w:divBdr>
                                                                                                                                                                                                                                                                            <w:top w:val="none" w:sz="0" w:space="0" w:color="auto"/>
                                                                                                                                                                                                                                                                            <w:left w:val="none" w:sz="0" w:space="0" w:color="auto"/>
                                                                                                                                                                                                                                                                            <w:bottom w:val="none" w:sz="0" w:space="0" w:color="auto"/>
                                                                                                                                                                                                                                                                            <w:right w:val="none" w:sz="0" w:space="0" w:color="auto"/>
                                                                                                                                                                                                                                                                          </w:divBdr>
                                                                                                                                                                                                                                                                        </w:div>
                                                                                                                                                                                                                                                                        <w:div w:id="1652711765">
                                                                                                                                                                                                                                                                          <w:marLeft w:val="0"/>
                                                                                                                                                                                                                                                                          <w:marRight w:val="0"/>
                                                                                                                                                                                                                                                                          <w:marTop w:val="0"/>
                                                                                                                                                                                                                                                                          <w:marBottom w:val="0"/>
                                                                                                                                                                                                                                                                          <w:divBdr>
                                                                                                                                                                                                                                                                            <w:top w:val="none" w:sz="0" w:space="0" w:color="auto"/>
                                                                                                                                                                                                                                                                            <w:left w:val="none" w:sz="0" w:space="0" w:color="auto"/>
                                                                                                                                                                                                                                                                            <w:bottom w:val="none" w:sz="0" w:space="0" w:color="auto"/>
                                                                                                                                                                                                                                                                            <w:right w:val="none" w:sz="0" w:space="0" w:color="auto"/>
                                                                                                                                                                                                                                                                          </w:divBdr>
                                                                                                                                                                                                                                                                        </w:div>
                                                                                                                                                                                                                                                                        <w:div w:id="796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782226">
      <w:bodyDiv w:val="1"/>
      <w:marLeft w:val="0"/>
      <w:marRight w:val="0"/>
      <w:marTop w:val="0"/>
      <w:marBottom w:val="0"/>
      <w:divBdr>
        <w:top w:val="none" w:sz="0" w:space="0" w:color="auto"/>
        <w:left w:val="none" w:sz="0" w:space="0" w:color="auto"/>
        <w:bottom w:val="none" w:sz="0" w:space="0" w:color="auto"/>
        <w:right w:val="none" w:sz="0" w:space="0" w:color="auto"/>
      </w:divBdr>
      <w:divsChild>
        <w:div w:id="1642342834">
          <w:marLeft w:val="446"/>
          <w:marRight w:val="0"/>
          <w:marTop w:val="106"/>
          <w:marBottom w:val="120"/>
          <w:divBdr>
            <w:top w:val="none" w:sz="0" w:space="0" w:color="auto"/>
            <w:left w:val="none" w:sz="0" w:space="0" w:color="auto"/>
            <w:bottom w:val="none" w:sz="0" w:space="0" w:color="auto"/>
            <w:right w:val="none" w:sz="0" w:space="0" w:color="auto"/>
          </w:divBdr>
        </w:div>
      </w:divsChild>
    </w:div>
    <w:div w:id="886987865">
      <w:bodyDiv w:val="1"/>
      <w:marLeft w:val="0"/>
      <w:marRight w:val="0"/>
      <w:marTop w:val="0"/>
      <w:marBottom w:val="0"/>
      <w:divBdr>
        <w:top w:val="none" w:sz="0" w:space="0" w:color="auto"/>
        <w:left w:val="none" w:sz="0" w:space="0" w:color="auto"/>
        <w:bottom w:val="none" w:sz="0" w:space="0" w:color="auto"/>
        <w:right w:val="none" w:sz="0" w:space="0" w:color="auto"/>
      </w:divBdr>
      <w:divsChild>
        <w:div w:id="1440640509">
          <w:marLeft w:val="446"/>
          <w:marRight w:val="0"/>
          <w:marTop w:val="115"/>
          <w:marBottom w:val="120"/>
          <w:divBdr>
            <w:top w:val="none" w:sz="0" w:space="0" w:color="auto"/>
            <w:left w:val="none" w:sz="0" w:space="0" w:color="auto"/>
            <w:bottom w:val="none" w:sz="0" w:space="0" w:color="auto"/>
            <w:right w:val="none" w:sz="0" w:space="0" w:color="auto"/>
          </w:divBdr>
        </w:div>
      </w:divsChild>
    </w:div>
    <w:div w:id="888760550">
      <w:bodyDiv w:val="1"/>
      <w:marLeft w:val="0"/>
      <w:marRight w:val="0"/>
      <w:marTop w:val="0"/>
      <w:marBottom w:val="0"/>
      <w:divBdr>
        <w:top w:val="none" w:sz="0" w:space="0" w:color="auto"/>
        <w:left w:val="none" w:sz="0" w:space="0" w:color="auto"/>
        <w:bottom w:val="none" w:sz="0" w:space="0" w:color="auto"/>
        <w:right w:val="none" w:sz="0" w:space="0" w:color="auto"/>
      </w:divBdr>
    </w:div>
    <w:div w:id="988903687">
      <w:bodyDiv w:val="1"/>
      <w:marLeft w:val="0"/>
      <w:marRight w:val="0"/>
      <w:marTop w:val="0"/>
      <w:marBottom w:val="0"/>
      <w:divBdr>
        <w:top w:val="none" w:sz="0" w:space="0" w:color="auto"/>
        <w:left w:val="none" w:sz="0" w:space="0" w:color="auto"/>
        <w:bottom w:val="none" w:sz="0" w:space="0" w:color="auto"/>
        <w:right w:val="none" w:sz="0" w:space="0" w:color="auto"/>
      </w:divBdr>
      <w:divsChild>
        <w:div w:id="1653289867">
          <w:marLeft w:val="446"/>
          <w:marRight w:val="0"/>
          <w:marTop w:val="115"/>
          <w:marBottom w:val="120"/>
          <w:divBdr>
            <w:top w:val="none" w:sz="0" w:space="0" w:color="auto"/>
            <w:left w:val="none" w:sz="0" w:space="0" w:color="auto"/>
            <w:bottom w:val="none" w:sz="0" w:space="0" w:color="auto"/>
            <w:right w:val="none" w:sz="0" w:space="0" w:color="auto"/>
          </w:divBdr>
        </w:div>
        <w:div w:id="175310943">
          <w:marLeft w:val="446"/>
          <w:marRight w:val="0"/>
          <w:marTop w:val="115"/>
          <w:marBottom w:val="120"/>
          <w:divBdr>
            <w:top w:val="none" w:sz="0" w:space="0" w:color="auto"/>
            <w:left w:val="none" w:sz="0" w:space="0" w:color="auto"/>
            <w:bottom w:val="none" w:sz="0" w:space="0" w:color="auto"/>
            <w:right w:val="none" w:sz="0" w:space="0" w:color="auto"/>
          </w:divBdr>
        </w:div>
      </w:divsChild>
    </w:div>
    <w:div w:id="1132866116">
      <w:bodyDiv w:val="1"/>
      <w:marLeft w:val="0"/>
      <w:marRight w:val="0"/>
      <w:marTop w:val="0"/>
      <w:marBottom w:val="0"/>
      <w:divBdr>
        <w:top w:val="none" w:sz="0" w:space="0" w:color="auto"/>
        <w:left w:val="none" w:sz="0" w:space="0" w:color="auto"/>
        <w:bottom w:val="none" w:sz="0" w:space="0" w:color="auto"/>
        <w:right w:val="none" w:sz="0" w:space="0" w:color="auto"/>
      </w:divBdr>
      <w:divsChild>
        <w:div w:id="1023432518">
          <w:marLeft w:val="475"/>
          <w:marRight w:val="0"/>
          <w:marTop w:val="86"/>
          <w:marBottom w:val="120"/>
          <w:divBdr>
            <w:top w:val="none" w:sz="0" w:space="0" w:color="auto"/>
            <w:left w:val="none" w:sz="0" w:space="0" w:color="auto"/>
            <w:bottom w:val="none" w:sz="0" w:space="0" w:color="auto"/>
            <w:right w:val="none" w:sz="0" w:space="0" w:color="auto"/>
          </w:divBdr>
        </w:div>
        <w:div w:id="1650330973">
          <w:marLeft w:val="475"/>
          <w:marRight w:val="0"/>
          <w:marTop w:val="86"/>
          <w:marBottom w:val="120"/>
          <w:divBdr>
            <w:top w:val="none" w:sz="0" w:space="0" w:color="auto"/>
            <w:left w:val="none" w:sz="0" w:space="0" w:color="auto"/>
            <w:bottom w:val="none" w:sz="0" w:space="0" w:color="auto"/>
            <w:right w:val="none" w:sz="0" w:space="0" w:color="auto"/>
          </w:divBdr>
        </w:div>
        <w:div w:id="660233654">
          <w:marLeft w:val="475"/>
          <w:marRight w:val="0"/>
          <w:marTop w:val="86"/>
          <w:marBottom w:val="120"/>
          <w:divBdr>
            <w:top w:val="none" w:sz="0" w:space="0" w:color="auto"/>
            <w:left w:val="none" w:sz="0" w:space="0" w:color="auto"/>
            <w:bottom w:val="none" w:sz="0" w:space="0" w:color="auto"/>
            <w:right w:val="none" w:sz="0" w:space="0" w:color="auto"/>
          </w:divBdr>
        </w:div>
      </w:divsChild>
    </w:div>
    <w:div w:id="1168710456">
      <w:bodyDiv w:val="1"/>
      <w:marLeft w:val="0"/>
      <w:marRight w:val="0"/>
      <w:marTop w:val="0"/>
      <w:marBottom w:val="0"/>
      <w:divBdr>
        <w:top w:val="none" w:sz="0" w:space="0" w:color="auto"/>
        <w:left w:val="none" w:sz="0" w:space="0" w:color="auto"/>
        <w:bottom w:val="none" w:sz="0" w:space="0" w:color="auto"/>
        <w:right w:val="none" w:sz="0" w:space="0" w:color="auto"/>
      </w:divBdr>
      <w:divsChild>
        <w:div w:id="812990644">
          <w:marLeft w:val="720"/>
          <w:marRight w:val="0"/>
          <w:marTop w:val="115"/>
          <w:marBottom w:val="120"/>
          <w:divBdr>
            <w:top w:val="none" w:sz="0" w:space="0" w:color="auto"/>
            <w:left w:val="none" w:sz="0" w:space="0" w:color="auto"/>
            <w:bottom w:val="none" w:sz="0" w:space="0" w:color="auto"/>
            <w:right w:val="none" w:sz="0" w:space="0" w:color="auto"/>
          </w:divBdr>
        </w:div>
      </w:divsChild>
    </w:div>
    <w:div w:id="1177496052">
      <w:bodyDiv w:val="1"/>
      <w:marLeft w:val="0"/>
      <w:marRight w:val="0"/>
      <w:marTop w:val="0"/>
      <w:marBottom w:val="0"/>
      <w:divBdr>
        <w:top w:val="none" w:sz="0" w:space="0" w:color="auto"/>
        <w:left w:val="none" w:sz="0" w:space="0" w:color="auto"/>
        <w:bottom w:val="none" w:sz="0" w:space="0" w:color="auto"/>
        <w:right w:val="none" w:sz="0" w:space="0" w:color="auto"/>
      </w:divBdr>
    </w:div>
    <w:div w:id="1182205429">
      <w:bodyDiv w:val="1"/>
      <w:marLeft w:val="0"/>
      <w:marRight w:val="0"/>
      <w:marTop w:val="0"/>
      <w:marBottom w:val="0"/>
      <w:divBdr>
        <w:top w:val="none" w:sz="0" w:space="0" w:color="auto"/>
        <w:left w:val="none" w:sz="0" w:space="0" w:color="auto"/>
        <w:bottom w:val="none" w:sz="0" w:space="0" w:color="auto"/>
        <w:right w:val="none" w:sz="0" w:space="0" w:color="auto"/>
      </w:divBdr>
      <w:divsChild>
        <w:div w:id="1305544092">
          <w:marLeft w:val="446"/>
          <w:marRight w:val="0"/>
          <w:marTop w:val="115"/>
          <w:marBottom w:val="120"/>
          <w:divBdr>
            <w:top w:val="none" w:sz="0" w:space="0" w:color="auto"/>
            <w:left w:val="none" w:sz="0" w:space="0" w:color="auto"/>
            <w:bottom w:val="none" w:sz="0" w:space="0" w:color="auto"/>
            <w:right w:val="none" w:sz="0" w:space="0" w:color="auto"/>
          </w:divBdr>
        </w:div>
      </w:divsChild>
    </w:div>
    <w:div w:id="1219049285">
      <w:bodyDiv w:val="1"/>
      <w:marLeft w:val="0"/>
      <w:marRight w:val="0"/>
      <w:marTop w:val="0"/>
      <w:marBottom w:val="0"/>
      <w:divBdr>
        <w:top w:val="none" w:sz="0" w:space="0" w:color="auto"/>
        <w:left w:val="none" w:sz="0" w:space="0" w:color="auto"/>
        <w:bottom w:val="none" w:sz="0" w:space="0" w:color="auto"/>
        <w:right w:val="none" w:sz="0" w:space="0" w:color="auto"/>
      </w:divBdr>
    </w:div>
    <w:div w:id="1264416485">
      <w:bodyDiv w:val="1"/>
      <w:marLeft w:val="0"/>
      <w:marRight w:val="0"/>
      <w:marTop w:val="0"/>
      <w:marBottom w:val="0"/>
      <w:divBdr>
        <w:top w:val="none" w:sz="0" w:space="0" w:color="auto"/>
        <w:left w:val="none" w:sz="0" w:space="0" w:color="auto"/>
        <w:bottom w:val="none" w:sz="0" w:space="0" w:color="auto"/>
        <w:right w:val="none" w:sz="0" w:space="0" w:color="auto"/>
      </w:divBdr>
      <w:divsChild>
        <w:div w:id="383673890">
          <w:marLeft w:val="446"/>
          <w:marRight w:val="0"/>
          <w:marTop w:val="115"/>
          <w:marBottom w:val="120"/>
          <w:divBdr>
            <w:top w:val="none" w:sz="0" w:space="0" w:color="auto"/>
            <w:left w:val="none" w:sz="0" w:space="0" w:color="auto"/>
            <w:bottom w:val="none" w:sz="0" w:space="0" w:color="auto"/>
            <w:right w:val="none" w:sz="0" w:space="0" w:color="auto"/>
          </w:divBdr>
        </w:div>
        <w:div w:id="1912618298">
          <w:marLeft w:val="720"/>
          <w:marRight w:val="0"/>
          <w:marTop w:val="115"/>
          <w:marBottom w:val="120"/>
          <w:divBdr>
            <w:top w:val="none" w:sz="0" w:space="0" w:color="auto"/>
            <w:left w:val="none" w:sz="0" w:space="0" w:color="auto"/>
            <w:bottom w:val="none" w:sz="0" w:space="0" w:color="auto"/>
            <w:right w:val="none" w:sz="0" w:space="0" w:color="auto"/>
          </w:divBdr>
        </w:div>
        <w:div w:id="672025367">
          <w:marLeft w:val="720"/>
          <w:marRight w:val="0"/>
          <w:marTop w:val="115"/>
          <w:marBottom w:val="120"/>
          <w:divBdr>
            <w:top w:val="none" w:sz="0" w:space="0" w:color="auto"/>
            <w:left w:val="none" w:sz="0" w:space="0" w:color="auto"/>
            <w:bottom w:val="none" w:sz="0" w:space="0" w:color="auto"/>
            <w:right w:val="none" w:sz="0" w:space="0" w:color="auto"/>
          </w:divBdr>
        </w:div>
      </w:divsChild>
    </w:div>
    <w:div w:id="1430201252">
      <w:bodyDiv w:val="1"/>
      <w:marLeft w:val="0"/>
      <w:marRight w:val="0"/>
      <w:marTop w:val="0"/>
      <w:marBottom w:val="0"/>
      <w:divBdr>
        <w:top w:val="none" w:sz="0" w:space="0" w:color="auto"/>
        <w:left w:val="none" w:sz="0" w:space="0" w:color="auto"/>
        <w:bottom w:val="none" w:sz="0" w:space="0" w:color="auto"/>
        <w:right w:val="none" w:sz="0" w:space="0" w:color="auto"/>
      </w:divBdr>
      <w:divsChild>
        <w:div w:id="2132550117">
          <w:marLeft w:val="446"/>
          <w:marRight w:val="0"/>
          <w:marTop w:val="115"/>
          <w:marBottom w:val="120"/>
          <w:divBdr>
            <w:top w:val="none" w:sz="0" w:space="0" w:color="auto"/>
            <w:left w:val="none" w:sz="0" w:space="0" w:color="auto"/>
            <w:bottom w:val="none" w:sz="0" w:space="0" w:color="auto"/>
            <w:right w:val="none" w:sz="0" w:space="0" w:color="auto"/>
          </w:divBdr>
        </w:div>
      </w:divsChild>
    </w:div>
    <w:div w:id="1453983962">
      <w:bodyDiv w:val="1"/>
      <w:marLeft w:val="0"/>
      <w:marRight w:val="0"/>
      <w:marTop w:val="0"/>
      <w:marBottom w:val="0"/>
      <w:divBdr>
        <w:top w:val="none" w:sz="0" w:space="0" w:color="auto"/>
        <w:left w:val="none" w:sz="0" w:space="0" w:color="auto"/>
        <w:bottom w:val="none" w:sz="0" w:space="0" w:color="auto"/>
        <w:right w:val="none" w:sz="0" w:space="0" w:color="auto"/>
      </w:divBdr>
      <w:divsChild>
        <w:div w:id="2068647917">
          <w:marLeft w:val="720"/>
          <w:marRight w:val="0"/>
          <w:marTop w:val="86"/>
          <w:marBottom w:val="120"/>
          <w:divBdr>
            <w:top w:val="none" w:sz="0" w:space="0" w:color="auto"/>
            <w:left w:val="none" w:sz="0" w:space="0" w:color="auto"/>
            <w:bottom w:val="none" w:sz="0" w:space="0" w:color="auto"/>
            <w:right w:val="none" w:sz="0" w:space="0" w:color="auto"/>
          </w:divBdr>
        </w:div>
        <w:div w:id="1059135777">
          <w:marLeft w:val="720"/>
          <w:marRight w:val="0"/>
          <w:marTop w:val="86"/>
          <w:marBottom w:val="120"/>
          <w:divBdr>
            <w:top w:val="none" w:sz="0" w:space="0" w:color="auto"/>
            <w:left w:val="none" w:sz="0" w:space="0" w:color="auto"/>
            <w:bottom w:val="none" w:sz="0" w:space="0" w:color="auto"/>
            <w:right w:val="none" w:sz="0" w:space="0" w:color="auto"/>
          </w:divBdr>
        </w:div>
        <w:div w:id="1077947147">
          <w:marLeft w:val="720"/>
          <w:marRight w:val="0"/>
          <w:marTop w:val="86"/>
          <w:marBottom w:val="120"/>
          <w:divBdr>
            <w:top w:val="none" w:sz="0" w:space="0" w:color="auto"/>
            <w:left w:val="none" w:sz="0" w:space="0" w:color="auto"/>
            <w:bottom w:val="none" w:sz="0" w:space="0" w:color="auto"/>
            <w:right w:val="none" w:sz="0" w:space="0" w:color="auto"/>
          </w:divBdr>
        </w:div>
        <w:div w:id="1688362313">
          <w:marLeft w:val="720"/>
          <w:marRight w:val="0"/>
          <w:marTop w:val="86"/>
          <w:marBottom w:val="120"/>
          <w:divBdr>
            <w:top w:val="none" w:sz="0" w:space="0" w:color="auto"/>
            <w:left w:val="none" w:sz="0" w:space="0" w:color="auto"/>
            <w:bottom w:val="none" w:sz="0" w:space="0" w:color="auto"/>
            <w:right w:val="none" w:sz="0" w:space="0" w:color="auto"/>
          </w:divBdr>
        </w:div>
      </w:divsChild>
    </w:div>
    <w:div w:id="1502158260">
      <w:bodyDiv w:val="1"/>
      <w:marLeft w:val="0"/>
      <w:marRight w:val="0"/>
      <w:marTop w:val="0"/>
      <w:marBottom w:val="0"/>
      <w:divBdr>
        <w:top w:val="none" w:sz="0" w:space="0" w:color="auto"/>
        <w:left w:val="none" w:sz="0" w:space="0" w:color="auto"/>
        <w:bottom w:val="none" w:sz="0" w:space="0" w:color="auto"/>
        <w:right w:val="none" w:sz="0" w:space="0" w:color="auto"/>
      </w:divBdr>
      <w:divsChild>
        <w:div w:id="2105179019">
          <w:marLeft w:val="446"/>
          <w:marRight w:val="0"/>
          <w:marTop w:val="106"/>
          <w:marBottom w:val="120"/>
          <w:divBdr>
            <w:top w:val="none" w:sz="0" w:space="0" w:color="auto"/>
            <w:left w:val="none" w:sz="0" w:space="0" w:color="auto"/>
            <w:bottom w:val="none" w:sz="0" w:space="0" w:color="auto"/>
            <w:right w:val="none" w:sz="0" w:space="0" w:color="auto"/>
          </w:divBdr>
        </w:div>
        <w:div w:id="1900748809">
          <w:marLeft w:val="446"/>
          <w:marRight w:val="0"/>
          <w:marTop w:val="106"/>
          <w:marBottom w:val="120"/>
          <w:divBdr>
            <w:top w:val="none" w:sz="0" w:space="0" w:color="auto"/>
            <w:left w:val="none" w:sz="0" w:space="0" w:color="auto"/>
            <w:bottom w:val="none" w:sz="0" w:space="0" w:color="auto"/>
            <w:right w:val="none" w:sz="0" w:space="0" w:color="auto"/>
          </w:divBdr>
        </w:div>
        <w:div w:id="1143695920">
          <w:marLeft w:val="446"/>
          <w:marRight w:val="0"/>
          <w:marTop w:val="106"/>
          <w:marBottom w:val="120"/>
          <w:divBdr>
            <w:top w:val="none" w:sz="0" w:space="0" w:color="auto"/>
            <w:left w:val="none" w:sz="0" w:space="0" w:color="auto"/>
            <w:bottom w:val="none" w:sz="0" w:space="0" w:color="auto"/>
            <w:right w:val="none" w:sz="0" w:space="0" w:color="auto"/>
          </w:divBdr>
        </w:div>
      </w:divsChild>
    </w:div>
    <w:div w:id="1529098538">
      <w:bodyDiv w:val="1"/>
      <w:marLeft w:val="0"/>
      <w:marRight w:val="0"/>
      <w:marTop w:val="0"/>
      <w:marBottom w:val="0"/>
      <w:divBdr>
        <w:top w:val="none" w:sz="0" w:space="0" w:color="auto"/>
        <w:left w:val="none" w:sz="0" w:space="0" w:color="auto"/>
        <w:bottom w:val="none" w:sz="0" w:space="0" w:color="auto"/>
        <w:right w:val="none" w:sz="0" w:space="0" w:color="auto"/>
      </w:divBdr>
      <w:divsChild>
        <w:div w:id="881749387">
          <w:marLeft w:val="446"/>
          <w:marRight w:val="0"/>
          <w:marTop w:val="115"/>
          <w:marBottom w:val="120"/>
          <w:divBdr>
            <w:top w:val="none" w:sz="0" w:space="0" w:color="auto"/>
            <w:left w:val="none" w:sz="0" w:space="0" w:color="auto"/>
            <w:bottom w:val="none" w:sz="0" w:space="0" w:color="auto"/>
            <w:right w:val="none" w:sz="0" w:space="0" w:color="auto"/>
          </w:divBdr>
        </w:div>
        <w:div w:id="1406101247">
          <w:marLeft w:val="446"/>
          <w:marRight w:val="0"/>
          <w:marTop w:val="115"/>
          <w:marBottom w:val="120"/>
          <w:divBdr>
            <w:top w:val="none" w:sz="0" w:space="0" w:color="auto"/>
            <w:left w:val="none" w:sz="0" w:space="0" w:color="auto"/>
            <w:bottom w:val="none" w:sz="0" w:space="0" w:color="auto"/>
            <w:right w:val="none" w:sz="0" w:space="0" w:color="auto"/>
          </w:divBdr>
        </w:div>
        <w:div w:id="1758668251">
          <w:marLeft w:val="446"/>
          <w:marRight w:val="0"/>
          <w:marTop w:val="115"/>
          <w:marBottom w:val="120"/>
          <w:divBdr>
            <w:top w:val="none" w:sz="0" w:space="0" w:color="auto"/>
            <w:left w:val="none" w:sz="0" w:space="0" w:color="auto"/>
            <w:bottom w:val="none" w:sz="0" w:space="0" w:color="auto"/>
            <w:right w:val="none" w:sz="0" w:space="0" w:color="auto"/>
          </w:divBdr>
        </w:div>
      </w:divsChild>
    </w:div>
    <w:div w:id="1582525383">
      <w:bodyDiv w:val="1"/>
      <w:marLeft w:val="0"/>
      <w:marRight w:val="0"/>
      <w:marTop w:val="0"/>
      <w:marBottom w:val="0"/>
      <w:divBdr>
        <w:top w:val="none" w:sz="0" w:space="0" w:color="auto"/>
        <w:left w:val="none" w:sz="0" w:space="0" w:color="auto"/>
        <w:bottom w:val="none" w:sz="0" w:space="0" w:color="auto"/>
        <w:right w:val="none" w:sz="0" w:space="0" w:color="auto"/>
      </w:divBdr>
      <w:divsChild>
        <w:div w:id="445545660">
          <w:marLeft w:val="446"/>
          <w:marRight w:val="0"/>
          <w:marTop w:val="115"/>
          <w:marBottom w:val="120"/>
          <w:divBdr>
            <w:top w:val="none" w:sz="0" w:space="0" w:color="auto"/>
            <w:left w:val="none" w:sz="0" w:space="0" w:color="auto"/>
            <w:bottom w:val="none" w:sz="0" w:space="0" w:color="auto"/>
            <w:right w:val="none" w:sz="0" w:space="0" w:color="auto"/>
          </w:divBdr>
        </w:div>
      </w:divsChild>
    </w:div>
    <w:div w:id="1637838265">
      <w:bodyDiv w:val="1"/>
      <w:marLeft w:val="0"/>
      <w:marRight w:val="0"/>
      <w:marTop w:val="0"/>
      <w:marBottom w:val="0"/>
      <w:divBdr>
        <w:top w:val="none" w:sz="0" w:space="0" w:color="auto"/>
        <w:left w:val="none" w:sz="0" w:space="0" w:color="auto"/>
        <w:bottom w:val="none" w:sz="0" w:space="0" w:color="auto"/>
        <w:right w:val="none" w:sz="0" w:space="0" w:color="auto"/>
      </w:divBdr>
    </w:div>
    <w:div w:id="1735472601">
      <w:bodyDiv w:val="1"/>
      <w:marLeft w:val="0"/>
      <w:marRight w:val="0"/>
      <w:marTop w:val="0"/>
      <w:marBottom w:val="0"/>
      <w:divBdr>
        <w:top w:val="none" w:sz="0" w:space="0" w:color="auto"/>
        <w:left w:val="none" w:sz="0" w:space="0" w:color="auto"/>
        <w:bottom w:val="none" w:sz="0" w:space="0" w:color="auto"/>
        <w:right w:val="none" w:sz="0" w:space="0" w:color="auto"/>
      </w:divBdr>
      <w:divsChild>
        <w:div w:id="1592929589">
          <w:marLeft w:val="446"/>
          <w:marRight w:val="0"/>
          <w:marTop w:val="115"/>
          <w:marBottom w:val="120"/>
          <w:divBdr>
            <w:top w:val="none" w:sz="0" w:space="0" w:color="auto"/>
            <w:left w:val="none" w:sz="0" w:space="0" w:color="auto"/>
            <w:bottom w:val="none" w:sz="0" w:space="0" w:color="auto"/>
            <w:right w:val="none" w:sz="0" w:space="0" w:color="auto"/>
          </w:divBdr>
        </w:div>
      </w:divsChild>
    </w:div>
    <w:div w:id="1847476961">
      <w:bodyDiv w:val="1"/>
      <w:marLeft w:val="0"/>
      <w:marRight w:val="0"/>
      <w:marTop w:val="0"/>
      <w:marBottom w:val="0"/>
      <w:divBdr>
        <w:top w:val="none" w:sz="0" w:space="0" w:color="auto"/>
        <w:left w:val="none" w:sz="0" w:space="0" w:color="auto"/>
        <w:bottom w:val="none" w:sz="0" w:space="0" w:color="auto"/>
        <w:right w:val="none" w:sz="0" w:space="0" w:color="auto"/>
      </w:divBdr>
      <w:divsChild>
        <w:div w:id="913006952">
          <w:marLeft w:val="720"/>
          <w:marRight w:val="0"/>
          <w:marTop w:val="115"/>
          <w:marBottom w:val="120"/>
          <w:divBdr>
            <w:top w:val="none" w:sz="0" w:space="0" w:color="auto"/>
            <w:left w:val="none" w:sz="0" w:space="0" w:color="auto"/>
            <w:bottom w:val="none" w:sz="0" w:space="0" w:color="auto"/>
            <w:right w:val="none" w:sz="0" w:space="0" w:color="auto"/>
          </w:divBdr>
        </w:div>
      </w:divsChild>
    </w:div>
    <w:div w:id="2002195345">
      <w:bodyDiv w:val="1"/>
      <w:marLeft w:val="0"/>
      <w:marRight w:val="0"/>
      <w:marTop w:val="0"/>
      <w:marBottom w:val="0"/>
      <w:divBdr>
        <w:top w:val="none" w:sz="0" w:space="0" w:color="auto"/>
        <w:left w:val="none" w:sz="0" w:space="0" w:color="auto"/>
        <w:bottom w:val="none" w:sz="0" w:space="0" w:color="auto"/>
        <w:right w:val="none" w:sz="0" w:space="0" w:color="auto"/>
      </w:divBdr>
    </w:div>
    <w:div w:id="2015759660">
      <w:bodyDiv w:val="1"/>
      <w:marLeft w:val="0"/>
      <w:marRight w:val="0"/>
      <w:marTop w:val="0"/>
      <w:marBottom w:val="0"/>
      <w:divBdr>
        <w:top w:val="none" w:sz="0" w:space="0" w:color="auto"/>
        <w:left w:val="none" w:sz="0" w:space="0" w:color="auto"/>
        <w:bottom w:val="none" w:sz="0" w:space="0" w:color="auto"/>
        <w:right w:val="none" w:sz="0" w:space="0" w:color="auto"/>
      </w:divBdr>
    </w:div>
    <w:div w:id="2073234126">
      <w:bodyDiv w:val="1"/>
      <w:marLeft w:val="0"/>
      <w:marRight w:val="0"/>
      <w:marTop w:val="0"/>
      <w:marBottom w:val="0"/>
      <w:divBdr>
        <w:top w:val="none" w:sz="0" w:space="0" w:color="auto"/>
        <w:left w:val="none" w:sz="0" w:space="0" w:color="auto"/>
        <w:bottom w:val="none" w:sz="0" w:space="0" w:color="auto"/>
        <w:right w:val="none" w:sz="0" w:space="0" w:color="auto"/>
      </w:divBdr>
      <w:divsChild>
        <w:div w:id="1239247326">
          <w:marLeft w:val="446"/>
          <w:marRight w:val="0"/>
          <w:marTop w:val="115"/>
          <w:marBottom w:val="120"/>
          <w:divBdr>
            <w:top w:val="none" w:sz="0" w:space="0" w:color="auto"/>
            <w:left w:val="none" w:sz="0" w:space="0" w:color="auto"/>
            <w:bottom w:val="none" w:sz="0" w:space="0" w:color="auto"/>
            <w:right w:val="none" w:sz="0" w:space="0" w:color="auto"/>
          </w:divBdr>
        </w:div>
        <w:div w:id="706640150">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19BE1B-EDEA-4A95-B0B1-92294DE5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13564</Words>
  <Characters>77317</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2020-04-16T11:28:00Z</dcterms:created>
  <dcterms:modified xsi:type="dcterms:W3CDTF">2020-04-16T11:30:00Z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b02ff84b-8aae-3f49-acf4-67edea28de3b</vt:lpwstr>
  </property>
  <property fmtid="{D5CDD505-2E9C-101B-9397-08002B2CF9AE}" pid="4" name="Mendeley Citation Style_1">
    <vt:lpwstr>http://www.zotero.org/styles/chicago-author-date</vt:lpwstr>
  </property>
</Properties>
</file>