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480" w:after="240"/>
        <w:jc w:val="center"/>
        <w:rPr>
          <w:rFonts w:ascii="Times New Roman" w:hAnsi="Times New Roman"/>
        </w:rPr>
      </w:pPr>
      <w:r>
        <w:rPr>
          <w:rFonts w:eastAsia="Times New Roman" w:cs="Times New Roman" w:ascii="Times New Roman" w:hAnsi="Times New Roman"/>
          <w:color w:val="000000" w:themeColor="text1" w:themeShade="ff" w:themeTint="ff"/>
          <w:sz w:val="32"/>
          <w:szCs w:val="32"/>
        </w:rPr>
        <w:t>Gaṅgeśa on Absence in Retrospect</w:t>
      </w:r>
    </w:p>
    <w:p>
      <w:pPr>
        <w:pStyle w:val="TextBody"/>
        <w:jc w:val="center"/>
        <w:rPr>
          <w:rFonts w:ascii="Times New Roman" w:hAnsi="Times New Roman"/>
        </w:rPr>
      </w:pPr>
      <w:r>
        <w:rPr>
          <w:rFonts w:eastAsia="Times New Roman" w:cs="Times New Roman" w:ascii="Times New Roman" w:hAnsi="Times New Roman"/>
          <w:b/>
          <w:bCs/>
          <w:sz w:val="20"/>
          <w:szCs w:val="20"/>
        </w:rPr>
        <w:t xml:space="preserve">To appear in the </w:t>
      </w:r>
      <w:r>
        <w:rPr>
          <w:rFonts w:eastAsia="Times New Roman" w:cs="Times New Roman" w:ascii="Times New Roman" w:hAnsi="Times New Roman"/>
          <w:b/>
          <w:bCs/>
          <w:i/>
          <w:iCs/>
          <w:sz w:val="20"/>
          <w:szCs w:val="20"/>
        </w:rPr>
        <w:t xml:space="preserve">Journal of Indian Philosophy.     </w:t>
      </w:r>
    </w:p>
    <w:p>
      <w:pPr>
        <w:pStyle w:val="TextBody"/>
        <w:jc w:val="center"/>
        <w:rPr>
          <w:rFonts w:ascii="Times New Roman" w:hAnsi="Times New Roman"/>
        </w:rPr>
      </w:pPr>
      <w:r>
        <w:rPr>
          <w:rFonts w:eastAsia="Times New Roman" w:cs="Times New Roman" w:ascii="Times New Roman" w:hAnsi="Times New Roman"/>
          <w:b/>
          <w:bCs/>
          <w:i w:val="false"/>
          <w:iCs w:val="false"/>
          <w:sz w:val="20"/>
          <w:szCs w:val="20"/>
        </w:rPr>
        <w:t>Please cite the published version.</w:t>
      </w:r>
    </w:p>
    <w:p>
      <w:pPr>
        <w:pStyle w:val="TextBody"/>
        <w:jc w:val="center"/>
        <w:rPr>
          <w:rFonts w:ascii="Times New Roman" w:hAnsi="Times New Roman" w:eastAsia="Times New Roman" w:cs="Times New Roman"/>
          <w:b/>
          <w:b/>
          <w:bCs/>
          <w:i/>
          <w:i/>
          <w:iCs/>
          <w:sz w:val="20"/>
          <w:szCs w:val="20"/>
        </w:rPr>
      </w:pPr>
      <w:r>
        <w:rPr>
          <w:rFonts w:eastAsia="Times New Roman" w:cs="Times New Roman" w:ascii="Times New Roman" w:hAnsi="Times New Roman"/>
          <w:b/>
          <w:bCs/>
          <w:i/>
          <w:iCs/>
          <w:sz w:val="20"/>
          <w:szCs w:val="20"/>
        </w:rPr>
      </w:r>
    </w:p>
    <w:p>
      <w:pPr>
        <w:pStyle w:val="TextBody"/>
        <w:jc w:val="center"/>
        <w:rPr>
          <w:rFonts w:ascii="Times New Roman" w:hAnsi="Times New Roman" w:eastAsia="Times New Roman" w:cs="Times New Roman"/>
          <w:b/>
          <w:b/>
          <w:bCs/>
          <w:i/>
          <w:i/>
          <w:iCs/>
          <w:sz w:val="20"/>
          <w:szCs w:val="20"/>
        </w:rPr>
      </w:pPr>
      <w:r>
        <w:rPr>
          <w:rFonts w:eastAsia="Times New Roman" w:cs="Times New Roman" w:ascii="Times New Roman" w:hAnsi="Times New Roman"/>
          <w:b/>
          <w:bCs/>
          <w:i/>
          <w:iCs/>
          <w:sz w:val="20"/>
          <w:szCs w:val="20"/>
        </w:rPr>
      </w:r>
    </w:p>
    <w:p>
      <w:pPr>
        <w:pStyle w:val="TextBody"/>
        <w:jc w:val="center"/>
        <w:rPr>
          <w:rFonts w:ascii="Times New Roman" w:hAnsi="Times New Roman"/>
        </w:rPr>
      </w:pPr>
      <w:r>
        <w:rPr>
          <w:rFonts w:ascii="Times New Roman" w:hAnsi="Times New Roman"/>
        </w:rPr>
        <w:t>Jack Beaulieu</w:t>
      </w:r>
    </w:p>
    <w:p>
      <w:pPr>
        <w:pStyle w:val="TextBody"/>
        <w:jc w:val="center"/>
        <w:rPr>
          <w:rFonts w:ascii="Times New Roman" w:hAnsi="Times New Roman"/>
        </w:rPr>
      </w:pPr>
      <w:r>
        <w:rPr>
          <w:rFonts w:ascii="Times New Roman" w:hAnsi="Times New Roman"/>
        </w:rPr>
        <w:t>University of Toronto</w:t>
      </w:r>
    </w:p>
    <w:p>
      <w:pPr>
        <w:pStyle w:val="TextBody"/>
        <w:jc w:val="center"/>
        <w:rPr>
          <w:rFonts w:ascii="Times New Roman" w:hAnsi="Times New Roman"/>
        </w:rPr>
      </w:pPr>
      <w:r>
        <w:rPr>
          <w:rFonts w:ascii="Times New Roman" w:hAnsi="Times New Roman"/>
        </w:rPr>
      </w:r>
    </w:p>
    <w:p>
      <w:pPr>
        <w:pStyle w:val="TextBody"/>
        <w:jc w:val="center"/>
        <w:rPr>
          <w:rFonts w:ascii="Times New Roman" w:hAnsi="Times New Roman"/>
        </w:rPr>
      </w:pPr>
      <w:r>
        <w:rPr>
          <w:rFonts w:ascii="Times New Roman" w:hAnsi="Times New Roman"/>
        </w:rPr>
        <w:t>19400 words</w:t>
      </w:r>
    </w:p>
    <w:p>
      <w:pPr>
        <w:pStyle w:val="TextBody"/>
        <w:jc w:val="center"/>
        <w:rPr>
          <w:rFonts w:ascii="Times New Roman" w:hAnsi="Times New Roman" w:eastAsia="Times New Roman" w:cs="Times New Roman"/>
          <w:b/>
          <w:b/>
          <w:bCs/>
        </w:rPr>
      </w:pPr>
      <w:r>
        <w:rPr>
          <w:rFonts w:eastAsia="Times New Roman" w:cs="Times New Roman" w:ascii="Times New Roman" w:hAnsi="Times New Roman"/>
          <w:b/>
          <w:bCs/>
        </w:rPr>
      </w:r>
    </w:p>
    <w:p>
      <w:pPr>
        <w:pStyle w:val="TextBody"/>
        <w:jc w:val="center"/>
        <w:rPr>
          <w:rFonts w:ascii="Times New Roman" w:hAnsi="Times New Roman"/>
        </w:rPr>
      </w:pPr>
      <w:r>
        <w:rPr>
          <w:rFonts w:eastAsia="Times New Roman" w:cs="Times New Roman" w:ascii="Times New Roman" w:hAnsi="Times New Roman"/>
          <w:b/>
          <w:bCs/>
        </w:rPr>
        <w:t>Abstract</w:t>
      </w:r>
    </w:p>
    <w:p>
      <w:pPr>
        <w:sectPr>
          <w:headerReference w:type="default" r:id="rId2"/>
          <w:footerReference w:type="default" r:id="rId3"/>
          <w:type w:val="nextPage"/>
          <w:pgSz w:w="12240" w:h="15840"/>
          <w:pgMar w:left="1440" w:right="1440" w:header="720" w:top="777" w:footer="720" w:bottom="1440" w:gutter="0"/>
          <w:pgNumType w:fmt="decimal"/>
          <w:formProt w:val="false"/>
          <w:textDirection w:val="lrTb"/>
          <w:docGrid w:type="default" w:linePitch="100" w:charSpace="0"/>
        </w:sectPr>
        <w:pStyle w:val="Normal"/>
        <w:spacing w:lineRule="auto" w:line="259" w:before="180" w:after="180"/>
        <w:jc w:val="both"/>
        <w:rPr>
          <w:rFonts w:ascii="Times New Roman" w:hAnsi="Times New Roman"/>
        </w:rPr>
      </w:pPr>
      <w:r>
        <w:rPr>
          <w:rFonts w:eastAsia="Times New Roman" w:cs="Times New Roman" w:ascii="Times New Roman" w:hAnsi="Times New Roman"/>
          <w:b w:val="false"/>
          <w:bCs w:val="false"/>
          <w:i w:val="false"/>
          <w:iCs w:val="false"/>
          <w:sz w:val="22"/>
          <w:szCs w:val="22"/>
          <w:lang w:val="en-US"/>
        </w:rPr>
        <w:t>Cases of past absence (</w:t>
      </w:r>
      <w:r>
        <w:rPr>
          <w:rFonts w:eastAsia="Times New Roman" w:cs="Times New Roman" w:ascii="Times New Roman" w:hAnsi="Times New Roman"/>
          <w:b w:val="false"/>
          <w:bCs w:val="false"/>
          <w:i/>
          <w:iCs/>
          <w:sz w:val="22"/>
          <w:szCs w:val="22"/>
          <w:lang w:val="en-US"/>
        </w:rPr>
        <w:t>prāṅnâstitāsthala</w:t>
      </w:r>
      <w:r>
        <w:rPr>
          <w:rFonts w:eastAsia="Times New Roman" w:cs="Times New Roman" w:ascii="Times New Roman" w:hAnsi="Times New Roman"/>
          <w:b w:val="false"/>
          <w:bCs w:val="false"/>
          <w:i w:val="false"/>
          <w:iCs w:val="false"/>
          <w:sz w:val="22"/>
          <w:szCs w:val="22"/>
          <w:lang w:val="en-US"/>
        </w:rPr>
        <w:t>) involve agents noticing in retrospect that an object or property was absent, such as when one notices later that a colleague was not at a talk. In Sanskrit philosophy, such cases are introduced by Kumārila as counterexamples to the claim that knowledge of absence (</w:t>
      </w:r>
      <w:r>
        <w:rPr>
          <w:rFonts w:eastAsia="Times New Roman" w:cs="Times New Roman" w:ascii="Times New Roman" w:hAnsi="Times New Roman"/>
          <w:b w:val="false"/>
          <w:bCs w:val="false"/>
          <w:i/>
          <w:iCs/>
          <w:sz w:val="22"/>
          <w:szCs w:val="22"/>
          <w:lang w:val="en-US"/>
        </w:rPr>
        <w:t>abhāva)</w:t>
      </w:r>
      <w:r>
        <w:rPr>
          <w:rFonts w:eastAsia="Times New Roman" w:cs="Times New Roman" w:ascii="Times New Roman" w:hAnsi="Times New Roman"/>
          <w:b w:val="false"/>
          <w:bCs w:val="false"/>
          <w:i w:val="false"/>
          <w:iCs w:val="false"/>
          <w:sz w:val="22"/>
          <w:szCs w:val="22"/>
          <w:lang w:val="en-US"/>
        </w:rPr>
        <w:t xml:space="preserve"> is perceptual (</w:t>
      </w:r>
      <w:r>
        <w:rPr>
          <w:rFonts w:eastAsia="Times New Roman" w:cs="Times New Roman" w:ascii="Times New Roman" w:hAnsi="Times New Roman"/>
          <w:b w:val="false"/>
          <w:bCs w:val="false"/>
          <w:i/>
          <w:iCs/>
          <w:sz w:val="22"/>
          <w:szCs w:val="22"/>
          <w:lang w:val="en-US"/>
        </w:rPr>
        <w:t>pratyakṣa</w:t>
      </w:r>
      <w:r>
        <w:rPr>
          <w:rFonts w:eastAsia="Times New Roman" w:cs="Times New Roman" w:ascii="Times New Roman" w:hAnsi="Times New Roman"/>
          <w:b w:val="false"/>
          <w:bCs w:val="false"/>
          <w:i w:val="false"/>
          <w:iCs w:val="false"/>
          <w:sz w:val="22"/>
          <w:szCs w:val="22"/>
          <w:lang w:val="en-US"/>
        </w:rPr>
        <w:t>), but further take on a life of their own as a topic of inquiry among Kumārila’s commentators and their Nyāya interlocutors. In this essay, I examine the Nyāya philosopher Gaṅgeśa’s epistemology of past absence, according to which agents learn that a recollectable (</w:t>
      </w:r>
      <w:r>
        <w:rPr>
          <w:rFonts w:eastAsia="Times New Roman" w:cs="Times New Roman" w:ascii="Times New Roman" w:hAnsi="Times New Roman"/>
          <w:b w:val="false"/>
          <w:bCs w:val="false"/>
          <w:i/>
          <w:iCs/>
          <w:sz w:val="22"/>
          <w:szCs w:val="22"/>
          <w:lang w:val="en-US"/>
        </w:rPr>
        <w:t>smaraṇârha</w:t>
      </w:r>
      <w:r>
        <w:rPr>
          <w:rFonts w:eastAsia="Times New Roman" w:cs="Times New Roman" w:ascii="Times New Roman" w:hAnsi="Times New Roman"/>
          <w:b w:val="false"/>
          <w:bCs w:val="false"/>
          <w:i w:val="false"/>
          <w:iCs w:val="false"/>
          <w:sz w:val="22"/>
          <w:szCs w:val="22"/>
          <w:lang w:val="en-US"/>
        </w:rPr>
        <w:t>) object or property was absent by inferring its past absence from failing to recall (</w:t>
      </w:r>
      <w:r>
        <w:rPr>
          <w:rFonts w:eastAsia="Times New Roman" w:cs="Times New Roman" w:ascii="Times New Roman" w:hAnsi="Times New Roman"/>
          <w:b w:val="false"/>
          <w:bCs w:val="false"/>
          <w:i/>
          <w:iCs/>
          <w:sz w:val="22"/>
          <w:szCs w:val="22"/>
          <w:lang w:val="en-US"/>
        </w:rPr>
        <w:t>asmaraṇa)</w:t>
      </w:r>
      <w:r>
        <w:rPr>
          <w:rFonts w:eastAsia="Times New Roman" w:cs="Times New Roman" w:ascii="Times New Roman" w:hAnsi="Times New Roman"/>
          <w:b w:val="false"/>
          <w:bCs w:val="false"/>
          <w:i w:val="false"/>
          <w:iCs w:val="false"/>
          <w:sz w:val="22"/>
          <w:szCs w:val="22"/>
          <w:lang w:val="en-US"/>
        </w:rPr>
        <w:t xml:space="preserve"> that object or property. Gaṅgeśa’s account is best appreciated against the backdrop of earlier theories and their shortcomings, and I begin by presenting historical views leading up to his. I identify two groups of views about the epistemology of past absence: recollection views, according to which cases of past absence involve agents recalling negative information; and recollection failure views, according to which cases of past absence involve agents failing to recall positive information. I reconstruct two early recollection views: a Bhāṭṭa view belonging to Uṃveka, and a competing Nyāya view belonging to Jayanta and Bhāsarvajña. I then examine Śālikanātha and Sucarita’s critiques of recollection views, following which I reconstruct a Bhāṭṭa recollection failure view belonging to Pārthasārathi. I then examine Gaṅgeśa’s critiques of Pārthasārathi’s account and the recollection failure view he constructs out of its shortcomings.</w:t>
      </w:r>
    </w:p>
    <w:p>
      <w:pPr>
        <w:pStyle w:val="Title"/>
        <w:spacing w:before="480" w:after="240"/>
        <w:jc w:val="center"/>
        <w:rPr>
          <w:rFonts w:ascii="Times New Roman" w:hAnsi="Times New Roman" w:eastAsia="Times New Roman" w:cs="Times New Roman"/>
          <w:color w:val="000000" w:themeColor="text1" w:themeShade="ff" w:themeTint="ff"/>
          <w:sz w:val="32"/>
          <w:szCs w:val="32"/>
        </w:rPr>
      </w:pPr>
      <w:r>
        <w:rPr>
          <w:rFonts w:eastAsia="Times New Roman" w:cs="Times New Roman" w:ascii="Times New Roman" w:hAnsi="Times New Roman"/>
          <w:color w:val="000000" w:themeColor="text1" w:themeShade="ff" w:themeTint="ff"/>
          <w:sz w:val="32"/>
          <w:szCs w:val="32"/>
        </w:rPr>
      </w:r>
    </w:p>
    <w:p>
      <w:pPr>
        <w:pStyle w:val="Title"/>
        <w:spacing w:before="480" w:after="240"/>
        <w:jc w:val="center"/>
        <w:rPr>
          <w:rFonts w:ascii="Times New Roman" w:hAnsi="Times New Roman"/>
        </w:rPr>
      </w:pPr>
      <w:r>
        <w:rPr>
          <w:rFonts w:eastAsia="Times New Roman" w:cs="Times New Roman" w:ascii="Times New Roman" w:hAnsi="Times New Roman"/>
          <w:color w:val="000000" w:themeColor="text1" w:themeShade="ff" w:themeTint="ff"/>
          <w:sz w:val="32"/>
          <w:szCs w:val="32"/>
        </w:rPr>
        <w:t>Gaṅgeśa on Absence in Retrospect</w:t>
      </w:r>
    </w:p>
    <w:p>
      <w:pPr>
        <w:pStyle w:val="TextBody"/>
        <w:spacing w:before="480" w:after="240"/>
        <w:jc w:val="center"/>
        <w:rPr>
          <w:rFonts w:ascii="Times New Roman" w:hAnsi="Times New Roman"/>
        </w:rPr>
      </w:pPr>
      <w:r>
        <w:rPr>
          <w:rFonts w:eastAsia="Times New Roman" w:cs="Times New Roman" w:ascii="Times New Roman" w:hAnsi="Times New Roman"/>
          <w:color w:val="000000" w:themeColor="text1" w:themeShade="ff" w:themeTint="ff"/>
          <w:sz w:val="32"/>
          <w:szCs w:val="32"/>
        </w:rPr>
        <w:t>Jack Beaulieu</w:t>
      </w:r>
    </w:p>
    <w:p>
      <w:pPr>
        <w:pStyle w:val="TextBody"/>
        <w:spacing w:before="480" w:after="240"/>
        <w:jc w:val="center"/>
        <w:rPr>
          <w:rFonts w:ascii="Times New Roman" w:hAnsi="Times New Roman" w:eastAsia="Times New Roman" w:cs="Times New Roman"/>
          <w:color w:val="000000" w:themeColor="text1" w:themeShade="ff" w:themeTint="ff"/>
          <w:sz w:val="32"/>
          <w:szCs w:val="32"/>
        </w:rPr>
      </w:pPr>
      <w:r>
        <w:rPr>
          <w:rFonts w:eastAsia="Times New Roman" w:cs="Times New Roman" w:ascii="Times New Roman" w:hAnsi="Times New Roman"/>
          <w:color w:val="000000" w:themeColor="text1" w:themeShade="ff" w:themeTint="ff"/>
          <w:sz w:val="32"/>
          <w:szCs w:val="32"/>
        </w:rPr>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Not all absence is present absence. Sometimes something isn’t there, and we take notice. But other times something </w:t>
      </w:r>
      <w:r>
        <w:rPr>
          <w:rFonts w:eastAsia="Times New Roman" w:cs="Times New Roman" w:ascii="Times New Roman" w:hAnsi="Times New Roman"/>
          <w:i/>
          <w:iCs/>
          <w:color w:val="000000" w:themeColor="text1" w:themeShade="ff" w:themeTint="ff"/>
        </w:rPr>
        <w:t>was</w:t>
      </w:r>
      <w:r>
        <w:rPr>
          <w:rFonts w:eastAsia="Times New Roman" w:cs="Times New Roman" w:ascii="Times New Roman" w:hAnsi="Times New Roman"/>
          <w:color w:val="000000" w:themeColor="text1" w:themeShade="ff" w:themeTint="ff"/>
        </w:rPr>
        <w:t xml:space="preserve"> not there, and we only take notice in retrospect. You might not have noticed that your colleague was not at the talk, since you were not looking for them at the time. But when another colleague asks if they were there, it occurs to you that they were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You do not recall seeing your colleague at the talk. And in an even simpler situation, you may not have noticed that a piano had been absent until you see it back where it belongs. In Sanskrit terminology, these are </w:t>
      </w:r>
      <w:r>
        <w:rPr>
          <w:rFonts w:eastAsia="Times New Roman" w:cs="Times New Roman" w:ascii="Times New Roman" w:hAnsi="Times New Roman"/>
          <w:i/>
          <w:iCs/>
          <w:color w:val="000000" w:themeColor="text1" w:themeShade="ff" w:themeTint="ff"/>
        </w:rPr>
        <w:t>cases of past absence</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prāṅnâstitāsthala</w:t>
      </w:r>
      <w:r>
        <w:rPr>
          <w:rFonts w:eastAsia="Times New Roman" w:cs="Times New Roman" w:ascii="Times New Roman" w:hAnsi="Times New Roman"/>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2"/>
      </w:r>
      <w:r>
        <w:rPr>
          <w:rFonts w:eastAsia="Times New Roman" w:cs="Times New Roman" w:ascii="Times New Roman" w:hAnsi="Times New Roman"/>
          <w:color w:val="000000" w:themeColor="text1" w:themeShade="ff" w:themeTint="ff"/>
        </w:rPr>
        <w:t xml:space="preserve"> They abound in everyday life. Our track records are admittedly imperfect: sometimes you may think that your colleague wasn’t there, when they were. But we still frequently get these cases </w:t>
      </w:r>
      <w:r>
        <w:rPr>
          <w:rFonts w:eastAsia="Times New Roman" w:cs="Times New Roman" w:ascii="Times New Roman" w:hAnsi="Times New Roman"/>
          <w:i/>
          <w:iCs/>
          <w:color w:val="000000" w:themeColor="text1" w:themeShade="ff" w:themeTint="ff"/>
        </w:rPr>
        <w:t>right</w:t>
      </w:r>
      <w:r>
        <w:rPr>
          <w:rFonts w:eastAsia="Times New Roman" w:cs="Times New Roman" w:ascii="Times New Roman" w:hAnsi="Times New Roman"/>
          <w:color w:val="000000" w:themeColor="text1" w:themeShade="ff" w:themeTint="ff"/>
        </w:rPr>
        <w:t>.</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The epistemology of absence asks how we know that things are not, or were not, there. Since we make accurate judgements in cases of past absence, they pose substantive questions for the epistemology of absence: how is that we become aware that an object or property was previously absent, now that its absence is temporally and spatially distal? And in the process, do we </w:t>
      </w:r>
      <w:r>
        <w:rPr>
          <w:rFonts w:eastAsia="Times New Roman" w:cs="Times New Roman" w:ascii="Times New Roman" w:hAnsi="Times New Roman"/>
          <w:i/>
          <w:iCs/>
          <w:color w:val="000000" w:themeColor="text1" w:themeShade="ff" w:themeTint="ff"/>
        </w:rPr>
        <w:t>gain</w:t>
      </w:r>
      <w:r>
        <w:rPr>
          <w:rFonts w:eastAsia="Times New Roman" w:cs="Times New Roman" w:ascii="Times New Roman" w:hAnsi="Times New Roman"/>
          <w:color w:val="000000" w:themeColor="text1" w:themeShade="ff" w:themeTint="ff"/>
        </w:rPr>
        <w:t xml:space="preserve"> knowledge that the object or property was absent? Or are we somehow </w:t>
      </w:r>
      <w:r>
        <w:rPr>
          <w:rFonts w:eastAsia="Times New Roman" w:cs="Times New Roman" w:ascii="Times New Roman" w:hAnsi="Times New Roman"/>
          <w:i/>
          <w:iCs/>
          <w:color w:val="000000" w:themeColor="text1" w:themeShade="ff" w:themeTint="ff"/>
        </w:rPr>
        <w:t>recalling</w:t>
      </w:r>
      <w:r>
        <w:rPr>
          <w:rFonts w:eastAsia="Times New Roman" w:cs="Times New Roman" w:ascii="Times New Roman" w:hAnsi="Times New Roman"/>
          <w:color w:val="000000" w:themeColor="text1" w:themeShade="ff" w:themeTint="ff"/>
        </w:rPr>
        <w:t xml:space="preserve"> its absence, even though we did not take note of its absence at the time?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In the Sanskrit philosophical tradition, cases of past absence first appear in the work of the Bhāṭṭa Mīmāṃsā philosopher Kumārila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660) as counterexamples to </w:t>
      </w:r>
      <w:r>
        <w:rPr>
          <w:rFonts w:eastAsia="Times New Roman" w:cs="Times New Roman" w:ascii="Times New Roman" w:hAnsi="Times New Roman"/>
          <w:i w:val="false"/>
          <w:iCs w:val="false"/>
          <w:color w:val="000000" w:themeColor="text1" w:themeShade="ff" w:themeTint="ff"/>
        </w:rPr>
        <w:t xml:space="preserve">perceptualist </w:t>
      </w:r>
      <w:r>
        <w:rPr>
          <w:rFonts w:eastAsia="Times New Roman" w:cs="Times New Roman" w:ascii="Times New Roman" w:hAnsi="Times New Roman"/>
          <w:color w:val="000000" w:themeColor="text1" w:themeShade="ff" w:themeTint="ff"/>
        </w:rPr>
        <w:t xml:space="preserve">epistemologies of absence. </w:t>
      </w:r>
      <w:r>
        <w:rPr>
          <w:rFonts w:eastAsia="Times New Roman" w:cs="Times New Roman" w:ascii="Times New Roman" w:hAnsi="Times New Roman"/>
          <w:i/>
          <w:iCs/>
          <w:color w:val="000000" w:themeColor="text1" w:themeShade="ff" w:themeTint="ff"/>
        </w:rPr>
        <w:t>Perceptualism</w:t>
      </w:r>
      <w:r>
        <w:rPr>
          <w:rFonts w:eastAsia="Times New Roman" w:cs="Times New Roman" w:ascii="Times New Roman" w:hAnsi="Times New Roman"/>
          <w:color w:val="000000" w:themeColor="text1" w:themeShade="ff" w:themeTint="ff"/>
        </w:rPr>
        <w:t xml:space="preserve">, associated with philosophers belonging to the Nyāya tradition, maintains that we learn that an object or property is absent by </w:t>
      </w:r>
      <w:r>
        <w:rPr>
          <w:rFonts w:eastAsia="Times New Roman" w:cs="Times New Roman" w:ascii="Times New Roman" w:hAnsi="Times New Roman"/>
          <w:i/>
          <w:iCs/>
          <w:color w:val="000000" w:themeColor="text1" w:themeShade="ff" w:themeTint="ff"/>
        </w:rPr>
        <w:t>perceiving</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pratyakṣa</w:t>
      </w:r>
      <w:r>
        <w:rPr>
          <w:rFonts w:eastAsia="Times New Roman" w:cs="Times New Roman" w:ascii="Times New Roman" w:hAnsi="Times New Roman"/>
          <w:color w:val="000000" w:themeColor="text1" w:themeShade="ff" w:themeTint="ff"/>
        </w:rPr>
        <w:t>) its absence (</w:t>
      </w:r>
      <w:r>
        <w:rPr>
          <w:rFonts w:eastAsia="Times New Roman" w:cs="Times New Roman" w:ascii="Times New Roman" w:hAnsi="Times New Roman"/>
          <w:i/>
          <w:iCs/>
          <w:color w:val="000000" w:themeColor="text1" w:themeShade="ff" w:themeTint="ff"/>
        </w:rPr>
        <w:t>abhāva</w:t>
      </w:r>
      <w:r>
        <w:rPr>
          <w:rFonts w:eastAsia="Times New Roman" w:cs="Times New Roman" w:ascii="Times New Roman" w:hAnsi="Times New Roman"/>
          <w:color w:val="000000" w:themeColor="text1" w:themeShade="ff" w:themeTint="ff"/>
        </w:rPr>
        <w:t xml:space="preserve">): among other modalities, we </w:t>
      </w:r>
      <w:r>
        <w:rPr>
          <w:rFonts w:eastAsia="Times New Roman" w:cs="Times New Roman" w:ascii="Times New Roman" w:hAnsi="Times New Roman"/>
          <w:i/>
          <w:iCs/>
          <w:color w:val="000000" w:themeColor="text1" w:themeShade="ff" w:themeTint="ff"/>
        </w:rPr>
        <w:t>see</w:t>
      </w:r>
      <w:r>
        <w:rPr>
          <w:rFonts w:eastAsia="Times New Roman" w:cs="Times New Roman" w:ascii="Times New Roman" w:hAnsi="Times New Roman"/>
          <w:color w:val="000000" w:themeColor="text1" w:themeShade="ff" w:themeTint="ff"/>
        </w:rPr>
        <w:t xml:space="preserve"> absence in much the same sense that we </w:t>
      </w:r>
      <w:r>
        <w:rPr>
          <w:rFonts w:eastAsia="Times New Roman" w:cs="Times New Roman" w:ascii="Times New Roman" w:hAnsi="Times New Roman"/>
          <w:i/>
          <w:iCs/>
          <w:color w:val="000000" w:themeColor="text1" w:themeShade="ff" w:themeTint="ff"/>
        </w:rPr>
        <w:t>see</w:t>
      </w:r>
      <w:r>
        <w:rPr>
          <w:rFonts w:eastAsia="Times New Roman" w:cs="Times New Roman" w:ascii="Times New Roman" w:hAnsi="Times New Roman"/>
          <w:color w:val="000000" w:themeColor="text1" w:themeShade="ff" w:themeTint="ff"/>
        </w:rPr>
        <w:t xml:space="preserve"> colour.</w:t>
      </w:r>
      <w:r>
        <w:rPr>
          <w:rStyle w:val="FootnoteAnchor"/>
          <w:rFonts w:eastAsia="Times New Roman" w:cs="Times New Roman" w:ascii="Times New Roman" w:hAnsi="Times New Roman"/>
          <w:color w:val="000000" w:themeColor="text1" w:themeShade="ff" w:themeTint="ff"/>
        </w:rPr>
        <w:footnoteReference w:id="3"/>
      </w:r>
      <w:r>
        <w:rPr>
          <w:rFonts w:eastAsia="Times New Roman" w:cs="Times New Roman" w:ascii="Times New Roman" w:hAnsi="Times New Roman"/>
          <w:color w:val="000000" w:themeColor="text1" w:themeShade="ff" w:themeTint="ff"/>
        </w:rPr>
        <w:t xml:space="preserve"> But since past absence is temporally (and often spatially) distal, the absence is no longer around for us to perceive. Yet we apparently still </w:t>
      </w:r>
      <w:r>
        <w:rPr>
          <w:rFonts w:eastAsia="Times New Roman" w:cs="Times New Roman" w:ascii="Times New Roman" w:hAnsi="Times New Roman"/>
          <w:i/>
          <w:iCs/>
          <w:color w:val="000000" w:themeColor="text1" w:themeShade="ff" w:themeTint="ff"/>
        </w:rPr>
        <w:t>learn</w:t>
      </w:r>
      <w:r>
        <w:rPr>
          <w:rFonts w:eastAsia="Times New Roman" w:cs="Times New Roman" w:ascii="Times New Roman" w:hAnsi="Times New Roman"/>
          <w:color w:val="000000" w:themeColor="text1" w:themeShade="ff" w:themeTint="ff"/>
        </w:rPr>
        <w:t xml:space="preserve"> of its absence. In addition to serving as counterexamples, however, cases of past absence take on a life of their own as an independent object of inquiry. My plan in this essay to examine the Nyāya philosopher Gaṅgeśa’s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1320) epistemology of past absence, according to which agents infer (</w:t>
      </w:r>
      <w:r>
        <w:rPr>
          <w:rFonts w:eastAsia="Times New Roman" w:cs="Times New Roman" w:ascii="Times New Roman" w:hAnsi="Times New Roman"/>
          <w:i/>
          <w:iCs/>
          <w:color w:val="000000" w:themeColor="text1" w:themeShade="ff" w:themeTint="ff"/>
        </w:rPr>
        <w:t>anumiti</w:t>
      </w:r>
      <w:r>
        <w:rPr>
          <w:rFonts w:eastAsia="Times New Roman" w:cs="Times New Roman" w:ascii="Times New Roman" w:hAnsi="Times New Roman"/>
          <w:color w:val="000000" w:themeColor="text1" w:themeShade="ff" w:themeTint="ff"/>
        </w:rPr>
        <w:t>) in retrospect that an object or property was absent on the basis of failing to recall (</w:t>
      </w:r>
      <w:r>
        <w:rPr>
          <w:rFonts w:eastAsia="Times New Roman" w:cs="Times New Roman" w:ascii="Times New Roman" w:hAnsi="Times New Roman"/>
          <w:i/>
          <w:iCs/>
          <w:color w:val="000000" w:themeColor="text1" w:themeShade="ff" w:themeTint="ff"/>
        </w:rPr>
        <w:t>asmaraṇa</w:t>
      </w:r>
      <w:r>
        <w:rPr>
          <w:rFonts w:eastAsia="Times New Roman" w:cs="Times New Roman" w:ascii="Times New Roman" w:hAnsi="Times New Roman"/>
          <w:color w:val="000000" w:themeColor="text1" w:themeShade="ff" w:themeTint="ff"/>
        </w:rPr>
        <w:t>) that object or property under conditions such that they would recall it, had it been there (</w:t>
      </w:r>
      <w:r>
        <w:rPr>
          <w:rFonts w:eastAsia="Times New Roman" w:cs="Times New Roman" w:ascii="Times New Roman" w:hAnsi="Times New Roman"/>
          <w:i/>
          <w:iCs/>
          <w:color w:val="000000" w:themeColor="text1" w:themeShade="ff" w:themeTint="ff"/>
        </w:rPr>
        <w:t>smṛtiyogyatā</w:t>
      </w:r>
      <w:r>
        <w:rPr>
          <w:rFonts w:eastAsia="Times New Roman" w:cs="Times New Roman" w:ascii="Times New Roman" w:hAnsi="Times New Roman"/>
          <w:color w:val="000000" w:themeColor="text1" w:themeShade="ff" w:themeTint="ff"/>
        </w:rPr>
        <w:t>). Or more succinctly: on the basis of failing to recall a recollectable (</w:t>
      </w:r>
      <w:r>
        <w:rPr>
          <w:rFonts w:eastAsia="Times New Roman" w:cs="Times New Roman" w:ascii="Times New Roman" w:hAnsi="Times New Roman"/>
          <w:i/>
          <w:iCs/>
          <w:color w:val="000000" w:themeColor="text1" w:themeShade="ff" w:themeTint="ff"/>
        </w:rPr>
        <w:t>smaraṇârha</w:t>
      </w:r>
      <w:r>
        <w:rPr>
          <w:rFonts w:eastAsia="Times New Roman" w:cs="Times New Roman" w:ascii="Times New Roman" w:hAnsi="Times New Roman"/>
          <w:color w:val="000000" w:themeColor="text1" w:themeShade="ff" w:themeTint="ff"/>
        </w:rPr>
        <w:t xml:space="preserve">). But Gaṅgeśa’s epistemology of past absence is in apparent tension with his more general perceptualist epistemology of absence. I will argue that he attempts to reconcile cases of past absence with perceptualism by treating perceptual knowledge of </w:t>
      </w:r>
      <w:r>
        <w:rPr>
          <w:rFonts w:eastAsia="Times New Roman" w:cs="Times New Roman" w:ascii="Times New Roman" w:hAnsi="Times New Roman"/>
          <w:i/>
          <w:iCs/>
          <w:color w:val="000000" w:themeColor="text1" w:themeShade="ff" w:themeTint="ff"/>
        </w:rPr>
        <w:t>present</w:t>
      </w:r>
      <w:r>
        <w:rPr>
          <w:rFonts w:eastAsia="Times New Roman" w:cs="Times New Roman" w:ascii="Times New Roman" w:hAnsi="Times New Roman"/>
          <w:color w:val="000000" w:themeColor="text1" w:themeShade="ff" w:themeTint="ff"/>
        </w:rPr>
        <w:t xml:space="preserve"> absence as </w:t>
      </w:r>
      <w:r>
        <w:rPr>
          <w:rFonts w:eastAsia="Times New Roman" w:cs="Times New Roman" w:ascii="Times New Roman" w:hAnsi="Times New Roman"/>
          <w:i/>
          <w:iCs/>
          <w:color w:val="000000" w:themeColor="text1" w:themeShade="ff" w:themeTint="ff"/>
        </w:rPr>
        <w:t>fundamental</w:t>
      </w:r>
      <w:r>
        <w:rPr>
          <w:rFonts w:eastAsia="Times New Roman" w:cs="Times New Roman" w:ascii="Times New Roman" w:hAnsi="Times New Roman"/>
          <w:color w:val="000000" w:themeColor="text1" w:themeShade="ff" w:themeTint="ff"/>
        </w:rPr>
        <w:t>: no inferential knowledge of past absence without perceptual knowledge of present absence.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Gaṅgeśa’s epistemology of past absence is built out of the shortcomings of his predecessors’ theories—both those of his earlier Nyāya colleagues, as well as those of his Bhāṭṭa opponents. There are, I will argue, two distinct groups of views about the epistemology of past absence. Early epistemology of absence in the Sanskrit philosophical tradition favours what I will call </w:t>
      </w:r>
      <w:r>
        <w:rPr>
          <w:rFonts w:eastAsia="Times New Roman" w:cs="Times New Roman" w:ascii="Times New Roman" w:hAnsi="Times New Roman"/>
          <w:i/>
          <w:iCs/>
          <w:color w:val="000000" w:themeColor="text1" w:themeShade="ff" w:themeTint="ff"/>
        </w:rPr>
        <w:t>recollection views.</w:t>
      </w:r>
      <w:r>
        <w:rPr>
          <w:rFonts w:eastAsia="Times New Roman" w:cs="Times New Roman" w:ascii="Times New Roman" w:hAnsi="Times New Roman"/>
          <w:color w:val="000000" w:themeColor="text1" w:themeShade="ff" w:themeTint="ff"/>
        </w:rPr>
        <w:t xml:space="preserve"> According to recollection views, cases of past absence involve recalling negative information. Uṃveka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710) gives us the earliest available Bhāṭṭa recollection view, and Jayanta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870) the earliest available Nyāya recollection view. But recollection views face difficulties</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and </w:t>
      </w:r>
      <w:r>
        <w:rPr>
          <w:rFonts w:eastAsia="Times New Roman" w:cs="Times New Roman" w:ascii="Times New Roman" w:hAnsi="Times New Roman"/>
          <w:i/>
          <w:iCs/>
          <w:color w:val="000000" w:themeColor="text1" w:themeShade="ff" w:themeTint="ff"/>
        </w:rPr>
        <w:t>recollection failure views</w:t>
      </w:r>
      <w:r>
        <w:rPr>
          <w:rFonts w:eastAsia="Times New Roman" w:cs="Times New Roman" w:ascii="Times New Roman" w:hAnsi="Times New Roman"/>
          <w:color w:val="000000" w:themeColor="text1" w:themeShade="ff" w:themeTint="ff"/>
        </w:rPr>
        <w:t xml:space="preserve"> take their place. These views flip the negative: according to recollection failure views, cases of past absence involve </w:t>
      </w:r>
      <w:r>
        <w:rPr>
          <w:rFonts w:eastAsia="Times New Roman" w:cs="Times New Roman" w:ascii="Times New Roman" w:hAnsi="Times New Roman"/>
          <w:i/>
          <w:iCs/>
          <w:color w:val="000000" w:themeColor="text1" w:themeShade="ff" w:themeTint="ff"/>
        </w:rPr>
        <w:t>failing</w:t>
      </w:r>
      <w:r>
        <w:rPr>
          <w:rFonts w:eastAsia="Times New Roman" w:cs="Times New Roman" w:ascii="Times New Roman" w:hAnsi="Times New Roman"/>
          <w:color w:val="000000" w:themeColor="text1" w:themeShade="ff" w:themeTint="ff"/>
        </w:rPr>
        <w:t xml:space="preserve"> to recall positives. The Bhāṭṭa philosopher Pārthasārathi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1075) provides the earliest available recollection failure view, according to which recollection failure </w:t>
      </w:r>
      <w:r>
        <w:rPr>
          <w:rFonts w:eastAsia="Times New Roman" w:cs="Times New Roman" w:ascii="Times New Roman" w:hAnsi="Times New Roman"/>
          <w:i/>
          <w:iCs/>
          <w:color w:val="000000" w:themeColor="text1" w:themeShade="ff" w:themeTint="ff"/>
        </w:rPr>
        <w:t>on its own</w:t>
      </w:r>
      <w:r>
        <w:rPr>
          <w:rFonts w:eastAsia="Times New Roman" w:cs="Times New Roman" w:ascii="Times New Roman" w:hAnsi="Times New Roman"/>
          <w:color w:val="000000" w:themeColor="text1" w:themeShade="ff" w:themeTint="ff"/>
        </w:rPr>
        <w:t xml:space="preserve"> is the means by which we know of past absence. Gaṅgeśa builds his own view out of Pārthasārathi’s, and treats recollection failure as the basis for inferential knowledge of past absence. My plan in what follows is therefore not only to examine Gaṅgeśa’s epistemology of past absence, but also to detail the history of the debate that leads up to his view. A journey through the history reveals a variety of theories that populate the option space. Gaṅgeśa’s theory is one among many in that option space, and best appreciated against the backdrop of earlier theories and their shortcomings.</w:t>
      </w:r>
    </w:p>
    <w:p>
      <w:pPr>
        <w:pStyle w:val="Heading1"/>
        <w:jc w:val="both"/>
        <w:rPr>
          <w:rFonts w:ascii="Times New Roman" w:hAnsi="Times New Roman"/>
        </w:rPr>
      </w:pPr>
      <w:r>
        <w:rPr>
          <w:rFonts w:eastAsia="Times New Roman" w:cs="Times New Roman" w:ascii="Times New Roman" w:hAnsi="Times New Roman"/>
          <w:color w:val="000000" w:themeColor="text1" w:themeShade="ff" w:themeTint="ff"/>
        </w:rPr>
        <w:t xml:space="preserve">1. </w:t>
      </w:r>
      <w:bookmarkStart w:id="0" w:name="nyāya-perceptualism"/>
      <w:r>
        <w:rPr>
          <w:rFonts w:eastAsia="Times New Roman" w:cs="Times New Roman" w:ascii="Times New Roman" w:hAnsi="Times New Roman"/>
          <w:color w:val="000000" w:themeColor="text1" w:themeShade="ff" w:themeTint="ff"/>
        </w:rPr>
        <w:t>Nyāya perceptualism</w:t>
      </w:r>
      <w:bookmarkEnd w:id="0"/>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Sanskrit philosophy saw a variety of competing theories detailing how we come to know about absence. Prābhākaras, Bhāṭṭas, Naiyāyikas, and Buddhists following Dharmakīrti all had a stake in the debate and offered different theories.</w:t>
      </w:r>
      <w:r>
        <w:rPr>
          <w:rStyle w:val="FootnoteAnchor"/>
          <w:rFonts w:eastAsia="Times New Roman" w:cs="Times New Roman" w:ascii="Times New Roman" w:hAnsi="Times New Roman"/>
          <w:color w:val="000000" w:themeColor="text1" w:themeShade="ff" w:themeTint="ff"/>
        </w:rPr>
        <w:footnoteReference w:id="4"/>
      </w:r>
      <w:r>
        <w:rPr>
          <w:rFonts w:eastAsia="Times New Roman" w:cs="Times New Roman" w:ascii="Times New Roman" w:hAnsi="Times New Roman"/>
          <w:color w:val="000000" w:themeColor="text1" w:themeShade="ff" w:themeTint="ff"/>
        </w:rPr>
        <w:t xml:space="preserve"> For our purposes, we will focus on Bhāṭṭa and Nyāya theories. Philosophers from these traditions offered detailed theories of the epistemology of past absence. Bhāṭṭas had a stake in the debate over past absence, since they were the first to offer cases of past absence as counterexamples to perceptualism. And Nyāya philosophers had a stake in the debate over past absence, since they defended perceptualism.</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We will accordingly consider two </w:t>
      </w:r>
      <w:r>
        <w:rPr>
          <w:rFonts w:eastAsia="Times New Roman" w:cs="Times New Roman" w:ascii="Times New Roman" w:hAnsi="Times New Roman"/>
          <w:i/>
          <w:iCs/>
          <w:color w:val="000000" w:themeColor="text1" w:themeShade="ff" w:themeTint="ff"/>
        </w:rPr>
        <w:t>general</w:t>
      </w:r>
      <w:r>
        <w:rPr>
          <w:rFonts w:eastAsia="Times New Roman" w:cs="Times New Roman" w:ascii="Times New Roman" w:hAnsi="Times New Roman"/>
          <w:color w:val="000000" w:themeColor="text1" w:themeShade="ff" w:themeTint="ff"/>
        </w:rPr>
        <w:t xml:space="preserve"> theories about the epistemology of absence, and look in detail at how variations of these theories answer questions about the epistemology of past absence. The first view, </w:t>
      </w:r>
      <w:r>
        <w:rPr>
          <w:rFonts w:eastAsia="Times New Roman" w:cs="Times New Roman" w:ascii="Times New Roman" w:hAnsi="Times New Roman"/>
          <w:i/>
          <w:iCs/>
          <w:color w:val="000000" w:themeColor="text1" w:themeShade="ff" w:themeTint="ff"/>
        </w:rPr>
        <w:t>perceptualism,</w:t>
      </w:r>
      <w:r>
        <w:rPr>
          <w:rFonts w:eastAsia="Times New Roman" w:cs="Times New Roman" w:ascii="Times New Roman" w:hAnsi="Times New Roman"/>
          <w:color w:val="000000" w:themeColor="text1" w:themeShade="ff" w:themeTint="ff"/>
        </w:rPr>
        <w:t xml:space="preserve"> comes from Nyāya philosophers:</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perceptualism:</w:t>
      </w:r>
      <w:r>
        <w:rPr>
          <w:rFonts w:eastAsia="Times New Roman" w:cs="Times New Roman" w:ascii="Times New Roman" w:hAnsi="Times New Roman"/>
          <w:color w:val="000000" w:themeColor="text1" w:themeShade="ff" w:themeTint="ff"/>
        </w:rPr>
        <w:t xml:space="preserve"> Perception (</w:t>
      </w:r>
      <w:r>
        <w:rPr>
          <w:rFonts w:eastAsia="Times New Roman" w:cs="Times New Roman" w:ascii="Times New Roman" w:hAnsi="Times New Roman"/>
          <w:i/>
          <w:iCs/>
          <w:color w:val="000000" w:themeColor="text1" w:themeShade="ff" w:themeTint="ff"/>
        </w:rPr>
        <w:t>pratyakṣa</w:t>
      </w:r>
      <w:r>
        <w:rPr>
          <w:rFonts w:eastAsia="Times New Roman" w:cs="Times New Roman" w:ascii="Times New Roman" w:hAnsi="Times New Roman"/>
          <w:color w:val="000000" w:themeColor="text1" w:themeShade="ff" w:themeTint="ff"/>
        </w:rPr>
        <w:t xml:space="preserve">) is the </w:t>
      </w:r>
      <w:r>
        <w:rPr>
          <w:rFonts w:eastAsia="Times New Roman" w:cs="Times New Roman" w:ascii="Times New Roman" w:hAnsi="Times New Roman"/>
          <w:i/>
          <w:iCs/>
          <w:color w:val="000000" w:themeColor="text1" w:themeShade="ff" w:themeTint="ff"/>
        </w:rPr>
        <w:t>most fundamental way</w:t>
      </w:r>
      <w:r>
        <w:rPr>
          <w:rFonts w:eastAsia="Times New Roman" w:cs="Times New Roman" w:ascii="Times New Roman" w:hAnsi="Times New Roman"/>
          <w:color w:val="000000" w:themeColor="text1" w:themeShade="ff" w:themeTint="ff"/>
        </w:rPr>
        <w:t xml:space="preserve"> in which an agent knows (</w:t>
      </w:r>
      <w:r>
        <w:rPr>
          <w:rFonts w:eastAsia="Times New Roman" w:cs="Times New Roman" w:ascii="Times New Roman" w:hAnsi="Times New Roman"/>
          <w:i/>
          <w:iCs/>
          <w:color w:val="000000" w:themeColor="text1" w:themeShade="ff" w:themeTint="ff"/>
        </w:rPr>
        <w:t>pramāṇa</w:t>
      </w:r>
      <w:r>
        <w:rPr>
          <w:rFonts w:eastAsia="Times New Roman" w:cs="Times New Roman" w:ascii="Times New Roman" w:hAnsi="Times New Roman"/>
          <w:color w:val="000000" w:themeColor="text1" w:themeShade="ff" w:themeTint="ff"/>
        </w:rPr>
        <w:t>) that an object or property is absent.</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The notion of fundamentality here is lightweight: for </w:t>
      </w:r>
      <w:r>
        <w:rPr>
          <w:rFonts w:eastAsia="Times New Roman" w:cs="Times New Roman" w:ascii="Times New Roman" w:hAnsi="Times New Roman"/>
          <w:i/>
          <w:iCs/>
          <w:lang w:val="en-US"/>
        </w:rPr>
        <w:t>φ</w:t>
      </w:r>
      <w:r>
        <w:rPr>
          <w:rFonts w:eastAsia="Times New Roman" w:cs="Times New Roman" w:ascii="Times New Roman" w:hAnsi="Times New Roman"/>
          <w:color w:val="000000" w:themeColor="text1" w:themeShade="ff" w:themeTint="ff"/>
        </w:rPr>
        <w:t xml:space="preserve"> to be more fundamental than </w:t>
      </w:r>
      <w:r>
        <w:rPr>
          <w:rFonts w:eastAsia="Times New Roman" w:cs="Times New Roman" w:ascii="Times New Roman" w:hAnsi="Times New Roman"/>
          <w:i/>
          <w:iCs/>
          <w:lang w:val="el"/>
        </w:rPr>
        <w:t>ψ</w:t>
      </w:r>
      <w:r>
        <w:rPr>
          <w:rFonts w:eastAsia="Times New Roman" w:cs="Times New Roman" w:ascii="Times New Roman" w:hAnsi="Times New Roman"/>
          <w:color w:val="000000" w:themeColor="text1" w:themeShade="ff" w:themeTint="ff"/>
        </w:rPr>
        <w:t xml:space="preserve"> is just for </w:t>
      </w:r>
      <w:r>
        <w:rPr>
          <w:rFonts w:eastAsia="Times New Roman" w:cs="Times New Roman" w:ascii="Times New Roman" w:hAnsi="Times New Roman"/>
          <w:i/>
          <w:iCs/>
          <w:lang w:val="el"/>
        </w:rPr>
        <w:t>ψ</w:t>
      </w:r>
      <w:r>
        <w:rPr>
          <w:rFonts w:eastAsia="Times New Roman" w:cs="Times New Roman" w:ascii="Times New Roman" w:hAnsi="Times New Roman"/>
          <w:color w:val="000000" w:themeColor="text1" w:themeShade="ff" w:themeTint="ff"/>
        </w:rPr>
        <w:t xml:space="preserve"> to depend on </w:t>
      </w:r>
      <w:r>
        <w:rPr>
          <w:rFonts w:eastAsia="Times New Roman" w:cs="Times New Roman" w:ascii="Times New Roman" w:hAnsi="Times New Roman"/>
          <w:i/>
          <w:iCs/>
          <w:lang w:val="en-US"/>
        </w:rPr>
        <w:t>φ</w:t>
      </w:r>
      <w:r>
        <w:rPr>
          <w:rFonts w:eastAsia="Times New Roman" w:cs="Times New Roman" w:ascii="Times New Roman" w:hAnsi="Times New Roman"/>
          <w:color w:val="000000" w:themeColor="text1" w:themeShade="ff" w:themeTint="ff"/>
        </w:rPr>
        <w:t xml:space="preserve">, such that </w:t>
      </w:r>
      <w:r>
        <w:rPr>
          <w:rFonts w:eastAsia="Times New Roman" w:cs="Times New Roman" w:ascii="Times New Roman" w:hAnsi="Times New Roman"/>
          <w:i/>
          <w:iCs/>
          <w:lang w:val="el"/>
        </w:rPr>
        <w:t>ψ</w:t>
      </w:r>
      <w:r>
        <w:rPr>
          <w:rFonts w:eastAsia="Times New Roman" w:cs="Times New Roman" w:ascii="Times New Roman" w:hAnsi="Times New Roman"/>
          <w:color w:val="000000" w:themeColor="text1" w:themeShade="ff" w:themeTint="ff"/>
        </w:rPr>
        <w:t xml:space="preserve"> cannot obtain without </w:t>
      </w:r>
      <w:r>
        <w:rPr>
          <w:rFonts w:eastAsia="Times New Roman" w:cs="Times New Roman" w:ascii="Times New Roman" w:hAnsi="Times New Roman"/>
          <w:i/>
          <w:iCs/>
          <w:lang w:val="en-US"/>
        </w:rPr>
        <w:t>φ</w:t>
      </w:r>
      <w:r>
        <w:rPr>
          <w:rFonts w:eastAsia="Times New Roman" w:cs="Times New Roman" w:ascii="Times New Roman" w:hAnsi="Times New Roman"/>
          <w:color w:val="000000" w:themeColor="text1" w:themeShade="ff" w:themeTint="ff"/>
        </w:rPr>
        <w:t xml:space="preserve">. Perceptualism does not make any reductive claims. This formulation of perceptualism is meant to capture Gaṅgeśa’s epistemology of absence, according to which knowledge of absence is not </w:t>
      </w:r>
      <w:r>
        <w:rPr>
          <w:rFonts w:eastAsia="Times New Roman" w:cs="Times New Roman" w:ascii="Times New Roman" w:hAnsi="Times New Roman"/>
          <w:i/>
          <w:iCs/>
          <w:color w:val="000000" w:themeColor="text1" w:themeShade="ff" w:themeTint="ff"/>
        </w:rPr>
        <w:t>exclusively</w:t>
      </w:r>
      <w:r>
        <w:rPr>
          <w:rFonts w:eastAsia="Times New Roman" w:cs="Times New Roman" w:ascii="Times New Roman" w:hAnsi="Times New Roman"/>
          <w:color w:val="000000" w:themeColor="text1" w:themeShade="ff" w:themeTint="ff"/>
        </w:rPr>
        <w:t xml:space="preserve"> perceptual, but always depends on perceptual knowledge of absence.  But this version of perceptualism is not unique to Gaṅgeśa: his predecessor Śaśadhara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1300) also articulates this view.</w:t>
      </w:r>
      <w:r>
        <w:rPr>
          <w:rStyle w:val="FootnoteAnchor"/>
          <w:rFonts w:eastAsia="Times New Roman" w:cs="Times New Roman" w:ascii="Times New Roman" w:hAnsi="Times New Roman"/>
          <w:color w:val="000000" w:themeColor="text1" w:themeShade="ff" w:themeTint="ff"/>
        </w:rPr>
        <w:footnoteReference w:id="5"/>
      </w:r>
      <w:r>
        <w:rPr>
          <w:rFonts w:eastAsia="Times New Roman" w:cs="Times New Roman" w:ascii="Times New Roman" w:hAnsi="Times New Roman"/>
          <w:color w:val="000000" w:themeColor="text1" w:themeShade="ff" w:themeTint="ff"/>
        </w:rPr>
        <w:t xml:space="preserve"> </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Perceptualism, for most Nyāya philosophers, is a theory about how we know that a </w:t>
      </w:r>
      <w:r>
        <w:rPr>
          <w:rFonts w:eastAsia="Times New Roman" w:cs="Times New Roman" w:ascii="Times New Roman" w:hAnsi="Times New Roman"/>
          <w:i/>
          <w:iCs/>
          <w:color w:val="000000" w:themeColor="text1" w:themeShade="ff" w:themeTint="ff"/>
        </w:rPr>
        <w:t>perceptible</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dṛśya</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yogya</w:t>
      </w:r>
      <w:r>
        <w:rPr>
          <w:rFonts w:eastAsia="Times New Roman" w:cs="Times New Roman" w:ascii="Times New Roman" w:hAnsi="Times New Roman"/>
          <w:color w:val="000000" w:themeColor="text1" w:themeShade="ff" w:themeTint="ff"/>
        </w:rPr>
        <w:t xml:space="preserve">)  object or property is absent. An object or property is perceptible just in case the agent would have seen it, had it been there. This formulation rules out cases of perception under conditions such as complete darkness. Even if the object or property were absent, an agent has no knowledge of its absence in the dark. An object in the dark is not perceptible. But for Gaṅgeśa, perceptualism is not exclusively a theory about how we know that a perceptible object or property is absent. He grants that in cases of past absence the absent object or property is no longer perceptible. Even if the object or property had been there </w:t>
      </w:r>
      <w:r>
        <w:rPr>
          <w:rFonts w:eastAsia="Times New Roman" w:cs="Times New Roman" w:ascii="Times New Roman" w:hAnsi="Times New Roman"/>
          <w:i/>
          <w:iCs/>
          <w:color w:val="000000" w:themeColor="text1" w:themeShade="ff" w:themeTint="ff"/>
        </w:rPr>
        <w:t>in the past,</w:t>
      </w:r>
      <w:r>
        <w:rPr>
          <w:rFonts w:eastAsia="Times New Roman" w:cs="Times New Roman" w:ascii="Times New Roman" w:hAnsi="Times New Roman"/>
          <w:color w:val="000000" w:themeColor="text1" w:themeShade="ff" w:themeTint="ff"/>
        </w:rPr>
        <w:t xml:space="preserve"> the agent could no longer see it </w:t>
      </w:r>
      <w:r>
        <w:rPr>
          <w:rFonts w:eastAsia="Times New Roman" w:cs="Times New Roman" w:ascii="Times New Roman" w:hAnsi="Times New Roman"/>
          <w:i/>
          <w:iCs/>
          <w:color w:val="000000" w:themeColor="text1" w:themeShade="ff" w:themeTint="ff"/>
        </w:rPr>
        <w:t>now</w:t>
      </w:r>
      <w:r>
        <w:rPr>
          <w:rFonts w:eastAsia="Times New Roman" w:cs="Times New Roman" w:ascii="Times New Roman" w:hAnsi="Times New Roman"/>
          <w:color w:val="000000" w:themeColor="text1" w:themeShade="ff" w:themeTint="ff"/>
        </w:rPr>
        <w:t xml:space="preserve">. But the agent nonetheless learns that it was absent.  On Gaṅgeśa’s view, perceptualism is accordingly also a theory about how we know that a </w:t>
      </w:r>
      <w:r>
        <w:rPr>
          <w:rFonts w:eastAsia="Times New Roman" w:cs="Times New Roman" w:ascii="Times New Roman" w:hAnsi="Times New Roman"/>
          <w:i/>
          <w:iCs/>
          <w:color w:val="000000" w:themeColor="text1" w:themeShade="ff" w:themeTint="ff"/>
        </w:rPr>
        <w:t>recollectable</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smṛtiyogya</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smaraṇârha</w:t>
      </w:r>
      <w:r>
        <w:rPr>
          <w:rFonts w:eastAsia="Times New Roman" w:cs="Times New Roman" w:ascii="Times New Roman" w:hAnsi="Times New Roman"/>
          <w:color w:val="000000" w:themeColor="text1" w:themeShade="ff" w:themeTint="ff"/>
        </w:rPr>
        <w:t>) object or property is absent. An object or property is recollectable just in case the agent would recall it, had it been there. This notion will be introduced in more detail when we consider Pārthasārathi’s epistemology of past absence.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Perceptualism maintains that perceptual knowledge of absence is fundamental</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It allows for non-perceptual knowledge of absence, but maintains that non-perceptual knowledge of absence depends on perceptual knowledge of absence: no knowledge of absence without perceptual knowledge of absence. This is distinct from the weaker claim that there is no knowledge of absence without perceptual knowledge of </w:t>
      </w:r>
      <w:r>
        <w:rPr>
          <w:rFonts w:eastAsia="Times New Roman" w:cs="Times New Roman" w:ascii="Times New Roman" w:hAnsi="Times New Roman"/>
          <w:i/>
          <w:iCs/>
          <w:color w:val="000000" w:themeColor="text1" w:themeShade="ff" w:themeTint="ff"/>
        </w:rPr>
        <w:t>positives.</w:t>
      </w:r>
      <w:r>
        <w:rPr>
          <w:rFonts w:eastAsia="Times New Roman" w:cs="Times New Roman" w:ascii="Times New Roman" w:hAnsi="Times New Roman"/>
          <w:color w:val="000000" w:themeColor="text1" w:themeShade="ff" w:themeTint="ff"/>
        </w:rPr>
        <w:t xml:space="preserve"> The proponent of the weaker claim is not committed to absence perception. In contrast, the proponent of perceptualism </w:t>
      </w:r>
      <w:r>
        <w:rPr>
          <w:rFonts w:eastAsia="Times New Roman" w:cs="Times New Roman" w:ascii="Times New Roman" w:hAnsi="Times New Roman"/>
          <w:i/>
          <w:iCs/>
          <w:color w:val="000000" w:themeColor="text1" w:themeShade="ff" w:themeTint="ff"/>
        </w:rPr>
        <w:t>is</w:t>
      </w:r>
      <w:r>
        <w:rPr>
          <w:rFonts w:eastAsia="Times New Roman" w:cs="Times New Roman" w:ascii="Times New Roman" w:hAnsi="Times New Roman"/>
          <w:color w:val="000000" w:themeColor="text1" w:themeShade="ff" w:themeTint="ff"/>
        </w:rPr>
        <w:t xml:space="preserve">. Perceptualism is accordingly a </w:t>
      </w:r>
      <w:r>
        <w:rPr>
          <w:rFonts w:eastAsia="Times New Roman" w:cs="Times New Roman" w:ascii="Times New Roman" w:hAnsi="Times New Roman"/>
          <w:i/>
          <w:iCs/>
          <w:color w:val="000000" w:themeColor="text1" w:themeShade="ff" w:themeTint="ff"/>
        </w:rPr>
        <w:t>uniformity</w:t>
      </w:r>
      <w:r>
        <w:rPr>
          <w:rFonts w:eastAsia="Times New Roman" w:cs="Times New Roman" w:ascii="Times New Roman" w:hAnsi="Times New Roman"/>
          <w:color w:val="000000" w:themeColor="text1" w:themeShade="ff" w:themeTint="ff"/>
        </w:rPr>
        <w:t xml:space="preserve"> view: it proposes that there is a uniquely fundamental route into knowledge (</w:t>
      </w:r>
      <w:r>
        <w:rPr>
          <w:rFonts w:eastAsia="Times New Roman" w:cs="Times New Roman" w:ascii="Times New Roman" w:hAnsi="Times New Roman"/>
          <w:i/>
          <w:iCs/>
          <w:color w:val="000000" w:themeColor="text1" w:themeShade="ff" w:themeTint="ff"/>
        </w:rPr>
        <w:t>pramāṇa</w:t>
      </w:r>
      <w:r>
        <w:rPr>
          <w:rFonts w:eastAsia="Times New Roman" w:cs="Times New Roman" w:ascii="Times New Roman" w:hAnsi="Times New Roman"/>
          <w:color w:val="000000" w:themeColor="text1" w:themeShade="ff" w:themeTint="ff"/>
        </w:rPr>
        <w:t>) of absence. Other routes into knowledge of absence, such as inference (</w:t>
      </w:r>
      <w:r>
        <w:rPr>
          <w:rFonts w:eastAsia="Times New Roman" w:cs="Times New Roman" w:ascii="Times New Roman" w:hAnsi="Times New Roman"/>
          <w:i/>
          <w:iCs/>
          <w:color w:val="000000" w:themeColor="text1" w:themeShade="ff" w:themeTint="ff"/>
        </w:rPr>
        <w:t>anumāna</w:t>
      </w:r>
      <w:r>
        <w:rPr>
          <w:rFonts w:eastAsia="Times New Roman" w:cs="Times New Roman" w:ascii="Times New Roman" w:hAnsi="Times New Roman"/>
          <w:color w:val="000000" w:themeColor="text1" w:themeShade="ff" w:themeTint="ff"/>
        </w:rPr>
        <w:t>) or testimony (</w:t>
      </w:r>
      <w:r>
        <w:rPr>
          <w:rFonts w:eastAsia="Times New Roman" w:cs="Times New Roman" w:ascii="Times New Roman" w:hAnsi="Times New Roman"/>
          <w:i/>
          <w:iCs/>
          <w:color w:val="000000" w:themeColor="text1" w:themeShade="ff" w:themeTint="ff"/>
        </w:rPr>
        <w:t>śabda</w:t>
      </w:r>
      <w:r>
        <w:rPr>
          <w:rFonts w:eastAsia="Times New Roman" w:cs="Times New Roman" w:ascii="Times New Roman" w:hAnsi="Times New Roman"/>
          <w:color w:val="000000" w:themeColor="text1" w:themeShade="ff" w:themeTint="ff"/>
        </w:rPr>
        <w:t>), are less fundamental than perception.</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But while all Naiyāyikas accept absence perception, not all Naiyāyikas accept full-blown perceptualism (as construed above). Bhāsarvajña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950) has a </w:t>
      </w:r>
      <w:r>
        <w:rPr>
          <w:rFonts w:eastAsia="Times New Roman" w:cs="Times New Roman" w:ascii="Times New Roman" w:hAnsi="Times New Roman"/>
          <w:i/>
          <w:iCs/>
          <w:color w:val="000000" w:themeColor="text1" w:themeShade="ff" w:themeTint="ff"/>
        </w:rPr>
        <w:t>non-uniformity</w:t>
      </w:r>
      <w:r>
        <w:rPr>
          <w:rFonts w:eastAsia="Times New Roman" w:cs="Times New Roman" w:ascii="Times New Roman" w:hAnsi="Times New Roman"/>
          <w:color w:val="000000" w:themeColor="text1" w:themeShade="ff" w:themeTint="ff"/>
        </w:rPr>
        <w:t xml:space="preserve"> view according to which perception, inference and testimony are all equally fundamental routes into knowledge of absence.</w:t>
      </w:r>
      <w:r>
        <w:rPr>
          <w:rStyle w:val="FootnoteAnchor"/>
          <w:rFonts w:eastAsia="Times New Roman" w:cs="Times New Roman" w:ascii="Times New Roman" w:hAnsi="Times New Roman"/>
          <w:color w:val="000000" w:themeColor="text1" w:themeShade="ff" w:themeTint="ff"/>
        </w:rPr>
        <w:footnoteReference w:id="6"/>
      </w:r>
      <w:r>
        <w:rPr>
          <w:rFonts w:eastAsia="Times New Roman" w:cs="Times New Roman" w:ascii="Times New Roman" w:hAnsi="Times New Roman"/>
          <w:color w:val="000000" w:themeColor="text1" w:themeShade="ff" w:themeTint="ff"/>
        </w:rPr>
        <w:t xml:space="preserve"> Jayanta also accepts inferential and testimonial knowledge of absence, although it is unclear whether his view is non-uniform.</w:t>
      </w:r>
      <w:r>
        <w:rPr>
          <w:rStyle w:val="FootnoteAnchor"/>
          <w:rFonts w:eastAsia="Times New Roman" w:cs="Times New Roman" w:ascii="Times New Roman" w:hAnsi="Times New Roman"/>
          <w:color w:val="000000" w:themeColor="text1" w:themeShade="ff" w:themeTint="ff"/>
        </w:rPr>
        <w:footnoteReference w:id="7"/>
      </w:r>
      <w:r>
        <w:rPr>
          <w:rFonts w:eastAsia="Times New Roman" w:cs="Times New Roman" w:ascii="Times New Roman" w:hAnsi="Times New Roman"/>
          <w:color w:val="000000" w:themeColor="text1" w:themeShade="ff" w:themeTint="ff"/>
        </w:rPr>
        <w:t xml:space="preserve"> Udayana’s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984) epistemology may also be non-uniform, since he allows that knowledge of past absence can be inferential but does not explicitly state that such inferential knowledge is rooted in perceptual knowledge of absence.</w:t>
      </w:r>
      <w:r>
        <w:rPr>
          <w:rStyle w:val="FootnoteAnchor"/>
          <w:rFonts w:eastAsia="Times New Roman" w:cs="Times New Roman" w:ascii="Times New Roman" w:hAnsi="Times New Roman"/>
          <w:color w:val="000000" w:themeColor="text1" w:themeShade="ff" w:themeTint="ff"/>
        </w:rPr>
        <w:footnoteReference w:id="8"/>
      </w:r>
      <w:r>
        <w:rPr>
          <w:rFonts w:eastAsia="Times New Roman" w:cs="Times New Roman" w:ascii="Times New Roman" w:hAnsi="Times New Roman"/>
          <w:color w:val="000000" w:themeColor="text1" w:themeShade="ff" w:themeTint="ff"/>
        </w:rPr>
        <w:t xml:space="preserve"> Gaṅgeśa’s son Vardhamāna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1345) will, however, read his father’s uniformity view back into Udayana centuries later (NKP 429.9 ad </w:t>
      </w:r>
      <w:r>
        <w:rPr>
          <w:rFonts w:eastAsia="Times New Roman" w:cs="Times New Roman" w:ascii="Times New Roman" w:hAnsi="Times New Roman"/>
          <w:i/>
          <w:iCs/>
          <w:color w:val="000000" w:themeColor="text1" w:themeShade="ff" w:themeTint="ff"/>
        </w:rPr>
        <w:t xml:space="preserve">stabaka </w:t>
      </w:r>
      <w:r>
        <w:rPr>
          <w:rFonts w:eastAsia="Times New Roman" w:cs="Times New Roman" w:ascii="Times New Roman" w:hAnsi="Times New Roman"/>
          <w:i w:val="false"/>
          <w:iCs w:val="false"/>
          <w:color w:val="000000" w:themeColor="text1" w:themeShade="ff" w:themeTint="ff"/>
        </w:rPr>
        <w:t>3.20</w:t>
      </w:r>
      <w:r>
        <w:rPr>
          <w:rFonts w:eastAsia="Times New Roman" w:cs="Times New Roman" w:ascii="Times New Roman" w:hAnsi="Times New Roman"/>
          <w:color w:val="000000" w:themeColor="text1" w:themeShade="ff" w:themeTint="ff"/>
        </w:rPr>
        <w:t>).</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Common to all Nyāya epistemology of absence is the commitment to absence perception: Nyāya philosophers deny that the contents of perception are exhaustively positive. To know that an object or property is absent is not merely for perception to fail to represent the absent object or property and for the agent to judge that it was absent. It is instead for the agent to </w:t>
      </w:r>
      <w:r>
        <w:rPr>
          <w:rFonts w:eastAsia="Times New Roman" w:cs="Times New Roman" w:ascii="Times New Roman" w:hAnsi="Times New Roman"/>
          <w:i/>
          <w:iCs/>
          <w:color w:val="000000" w:themeColor="text1" w:themeShade="ff" w:themeTint="ff"/>
        </w:rPr>
        <w:t>perceive</w:t>
      </w:r>
      <w:r>
        <w:rPr>
          <w:rFonts w:eastAsia="Times New Roman" w:cs="Times New Roman" w:ascii="Times New Roman" w:hAnsi="Times New Roman"/>
          <w:color w:val="000000" w:themeColor="text1" w:themeShade="ff" w:themeTint="ff"/>
        </w:rPr>
        <w:t xml:space="preserve"> the absence. As Udayana explains the view, perception of absence is </w:t>
      </w:r>
      <w:r>
        <w:rPr>
          <w:rFonts w:eastAsia="Times New Roman" w:cs="Times New Roman" w:ascii="Times New Roman" w:hAnsi="Times New Roman"/>
          <w:i/>
          <w:iCs/>
          <w:color w:val="000000" w:themeColor="text1" w:themeShade="ff" w:themeTint="ff"/>
        </w:rPr>
        <w:t>causally</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direct</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sākṣāt</w:t>
      </w:r>
      <w:r>
        <w:rPr>
          <w:rFonts w:eastAsia="Times New Roman" w:cs="Times New Roman" w:ascii="Times New Roman" w:hAnsi="Times New Roman"/>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9"/>
      </w:r>
      <w:r>
        <w:rPr>
          <w:rFonts w:eastAsia="Times New Roman" w:cs="Times New Roman" w:ascii="Times New Roman" w:hAnsi="Times New Roman"/>
          <w:color w:val="000000" w:themeColor="text1" w:themeShade="ff" w:themeTint="ff"/>
        </w:rPr>
        <w:t xml:space="preserve"> Since inference is performed on the basis of prior knowledge, inference is causally </w:t>
      </w:r>
      <w:r>
        <w:rPr>
          <w:rFonts w:eastAsia="Times New Roman" w:cs="Times New Roman" w:ascii="Times New Roman" w:hAnsi="Times New Roman"/>
          <w:i/>
          <w:iCs/>
          <w:color w:val="000000" w:themeColor="text1" w:themeShade="ff" w:themeTint="ff"/>
        </w:rPr>
        <w:t>in</w:t>
      </w:r>
      <w:r>
        <w:rPr>
          <w:rFonts w:eastAsia="Times New Roman" w:cs="Times New Roman" w:ascii="Times New Roman" w:hAnsi="Times New Roman"/>
          <w:color w:val="000000" w:themeColor="text1" w:themeShade="ff" w:themeTint="ff"/>
        </w:rPr>
        <w:t>direct (</w:t>
      </w:r>
      <w:r>
        <w:rPr>
          <w:rFonts w:eastAsia="Times New Roman" w:cs="Times New Roman" w:ascii="Times New Roman" w:hAnsi="Times New Roman"/>
          <w:i/>
          <w:iCs/>
          <w:color w:val="000000" w:themeColor="text1" w:themeShade="ff" w:themeTint="ff"/>
        </w:rPr>
        <w:t>parokṣa</w:t>
      </w:r>
      <w:r>
        <w:rPr>
          <w:rFonts w:eastAsia="Times New Roman" w:cs="Times New Roman" w:ascii="Times New Roman" w:hAnsi="Times New Roman"/>
          <w:color w:val="000000" w:themeColor="text1" w:themeShade="ff" w:themeTint="ff"/>
        </w:rPr>
        <w:t>), or involves an instrument of which the agent is aware (</w:t>
      </w:r>
      <w:r>
        <w:rPr>
          <w:rFonts w:eastAsia="Times New Roman" w:cs="Times New Roman" w:ascii="Times New Roman" w:hAnsi="Times New Roman"/>
          <w:i/>
          <w:iCs/>
          <w:color w:val="000000" w:themeColor="text1" w:themeShade="ff" w:themeTint="ff"/>
        </w:rPr>
        <w:t>jñātakaraṇa</w:t>
      </w:r>
      <w:r>
        <w:rPr>
          <w:rFonts w:eastAsia="Times New Roman" w:cs="Times New Roman" w:ascii="Times New Roman" w:hAnsi="Times New Roman"/>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10"/>
      </w:r>
      <w:r>
        <w:rPr>
          <w:rFonts w:eastAsia="Times New Roman" w:cs="Times New Roman" w:ascii="Times New Roman" w:hAnsi="Times New Roman"/>
          <w:color w:val="000000" w:themeColor="text1" w:themeShade="ff" w:themeTint="ff"/>
        </w:rPr>
        <w:t xml:space="preserve"> The claim is that an agent’s awareness of absence, in contrast, is directly caused by the senses (</w:t>
      </w:r>
      <w:r>
        <w:rPr>
          <w:rFonts w:eastAsia="Times New Roman" w:cs="Times New Roman" w:ascii="Times New Roman" w:hAnsi="Times New Roman"/>
          <w:i/>
          <w:iCs/>
          <w:color w:val="000000" w:themeColor="text1" w:themeShade="ff" w:themeTint="ff"/>
        </w:rPr>
        <w:t>indriya</w:t>
      </w:r>
      <w:r>
        <w:rPr>
          <w:rFonts w:eastAsia="Times New Roman" w:cs="Times New Roman" w:ascii="Times New Roman" w:hAnsi="Times New Roman"/>
          <w:color w:val="000000" w:themeColor="text1" w:themeShade="ff" w:themeTint="ff"/>
        </w:rPr>
        <w:t>). While Nyāya philosophers maintain that there is a sensory connection (</w:t>
      </w:r>
      <w:r>
        <w:rPr>
          <w:rFonts w:eastAsia="Times New Roman" w:cs="Times New Roman" w:ascii="Times New Roman" w:hAnsi="Times New Roman"/>
          <w:i/>
          <w:iCs/>
          <w:color w:val="000000" w:themeColor="text1" w:themeShade="ff" w:themeTint="ff"/>
        </w:rPr>
        <w:t>sannikarṣa</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prāpti</w:t>
      </w:r>
      <w:r>
        <w:rPr>
          <w:rFonts w:eastAsia="Times New Roman" w:cs="Times New Roman" w:ascii="Times New Roman" w:hAnsi="Times New Roman"/>
          <w:color w:val="000000" w:themeColor="text1" w:themeShade="ff" w:themeTint="ff"/>
        </w:rPr>
        <w:t xml:space="preserve">) involving the senses, the absence and its locus, Nyāya philosophers do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maintain that there is any direct contact (</w:t>
      </w:r>
      <w:r>
        <w:rPr>
          <w:rFonts w:eastAsia="Times New Roman" w:cs="Times New Roman" w:ascii="Times New Roman" w:hAnsi="Times New Roman"/>
          <w:i/>
          <w:iCs/>
          <w:color w:val="000000" w:themeColor="text1" w:themeShade="ff" w:themeTint="ff"/>
        </w:rPr>
        <w:t>saṃyoga</w:t>
      </w:r>
      <w:r>
        <w:rPr>
          <w:rFonts w:eastAsia="Times New Roman" w:cs="Times New Roman" w:ascii="Times New Roman" w:hAnsi="Times New Roman"/>
          <w:color w:val="000000" w:themeColor="text1" w:themeShade="ff" w:themeTint="ff"/>
        </w:rPr>
        <w:t xml:space="preserve">) between the absence and the senses. Absence perception, on the Nyāya view, is always </w:t>
      </w:r>
      <w:r>
        <w:rPr>
          <w:rFonts w:eastAsia="Times New Roman" w:cs="Times New Roman" w:ascii="Times New Roman" w:hAnsi="Times New Roman"/>
          <w:i/>
          <w:iCs/>
          <w:color w:val="000000" w:themeColor="text1" w:themeShade="ff" w:themeTint="ff"/>
        </w:rPr>
        <w:t>mediated</w:t>
      </w:r>
      <w:r>
        <w:rPr>
          <w:rFonts w:eastAsia="Times New Roman" w:cs="Times New Roman" w:ascii="Times New Roman" w:hAnsi="Times New Roman"/>
          <w:color w:val="000000" w:themeColor="text1" w:themeShade="ff" w:themeTint="ff"/>
        </w:rPr>
        <w:t xml:space="preserve"> by perception of the positive locus. But absence perception is no more indirect than colour perception.</w:t>
      </w:r>
      <w:r>
        <w:rPr>
          <w:rStyle w:val="FootnoteAnchor"/>
          <w:rFonts w:eastAsia="Times New Roman" w:cs="Times New Roman" w:ascii="Times New Roman" w:hAnsi="Times New Roman"/>
          <w:color w:val="000000" w:themeColor="text1" w:themeShade="ff" w:themeTint="ff"/>
        </w:rPr>
        <w:footnoteReference w:id="11"/>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Gaṅgeśa’s own perceptualism carries two other important background commitments, one metaphysical and the other epistemic. The metaphysical commitment is realism about absences as irreducible entities:</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irreducible absence:</w:t>
      </w:r>
      <w:r>
        <w:rPr>
          <w:rFonts w:eastAsia="Times New Roman" w:cs="Times New Roman" w:ascii="Times New Roman" w:hAnsi="Times New Roman"/>
          <w:color w:val="000000" w:themeColor="text1" w:themeShade="ff" w:themeTint="ff"/>
        </w:rPr>
        <w:t xml:space="preserve"> Absence (</w:t>
      </w:r>
      <w:r>
        <w:rPr>
          <w:rFonts w:eastAsia="Times New Roman" w:cs="Times New Roman" w:ascii="Times New Roman" w:hAnsi="Times New Roman"/>
          <w:i/>
          <w:iCs/>
          <w:color w:val="000000" w:themeColor="text1" w:themeShade="ff" w:themeTint="ff"/>
        </w:rPr>
        <w:t>abhāva</w:t>
      </w:r>
      <w:r>
        <w:rPr>
          <w:rFonts w:eastAsia="Times New Roman" w:cs="Times New Roman" w:ascii="Times New Roman" w:hAnsi="Times New Roman"/>
          <w:color w:val="000000" w:themeColor="text1" w:themeShade="ff" w:themeTint="ff"/>
        </w:rPr>
        <w:t>) belongs to a fundamental ontological category (</w:t>
      </w:r>
      <w:r>
        <w:rPr>
          <w:rFonts w:eastAsia="Times New Roman" w:cs="Times New Roman" w:ascii="Times New Roman" w:hAnsi="Times New Roman"/>
          <w:i/>
          <w:iCs/>
          <w:color w:val="000000" w:themeColor="text1" w:themeShade="ff" w:themeTint="ff"/>
        </w:rPr>
        <w:t>padārtha</w:t>
      </w:r>
      <w:r>
        <w:rPr>
          <w:rFonts w:eastAsia="Times New Roman" w:cs="Times New Roman" w:ascii="Times New Roman" w:hAnsi="Times New Roman"/>
          <w:color w:val="000000" w:themeColor="text1" w:themeShade="ff" w:themeTint="ff"/>
        </w:rPr>
        <w:t>); absence cannot be reduced to any kind of positive.</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The notion of fundamentality here is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lightweight: on Gaṅgeśa’s view, absences cannot be reduced to positives and stand in a unique ontological category of their own.</w:t>
      </w:r>
      <w:r>
        <w:rPr>
          <w:rStyle w:val="FootnoteAnchor"/>
          <w:rFonts w:eastAsia="Times New Roman" w:cs="Times New Roman" w:ascii="Times New Roman" w:hAnsi="Times New Roman"/>
          <w:color w:val="000000" w:themeColor="text1" w:themeShade="ff" w:themeTint="ff"/>
        </w:rPr>
        <w:footnoteReference w:id="12"/>
      </w:r>
      <w:r>
        <w:rPr>
          <w:rFonts w:eastAsia="Times New Roman" w:cs="Times New Roman" w:ascii="Times New Roman" w:hAnsi="Times New Roman"/>
          <w:color w:val="000000" w:themeColor="text1" w:themeShade="ff" w:themeTint="ff"/>
        </w:rPr>
        <w:t xml:space="preserve"> This is a significant metaphysical commitment, but one that simplifies the overall theory: we see absences, because absences are out there. This becomes an explicit perceptualist commitment at least as early as when Śivāditya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1150) lists absence among the fundamental categories (SP 2-4).</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The epistemic commitment is that we only ever perceive absence in the </w:t>
      </w:r>
      <w:r>
        <w:rPr>
          <w:rFonts w:eastAsia="Times New Roman" w:cs="Times New Roman" w:ascii="Times New Roman" w:hAnsi="Times New Roman"/>
          <w:i/>
          <w:iCs/>
          <w:color w:val="000000" w:themeColor="text1" w:themeShade="ff" w:themeTint="ff"/>
        </w:rPr>
        <w:t>epistemic</w:t>
      </w:r>
      <w:r>
        <w:rPr>
          <w:rFonts w:eastAsia="Times New Roman" w:cs="Times New Roman" w:ascii="Times New Roman" w:hAnsi="Times New Roman"/>
          <w:color w:val="000000" w:themeColor="text1" w:themeShade="ff" w:themeTint="ff"/>
        </w:rPr>
        <w:t xml:space="preserve"> sense:</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epistemic perception:</w:t>
      </w:r>
      <w:r>
        <w:rPr>
          <w:rFonts w:eastAsia="Times New Roman" w:cs="Times New Roman" w:ascii="Times New Roman" w:hAnsi="Times New Roman"/>
          <w:color w:val="000000" w:themeColor="text1" w:themeShade="ff" w:themeTint="ff"/>
        </w:rPr>
        <w:t xml:space="preserve"> Agents only </w:t>
      </w:r>
      <w:r>
        <w:rPr>
          <w:rFonts w:eastAsia="Times New Roman" w:cs="Times New Roman" w:ascii="Times New Roman" w:hAnsi="Times New Roman"/>
          <w:i/>
          <w:iCs/>
          <w:color w:val="000000" w:themeColor="text1" w:themeShade="ff" w:themeTint="ff"/>
        </w:rPr>
        <w:t>epistemically</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savikalpaka</w:t>
      </w:r>
      <w:r>
        <w:rPr>
          <w:rFonts w:eastAsia="Times New Roman" w:cs="Times New Roman" w:ascii="Times New Roman" w:hAnsi="Times New Roman"/>
          <w:color w:val="000000" w:themeColor="text1" w:themeShade="ff" w:themeTint="ff"/>
        </w:rPr>
        <w:t xml:space="preserve">) perceive absence; agents always perceive </w:t>
      </w:r>
      <w:r>
        <w:rPr>
          <w:rFonts w:eastAsia="Times New Roman" w:cs="Times New Roman" w:ascii="Times New Roman" w:hAnsi="Times New Roman"/>
          <w:i/>
          <w:iCs/>
          <w:color w:val="000000" w:themeColor="text1" w:themeShade="ff" w:themeTint="ff"/>
        </w:rPr>
        <w:t>that</w:t>
      </w:r>
      <w:r>
        <w:rPr>
          <w:rFonts w:eastAsia="Times New Roman" w:cs="Times New Roman" w:ascii="Times New Roman" w:hAnsi="Times New Roman"/>
          <w:color w:val="000000" w:themeColor="text1" w:themeShade="ff" w:themeTint="ff"/>
        </w:rPr>
        <w:t xml:space="preserve"> an object or property is absent.</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To epistemically perceive is to perceive </w:t>
      </w:r>
      <w:r>
        <w:rPr>
          <w:rFonts w:eastAsia="Times New Roman" w:cs="Times New Roman" w:ascii="Times New Roman" w:hAnsi="Times New Roman"/>
          <w:i/>
          <w:iCs/>
          <w:color w:val="000000" w:themeColor="text1" w:themeShade="ff" w:themeTint="ff"/>
        </w:rPr>
        <w:t xml:space="preserve">that </w:t>
      </w:r>
      <w:r>
        <w:rPr>
          <w:rFonts w:eastAsia="Times New Roman" w:cs="Times New Roman" w:ascii="Times New Roman" w:hAnsi="Times New Roman"/>
          <w:i/>
          <w:iCs/>
          <w:lang w:val="en-US"/>
        </w:rPr>
        <w:t>φ</w:t>
      </w:r>
      <w:r>
        <w:rPr>
          <w:rFonts w:eastAsia="Times New Roman" w:cs="Times New Roman" w:ascii="Times New Roman" w:hAnsi="Times New Roman"/>
          <w:i/>
          <w:iCs/>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13"/>
      </w:r>
      <w:r>
        <w:rPr>
          <w:rFonts w:eastAsia="Times New Roman" w:cs="Times New Roman" w:ascii="Times New Roman" w:hAnsi="Times New Roman"/>
          <w:color w:val="000000" w:themeColor="text1" w:themeShade="ff" w:themeTint="ff"/>
        </w:rPr>
        <w:t xml:space="preserve"> According to Gaṅgeśa’s view, conditions beyond those that enable us to perceive positives must obtain for us to perceive absence. Absences are always the absence </w:t>
      </w:r>
      <w:r>
        <w:rPr>
          <w:rFonts w:eastAsia="Times New Roman" w:cs="Times New Roman" w:ascii="Times New Roman" w:hAnsi="Times New Roman"/>
          <w:i/>
          <w:iCs/>
          <w:color w:val="000000" w:themeColor="text1" w:themeShade="ff" w:themeTint="ff"/>
        </w:rPr>
        <w:t>of something</w:t>
      </w:r>
      <w:r>
        <w:rPr>
          <w:rFonts w:eastAsia="Times New Roman" w:cs="Times New Roman" w:ascii="Times New Roman" w:hAnsi="Times New Roman"/>
          <w:color w:val="000000" w:themeColor="text1" w:themeShade="ff" w:themeTint="ff"/>
        </w:rPr>
        <w:t>, and Gaṅgeśa is committed to the view that we do not see absence just by looking, but instead must be familiar with what is absent (</w:t>
      </w:r>
      <w:r>
        <w:rPr>
          <w:rFonts w:eastAsia="Times New Roman" w:cs="Times New Roman" w:ascii="Times New Roman" w:hAnsi="Times New Roman"/>
          <w:i/>
          <w:iCs/>
          <w:color w:val="000000" w:themeColor="text1" w:themeShade="ff" w:themeTint="ff"/>
        </w:rPr>
        <w:t>pratiyogijñāna</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pratiyogismaraṇa</w:t>
      </w:r>
      <w:r>
        <w:rPr>
          <w:rFonts w:eastAsia="Times New Roman" w:cs="Times New Roman" w:ascii="Times New Roman" w:hAnsi="Times New Roman"/>
          <w:color w:val="000000" w:themeColor="text1" w:themeShade="ff" w:themeTint="ff"/>
        </w:rPr>
        <w:t>)  to see its absence. He claims that one undergoes a firsthand awareness (</w:t>
      </w:r>
      <w:r>
        <w:rPr>
          <w:rFonts w:eastAsia="Times New Roman" w:cs="Times New Roman" w:ascii="Times New Roman" w:hAnsi="Times New Roman"/>
          <w:i/>
          <w:iCs/>
          <w:color w:val="000000" w:themeColor="text1" w:themeShade="ff" w:themeTint="ff"/>
        </w:rPr>
        <w:t>anubhava</w:t>
      </w:r>
      <w:r>
        <w:rPr>
          <w:rFonts w:eastAsia="Times New Roman" w:cs="Times New Roman" w:ascii="Times New Roman" w:hAnsi="Times New Roman"/>
          <w:color w:val="000000" w:themeColor="text1" w:themeShade="ff" w:themeTint="ff"/>
        </w:rPr>
        <w:t xml:space="preserve">)  of the absence </w:t>
      </w:r>
      <w:r>
        <w:rPr>
          <w:rFonts w:eastAsia="Times New Roman" w:cs="Times New Roman" w:ascii="Times New Roman" w:hAnsi="Times New Roman"/>
          <w:i/>
          <w:iCs/>
          <w:color w:val="000000" w:themeColor="text1" w:themeShade="ff" w:themeTint="ff"/>
        </w:rPr>
        <w:t>along with</w:t>
      </w:r>
      <w:r>
        <w:rPr>
          <w:rFonts w:eastAsia="Times New Roman" w:cs="Times New Roman" w:ascii="Times New Roman" w:hAnsi="Times New Roman"/>
          <w:color w:val="000000" w:themeColor="text1" w:themeShade="ff" w:themeTint="ff"/>
        </w:rPr>
        <w:t xml:space="preserve"> the absent object or property (</w:t>
      </w:r>
      <w:r>
        <w:rPr>
          <w:rFonts w:eastAsia="Times New Roman" w:cs="Times New Roman" w:ascii="Times New Roman" w:hAnsi="Times New Roman"/>
          <w:i/>
          <w:iCs/>
          <w:color w:val="000000" w:themeColor="text1" w:themeShade="ff" w:themeTint="ff"/>
        </w:rPr>
        <w:t>sapratiyogika</w:t>
      </w:r>
      <w:r>
        <w:rPr>
          <w:rFonts w:eastAsia="Times New Roman" w:cs="Times New Roman" w:ascii="Times New Roman" w:hAnsi="Times New Roman"/>
          <w:color w:val="000000" w:themeColor="text1" w:themeShade="ff" w:themeTint="ff"/>
        </w:rPr>
        <w:t xml:space="preserve">), as evinced by our awareness of the absence </w:t>
      </w:r>
      <w:r>
        <w:rPr>
          <w:rFonts w:eastAsia="Times New Roman" w:cs="Times New Roman" w:ascii="Times New Roman" w:hAnsi="Times New Roman"/>
          <w:i/>
          <w:iCs/>
          <w:color w:val="000000" w:themeColor="text1" w:themeShade="ff" w:themeTint="ff"/>
        </w:rPr>
        <w:t>of a pot</w:t>
      </w:r>
      <w:r>
        <w:rPr>
          <w:rFonts w:eastAsia="Times New Roman" w:cs="Times New Roman" w:ascii="Times New Roman" w:hAnsi="Times New Roman"/>
          <w:color w:val="000000" w:themeColor="text1" w:themeShade="ff" w:themeTint="ff"/>
        </w:rPr>
        <w:t xml:space="preserve"> or the absence </w:t>
      </w:r>
      <w:r>
        <w:rPr>
          <w:rFonts w:eastAsia="Times New Roman" w:cs="Times New Roman" w:ascii="Times New Roman" w:hAnsi="Times New Roman"/>
          <w:i/>
          <w:iCs/>
          <w:color w:val="000000" w:themeColor="text1" w:themeShade="ff" w:themeTint="ff"/>
        </w:rPr>
        <w:t>of a cloth</w:t>
      </w:r>
      <w:r>
        <w:rPr>
          <w:rFonts w:eastAsia="Times New Roman" w:cs="Times New Roman" w:ascii="Times New Roman" w:hAnsi="Times New Roman"/>
          <w:color w:val="000000" w:themeColor="text1" w:themeShade="ff" w:themeTint="ff"/>
        </w:rPr>
        <w:t xml:space="preserve"> (TCM 751.1-2). Two people accordingly may look at the same scene and see different absences: someone unfamiliar with cellos does not see the absence of a cello. The commitment that conditions must obtain for an agent to perceive absence traces back to at least Uddyotakara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560–630).</w:t>
      </w:r>
      <w:r>
        <w:rPr>
          <w:rStyle w:val="FootnoteAnchor"/>
          <w:rFonts w:eastAsia="Times New Roman" w:cs="Times New Roman" w:ascii="Times New Roman" w:hAnsi="Times New Roman"/>
          <w:color w:val="000000" w:themeColor="text1" w:themeShade="ff" w:themeTint="ff"/>
        </w:rPr>
        <w:footnoteReference w:id="14"/>
      </w:r>
      <w:r>
        <w:rPr>
          <w:rFonts w:eastAsia="Times New Roman" w:cs="Times New Roman" w:ascii="Times New Roman" w:hAnsi="Times New Roman"/>
          <w:color w:val="000000" w:themeColor="text1" w:themeShade="ff" w:themeTint="ff"/>
        </w:rPr>
        <w:t xml:space="preserve"> But Raghunātha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1510), after Gaṅgeśa and in a break with tradition, will eventually reject this commitment and argue that we can non-epistemically (</w:t>
      </w:r>
      <w:r>
        <w:rPr>
          <w:rFonts w:eastAsia="Times New Roman" w:cs="Times New Roman" w:ascii="Times New Roman" w:hAnsi="Times New Roman"/>
          <w:i/>
          <w:iCs/>
          <w:color w:val="000000" w:themeColor="text1" w:themeShade="ff" w:themeTint="ff"/>
        </w:rPr>
        <w:t>nirvikalpaka</w:t>
      </w:r>
      <w:r>
        <w:rPr>
          <w:rFonts w:eastAsia="Times New Roman" w:cs="Times New Roman" w:ascii="Times New Roman" w:hAnsi="Times New Roman"/>
          <w:color w:val="000000" w:themeColor="text1" w:themeShade="ff" w:themeTint="ff"/>
        </w:rPr>
        <w:t xml:space="preserve">) see absence (TCMD 665.1-5 ad </w:t>
      </w:r>
      <w:r>
        <w:rPr>
          <w:rFonts w:eastAsia="Times New Roman" w:cs="Times New Roman" w:ascii="Times New Roman" w:hAnsi="Times New Roman"/>
          <w:i/>
          <w:iCs/>
          <w:color w:val="000000" w:themeColor="text1" w:themeShade="ff" w:themeTint="ff"/>
        </w:rPr>
        <w:t>sāmānyalakṣaṇā</w:t>
      </w:r>
      <w:r>
        <w:rPr>
          <w:rFonts w:eastAsia="Times New Roman" w:cs="Times New Roman" w:ascii="Times New Roman" w:hAnsi="Times New Roman"/>
          <w:color w:val="000000" w:themeColor="text1" w:themeShade="ff" w:themeTint="ff"/>
        </w:rPr>
        <w:t>). Jayanta and Bhāsarvajña, we will see below, also allow that we initially see absence non-epistemically.</w:t>
      </w:r>
    </w:p>
    <w:p>
      <w:pPr>
        <w:pStyle w:val="Heading1"/>
        <w:jc w:val="both"/>
        <w:rPr>
          <w:rFonts w:ascii="Times New Roman" w:hAnsi="Times New Roman"/>
        </w:rPr>
      </w:pPr>
      <w:r>
        <w:rPr>
          <w:rFonts w:eastAsia="Times New Roman" w:cs="Times New Roman" w:ascii="Times New Roman" w:hAnsi="Times New Roman"/>
          <w:color w:val="000000" w:themeColor="text1" w:themeShade="ff" w:themeTint="ff"/>
        </w:rPr>
        <w:t xml:space="preserve">2. </w:t>
      </w:r>
      <w:bookmarkStart w:id="1" w:name="bhāṭṭa-absentialism"/>
      <w:r>
        <w:rPr>
          <w:rFonts w:eastAsia="Times New Roman" w:cs="Times New Roman" w:ascii="Times New Roman" w:hAnsi="Times New Roman"/>
          <w:color w:val="000000" w:themeColor="text1" w:themeShade="ff" w:themeTint="ff"/>
        </w:rPr>
        <w:t>Bhāṭṭa absentialism</w:t>
      </w:r>
      <w:bookmarkEnd w:id="1"/>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The other general view about the epistemology of absence we will be considering comes from Bhāṭṭa philosophers, who reject perceptualism. Instead, they prefer </w:t>
      </w:r>
      <w:r>
        <w:rPr>
          <w:rFonts w:eastAsia="Times New Roman" w:cs="Times New Roman" w:ascii="Times New Roman" w:hAnsi="Times New Roman"/>
          <w:i/>
          <w:iCs/>
          <w:color w:val="000000" w:themeColor="text1" w:themeShade="ff" w:themeTint="ff"/>
        </w:rPr>
        <w:t>absentialism:</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absentialism:</w:t>
      </w:r>
      <w:r>
        <w:rPr>
          <w:rFonts w:eastAsia="Times New Roman" w:cs="Times New Roman" w:ascii="Times New Roman" w:hAnsi="Times New Roman"/>
          <w:color w:val="000000" w:themeColor="text1" w:themeShade="ff" w:themeTint="ff"/>
        </w:rPr>
        <w:t xml:space="preserve"> Apprehension failure (</w:t>
      </w:r>
      <w:r>
        <w:rPr>
          <w:rFonts w:eastAsia="Times New Roman" w:cs="Times New Roman" w:ascii="Times New Roman" w:hAnsi="Times New Roman"/>
          <w:i/>
          <w:iCs/>
          <w:color w:val="000000" w:themeColor="text1" w:themeShade="ff" w:themeTint="ff"/>
        </w:rPr>
        <w:t>anupalabdhi</w:t>
      </w:r>
      <w:r>
        <w:rPr>
          <w:rFonts w:eastAsia="Times New Roman" w:cs="Times New Roman" w:ascii="Times New Roman" w:hAnsi="Times New Roman"/>
          <w:color w:val="000000" w:themeColor="text1" w:themeShade="ff" w:themeTint="ff"/>
        </w:rPr>
        <w:t>) is the only way in which an agent knows (</w:t>
      </w:r>
      <w:r>
        <w:rPr>
          <w:rFonts w:eastAsia="Times New Roman" w:cs="Times New Roman" w:ascii="Times New Roman" w:hAnsi="Times New Roman"/>
          <w:i/>
          <w:iCs/>
          <w:color w:val="000000" w:themeColor="text1" w:themeShade="ff" w:themeTint="ff"/>
        </w:rPr>
        <w:t>pramāṇa</w:t>
      </w:r>
      <w:r>
        <w:rPr>
          <w:rFonts w:eastAsia="Times New Roman" w:cs="Times New Roman" w:ascii="Times New Roman" w:hAnsi="Times New Roman"/>
          <w:color w:val="000000" w:themeColor="text1" w:themeShade="ff" w:themeTint="ff"/>
        </w:rPr>
        <w:t>) that an object or property is absent.</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According to absentialism, we know </w:t>
      </w:r>
      <w:r>
        <w:rPr>
          <w:rFonts w:eastAsia="Times New Roman" w:cs="Times New Roman" w:ascii="Times New Roman" w:hAnsi="Times New Roman"/>
          <w:i/>
          <w:iCs/>
          <w:color w:val="000000" w:themeColor="text1" w:themeShade="ff" w:themeTint="ff"/>
        </w:rPr>
        <w:t>non-inferentially</w:t>
      </w:r>
      <w:r>
        <w:rPr>
          <w:rFonts w:eastAsia="Times New Roman" w:cs="Times New Roman" w:ascii="Times New Roman" w:hAnsi="Times New Roman"/>
          <w:color w:val="000000" w:themeColor="text1" w:themeShade="ff" w:themeTint="ff"/>
        </w:rPr>
        <w:t xml:space="preserve"> that an object or property is absent by </w:t>
      </w:r>
      <w:r>
        <w:rPr>
          <w:rFonts w:eastAsia="Times New Roman" w:cs="Times New Roman" w:ascii="Times New Roman" w:hAnsi="Times New Roman"/>
          <w:i/>
          <w:iCs/>
          <w:color w:val="000000" w:themeColor="text1" w:themeShade="ff" w:themeTint="ff"/>
        </w:rPr>
        <w:t>failing to apprehend</w:t>
      </w:r>
      <w:r>
        <w:rPr>
          <w:rFonts w:eastAsia="Times New Roman" w:cs="Times New Roman" w:ascii="Times New Roman" w:hAnsi="Times New Roman"/>
          <w:color w:val="000000" w:themeColor="text1" w:themeShade="ff" w:themeTint="ff"/>
        </w:rPr>
        <w:t xml:space="preserve"> the object or property under the appropriate conditions. Apprehension failure is a </w:t>
      </w:r>
      <w:r>
        <w:rPr>
          <w:rFonts w:eastAsia="Times New Roman" w:cs="Times New Roman" w:ascii="Times New Roman" w:hAnsi="Times New Roman"/>
          <w:i/>
          <w:iCs/>
          <w:color w:val="000000" w:themeColor="text1" w:themeShade="ff" w:themeTint="ff"/>
        </w:rPr>
        <w:t>sui generis</w:t>
      </w:r>
      <w:r>
        <w:rPr>
          <w:rFonts w:eastAsia="Times New Roman" w:cs="Times New Roman" w:ascii="Times New Roman" w:hAnsi="Times New Roman"/>
          <w:color w:val="000000" w:themeColor="text1" w:themeShade="ff" w:themeTint="ff"/>
        </w:rPr>
        <w:t xml:space="preserve"> way of knowing absence. Kumārila refers to apprehension failure as </w:t>
      </w:r>
      <w:r>
        <w:rPr>
          <w:rFonts w:eastAsia="Times New Roman" w:cs="Times New Roman" w:ascii="Times New Roman" w:hAnsi="Times New Roman"/>
          <w:i/>
          <w:iCs/>
          <w:color w:val="000000" w:themeColor="text1" w:themeShade="ff" w:themeTint="ff"/>
        </w:rPr>
        <w:t>absence as</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an instrument of knowledge</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abhāvapramāṇa</w:t>
      </w:r>
      <w:r>
        <w:rPr>
          <w:rFonts w:eastAsia="Times New Roman" w:cs="Times New Roman" w:ascii="Times New Roman" w:hAnsi="Times New Roman"/>
          <w:color w:val="000000" w:themeColor="text1" w:themeShade="ff" w:themeTint="ff"/>
        </w:rPr>
        <w:t>)</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construed as the absence of the other instruments of knowledge (</w:t>
      </w:r>
      <w:r>
        <w:rPr>
          <w:rFonts w:eastAsia="Times New Roman" w:cs="Times New Roman" w:ascii="Times New Roman" w:hAnsi="Times New Roman"/>
          <w:i/>
          <w:iCs/>
          <w:color w:val="000000" w:themeColor="text1" w:themeShade="ff" w:themeTint="ff"/>
        </w:rPr>
        <w:t>pramāṇâbhāva</w:t>
      </w:r>
      <w:r>
        <w:rPr>
          <w:rFonts w:eastAsia="Times New Roman" w:cs="Times New Roman" w:ascii="Times New Roman" w:hAnsi="Times New Roman"/>
          <w:color w:val="000000" w:themeColor="text1" w:themeShade="ff" w:themeTint="ff"/>
        </w:rPr>
        <w:t>)  by which we know positives (</w:t>
      </w:r>
      <w:r>
        <w:rPr>
          <w:rFonts w:eastAsia="Times New Roman" w:cs="Times New Roman" w:ascii="Times New Roman" w:hAnsi="Times New Roman"/>
          <w:i/>
          <w:iCs/>
          <w:color w:val="000000" w:themeColor="text1" w:themeShade="ff" w:themeTint="ff"/>
        </w:rPr>
        <w:t>bhāva</w:t>
      </w:r>
      <w:r>
        <w:rPr>
          <w:rFonts w:eastAsia="Times New Roman" w:cs="Times New Roman" w:ascii="Times New Roman" w:hAnsi="Times New Roman"/>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15"/>
      </w:r>
      <w:r>
        <w:rPr>
          <w:rFonts w:eastAsia="Times New Roman" w:cs="Times New Roman" w:ascii="Times New Roman" w:hAnsi="Times New Roman"/>
          <w:color w:val="000000" w:themeColor="text1" w:themeShade="ff" w:themeTint="ff"/>
        </w:rPr>
        <w:t xml:space="preserve"> According to this view, a specific kind of absence is the means by which we know of absence.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Absentialism denies that we can see absence or that we can infer absence. An agent knows that a pot is absent </w:t>
      </w:r>
      <w:r>
        <w:rPr>
          <w:rFonts w:eastAsia="Times New Roman" w:cs="Times New Roman" w:ascii="Times New Roman" w:hAnsi="Times New Roman"/>
          <w:i/>
          <w:iCs/>
          <w:color w:val="000000" w:themeColor="text1" w:themeShade="ff" w:themeTint="ff"/>
        </w:rPr>
        <w:t>just</w:t>
      </w:r>
      <w:r>
        <w:rPr>
          <w:rFonts w:eastAsia="Times New Roman" w:cs="Times New Roman" w:ascii="Times New Roman" w:hAnsi="Times New Roman"/>
          <w:color w:val="000000" w:themeColor="text1" w:themeShade="ff" w:themeTint="ff"/>
        </w:rPr>
        <w:t xml:space="preserve"> by failing to see it, rather than by seeing its absence or inferring its absence from failing to see it. Absentialism, at least for Kumārila and Uṃveka, is again a theory about how we know that a </w:t>
      </w:r>
      <w:r>
        <w:rPr>
          <w:rFonts w:eastAsia="Times New Roman" w:cs="Times New Roman" w:ascii="Times New Roman" w:hAnsi="Times New Roman"/>
          <w:i/>
          <w:iCs/>
          <w:color w:val="000000" w:themeColor="text1" w:themeShade="ff" w:themeTint="ff"/>
        </w:rPr>
        <w:t>perceptible</w:t>
      </w:r>
      <w:r>
        <w:rPr>
          <w:rFonts w:eastAsia="Times New Roman" w:cs="Times New Roman" w:ascii="Times New Roman" w:hAnsi="Times New Roman"/>
          <w:color w:val="000000" w:themeColor="text1" w:themeShade="ff" w:themeTint="ff"/>
        </w:rPr>
        <w:t xml:space="preserve"> object or property is absent: an agent fails to see many objects and properties in darkness, but does not thereby know they are absent. But for Pārthasārathi, as for Gaṅgeśa, absentialism is also a theory about how we know that a </w:t>
      </w:r>
      <w:r>
        <w:rPr>
          <w:rFonts w:eastAsia="Times New Roman" w:cs="Times New Roman" w:ascii="Times New Roman" w:hAnsi="Times New Roman"/>
          <w:i/>
          <w:iCs/>
          <w:color w:val="000000" w:themeColor="text1" w:themeShade="ff" w:themeTint="ff"/>
        </w:rPr>
        <w:t>recollectable</w:t>
      </w:r>
      <w:r>
        <w:rPr>
          <w:rFonts w:eastAsia="Times New Roman" w:cs="Times New Roman" w:ascii="Times New Roman" w:hAnsi="Times New Roman"/>
          <w:color w:val="000000" w:themeColor="text1" w:themeShade="ff" w:themeTint="ff"/>
        </w:rPr>
        <w:t xml:space="preserve"> object or property is absent.</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As formulated above, absentialism is also a uniformity view. But it is more stringent than perceptualism: apprehension failure is not only the most fundamental route into knowledge of absence, it is the </w:t>
      </w:r>
      <w:r>
        <w:rPr>
          <w:rFonts w:eastAsia="Times New Roman" w:cs="Times New Roman" w:ascii="Times New Roman" w:hAnsi="Times New Roman"/>
          <w:i/>
          <w:iCs/>
          <w:color w:val="000000" w:themeColor="text1" w:themeShade="ff" w:themeTint="ff"/>
        </w:rPr>
        <w:t>only route</w:t>
      </w:r>
      <w:r>
        <w:rPr>
          <w:rFonts w:eastAsia="Times New Roman" w:cs="Times New Roman" w:ascii="Times New Roman" w:hAnsi="Times New Roman"/>
          <w:color w:val="000000" w:themeColor="text1" w:themeShade="ff" w:themeTint="ff"/>
        </w:rPr>
        <w:t xml:space="preserve"> into knowledge of absence.</w:t>
      </w:r>
      <w:r>
        <w:rPr>
          <w:rStyle w:val="FootnoteAnchor"/>
          <w:rFonts w:eastAsia="Times New Roman" w:cs="Times New Roman" w:ascii="Times New Roman" w:hAnsi="Times New Roman"/>
          <w:color w:val="000000" w:themeColor="text1" w:themeShade="ff" w:themeTint="ff"/>
        </w:rPr>
        <w:footnoteReference w:id="16"/>
      </w:r>
      <w:r>
        <w:rPr>
          <w:rFonts w:eastAsia="Times New Roman" w:cs="Times New Roman" w:ascii="Times New Roman" w:hAnsi="Times New Roman"/>
          <w:color w:val="000000" w:themeColor="text1" w:themeShade="ff" w:themeTint="ff"/>
        </w:rPr>
        <w:t xml:space="preserve"> This formulation of absentialism is meant to capture Kumārila’s epistemology. But his own iteration of absentialism, although the first, is not the only iteration. As we will see, the later commentator Pārthasārathi will argue that the way in which we know of past absence is </w:t>
      </w:r>
      <w:r>
        <w:rPr>
          <w:rFonts w:eastAsia="Times New Roman" w:cs="Times New Roman" w:ascii="Times New Roman" w:hAnsi="Times New Roman"/>
          <w:i/>
          <w:iCs/>
          <w:color w:val="000000" w:themeColor="text1" w:themeShade="ff" w:themeTint="ff"/>
        </w:rPr>
        <w:t>recollection failure</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asmaraṇa</w:t>
      </w:r>
      <w:r>
        <w:rPr>
          <w:rFonts w:eastAsia="Times New Roman" w:cs="Times New Roman" w:ascii="Times New Roman" w:hAnsi="Times New Roman"/>
          <w:color w:val="000000" w:themeColor="text1" w:themeShade="ff" w:themeTint="ff"/>
        </w:rPr>
        <w:t>).</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Like perceptualism, absentialism comes with an important metaphysical commitment and an important epistemic commitment. As with perceptualism, that metaphysical commitment is realism about absence. For Kumārila, absences must be real “things” (</w:t>
      </w:r>
      <w:r>
        <w:rPr>
          <w:rFonts w:eastAsia="Times New Roman" w:cs="Times New Roman" w:ascii="Times New Roman" w:hAnsi="Times New Roman"/>
          <w:i/>
          <w:iCs/>
          <w:color w:val="000000" w:themeColor="text1" w:themeShade="ff" w:themeTint="ff"/>
        </w:rPr>
        <w:t>vastu</w:t>
      </w:r>
      <w:r>
        <w:rPr>
          <w:rFonts w:eastAsia="Times New Roman" w:cs="Times New Roman" w:ascii="Times New Roman" w:hAnsi="Times New Roman"/>
          <w:color w:val="000000" w:themeColor="text1" w:themeShade="ff" w:themeTint="ff"/>
        </w:rPr>
        <w:t>), and not unreal entities (</w:t>
      </w:r>
      <w:r>
        <w:rPr>
          <w:rFonts w:eastAsia="Times New Roman" w:cs="Times New Roman" w:ascii="Times New Roman" w:hAnsi="Times New Roman"/>
          <w:i/>
          <w:iCs/>
          <w:color w:val="000000" w:themeColor="text1" w:themeShade="ff" w:themeTint="ff"/>
        </w:rPr>
        <w:t>tuccha</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avastu</w:t>
      </w:r>
      <w:r>
        <w:rPr>
          <w:rFonts w:eastAsia="Times New Roman" w:cs="Times New Roman" w:ascii="Times New Roman" w:hAnsi="Times New Roman"/>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17"/>
      </w:r>
      <w:r>
        <w:rPr>
          <w:rFonts w:eastAsia="Times New Roman" w:cs="Times New Roman" w:ascii="Times New Roman" w:hAnsi="Times New Roman"/>
          <w:color w:val="000000" w:themeColor="text1" w:themeShade="ff" w:themeTint="ff"/>
        </w:rPr>
        <w:t xml:space="preserve"> But absences are not </w:t>
      </w:r>
      <w:r>
        <w:rPr>
          <w:rFonts w:eastAsia="Times New Roman" w:cs="Times New Roman" w:ascii="Times New Roman" w:hAnsi="Times New Roman"/>
          <w:i/>
          <w:iCs/>
          <w:color w:val="000000" w:themeColor="text1" w:themeShade="ff" w:themeTint="ff"/>
        </w:rPr>
        <w:t>sui generis</w:t>
      </w:r>
      <w:r>
        <w:rPr>
          <w:rFonts w:eastAsia="Times New Roman" w:cs="Times New Roman" w:ascii="Times New Roman" w:hAnsi="Times New Roman"/>
          <w:color w:val="000000" w:themeColor="text1" w:themeShade="ff" w:themeTint="ff"/>
        </w:rPr>
        <w:t xml:space="preserve"> entities on this view. They are aspects:</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absence as aspect:</w:t>
      </w:r>
      <w:r>
        <w:rPr>
          <w:rFonts w:eastAsia="Times New Roman" w:cs="Times New Roman" w:ascii="Times New Roman" w:hAnsi="Times New Roman"/>
          <w:color w:val="000000" w:themeColor="text1" w:themeShade="ff" w:themeTint="ff"/>
        </w:rPr>
        <w:t xml:space="preserve"> Absences are negative aspects (</w:t>
      </w:r>
      <w:r>
        <w:rPr>
          <w:rFonts w:eastAsia="Times New Roman" w:cs="Times New Roman" w:ascii="Times New Roman" w:hAnsi="Times New Roman"/>
          <w:i/>
          <w:iCs/>
          <w:color w:val="000000" w:themeColor="text1" w:themeShade="ff" w:themeTint="ff"/>
        </w:rPr>
        <w:t>asadrūpa</w:t>
      </w:r>
      <w:r>
        <w:rPr>
          <w:rFonts w:eastAsia="Times New Roman" w:cs="Times New Roman" w:ascii="Times New Roman" w:hAnsi="Times New Roman"/>
          <w:color w:val="000000" w:themeColor="text1" w:themeShade="ff" w:themeTint="ff"/>
        </w:rPr>
        <w:t>) of positives.</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Every object has a positive aspect (</w:t>
      </w:r>
      <w:r>
        <w:rPr>
          <w:rFonts w:eastAsia="Times New Roman" w:cs="Times New Roman" w:ascii="Times New Roman" w:hAnsi="Times New Roman"/>
          <w:i/>
          <w:iCs/>
          <w:color w:val="000000" w:themeColor="text1" w:themeShade="ff" w:themeTint="ff"/>
        </w:rPr>
        <w:t>bhāvâṃśa</w:t>
      </w:r>
      <w:r>
        <w:rPr>
          <w:rFonts w:eastAsia="Times New Roman" w:cs="Times New Roman" w:ascii="Times New Roman" w:hAnsi="Times New Roman"/>
          <w:color w:val="000000" w:themeColor="text1" w:themeShade="ff" w:themeTint="ff"/>
        </w:rPr>
        <w:t>) and negative aspect (</w:t>
      </w:r>
      <w:r>
        <w:rPr>
          <w:rFonts w:eastAsia="Times New Roman" w:cs="Times New Roman" w:ascii="Times New Roman" w:hAnsi="Times New Roman"/>
          <w:i/>
          <w:iCs/>
          <w:color w:val="000000" w:themeColor="text1" w:themeShade="ff" w:themeTint="ff"/>
        </w:rPr>
        <w:t>abhāvâṃśa</w:t>
      </w:r>
      <w:r>
        <w:rPr>
          <w:rFonts w:eastAsia="Times New Roman" w:cs="Times New Roman" w:ascii="Times New Roman" w:hAnsi="Times New Roman"/>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18"/>
      </w:r>
      <w:r>
        <w:rPr>
          <w:rFonts w:eastAsia="Times New Roman" w:cs="Times New Roman" w:ascii="Times New Roman" w:hAnsi="Times New Roman"/>
          <w:color w:val="000000" w:themeColor="text1" w:themeShade="ff" w:themeTint="ff"/>
        </w:rPr>
        <w:t xml:space="preserve"> An empty floor has the positive aspect of being a floor and the negative aspect of lacking a pot, among other negative aspects. In general, we tend not to notice the negative aspects of floors: one tends not to return home and remark that their floor is not covered in pottery. But with the appropriate shift in attention, one can come to notice the negative aspect of the floor and see it as lacking pottery. According to this view, absences are always parasitic on positives: an absence can only exist while its positive host exists. No floor, no absence of pots. Nonetheless, Kumārila maintains that absences can enter into causal relations. Kumārila commits himself to a form of aspect causation.</w:t>
      </w:r>
      <w:r>
        <w:rPr>
          <w:rStyle w:val="FootnoteAnchor"/>
          <w:rFonts w:eastAsia="Times New Roman" w:cs="Times New Roman" w:ascii="Times New Roman" w:hAnsi="Times New Roman"/>
          <w:color w:val="000000" w:themeColor="text1" w:themeShade="ff" w:themeTint="ff"/>
        </w:rPr>
        <w:footnoteReference w:id="19"/>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As with perceptualism, absentialism’s background epistemic commitment specifies the conditions under which an agent notices absence. According to Kumārila, conditions must prime us to notice absence:</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expectation failure:</w:t>
      </w:r>
      <w:r>
        <w:rPr>
          <w:rFonts w:eastAsia="Times New Roman" w:cs="Times New Roman" w:ascii="Times New Roman" w:hAnsi="Times New Roman"/>
          <w:color w:val="000000" w:themeColor="text1" w:themeShade="ff" w:themeTint="ff"/>
        </w:rPr>
        <w:t xml:space="preserve"> To notice absence, an agent must either be searching for the absent property or object (</w:t>
      </w:r>
      <w:r>
        <w:rPr>
          <w:rFonts w:eastAsia="Times New Roman" w:cs="Times New Roman" w:ascii="Times New Roman" w:hAnsi="Times New Roman"/>
          <w:i/>
          <w:iCs/>
          <w:color w:val="000000" w:themeColor="text1" w:themeShade="ff" w:themeTint="ff"/>
        </w:rPr>
        <w:t>jighṛkṣā</w:t>
      </w:r>
      <w:r>
        <w:rPr>
          <w:rFonts w:eastAsia="Times New Roman" w:cs="Times New Roman" w:ascii="Times New Roman" w:hAnsi="Times New Roman"/>
          <w:color w:val="000000" w:themeColor="text1" w:themeShade="ff" w:themeTint="ff"/>
        </w:rPr>
        <w:t>) or their attention must be captured because they expect its presence (</w:t>
      </w:r>
      <w:r>
        <w:rPr>
          <w:rFonts w:eastAsia="Times New Roman" w:cs="Times New Roman" w:ascii="Times New Roman" w:hAnsi="Times New Roman"/>
          <w:i/>
          <w:iCs/>
          <w:color w:val="000000" w:themeColor="text1" w:themeShade="ff" w:themeTint="ff"/>
        </w:rPr>
        <w:t>udbhūti</w:t>
      </w:r>
      <w:r>
        <w:rPr>
          <w:rFonts w:eastAsia="Times New Roman" w:cs="Times New Roman" w:ascii="Times New Roman" w:hAnsi="Times New Roman"/>
          <w:color w:val="000000" w:themeColor="text1" w:themeShade="ff" w:themeTint="ff"/>
        </w:rPr>
        <w:t>).</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According to this commitment, merely failing to see an object or property is not enough for us to notice its absence. Instead, we must be searching for that absent object or property. Or we must expect its presence even if not actively searching, so that its absence captures our attention.</w:t>
      </w:r>
      <w:r>
        <w:rPr>
          <w:rStyle w:val="FootnoteAnchor"/>
          <w:rFonts w:eastAsia="Times New Roman" w:cs="Times New Roman" w:ascii="Times New Roman" w:hAnsi="Times New Roman"/>
          <w:color w:val="000000" w:themeColor="text1" w:themeShade="ff" w:themeTint="ff"/>
        </w:rPr>
        <w:footnoteReference w:id="20"/>
      </w:r>
      <w:r>
        <w:rPr>
          <w:rFonts w:eastAsia="Times New Roman" w:cs="Times New Roman" w:ascii="Times New Roman" w:hAnsi="Times New Roman"/>
          <w:color w:val="000000" w:themeColor="text1" w:themeShade="ff" w:themeTint="ff"/>
        </w:rPr>
        <w:t xml:space="preserve"> Uncountably many objects are currently not on my desk. But when I’m searching for my keys or expect to find them on my desk, I notice </w:t>
      </w:r>
      <w:r>
        <w:rPr>
          <w:rFonts w:eastAsia="Times New Roman" w:cs="Times New Roman" w:ascii="Times New Roman" w:hAnsi="Times New Roman"/>
          <w:i/>
          <w:iCs/>
          <w:color w:val="000000" w:themeColor="text1" w:themeShade="ff" w:themeTint="ff"/>
        </w:rPr>
        <w:t>only</w:t>
      </w:r>
      <w:r>
        <w:rPr>
          <w:rFonts w:eastAsia="Times New Roman" w:cs="Times New Roman" w:ascii="Times New Roman" w:hAnsi="Times New Roman"/>
          <w:color w:val="000000" w:themeColor="text1" w:themeShade="ff" w:themeTint="ff"/>
        </w:rPr>
        <w:t xml:space="preserve"> the absence of my keys.</w:t>
      </w:r>
    </w:p>
    <w:p>
      <w:pPr>
        <w:pStyle w:val="Heading1"/>
        <w:jc w:val="both"/>
        <w:rPr>
          <w:rFonts w:ascii="Times New Roman" w:hAnsi="Times New Roman"/>
        </w:rPr>
      </w:pPr>
      <w:r>
        <w:rPr>
          <w:rFonts w:eastAsia="Times New Roman" w:cs="Times New Roman" w:ascii="Times New Roman" w:hAnsi="Times New Roman"/>
          <w:color w:val="000000" w:themeColor="text1" w:themeShade="ff" w:themeTint="ff"/>
        </w:rPr>
        <w:t xml:space="preserve">3. </w:t>
      </w:r>
      <w:bookmarkStart w:id="2" w:name="kumārilas-case"/>
      <w:r>
        <w:rPr>
          <w:rFonts w:eastAsia="Times New Roman" w:cs="Times New Roman" w:ascii="Times New Roman" w:hAnsi="Times New Roman"/>
          <w:color w:val="000000" w:themeColor="text1" w:themeShade="ff" w:themeTint="ff"/>
        </w:rPr>
        <w:t>Kumārila’s case</w:t>
      </w:r>
      <w:bookmarkEnd w:id="2"/>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Cases of past absence begin their lives as counterexamples to perceptualism. Kumārila is apparently the first philosopher to bring attention to them. He has various arguments against perceptualism, but he and his commentators treat cases of past absence as decisive counterexamples. He gives his case in the twenty-eighth verse of the chapter on absence in his </w:t>
      </w:r>
      <w:r>
        <w:rPr>
          <w:rFonts w:eastAsia="Times New Roman" w:cs="Times New Roman" w:ascii="Times New Roman" w:hAnsi="Times New Roman"/>
          <w:i/>
          <w:iCs/>
          <w:color w:val="000000" w:themeColor="text1" w:themeShade="ff" w:themeTint="ff"/>
        </w:rPr>
        <w:t>Ślokavārttika</w:t>
      </w:r>
      <w:r>
        <w:rPr>
          <w:rFonts w:eastAsia="Times New Roman" w:cs="Times New Roman" w:ascii="Times New Roman" w:hAnsi="Times New Roman"/>
          <w:color w:val="000000" w:themeColor="text1" w:themeShade="ff" w:themeTint="ff"/>
        </w:rPr>
        <w:t>. Kumārila writes:</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 xml:space="preserve">Someone, after seeing something just on its own, also later recalls that thing. </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 xml:space="preserve">When asked, </w:t>
      </w:r>
      <w:r>
        <w:rPr>
          <w:rFonts w:eastAsia="Times New Roman" w:cs="Times New Roman" w:ascii="Times New Roman" w:hAnsi="Times New Roman"/>
          <w:i/>
          <w:iCs/>
          <w:color w:val="000000" w:themeColor="text1" w:themeShade="ff" w:themeTint="ff"/>
        </w:rPr>
        <w:t>right</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then</w:t>
      </w:r>
      <w:r>
        <w:rPr>
          <w:rFonts w:eastAsia="Times New Roman" w:cs="Times New Roman" w:ascii="Times New Roman" w:hAnsi="Times New Roman"/>
          <w:color w:val="000000" w:themeColor="text1" w:themeShade="ff" w:themeTint="ff"/>
        </w:rPr>
        <w:t xml:space="preserve"> he becomes aware of the absence of something else there (ŚV 416.1-2 </w:t>
      </w:r>
      <w:r>
        <w:rPr>
          <w:rFonts w:eastAsia="Times New Roman" w:cs="Times New Roman" w:ascii="Times New Roman" w:hAnsi="Times New Roman"/>
          <w:i/>
          <w:iCs/>
          <w:color w:val="000000" w:themeColor="text1" w:themeShade="ff" w:themeTint="ff"/>
        </w:rPr>
        <w:t>abhāva</w:t>
      </w:r>
      <w:r>
        <w:rPr>
          <w:rFonts w:eastAsia="Times New Roman" w:cs="Times New Roman" w:ascii="Times New Roman" w:hAnsi="Times New Roman"/>
          <w:color w:val="000000" w:themeColor="text1" w:themeShade="ff" w:themeTint="ff"/>
        </w:rPr>
        <w:t xml:space="preserve"> 28).</w:t>
      </w:r>
      <w:r>
        <w:rPr>
          <w:rStyle w:val="FootnoteAnchor"/>
          <w:rFonts w:eastAsia="Times New Roman" w:cs="Times New Roman" w:ascii="Times New Roman" w:hAnsi="Times New Roman"/>
          <w:color w:val="000000" w:themeColor="text1" w:themeShade="ff" w:themeTint="ff"/>
        </w:rPr>
        <w:footnoteReference w:id="21"/>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The case starts with the agent becoming aware of the locus of an absence on its own, lacking further positives (</w:t>
      </w:r>
      <w:r>
        <w:rPr>
          <w:rFonts w:eastAsia="Times New Roman" w:cs="Times New Roman" w:ascii="Times New Roman" w:hAnsi="Times New Roman"/>
          <w:i/>
          <w:iCs/>
          <w:color w:val="000000" w:themeColor="text1" w:themeShade="ff" w:themeTint="ff"/>
        </w:rPr>
        <w:t>svarūpamātra</w:t>
      </w:r>
      <w:r>
        <w:rPr>
          <w:rFonts w:eastAsia="Times New Roman" w:cs="Times New Roman" w:ascii="Times New Roman" w:hAnsi="Times New Roman"/>
          <w:color w:val="000000" w:themeColor="text1" w:themeShade="ff" w:themeTint="ff"/>
        </w:rPr>
        <w:t xml:space="preserve">). But the agent is not primed to notice the relevant absence. Later, someone asks them about the absent object—the “something else”, or the thing </w:t>
      </w:r>
      <w:r>
        <w:rPr>
          <w:rFonts w:eastAsia="Times New Roman" w:cs="Times New Roman" w:ascii="Times New Roman" w:hAnsi="Times New Roman"/>
          <w:i/>
          <w:iCs/>
          <w:color w:val="000000" w:themeColor="text1" w:themeShade="ff" w:themeTint="ff"/>
        </w:rPr>
        <w:t>other</w:t>
      </w:r>
      <w:r>
        <w:rPr>
          <w:rFonts w:eastAsia="Times New Roman" w:cs="Times New Roman" w:ascii="Times New Roman" w:hAnsi="Times New Roman"/>
          <w:color w:val="000000" w:themeColor="text1" w:themeShade="ff" w:themeTint="ff"/>
        </w:rPr>
        <w:t xml:space="preserve"> than the locus—and the agent immediately understands that it was not </w:t>
      </w:r>
      <w:r>
        <w:rPr>
          <w:rFonts w:eastAsia="Times New Roman" w:cs="Times New Roman" w:ascii="Times New Roman" w:hAnsi="Times New Roman"/>
          <w:i/>
          <w:iCs/>
          <w:color w:val="000000" w:themeColor="text1" w:themeShade="ff" w:themeTint="ff"/>
        </w:rPr>
        <w:t>there</w:t>
      </w:r>
      <w:r>
        <w:rPr>
          <w:rFonts w:eastAsia="Times New Roman" w:cs="Times New Roman" w:ascii="Times New Roman" w:hAnsi="Times New Roman"/>
          <w:color w:val="000000" w:themeColor="text1" w:themeShade="ff" w:themeTint="ff"/>
        </w:rPr>
        <w:t xml:space="preserve"> at the time that they saw the empty locus. They understand as much in virtue of failing to apprehend the absent object. To flesh out the case: an agent is in a house and observes its bare floor. But they were not out in search of pottery nor expecting to find pottery, and they failed to notice the absence of the pots on the floor. A friend with an interest in pottery later asks them whether there were any pots in the house. They then recall the house and become aware—</w:t>
      </w:r>
      <w:r>
        <w:rPr>
          <w:rFonts w:eastAsia="Times New Roman" w:cs="Times New Roman" w:ascii="Times New Roman" w:hAnsi="Times New Roman"/>
          <w:i/>
          <w:iCs/>
          <w:color w:val="000000" w:themeColor="text1" w:themeShade="ff" w:themeTint="ff"/>
        </w:rPr>
        <w:t>non-inferentially,</w:t>
      </w:r>
      <w:r>
        <w:rPr>
          <w:rFonts w:eastAsia="Times New Roman" w:cs="Times New Roman" w:ascii="Times New Roman" w:hAnsi="Times New Roman"/>
          <w:color w:val="000000" w:themeColor="text1" w:themeShade="ff" w:themeTint="ff"/>
        </w:rPr>
        <w:t xml:space="preserve"> according to Kumārila—that there </w:t>
      </w:r>
      <w:r>
        <w:rPr>
          <w:rFonts w:eastAsia="Times New Roman" w:cs="Times New Roman" w:ascii="Times New Roman" w:hAnsi="Times New Roman"/>
          <w:i/>
          <w:iCs/>
          <w:color w:val="000000" w:themeColor="text1" w:themeShade="ff" w:themeTint="ff"/>
        </w:rPr>
        <w:t>were</w:t>
      </w:r>
      <w:r>
        <w:rPr>
          <w:rFonts w:eastAsia="Times New Roman" w:cs="Times New Roman" w:ascii="Times New Roman" w:hAnsi="Times New Roman"/>
          <w:color w:val="000000" w:themeColor="text1" w:themeShade="ff" w:themeTint="ff"/>
        </w:rPr>
        <w:t xml:space="preserve"> no pots on the floor from their failure to see any pots on the floor. The crucial claim: they learn of past absence </w:t>
      </w:r>
      <w:r>
        <w:rPr>
          <w:rFonts w:eastAsia="Times New Roman" w:cs="Times New Roman" w:ascii="Times New Roman" w:hAnsi="Times New Roman"/>
          <w:i/>
          <w:iCs/>
          <w:color w:val="000000" w:themeColor="text1" w:themeShade="ff" w:themeTint="ff"/>
        </w:rPr>
        <w:t>right upon</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tadaîva</w:t>
      </w:r>
      <w:r>
        <w:rPr>
          <w:rFonts w:eastAsia="Times New Roman" w:cs="Times New Roman" w:ascii="Times New Roman" w:hAnsi="Times New Roman"/>
          <w:color w:val="000000" w:themeColor="text1" w:themeShade="ff" w:themeTint="ff"/>
        </w:rPr>
        <w:t>) receiving the prompt. As we will see when we turn to Gaṅgeśa, whether the agent notices past absence right upon receiving the prompt becomes a significant point of contention.</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The datum, on a surface reading, is that the agent can’t be seeing the past absence precisely because the absence is </w:t>
      </w:r>
      <w:r>
        <w:rPr>
          <w:rFonts w:eastAsia="Times New Roman" w:cs="Times New Roman" w:ascii="Times New Roman" w:hAnsi="Times New Roman"/>
          <w:i/>
          <w:iCs/>
          <w:color w:val="000000" w:themeColor="text1" w:themeShade="ff" w:themeTint="ff"/>
        </w:rPr>
        <w:t>in the past</w:t>
      </w:r>
      <w:r>
        <w:rPr>
          <w:rFonts w:eastAsia="Times New Roman" w:cs="Times New Roman" w:ascii="Times New Roman" w:hAnsi="Times New Roman"/>
          <w:color w:val="000000" w:themeColor="text1" w:themeShade="ff" w:themeTint="ff"/>
        </w:rPr>
        <w:t>. But how exactly does the datum mean that Kumārila’s cases constitute a counterexample to perceptualism? Consider the following construal of perceptualism:</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global perceptualism:</w:t>
      </w:r>
      <w:r>
        <w:rPr>
          <w:rFonts w:eastAsia="Times New Roman" w:cs="Times New Roman" w:ascii="Times New Roman" w:hAnsi="Times New Roman"/>
          <w:color w:val="000000" w:themeColor="text1" w:themeShade="ff" w:themeTint="ff"/>
        </w:rPr>
        <w:t xml:space="preserve"> Perception is the </w:t>
      </w:r>
      <w:r>
        <w:rPr>
          <w:rFonts w:eastAsia="Times New Roman" w:cs="Times New Roman" w:ascii="Times New Roman" w:hAnsi="Times New Roman"/>
          <w:i/>
          <w:iCs/>
          <w:color w:val="000000" w:themeColor="text1" w:themeShade="ff" w:themeTint="ff"/>
        </w:rPr>
        <w:t>only way</w:t>
      </w:r>
      <w:r>
        <w:rPr>
          <w:rFonts w:eastAsia="Times New Roman" w:cs="Times New Roman" w:ascii="Times New Roman" w:hAnsi="Times New Roman"/>
          <w:color w:val="000000" w:themeColor="text1" w:themeShade="ff" w:themeTint="ff"/>
        </w:rPr>
        <w:t xml:space="preserve"> in which we know that an object or property is absent.</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Since global perceptualism claims that there are </w:t>
      </w:r>
      <w:r>
        <w:rPr>
          <w:rFonts w:eastAsia="Times New Roman" w:cs="Times New Roman" w:ascii="Times New Roman" w:hAnsi="Times New Roman"/>
          <w:i/>
          <w:iCs/>
          <w:color w:val="000000" w:themeColor="text1" w:themeShade="ff" w:themeTint="ff"/>
        </w:rPr>
        <w:t>no</w:t>
      </w:r>
      <w:r>
        <w:rPr>
          <w:rFonts w:eastAsia="Times New Roman" w:cs="Times New Roman" w:ascii="Times New Roman" w:hAnsi="Times New Roman"/>
          <w:color w:val="000000" w:themeColor="text1" w:themeShade="ff" w:themeTint="ff"/>
        </w:rPr>
        <w:t xml:space="preserve"> cases of non-perceptual knowledge of absence, cases of past absence on their own are straightforward counterexamples: the mere fact that an agent can know that something was absent without seeing its absence means global perceptualism is false. The most straightforward reading of Kumārila and his commentators and of Śālikanātha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825) suggests that they are targeting this view, since they appear to understand any case of non-perceptual knowledge of absence as a counterexample.</w:t>
      </w:r>
      <w:r>
        <w:rPr>
          <w:rStyle w:val="FootnoteAnchor"/>
          <w:rFonts w:eastAsia="Times New Roman" w:cs="Times New Roman" w:ascii="Times New Roman" w:hAnsi="Times New Roman"/>
          <w:color w:val="000000" w:themeColor="text1" w:themeShade="ff" w:themeTint="ff"/>
        </w:rPr>
        <w:footnoteReference w:id="22"/>
      </w:r>
      <w:r>
        <w:rPr>
          <w:rFonts w:eastAsia="Times New Roman" w:cs="Times New Roman" w:ascii="Times New Roman" w:hAnsi="Times New Roman"/>
          <w:color w:val="000000" w:themeColor="text1" w:themeShade="ff" w:themeTint="ff"/>
        </w:rPr>
        <w:t xml:space="preserve"> But the more nuanced construal of perceptualism claims that perception is the </w:t>
      </w:r>
      <w:r>
        <w:rPr>
          <w:rFonts w:eastAsia="Times New Roman" w:cs="Times New Roman" w:ascii="Times New Roman" w:hAnsi="Times New Roman"/>
          <w:i/>
          <w:iCs/>
          <w:color w:val="000000" w:themeColor="text1" w:themeShade="ff" w:themeTint="ff"/>
        </w:rPr>
        <w:t>most fundamental way</w:t>
      </w:r>
      <w:r>
        <w:rPr>
          <w:rFonts w:eastAsia="Times New Roman" w:cs="Times New Roman" w:ascii="Times New Roman" w:hAnsi="Times New Roman"/>
          <w:color w:val="000000" w:themeColor="text1" w:themeShade="ff" w:themeTint="ff"/>
        </w:rPr>
        <w:t xml:space="preserve"> in which an agent knows about absence. This restricted version of perceptualism is more robust than global perceptualism. If past absence is a counterexample only insofar as past absence is not perceptible, the restricted version of perceptualism comes out unscathed by leaving room for non-perceptual knowledge of absence. Gaṅgeśa’s perceptualism would straightforwardly resist counterexample.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Can cases of past absence constitute a counterexample to the more robust form of perceptualism? Yes. To do so, cases of past absence have to show that the agent’s knowledge of past absence is </w:t>
      </w:r>
      <w:r>
        <w:rPr>
          <w:rFonts w:eastAsia="Times New Roman" w:cs="Times New Roman" w:ascii="Times New Roman" w:hAnsi="Times New Roman"/>
          <w:i/>
          <w:iCs/>
          <w:color w:val="000000" w:themeColor="text1" w:themeShade="ff" w:themeTint="ff"/>
        </w:rPr>
        <w:t>completely independent</w:t>
      </w:r>
      <w:r>
        <w:rPr>
          <w:rFonts w:eastAsia="Times New Roman" w:cs="Times New Roman" w:ascii="Times New Roman" w:hAnsi="Times New Roman"/>
          <w:color w:val="000000" w:themeColor="text1" w:themeShade="ff" w:themeTint="ff"/>
        </w:rPr>
        <w:t xml:space="preserve"> of perceptual knowledge of absence. Namely, that there can be knowledge of past absence without perceptual knowledge of absence. This </w:t>
      </w:r>
      <w:r>
        <w:rPr>
          <w:rFonts w:eastAsia="Times New Roman" w:cs="Times New Roman" w:ascii="Times New Roman" w:hAnsi="Times New Roman"/>
          <w:i/>
          <w:iCs/>
          <w:color w:val="000000" w:themeColor="text1" w:themeShade="ff" w:themeTint="ff"/>
        </w:rPr>
        <w:t>may</w:t>
      </w:r>
      <w:r>
        <w:rPr>
          <w:rFonts w:eastAsia="Times New Roman" w:cs="Times New Roman" w:ascii="Times New Roman" w:hAnsi="Times New Roman"/>
          <w:color w:val="000000" w:themeColor="text1" w:themeShade="ff" w:themeTint="ff"/>
        </w:rPr>
        <w:t xml:space="preserve"> be the point Kumārila has in mind. In verse twenty seven, Kumārila (ŚV 416.2 </w:t>
      </w:r>
      <w:r>
        <w:rPr>
          <w:rFonts w:eastAsia="Times New Roman" w:cs="Times New Roman" w:ascii="Times New Roman" w:hAnsi="Times New Roman"/>
          <w:i/>
          <w:iCs/>
          <w:color w:val="000000" w:themeColor="text1" w:themeShade="ff" w:themeTint="ff"/>
        </w:rPr>
        <w:t>abhāva</w:t>
      </w:r>
      <w:r>
        <w:rPr>
          <w:rFonts w:eastAsia="Times New Roman" w:cs="Times New Roman" w:ascii="Times New Roman" w:hAnsi="Times New Roman"/>
          <w:color w:val="000000" w:themeColor="text1" w:themeShade="ff" w:themeTint="ff"/>
        </w:rPr>
        <w:t xml:space="preserve"> 27cd) argues that knowledge of absence in general is </w:t>
      </w:r>
      <w:r>
        <w:rPr>
          <w:rFonts w:eastAsia="Times New Roman" w:cs="Times New Roman" w:ascii="Times New Roman" w:hAnsi="Times New Roman"/>
          <w:i/>
          <w:iCs/>
          <w:color w:val="000000" w:themeColor="text1" w:themeShade="ff" w:themeTint="ff"/>
        </w:rPr>
        <w:t>not dependent</w:t>
      </w:r>
      <w:r>
        <w:rPr>
          <w:rFonts w:eastAsia="Times New Roman" w:cs="Times New Roman" w:ascii="Times New Roman" w:hAnsi="Times New Roman"/>
          <w:color w:val="000000" w:themeColor="text1" w:themeShade="ff" w:themeTint="ff"/>
        </w:rPr>
        <w:t xml:space="preserve"> on perception (</w:t>
      </w:r>
      <w:r>
        <w:rPr>
          <w:rFonts w:eastAsia="Times New Roman" w:cs="Times New Roman" w:ascii="Times New Roman" w:hAnsi="Times New Roman"/>
          <w:i/>
          <w:iCs/>
          <w:color w:val="000000" w:themeColor="text1" w:themeShade="ff" w:themeTint="ff"/>
        </w:rPr>
        <w:t>akṣânapekṣaṇa</w:t>
      </w:r>
      <w:r>
        <w:rPr>
          <w:rFonts w:eastAsia="Times New Roman" w:cs="Times New Roman" w:ascii="Times New Roman" w:hAnsi="Times New Roman"/>
          <w:color w:val="000000" w:themeColor="text1" w:themeShade="ff" w:themeTint="ff"/>
        </w:rPr>
        <w:t>). And according to Sucarita’s (c</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color w:val="000000" w:themeColor="text1" w:themeShade="ff" w:themeTint="ff"/>
        </w:rPr>
        <w:t xml:space="preserve"> 950) reading, Kumārila’s case is meant to motivate this claim: knowledge of past absence does not depend upon the senses (</w:t>
      </w:r>
      <w:r>
        <w:rPr>
          <w:rFonts w:eastAsia="Times New Roman" w:cs="Times New Roman" w:ascii="Times New Roman" w:hAnsi="Times New Roman"/>
          <w:i/>
          <w:iCs/>
          <w:color w:val="000000" w:themeColor="text1" w:themeShade="ff" w:themeTint="ff"/>
        </w:rPr>
        <w:t>indriyâdhīna</w:t>
      </w:r>
      <w:r>
        <w:rPr>
          <w:rFonts w:eastAsia="Times New Roman" w:cs="Times New Roman" w:ascii="Times New Roman" w:hAnsi="Times New Roman"/>
          <w:color w:val="000000" w:themeColor="text1" w:themeShade="ff" w:themeTint="ff"/>
        </w:rPr>
        <w:t xml:space="preserve">). We encounter Sucarita below. But Kumārila’s cases </w:t>
      </w:r>
      <w:r>
        <w:rPr>
          <w:rFonts w:eastAsia="Times New Roman" w:cs="Times New Roman" w:ascii="Times New Roman" w:hAnsi="Times New Roman"/>
          <w:i/>
          <w:iCs/>
          <w:color w:val="000000" w:themeColor="text1" w:themeShade="ff" w:themeTint="ff"/>
        </w:rPr>
        <w:t>on their own</w:t>
      </w:r>
      <w:r>
        <w:rPr>
          <w:rFonts w:eastAsia="Times New Roman" w:cs="Times New Roman" w:ascii="Times New Roman" w:hAnsi="Times New Roman"/>
          <w:color w:val="000000" w:themeColor="text1" w:themeShade="ff" w:themeTint="ff"/>
        </w:rPr>
        <w:t xml:space="preserve"> don’t secure this claim. For that, Bhāṭṭas need to provide a detailed theory about how agents come to know that the object was absent in the past. Their theory must be one in which  perceptual knowledge of absence plays no role. Uṃveka attempts this strategy. We now turn to his view.</w:t>
      </w:r>
    </w:p>
    <w:p>
      <w:pPr>
        <w:pStyle w:val="Heading1"/>
        <w:jc w:val="both"/>
        <w:rPr>
          <w:rFonts w:ascii="Times New Roman" w:hAnsi="Times New Roman"/>
        </w:rPr>
      </w:pPr>
      <w:r>
        <w:rPr>
          <w:rFonts w:eastAsia="Times New Roman" w:cs="Times New Roman" w:ascii="Times New Roman" w:hAnsi="Times New Roman"/>
          <w:color w:val="000000" w:themeColor="text1" w:themeShade="ff" w:themeTint="ff"/>
        </w:rPr>
        <w:t xml:space="preserve">4. </w:t>
      </w:r>
      <w:bookmarkStart w:id="3" w:name="uṃvekas-recollection-view"/>
      <w:r>
        <w:rPr>
          <w:rFonts w:eastAsia="Times New Roman" w:cs="Times New Roman" w:ascii="Times New Roman" w:hAnsi="Times New Roman"/>
          <w:color w:val="000000" w:themeColor="text1" w:themeShade="ff" w:themeTint="ff"/>
        </w:rPr>
        <w:t>Uṃveka’s recollection view</w:t>
      </w:r>
      <w:bookmarkEnd w:id="3"/>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Cases of past absence pose important questions for the epistemology of absence. We can helpfully distinguish theories by their answers to two of those questions. There is the </w:t>
      </w:r>
      <w:r>
        <w:rPr>
          <w:rFonts w:eastAsia="Times New Roman" w:cs="Times New Roman" w:ascii="Times New Roman" w:hAnsi="Times New Roman"/>
          <w:smallCaps/>
          <w:color w:val="000000" w:themeColor="text1" w:themeShade="ff" w:themeTint="ff"/>
        </w:rPr>
        <w:t>means question</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how</w:t>
      </w:r>
      <w:r>
        <w:rPr>
          <w:rFonts w:eastAsia="Times New Roman" w:cs="Times New Roman" w:ascii="Times New Roman" w:hAnsi="Times New Roman"/>
          <w:color w:val="000000" w:themeColor="text1" w:themeShade="ff" w:themeTint="ff"/>
        </w:rPr>
        <w:t xml:space="preserve"> does the agent become aware of past absence in retrospect? And there is the </w:t>
      </w:r>
      <w:r>
        <w:rPr>
          <w:rFonts w:eastAsia="Times New Roman" w:cs="Times New Roman" w:ascii="Times New Roman" w:hAnsi="Times New Roman"/>
          <w:smallCaps/>
          <w:color w:val="000000" w:themeColor="text1" w:themeShade="ff" w:themeTint="ff"/>
        </w:rPr>
        <w:t>novelty question</w:t>
      </w:r>
      <w:r>
        <w:rPr>
          <w:rFonts w:eastAsia="Times New Roman" w:cs="Times New Roman" w:ascii="Times New Roman" w:hAnsi="Times New Roman"/>
          <w:color w:val="000000" w:themeColor="text1" w:themeShade="ff" w:themeTint="ff"/>
        </w:rPr>
        <w:t xml:space="preserve">: does the agent </w:t>
      </w:r>
      <w:r>
        <w:rPr>
          <w:rFonts w:eastAsia="Times New Roman" w:cs="Times New Roman" w:ascii="Times New Roman" w:hAnsi="Times New Roman"/>
          <w:i/>
          <w:iCs/>
          <w:color w:val="000000" w:themeColor="text1" w:themeShade="ff" w:themeTint="ff"/>
        </w:rPr>
        <w:t>gain</w:t>
      </w:r>
      <w:r>
        <w:rPr>
          <w:rFonts w:eastAsia="Times New Roman" w:cs="Times New Roman" w:ascii="Times New Roman" w:hAnsi="Times New Roman"/>
          <w:color w:val="000000" w:themeColor="text1" w:themeShade="ff" w:themeTint="ff"/>
        </w:rPr>
        <w:t xml:space="preserve"> knowledge about past absence? Recollection views are united by a shared minimal answer to the means question:</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recollection thesis:</w:t>
      </w:r>
      <w:r>
        <w:rPr>
          <w:rFonts w:eastAsia="Times New Roman" w:cs="Times New Roman" w:ascii="Times New Roman" w:hAnsi="Times New Roman"/>
          <w:color w:val="000000" w:themeColor="text1" w:themeShade="ff" w:themeTint="ff"/>
        </w:rPr>
        <w:t xml:space="preserve"> An agent becomes aware that a perceptible object or property was absent in the past by recalling negative information about that object or property.</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Negative information conveys information about absence. </w:t>
      </w:r>
      <w:r>
        <w:rPr>
          <w:rFonts w:eastAsia="Times New Roman" w:cs="Times New Roman" w:ascii="Times New Roman" w:hAnsi="Times New Roman"/>
          <w:i/>
          <w:iCs/>
          <w:color w:val="000000" w:themeColor="text1" w:themeShade="ff" w:themeTint="ff"/>
        </w:rPr>
        <w:t>That the object was absent</w:t>
      </w:r>
      <w:r>
        <w:rPr>
          <w:rFonts w:eastAsia="Times New Roman" w:cs="Times New Roman" w:ascii="Times New Roman" w:hAnsi="Times New Roman"/>
          <w:color w:val="000000" w:themeColor="text1" w:themeShade="ff" w:themeTint="ff"/>
        </w:rPr>
        <w:t xml:space="preserve"> and </w:t>
      </w:r>
      <w:r>
        <w:rPr>
          <w:rFonts w:eastAsia="Times New Roman" w:cs="Times New Roman" w:ascii="Times New Roman" w:hAnsi="Times New Roman"/>
          <w:i/>
          <w:iCs/>
          <w:color w:val="000000" w:themeColor="text1" w:themeShade="ff" w:themeTint="ff"/>
        </w:rPr>
        <w:t>that one failed to see the object</w:t>
      </w:r>
      <w:r>
        <w:rPr>
          <w:rFonts w:eastAsia="Times New Roman" w:cs="Times New Roman" w:ascii="Times New Roman" w:hAnsi="Times New Roman"/>
          <w:color w:val="000000" w:themeColor="text1" w:themeShade="ff" w:themeTint="ff"/>
        </w:rPr>
        <w:t xml:space="preserve"> are examples of negative information. But the recollection thesis is </w:t>
      </w:r>
      <w:r>
        <w:rPr>
          <w:rFonts w:eastAsia="Times New Roman" w:cs="Times New Roman" w:ascii="Times New Roman" w:hAnsi="Times New Roman"/>
          <w:i/>
          <w:iCs/>
          <w:color w:val="000000" w:themeColor="text1" w:themeShade="ff" w:themeTint="ff"/>
        </w:rPr>
        <w:t>only</w:t>
      </w:r>
      <w:r>
        <w:rPr>
          <w:rFonts w:eastAsia="Times New Roman" w:cs="Times New Roman" w:ascii="Times New Roman" w:hAnsi="Times New Roman"/>
          <w:color w:val="000000" w:themeColor="text1" w:themeShade="ff" w:themeTint="ff"/>
        </w:rPr>
        <w:t xml:space="preserve"> the minimal commitment that unites recollection views. The precise answer to the means question varies. Recollection views specify differently which negative information the agent recalls. The precise answer to the means question will in turn deliver a verdict about the novelty question.</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Our first recollection view—an absentialist view—comes from Uṃveka, the first of the classical trio of commentators on Kumārila. Uṃveka’s theory answers the means question by claiming that the agent recalls, with the right prompt, that </w:t>
      </w:r>
      <w:r>
        <w:rPr>
          <w:rFonts w:eastAsia="Times New Roman" w:cs="Times New Roman" w:ascii="Times New Roman" w:hAnsi="Times New Roman"/>
          <w:i/>
          <w:iCs/>
          <w:color w:val="000000" w:themeColor="text1" w:themeShade="ff" w:themeTint="ff"/>
        </w:rPr>
        <w:t>they failed to apprehend</w:t>
      </w:r>
      <w:r>
        <w:rPr>
          <w:rFonts w:eastAsia="Times New Roman" w:cs="Times New Roman" w:ascii="Times New Roman" w:hAnsi="Times New Roman"/>
          <w:color w:val="000000" w:themeColor="text1" w:themeShade="ff" w:themeTint="ff"/>
        </w:rPr>
        <w:t xml:space="preserve"> the absent object or property. They do not recall </w:t>
      </w:r>
      <w:r>
        <w:rPr>
          <w:rFonts w:eastAsia="Times New Roman" w:cs="Times New Roman" w:ascii="Times New Roman" w:hAnsi="Times New Roman"/>
          <w:i/>
          <w:iCs/>
          <w:color w:val="000000" w:themeColor="text1" w:themeShade="ff" w:themeTint="ff"/>
        </w:rPr>
        <w:t>the</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absence</w:t>
      </w:r>
      <w:r>
        <w:rPr>
          <w:rFonts w:eastAsia="Times New Roman" w:cs="Times New Roman" w:ascii="Times New Roman" w:hAnsi="Times New Roman"/>
          <w:color w:val="000000" w:themeColor="text1" w:themeShade="ff" w:themeTint="ff"/>
        </w:rPr>
        <w:t xml:space="preserve"> of the object or property itself. And once they recall that they failed to apprehend that object or property, they come to know non-inferentially that the object or property was absent. This view in turn delivers a verdict about the novelty question. The information they recall is not the past absence itself, but information which provides the basis for them to acquire knowledge of past absence: the agent gains knowledge about the past absence.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Uṃveka’s account is the natural extension of Kumārila’s account. Kumārila offers only a minimal account of past absence, according to which an agent who failed to notice a perceptible object or property at a location subsequently knows that the object or property was absent upon being asked. They do so simply from failing to apprehend that object or property. But past absence is temporally distal, and the </w:t>
      </w:r>
      <w:r>
        <w:rPr>
          <w:rFonts w:eastAsia="Times New Roman" w:cs="Times New Roman" w:ascii="Times New Roman" w:hAnsi="Times New Roman"/>
          <w:i/>
          <w:iCs/>
          <w:color w:val="000000" w:themeColor="text1" w:themeShade="ff" w:themeTint="ff"/>
        </w:rPr>
        <w:t>object</w:t>
      </w:r>
      <w:r>
        <w:rPr>
          <w:rFonts w:eastAsia="Times New Roman" w:cs="Times New Roman" w:ascii="Times New Roman" w:hAnsi="Times New Roman"/>
          <w:color w:val="000000" w:themeColor="text1" w:themeShade="ff" w:themeTint="ff"/>
        </w:rPr>
        <w:t xml:space="preserve"> or </w:t>
      </w:r>
      <w:r>
        <w:rPr>
          <w:rFonts w:eastAsia="Times New Roman" w:cs="Times New Roman" w:ascii="Times New Roman" w:hAnsi="Times New Roman"/>
          <w:i/>
          <w:iCs/>
          <w:color w:val="000000" w:themeColor="text1" w:themeShade="ff" w:themeTint="ff"/>
        </w:rPr>
        <w:t>property</w:t>
      </w:r>
      <w:r>
        <w:rPr>
          <w:rFonts w:eastAsia="Times New Roman" w:cs="Times New Roman" w:ascii="Times New Roman" w:hAnsi="Times New Roman"/>
          <w:color w:val="000000" w:themeColor="text1" w:themeShade="ff" w:themeTint="ff"/>
        </w:rPr>
        <w:t xml:space="preserve"> that is absent therefore not perceptible.</w:t>
      </w:r>
      <w:r>
        <w:rPr>
          <w:rStyle w:val="FootnoteAnchor"/>
          <w:rFonts w:eastAsia="Times New Roman" w:cs="Times New Roman" w:ascii="Times New Roman" w:hAnsi="Times New Roman"/>
          <w:color w:val="000000" w:themeColor="text1" w:themeShade="ff" w:themeTint="ff"/>
        </w:rPr>
        <w:footnoteReference w:id="23"/>
      </w:r>
      <w:r>
        <w:rPr>
          <w:rFonts w:eastAsia="Times New Roman" w:cs="Times New Roman" w:ascii="Times New Roman" w:hAnsi="Times New Roman"/>
          <w:color w:val="000000" w:themeColor="text1" w:themeShade="ff" w:themeTint="ff"/>
        </w:rPr>
        <w:t xml:space="preserve"> Even if the object or property </w:t>
      </w:r>
      <w:r>
        <w:rPr>
          <w:rFonts w:eastAsia="Times New Roman" w:cs="Times New Roman" w:ascii="Times New Roman" w:hAnsi="Times New Roman"/>
          <w:i/>
          <w:iCs/>
          <w:color w:val="000000" w:themeColor="text1" w:themeShade="ff" w:themeTint="ff"/>
        </w:rPr>
        <w:t>had</w:t>
      </w:r>
      <w:r>
        <w:rPr>
          <w:rFonts w:eastAsia="Times New Roman" w:cs="Times New Roman" w:ascii="Times New Roman" w:hAnsi="Times New Roman"/>
          <w:color w:val="000000" w:themeColor="text1" w:themeShade="ff" w:themeTint="ff"/>
        </w:rPr>
        <w:t xml:space="preserve"> been there</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the agent could no longer perceive it </w:t>
      </w:r>
      <w:r>
        <w:rPr>
          <w:rFonts w:eastAsia="Times New Roman" w:cs="Times New Roman" w:ascii="Times New Roman" w:hAnsi="Times New Roman"/>
          <w:i/>
          <w:iCs/>
          <w:color w:val="000000" w:themeColor="text1" w:themeShade="ff" w:themeTint="ff"/>
        </w:rPr>
        <w:t>now</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Present</w:t>
      </w:r>
      <w:r>
        <w:rPr>
          <w:rFonts w:eastAsia="Times New Roman" w:cs="Times New Roman" w:ascii="Times New Roman" w:hAnsi="Times New Roman"/>
          <w:color w:val="000000" w:themeColor="text1" w:themeShade="ff" w:themeTint="ff"/>
        </w:rPr>
        <w:t xml:space="preserve"> failure to apprehend a perceptible cannot be the route into knowledge of past absence. A theory that intends to remain faithful to Kumārila’s view must therefore claim that </w:t>
      </w:r>
      <w:r>
        <w:rPr>
          <w:rFonts w:eastAsia="Times New Roman" w:cs="Times New Roman" w:ascii="Times New Roman" w:hAnsi="Times New Roman"/>
          <w:i/>
          <w:iCs/>
          <w:color w:val="000000" w:themeColor="text1" w:themeShade="ff" w:themeTint="ff"/>
        </w:rPr>
        <w:t>past</w:t>
      </w:r>
      <w:r>
        <w:rPr>
          <w:rFonts w:eastAsia="Times New Roman" w:cs="Times New Roman" w:ascii="Times New Roman" w:hAnsi="Times New Roman"/>
          <w:color w:val="000000" w:themeColor="text1" w:themeShade="ff" w:themeTint="ff"/>
        </w:rPr>
        <w:t xml:space="preserve"> apprehension failure brings about knowledge of past absence</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Only in retrospect does the agent recall that they failed to apprehend the perceptible object or property. The agent failed to apprehend it, back when it </w:t>
      </w:r>
      <w:r>
        <w:rPr>
          <w:rFonts w:eastAsia="Times New Roman" w:cs="Times New Roman" w:ascii="Times New Roman" w:hAnsi="Times New Roman"/>
          <w:i/>
          <w:iCs/>
          <w:color w:val="000000" w:themeColor="text1" w:themeShade="ff" w:themeTint="ff"/>
        </w:rPr>
        <w:t>was</w:t>
      </w:r>
      <w:r>
        <w:rPr>
          <w:rFonts w:eastAsia="Times New Roman" w:cs="Times New Roman" w:ascii="Times New Roman" w:hAnsi="Times New Roman"/>
          <w:color w:val="000000" w:themeColor="text1" w:themeShade="ff" w:themeTint="ff"/>
        </w:rPr>
        <w:t xml:space="preserve"> perceptible. This is the view that Uṃveka provides.</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Kumārila’s commentators all develop their views about past absence in their commentaries on verse twenty eight, the verse we saw above. Uṃveka begins by providing the case of </w:t>
      </w:r>
      <w:r>
        <w:rPr>
          <w:rFonts w:eastAsia="Times New Roman" w:cs="Times New Roman" w:ascii="Times New Roman" w:hAnsi="Times New Roman"/>
          <w:smallCaps/>
          <w:color w:val="000000" w:themeColor="text1" w:themeShade="ff" w:themeTint="ff"/>
        </w:rPr>
        <w:t>absent devadatta</w:t>
      </w:r>
      <w:r>
        <w:rPr>
          <w:rFonts w:eastAsia="Times New Roman" w:cs="Times New Roman" w:ascii="Times New Roman" w:hAnsi="Times New Roman"/>
          <w:color w:val="000000" w:themeColor="text1" w:themeShade="ff" w:themeTint="ff"/>
        </w:rPr>
        <w:t xml:space="preserve"> in his explanation of verse twenty eight. He writes:</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 xml:space="preserve">Someone, after seeing some place on its own, has at a later time left for another place where someone asks him “was Devadatta there?”. After recalling the place, he becomes aware that Devadatta was not there. Given that this awareness is what causes the agent to grasp the past absence, how could his knowledge be produced by perception? This is what Kumārila means (ŚVTṬ 416.15-18 ad </w:t>
      </w:r>
      <w:r>
        <w:rPr>
          <w:rFonts w:eastAsia="Times New Roman" w:cs="Times New Roman" w:ascii="Times New Roman" w:hAnsi="Times New Roman"/>
          <w:i/>
          <w:iCs/>
          <w:color w:val="000000" w:themeColor="text1" w:themeShade="ff" w:themeTint="ff"/>
        </w:rPr>
        <w:t>abhāva</w:t>
      </w:r>
      <w:r>
        <w:rPr>
          <w:rFonts w:eastAsia="Times New Roman" w:cs="Times New Roman" w:ascii="Times New Roman" w:hAnsi="Times New Roman"/>
          <w:color w:val="000000" w:themeColor="text1" w:themeShade="ff" w:themeTint="ff"/>
        </w:rPr>
        <w:t xml:space="preserve"> 28).</w:t>
      </w:r>
      <w:r>
        <w:rPr>
          <w:rStyle w:val="FootnoteAnchor"/>
          <w:rFonts w:eastAsia="Times New Roman" w:cs="Times New Roman" w:ascii="Times New Roman" w:hAnsi="Times New Roman"/>
          <w:color w:val="000000" w:themeColor="text1" w:themeShade="ff" w:themeTint="ff"/>
        </w:rPr>
        <w:footnoteReference w:id="24"/>
      </w:r>
    </w:p>
    <w:p>
      <w:pPr>
        <w:pStyle w:val="FirstParagraph"/>
        <w:jc w:val="both"/>
        <w:rPr>
          <w:rFonts w:ascii="Times New Roman" w:hAnsi="Times New Roman"/>
        </w:rPr>
      </w:pPr>
      <w:r>
        <w:rPr>
          <w:rFonts w:eastAsia="Times New Roman" w:cs="Times New Roman" w:ascii="Times New Roman" w:hAnsi="Times New Roman"/>
          <w:smallCaps/>
          <w:color w:val="000000" w:themeColor="text1" w:themeShade="ff" w:themeTint="ff"/>
        </w:rPr>
        <w:t>absent devadatta</w:t>
      </w:r>
      <w:r>
        <w:rPr>
          <w:rFonts w:eastAsia="Times New Roman" w:cs="Times New Roman" w:ascii="Times New Roman" w:hAnsi="Times New Roman"/>
          <w:color w:val="000000" w:themeColor="text1" w:themeShade="ff" w:themeTint="ff"/>
        </w:rPr>
        <w:t xml:space="preserve"> sets the example for filling in Kumārila’s template. An agent was at a location where they failed to see Devadatta. But they were not looking for Devadatta, nor expecting him to be there. They accordingly take no notice of his absence. Someone later asks them whether Devadatta was there. After receiving this prompt, the agent recalls the earlier location and comes to know that Devadatta was not there.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Uṃveka intends </w:t>
      </w:r>
      <w:r>
        <w:rPr>
          <w:rFonts w:eastAsia="Times New Roman" w:cs="Times New Roman" w:ascii="Times New Roman" w:hAnsi="Times New Roman"/>
          <w:smallCaps/>
          <w:color w:val="000000" w:themeColor="text1" w:themeShade="ff" w:themeTint="ff"/>
        </w:rPr>
        <w:t>absent devadatta</w:t>
      </w:r>
      <w:r>
        <w:rPr>
          <w:rFonts w:eastAsia="Times New Roman" w:cs="Times New Roman" w:ascii="Times New Roman" w:hAnsi="Times New Roman"/>
          <w:color w:val="000000" w:themeColor="text1" w:themeShade="ff" w:themeTint="ff"/>
        </w:rPr>
        <w:t xml:space="preserve"> to spell out Kumārila’s counterexample: since the agent clearly becomes aware that Devadatta was absent </w:t>
      </w:r>
      <w:r>
        <w:rPr>
          <w:rFonts w:eastAsia="Times New Roman" w:cs="Times New Roman" w:ascii="Times New Roman" w:hAnsi="Times New Roman"/>
          <w:i/>
          <w:iCs/>
          <w:color w:val="000000" w:themeColor="text1" w:themeShade="ff" w:themeTint="ff"/>
        </w:rPr>
        <w:t>without seeing</w:t>
      </w:r>
      <w:r>
        <w:rPr>
          <w:rFonts w:eastAsia="Times New Roman" w:cs="Times New Roman" w:ascii="Times New Roman" w:hAnsi="Times New Roman"/>
          <w:color w:val="000000" w:themeColor="text1" w:themeShade="ff" w:themeTint="ff"/>
        </w:rPr>
        <w:t xml:space="preserve"> his absence, this is a case in which our knowledge of absence is not perceptual. How then are they coming to know of Devadatta’s absence? Uṃveka continues on to explain just what causes the agent to grasp the past absence:</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 xml:space="preserve">Therefore, we explain the case as follows: At the time when the agent was aware of the place, he failed to perceive a perceptible, the object of which was Devadatta. And at that time, the awareness </w:t>
      </w:r>
      <w:r>
        <w:rPr>
          <w:rFonts w:eastAsia="Times New Roman" w:cs="Times New Roman" w:ascii="Times New Roman" w:hAnsi="Times New Roman"/>
          <w:color w:val="000000" w:themeColor="text1" w:themeShade="ff" w:themeTint="ff"/>
          <w:lang w:val="en-US"/>
        </w:rPr>
        <w:t xml:space="preserve">⌜Devadatta is not there⌝ </w:t>
      </w:r>
      <w:r>
        <w:rPr>
          <w:rFonts w:eastAsia="Times New Roman" w:cs="Times New Roman" w:ascii="Times New Roman" w:hAnsi="Times New Roman"/>
          <w:color w:val="000000" w:themeColor="text1" w:themeShade="ff" w:themeTint="ff"/>
        </w:rPr>
        <w:t xml:space="preserve">did not arise, since the agent was not searching for Devadatta and since there was no assisting cause. But now that he is asked by someone else, after recalling his failure to perceive a perceptible the object of which was Devadatta at that place, he comes to be aware that Devadatta was not there. Since Devadatta is the object of his non-awareness, the agent’s knowledge of Devadatta’s absence could not be produced by perception. This is what Kumārila means (ŚVTṬ 417.3-7 ad </w:t>
      </w:r>
      <w:r>
        <w:rPr>
          <w:rFonts w:eastAsia="Times New Roman" w:cs="Times New Roman" w:ascii="Times New Roman" w:hAnsi="Times New Roman"/>
          <w:i/>
          <w:iCs/>
          <w:color w:val="000000" w:themeColor="text1" w:themeShade="ff" w:themeTint="ff"/>
        </w:rPr>
        <w:t xml:space="preserve">abhāva </w:t>
      </w:r>
      <w:r>
        <w:rPr>
          <w:rFonts w:eastAsia="Times New Roman" w:cs="Times New Roman" w:ascii="Times New Roman" w:hAnsi="Times New Roman"/>
          <w:i w:val="false"/>
          <w:iCs w:val="false"/>
          <w:color w:val="000000" w:themeColor="text1" w:themeShade="ff" w:themeTint="ff"/>
        </w:rPr>
        <w:t>28).</w:t>
      </w:r>
      <w:r>
        <w:rPr>
          <w:rStyle w:val="FootnoteAnchor"/>
          <w:rFonts w:eastAsia="Times New Roman" w:cs="Times New Roman" w:ascii="Times New Roman" w:hAnsi="Times New Roman"/>
          <w:color w:val="000000" w:themeColor="text1" w:themeShade="ff" w:themeTint="ff"/>
          <w:vertAlign w:val="superscript"/>
        </w:rPr>
        <w:footnoteReference w:id="25"/>
      </w:r>
    </w:p>
    <w:p>
      <w:pPr>
        <w:pStyle w:val="BlockText"/>
        <w:ind w:left="0" w:right="480" w:hanging="0"/>
        <w:rPr>
          <w:rFonts w:ascii="Times New Roman" w:hAnsi="Times New Roman" w:eastAsia="Times New Roman" w:cs="Times New Roman"/>
          <w:color w:val="000000" w:themeColor="text1" w:themeShade="ff" w:themeTint="ff"/>
        </w:rPr>
      </w:pPr>
      <w:r>
        <w:rPr>
          <w:rFonts w:eastAsia="Times New Roman" w:cs="Times New Roman" w:ascii="Times New Roman" w:hAnsi="Times New Roman"/>
          <w:color w:val="000000" w:themeColor="text1" w:themeShade="ff" w:themeTint="ff"/>
        </w:rPr>
      </w:r>
    </w:p>
    <w:p>
      <w:pPr>
        <w:pStyle w:val="BlockText"/>
        <w:ind w:left="0" w:right="480" w:hanging="0"/>
        <w:jc w:val="both"/>
        <w:rPr>
          <w:rFonts w:ascii="Times New Roman" w:hAnsi="Times New Roman"/>
        </w:rPr>
      </w:pPr>
      <w:r>
        <w:rPr>
          <w:rFonts w:eastAsia="Times New Roman" w:cs="Times New Roman" w:ascii="Times New Roman" w:hAnsi="Times New Roman"/>
          <w:color w:val="000000" w:themeColor="text1" w:themeShade="ff" w:themeTint="ff"/>
        </w:rPr>
        <w:t>According to Uṃveka’s recollection view, an agent comes to know non-inferentially that a perceptible object or property was absent by recalling (</w:t>
      </w:r>
      <w:r>
        <w:rPr>
          <w:rFonts w:eastAsia="Times New Roman" w:cs="Times New Roman" w:ascii="Times New Roman" w:hAnsi="Times New Roman"/>
          <w:i/>
          <w:iCs/>
          <w:color w:val="000000" w:themeColor="text1" w:themeShade="ff" w:themeTint="ff"/>
        </w:rPr>
        <w:t>smaraṇa</w:t>
      </w:r>
      <w:r>
        <w:rPr>
          <w:rFonts w:eastAsia="Times New Roman" w:cs="Times New Roman" w:ascii="Times New Roman" w:hAnsi="Times New Roman"/>
          <w:color w:val="000000" w:themeColor="text1" w:themeShade="ff" w:themeTint="ff"/>
        </w:rPr>
        <w:t>) that they failed to perceive that perceptible object or property (</w:t>
      </w:r>
      <w:r>
        <w:rPr>
          <w:rFonts w:eastAsia="Times New Roman" w:cs="Times New Roman" w:ascii="Times New Roman" w:hAnsi="Times New Roman"/>
          <w:i/>
          <w:iCs/>
          <w:color w:val="000000" w:themeColor="text1" w:themeShade="ff" w:themeTint="ff"/>
        </w:rPr>
        <w:t>dṛśyâdarśana</w:t>
      </w:r>
      <w:r>
        <w:rPr>
          <w:rFonts w:eastAsia="Times New Roman" w:cs="Times New Roman" w:ascii="Times New Roman" w:hAnsi="Times New Roman"/>
          <w:color w:val="000000" w:themeColor="text1" w:themeShade="ff" w:themeTint="ff"/>
        </w:rPr>
        <w:t>)</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The prompt triggers recollection, and they immediately come to know that the object or property was absent. This is the case even though, at the time of failing to perceive the perceptible, the agent did not know that the perceptible was absent. Since the agent was neither searching for Devadatta nor expecting to find him, they failed to register his absence. The crucial upshot: perceptual knowledge of absence plays </w:t>
      </w:r>
      <w:r>
        <w:rPr>
          <w:rFonts w:eastAsia="Times New Roman" w:cs="Times New Roman" w:ascii="Times New Roman" w:hAnsi="Times New Roman"/>
          <w:i/>
          <w:iCs/>
          <w:color w:val="000000" w:themeColor="text1" w:themeShade="ff" w:themeTint="ff"/>
        </w:rPr>
        <w:t>no role</w:t>
      </w:r>
      <w:r>
        <w:rPr>
          <w:rFonts w:eastAsia="Times New Roman" w:cs="Times New Roman" w:ascii="Times New Roman" w:hAnsi="Times New Roman"/>
          <w:color w:val="000000" w:themeColor="text1" w:themeShade="ff" w:themeTint="ff"/>
        </w:rPr>
        <w:t xml:space="preserve"> in the agent coming to know about past absence.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There is a running ambiguity in Uṃveka’s account. The agent recalls, upon the prompt, that they failed to perceive Devadatta. But at the time when the agent failed to see Devadatta, were they aware that they were failing to see him or not? Uṃveka’s thought must be that they were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Since, were the agent aware that they failed to see Devadatta, they </w:t>
      </w:r>
      <w:r>
        <w:rPr>
          <w:rFonts w:eastAsia="Times New Roman" w:cs="Times New Roman" w:ascii="Times New Roman" w:hAnsi="Times New Roman"/>
          <w:i/>
          <w:iCs/>
          <w:color w:val="000000" w:themeColor="text1" w:themeShade="ff" w:themeTint="ff"/>
        </w:rPr>
        <w:t>should</w:t>
      </w:r>
      <w:r>
        <w:rPr>
          <w:rFonts w:eastAsia="Times New Roman" w:cs="Times New Roman" w:ascii="Times New Roman" w:hAnsi="Times New Roman"/>
          <w:color w:val="000000" w:themeColor="text1" w:themeShade="ff" w:themeTint="ff"/>
        </w:rPr>
        <w:t xml:space="preserve"> have registered his absence. Moreover, no conditions primed the agent to notice that they were failing to see Devadatta. Because they were not looking for Devadatta, they would not have been monitoring for their failure to see him. And because they were not expecting him to be there, they should not have been expecting to see him.</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Uṃveka is therefore apparently committed to the following principle:</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unconscious negatives:</w:t>
      </w:r>
      <w:r>
        <w:rPr>
          <w:rFonts w:eastAsia="Times New Roman" w:cs="Times New Roman" w:ascii="Times New Roman" w:hAnsi="Times New Roman"/>
          <w:color w:val="000000" w:themeColor="text1" w:themeShade="ff" w:themeTint="ff"/>
        </w:rPr>
        <w:t xml:space="preserve"> Agents encode unconscious negative information into memory.</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Even though they were not aware that they failed to perceive the perceptible, the agent can nonetheless subsequently recall that they failed to do so. Being asked about the presence of the perceptible is then the prompt that causes the agent to retrieve the relevant negative information. All recollection views, we will see, rely upon </w:t>
      </w:r>
      <w:r>
        <w:rPr>
          <w:rFonts w:eastAsia="Times New Roman" w:cs="Times New Roman" w:ascii="Times New Roman" w:hAnsi="Times New Roman"/>
          <w:smallCaps/>
          <w:color w:val="000000" w:themeColor="text1" w:themeShade="ff" w:themeTint="ff"/>
        </w:rPr>
        <w:t>unconscious negatives</w:t>
      </w:r>
      <w:r>
        <w:rPr>
          <w:rFonts w:eastAsia="Times New Roman" w:cs="Times New Roman" w:ascii="Times New Roman" w:hAnsi="Times New Roman"/>
          <w:color w:val="000000" w:themeColor="text1" w:themeShade="ff" w:themeTint="ff"/>
        </w:rPr>
        <w:t xml:space="preserve">. We now turn to the next recollection view from Jayanta and Bhāsarvajña. They </w:t>
      </w:r>
      <w:r>
        <w:rPr>
          <w:rFonts w:eastAsia="Times New Roman" w:cs="Times New Roman" w:ascii="Times New Roman" w:hAnsi="Times New Roman"/>
          <w:i/>
          <w:iCs/>
          <w:color w:val="000000" w:themeColor="text1" w:themeShade="ff" w:themeTint="ff"/>
        </w:rPr>
        <w:t>explicitly</w:t>
      </w:r>
      <w:r>
        <w:rPr>
          <w:rFonts w:eastAsia="Times New Roman" w:cs="Times New Roman" w:ascii="Times New Roman" w:hAnsi="Times New Roman"/>
          <w:color w:val="000000" w:themeColor="text1" w:themeShade="ff" w:themeTint="ff"/>
        </w:rPr>
        <w:t xml:space="preserve"> commit themselves to this  principle.</w:t>
      </w:r>
    </w:p>
    <w:p>
      <w:pPr>
        <w:pStyle w:val="Heading1"/>
        <w:jc w:val="both"/>
        <w:rPr>
          <w:rFonts w:ascii="Times New Roman" w:hAnsi="Times New Roman"/>
        </w:rPr>
      </w:pPr>
      <w:r>
        <w:rPr>
          <w:rFonts w:eastAsia="Times New Roman" w:cs="Times New Roman" w:ascii="Times New Roman" w:hAnsi="Times New Roman"/>
          <w:color w:val="000000" w:themeColor="text1" w:themeShade="ff" w:themeTint="ff"/>
        </w:rPr>
        <w:t xml:space="preserve">5. </w:t>
      </w:r>
      <w:bookmarkStart w:id="4" w:name="jayantas-recollection-view"/>
      <w:r>
        <w:rPr>
          <w:rFonts w:eastAsia="Times New Roman" w:cs="Times New Roman" w:ascii="Times New Roman" w:hAnsi="Times New Roman"/>
          <w:color w:val="000000" w:themeColor="text1" w:themeShade="ff" w:themeTint="ff"/>
        </w:rPr>
        <w:t>Jayanta’s recollection view</w:t>
      </w:r>
      <w:bookmarkEnd w:id="4"/>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Gaṅgeśa’s response to cases of past absence is to allow that knowledge of past absence is not perceptual, but depends on perceptual knowledge of absence. Some earlier Naiyāyikas, in contrast, respond by attempting to explain our knowledge of past absence as perceptual. They deny the datum: the agent </w:t>
      </w:r>
      <w:r>
        <w:rPr>
          <w:rFonts w:eastAsia="Times New Roman" w:cs="Times New Roman" w:ascii="Times New Roman" w:hAnsi="Times New Roman"/>
          <w:i/>
          <w:iCs/>
          <w:color w:val="000000" w:themeColor="text1" w:themeShade="ff" w:themeTint="ff"/>
        </w:rPr>
        <w:t>did</w:t>
      </w:r>
      <w:r>
        <w:rPr>
          <w:rFonts w:eastAsia="Times New Roman" w:cs="Times New Roman" w:ascii="Times New Roman" w:hAnsi="Times New Roman"/>
          <w:color w:val="000000" w:themeColor="text1" w:themeShade="ff" w:themeTint="ff"/>
        </w:rPr>
        <w:t xml:space="preserve"> in fact see the absence, because the relevant moment in which the agent acquires knowledge of past absence is at the </w:t>
      </w:r>
      <w:r>
        <w:rPr>
          <w:rFonts w:eastAsia="Times New Roman" w:cs="Times New Roman" w:ascii="Times New Roman" w:hAnsi="Times New Roman"/>
          <w:i/>
          <w:iCs/>
          <w:color w:val="000000" w:themeColor="text1" w:themeShade="ff" w:themeTint="ff"/>
        </w:rPr>
        <w:t>time of encountering the absence</w:t>
      </w:r>
      <w:r>
        <w:rPr>
          <w:rFonts w:eastAsia="Times New Roman" w:cs="Times New Roman" w:ascii="Times New Roman" w:hAnsi="Times New Roman"/>
          <w:color w:val="000000" w:themeColor="text1" w:themeShade="ff" w:themeTint="ff"/>
        </w:rPr>
        <w:t xml:space="preserve">—not afterwards, as Kumārila and Uṃveka claimed. The philosophers Jayanta and Bhāsarvajña attempt this solution, and in doing so provide our second major recollection view. Since Bhāsarvajña holds a non-uniformity view and Jayanta </w:t>
      </w:r>
      <w:r>
        <w:rPr>
          <w:rFonts w:eastAsia="Times New Roman" w:cs="Times New Roman" w:ascii="Times New Roman" w:hAnsi="Times New Roman"/>
          <w:i/>
          <w:iCs/>
          <w:color w:val="000000" w:themeColor="text1" w:themeShade="ff" w:themeTint="ff"/>
        </w:rPr>
        <w:t>may</w:t>
      </w:r>
      <w:r>
        <w:rPr>
          <w:rFonts w:eastAsia="Times New Roman" w:cs="Times New Roman" w:ascii="Times New Roman" w:hAnsi="Times New Roman"/>
          <w:color w:val="000000" w:themeColor="text1" w:themeShade="ff" w:themeTint="ff"/>
        </w:rPr>
        <w:t xml:space="preserve"> as well, in Bhāsarvajña’s hands this view is not truly perceptualist and in Jayanta’s </w:t>
      </w:r>
      <w:r>
        <w:rPr>
          <w:rFonts w:eastAsia="Times New Roman" w:cs="Times New Roman" w:ascii="Times New Roman" w:hAnsi="Times New Roman"/>
          <w:i/>
          <w:iCs/>
          <w:color w:val="000000" w:themeColor="text1" w:themeShade="ff" w:themeTint="ff"/>
        </w:rPr>
        <w:t>may</w:t>
      </w:r>
      <w:r>
        <w:rPr>
          <w:rFonts w:eastAsia="Times New Roman" w:cs="Times New Roman" w:ascii="Times New Roman" w:hAnsi="Times New Roman"/>
          <w:color w:val="000000" w:themeColor="text1" w:themeShade="ff" w:themeTint="ff"/>
        </w:rPr>
        <w:t xml:space="preserve"> not be</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But it is perfectly consistent with perceptualism, and a straightforward way for a perceptualist to deny that cases of past absence are counterexamples.</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This account answers the means question by claiming that the agent recalls </w:t>
      </w:r>
      <w:r>
        <w:rPr>
          <w:rFonts w:eastAsia="Times New Roman" w:cs="Times New Roman" w:ascii="Times New Roman" w:hAnsi="Times New Roman"/>
          <w:i/>
          <w:iCs/>
          <w:color w:val="000000" w:themeColor="text1" w:themeShade="ff" w:themeTint="ff"/>
        </w:rPr>
        <w:t>the</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absence</w:t>
      </w:r>
      <w:r>
        <w:rPr>
          <w:rFonts w:eastAsia="Times New Roman" w:cs="Times New Roman" w:ascii="Times New Roman" w:hAnsi="Times New Roman"/>
          <w:color w:val="000000" w:themeColor="text1" w:themeShade="ff" w:themeTint="ff"/>
        </w:rPr>
        <w:t xml:space="preserve"> of the property or object. At the time when the agent encounters the absence, they unconsciously perceive the </w:t>
      </w:r>
      <w:r>
        <w:rPr>
          <w:rFonts w:eastAsia="Times New Roman" w:cs="Times New Roman" w:ascii="Times New Roman" w:hAnsi="Times New Roman"/>
          <w:i/>
          <w:iCs/>
          <w:color w:val="000000" w:themeColor="text1" w:themeShade="ff" w:themeTint="ff"/>
        </w:rPr>
        <w:t>absence of everything</w:t>
      </w:r>
      <w:r>
        <w:rPr>
          <w:rFonts w:eastAsia="Times New Roman" w:cs="Times New Roman" w:ascii="Times New Roman" w:hAnsi="Times New Roman"/>
          <w:color w:val="000000" w:themeColor="text1" w:themeShade="ff" w:themeTint="ff"/>
        </w:rPr>
        <w:t xml:space="preserve"> at the location and encode that absence into memory. A specific absence out of that more general absence is then selected for recall with the right prompt: when asked whether Garga was there, the agent recalls his absence at that location. The agent has perceptual knowledge of the absence of everything absent at that location, in which the absence of Garga is included. This delivers a response to the novelty question: the agent is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gaining knowledge. They are simply retrieving information they already knew.</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Bhāsarvajña provides the same theory of past absence as Jayanta. Since Bhāsarvajña does not quote Jayanta, there is no definitive evidence that he is borrowing his account from him. For the following, I will focus on Jayanta, given his close engagement with Kumārila. Jayanta denies Kumārila’s claim that the agent’s knowledge cannot be perceptual. After repeating Kumārila’s verse (NM 142.2-3</w:t>
      </w:r>
      <w:r>
        <w:rPr>
          <w:rFonts w:eastAsia="Times New Roman" w:cs="Times New Roman" w:ascii="Times New Roman" w:hAnsi="Times New Roman"/>
          <w:i w:val="false"/>
          <w:iCs w:val="false"/>
          <w:color w:val="000000" w:themeColor="text1" w:themeShade="ff" w:themeTint="ff"/>
        </w:rPr>
        <w:t xml:space="preserve"> ad</w:t>
      </w:r>
      <w:r>
        <w:rPr>
          <w:rFonts w:eastAsia="Times New Roman" w:cs="Times New Roman" w:ascii="Times New Roman" w:hAnsi="Times New Roman"/>
          <w:i/>
          <w:iCs/>
          <w:color w:val="000000" w:themeColor="text1" w:themeShade="ff" w:themeTint="ff"/>
        </w:rPr>
        <w:t xml:space="preserve"> sūtra </w:t>
      </w:r>
      <w:r>
        <w:rPr>
          <w:rFonts w:eastAsia="Times New Roman" w:cs="Times New Roman" w:ascii="Times New Roman" w:hAnsi="Times New Roman"/>
          <w:i w:val="false"/>
          <w:iCs w:val="false"/>
          <w:color w:val="000000" w:themeColor="text1" w:themeShade="ff" w:themeTint="ff"/>
        </w:rPr>
        <w:t>1.1.3)</w:t>
      </w:r>
      <w:r>
        <w:rPr>
          <w:rFonts w:eastAsia="Times New Roman" w:cs="Times New Roman" w:ascii="Times New Roman" w:hAnsi="Times New Roman"/>
          <w:color w:val="000000" w:themeColor="text1" w:themeShade="ff" w:themeTint="ff"/>
        </w:rPr>
        <w:t>, he writes:</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 xml:space="preserve">This, too, is not right. Since our awareness of darkness establishes that, just at the time of grasping Gauramūlaka on its own lacking anything further, the agent grasps the (now) distal absence of everything there. Now he recalls the absence of Garga among that absence; he does not undergo a firsthand awareness of Garga’s absence, which is now imperceptible. To explain—the agent, after recalling Garga’s absence, correctly reports as much: “Garga was not there at that time.” He would only now be unsure whether he is or is not there, given the possibility that Garga, who has come from somewhere else, is </w:t>
      </w:r>
      <w:r>
        <w:rPr>
          <w:rFonts w:eastAsia="Times New Roman" w:cs="Times New Roman" w:ascii="Times New Roman" w:hAnsi="Times New Roman"/>
          <w:i/>
          <w:iCs/>
          <w:color w:val="000000" w:themeColor="text1" w:themeShade="ff" w:themeTint="ff"/>
        </w:rPr>
        <w:t>now</w:t>
      </w:r>
      <w:r>
        <w:rPr>
          <w:rFonts w:eastAsia="Times New Roman" w:cs="Times New Roman" w:ascii="Times New Roman" w:hAnsi="Times New Roman"/>
          <w:color w:val="000000" w:themeColor="text1" w:themeShade="ff" w:themeTint="ff"/>
        </w:rPr>
        <w:t xml:space="preserve"> there (NM 142.4-9 </w:t>
      </w:r>
      <w:r>
        <w:rPr>
          <w:rFonts w:eastAsia="Times New Roman" w:cs="Times New Roman" w:ascii="Times New Roman" w:hAnsi="Times New Roman"/>
          <w:i w:val="false"/>
          <w:iCs w:val="false"/>
          <w:color w:val="000000" w:themeColor="text1" w:themeShade="ff" w:themeTint="ff"/>
        </w:rPr>
        <w:t>ad</w:t>
      </w:r>
      <w:r>
        <w:rPr>
          <w:rFonts w:eastAsia="Times New Roman" w:cs="Times New Roman" w:ascii="Times New Roman" w:hAnsi="Times New Roman"/>
          <w:i/>
          <w:iCs/>
          <w:color w:val="000000" w:themeColor="text1" w:themeShade="ff" w:themeTint="ff"/>
        </w:rPr>
        <w:t xml:space="preserve"> sūtra </w:t>
      </w:r>
      <w:r>
        <w:rPr>
          <w:rFonts w:eastAsia="Times New Roman" w:cs="Times New Roman" w:ascii="Times New Roman" w:hAnsi="Times New Roman"/>
          <w:i w:val="false"/>
          <w:iCs w:val="false"/>
          <w:color w:val="000000" w:themeColor="text1" w:themeShade="ff" w:themeTint="ff"/>
        </w:rPr>
        <w:t>1.1.3</w:t>
      </w:r>
      <w:r>
        <w:rPr>
          <w:rFonts w:eastAsia="Times New Roman" w:cs="Times New Roman" w:ascii="Times New Roman" w:hAnsi="Times New Roman"/>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26"/>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Jayanta’s case is structurally identical to </w:t>
      </w:r>
      <w:r>
        <w:rPr>
          <w:rFonts w:eastAsia="Times New Roman" w:cs="Times New Roman" w:ascii="Times New Roman" w:hAnsi="Times New Roman"/>
          <w:smallCaps/>
          <w:color w:val="000000" w:themeColor="text1" w:themeShade="ff" w:themeTint="ff"/>
        </w:rPr>
        <w:t>absent devadatta,</w:t>
      </w:r>
      <w:r>
        <w:rPr>
          <w:rFonts w:eastAsia="Times New Roman" w:cs="Times New Roman" w:ascii="Times New Roman" w:hAnsi="Times New Roman"/>
          <w:color w:val="000000" w:themeColor="text1" w:themeShade="ff" w:themeTint="ff"/>
        </w:rPr>
        <w:t xml:space="preserve"> only differing in its characters and location of Gauramūlaka, the village of his grandfather. Jayanta draws an analogy with darkness. The thought appears to be this: consider a scene in which many light sources are present, but all are perfectly blocked. This creates pitch-black darkness. The darkness is the absence of those light sources. But an agent just consciously sees darkness </w:t>
      </w:r>
      <w:r>
        <w:rPr>
          <w:rFonts w:eastAsia="Times New Roman" w:cs="Times New Roman" w:ascii="Times New Roman" w:hAnsi="Times New Roman"/>
          <w:i/>
          <w:iCs/>
          <w:color w:val="000000" w:themeColor="text1" w:themeShade="ff" w:themeTint="ff"/>
        </w:rPr>
        <w:t>in general</w:t>
      </w:r>
      <w:r>
        <w:rPr>
          <w:rFonts w:eastAsia="Times New Roman" w:cs="Times New Roman" w:ascii="Times New Roman" w:hAnsi="Times New Roman"/>
          <w:color w:val="000000" w:themeColor="text1" w:themeShade="ff" w:themeTint="ff"/>
        </w:rPr>
        <w:t>. They cannot discern which sources of light are absent. They encode only the general darkness—the absence of all the sources of light—into memory.</w:t>
      </w:r>
      <w:r>
        <w:rPr>
          <w:rStyle w:val="FootnoteAnchor"/>
          <w:rFonts w:eastAsia="Times New Roman" w:cs="Times New Roman" w:ascii="Times New Roman" w:hAnsi="Times New Roman"/>
          <w:color w:val="000000" w:themeColor="text1" w:themeShade="ff" w:themeTint="ff"/>
        </w:rPr>
        <w:footnoteReference w:id="27"/>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Analogously, the agent visited the village of Gauramūlaka and experienced it on its own lacking further things (</w:t>
      </w:r>
      <w:r>
        <w:rPr>
          <w:rFonts w:eastAsia="Times New Roman" w:cs="Times New Roman" w:ascii="Times New Roman" w:hAnsi="Times New Roman"/>
          <w:i/>
          <w:iCs/>
          <w:color w:val="000000" w:themeColor="text1" w:themeShade="ff" w:themeTint="ff"/>
        </w:rPr>
        <w:t>vastvantara</w:t>
      </w:r>
      <w:r>
        <w:rPr>
          <w:rFonts w:eastAsia="Times New Roman" w:cs="Times New Roman" w:ascii="Times New Roman" w:hAnsi="Times New Roman"/>
          <w:color w:val="000000" w:themeColor="text1" w:themeShade="ff" w:themeTint="ff"/>
        </w:rPr>
        <w:t xml:space="preserve">) other than the positives in the scene. At the time of visiting, just as an agent in darkness sees the absence of </w:t>
      </w:r>
      <w:r>
        <w:rPr>
          <w:rFonts w:eastAsia="Times New Roman" w:cs="Times New Roman" w:ascii="Times New Roman" w:hAnsi="Times New Roman"/>
          <w:i/>
          <w:iCs/>
          <w:color w:val="000000" w:themeColor="text1" w:themeShade="ff" w:themeTint="ff"/>
        </w:rPr>
        <w:t>all</w:t>
      </w:r>
      <w:r>
        <w:rPr>
          <w:rFonts w:eastAsia="Times New Roman" w:cs="Times New Roman" w:ascii="Times New Roman" w:hAnsi="Times New Roman"/>
          <w:color w:val="000000" w:themeColor="text1" w:themeShade="ff" w:themeTint="ff"/>
        </w:rPr>
        <w:t xml:space="preserve"> the sources of light but only encodes the general absence into memory, the agent </w:t>
      </w:r>
      <w:r>
        <w:rPr>
          <w:rFonts w:eastAsia="Times New Roman" w:cs="Times New Roman" w:ascii="Times New Roman" w:hAnsi="Times New Roman"/>
          <w:i/>
          <w:iCs/>
          <w:color w:val="000000" w:themeColor="text1" w:themeShade="ff" w:themeTint="ff"/>
        </w:rPr>
        <w:t>perceives</w:t>
      </w:r>
      <w:r>
        <w:rPr>
          <w:rFonts w:eastAsia="Times New Roman" w:cs="Times New Roman" w:ascii="Times New Roman" w:hAnsi="Times New Roman"/>
          <w:color w:val="000000" w:themeColor="text1" w:themeShade="ff" w:themeTint="ff"/>
        </w:rPr>
        <w:t xml:space="preserve"> the absence of </w:t>
      </w:r>
      <w:r>
        <w:rPr>
          <w:rFonts w:eastAsia="Times New Roman" w:cs="Times New Roman" w:ascii="Times New Roman" w:hAnsi="Times New Roman"/>
          <w:i/>
          <w:iCs/>
          <w:color w:val="000000" w:themeColor="text1" w:themeShade="ff" w:themeTint="ff"/>
        </w:rPr>
        <w:t>all</w:t>
      </w:r>
      <w:r>
        <w:rPr>
          <w:rFonts w:eastAsia="Times New Roman" w:cs="Times New Roman" w:ascii="Times New Roman" w:hAnsi="Times New Roman"/>
          <w:color w:val="000000" w:themeColor="text1" w:themeShade="ff" w:themeTint="ff"/>
        </w:rPr>
        <w:t xml:space="preserve"> those further things (</w:t>
      </w:r>
      <w:r>
        <w:rPr>
          <w:rFonts w:eastAsia="Times New Roman" w:cs="Times New Roman" w:ascii="Times New Roman" w:hAnsi="Times New Roman"/>
          <w:i/>
          <w:iCs/>
          <w:color w:val="000000" w:themeColor="text1" w:themeShade="ff" w:themeTint="ff"/>
        </w:rPr>
        <w:t>sakalapadârthâbhāva</w:t>
      </w:r>
      <w:r>
        <w:rPr>
          <w:rFonts w:eastAsia="Times New Roman" w:cs="Times New Roman" w:ascii="Times New Roman" w:hAnsi="Times New Roman"/>
          <w:color w:val="000000" w:themeColor="text1" w:themeShade="ff" w:themeTint="ff"/>
        </w:rPr>
        <w:t xml:space="preserve">) in the town and encodes the general absence into memory. Then, when asked whether Garga was at Gauramūlaka, they recall his absence: upon the prompt, Garga’s absence is selected out of the general absence for recall. Even though the agent is not seeing his absence now because it is distal, they are recalling an absence that they did in fact see earlier. Jayanta also notes that the agent in this cases </w:t>
      </w:r>
      <w:r>
        <w:rPr>
          <w:rFonts w:eastAsia="Times New Roman" w:cs="Times New Roman" w:ascii="Times New Roman" w:hAnsi="Times New Roman"/>
          <w:i/>
          <w:iCs/>
          <w:color w:val="000000" w:themeColor="text1" w:themeShade="ff" w:themeTint="ff"/>
        </w:rPr>
        <w:t>gets it right</w:t>
      </w:r>
      <w:r>
        <w:rPr>
          <w:rFonts w:eastAsia="Times New Roman" w:cs="Times New Roman" w:ascii="Times New Roman" w:hAnsi="Times New Roman"/>
          <w:color w:val="000000" w:themeColor="text1" w:themeShade="ff" w:themeTint="ff"/>
        </w:rPr>
        <w:t>: Garga was not there. He would only have reason to wonder whether Garga was actually now at Gauramūlaka if he could have recently arrived.</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Jayanta importantly claims the agent is not simply recalling the general absence and then </w:t>
      </w:r>
      <w:r>
        <w:rPr>
          <w:rFonts w:eastAsia="Times New Roman" w:cs="Times New Roman" w:ascii="Times New Roman" w:hAnsi="Times New Roman"/>
          <w:i/>
          <w:iCs/>
          <w:color w:val="000000" w:themeColor="text1" w:themeShade="ff" w:themeTint="ff"/>
        </w:rPr>
        <w:t>judging</w:t>
      </w:r>
      <w:r>
        <w:rPr>
          <w:rFonts w:eastAsia="Times New Roman" w:cs="Times New Roman" w:ascii="Times New Roman" w:hAnsi="Times New Roman"/>
          <w:color w:val="000000" w:themeColor="text1" w:themeShade="ff" w:themeTint="ff"/>
        </w:rPr>
        <w:t xml:space="preserve"> that Garga’s absence was included in that absence.</w:t>
      </w:r>
      <w:r>
        <w:rPr>
          <w:rStyle w:val="FootnoteAnchor"/>
          <w:rFonts w:eastAsia="Times New Roman" w:cs="Times New Roman" w:ascii="Times New Roman" w:hAnsi="Times New Roman"/>
          <w:color w:val="000000" w:themeColor="text1" w:themeShade="ff" w:themeTint="ff"/>
        </w:rPr>
        <w:footnoteReference w:id="28"/>
      </w:r>
      <w:r>
        <w:rPr>
          <w:rFonts w:eastAsia="Times New Roman" w:cs="Times New Roman" w:ascii="Times New Roman" w:hAnsi="Times New Roman"/>
          <w:color w:val="000000" w:themeColor="text1" w:themeShade="ff" w:themeTint="ff"/>
        </w:rPr>
        <w:t xml:space="preserve"> They instead </w:t>
      </w:r>
      <w:r>
        <w:rPr>
          <w:rFonts w:eastAsia="Times New Roman" w:cs="Times New Roman" w:ascii="Times New Roman" w:hAnsi="Times New Roman"/>
          <w:i/>
          <w:iCs/>
          <w:color w:val="000000" w:themeColor="text1" w:themeShade="ff" w:themeTint="ff"/>
        </w:rPr>
        <w:t>recall</w:t>
      </w:r>
      <w:r>
        <w:rPr>
          <w:rFonts w:eastAsia="Times New Roman" w:cs="Times New Roman" w:ascii="Times New Roman" w:hAnsi="Times New Roman"/>
          <w:color w:val="000000" w:themeColor="text1" w:themeShade="ff" w:themeTint="ff"/>
        </w:rPr>
        <w:t xml:space="preserve"> the specific absence itself: the absence of </w:t>
      </w:r>
      <w:r>
        <w:rPr>
          <w:rFonts w:eastAsia="Times New Roman" w:cs="Times New Roman" w:ascii="Times New Roman" w:hAnsi="Times New Roman"/>
          <w:i/>
          <w:iCs/>
          <w:color w:val="000000" w:themeColor="text1" w:themeShade="ff" w:themeTint="ff"/>
        </w:rPr>
        <w:t>everything</w:t>
      </w:r>
      <w:r>
        <w:rPr>
          <w:rFonts w:eastAsia="Times New Roman" w:cs="Times New Roman" w:ascii="Times New Roman" w:hAnsi="Times New Roman"/>
          <w:color w:val="000000" w:themeColor="text1" w:themeShade="ff" w:themeTint="ff"/>
        </w:rPr>
        <w:t xml:space="preserve"> the agent encountered was encoded into memory, and then one absence among the whole absence is later selected for recall. As we will see below, Sucarita later reconstructs the claim to be that general absence (</w:t>
      </w:r>
      <w:r>
        <w:rPr>
          <w:rFonts w:eastAsia="Times New Roman" w:cs="Times New Roman" w:ascii="Times New Roman" w:hAnsi="Times New Roman"/>
          <w:i/>
          <w:iCs/>
          <w:color w:val="000000" w:themeColor="text1" w:themeShade="ff" w:themeTint="ff"/>
        </w:rPr>
        <w:t>sāmānya</w:t>
      </w:r>
      <w:r>
        <w:rPr>
          <w:rFonts w:eastAsia="Times New Roman" w:cs="Times New Roman" w:ascii="Times New Roman" w:hAnsi="Times New Roman"/>
          <w:color w:val="000000" w:themeColor="text1" w:themeShade="ff" w:themeTint="ff"/>
        </w:rPr>
        <w:t>) is encoded into memory, and then specific absence (</w:t>
      </w:r>
      <w:r>
        <w:rPr>
          <w:rFonts w:eastAsia="Times New Roman" w:cs="Times New Roman" w:ascii="Times New Roman" w:hAnsi="Times New Roman"/>
          <w:i/>
          <w:iCs/>
          <w:color w:val="000000" w:themeColor="text1" w:themeShade="ff" w:themeTint="ff"/>
        </w:rPr>
        <w:t>viśeṣa</w:t>
      </w:r>
      <w:r>
        <w:rPr>
          <w:rFonts w:eastAsia="Times New Roman" w:cs="Times New Roman" w:ascii="Times New Roman" w:hAnsi="Times New Roman"/>
          <w:color w:val="000000" w:themeColor="text1" w:themeShade="ff" w:themeTint="ff"/>
        </w:rPr>
        <w:t xml:space="preserve">) is recalled.  Jayanta explains that prompts, such as questions, cause the agent to recall </w:t>
      </w:r>
      <w:r>
        <w:rPr>
          <w:rFonts w:eastAsia="Times New Roman" w:cs="Times New Roman" w:ascii="Times New Roman" w:hAnsi="Times New Roman"/>
          <w:i/>
          <w:iCs/>
          <w:color w:val="000000" w:themeColor="text1" w:themeShade="ff" w:themeTint="ff"/>
        </w:rPr>
        <w:t>only</w:t>
      </w:r>
      <w:r>
        <w:rPr>
          <w:rFonts w:eastAsia="Times New Roman" w:cs="Times New Roman" w:ascii="Times New Roman" w:hAnsi="Times New Roman"/>
          <w:color w:val="000000" w:themeColor="text1" w:themeShade="ff" w:themeTint="ff"/>
        </w:rPr>
        <w:t xml:space="preserve"> the absence that they are prompted to recall, rather than to recall the absence of everything that was not there (NM 143.2-3 </w:t>
      </w:r>
      <w:r>
        <w:rPr>
          <w:rFonts w:eastAsia="Times New Roman" w:cs="Times New Roman" w:ascii="Times New Roman" w:hAnsi="Times New Roman"/>
          <w:i w:val="false"/>
          <w:iCs w:val="false"/>
          <w:color w:val="000000" w:themeColor="text1" w:themeShade="ff" w:themeTint="ff"/>
        </w:rPr>
        <w:t>ad</w:t>
      </w:r>
      <w:r>
        <w:rPr>
          <w:rFonts w:eastAsia="Times New Roman" w:cs="Times New Roman" w:ascii="Times New Roman" w:hAnsi="Times New Roman"/>
          <w:i/>
          <w:iCs/>
          <w:color w:val="000000" w:themeColor="text1" w:themeShade="ff" w:themeTint="ff"/>
        </w:rPr>
        <w:t xml:space="preserve"> sūtra </w:t>
      </w:r>
      <w:r>
        <w:rPr>
          <w:rFonts w:eastAsia="Times New Roman" w:cs="Times New Roman" w:ascii="Times New Roman" w:hAnsi="Times New Roman"/>
          <w:i w:val="false"/>
          <w:iCs w:val="false"/>
          <w:color w:val="000000" w:themeColor="text1" w:themeShade="ff" w:themeTint="ff"/>
        </w:rPr>
        <w:t>1.1.3</w:t>
      </w:r>
      <w:r>
        <w:rPr>
          <w:rFonts w:eastAsia="Times New Roman" w:cs="Times New Roman" w:ascii="Times New Roman" w:hAnsi="Times New Roman"/>
          <w:color w:val="000000" w:themeColor="text1" w:themeShade="ff" w:themeTint="ff"/>
        </w:rPr>
        <w:t>). This is meant to guarantee that the agent does not randomly, or suddenly (</w:t>
      </w:r>
      <w:r>
        <w:rPr>
          <w:rFonts w:eastAsia="Times New Roman" w:cs="Times New Roman" w:ascii="Times New Roman" w:hAnsi="Times New Roman"/>
          <w:i/>
          <w:iCs/>
          <w:color w:val="000000" w:themeColor="text1" w:themeShade="ff" w:themeTint="ff"/>
        </w:rPr>
        <w:t>sahasā</w:t>
      </w:r>
      <w:r>
        <w:rPr>
          <w:rFonts w:eastAsia="Times New Roman" w:cs="Times New Roman" w:ascii="Times New Roman" w:hAnsi="Times New Roman"/>
          <w:color w:val="000000" w:themeColor="text1" w:themeShade="ff" w:themeTint="ff"/>
        </w:rPr>
        <w:t>), recall everything that was absent at Gauramūlaka.</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Uṃveka was apparently implicitly committed to </w:t>
      </w:r>
      <w:r>
        <w:rPr>
          <w:rFonts w:eastAsia="Times New Roman" w:cs="Times New Roman" w:ascii="Times New Roman" w:hAnsi="Times New Roman"/>
          <w:smallCaps/>
          <w:color w:val="000000" w:themeColor="text1" w:themeShade="ff" w:themeTint="ff"/>
        </w:rPr>
        <w:t>unconscious negatives</w:t>
      </w:r>
      <w:r>
        <w:rPr>
          <w:rFonts w:eastAsia="Times New Roman" w:cs="Times New Roman" w:ascii="Times New Roman" w:hAnsi="Times New Roman"/>
          <w:color w:val="000000" w:themeColor="text1" w:themeShade="ff" w:themeTint="ff"/>
        </w:rPr>
        <w:t>, according to which unconscious negative information is encoded into memory. In contrast, Jayanta explicitly commits to this principle: even though the agent grasps the absence of everything they encounter, they are not aware firsthand (</w:t>
      </w:r>
      <w:r>
        <w:rPr>
          <w:rFonts w:eastAsia="Times New Roman" w:cs="Times New Roman" w:ascii="Times New Roman" w:hAnsi="Times New Roman"/>
          <w:i/>
          <w:iCs/>
          <w:color w:val="000000" w:themeColor="text1" w:themeShade="ff" w:themeTint="ff"/>
        </w:rPr>
        <w:t>ananubhūyamāna</w:t>
      </w:r>
      <w:r>
        <w:rPr>
          <w:rFonts w:eastAsia="Times New Roman" w:cs="Times New Roman" w:ascii="Times New Roman" w:hAnsi="Times New Roman"/>
          <w:color w:val="000000" w:themeColor="text1" w:themeShade="ff" w:themeTint="ff"/>
        </w:rPr>
        <w:t xml:space="preserve">) that they are grasping the absence (NM 142.11-12 </w:t>
      </w:r>
      <w:r>
        <w:rPr>
          <w:rFonts w:eastAsia="Times New Roman" w:cs="Times New Roman" w:ascii="Times New Roman" w:hAnsi="Times New Roman"/>
          <w:i w:val="false"/>
          <w:iCs w:val="false"/>
          <w:color w:val="000000" w:themeColor="text1" w:themeShade="ff" w:themeTint="ff"/>
        </w:rPr>
        <w:t>ad</w:t>
      </w:r>
      <w:r>
        <w:rPr>
          <w:rFonts w:eastAsia="Times New Roman" w:cs="Times New Roman" w:ascii="Times New Roman" w:hAnsi="Times New Roman"/>
          <w:i/>
          <w:iCs/>
          <w:color w:val="000000" w:themeColor="text1" w:themeShade="ff" w:themeTint="ff"/>
        </w:rPr>
        <w:t xml:space="preserve"> sūtra </w:t>
      </w:r>
      <w:r>
        <w:rPr>
          <w:rFonts w:eastAsia="Times New Roman" w:cs="Times New Roman" w:ascii="Times New Roman" w:hAnsi="Times New Roman"/>
          <w:i w:val="false"/>
          <w:iCs w:val="false"/>
          <w:color w:val="000000" w:themeColor="text1" w:themeShade="ff" w:themeTint="ff"/>
        </w:rPr>
        <w:t>1.1.3</w:t>
      </w:r>
      <w:r>
        <w:rPr>
          <w:rFonts w:eastAsia="Times New Roman" w:cs="Times New Roman" w:ascii="Times New Roman" w:hAnsi="Times New Roman"/>
          <w:color w:val="000000" w:themeColor="text1" w:themeShade="ff" w:themeTint="ff"/>
        </w:rPr>
        <w:t xml:space="preserve">). That is, they do not grasp the absence of everything </w:t>
      </w:r>
      <w:r>
        <w:rPr>
          <w:rFonts w:eastAsia="Times New Roman" w:cs="Times New Roman" w:ascii="Times New Roman" w:hAnsi="Times New Roman"/>
          <w:i/>
          <w:iCs/>
          <w:color w:val="000000" w:themeColor="text1" w:themeShade="ff" w:themeTint="ff"/>
        </w:rPr>
        <w:t>consciously</w:t>
      </w:r>
      <w:r>
        <w:rPr>
          <w:rFonts w:eastAsia="Times New Roman" w:cs="Times New Roman" w:ascii="Times New Roman" w:hAnsi="Times New Roman"/>
          <w:color w:val="000000" w:themeColor="text1" w:themeShade="ff" w:themeTint="ff"/>
        </w:rPr>
        <w:t xml:space="preserve">. As Bhāsarvajña explains, we initially grasp the whole absence </w:t>
      </w:r>
      <w:r>
        <w:rPr>
          <w:rFonts w:eastAsia="Times New Roman" w:cs="Times New Roman" w:ascii="Times New Roman" w:hAnsi="Times New Roman"/>
          <w:i/>
          <w:iCs/>
          <w:color w:val="000000" w:themeColor="text1" w:themeShade="ff" w:themeTint="ff"/>
        </w:rPr>
        <w:t>non-epistemically</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nirvikalpaka</w:t>
      </w:r>
      <w:r>
        <w:rPr>
          <w:rFonts w:eastAsia="Times New Roman" w:cs="Times New Roman" w:ascii="Times New Roman" w:hAnsi="Times New Roman"/>
          <w:color w:val="000000" w:themeColor="text1" w:themeShade="ff" w:themeTint="ff"/>
        </w:rPr>
        <w:t xml:space="preserve">), and after recalling the absent property or object we </w:t>
      </w:r>
      <w:r>
        <w:rPr>
          <w:rFonts w:eastAsia="Times New Roman" w:cs="Times New Roman" w:ascii="Times New Roman" w:hAnsi="Times New Roman"/>
          <w:i/>
          <w:iCs/>
          <w:color w:val="000000" w:themeColor="text1" w:themeShade="ff" w:themeTint="ff"/>
        </w:rPr>
        <w:t>epistemically</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savikalpaka</w:t>
      </w:r>
      <w:r>
        <w:rPr>
          <w:rFonts w:eastAsia="Times New Roman" w:cs="Times New Roman" w:ascii="Times New Roman" w:hAnsi="Times New Roman"/>
          <w:color w:val="000000" w:themeColor="text1" w:themeShade="ff" w:themeTint="ff"/>
        </w:rPr>
        <w:t>) grasp the specific absence.</w:t>
      </w:r>
      <w:r>
        <w:rPr>
          <w:rStyle w:val="FootnoteAnchor"/>
          <w:rFonts w:eastAsia="Times New Roman" w:cs="Times New Roman" w:ascii="Times New Roman" w:hAnsi="Times New Roman"/>
          <w:color w:val="000000" w:themeColor="text1" w:themeShade="ff" w:themeTint="ff"/>
        </w:rPr>
        <w:footnoteReference w:id="29"/>
      </w:r>
      <w:r>
        <w:rPr>
          <w:rFonts w:eastAsia="Times New Roman" w:cs="Times New Roman" w:ascii="Times New Roman" w:hAnsi="Times New Roman"/>
          <w:color w:val="000000" w:themeColor="text1" w:themeShade="ff" w:themeTint="ff"/>
        </w:rPr>
        <w:t xml:space="preserve"> In their efforts to provide a perceptualist account of past absence, Jayanta and Bhāsarvajña reject the standard Nyāya commitment to </w:t>
      </w:r>
      <w:r>
        <w:rPr>
          <w:rFonts w:eastAsia="Times New Roman" w:cs="Times New Roman" w:ascii="Times New Roman" w:hAnsi="Times New Roman"/>
          <w:smallCaps/>
          <w:color w:val="000000" w:themeColor="text1" w:themeShade="ff" w:themeTint="ff"/>
        </w:rPr>
        <w:t>epistemic perception</w:t>
      </w:r>
      <w:r>
        <w:rPr>
          <w:rFonts w:eastAsia="Times New Roman" w:cs="Times New Roman" w:ascii="Times New Roman" w:hAnsi="Times New Roman"/>
          <w:color w:val="000000" w:themeColor="text1" w:themeShade="ff" w:themeTint="ff"/>
        </w:rPr>
        <w:t xml:space="preserve"> and accept </w:t>
      </w:r>
      <w:r>
        <w:rPr>
          <w:rFonts w:eastAsia="Times New Roman" w:cs="Times New Roman" w:ascii="Times New Roman" w:hAnsi="Times New Roman"/>
          <w:smallCaps/>
          <w:color w:val="000000" w:themeColor="text1" w:themeShade="ff" w:themeTint="ff"/>
        </w:rPr>
        <w:t>unconscious negatives.</w:t>
      </w:r>
      <w:r>
        <w:rPr>
          <w:rFonts w:eastAsia="Times New Roman" w:cs="Times New Roman" w:ascii="Times New Roman" w:hAnsi="Times New Roman"/>
          <w:color w:val="000000" w:themeColor="text1" w:themeShade="ff" w:themeTint="ff"/>
        </w:rPr>
        <w:t xml:space="preserve"> These two commitments are mutually exclusive.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 does not engage with Jayanta’s theory. But no matter what, given Gaṅgeśa’s commitment to </w:t>
      </w:r>
      <w:r>
        <w:rPr>
          <w:rFonts w:eastAsia="Times New Roman" w:cs="Times New Roman" w:ascii="Times New Roman" w:hAnsi="Times New Roman"/>
          <w:smallCaps/>
          <w:color w:val="000000" w:themeColor="text1" w:themeShade="ff" w:themeTint="ff"/>
        </w:rPr>
        <w:t>epistemic perception,</w:t>
      </w:r>
      <w:r>
        <w:rPr>
          <w:rFonts w:eastAsia="Times New Roman" w:cs="Times New Roman" w:ascii="Times New Roman" w:hAnsi="Times New Roman"/>
          <w:color w:val="000000" w:themeColor="text1" w:themeShade="ff" w:themeTint="ff"/>
        </w:rPr>
        <w:t xml:space="preserve"> he could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accept Jayanta’s theory. Moreover, there’s a serious difficulty with Jayanta’s account: </w:t>
      </w:r>
      <w:r>
        <w:rPr>
          <w:rFonts w:eastAsia="Times New Roman" w:cs="Times New Roman" w:ascii="Times New Roman" w:hAnsi="Times New Roman"/>
          <w:i/>
          <w:iCs/>
          <w:color w:val="000000" w:themeColor="text1" w:themeShade="ff" w:themeTint="ff"/>
        </w:rPr>
        <w:t>innumerably</w:t>
      </w:r>
      <w:r>
        <w:rPr>
          <w:rFonts w:eastAsia="Times New Roman" w:cs="Times New Roman" w:ascii="Times New Roman" w:hAnsi="Times New Roman"/>
          <w:color w:val="000000" w:themeColor="text1" w:themeShade="ff" w:themeTint="ff"/>
        </w:rPr>
        <w:t xml:space="preserve"> many objects and properties are absent at a location at any given time. Jayanta commits to the claim that a considerable amount of unconscious negative information is encoded into memory every time an agent surveys a scene. Again: his theory is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that the agent judges Garga to be absent. His theory is rather that the encoded absence </w:t>
      </w:r>
      <w:r>
        <w:rPr>
          <w:rFonts w:eastAsia="Times New Roman" w:cs="Times New Roman" w:ascii="Times New Roman" w:hAnsi="Times New Roman"/>
          <w:i/>
          <w:iCs/>
          <w:color w:val="000000" w:themeColor="text1" w:themeShade="ff" w:themeTint="ff"/>
        </w:rPr>
        <w:t>includes</w:t>
      </w:r>
      <w:r>
        <w:rPr>
          <w:rFonts w:eastAsia="Times New Roman" w:cs="Times New Roman" w:ascii="Times New Roman" w:hAnsi="Times New Roman"/>
          <w:color w:val="000000" w:themeColor="text1" w:themeShade="ff" w:themeTint="ff"/>
        </w:rPr>
        <w:t xml:space="preserve"> all the absences, and then one more specific absence is selected for recall. Since the absence of Garga is a specific absence among that absence, the agent sees his absence when they see the larger absence. With the right prompt, they can then recall that any one of the innumerably many objects was absent. But this looks implausible. We do not even have this recall of the </w:t>
      </w:r>
      <w:r>
        <w:rPr>
          <w:rFonts w:eastAsia="Times New Roman" w:cs="Times New Roman" w:ascii="Times New Roman" w:hAnsi="Times New Roman"/>
          <w:i/>
          <w:iCs/>
          <w:color w:val="000000" w:themeColor="text1" w:themeShade="ff" w:themeTint="ff"/>
        </w:rPr>
        <w:t>positives</w:t>
      </w:r>
      <w:r>
        <w:rPr>
          <w:rFonts w:eastAsia="Times New Roman" w:cs="Times New Roman" w:ascii="Times New Roman" w:hAnsi="Times New Roman"/>
          <w:color w:val="000000" w:themeColor="text1" w:themeShade="ff" w:themeTint="ff"/>
        </w:rPr>
        <w:t xml:space="preserve"> in a scene. Nor does his example of darkness help him. While a person who sees darkness may be able to parse by inference that a specific light source was absent, they cannot </w:t>
      </w:r>
      <w:r>
        <w:rPr>
          <w:rFonts w:eastAsia="Times New Roman" w:cs="Times New Roman" w:ascii="Times New Roman" w:hAnsi="Times New Roman"/>
          <w:i/>
          <w:iCs/>
          <w:color w:val="000000" w:themeColor="text1" w:themeShade="ff" w:themeTint="ff"/>
        </w:rPr>
        <w:t>recall</w:t>
      </w:r>
      <w:r>
        <w:rPr>
          <w:rFonts w:eastAsia="Times New Roman" w:cs="Times New Roman" w:ascii="Times New Roman" w:hAnsi="Times New Roman"/>
          <w:color w:val="000000" w:themeColor="text1" w:themeShade="ff" w:themeTint="ff"/>
        </w:rPr>
        <w:t xml:space="preserve"> which sources of light were absent. The problems with recollection views did not go unnoticed.</w:t>
      </w:r>
    </w:p>
    <w:p>
      <w:pPr>
        <w:pStyle w:val="Heading1"/>
        <w:jc w:val="both"/>
        <w:rPr>
          <w:rFonts w:ascii="Times New Roman" w:hAnsi="Times New Roman"/>
        </w:rPr>
      </w:pPr>
      <w:r>
        <w:rPr>
          <w:rFonts w:eastAsia="Times New Roman" w:cs="Times New Roman" w:ascii="Times New Roman" w:hAnsi="Times New Roman"/>
          <w:color w:val="000000" w:themeColor="text1" w:themeShade="ff" w:themeTint="ff"/>
        </w:rPr>
        <w:t xml:space="preserve">6. </w:t>
      </w:r>
      <w:bookmarkStart w:id="5" w:name="śālikanātha-against-recollection-views"/>
      <w:r>
        <w:rPr>
          <w:rFonts w:eastAsia="Times New Roman" w:cs="Times New Roman" w:ascii="Times New Roman" w:hAnsi="Times New Roman"/>
          <w:color w:val="000000" w:themeColor="text1" w:themeShade="ff" w:themeTint="ff"/>
        </w:rPr>
        <w:t>Śālikanātha against recollection views</w:t>
      </w:r>
      <w:bookmarkEnd w:id="5"/>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Recollection views suffer from a series of problems, and Pārthasārathi and Gaṅgeśa will leave them behind. The first of two challenges that we will examine comes from the Prābhākara philosopher Śālikanātha. His problem exclusively targets the absentialist account of past absence that Kumārila and Uṃveka offer. The objection is a regress problem, and Gaṅgeśa will eventually reuse the objection. Here is how Śālikanātha puts the point:</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 xml:space="preserve">Moreover, even the proponent of the claim that absence is a further instrument of knowledge must accept that the absence of the other sources of knowledge does not produce awareness of absence merely by obtaining, but rather by being known. To explain—consider some object </w:t>
      </w:r>
      <w:r>
        <w:rPr>
          <w:rFonts w:eastAsia="Times New Roman" w:cs="Times New Roman" w:ascii="Times New Roman" w:hAnsi="Times New Roman"/>
          <w:i/>
          <w:iCs/>
          <w:color w:val="000000" w:themeColor="text1" w:themeShade="ff" w:themeTint="ff"/>
        </w:rPr>
        <w:t>O</w:t>
      </w:r>
      <w:r>
        <w:rPr>
          <w:rFonts w:eastAsia="Times New Roman" w:cs="Times New Roman" w:ascii="Times New Roman" w:hAnsi="Times New Roman"/>
          <w:color w:val="000000" w:themeColor="text1" w:themeShade="ff" w:themeTint="ff"/>
        </w:rPr>
        <w:t xml:space="preserve"> that an agent did not see at some location </w:t>
      </w:r>
      <w:r>
        <w:rPr>
          <w:rFonts w:eastAsia="Times New Roman" w:cs="Times New Roman" w:ascii="Times New Roman" w:hAnsi="Times New Roman"/>
          <w:i/>
          <w:iCs/>
          <w:color w:val="000000" w:themeColor="text1" w:themeShade="ff" w:themeTint="ff"/>
        </w:rPr>
        <w:t>L</w:t>
      </w:r>
      <w:r>
        <w:rPr>
          <w:rFonts w:eastAsia="Times New Roman" w:cs="Times New Roman" w:ascii="Times New Roman" w:hAnsi="Times New Roman"/>
          <w:color w:val="000000" w:themeColor="text1" w:themeShade="ff" w:themeTint="ff"/>
        </w:rPr>
        <w:t xml:space="preserve">. An agent becomes aware that </w:t>
      </w:r>
      <w:r>
        <w:rPr>
          <w:rFonts w:eastAsia="Times New Roman" w:cs="Times New Roman" w:ascii="Times New Roman" w:hAnsi="Times New Roman"/>
          <w:i/>
          <w:iCs/>
          <w:color w:val="000000" w:themeColor="text1" w:themeShade="ff" w:themeTint="ff"/>
        </w:rPr>
        <w:t>O</w:t>
      </w:r>
      <w:r>
        <w:rPr>
          <w:rFonts w:eastAsia="Times New Roman" w:cs="Times New Roman" w:ascii="Times New Roman" w:hAnsi="Times New Roman"/>
          <w:color w:val="000000" w:themeColor="text1" w:themeShade="ff" w:themeTint="ff"/>
        </w:rPr>
        <w:t xml:space="preserve">—which is now seen at </w:t>
      </w:r>
      <w:r>
        <w:rPr>
          <w:rFonts w:eastAsia="Times New Roman" w:cs="Times New Roman" w:ascii="Times New Roman" w:hAnsi="Times New Roman"/>
          <w:i/>
          <w:iCs/>
          <w:color w:val="000000" w:themeColor="text1" w:themeShade="ff" w:themeTint="ff"/>
        </w:rPr>
        <w:t>L</w:t>
      </w:r>
      <w:r>
        <w:rPr>
          <w:rFonts w:eastAsia="Times New Roman" w:cs="Times New Roman" w:ascii="Times New Roman" w:hAnsi="Times New Roman"/>
          <w:color w:val="000000" w:themeColor="text1" w:themeShade="ff" w:themeTint="ff"/>
        </w:rPr>
        <w:t xml:space="preserve">—was absent at the time when </w:t>
      </w:r>
      <w:r>
        <w:rPr>
          <w:rFonts w:eastAsia="Times New Roman" w:cs="Times New Roman" w:ascii="Times New Roman" w:hAnsi="Times New Roman"/>
          <w:i/>
          <w:iCs/>
          <w:color w:val="000000" w:themeColor="text1" w:themeShade="ff" w:themeTint="ff"/>
        </w:rPr>
        <w:t>O</w:t>
      </w:r>
      <w:r>
        <w:rPr>
          <w:rFonts w:eastAsia="Times New Roman" w:cs="Times New Roman" w:ascii="Times New Roman" w:hAnsi="Times New Roman"/>
          <w:color w:val="000000" w:themeColor="text1" w:themeShade="ff" w:themeTint="ff"/>
        </w:rPr>
        <w:t xml:space="preserve"> was not seen at </w:t>
      </w:r>
      <w:r>
        <w:rPr>
          <w:rFonts w:eastAsia="Times New Roman" w:cs="Times New Roman" w:ascii="Times New Roman" w:hAnsi="Times New Roman"/>
          <w:i/>
          <w:iCs/>
          <w:color w:val="000000" w:themeColor="text1" w:themeShade="ff" w:themeTint="ff"/>
        </w:rPr>
        <w:t>L</w:t>
      </w:r>
      <w:r>
        <w:rPr>
          <w:rFonts w:eastAsia="Times New Roman" w:cs="Times New Roman" w:ascii="Times New Roman" w:hAnsi="Times New Roman"/>
          <w:color w:val="000000" w:themeColor="text1" w:themeShade="ff" w:themeTint="ff"/>
        </w:rPr>
        <w:t>:</w:t>
      </w:r>
      <w:r>
        <w:rPr>
          <w:rFonts w:eastAsia="Times New Roman" w:cs="Times New Roman" w:ascii="Times New Roman" w:hAnsi="Times New Roman"/>
          <w:color w:val="000000" w:themeColor="text1" w:themeShade="ff" w:themeTint="ff"/>
          <w:lang w:val="en-US"/>
        </w:rPr>
        <w:t xml:space="preserve"> ⌜this was not here⌝.</w:t>
      </w:r>
      <w:r>
        <w:rPr>
          <w:rFonts w:eastAsia="Times New Roman" w:cs="Times New Roman" w:ascii="Times New Roman" w:hAnsi="Times New Roman"/>
          <w:color w:val="000000" w:themeColor="text1" w:themeShade="ff" w:themeTint="ff"/>
        </w:rPr>
        <w:t xml:space="preserve"> How would the ceased absence of seeing produce awareness of absence at that later time and location? If an agent becomes aware of absence through the absence of seeing obtaining, then there would not be subsequent awareness of absence. Since, if the absence of seeing which has entered into the content of an awareness can produce awareness even though it is in the past, once known it is certainly able to give rise to awareness of absence. Just as the visual sense and the other modalities produce their effects just by existing and do not produce a past effect. But an inferential mark which has entered into the content of an awareness produces inferential awareness: when an inferential mark is recalled, even though it was in the past, it brings about inferential awareness that occurs at a subsequent time. The ability to bring about awareness of absence is to be observed as being such. And in this way, because the past absence of the other sources of knowledge can also bring about awareness of absence, we must accept that the absence of the other sources of knowledge that has entered into the content of an awareness brings about awareness of absence. In that case, if the absence of the other sources of knowledge is an absence by nature, then we must accept that awareness of it as well is due to the absence of the other sources of knowledge only when known. This is a regress (PP 291.6-18).</w:t>
      </w:r>
      <w:r>
        <w:rPr>
          <w:rStyle w:val="FootnoteAnchor"/>
          <w:rFonts w:eastAsia="Times New Roman" w:cs="Times New Roman" w:ascii="Times New Roman" w:hAnsi="Times New Roman"/>
          <w:color w:val="000000" w:themeColor="text1" w:themeShade="ff" w:themeTint="ff"/>
        </w:rPr>
        <w:footnoteReference w:id="30"/>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The case of past absence that Śālikanātha is considering differs structurally from those we have been considering. To fill in the template he offers:</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missing piano:</w:t>
      </w:r>
      <w:r>
        <w:rPr>
          <w:rFonts w:eastAsia="Times New Roman" w:cs="Times New Roman" w:ascii="Times New Roman" w:hAnsi="Times New Roman"/>
          <w:color w:val="000000" w:themeColor="text1" w:themeShade="ff" w:themeTint="ff"/>
        </w:rPr>
        <w:t xml:space="preserve"> A piano has recently been removed from a room for repair. After the piano has been taken away, someone enters this room for the first time. Since they have no idea that a piano used to occupy space in the room, they do not register its absence. But when they next enter the room, the piano has returned. Upon seeing the piano, they realize that it wasn’t there last time.</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There are even simpler cases: you walk past a restaurant that you have never seen before on a street you frequent. Upon seeing the restaurant, you know that it is </w:t>
      </w:r>
      <w:r>
        <w:rPr>
          <w:rFonts w:eastAsia="Times New Roman" w:cs="Times New Roman" w:ascii="Times New Roman" w:hAnsi="Times New Roman"/>
          <w:i/>
          <w:iCs/>
          <w:color w:val="000000" w:themeColor="text1" w:themeShade="ff" w:themeTint="ff"/>
        </w:rPr>
        <w:t>new</w:t>
      </w:r>
      <w:r>
        <w:rPr>
          <w:rFonts w:eastAsia="Times New Roman" w:cs="Times New Roman" w:ascii="Times New Roman" w:hAnsi="Times New Roman"/>
          <w:color w:val="000000" w:themeColor="text1" w:themeShade="ff" w:themeTint="ff"/>
        </w:rPr>
        <w:t>. Which is to say, that it was not there before.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Śālikanātha asks the question: supposing that apprehension failure is the means by which we know of absence, could the agent have realized that the piano was absent if they were not aware that they had failed to see it? He answers in the negative: for apprehension failure to bring about knowledge of absence at a later time, the agent must be </w:t>
      </w:r>
      <w:r>
        <w:rPr>
          <w:rFonts w:eastAsia="Times New Roman" w:cs="Times New Roman" w:ascii="Times New Roman" w:hAnsi="Times New Roman"/>
          <w:i/>
          <w:iCs/>
          <w:color w:val="000000" w:themeColor="text1" w:themeShade="ff" w:themeTint="ff"/>
        </w:rPr>
        <w:t>aware</w:t>
      </w:r>
      <w:r>
        <w:rPr>
          <w:rFonts w:eastAsia="Times New Roman" w:cs="Times New Roman" w:ascii="Times New Roman" w:hAnsi="Times New Roman"/>
          <w:color w:val="000000" w:themeColor="text1" w:themeShade="ff" w:themeTint="ff"/>
        </w:rPr>
        <w:t xml:space="preserve"> that they failed to see the absent property or object. Having failed to see the object is not enough; being aware that one failed to see the absent object is necessary for knowing that it was absent.</w:t>
      </w:r>
      <w:r>
        <w:rPr>
          <w:rStyle w:val="FootnoteAnchor"/>
          <w:rFonts w:eastAsia="Times New Roman" w:cs="Times New Roman" w:ascii="Times New Roman" w:hAnsi="Times New Roman"/>
          <w:color w:val="000000" w:themeColor="text1" w:themeShade="ff" w:themeTint="ff"/>
        </w:rPr>
        <w:footnoteReference w:id="31"/>
      </w:r>
      <w:r>
        <w:rPr>
          <w:rFonts w:eastAsia="Times New Roman" w:cs="Times New Roman" w:ascii="Times New Roman" w:hAnsi="Times New Roman"/>
          <w:color w:val="000000" w:themeColor="text1" w:themeShade="ff" w:themeTint="ff"/>
        </w:rPr>
        <w:t xml:space="preserve"> Even Uṃveka admits that the agent must </w:t>
      </w:r>
      <w:r>
        <w:rPr>
          <w:rFonts w:eastAsia="Times New Roman" w:cs="Times New Roman" w:ascii="Times New Roman" w:hAnsi="Times New Roman"/>
          <w:i/>
          <w:iCs/>
          <w:color w:val="000000" w:themeColor="text1" w:themeShade="ff" w:themeTint="ff"/>
        </w:rPr>
        <w:t>recall</w:t>
      </w:r>
      <w:r>
        <w:rPr>
          <w:rFonts w:eastAsia="Times New Roman" w:cs="Times New Roman" w:ascii="Times New Roman" w:hAnsi="Times New Roman"/>
          <w:color w:val="000000" w:themeColor="text1" w:themeShade="ff" w:themeTint="ff"/>
        </w:rPr>
        <w:t xml:space="preserve"> that they failed to see the absent object or property.</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He draws a disanalogy with perception and an analogy with inference. The senses on their own result in </w:t>
      </w:r>
      <w:r>
        <w:rPr>
          <w:rFonts w:eastAsia="Times New Roman" w:cs="Times New Roman" w:ascii="Times New Roman" w:hAnsi="Times New Roman"/>
          <w:i/>
          <w:iCs/>
          <w:color w:val="000000" w:themeColor="text1" w:themeShade="ff" w:themeTint="ff"/>
        </w:rPr>
        <w:t>present</w:t>
      </w:r>
      <w:r>
        <w:rPr>
          <w:rFonts w:eastAsia="Times New Roman" w:cs="Times New Roman" w:ascii="Times New Roman" w:hAnsi="Times New Roman"/>
          <w:color w:val="000000" w:themeColor="text1" w:themeShade="ff" w:themeTint="ff"/>
        </w:rPr>
        <w:t xml:space="preserve"> perceptual awareness: we do not have to be aware of the visual sense to see. But this isn’t the right model for understanding cases of past absence, where apprehension failure brings about awareness </w:t>
      </w:r>
      <w:r>
        <w:rPr>
          <w:rFonts w:eastAsia="Times New Roman" w:cs="Times New Roman" w:ascii="Times New Roman" w:hAnsi="Times New Roman"/>
          <w:i/>
          <w:iCs/>
          <w:color w:val="000000" w:themeColor="text1" w:themeShade="ff" w:themeTint="ff"/>
        </w:rPr>
        <w:t>at a later time</w:t>
      </w:r>
      <w:r>
        <w:rPr>
          <w:rFonts w:eastAsia="Times New Roman" w:cs="Times New Roman" w:ascii="Times New Roman" w:hAnsi="Times New Roman"/>
          <w:color w:val="000000" w:themeColor="text1" w:themeShade="ff" w:themeTint="ff"/>
        </w:rPr>
        <w:t xml:space="preserve">. Inference, in contrast, yields knowledge </w:t>
      </w:r>
      <w:r>
        <w:rPr>
          <w:rFonts w:eastAsia="Times New Roman" w:cs="Times New Roman" w:ascii="Times New Roman" w:hAnsi="Times New Roman"/>
          <w:i/>
          <w:iCs/>
          <w:color w:val="000000" w:themeColor="text1" w:themeShade="ff" w:themeTint="ff"/>
        </w:rPr>
        <w:t>after</w:t>
      </w:r>
      <w:r>
        <w:rPr>
          <w:rFonts w:eastAsia="Times New Roman" w:cs="Times New Roman" w:ascii="Times New Roman" w:hAnsi="Times New Roman"/>
          <w:color w:val="000000" w:themeColor="text1" w:themeShade="ff" w:themeTint="ff"/>
        </w:rPr>
        <w:t xml:space="preserve"> one learns the information they need to perform the inference. This makes inference the best model for understanding the relation between apprehension failure and knowledge of past absence. But inference is only possible when we are aware of the inferential mark: an agent could not infer fire, were they not aware of the smoke. By analogy, apprehension failure does not bring about later awareness of absence unless the agent is aware that they failed to apprehend the absent object or property.</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This triggers the regress. Knowing that one failed to apprehend the absent object or property is necessary for knowing that it was absent. But apprehension failure is itself an absence. Since apprehension failure is the only route into knowledge of absence, that means the agent must have failed to apprehend their failure to apprehend the absent object or property. But knowing that one failed to apprehend one’s failure to apprehend the absent object or property is necessary for knowing that one failed to apprehend the absent object or property. Since apprehension failure is the only route into knowledge of absence, that means the agent must have failed to apprehend their failure to apprehend their failure to apprehend the absent object or property. And so on.</w:t>
      </w:r>
    </w:p>
    <w:p>
      <w:pPr>
        <w:pStyle w:val="Heading1"/>
        <w:jc w:val="both"/>
        <w:rPr>
          <w:rFonts w:ascii="Times New Roman" w:hAnsi="Times New Roman"/>
        </w:rPr>
      </w:pPr>
      <w:r>
        <w:rPr>
          <w:rFonts w:eastAsia="Times New Roman" w:cs="Times New Roman" w:ascii="Times New Roman" w:hAnsi="Times New Roman"/>
          <w:color w:val="000000" w:themeColor="text1" w:themeShade="ff" w:themeTint="ff"/>
        </w:rPr>
        <w:t xml:space="preserve">7. </w:t>
      </w:r>
      <w:bookmarkStart w:id="6" w:name="sucarita-against-recollection-views"/>
      <w:r>
        <w:rPr>
          <w:rFonts w:eastAsia="Times New Roman" w:cs="Times New Roman" w:ascii="Times New Roman" w:hAnsi="Times New Roman"/>
          <w:color w:val="000000" w:themeColor="text1" w:themeShade="ff" w:themeTint="ff"/>
        </w:rPr>
        <w:t xml:space="preserve">Sucarita against recollection views </w:t>
      </w:r>
      <w:bookmarkEnd w:id="6"/>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A further problem comes from Sucarita, the second commentator of the classical trio on Kumārila. Sucarita’s problem is a </w:t>
      </w:r>
      <w:r>
        <w:rPr>
          <w:rFonts w:eastAsia="Times New Roman" w:cs="Times New Roman" w:ascii="Times New Roman" w:hAnsi="Times New Roman"/>
          <w:i/>
          <w:iCs/>
          <w:color w:val="000000" w:themeColor="text1" w:themeShade="ff" w:themeTint="ff"/>
        </w:rPr>
        <w:t>selection problem,</w:t>
      </w:r>
      <w:r>
        <w:rPr>
          <w:rFonts w:eastAsia="Times New Roman" w:cs="Times New Roman" w:ascii="Times New Roman" w:hAnsi="Times New Roman"/>
          <w:color w:val="000000" w:themeColor="text1" w:themeShade="ff" w:themeTint="ff"/>
        </w:rPr>
        <w:t xml:space="preserve"> and poses difficulties for both Uṃveka and Jayanta’s respective recollection views. The objection states that recollection views arbitrarily specify which items of negative information are selected for encoding. No conditions obtain at the time when the absence is initially encountered that restrict which negative information is encoded. Therefore, if recollection views maintain that </w:t>
      </w:r>
      <w:r>
        <w:rPr>
          <w:rFonts w:eastAsia="Times New Roman" w:cs="Times New Roman" w:ascii="Times New Roman" w:hAnsi="Times New Roman"/>
          <w:i/>
          <w:iCs/>
          <w:color w:val="000000" w:themeColor="text1" w:themeShade="ff" w:themeTint="ff"/>
        </w:rPr>
        <w:t>any</w:t>
      </w:r>
      <w:r>
        <w:rPr>
          <w:rFonts w:eastAsia="Times New Roman" w:cs="Times New Roman" w:ascii="Times New Roman" w:hAnsi="Times New Roman"/>
          <w:color w:val="000000" w:themeColor="text1" w:themeShade="ff" w:themeTint="ff"/>
        </w:rPr>
        <w:t xml:space="preserve"> unconscious negative information is encoded into memory, they should maintain that </w:t>
      </w:r>
      <w:r>
        <w:rPr>
          <w:rFonts w:eastAsia="Times New Roman" w:cs="Times New Roman" w:ascii="Times New Roman" w:hAnsi="Times New Roman"/>
          <w:i/>
          <w:iCs/>
          <w:color w:val="000000" w:themeColor="text1" w:themeShade="ff" w:themeTint="ff"/>
        </w:rPr>
        <w:t>all</w:t>
      </w:r>
      <w:r>
        <w:rPr>
          <w:rFonts w:eastAsia="Times New Roman" w:cs="Times New Roman" w:ascii="Times New Roman" w:hAnsi="Times New Roman"/>
          <w:color w:val="000000" w:themeColor="text1" w:themeShade="ff" w:themeTint="ff"/>
        </w:rPr>
        <w:t xml:space="preserve"> unconscious negative information encountered is encoded into memory. Sucarita’s problem is a problem for any theory that accepts </w:t>
      </w:r>
      <w:r>
        <w:rPr>
          <w:rFonts w:eastAsia="Times New Roman" w:cs="Times New Roman" w:ascii="Times New Roman" w:hAnsi="Times New Roman"/>
          <w:smallCaps/>
          <w:color w:val="000000" w:themeColor="text1" w:themeShade="ff" w:themeTint="ff"/>
        </w:rPr>
        <w:t>unconscious negatives,</w:t>
      </w:r>
      <w:r>
        <w:rPr>
          <w:rFonts w:eastAsia="Times New Roman" w:cs="Times New Roman" w:ascii="Times New Roman" w:hAnsi="Times New Roman"/>
          <w:color w:val="000000" w:themeColor="text1" w:themeShade="ff" w:themeTint="ff"/>
        </w:rPr>
        <w:t xml:space="preserve"> a principle upon which recollection views are built.</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Sucarita does not offer a detailed account of past absence. He instead spends his commentary on verse twenty eight undermining a recollection view seemingly identical with Jayanta’s. In his commentary on verse twenty eight, Sucarita begins a series of objections:</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To explain</w:t>
      </w:r>
      <w:r>
        <w:rPr>
          <w:rFonts w:eastAsia="Times New Roman" w:cs="Times New Roman" w:ascii="Times New Roman" w:hAnsi="Times New Roman"/>
          <w:color w:val="auto"/>
        </w:rPr>
        <w:t>—</w:t>
      </w:r>
      <w:r>
        <w:rPr>
          <w:rFonts w:eastAsia="Times New Roman" w:cs="Times New Roman" w:ascii="Times New Roman" w:hAnsi="Times New Roman"/>
          <w:color w:val="000000" w:themeColor="text1" w:themeShade="ff" w:themeTint="ff"/>
        </w:rPr>
        <w:t xml:space="preserve">someone, after apprehending a house just on its own, has left to somewhere where he is asked “was Caitra there or not?”. Then, this person who was asked undergoes an awareness </w:t>
      </w:r>
      <w:r>
        <w:rPr>
          <w:rFonts w:eastAsia="Times New Roman" w:cs="Times New Roman" w:ascii="Times New Roman" w:hAnsi="Times New Roman"/>
          <w:i/>
          <w:iCs/>
          <w:color w:val="000000" w:themeColor="text1" w:themeShade="ff" w:themeTint="ff"/>
        </w:rPr>
        <w:t>right then</w:t>
      </w:r>
      <w:r>
        <w:rPr>
          <w:rFonts w:eastAsia="Times New Roman" w:cs="Times New Roman" w:ascii="Times New Roman" w:hAnsi="Times New Roman"/>
          <w:color w:val="000000" w:themeColor="text1" w:themeShade="ff" w:themeTint="ff"/>
        </w:rPr>
        <w:t xml:space="preserve"> of Caitra’s absence at that location. But if awareness of absence depends on the senses, then awareness of absence would not arise were there no activity of the senses. Nor should one reply that the agent recalls an absence of which he was previously aware. Since an agent does not see absence without recalling the counterpositive. And he did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recall the counterpositive at the time that he grasped the locus of the absence. Since the agent who is asked would report the absence of </w:t>
      </w:r>
      <w:r>
        <w:rPr>
          <w:rFonts w:eastAsia="Times New Roman" w:cs="Times New Roman" w:ascii="Times New Roman" w:hAnsi="Times New Roman"/>
          <w:i/>
          <w:iCs/>
          <w:color w:val="000000" w:themeColor="text1" w:themeShade="ff" w:themeTint="ff"/>
        </w:rPr>
        <w:t>many</w:t>
      </w:r>
      <w:r>
        <w:rPr>
          <w:rFonts w:eastAsia="Times New Roman" w:cs="Times New Roman" w:ascii="Times New Roman" w:hAnsi="Times New Roman"/>
          <w:color w:val="000000" w:themeColor="text1" w:themeShade="ff" w:themeTint="ff"/>
        </w:rPr>
        <w:t xml:space="preserve"> things (ŚVK 204.14-19 ad </w:t>
      </w:r>
      <w:r>
        <w:rPr>
          <w:rFonts w:eastAsia="Times New Roman" w:cs="Times New Roman" w:ascii="Times New Roman" w:hAnsi="Times New Roman"/>
          <w:i/>
          <w:iCs/>
          <w:color w:val="000000" w:themeColor="text1" w:themeShade="ff" w:themeTint="ff"/>
        </w:rPr>
        <w:t>abhāva</w:t>
      </w:r>
      <w:r>
        <w:rPr>
          <w:rFonts w:eastAsia="Times New Roman" w:cs="Times New Roman" w:ascii="Times New Roman" w:hAnsi="Times New Roman"/>
          <w:color w:val="000000" w:themeColor="text1" w:themeShade="ff" w:themeTint="ff"/>
        </w:rPr>
        <w:t xml:space="preserve"> 28).</w:t>
      </w:r>
      <w:r>
        <w:rPr>
          <w:rStyle w:val="FootnoteAnchor"/>
          <w:rFonts w:eastAsia="Times New Roman" w:cs="Times New Roman" w:ascii="Times New Roman" w:hAnsi="Times New Roman"/>
          <w:color w:val="000000" w:themeColor="text1" w:themeShade="ff" w:themeTint="ff"/>
        </w:rPr>
        <w:footnoteReference w:id="32"/>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This is the selection problem. Sucarita again quotes neither Jayanta nor Bhāsarvajña, but the theory under consideration here is the same theory they both offer. Sucarita argues that the agent, at the time of encountering the absence, could not have seen the absence. He cites the Nyāya commitment to </w:t>
      </w:r>
      <w:r>
        <w:rPr>
          <w:rFonts w:eastAsia="Times New Roman" w:cs="Times New Roman" w:ascii="Times New Roman" w:hAnsi="Times New Roman"/>
          <w:smallCaps/>
          <w:color w:val="000000" w:themeColor="text1" w:themeShade="ff" w:themeTint="ff"/>
        </w:rPr>
        <w:t>epistemic perception:</w:t>
      </w:r>
      <w:r>
        <w:rPr>
          <w:rFonts w:eastAsia="Times New Roman" w:cs="Times New Roman" w:ascii="Times New Roman" w:hAnsi="Times New Roman"/>
          <w:color w:val="000000" w:themeColor="text1" w:themeShade="ff" w:themeTint="ff"/>
        </w:rPr>
        <w:t xml:space="preserve"> the agent must recall the counterpositive, or recall the object or property that is absent (</w:t>
      </w:r>
      <w:r>
        <w:rPr>
          <w:rFonts w:eastAsia="Times New Roman" w:cs="Times New Roman" w:ascii="Times New Roman" w:hAnsi="Times New Roman"/>
          <w:i/>
          <w:iCs/>
          <w:color w:val="000000" w:themeColor="text1" w:themeShade="ff" w:themeTint="ff"/>
        </w:rPr>
        <w:t>pratiyogismaraṇa</w:t>
      </w:r>
      <w:r>
        <w:rPr>
          <w:rFonts w:eastAsia="Times New Roman" w:cs="Times New Roman" w:ascii="Times New Roman" w:hAnsi="Times New Roman"/>
          <w:color w:val="000000" w:themeColor="text1" w:themeShade="ff" w:themeTint="ff"/>
        </w:rPr>
        <w:t xml:space="preserve">), to see </w:t>
      </w:r>
      <w:r>
        <w:rPr>
          <w:rFonts w:eastAsia="Times New Roman" w:cs="Times New Roman" w:ascii="Times New Roman" w:hAnsi="Times New Roman"/>
          <w:i/>
          <w:iCs/>
          <w:color w:val="000000" w:themeColor="text1" w:themeShade="ff" w:themeTint="ff"/>
        </w:rPr>
        <w:t>that</w:t>
      </w:r>
      <w:r>
        <w:rPr>
          <w:rFonts w:eastAsia="Times New Roman" w:cs="Times New Roman" w:ascii="Times New Roman" w:hAnsi="Times New Roman"/>
          <w:color w:val="000000" w:themeColor="text1" w:themeShade="ff" w:themeTint="ff"/>
        </w:rPr>
        <w:t xml:space="preserve"> it is absent at the time of encounter. But, he argues, the agent could not have recalled the absent object. If they could have, because there is no principle in play that restricts which absences are encoded, they should have been able to recall </w:t>
      </w:r>
      <w:r>
        <w:rPr>
          <w:rFonts w:eastAsia="Times New Roman" w:cs="Times New Roman" w:ascii="Times New Roman" w:hAnsi="Times New Roman"/>
          <w:i/>
          <w:iCs/>
          <w:color w:val="000000" w:themeColor="text1" w:themeShade="ff" w:themeTint="ff"/>
        </w:rPr>
        <w:t>numerous</w:t>
      </w:r>
      <w:r>
        <w:rPr>
          <w:rFonts w:eastAsia="Times New Roman" w:cs="Times New Roman" w:ascii="Times New Roman" w:hAnsi="Times New Roman"/>
          <w:color w:val="000000" w:themeColor="text1" w:themeShade="ff" w:themeTint="ff"/>
        </w:rPr>
        <w:t xml:space="preserve"> absent objects and properties and subsequently report their absences. But they cannot report numerous absences. There is no principled way to maintain that they are </w:t>
      </w:r>
      <w:r>
        <w:rPr>
          <w:rFonts w:eastAsia="Times New Roman" w:cs="Times New Roman" w:ascii="Times New Roman" w:hAnsi="Times New Roman"/>
          <w:i/>
          <w:iCs/>
          <w:color w:val="000000" w:themeColor="text1" w:themeShade="ff" w:themeTint="ff"/>
        </w:rPr>
        <w:t>seeing</w:t>
      </w:r>
      <w:r>
        <w:rPr>
          <w:rFonts w:eastAsia="Times New Roman" w:cs="Times New Roman" w:ascii="Times New Roman" w:hAnsi="Times New Roman"/>
          <w:color w:val="000000" w:themeColor="text1" w:themeShade="ff" w:themeTint="ff"/>
        </w:rPr>
        <w:t xml:space="preserve"> the absence and later recalling it.</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Jayanta and Bhāsarvajña deny the principle that Sucarita cites. On their view, recalling the absent object or property is not necessary for perceiving its absence. On Bhāsarvajña’s view, it is only necessary for </w:t>
      </w:r>
      <w:r>
        <w:rPr>
          <w:rFonts w:eastAsia="Times New Roman" w:cs="Times New Roman" w:ascii="Times New Roman" w:hAnsi="Times New Roman"/>
          <w:i/>
          <w:iCs/>
          <w:color w:val="000000" w:themeColor="text1" w:themeShade="ff" w:themeTint="ff"/>
        </w:rPr>
        <w:t>epistemically</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savikalpaka</w:t>
      </w:r>
      <w:r>
        <w:rPr>
          <w:rFonts w:eastAsia="Times New Roman" w:cs="Times New Roman" w:ascii="Times New Roman" w:hAnsi="Times New Roman"/>
          <w:color w:val="000000" w:themeColor="text1" w:themeShade="ff" w:themeTint="ff"/>
        </w:rPr>
        <w:t xml:space="preserve">)  perceiving absence. Instead an agent unconsciously encodes general absence and then later recalls specific absences among that absence. This is where it becomes clear that Sucarita is responding to the same account to which Jayanta subscribed. He writes that “if one maintains that the agent was aware of absence </w:t>
      </w:r>
      <w:r>
        <w:rPr>
          <w:rFonts w:eastAsia="Times New Roman" w:cs="Times New Roman" w:ascii="Times New Roman" w:hAnsi="Times New Roman"/>
          <w:i/>
          <w:iCs/>
          <w:color w:val="000000" w:themeColor="text1" w:themeShade="ff" w:themeTint="ff"/>
        </w:rPr>
        <w:t>in general</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sāmānyena</w:t>
      </w:r>
      <w:r>
        <w:rPr>
          <w:rFonts w:eastAsia="Times New Roman" w:cs="Times New Roman" w:ascii="Times New Roman" w:hAnsi="Times New Roman"/>
          <w:color w:val="000000" w:themeColor="text1" w:themeShade="ff" w:themeTint="ff"/>
        </w:rPr>
        <w:t>)</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and now recalls absence specifically: this would be wrong. Since </w:t>
      </w:r>
      <w:r>
        <w:rPr>
          <w:rFonts w:eastAsia="Times New Roman" w:cs="Times New Roman" w:ascii="Times New Roman" w:hAnsi="Times New Roman"/>
          <w:i/>
          <w:iCs/>
          <w:color w:val="000000" w:themeColor="text1" w:themeShade="ff" w:themeTint="ff"/>
        </w:rPr>
        <w:t>absencehood</w:t>
      </w:r>
      <w:r>
        <w:rPr>
          <w:rFonts w:eastAsia="Times New Roman" w:cs="Times New Roman" w:ascii="Times New Roman" w:hAnsi="Times New Roman"/>
          <w:color w:val="000000" w:themeColor="text1" w:themeShade="ff" w:themeTint="ff"/>
        </w:rPr>
        <w:t xml:space="preserve"> is not a general kind (</w:t>
      </w:r>
      <w:r>
        <w:rPr>
          <w:rFonts w:eastAsia="Times New Roman" w:cs="Times New Roman" w:ascii="Times New Roman" w:hAnsi="Times New Roman"/>
          <w:i/>
          <w:iCs/>
          <w:color w:val="000000" w:themeColor="text1" w:themeShade="ff" w:themeTint="ff"/>
        </w:rPr>
        <w:t>sāmānya</w:t>
      </w:r>
      <w:r>
        <w:rPr>
          <w:rFonts w:eastAsia="Times New Roman" w:cs="Times New Roman" w:ascii="Times New Roman" w:hAnsi="Times New Roman"/>
          <w:color w:val="000000" w:themeColor="text1" w:themeShade="ff" w:themeTint="ff"/>
        </w:rPr>
        <w:t xml:space="preserve">)” (ŚVK 204.20-21 ad </w:t>
      </w:r>
      <w:r>
        <w:rPr>
          <w:rFonts w:eastAsia="Times New Roman" w:cs="Times New Roman" w:ascii="Times New Roman" w:hAnsi="Times New Roman"/>
          <w:i/>
          <w:iCs/>
          <w:color w:val="000000" w:themeColor="text1" w:themeShade="ff" w:themeTint="ff"/>
        </w:rPr>
        <w:t>abhāva</w:t>
      </w:r>
      <w:r>
        <w:rPr>
          <w:rFonts w:eastAsia="Times New Roman" w:cs="Times New Roman" w:ascii="Times New Roman" w:hAnsi="Times New Roman"/>
          <w:color w:val="000000" w:themeColor="text1" w:themeShade="ff" w:themeTint="ff"/>
        </w:rPr>
        <w:t xml:space="preserve"> 28).</w:t>
      </w:r>
      <w:r>
        <w:rPr>
          <w:rStyle w:val="FootnoteAnchor"/>
          <w:rFonts w:eastAsia="Times New Roman" w:cs="Times New Roman" w:ascii="Times New Roman" w:hAnsi="Times New Roman"/>
          <w:color w:val="000000" w:themeColor="text1" w:themeShade="ff" w:themeTint="ff"/>
        </w:rPr>
        <w:footnoteReference w:id="33"/>
      </w:r>
      <w:r>
        <w:rPr>
          <w:rFonts w:eastAsia="Times New Roman" w:cs="Times New Roman" w:ascii="Times New Roman" w:hAnsi="Times New Roman"/>
          <w:color w:val="000000" w:themeColor="text1" w:themeShade="ff" w:themeTint="ff"/>
        </w:rPr>
        <w:t xml:space="preserve"> Sucarita’s response is to deny the metaphysics in play in Jayanta’s theory. He also denies the principle that we can </w:t>
      </w:r>
      <w:r>
        <w:rPr>
          <w:rFonts w:eastAsia="Times New Roman" w:cs="Times New Roman" w:ascii="Times New Roman" w:hAnsi="Times New Roman"/>
          <w:i/>
          <w:iCs/>
          <w:color w:val="000000" w:themeColor="text1" w:themeShade="ff" w:themeTint="ff"/>
        </w:rPr>
        <w:t>recall</w:t>
      </w:r>
      <w:r>
        <w:rPr>
          <w:rFonts w:eastAsia="Times New Roman" w:cs="Times New Roman" w:ascii="Times New Roman" w:hAnsi="Times New Roman"/>
          <w:color w:val="000000" w:themeColor="text1" w:themeShade="ff" w:themeTint="ff"/>
        </w:rPr>
        <w:t xml:space="preserve"> the specific out of the general, and therefore can recall specific absence out of general absence. On his view, we recall </w:t>
      </w:r>
      <w:r>
        <w:rPr>
          <w:rFonts w:eastAsia="Times New Roman" w:cs="Times New Roman" w:ascii="Times New Roman" w:hAnsi="Times New Roman"/>
          <w:i/>
          <w:iCs/>
          <w:color w:val="000000" w:themeColor="text1" w:themeShade="ff" w:themeTint="ff"/>
        </w:rPr>
        <w:t>only</w:t>
      </w:r>
      <w:r>
        <w:rPr>
          <w:rFonts w:eastAsia="Times New Roman" w:cs="Times New Roman" w:ascii="Times New Roman" w:hAnsi="Times New Roman"/>
          <w:color w:val="000000" w:themeColor="text1" w:themeShade="ff" w:themeTint="ff"/>
        </w:rPr>
        <w:t xml:space="preserve"> the information that was encoded. Not more specific portions of that information (ŚVK 204.21-23 ad </w:t>
      </w:r>
      <w:r>
        <w:rPr>
          <w:rFonts w:eastAsia="Times New Roman" w:cs="Times New Roman" w:ascii="Times New Roman" w:hAnsi="Times New Roman"/>
          <w:i/>
          <w:iCs/>
          <w:color w:val="000000" w:themeColor="text1" w:themeShade="ff" w:themeTint="ff"/>
        </w:rPr>
        <w:t>abhāva</w:t>
      </w:r>
      <w:r>
        <w:rPr>
          <w:rFonts w:eastAsia="Times New Roman" w:cs="Times New Roman" w:ascii="Times New Roman" w:hAnsi="Times New Roman"/>
          <w:color w:val="000000" w:themeColor="text1" w:themeShade="ff" w:themeTint="ff"/>
        </w:rPr>
        <w:t xml:space="preserve"> 28).</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Whether Sucarita’s argument is successful need not hinge on the metaphysics and psychology. Sucarita’s dilemma is that either no unconscious absence is encoded into memory, or the unconscious absence of </w:t>
      </w:r>
      <w:r>
        <w:rPr>
          <w:rFonts w:eastAsia="Times New Roman" w:cs="Times New Roman" w:ascii="Times New Roman" w:hAnsi="Times New Roman"/>
          <w:i/>
          <w:iCs/>
          <w:color w:val="000000" w:themeColor="text1" w:themeShade="ff" w:themeTint="ff"/>
        </w:rPr>
        <w:t>everything</w:t>
      </w:r>
      <w:r>
        <w:rPr>
          <w:rFonts w:eastAsia="Times New Roman" w:cs="Times New Roman" w:ascii="Times New Roman" w:hAnsi="Times New Roman"/>
          <w:color w:val="000000" w:themeColor="text1" w:themeShade="ff" w:themeTint="ff"/>
        </w:rPr>
        <w:t xml:space="preserve"> is encoded. Jayanta commits to the latter; he claims that the absence of everything is encoded into memory and that specific absences among that absence are made available for recall and subsequent report upon the right prompt. But we noted that this was independently implausible. To avoid accepting the former horn of the dilemma, Jayanta needs a principle that restricts which absences are encoded into memory. Restricting which absences an agent can perceive secures this principle. But to maintain that agents see the absence in Kumārila’s cases, he eschews exactly such a restriction on which absences are perceived. Even if Sucarita gets the metaphysics wrong, Jayanta’s account still fares poorly in light of Sucarita’s problem. The shortcomings of his account show that it is better to concede that our knowledge of past absence is not perceptual, rather than attempt to deny the datum.</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Sucarita’s selection problem is also a problem for Uṃveka. Uṃveka maintains that, upon the prompt, the agent recalls that they failed to apprehend Devadatta. But Uṃveka is implicitly committed to the view that, at the earlier time, the agent was not conscious of failing to apprehend Devadatta. This is because no conditions obtained, on Uṃveka’s view, that primed the agent to see his absence. There is therefore no principle in play to determine which of the agent’s apprehension failures are encoded into memory. But again, innumerably many objects and properties were absent. Since there is no principle in play, there is no way for Uṃveka to maintain that the agent’s failures to apprehend these other objects were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encoded into memory. He must therefore either maintain that the agent could recall </w:t>
      </w:r>
      <w:r>
        <w:rPr>
          <w:rFonts w:eastAsia="Times New Roman" w:cs="Times New Roman" w:ascii="Times New Roman" w:hAnsi="Times New Roman"/>
          <w:i/>
          <w:iCs/>
          <w:color w:val="000000" w:themeColor="text1" w:themeShade="ff" w:themeTint="ff"/>
        </w:rPr>
        <w:t>any</w:t>
      </w:r>
      <w:r>
        <w:rPr>
          <w:rFonts w:eastAsia="Times New Roman" w:cs="Times New Roman" w:ascii="Times New Roman" w:hAnsi="Times New Roman"/>
          <w:color w:val="000000" w:themeColor="text1" w:themeShade="ff" w:themeTint="ff"/>
        </w:rPr>
        <w:t xml:space="preserve"> of these absences, or he must abandon his account and maintain that the agent is not recalling their failure to see Devadatta. The first horn of the dilemma is implausible, given bottlenecks on how much information can be encoded. Uṃveka’s recollection view is therefore vulnerable to Sucarita’s problem.</w:t>
      </w:r>
    </w:p>
    <w:p>
      <w:pPr>
        <w:pStyle w:val="Heading1"/>
        <w:jc w:val="both"/>
        <w:rPr>
          <w:rFonts w:ascii="Times New Roman" w:hAnsi="Times New Roman"/>
        </w:rPr>
      </w:pPr>
      <w:r>
        <w:rPr>
          <w:rFonts w:eastAsia="Times New Roman" w:cs="Times New Roman" w:ascii="Times New Roman" w:hAnsi="Times New Roman"/>
          <w:color w:val="000000" w:themeColor="text1" w:themeShade="ff" w:themeTint="ff"/>
        </w:rPr>
        <w:t xml:space="preserve">8. </w:t>
      </w:r>
      <w:bookmarkStart w:id="7" w:name="pārthasārathis-recollection-failure-view"/>
      <w:r>
        <w:rPr>
          <w:rFonts w:eastAsia="Times New Roman" w:cs="Times New Roman" w:ascii="Times New Roman" w:hAnsi="Times New Roman"/>
          <w:color w:val="000000" w:themeColor="text1" w:themeShade="ff" w:themeTint="ff"/>
        </w:rPr>
        <w:t xml:space="preserve">Pārthasārathi’s recollection failure view </w:t>
      </w:r>
      <w:bookmarkEnd w:id="7"/>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Recollection views were united by a minimal answer to the means question: agents become aware of past absence by recalling negative information. The next set of views we will consider are </w:t>
      </w:r>
      <w:r>
        <w:rPr>
          <w:rFonts w:eastAsia="Times New Roman" w:cs="Times New Roman" w:ascii="Times New Roman" w:hAnsi="Times New Roman"/>
          <w:i/>
          <w:iCs/>
          <w:color w:val="000000" w:themeColor="text1" w:themeShade="ff" w:themeTint="ff"/>
        </w:rPr>
        <w:t>recollection failure views.</w:t>
      </w:r>
      <w:r>
        <w:rPr>
          <w:rFonts w:eastAsia="Times New Roman" w:cs="Times New Roman" w:ascii="Times New Roman" w:hAnsi="Times New Roman"/>
          <w:color w:val="000000" w:themeColor="text1" w:themeShade="ff" w:themeTint="ff"/>
        </w:rPr>
        <w:t xml:space="preserve"> They are also united by a minimal answer to the means question:</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recollection failure thesis:</w:t>
      </w:r>
      <w:r>
        <w:rPr>
          <w:rFonts w:eastAsia="Times New Roman" w:cs="Times New Roman" w:ascii="Times New Roman" w:hAnsi="Times New Roman"/>
          <w:color w:val="000000" w:themeColor="text1" w:themeShade="ff" w:themeTint="ff"/>
        </w:rPr>
        <w:t xml:space="preserve"> An agent becomes aware that a </w:t>
      </w:r>
      <w:r>
        <w:rPr>
          <w:rFonts w:eastAsia="Times New Roman" w:cs="Times New Roman" w:ascii="Times New Roman" w:hAnsi="Times New Roman"/>
          <w:i/>
          <w:iCs/>
          <w:color w:val="000000" w:themeColor="text1" w:themeShade="ff" w:themeTint="ff"/>
        </w:rPr>
        <w:t>recollectable</w:t>
      </w:r>
      <w:r>
        <w:rPr>
          <w:rFonts w:eastAsia="Times New Roman" w:cs="Times New Roman" w:ascii="Times New Roman" w:hAnsi="Times New Roman"/>
          <w:color w:val="000000" w:themeColor="text1" w:themeShade="ff" w:themeTint="ff"/>
        </w:rPr>
        <w:t xml:space="preserve"> object or property was absent in the past by </w:t>
      </w:r>
      <w:r>
        <w:rPr>
          <w:rFonts w:eastAsia="Times New Roman" w:cs="Times New Roman" w:ascii="Times New Roman" w:hAnsi="Times New Roman"/>
          <w:i/>
          <w:iCs/>
          <w:color w:val="000000" w:themeColor="text1" w:themeShade="ff" w:themeTint="ff"/>
        </w:rPr>
        <w:t>failing</w:t>
      </w:r>
      <w:r>
        <w:rPr>
          <w:rFonts w:eastAsia="Times New Roman" w:cs="Times New Roman" w:ascii="Times New Roman" w:hAnsi="Times New Roman"/>
          <w:color w:val="000000" w:themeColor="text1" w:themeShade="ff" w:themeTint="ff"/>
        </w:rPr>
        <w:t xml:space="preserve"> to recall </w:t>
      </w:r>
      <w:r>
        <w:rPr>
          <w:rFonts w:eastAsia="Times New Roman" w:cs="Times New Roman" w:ascii="Times New Roman" w:hAnsi="Times New Roman"/>
          <w:i/>
          <w:iCs/>
          <w:color w:val="000000" w:themeColor="text1" w:themeShade="ff" w:themeTint="ff"/>
        </w:rPr>
        <w:t>positive</w:t>
      </w:r>
      <w:r>
        <w:rPr>
          <w:rFonts w:eastAsia="Times New Roman" w:cs="Times New Roman" w:ascii="Times New Roman" w:hAnsi="Times New Roman"/>
          <w:color w:val="000000" w:themeColor="text1" w:themeShade="ff" w:themeTint="ff"/>
        </w:rPr>
        <w:t xml:space="preserve"> information about that object or property.</w:t>
      </w:r>
    </w:p>
    <w:p>
      <w:pPr>
        <w:pStyle w:val="FirstParagraph"/>
        <w:jc w:val="left"/>
        <w:rPr>
          <w:rFonts w:ascii="Times New Roman" w:hAnsi="Times New Roman"/>
        </w:rPr>
      </w:pPr>
      <w:r>
        <w:rPr>
          <w:rFonts w:eastAsia="Times New Roman" w:cs="Times New Roman" w:ascii="Times New Roman" w:hAnsi="Times New Roman"/>
          <w:color w:val="000000" w:themeColor="text1" w:themeShade="ff" w:themeTint="ff"/>
        </w:rPr>
        <w:t xml:space="preserve">Recollection failure views are no longer views about the absence of </w:t>
      </w:r>
      <w:r>
        <w:rPr>
          <w:rFonts w:eastAsia="Times New Roman" w:cs="Times New Roman" w:ascii="Times New Roman" w:hAnsi="Times New Roman"/>
          <w:i/>
          <w:iCs/>
          <w:color w:val="000000" w:themeColor="text1" w:themeShade="ff" w:themeTint="ff"/>
        </w:rPr>
        <w:t>perceptibles</w:t>
      </w:r>
      <w:r>
        <w:rPr>
          <w:rFonts w:eastAsia="Times New Roman" w:cs="Times New Roman" w:ascii="Times New Roman" w:hAnsi="Times New Roman"/>
          <w:color w:val="000000" w:themeColor="text1" w:themeShade="ff" w:themeTint="ff"/>
        </w:rPr>
        <w:t xml:space="preserve">, but about the absence of </w:t>
      </w:r>
      <w:r>
        <w:rPr>
          <w:rFonts w:eastAsia="Times New Roman" w:cs="Times New Roman" w:ascii="Times New Roman" w:hAnsi="Times New Roman"/>
          <w:i/>
          <w:iCs/>
          <w:color w:val="000000" w:themeColor="text1" w:themeShade="ff" w:themeTint="ff"/>
        </w:rPr>
        <w:t>recollectables.</w:t>
      </w:r>
      <w:r>
        <w:rPr>
          <w:rFonts w:eastAsia="Times New Roman" w:cs="Times New Roman" w:ascii="Times New Roman" w:hAnsi="Times New Roman"/>
          <w:color w:val="000000" w:themeColor="text1" w:themeShade="ff" w:themeTint="ff"/>
        </w:rPr>
        <w:t xml:space="preserve"> Recollection failure views build on the shortcomings of recollection views by flipping the negative. According to these views, instead of knowing that an object was absent from recalling negative information, we know that an object was absent from </w:t>
      </w:r>
      <w:r>
        <w:rPr>
          <w:rFonts w:eastAsia="Times New Roman" w:cs="Times New Roman" w:ascii="Times New Roman" w:hAnsi="Times New Roman"/>
          <w:i/>
          <w:iCs/>
          <w:color w:val="000000" w:themeColor="text1" w:themeShade="ff" w:themeTint="ff"/>
        </w:rPr>
        <w:t>failing to recall</w:t>
      </w:r>
      <w:r>
        <w:rPr>
          <w:rFonts w:eastAsia="Times New Roman" w:cs="Times New Roman" w:ascii="Times New Roman" w:hAnsi="Times New Roman"/>
          <w:color w:val="000000" w:themeColor="text1" w:themeShade="ff" w:themeTint="ff"/>
        </w:rPr>
        <w:t xml:space="preserve"> positive information. These views are not subject to Sucarita’s problem, because they do not rely on </w:t>
      </w:r>
      <w:r>
        <w:rPr>
          <w:rFonts w:eastAsia="Times New Roman" w:cs="Times New Roman" w:ascii="Times New Roman" w:hAnsi="Times New Roman"/>
          <w:smallCaps/>
          <w:color w:val="000000" w:themeColor="text1" w:themeShade="ff" w:themeTint="ff"/>
        </w:rPr>
        <w:t>unconscious negatives.</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The first recollection failure view that we will be considering comes from the third member of the classical trio, Pārthasārathi, who breaks with Kumārila and Uṃveka’s account. On their account, the means by which we know of absence is </w:t>
      </w:r>
      <w:r>
        <w:rPr>
          <w:rFonts w:eastAsia="Times New Roman" w:cs="Times New Roman" w:ascii="Times New Roman" w:hAnsi="Times New Roman"/>
          <w:i/>
          <w:iCs/>
          <w:color w:val="000000" w:themeColor="text1" w:themeShade="ff" w:themeTint="ff"/>
        </w:rPr>
        <w:t>always</w:t>
      </w:r>
      <w:r>
        <w:rPr>
          <w:rFonts w:eastAsia="Times New Roman" w:cs="Times New Roman" w:ascii="Times New Roman" w:hAnsi="Times New Roman"/>
          <w:color w:val="000000" w:themeColor="text1" w:themeShade="ff" w:themeTint="ff"/>
        </w:rPr>
        <w:t xml:space="preserve"> failure to apprehend a perceptible. But on Pārthasārathi’s account, the means by which we know of absence is only failure to apprehend a perceptible </w:t>
      </w:r>
      <w:r>
        <w:rPr>
          <w:rFonts w:eastAsia="Times New Roman" w:cs="Times New Roman" w:ascii="Times New Roman" w:hAnsi="Times New Roman"/>
          <w:i/>
          <w:iCs/>
          <w:color w:val="000000" w:themeColor="text1" w:themeShade="ff" w:themeTint="ff"/>
        </w:rPr>
        <w:t>in most cases.</w:t>
      </w:r>
      <w:r>
        <w:rPr>
          <w:rFonts w:eastAsia="Times New Roman" w:cs="Times New Roman" w:ascii="Times New Roman" w:hAnsi="Times New Roman"/>
          <w:color w:val="000000" w:themeColor="text1" w:themeShade="ff" w:themeTint="ff"/>
        </w:rPr>
        <w:t xml:space="preserve"> Cases of past absence are the exception. In a break with Uṃveka, Pārthasārathi answers the means question by claiming that we come to know of past absence by </w:t>
      </w:r>
      <w:r>
        <w:rPr>
          <w:rFonts w:eastAsia="Times New Roman" w:cs="Times New Roman" w:ascii="Times New Roman" w:hAnsi="Times New Roman"/>
          <w:i/>
          <w:iCs/>
          <w:color w:val="000000" w:themeColor="text1" w:themeShade="ff" w:themeTint="ff"/>
        </w:rPr>
        <w:t>failing to recall</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asmaraṇa</w:t>
      </w:r>
      <w:r>
        <w:rPr>
          <w:rFonts w:eastAsia="Times New Roman" w:cs="Times New Roman" w:ascii="Times New Roman" w:hAnsi="Times New Roman"/>
          <w:color w:val="000000" w:themeColor="text1" w:themeShade="ff" w:themeTint="ff"/>
        </w:rPr>
        <w:t>) an object or property under conditions in which one would recall that object or property had it been there (</w:t>
      </w:r>
      <w:r>
        <w:rPr>
          <w:rFonts w:eastAsia="Times New Roman" w:cs="Times New Roman" w:ascii="Times New Roman" w:hAnsi="Times New Roman"/>
          <w:i/>
          <w:iCs/>
          <w:color w:val="000000" w:themeColor="text1" w:themeShade="ff" w:themeTint="ff"/>
        </w:rPr>
        <w:t>smṛtiyogyatā</w:t>
      </w:r>
      <w:r>
        <w:rPr>
          <w:rFonts w:eastAsia="Times New Roman" w:cs="Times New Roman" w:ascii="Times New Roman" w:hAnsi="Times New Roman"/>
          <w:color w:val="000000" w:themeColor="text1" w:themeShade="ff" w:themeTint="ff"/>
        </w:rPr>
        <w:t>). Or as Nyāya authors will more succinctly put it: failure to recall a recollectable (</w:t>
      </w:r>
      <w:r>
        <w:rPr>
          <w:rFonts w:eastAsia="Times New Roman" w:cs="Times New Roman" w:ascii="Times New Roman" w:hAnsi="Times New Roman"/>
          <w:i/>
          <w:iCs/>
          <w:color w:val="000000" w:themeColor="text1" w:themeShade="ff" w:themeTint="ff"/>
        </w:rPr>
        <w:t>smaraṇârhasya asmaraṇa</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yogyâsmaraṇa</w:t>
      </w:r>
      <w:r>
        <w:rPr>
          <w:rFonts w:eastAsia="Times New Roman" w:cs="Times New Roman" w:ascii="Times New Roman" w:hAnsi="Times New Roman"/>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34"/>
      </w:r>
      <w:r>
        <w:rPr>
          <w:rFonts w:eastAsia="Times New Roman" w:cs="Times New Roman" w:ascii="Times New Roman" w:hAnsi="Times New Roman"/>
          <w:color w:val="000000" w:themeColor="text1" w:themeShade="ff" w:themeTint="ff"/>
        </w:rPr>
        <w:t xml:space="preserve"> This in turn delivers a verdict on the novelty question: we </w:t>
      </w:r>
      <w:r>
        <w:rPr>
          <w:rFonts w:eastAsia="Times New Roman" w:cs="Times New Roman" w:ascii="Times New Roman" w:hAnsi="Times New Roman"/>
          <w:i/>
          <w:iCs/>
          <w:color w:val="000000" w:themeColor="text1" w:themeShade="ff" w:themeTint="ff"/>
        </w:rPr>
        <w:t>gain</w:t>
      </w:r>
      <w:r>
        <w:rPr>
          <w:rFonts w:eastAsia="Times New Roman" w:cs="Times New Roman" w:ascii="Times New Roman" w:hAnsi="Times New Roman"/>
          <w:color w:val="000000" w:themeColor="text1" w:themeShade="ff" w:themeTint="ff"/>
        </w:rPr>
        <w:t xml:space="preserve"> knowledge about absence. Pārthasārathi does not, however, explain why he eschews the earlier absentialist recollection view. We can cautiously assume that it was in response to Śālikanātha’s critique.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Pārthasārathi motivates this account by providing a novel case of past absence</w:t>
      </w:r>
      <w:r>
        <w:rPr>
          <w:rFonts w:eastAsia="Times New Roman" w:cs="Times New Roman" w:ascii="Times New Roman" w:hAnsi="Times New Roman"/>
          <w:smallCaps/>
          <w:color w:val="000000" w:themeColor="text1" w:themeShade="ff" w:themeTint="ff"/>
        </w:rPr>
        <w:t>.</w:t>
      </w:r>
      <w:r>
        <w:rPr>
          <w:rFonts w:eastAsia="Times New Roman" w:cs="Times New Roman" w:ascii="Times New Roman" w:hAnsi="Times New Roman"/>
          <w:color w:val="000000" w:themeColor="text1" w:themeShade="ff" w:themeTint="ff"/>
        </w:rPr>
        <w:t xml:space="preserve"> He explains verse twenty eight by providing his case:</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 xml:space="preserve">To explain—someone is seated at some place in the morning. After seeing no tigers and such there, after also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grasping their absence through his failure to recall them, and after seeing the mere  place, he moved to another location at midday when someone asks him: “did you come across a tiger, an elephant, a lion or a king at that place this morning?”. Right then</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recalling that place because he had been aware of it, he grasps the absence of those other tigers and such at that place, which he had not previously grasped. And it cannot be that, at midday, he perceptually grasps the absence from the morning which is not in contact with his senses. Because the intentional objects of perception are present objects in contact with the senses (NR 343.6-11 ad </w:t>
      </w:r>
      <w:r>
        <w:rPr>
          <w:rFonts w:eastAsia="Times New Roman" w:cs="Times New Roman" w:ascii="Times New Roman" w:hAnsi="Times New Roman"/>
          <w:i/>
          <w:iCs/>
          <w:color w:val="000000" w:themeColor="text1" w:themeShade="ff" w:themeTint="ff"/>
        </w:rPr>
        <w:t>abhāva</w:t>
      </w:r>
      <w:r>
        <w:rPr>
          <w:rFonts w:eastAsia="Times New Roman" w:cs="Times New Roman" w:ascii="Times New Roman" w:hAnsi="Times New Roman"/>
          <w:color w:val="000000" w:themeColor="text1" w:themeShade="ff" w:themeTint="ff"/>
        </w:rPr>
        <w:t xml:space="preserve"> 28).</w:t>
      </w:r>
      <w:r>
        <w:rPr>
          <w:rStyle w:val="FootnoteAnchor"/>
          <w:rFonts w:eastAsia="Times New Roman" w:cs="Times New Roman" w:ascii="Times New Roman" w:hAnsi="Times New Roman"/>
          <w:color w:val="000000" w:themeColor="text1" w:themeShade="ff" w:themeTint="ff"/>
        </w:rPr>
        <w:footnoteReference w:id="35"/>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In this case, an agent takes no note of any tigers, lions, elephants or kings at the initial location in the morning. But they also do not take note of their absence, since they were not looking for them. Then with the right prompt later in the day, they recall the place where they sat in the morning and come to know </w:t>
      </w:r>
      <w:r>
        <w:rPr>
          <w:rFonts w:eastAsia="Times New Roman" w:cs="Times New Roman" w:ascii="Times New Roman" w:hAnsi="Times New Roman"/>
          <w:i/>
          <w:iCs/>
          <w:color w:val="000000" w:themeColor="text1" w:themeShade="ff" w:themeTint="ff"/>
        </w:rPr>
        <w:t>non-inferentially</w:t>
      </w:r>
      <w:r>
        <w:rPr>
          <w:rFonts w:eastAsia="Times New Roman" w:cs="Times New Roman" w:ascii="Times New Roman" w:hAnsi="Times New Roman"/>
          <w:color w:val="000000" w:themeColor="text1" w:themeShade="ff" w:themeTint="ff"/>
        </w:rPr>
        <w:t xml:space="preserve"> that there were no tigers and such there. Call this case </w:t>
      </w:r>
      <w:r>
        <w:rPr>
          <w:rFonts w:eastAsia="Times New Roman" w:cs="Times New Roman" w:ascii="Times New Roman" w:hAnsi="Times New Roman"/>
          <w:smallCaps/>
          <w:color w:val="000000" w:themeColor="text1" w:themeShade="ff" w:themeTint="ff"/>
        </w:rPr>
        <w:t>absent</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smallCaps/>
          <w:color w:val="000000" w:themeColor="text1" w:themeShade="ff" w:themeTint="ff"/>
        </w:rPr>
        <w:t>tigers and kings.</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Pārthasārathi again intends this case to be a counterexample to Nyāya perceptualism. But </w:t>
      </w:r>
      <w:r>
        <w:rPr>
          <w:rFonts w:eastAsia="Times New Roman" w:cs="Times New Roman" w:ascii="Times New Roman" w:hAnsi="Times New Roman"/>
          <w:smallCaps/>
          <w:color w:val="000000" w:themeColor="text1" w:themeShade="ff" w:themeTint="ff"/>
        </w:rPr>
        <w:t>absent tigers and kings</w:t>
      </w:r>
      <w:r>
        <w:rPr>
          <w:rFonts w:eastAsia="Times New Roman" w:cs="Times New Roman" w:ascii="Times New Roman" w:hAnsi="Times New Roman"/>
          <w:color w:val="000000" w:themeColor="text1" w:themeShade="ff" w:themeTint="ff"/>
        </w:rPr>
        <w:t xml:space="preserve"> differs from </w:t>
      </w:r>
      <w:r>
        <w:rPr>
          <w:rFonts w:eastAsia="Times New Roman" w:cs="Times New Roman" w:ascii="Times New Roman" w:hAnsi="Times New Roman"/>
          <w:smallCaps/>
          <w:color w:val="000000" w:themeColor="text1" w:themeShade="ff" w:themeTint="ff"/>
        </w:rPr>
        <w:t>absent devadatta</w:t>
      </w:r>
      <w:r>
        <w:rPr>
          <w:rFonts w:eastAsia="Times New Roman" w:cs="Times New Roman" w:ascii="Times New Roman" w:hAnsi="Times New Roman"/>
          <w:color w:val="000000" w:themeColor="text1" w:themeShade="ff" w:themeTint="ff"/>
        </w:rPr>
        <w:t xml:space="preserve"> on one very important detail: tigers and kings are </w:t>
      </w:r>
      <w:r>
        <w:rPr>
          <w:rFonts w:eastAsia="Times New Roman" w:cs="Times New Roman" w:ascii="Times New Roman" w:hAnsi="Times New Roman"/>
          <w:i/>
          <w:iCs/>
          <w:color w:val="000000" w:themeColor="text1" w:themeShade="ff" w:themeTint="ff"/>
        </w:rPr>
        <w:t>highly salient</w:t>
      </w:r>
      <w:r>
        <w:rPr>
          <w:rFonts w:eastAsia="Times New Roman" w:cs="Times New Roman" w:ascii="Times New Roman" w:hAnsi="Times New Roman"/>
          <w:color w:val="000000" w:themeColor="text1" w:themeShade="ff" w:themeTint="ff"/>
        </w:rPr>
        <w:t xml:space="preserve"> features of an environment</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The conditions for </w:t>
      </w:r>
      <w:r>
        <w:rPr>
          <w:rFonts w:eastAsia="Times New Roman" w:cs="Times New Roman" w:ascii="Times New Roman" w:hAnsi="Times New Roman"/>
          <w:i/>
          <w:iCs/>
          <w:color w:val="000000" w:themeColor="text1" w:themeShade="ff" w:themeTint="ff"/>
        </w:rPr>
        <w:t>rememberability</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smṛtiyogyatā</w:t>
      </w:r>
      <w:r>
        <w:rPr>
          <w:rFonts w:eastAsia="Times New Roman" w:cs="Times New Roman" w:ascii="Times New Roman" w:hAnsi="Times New Roman"/>
          <w:color w:val="000000" w:themeColor="text1" w:themeShade="ff" w:themeTint="ff"/>
        </w:rPr>
        <w:t xml:space="preserve">)—a concept Pārthasārathi introduces immediately after the above passage—determine whether an object or property is </w:t>
      </w:r>
      <w:r>
        <w:rPr>
          <w:rFonts w:eastAsia="Times New Roman" w:cs="Times New Roman" w:ascii="Times New Roman" w:hAnsi="Times New Roman"/>
          <w:i/>
          <w:iCs/>
          <w:color w:val="000000" w:themeColor="text1" w:themeShade="ff" w:themeTint="ff"/>
        </w:rPr>
        <w:t>recollectable.</w:t>
      </w:r>
      <w:r>
        <w:rPr>
          <w:rFonts w:eastAsia="Times New Roman" w:cs="Times New Roman" w:ascii="Times New Roman" w:hAnsi="Times New Roman"/>
          <w:color w:val="000000" w:themeColor="text1" w:themeShade="ff" w:themeTint="ff"/>
        </w:rPr>
        <w:t xml:space="preserve"> They render true the counterfactual “had the object or property been there, the agent would recall it.” These conditions explain why recollection failure does not produce knowledge of past absence in all cases. Consider the following case:</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random numbers:</w:t>
      </w:r>
      <w:r>
        <w:rPr>
          <w:rFonts w:eastAsia="Times New Roman" w:cs="Times New Roman" w:ascii="Times New Roman" w:hAnsi="Times New Roman"/>
          <w:color w:val="000000" w:themeColor="text1" w:themeShade="ff" w:themeTint="ff"/>
        </w:rPr>
        <w:t xml:space="preserve"> After a day of no sleep, you are given under a minute to look at a random list of numbers. One week later, on another day without sleep, you are then asked to recall whether the number 73 was on that list.</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Will you be able to recall whether 73 was on that list? Presumably not. In which case you are </w:t>
      </w:r>
      <w:r>
        <w:rPr>
          <w:rFonts w:eastAsia="Times New Roman" w:cs="Times New Roman" w:ascii="Times New Roman" w:hAnsi="Times New Roman"/>
          <w:i/>
          <w:iCs/>
          <w:color w:val="000000" w:themeColor="text1" w:themeShade="ff" w:themeTint="ff"/>
        </w:rPr>
        <w:t>failing to recall</w:t>
      </w:r>
      <w:r>
        <w:rPr>
          <w:rFonts w:eastAsia="Times New Roman" w:cs="Times New Roman" w:ascii="Times New Roman" w:hAnsi="Times New Roman"/>
          <w:color w:val="000000" w:themeColor="text1" w:themeShade="ff" w:themeTint="ff"/>
        </w:rPr>
        <w:t xml:space="preserve"> that the number 73 was on that list. But that doesn’t mean you </w:t>
      </w:r>
      <w:r>
        <w:rPr>
          <w:rFonts w:eastAsia="Times New Roman" w:cs="Times New Roman" w:ascii="Times New Roman" w:hAnsi="Times New Roman"/>
          <w:i/>
          <w:iCs/>
          <w:color w:val="000000" w:themeColor="text1" w:themeShade="ff" w:themeTint="ff"/>
        </w:rPr>
        <w:t>know</w:t>
      </w:r>
      <w:r>
        <w:rPr>
          <w:rFonts w:eastAsia="Times New Roman" w:cs="Times New Roman" w:ascii="Times New Roman" w:hAnsi="Times New Roman"/>
          <w:color w:val="000000" w:themeColor="text1" w:themeShade="ff" w:themeTint="ff"/>
        </w:rPr>
        <w:t xml:space="preserve"> that 73 was absent from that list. That is because the numbers on the list are not </w:t>
      </w:r>
      <w:r>
        <w:rPr>
          <w:rFonts w:eastAsia="Times New Roman" w:cs="Times New Roman" w:ascii="Times New Roman" w:hAnsi="Times New Roman"/>
          <w:i/>
          <w:iCs/>
          <w:color w:val="000000" w:themeColor="text1" w:themeShade="ff" w:themeTint="ff"/>
        </w:rPr>
        <w:t>recollectable</w:t>
      </w:r>
      <w:r>
        <w:rPr>
          <w:rFonts w:eastAsia="Times New Roman" w:cs="Times New Roman" w:ascii="Times New Roman" w:hAnsi="Times New Roman"/>
          <w:color w:val="000000" w:themeColor="text1" w:themeShade="ff" w:themeTint="ff"/>
        </w:rPr>
        <w:t>: even if 73 had been there, you would not recall it. You looked at the list too quickly, you were and are sleep-deprived, and it’s been too long since you saw the list.</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But since tigers and kings are highly salient features of the environment, the counterfactual in Pārthasārathi’s case is highly robust. Given that he intends the process in his case to be non-inferential, this is exactly what he needs. The robust counterfactual is meant to guarantee that, upon failing to recall the tiger or king, the agent immediately knows that they were absent. But an object or property can be recollectable without being </w:t>
      </w:r>
      <w:r>
        <w:rPr>
          <w:rFonts w:eastAsia="Times New Roman" w:cs="Times New Roman" w:ascii="Times New Roman" w:hAnsi="Times New Roman"/>
          <w:i/>
          <w:iCs/>
          <w:color w:val="000000" w:themeColor="text1" w:themeShade="ff" w:themeTint="ff"/>
        </w:rPr>
        <w:t>so robustly</w:t>
      </w:r>
      <w:r>
        <w:rPr>
          <w:rFonts w:eastAsia="Times New Roman" w:cs="Times New Roman" w:ascii="Times New Roman" w:hAnsi="Times New Roman"/>
          <w:color w:val="000000" w:themeColor="text1" w:themeShade="ff" w:themeTint="ff"/>
        </w:rPr>
        <w:t xml:space="preserve"> recollectable. Consider the difference between the following scenarios. In one scenario, your colleague asks you whether another colleague was at a crowded department talk. You can still come to know that they were absent. But if you did not take note of their absence at the time, you would have to take a moment to think. Consider in contrast being asked whether the prime minister was at the talk. You </w:t>
      </w:r>
      <w:r>
        <w:rPr>
          <w:rFonts w:eastAsia="Times New Roman" w:cs="Times New Roman" w:ascii="Times New Roman" w:hAnsi="Times New Roman"/>
          <w:i/>
          <w:iCs/>
          <w:color w:val="000000" w:themeColor="text1" w:themeShade="ff" w:themeTint="ff"/>
        </w:rPr>
        <w:t>immediately</w:t>
      </w:r>
      <w:r>
        <w:rPr>
          <w:rFonts w:eastAsia="Times New Roman" w:cs="Times New Roman" w:ascii="Times New Roman" w:hAnsi="Times New Roman"/>
          <w:color w:val="000000" w:themeColor="text1" w:themeShade="ff" w:themeTint="ff"/>
        </w:rPr>
        <w:t xml:space="preserve"> know that they were not; had they been there, you certainly would recall. But you do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recall the prime minister being at the talk, so you know that they were not. This is Pārthasārathi’s failure to recall a recollectable. </w:t>
      </w:r>
      <w:r>
        <w:rPr>
          <w:rFonts w:eastAsia="Times New Roman" w:cs="Times New Roman" w:ascii="Times New Roman" w:hAnsi="Times New Roman"/>
          <w:smallCaps/>
          <w:color w:val="000000" w:themeColor="text1" w:themeShade="ff" w:themeTint="ff"/>
        </w:rPr>
        <w:t>absent tigers and kings</w:t>
      </w:r>
      <w:r>
        <w:rPr>
          <w:rFonts w:eastAsia="Times New Roman" w:cs="Times New Roman" w:ascii="Times New Roman" w:hAnsi="Times New Roman"/>
          <w:color w:val="000000" w:themeColor="text1" w:themeShade="ff" w:themeTint="ff"/>
        </w:rPr>
        <w:t xml:space="preserve"> tracks scenarios like being asked about the prime minister.</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Pārthasārathi puts this forcefully by tweaking the case and introducing his positive view:</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 xml:space="preserve">Granted: the conditions for being perceptible do not obtain. But the conditions for being recollectable </w:t>
      </w:r>
      <w:r>
        <w:rPr>
          <w:rFonts w:eastAsia="Times New Roman" w:cs="Times New Roman" w:ascii="Times New Roman" w:hAnsi="Times New Roman"/>
          <w:i/>
          <w:iCs/>
          <w:color w:val="000000" w:themeColor="text1" w:themeShade="ff" w:themeTint="ff"/>
        </w:rPr>
        <w:t>do.</w:t>
      </w:r>
      <w:r>
        <w:rPr>
          <w:rFonts w:eastAsia="Times New Roman" w:cs="Times New Roman" w:ascii="Times New Roman" w:hAnsi="Times New Roman"/>
          <w:color w:val="000000" w:themeColor="text1" w:themeShade="ff" w:themeTint="ff"/>
        </w:rPr>
        <w:t xml:space="preserve"> Since it must be that those seated in an assembly attended by thousands of people should right away grasp a lion or a king that came to the assembly. And if at midday they wanted to recall the lion or the king, they should recall. And </w:t>
      </w:r>
      <w:r>
        <w:rPr>
          <w:rFonts w:eastAsia="Times New Roman" w:cs="Times New Roman" w:ascii="Times New Roman" w:hAnsi="Times New Roman"/>
          <w:i/>
          <w:iCs/>
          <w:color w:val="000000" w:themeColor="text1" w:themeShade="ff" w:themeTint="ff"/>
        </w:rPr>
        <w:t>this</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very</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failure to recall</w:t>
      </w:r>
      <w:r>
        <w:rPr>
          <w:rFonts w:eastAsia="Times New Roman" w:cs="Times New Roman" w:ascii="Times New Roman" w:hAnsi="Times New Roman"/>
          <w:color w:val="000000" w:themeColor="text1" w:themeShade="ff" w:themeTint="ff"/>
        </w:rPr>
        <w:t xml:space="preserve"> even when one should recall obtaining at the time of midday produces awareness of the absence from the morning (NR 343.13-16 ad </w:t>
      </w:r>
      <w:r>
        <w:rPr>
          <w:rFonts w:eastAsia="Times New Roman" w:cs="Times New Roman" w:ascii="Times New Roman" w:hAnsi="Times New Roman"/>
          <w:i/>
          <w:iCs/>
          <w:color w:val="000000" w:themeColor="text1" w:themeShade="ff" w:themeTint="ff"/>
        </w:rPr>
        <w:t>abhāva</w:t>
      </w:r>
      <w:r>
        <w:rPr>
          <w:rFonts w:eastAsia="Times New Roman" w:cs="Times New Roman" w:ascii="Times New Roman" w:hAnsi="Times New Roman"/>
          <w:color w:val="000000" w:themeColor="text1" w:themeShade="ff" w:themeTint="ff"/>
        </w:rPr>
        <w:t xml:space="preserve"> 28).</w:t>
      </w:r>
      <w:r>
        <w:rPr>
          <w:rStyle w:val="FootnoteAnchor"/>
          <w:rFonts w:eastAsia="Times New Roman" w:cs="Times New Roman" w:ascii="Times New Roman" w:hAnsi="Times New Roman"/>
          <w:color w:val="000000" w:themeColor="text1" w:themeShade="ff" w:themeTint="ff"/>
        </w:rPr>
        <w:footnoteReference w:id="36"/>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The </w:t>
      </w:r>
      <w:r>
        <w:rPr>
          <w:rFonts w:eastAsia="Times New Roman" w:cs="Times New Roman" w:ascii="Times New Roman" w:hAnsi="Times New Roman"/>
          <w:i/>
          <w:iCs/>
          <w:color w:val="000000" w:themeColor="text1" w:themeShade="ff" w:themeTint="ff"/>
        </w:rPr>
        <w:t>rememberability</w:t>
      </w:r>
      <w:r>
        <w:rPr>
          <w:rFonts w:eastAsia="Times New Roman" w:cs="Times New Roman" w:ascii="Times New Roman" w:hAnsi="Times New Roman"/>
          <w:color w:val="000000" w:themeColor="text1" w:themeShade="ff" w:themeTint="ff"/>
        </w:rPr>
        <w:t xml:space="preserve"> conditions in the tweaked case yield an even more robust counterfactual. Since there are thousands in the assembly,  some would notice a lion or the king. Just as whispers of the prime minister’s presence would abound, the members of the assembly would then notify others. Eventually the members of the assembly would all be aware that the king had joined or that a lion had wandered into the assembly. When prompted to recall whether there were kings or lions at at the assembly, the agent moves directly from failing to recall the king to knowing that the king was absent. No inference is involved: on this view, recollection failure </w:t>
      </w:r>
      <w:r>
        <w:rPr>
          <w:rFonts w:eastAsia="Times New Roman" w:cs="Times New Roman" w:ascii="Times New Roman" w:hAnsi="Times New Roman"/>
          <w:i/>
          <w:iCs/>
          <w:color w:val="000000" w:themeColor="text1" w:themeShade="ff" w:themeTint="ff"/>
        </w:rPr>
        <w:t>in and of itself</w:t>
      </w:r>
      <w:r>
        <w:rPr>
          <w:rFonts w:eastAsia="Times New Roman" w:cs="Times New Roman" w:ascii="Times New Roman" w:hAnsi="Times New Roman"/>
          <w:color w:val="000000" w:themeColor="text1" w:themeShade="ff" w:themeTint="ff"/>
        </w:rPr>
        <w:t xml:space="preserve"> is an instrument of knowledge (</w:t>
      </w:r>
      <w:r>
        <w:rPr>
          <w:rFonts w:eastAsia="Times New Roman" w:cs="Times New Roman" w:ascii="Times New Roman" w:hAnsi="Times New Roman"/>
          <w:i/>
          <w:iCs/>
          <w:color w:val="000000" w:themeColor="text1" w:themeShade="ff" w:themeTint="ff"/>
        </w:rPr>
        <w:t>pramāṇa</w:t>
      </w:r>
      <w:r>
        <w:rPr>
          <w:rFonts w:eastAsia="Times New Roman" w:cs="Times New Roman" w:ascii="Times New Roman" w:hAnsi="Times New Roman"/>
          <w:color w:val="000000" w:themeColor="text1" w:themeShade="ff" w:themeTint="ff"/>
        </w:rPr>
        <w:t>) under the right conditions.</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Pārthasārathi’s account is the most well-developed absentialist account of past absence that we will be considering. Most importantly for our purposes, Gaṅgeśa is indebted to Pārthasārathi’s work: he will develop Pārthasārathi’s account further for his own purposes. But there are looming concerns with the account. Significantly, Pārthasārathi has cherry-picked a case in which the rememberability conditions yield a robust counterfactual. But we’ve noted that not all cases of past absence yield such robustly true counterfactuals. Sometimes the rememberability conditions are weaker, but </w:t>
      </w:r>
      <w:r>
        <w:rPr>
          <w:rFonts w:eastAsia="Times New Roman" w:cs="Times New Roman" w:ascii="Times New Roman" w:hAnsi="Times New Roman"/>
          <w:i/>
          <w:iCs/>
          <w:color w:val="000000" w:themeColor="text1" w:themeShade="ff" w:themeTint="ff"/>
        </w:rPr>
        <w:t>still</w:t>
      </w:r>
      <w:r>
        <w:rPr>
          <w:rFonts w:eastAsia="Times New Roman" w:cs="Times New Roman" w:ascii="Times New Roman" w:hAnsi="Times New Roman"/>
          <w:color w:val="000000" w:themeColor="text1" w:themeShade="ff" w:themeTint="ff"/>
        </w:rPr>
        <w:t xml:space="preserve"> sufficient for knowledge of past absence. Gaṅgeśa picks up on exactly this problem. We turn now to his criticisms.</w:t>
      </w:r>
    </w:p>
    <w:p>
      <w:pPr>
        <w:pStyle w:val="Heading1"/>
        <w:jc w:val="both"/>
        <w:rPr>
          <w:rFonts w:ascii="Times New Roman" w:hAnsi="Times New Roman"/>
        </w:rPr>
      </w:pPr>
      <w:r>
        <w:rPr>
          <w:rFonts w:eastAsia="Times New Roman" w:cs="Times New Roman" w:ascii="Times New Roman" w:hAnsi="Times New Roman"/>
          <w:color w:val="000000" w:themeColor="text1" w:themeShade="ff" w:themeTint="ff"/>
        </w:rPr>
        <w:t xml:space="preserve">9. </w:t>
      </w:r>
      <w:bookmarkStart w:id="8" w:name="Xf971242081dfcd243c9fe462616a73cc62d857d"/>
      <w:r>
        <w:rPr>
          <w:rFonts w:eastAsia="Times New Roman" w:cs="Times New Roman" w:ascii="Times New Roman" w:hAnsi="Times New Roman"/>
          <w:color w:val="000000" w:themeColor="text1" w:themeShade="ff" w:themeTint="ff"/>
        </w:rPr>
        <w:t>Gaṅgeśa against a Pārthasārathian account</w:t>
      </w:r>
      <w:bookmarkEnd w:id="8"/>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 never quotes Pārthasārathi nor demonstrates familiarity with his cases, but he engages with the same account that Pārthasārathi offers. Gaṅgeśa’s own theory of past absence is just a tweak of the Pārthasārathian account. According to Gaṅgeśa, failing to recall a recollectable is  the basis for knowledge of past absence. But knowledge of past absence is </w:t>
      </w:r>
      <w:r>
        <w:rPr>
          <w:rFonts w:eastAsia="Times New Roman" w:cs="Times New Roman" w:ascii="Times New Roman" w:hAnsi="Times New Roman"/>
          <w:i/>
          <w:iCs/>
          <w:color w:val="000000" w:themeColor="text1" w:themeShade="ff" w:themeTint="ff"/>
        </w:rPr>
        <w:t>inferential</w:t>
      </w:r>
      <w:r>
        <w:rPr>
          <w:rFonts w:eastAsia="Times New Roman" w:cs="Times New Roman" w:ascii="Times New Roman" w:hAnsi="Times New Roman"/>
          <w:color w:val="000000" w:themeColor="text1" w:themeShade="ff" w:themeTint="ff"/>
        </w:rPr>
        <w:t>: we infer that a recollectable object or property was absent in the past on the basis of failing to recall an object or property when we would  recall it, had it been there. This tweak allows Gaṅgeśa both to provide a perceptualist account of past absence and mend problems he finds with the Pārthasārathian account.</w:t>
      </w:r>
      <w:r>
        <w:rPr>
          <w:rStyle w:val="FootnoteAnchor"/>
          <w:rFonts w:eastAsia="Times New Roman" w:cs="Times New Roman" w:ascii="Times New Roman" w:hAnsi="Times New Roman"/>
          <w:color w:val="000000" w:themeColor="text1" w:themeShade="ff" w:themeTint="ff"/>
        </w:rPr>
        <w:footnoteReference w:id="37"/>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Gaṅgeśa’s underlying strategy is to create a case in which the rememberability conditions are </w:t>
      </w:r>
      <w:r>
        <w:rPr>
          <w:rFonts w:eastAsia="Times New Roman" w:cs="Times New Roman" w:ascii="Times New Roman" w:hAnsi="Times New Roman"/>
          <w:i/>
          <w:iCs/>
          <w:color w:val="000000" w:themeColor="text1" w:themeShade="ff" w:themeTint="ff"/>
        </w:rPr>
        <w:t>weaker,</w:t>
      </w:r>
      <w:r>
        <w:rPr>
          <w:rFonts w:eastAsia="Times New Roman" w:cs="Times New Roman" w:ascii="Times New Roman" w:hAnsi="Times New Roman"/>
          <w:color w:val="000000" w:themeColor="text1" w:themeShade="ff" w:themeTint="ff"/>
        </w:rPr>
        <w:t xml:space="preserve"> but still sufficient for knowledge of past absence. That is to say, a case in which the object is recollectable, but not so recollectable that the agent does not need to reflect on whether the object was absent or not. Much of the initial work begins in the voice of a Bhāṭṭa opponent, but Gaṅgeśa will ultimately accept the datum of the case. The opponent writes:</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Consider the following. In the case where Caitra has left after seeing the interior of a house and is asked by someone “is Maitra there?”—in this case, after thinking for a moment and after becoming aware of Maitra’s absence by having failed to apprehend him, he says “Maitra wasn’t there”. Caitra’s awareness of past absence  is not  recollection, since he did not undergo a firsthand awareness of Maitra’s absence, insofar as he did not recall Maitra when he previously was undergoing a firsthand awareness of the house. And so in this case as well as in others, apprehension failure alone must be the cause of Caitra’s awareness of Maitra’s absence, given that Caitra undergoes a firsthand awareness of absence by means of apprehension failure without any activity of the senses (TCM 721.1-722.2).</w:t>
      </w:r>
      <w:r>
        <w:rPr>
          <w:rStyle w:val="FootnoteAnchor"/>
          <w:rFonts w:eastAsia="Times New Roman" w:cs="Times New Roman" w:ascii="Times New Roman" w:hAnsi="Times New Roman"/>
          <w:color w:val="000000" w:themeColor="text1" w:themeShade="ff" w:themeTint="ff"/>
        </w:rPr>
        <w:footnoteReference w:id="38"/>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This case is structurally similar to Uṃveka’s case of </w:t>
      </w:r>
      <w:r>
        <w:rPr>
          <w:rFonts w:eastAsia="Times New Roman" w:cs="Times New Roman" w:ascii="Times New Roman" w:hAnsi="Times New Roman"/>
          <w:smallCaps/>
          <w:color w:val="000000" w:themeColor="text1" w:themeShade="ff" w:themeTint="ff"/>
        </w:rPr>
        <w:t>absent devadatta.</w:t>
      </w:r>
      <w:r>
        <w:rPr>
          <w:rFonts w:eastAsia="Times New Roman" w:cs="Times New Roman" w:ascii="Times New Roman" w:hAnsi="Times New Roman"/>
          <w:color w:val="000000" w:themeColor="text1" w:themeShade="ff" w:themeTint="ff"/>
        </w:rPr>
        <w:t xml:space="preserve"> Here, Caitra found himself inside a house. While in the house, he was not searching for Maitra and took no note of his absence. But later on, after he has left the house, someone asks him whether Maitra was there. He then has to </w:t>
      </w:r>
      <w:r>
        <w:rPr>
          <w:rFonts w:eastAsia="Times New Roman" w:cs="Times New Roman" w:ascii="Times New Roman" w:hAnsi="Times New Roman"/>
          <w:i/>
          <w:iCs/>
          <w:color w:val="000000" w:themeColor="text1" w:themeShade="ff" w:themeTint="ff"/>
        </w:rPr>
        <w:t>think</w:t>
      </w:r>
      <w:r>
        <w:rPr>
          <w:rFonts w:eastAsia="Times New Roman" w:cs="Times New Roman" w:ascii="Times New Roman" w:hAnsi="Times New Roman"/>
          <w:color w:val="000000" w:themeColor="text1" w:themeShade="ff" w:themeTint="ff"/>
        </w:rPr>
        <w:t xml:space="preserve"> for a moment to reflect on the question, and whatever process he engages in results in him coming to know that Maitra was absent.  But this case differs from </w:t>
      </w:r>
      <w:r>
        <w:rPr>
          <w:rFonts w:eastAsia="Times New Roman" w:cs="Times New Roman" w:ascii="Times New Roman" w:hAnsi="Times New Roman"/>
          <w:smallCaps/>
          <w:color w:val="000000" w:themeColor="text1" w:themeShade="ff" w:themeTint="ff"/>
        </w:rPr>
        <w:t>absent devadatta</w:t>
      </w:r>
      <w:r>
        <w:rPr>
          <w:rFonts w:eastAsia="Times New Roman" w:cs="Times New Roman" w:ascii="Times New Roman" w:hAnsi="Times New Roman"/>
          <w:color w:val="000000" w:themeColor="text1" w:themeShade="ff" w:themeTint="ff"/>
        </w:rPr>
        <w:t xml:space="preserve"> in one crucial way: Gaṅgeśa builds into the case the claim that Caitra has to pause to think. Maitra is like your colleague at the talk: unlike a king or a tiger, Maitra is not quite so salient. Call this case </w:t>
      </w:r>
      <w:r>
        <w:rPr>
          <w:rFonts w:eastAsia="Times New Roman" w:cs="Times New Roman" w:ascii="Times New Roman" w:hAnsi="Times New Roman"/>
          <w:smallCaps/>
          <w:color w:val="000000" w:themeColor="text1" w:themeShade="ff" w:themeTint="ff"/>
        </w:rPr>
        <w:t>absent maitra.</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Consistent with all Bhāṭṭa philosophers we’ve seen, the opponent claims that Caitra’s knowledge of Maitra’s absence cannot be perceptual. Since Maitra’s absence is spatially and temporally distal, there can be no sensory connection between the absence and the senses. And whether Jayanta is the target, Gaṅgeśa’s opponent explicitly rejects the idea that Caitra unconsciously saw Maitra’s absence and then later recalls his absence. The opponent cites Gaṅgeśa’s commitment to </w:t>
      </w:r>
      <w:r>
        <w:rPr>
          <w:rFonts w:eastAsia="Times New Roman" w:cs="Times New Roman" w:ascii="Times New Roman" w:hAnsi="Times New Roman"/>
          <w:smallCaps/>
          <w:color w:val="000000" w:themeColor="text1" w:themeShade="ff" w:themeTint="ff"/>
        </w:rPr>
        <w:t>epistemic perception:</w:t>
      </w:r>
      <w:r>
        <w:rPr>
          <w:rFonts w:eastAsia="Times New Roman" w:cs="Times New Roman" w:ascii="Times New Roman" w:hAnsi="Times New Roman"/>
          <w:color w:val="000000" w:themeColor="text1" w:themeShade="ff" w:themeTint="ff"/>
        </w:rPr>
        <w:t xml:space="preserve"> Caitra did not recall Maitra. Therefore, Caitra could not have seen </w:t>
      </w:r>
      <w:r>
        <w:rPr>
          <w:rFonts w:eastAsia="Times New Roman" w:cs="Times New Roman" w:ascii="Times New Roman" w:hAnsi="Times New Roman"/>
          <w:i/>
          <w:iCs/>
          <w:color w:val="000000" w:themeColor="text1" w:themeShade="ff" w:themeTint="ff"/>
        </w:rPr>
        <w:t>that</w:t>
      </w:r>
      <w:r>
        <w:rPr>
          <w:rFonts w:eastAsia="Times New Roman" w:cs="Times New Roman" w:ascii="Times New Roman" w:hAnsi="Times New Roman"/>
          <w:color w:val="000000" w:themeColor="text1" w:themeShade="ff" w:themeTint="ff"/>
        </w:rPr>
        <w:t xml:space="preserve"> Maitra was absent. The opponent concludes that apprehension failure (</w:t>
      </w:r>
      <w:r>
        <w:rPr>
          <w:rFonts w:eastAsia="Times New Roman" w:cs="Times New Roman" w:ascii="Times New Roman" w:hAnsi="Times New Roman"/>
          <w:i/>
          <w:iCs/>
          <w:color w:val="000000" w:themeColor="text1" w:themeShade="ff" w:themeTint="ff"/>
        </w:rPr>
        <w:t>anupalabdhi</w:t>
      </w:r>
      <w:r>
        <w:rPr>
          <w:rFonts w:eastAsia="Times New Roman" w:cs="Times New Roman" w:ascii="Times New Roman" w:hAnsi="Times New Roman"/>
          <w:color w:val="000000" w:themeColor="text1" w:themeShade="ff" w:themeTint="ff"/>
        </w:rPr>
        <w:t xml:space="preserve">) must be the cause of Caitra’s knowledge of past absence. This provides a partial answer to the means question: </w:t>
      </w:r>
      <w:r>
        <w:rPr>
          <w:rFonts w:eastAsia="Times New Roman" w:cs="Times New Roman" w:ascii="Times New Roman" w:hAnsi="Times New Roman"/>
          <w:i/>
          <w:iCs/>
          <w:color w:val="000000" w:themeColor="text1" w:themeShade="ff" w:themeTint="ff"/>
        </w:rPr>
        <w:t>some</w:t>
      </w:r>
      <w:r>
        <w:rPr>
          <w:rFonts w:eastAsia="Times New Roman" w:cs="Times New Roman" w:ascii="Times New Roman" w:hAnsi="Times New Roman"/>
          <w:color w:val="000000" w:themeColor="text1" w:themeShade="ff" w:themeTint="ff"/>
        </w:rPr>
        <w:t xml:space="preserve"> form of apprehension failure must be the basis for knowledge of past absence. This in turn entails an answer to the novelty question: Caitra </w:t>
      </w:r>
      <w:r>
        <w:rPr>
          <w:rFonts w:eastAsia="Times New Roman" w:cs="Times New Roman" w:ascii="Times New Roman" w:hAnsi="Times New Roman"/>
          <w:i/>
          <w:iCs/>
          <w:color w:val="000000" w:themeColor="text1" w:themeShade="ff" w:themeTint="ff"/>
        </w:rPr>
        <w:t>gains</w:t>
      </w:r>
      <w:r>
        <w:rPr>
          <w:rFonts w:eastAsia="Times New Roman" w:cs="Times New Roman" w:ascii="Times New Roman" w:hAnsi="Times New Roman"/>
          <w:color w:val="000000" w:themeColor="text1" w:themeShade="ff" w:themeTint="ff"/>
        </w:rPr>
        <w:t xml:space="preserve"> knowledge about past absence.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But the account so far leaves details open. Apprehension failure could be the cause of Caitra’s knowledge in two ways: it might directly cause Caitra’s knowledge of Maitra’s absence, or it might be the cause insofar as it serves as the </w:t>
      </w:r>
      <w:r>
        <w:rPr>
          <w:rFonts w:eastAsia="Times New Roman" w:cs="Times New Roman" w:ascii="Times New Roman" w:hAnsi="Times New Roman"/>
          <w:i/>
          <w:iCs/>
          <w:color w:val="000000" w:themeColor="text1" w:themeShade="ff" w:themeTint="ff"/>
        </w:rPr>
        <w:t>inferential mark</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liṅga</w:t>
      </w:r>
      <w:r>
        <w:rPr>
          <w:rFonts w:eastAsia="Times New Roman" w:cs="Times New Roman" w:ascii="Times New Roman" w:hAnsi="Times New Roman"/>
          <w:color w:val="000000" w:themeColor="text1" w:themeShade="ff" w:themeTint="ff"/>
        </w:rPr>
        <w:t xml:space="preserve">) for </w:t>
      </w:r>
      <w:r>
        <w:rPr>
          <w:rFonts w:eastAsia="Times New Roman" w:cs="Times New Roman" w:ascii="Times New Roman" w:hAnsi="Times New Roman"/>
          <w:i/>
          <w:iCs/>
          <w:color w:val="000000" w:themeColor="text1" w:themeShade="ff" w:themeTint="ff"/>
        </w:rPr>
        <w:t>inferential</w:t>
      </w:r>
      <w:r>
        <w:rPr>
          <w:rFonts w:eastAsia="Times New Roman" w:cs="Times New Roman" w:ascii="Times New Roman" w:hAnsi="Times New Roman"/>
          <w:color w:val="000000" w:themeColor="text1" w:themeShade="ff" w:themeTint="ff"/>
        </w:rPr>
        <w:t xml:space="preserve"> knowledge of Maitra’s absence. The Bhāṭṭa opponent argues that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supports the former view. Gaṅgeśa has the opponent provide a paraphrase of Kumārila’s verse:</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Therefore, they say:</w:t>
      </w:r>
    </w:p>
    <w:p>
      <w:pPr>
        <w:pStyle w:val="BlockText"/>
        <w:ind w:left="720" w:right="480" w:hanging="0"/>
        <w:jc w:val="both"/>
        <w:rPr>
          <w:rFonts w:ascii="Times New Roman" w:hAnsi="Times New Roman"/>
        </w:rPr>
      </w:pPr>
      <w:r>
        <w:rPr>
          <w:rFonts w:eastAsia="Times New Roman" w:cs="Times New Roman" w:ascii="Times New Roman" w:hAnsi="Times New Roman"/>
          <w:color w:val="000000" w:themeColor="text1" w:themeShade="ff" w:themeTint="ff"/>
        </w:rPr>
        <w:t>“</w:t>
      </w:r>
      <w:r>
        <w:rPr>
          <w:rFonts w:eastAsia="Times New Roman" w:cs="Times New Roman" w:ascii="Times New Roman" w:hAnsi="Times New Roman"/>
          <w:color w:val="000000" w:themeColor="text1" w:themeShade="ff" w:themeTint="ff"/>
        </w:rPr>
        <w:t>Since someone, recalling the initial object that he saw just on its own, such as a house, then</w:t>
      </w:r>
    </w:p>
    <w:p>
      <w:pPr>
        <w:pStyle w:val="BlockText"/>
        <w:ind w:left="720" w:right="480" w:hanging="0"/>
        <w:jc w:val="both"/>
        <w:rPr>
          <w:rFonts w:ascii="Times New Roman" w:hAnsi="Times New Roman"/>
        </w:rPr>
      </w:pPr>
      <w:r>
        <w:rPr>
          <w:rFonts w:eastAsia="Times New Roman" w:cs="Times New Roman" w:ascii="Times New Roman" w:hAnsi="Times New Roman"/>
          <w:color w:val="000000" w:themeColor="text1" w:themeShade="ff" w:themeTint="ff"/>
        </w:rPr>
        <w:t xml:space="preserve">When asked, </w:t>
      </w:r>
      <w:r>
        <w:rPr>
          <w:rFonts w:eastAsia="Times New Roman" w:cs="Times New Roman" w:ascii="Times New Roman" w:hAnsi="Times New Roman"/>
          <w:i/>
          <w:iCs/>
          <w:color w:val="000000" w:themeColor="text1" w:themeShade="ff" w:themeTint="ff"/>
        </w:rPr>
        <w:t>right</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then</w:t>
      </w:r>
      <w:r>
        <w:rPr>
          <w:rFonts w:eastAsia="Times New Roman" w:cs="Times New Roman" w:ascii="Times New Roman" w:hAnsi="Times New Roman"/>
          <w:color w:val="000000" w:themeColor="text1" w:themeShade="ff" w:themeTint="ff"/>
        </w:rPr>
        <w:t xml:space="preserve"> he becomes aware of the absence of something else there</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(TCM 722.3-4).</w:t>
      </w:r>
      <w:r>
        <w:rPr>
          <w:rStyle w:val="FootnoteAnchor"/>
          <w:rFonts w:eastAsia="Times New Roman" w:cs="Times New Roman" w:ascii="Times New Roman" w:hAnsi="Times New Roman"/>
          <w:color w:val="000000" w:themeColor="text1" w:themeShade="ff" w:themeTint="ff"/>
        </w:rPr>
        <w:footnoteReference w:id="39"/>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Note the tension between the verse and the way Gaṅgeśa has set up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Gaṅgeśa has the opponent stipulate that Caitra pauses to think, while the verse reiterates the immediacy claim. </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 does not dispute the datum of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but argues that the Bhāṭṭa opponent’s move to fill in the details is unsuccessful. He begins by rejecting the account of past absence we saw from Kumārila and Uṃveka. Pārthasārathi has already abandoned the old view, and Gaṅgeśa makes quick work of it. Returning to his own voice, he responds:</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Don’t say that. Since, first of all, unconscious apprehension failure is not what causes an agent to grasp absence in the case of past absence, unlike the absence of a pot on the floor. Because, at the time of the prompt, the agent does not fail to apprehend a perceptible object, since the house is not in contact with his senses. Nor is  conscious apprehension failure what causes an agent to grasp past absence, because there would be a regress. Since apprehension failure would need to be grasped by further apprehension failure, insofar as apprehension failure is also by its nature an absence (TCM 722.5-8).</w:t>
      </w:r>
      <w:r>
        <w:rPr>
          <w:rStyle w:val="FootnoteAnchor"/>
          <w:rFonts w:eastAsia="Times New Roman" w:cs="Times New Roman" w:ascii="Times New Roman" w:hAnsi="Times New Roman"/>
          <w:color w:val="000000" w:themeColor="text1" w:themeShade="ff" w:themeTint="ff"/>
        </w:rPr>
        <w:footnoteReference w:id="40"/>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 provides and rejects two options: the means by which we know of past absence is either </w:t>
      </w:r>
      <w:r>
        <w:rPr>
          <w:rFonts w:eastAsia="Times New Roman" w:cs="Times New Roman" w:ascii="Times New Roman" w:hAnsi="Times New Roman"/>
          <w:i/>
          <w:iCs/>
          <w:color w:val="000000" w:themeColor="text1" w:themeShade="ff" w:themeTint="ff"/>
        </w:rPr>
        <w:t>unconscious</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ajñāta</w:t>
      </w:r>
      <w:r>
        <w:rPr>
          <w:rFonts w:eastAsia="Times New Roman" w:cs="Times New Roman" w:ascii="Times New Roman" w:hAnsi="Times New Roman"/>
          <w:color w:val="000000" w:themeColor="text1" w:themeShade="ff" w:themeTint="ff"/>
        </w:rPr>
        <w:t xml:space="preserve">) or </w:t>
      </w:r>
      <w:r>
        <w:rPr>
          <w:rFonts w:eastAsia="Times New Roman" w:cs="Times New Roman" w:ascii="Times New Roman" w:hAnsi="Times New Roman"/>
          <w:i/>
          <w:iCs/>
          <w:color w:val="000000" w:themeColor="text1" w:themeShade="ff" w:themeTint="ff"/>
        </w:rPr>
        <w:t>conscious</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jñāta</w:t>
      </w:r>
      <w:r>
        <w:rPr>
          <w:rFonts w:eastAsia="Times New Roman" w:cs="Times New Roman" w:ascii="Times New Roman" w:hAnsi="Times New Roman"/>
          <w:color w:val="000000" w:themeColor="text1" w:themeShade="ff" w:themeTint="ff"/>
        </w:rPr>
        <w:t xml:space="preserve">) apprehension failure of a perceptible. Unconscious apprehension failure here maps on to the idea that </w:t>
      </w:r>
      <w:r>
        <w:rPr>
          <w:rFonts w:eastAsia="Times New Roman" w:cs="Times New Roman" w:ascii="Times New Roman" w:hAnsi="Times New Roman"/>
          <w:i/>
          <w:iCs/>
          <w:color w:val="000000" w:themeColor="text1" w:themeShade="ff" w:themeTint="ff"/>
        </w:rPr>
        <w:t>present</w:t>
      </w:r>
      <w:r>
        <w:rPr>
          <w:rFonts w:eastAsia="Times New Roman" w:cs="Times New Roman" w:ascii="Times New Roman" w:hAnsi="Times New Roman"/>
          <w:color w:val="000000" w:themeColor="text1" w:themeShade="ff" w:themeTint="ff"/>
        </w:rPr>
        <w:t xml:space="preserve"> apprehension failure </w:t>
      </w:r>
      <w:r>
        <w:rPr>
          <w:rFonts w:eastAsia="Times New Roman" w:cs="Times New Roman" w:ascii="Times New Roman" w:hAnsi="Times New Roman"/>
          <w:i/>
          <w:iCs/>
          <w:color w:val="000000" w:themeColor="text1" w:themeShade="ff" w:themeTint="ff"/>
        </w:rPr>
        <w:t>of a perceptible</w:t>
      </w:r>
      <w:r>
        <w:rPr>
          <w:rFonts w:eastAsia="Times New Roman" w:cs="Times New Roman" w:ascii="Times New Roman" w:hAnsi="Times New Roman"/>
          <w:color w:val="000000" w:themeColor="text1" w:themeShade="ff" w:themeTint="ff"/>
        </w:rPr>
        <w:t xml:space="preserve"> could bring about knowledge of past absence. We already noted when we considered Uṃveka’s view that this cannot be the case, since the object is no longer perceptible relative to the agent’s situation. The notion of conscious apprehension failure maps on to Uṃveka’s own view that we recall that we failed to apprehend a perceptible. This view requires that the agent be aware that they failed to apprehend the object or property. Gaṅgeśa accordingly rehearses Śālikanātha’s regress problem for the second option.</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 takes these considerations against the old account to be decisive. The next account he considers is clearly a Pārthasārathian account. The Pārthasārathian opponent offers an alternative way to fill in the details of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In that case, what causes an agent to grasp Maitra’s absence in the house is just unconscious failure to recall the house, which is recollectable (</w:t>
      </w:r>
      <w:r>
        <w:rPr>
          <w:rFonts w:eastAsia="Times New Roman" w:cs="Times New Roman" w:ascii="Times New Roman" w:hAnsi="Times New Roman"/>
          <w:i/>
          <w:iCs/>
          <w:color w:val="000000" w:themeColor="text1" w:themeShade="ff" w:themeTint="ff"/>
        </w:rPr>
        <w:t>smaraṇârha</w:t>
      </w:r>
      <w:r>
        <w:rPr>
          <w:rFonts w:eastAsia="Times New Roman" w:cs="Times New Roman" w:ascii="Times New Roman" w:hAnsi="Times New Roman"/>
          <w:color w:val="000000" w:themeColor="text1" w:themeShade="ff" w:themeTint="ff"/>
        </w:rPr>
        <w:t>) as containing recollectable (</w:t>
      </w:r>
      <w:r>
        <w:rPr>
          <w:rFonts w:eastAsia="Times New Roman" w:cs="Times New Roman" w:ascii="Times New Roman" w:hAnsi="Times New Roman"/>
          <w:i/>
          <w:iCs/>
          <w:color w:val="000000" w:themeColor="text1" w:themeShade="ff" w:themeTint="ff"/>
        </w:rPr>
        <w:t>yogya</w:t>
      </w:r>
      <w:r>
        <w:rPr>
          <w:rFonts w:eastAsia="Times New Roman" w:cs="Times New Roman" w:ascii="Times New Roman" w:hAnsi="Times New Roman"/>
          <w:color w:val="000000" w:themeColor="text1" w:themeShade="ff" w:themeTint="ff"/>
        </w:rPr>
        <w:t>) Maitra (TCM 723.1-2).</w:t>
      </w:r>
      <w:r>
        <w:rPr>
          <w:rStyle w:val="FootnoteAnchor"/>
          <w:rFonts w:eastAsia="Times New Roman" w:cs="Times New Roman" w:ascii="Times New Roman" w:hAnsi="Times New Roman"/>
          <w:color w:val="000000" w:themeColor="text1" w:themeShade="ff" w:themeTint="ff"/>
        </w:rPr>
        <w:footnoteReference w:id="41"/>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According to this account, the agent comes to know about the past absence of Maitra by failing to recall Maitra’s presence in the house. Failing to recall Maitra yields knowledge, since Maitra is recollectable </w:t>
      </w:r>
      <w:r>
        <w:rPr>
          <w:rFonts w:eastAsia="Times New Roman" w:cs="Times New Roman" w:ascii="Times New Roman" w:hAnsi="Times New Roman"/>
          <w:i/>
          <w:iCs/>
          <w:color w:val="000000" w:themeColor="text1" w:themeShade="ff" w:themeTint="ff"/>
        </w:rPr>
        <w:t>and</w:t>
      </w:r>
      <w:r>
        <w:rPr>
          <w:rFonts w:eastAsia="Times New Roman" w:cs="Times New Roman" w:ascii="Times New Roman" w:hAnsi="Times New Roman"/>
          <w:color w:val="000000" w:themeColor="text1" w:themeShade="ff" w:themeTint="ff"/>
        </w:rPr>
        <w:t xml:space="preserve"> the house is recollectable as containing Maitra. However, the opponent maintains that the recollection failure is </w:t>
      </w:r>
      <w:r>
        <w:rPr>
          <w:rFonts w:eastAsia="Times New Roman" w:cs="Times New Roman" w:ascii="Times New Roman" w:hAnsi="Times New Roman"/>
          <w:i/>
          <w:iCs/>
          <w:color w:val="000000" w:themeColor="text1" w:themeShade="ff" w:themeTint="ff"/>
        </w:rPr>
        <w:t>always unconscious</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ajñāta eva</w:t>
      </w:r>
      <w:r>
        <w:rPr>
          <w:rFonts w:eastAsia="Times New Roman" w:cs="Times New Roman" w:ascii="Times New Roman" w:hAnsi="Times New Roman"/>
          <w:color w:val="000000" w:themeColor="text1" w:themeShade="ff" w:themeTint="ff"/>
        </w:rPr>
        <w:t xml:space="preserve">). This makes explicit what had been implicit in Pārthasārathi and captures the </w:t>
      </w:r>
      <w:r>
        <w:rPr>
          <w:rFonts w:eastAsia="Times New Roman" w:cs="Times New Roman" w:ascii="Times New Roman" w:hAnsi="Times New Roman"/>
          <w:i/>
          <w:iCs/>
          <w:color w:val="000000" w:themeColor="text1" w:themeShade="ff" w:themeTint="ff"/>
        </w:rPr>
        <w:t>immediacy</w:t>
      </w:r>
      <w:r>
        <w:rPr>
          <w:rFonts w:eastAsia="Times New Roman" w:cs="Times New Roman" w:ascii="Times New Roman" w:hAnsi="Times New Roman"/>
          <w:color w:val="000000" w:themeColor="text1" w:themeShade="ff" w:themeTint="ff"/>
        </w:rPr>
        <w:t xml:space="preserve"> of the process, both causal and phenomenological. The thought is that the agent in Pārthasārathi’s case does not need to consciously reason from the fact that they do not recall the king. Instead, they immediately know he was absent. Importantly, this is also a way for the opponent to avoid Śālikanātha’s regress.</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 has two straightforward but powerful objections to the Pārthasārathian account. His arguments expose its shortcomings while providing desiderata for an improved theory to satisfy. Both objections proceed from the </w:t>
      </w:r>
      <w:r>
        <w:rPr>
          <w:rFonts w:eastAsia="Times New Roman" w:cs="Times New Roman" w:ascii="Times New Roman" w:hAnsi="Times New Roman"/>
          <w:i/>
          <w:iCs/>
          <w:color w:val="000000" w:themeColor="text1" w:themeShade="ff" w:themeTint="ff"/>
        </w:rPr>
        <w:t>weaker</w:t>
      </w:r>
      <w:r>
        <w:rPr>
          <w:rFonts w:eastAsia="Times New Roman" w:cs="Times New Roman" w:ascii="Times New Roman" w:hAnsi="Times New Roman"/>
          <w:color w:val="000000" w:themeColor="text1" w:themeShade="ff" w:themeTint="ff"/>
        </w:rPr>
        <w:t xml:space="preserve"> rememberability conditions that Gaṅgeśa builds into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Respectively, they state that the Pārthasārathian account leaves no room for error (</w:t>
      </w:r>
      <w:r>
        <w:rPr>
          <w:rFonts w:eastAsia="Times New Roman" w:cs="Times New Roman" w:ascii="Times New Roman" w:hAnsi="Times New Roman"/>
          <w:i/>
          <w:iCs/>
          <w:color w:val="000000" w:themeColor="text1" w:themeShade="ff" w:themeTint="ff"/>
        </w:rPr>
        <w:t>viparyaya</w:t>
      </w:r>
      <w:r>
        <w:rPr>
          <w:rFonts w:eastAsia="Times New Roman" w:cs="Times New Roman" w:ascii="Times New Roman" w:hAnsi="Times New Roman"/>
          <w:color w:val="000000" w:themeColor="text1" w:themeShade="ff" w:themeTint="ff"/>
        </w:rPr>
        <w:t>) or doubt (</w:t>
      </w:r>
      <w:r>
        <w:rPr>
          <w:rFonts w:eastAsia="Times New Roman" w:cs="Times New Roman" w:ascii="Times New Roman" w:hAnsi="Times New Roman"/>
          <w:i/>
          <w:iCs/>
          <w:color w:val="000000" w:themeColor="text1" w:themeShade="ff" w:themeTint="ff"/>
        </w:rPr>
        <w:t>saṃśaya</w:t>
      </w:r>
      <w:r>
        <w:rPr>
          <w:rFonts w:eastAsia="Times New Roman" w:cs="Times New Roman" w:ascii="Times New Roman" w:hAnsi="Times New Roman"/>
          <w:color w:val="000000" w:themeColor="text1" w:themeShade="ff" w:themeTint="ff"/>
        </w:rPr>
        <w:t>), and that the Pārthasārathian account cannot explain why Caitra has to pause to think about Maitra’s absence.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The concern about infallibility stems from the Pārthasārathian claim that the failure to recollect a recollectable is sufficient, in and of itself, for knowledge of past absence</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According to the account, if an agent fails to recollect a recollectable object or property, they immediately know with the right prompt that the object or property is absent. This looks plausible in the case of </w:t>
      </w:r>
      <w:r>
        <w:rPr>
          <w:rFonts w:eastAsia="Times New Roman" w:cs="Times New Roman" w:ascii="Times New Roman" w:hAnsi="Times New Roman"/>
          <w:smallCaps/>
          <w:color w:val="000000" w:themeColor="text1" w:themeShade="ff" w:themeTint="ff"/>
        </w:rPr>
        <w:t>absent tigers and kings,</w:t>
      </w:r>
      <w:r>
        <w:rPr>
          <w:rFonts w:eastAsia="Times New Roman" w:cs="Times New Roman" w:ascii="Times New Roman" w:hAnsi="Times New Roman"/>
          <w:color w:val="000000" w:themeColor="text1" w:themeShade="ff" w:themeTint="ff"/>
        </w:rPr>
        <w:t xml:space="preserve"> where the absent objects are highly salient features of an environment. Consider being asked whether you recently came across the prime minister: there is little room to be wrong and little room to wonder whether you </w:t>
      </w:r>
      <w:r>
        <w:rPr>
          <w:rFonts w:eastAsia="Times New Roman" w:cs="Times New Roman" w:ascii="Times New Roman" w:hAnsi="Times New Roman"/>
          <w:i/>
          <w:iCs/>
          <w:color w:val="000000" w:themeColor="text1" w:themeShade="ff" w:themeTint="ff"/>
        </w:rPr>
        <w:t>maybe</w:t>
      </w:r>
      <w:r>
        <w:rPr>
          <w:rFonts w:eastAsia="Times New Roman" w:cs="Times New Roman" w:ascii="Times New Roman" w:hAnsi="Times New Roman"/>
          <w:color w:val="000000" w:themeColor="text1" w:themeShade="ff" w:themeTint="ff"/>
        </w:rPr>
        <w:t xml:space="preserve"> saw them. But this looks less plausible in the case of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where Maitra is not as salient as a tiger or king. Here is how Gaṅgeśa puts the concern in response to the Pārthasārathian opponent:</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 xml:space="preserve">No. Since, if recollection failure </w:t>
      </w:r>
      <w:r>
        <w:rPr>
          <w:rFonts w:eastAsia="Times New Roman" w:cs="Times New Roman" w:ascii="Times New Roman" w:hAnsi="Times New Roman"/>
          <w:i/>
          <w:iCs/>
          <w:color w:val="000000" w:themeColor="text1" w:themeShade="ff" w:themeTint="ff"/>
        </w:rPr>
        <w:t>in and of itself</w:t>
      </w:r>
      <w:r>
        <w:rPr>
          <w:rFonts w:eastAsia="Times New Roman" w:cs="Times New Roman" w:ascii="Times New Roman" w:hAnsi="Times New Roman"/>
          <w:color w:val="000000" w:themeColor="text1" w:themeShade="ff" w:themeTint="ff"/>
        </w:rPr>
        <w:t xml:space="preserve"> causes an agent to grasp absence, it follows problematically that there would be no error or doubt with respect to absence. And sometimes there </w:t>
      </w:r>
      <w:r>
        <w:rPr>
          <w:rFonts w:eastAsia="Times New Roman" w:cs="Times New Roman" w:ascii="Times New Roman" w:hAnsi="Times New Roman"/>
          <w:i/>
          <w:iCs/>
          <w:color w:val="000000" w:themeColor="text1" w:themeShade="ff" w:themeTint="ff"/>
        </w:rPr>
        <w:t>is</w:t>
      </w:r>
      <w:r>
        <w:rPr>
          <w:rFonts w:eastAsia="Times New Roman" w:cs="Times New Roman" w:ascii="Times New Roman" w:hAnsi="Times New Roman"/>
          <w:color w:val="000000" w:themeColor="text1" w:themeShade="ff" w:themeTint="ff"/>
        </w:rPr>
        <w:t xml:space="preserve"> error (“it was there”) and doubt (“was it there or not?”) (TCM 723.2-4).</w:t>
      </w:r>
      <w:r>
        <w:rPr>
          <w:rStyle w:val="FootnoteAnchor"/>
          <w:rFonts w:eastAsia="Times New Roman" w:cs="Times New Roman" w:ascii="Times New Roman" w:hAnsi="Times New Roman"/>
          <w:color w:val="000000" w:themeColor="text1" w:themeShade="ff" w:themeTint="ff"/>
        </w:rPr>
        <w:footnoteReference w:id="42"/>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To see Gaṅgeśa’s point, we can flesh out his case:</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absent maitra</w:t>
      </w:r>
      <w:r>
        <w:rPr>
          <w:rFonts w:ascii="Times New Roman" w:hAnsi="Times New Roman"/>
        </w:rPr>
      </w:r>
      <m:oMath xmlns:m="http://schemas.openxmlformats.org/officeDocument/2006/math">
        <m:r>
          <w:rPr>
            <w:rFonts w:ascii="Cambria Math" w:hAnsi="Cambria Math"/>
          </w:rPr>
          <m:t xml:space="preserve">′</m:t>
        </m:r>
      </m:oMath>
      <w:r>
        <w:rPr>
          <w:rFonts w:eastAsia="Times New Roman" w:cs="Times New Roman" w:ascii="Times New Roman" w:hAnsi="Times New Roman"/>
          <w:smallCaps/>
          <w:color w:val="000000" w:themeColor="text1" w:themeShade="ff" w:themeTint="ff"/>
        </w:rPr>
        <w:t>:</w:t>
      </w:r>
      <w:r>
        <w:rPr>
          <w:rFonts w:eastAsia="Times New Roman" w:cs="Times New Roman" w:ascii="Times New Roman" w:hAnsi="Times New Roman"/>
          <w:color w:val="000000" w:themeColor="text1" w:themeShade="ff" w:themeTint="ff"/>
        </w:rPr>
        <w:t xml:space="preserve"> Caitra has just left a crowded house where an event was being held. During his time in the house, he variously visited all the rooms. On his way home, he bumps into a friend who then asks whether Maitra was there. Maitra is a colleague from another department, but he and Caitra are by no means close. It happens, however, that Caitra never saw Maitra at the event. So he thinks briefly and realizes that Maitra was not there. He then reports as much.</w:t>
      </w:r>
      <w:r>
        <w:rPr>
          <w:rStyle w:val="FootnoteAnchor"/>
          <w:rFonts w:eastAsia="Times New Roman" w:cs="Times New Roman" w:ascii="Times New Roman" w:hAnsi="Times New Roman"/>
          <w:color w:val="000000" w:themeColor="text1" w:themeShade="ff" w:themeTint="ff"/>
        </w:rPr>
        <w:footnoteReference w:id="43"/>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In the modified case, Maitra </w:t>
      </w:r>
      <w:r>
        <w:rPr>
          <w:rFonts w:eastAsia="Times New Roman" w:cs="Times New Roman" w:ascii="Times New Roman" w:hAnsi="Times New Roman"/>
          <w:i/>
          <w:iCs/>
          <w:color w:val="000000" w:themeColor="text1" w:themeShade="ff" w:themeTint="ff"/>
        </w:rPr>
        <w:t>is</w:t>
      </w:r>
      <w:r>
        <w:rPr>
          <w:rFonts w:eastAsia="Times New Roman" w:cs="Times New Roman" w:ascii="Times New Roman" w:hAnsi="Times New Roman"/>
          <w:color w:val="000000" w:themeColor="text1" w:themeShade="ff" w:themeTint="ff"/>
        </w:rPr>
        <w:t xml:space="preserve"> recollectable. In cases like these, we </w:t>
      </w:r>
      <w:r>
        <w:rPr>
          <w:rFonts w:eastAsia="Times New Roman" w:cs="Times New Roman" w:ascii="Times New Roman" w:hAnsi="Times New Roman"/>
          <w:i/>
          <w:iCs/>
          <w:color w:val="000000" w:themeColor="text1" w:themeShade="ff" w:themeTint="ff"/>
        </w:rPr>
        <w:t>do</w:t>
      </w:r>
      <w:r>
        <w:rPr>
          <w:rFonts w:eastAsia="Times New Roman" w:cs="Times New Roman" w:ascii="Times New Roman" w:hAnsi="Times New Roman"/>
          <w:color w:val="000000" w:themeColor="text1" w:themeShade="ff" w:themeTint="ff"/>
        </w:rPr>
        <w:t xml:space="preserve"> notice in retrospect that someone was absent. Maitra is just not </w:t>
      </w:r>
      <w:r>
        <w:rPr>
          <w:rFonts w:eastAsia="Times New Roman" w:cs="Times New Roman" w:ascii="Times New Roman" w:hAnsi="Times New Roman"/>
          <w:i/>
          <w:iCs/>
          <w:color w:val="000000" w:themeColor="text1" w:themeShade="ff" w:themeTint="ff"/>
        </w:rPr>
        <w:t>strongly</w:t>
      </w:r>
      <w:r>
        <w:rPr>
          <w:rFonts w:eastAsia="Times New Roman" w:cs="Times New Roman" w:ascii="Times New Roman" w:hAnsi="Times New Roman"/>
          <w:color w:val="000000" w:themeColor="text1" w:themeShade="ff" w:themeTint="ff"/>
        </w:rPr>
        <w:t xml:space="preserve"> recollectable: the house was crowded, and Caitra is not very close with Maitra. Whereas a tiger or king could hardly escape Caitra’s notice, Maitra simply might have gone unnoticed. Suppose then that Caitra receives the prompt. Does he know </w:t>
      </w:r>
      <w:r>
        <w:rPr>
          <w:rFonts w:eastAsia="Times New Roman" w:cs="Times New Roman" w:ascii="Times New Roman" w:hAnsi="Times New Roman"/>
          <w:i/>
          <w:iCs/>
          <w:color w:val="000000" w:themeColor="text1" w:themeShade="ff" w:themeTint="ff"/>
        </w:rPr>
        <w:t>immediately</w:t>
      </w:r>
      <w:r>
        <w:rPr>
          <w:rFonts w:eastAsia="Times New Roman" w:cs="Times New Roman" w:ascii="Times New Roman" w:hAnsi="Times New Roman"/>
          <w:color w:val="000000" w:themeColor="text1" w:themeShade="ff" w:themeTint="ff"/>
        </w:rPr>
        <w:t xml:space="preserve"> that Maitra was absent, just from failing to recall his presence? The Pārthasārathian account delivers a positive verdict: Caitra does not need to reflect on whether Maitra was there. But Gaṅgeśa’s argument is that Caitra could not immediately know </w:t>
      </w:r>
      <w:r>
        <w:rPr>
          <w:rFonts w:eastAsia="Times New Roman" w:cs="Times New Roman" w:ascii="Times New Roman" w:hAnsi="Times New Roman"/>
          <w:i/>
          <w:iCs/>
          <w:color w:val="000000" w:themeColor="text1" w:themeShade="ff" w:themeTint="ff"/>
        </w:rPr>
        <w:t>merely</w:t>
      </w:r>
      <w:r>
        <w:rPr>
          <w:rFonts w:eastAsia="Times New Roman" w:cs="Times New Roman" w:ascii="Times New Roman" w:hAnsi="Times New Roman"/>
          <w:color w:val="000000" w:themeColor="text1" w:themeShade="ff" w:themeTint="ff"/>
        </w:rPr>
        <w:t xml:space="preserve"> from failing to recall Maitra. Given the chance that Maitra may have escaped his notice, there’s room for Caitra to be wrong and room for Caitra to wonder whether Maitra was there or not. The Pārthasārathian account delivers the wrong verdict.</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This leads to the second problem. Since Caitra might have missed Maitra, he needs to pause and think. But the Pārthasārathian account, like all Bhāṭṭa absentialist accounts, starts with cases like </w:t>
      </w:r>
      <w:r>
        <w:rPr>
          <w:rFonts w:eastAsia="Times New Roman" w:cs="Times New Roman" w:ascii="Times New Roman" w:hAnsi="Times New Roman"/>
          <w:smallCaps/>
          <w:color w:val="000000" w:themeColor="text1" w:themeShade="ff" w:themeTint="ff"/>
        </w:rPr>
        <w:t>absent tigers and kings</w:t>
      </w:r>
      <w:r>
        <w:rPr>
          <w:rFonts w:eastAsia="Times New Roman" w:cs="Times New Roman" w:ascii="Times New Roman" w:hAnsi="Times New Roman"/>
          <w:color w:val="000000" w:themeColor="text1" w:themeShade="ff" w:themeTint="ff"/>
        </w:rPr>
        <w:t xml:space="preserve"> in which the process culminating in knowledge of past absence is </w:t>
      </w:r>
      <w:r>
        <w:rPr>
          <w:rFonts w:eastAsia="Times New Roman" w:cs="Times New Roman" w:ascii="Times New Roman" w:hAnsi="Times New Roman"/>
          <w:i/>
          <w:iCs/>
          <w:color w:val="000000" w:themeColor="text1" w:themeShade="ff" w:themeTint="ff"/>
        </w:rPr>
        <w:t>phenomenologically immediate</w:t>
      </w:r>
      <w:r>
        <w:rPr>
          <w:rFonts w:eastAsia="Times New Roman" w:cs="Times New Roman" w:ascii="Times New Roman" w:hAnsi="Times New Roman"/>
          <w:color w:val="000000" w:themeColor="text1" w:themeShade="ff" w:themeTint="ff"/>
        </w:rPr>
        <w:t>. Kumārila’s case stipulates that the agent becomes aware of past absence right upon receiving the prompt (</w:t>
      </w:r>
      <w:r>
        <w:rPr>
          <w:rFonts w:eastAsia="Times New Roman" w:cs="Times New Roman" w:ascii="Times New Roman" w:hAnsi="Times New Roman"/>
          <w:i/>
          <w:iCs/>
          <w:color w:val="000000" w:themeColor="text1" w:themeShade="ff" w:themeTint="ff"/>
        </w:rPr>
        <w:t>tadaîva</w:t>
      </w:r>
      <w:r>
        <w:rPr>
          <w:rFonts w:eastAsia="Times New Roman" w:cs="Times New Roman" w:ascii="Times New Roman" w:hAnsi="Times New Roman"/>
          <w:color w:val="000000" w:themeColor="text1" w:themeShade="ff" w:themeTint="ff"/>
        </w:rPr>
        <w:t xml:space="preserve">). Sucarita and Pārthasārathi both repeat this claim in their commentaries. The Pārthasārathian account then makes the problematic move of explaining the </w:t>
      </w:r>
      <w:r>
        <w:rPr>
          <w:rFonts w:eastAsia="Times New Roman" w:cs="Times New Roman" w:ascii="Times New Roman" w:hAnsi="Times New Roman"/>
          <w:i/>
          <w:iCs/>
          <w:color w:val="000000" w:themeColor="text1" w:themeShade="ff" w:themeTint="ff"/>
        </w:rPr>
        <w:t>phenomenological</w:t>
      </w:r>
      <w:r>
        <w:rPr>
          <w:rFonts w:eastAsia="Times New Roman" w:cs="Times New Roman" w:ascii="Times New Roman" w:hAnsi="Times New Roman"/>
          <w:color w:val="000000" w:themeColor="text1" w:themeShade="ff" w:themeTint="ff"/>
        </w:rPr>
        <w:t xml:space="preserve"> immediacy as stemming from underlying </w:t>
      </w:r>
      <w:r>
        <w:rPr>
          <w:rFonts w:eastAsia="Times New Roman" w:cs="Times New Roman" w:ascii="Times New Roman" w:hAnsi="Times New Roman"/>
          <w:i/>
          <w:iCs/>
          <w:color w:val="000000" w:themeColor="text1" w:themeShade="ff" w:themeTint="ff"/>
        </w:rPr>
        <w:t>causal</w:t>
      </w:r>
      <w:r>
        <w:rPr>
          <w:rFonts w:eastAsia="Times New Roman" w:cs="Times New Roman" w:ascii="Times New Roman" w:hAnsi="Times New Roman"/>
          <w:color w:val="000000" w:themeColor="text1" w:themeShade="ff" w:themeTint="ff"/>
        </w:rPr>
        <w:t xml:space="preserve"> immediacy: failing to recall a recollectable is </w:t>
      </w:r>
      <w:r>
        <w:rPr>
          <w:rFonts w:eastAsia="Times New Roman" w:cs="Times New Roman" w:ascii="Times New Roman" w:hAnsi="Times New Roman"/>
          <w:i/>
          <w:iCs/>
          <w:color w:val="000000" w:themeColor="text1" w:themeShade="ff" w:themeTint="ff"/>
        </w:rPr>
        <w:t>all an agent needs</w:t>
      </w:r>
      <w:r>
        <w:rPr>
          <w:rFonts w:eastAsia="Times New Roman" w:cs="Times New Roman" w:ascii="Times New Roman" w:hAnsi="Times New Roman"/>
          <w:color w:val="000000" w:themeColor="text1" w:themeShade="ff" w:themeTint="ff"/>
        </w:rPr>
        <w:t xml:space="preserve"> for knowledge of past absence.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Since causal immediacy should entail phenomenological immediacy, this should be a plausible attempt at explaining the phenomenological immediacy of our knowledge of past absence. But this entailment is exactly what sets up the problem: since the Pārthasārathian account maintains that all knowledge of past absence is causally immediate, it predicts that all knowledge of past absence should be phenomenologically immediate. But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presents a case in which the rememberability conditions are too weak for phenomenological immediacy and therefore constitutes a counterexample to the Pārthasārathian account. What is more, most cases of past absence are cases like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We are more likely to wonder whether a colleague was at the talk or whether a specific plant was at the nursery than we are to wonder whether we encountered the prime minister or dangerous wildlife on our walk to work. Strong rememberability conditions like those in </w:t>
      </w:r>
      <w:r>
        <w:rPr>
          <w:rFonts w:eastAsia="Times New Roman" w:cs="Times New Roman" w:ascii="Times New Roman" w:hAnsi="Times New Roman"/>
          <w:smallCaps/>
          <w:color w:val="000000" w:themeColor="text1" w:themeShade="ff" w:themeTint="ff"/>
        </w:rPr>
        <w:t>absent tigers and kings</w:t>
      </w:r>
      <w:r>
        <w:rPr>
          <w:rFonts w:eastAsia="Times New Roman" w:cs="Times New Roman" w:ascii="Times New Roman" w:hAnsi="Times New Roman"/>
          <w:color w:val="000000" w:themeColor="text1" w:themeShade="ff" w:themeTint="ff"/>
        </w:rPr>
        <w:t xml:space="preserve"> are the exception, rather than the norm. Gaṅgeśa’s point in the larger dialectic is that apprehension failure cannot be a </w:t>
      </w:r>
      <w:r>
        <w:rPr>
          <w:rFonts w:eastAsia="Times New Roman" w:cs="Times New Roman" w:ascii="Times New Roman" w:hAnsi="Times New Roman"/>
          <w:i/>
          <w:iCs/>
          <w:color w:val="000000" w:themeColor="text1" w:themeShade="ff" w:themeTint="ff"/>
        </w:rPr>
        <w:t>sui generis</w:t>
      </w:r>
      <w:r>
        <w:rPr>
          <w:rFonts w:eastAsia="Times New Roman" w:cs="Times New Roman" w:ascii="Times New Roman" w:hAnsi="Times New Roman"/>
          <w:color w:val="000000" w:themeColor="text1" w:themeShade="ff" w:themeTint="ff"/>
        </w:rPr>
        <w:t xml:space="preserve"> means of knowing that an object or property is absent. This holds true even in cases of past absence, where the absentialist account looked most plausible.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Bhāṭṭa philosophers take the wrong class of case as their starting point. Theories of past absence should instead be built out of cases like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and </w:t>
      </w:r>
      <w:r>
        <w:rPr>
          <w:rFonts w:eastAsia="Times New Roman" w:cs="Times New Roman" w:ascii="Times New Roman" w:hAnsi="Times New Roman"/>
          <w:i/>
          <w:iCs/>
          <w:color w:val="000000" w:themeColor="text1" w:themeShade="ff" w:themeTint="ff"/>
        </w:rPr>
        <w:t>then</w:t>
      </w:r>
      <w:r>
        <w:rPr>
          <w:rFonts w:eastAsia="Times New Roman" w:cs="Times New Roman" w:ascii="Times New Roman" w:hAnsi="Times New Roman"/>
          <w:color w:val="000000" w:themeColor="text1" w:themeShade="ff" w:themeTint="ff"/>
        </w:rPr>
        <w:t xml:space="preserve"> tested against cases like </w:t>
      </w:r>
      <w:r>
        <w:rPr>
          <w:rFonts w:eastAsia="Times New Roman" w:cs="Times New Roman" w:ascii="Times New Roman" w:hAnsi="Times New Roman"/>
          <w:smallCaps/>
          <w:color w:val="000000" w:themeColor="text1" w:themeShade="ff" w:themeTint="ff"/>
        </w:rPr>
        <w:t>absent tigers and kings.</w:t>
      </w:r>
      <w:r>
        <w:rPr>
          <w:rFonts w:eastAsia="Times New Roman" w:cs="Times New Roman" w:ascii="Times New Roman" w:hAnsi="Times New Roman"/>
          <w:color w:val="000000" w:themeColor="text1" w:themeShade="ff" w:themeTint="ff"/>
        </w:rPr>
        <w:t xml:space="preserve"> And since cases like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involve agents reflecting, the process must be </w:t>
      </w:r>
      <w:r>
        <w:rPr>
          <w:rFonts w:eastAsia="Times New Roman" w:cs="Times New Roman" w:ascii="Times New Roman" w:hAnsi="Times New Roman"/>
          <w:i/>
          <w:iCs/>
          <w:color w:val="000000" w:themeColor="text1" w:themeShade="ff" w:themeTint="ff"/>
        </w:rPr>
        <w:t>conscious</w:t>
      </w:r>
      <w:r>
        <w:rPr>
          <w:rFonts w:eastAsia="Times New Roman" w:cs="Times New Roman" w:ascii="Times New Roman" w:hAnsi="Times New Roman"/>
          <w:color w:val="000000" w:themeColor="text1" w:themeShade="ff" w:themeTint="ff"/>
        </w:rPr>
        <w:t>. This is the tweak that Gaṅgeśa makes to the Pārthasārathian account. We now turn to his account.</w:t>
      </w:r>
    </w:p>
    <w:p>
      <w:pPr>
        <w:pStyle w:val="Heading1"/>
        <w:jc w:val="both"/>
        <w:rPr>
          <w:rFonts w:ascii="Times New Roman" w:hAnsi="Times New Roman"/>
        </w:rPr>
      </w:pPr>
      <w:r>
        <w:rPr>
          <w:rFonts w:eastAsia="Times New Roman" w:cs="Times New Roman" w:ascii="Times New Roman" w:hAnsi="Times New Roman"/>
          <w:color w:val="000000" w:themeColor="text1" w:themeShade="ff" w:themeTint="ff"/>
        </w:rPr>
        <w:t xml:space="preserve">10. </w:t>
      </w:r>
      <w:bookmarkStart w:id="9" w:name="gaṅgeśas-recollection-failure-view"/>
      <w:r>
        <w:rPr>
          <w:rFonts w:eastAsia="Times New Roman" w:cs="Times New Roman" w:ascii="Times New Roman" w:hAnsi="Times New Roman"/>
          <w:color w:val="000000" w:themeColor="text1" w:themeShade="ff" w:themeTint="ff"/>
        </w:rPr>
        <w:t>Gaṅgeśa’s recollection failure view</w:t>
      </w:r>
      <w:bookmarkEnd w:id="9"/>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Gaṅgeśa’s account of past absence starts from Pārthasārathi’s insight: recollection failure  views are on better footing than recollection views. Gaṅgeśa himself thinks that failing to recall a recollectable is the basis for our knowledge of past absence. But he starts with cases like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and as a result  his account starts from the datum that the process leading to knowledge of past absence is often conscious. He tweaks the Pārthasārathian account accordingly.</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The shortcomings of the Pārthasārathian account presented two important desiderata:</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fallibility and uncertainty:</w:t>
      </w:r>
      <w:r>
        <w:rPr>
          <w:rFonts w:eastAsia="Times New Roman" w:cs="Times New Roman" w:ascii="Times New Roman" w:hAnsi="Times New Roman"/>
          <w:color w:val="000000" w:themeColor="text1" w:themeShade="ff" w:themeTint="ff"/>
        </w:rPr>
        <w:t xml:space="preserve"> An account of past absence must explain how an agent can be wrong about or doubt whether a recollectable object or property was absent, </w:t>
      </w:r>
      <w:r>
        <w:rPr>
          <w:rFonts w:eastAsia="Times New Roman" w:cs="Times New Roman" w:ascii="Times New Roman" w:hAnsi="Times New Roman"/>
          <w:i/>
          <w:iCs/>
          <w:color w:val="000000" w:themeColor="text1" w:themeShade="ff" w:themeTint="ff"/>
        </w:rPr>
        <w:t>even if</w:t>
      </w:r>
      <w:r>
        <w:rPr>
          <w:rFonts w:eastAsia="Times New Roman" w:cs="Times New Roman" w:ascii="Times New Roman" w:hAnsi="Times New Roman"/>
          <w:color w:val="000000" w:themeColor="text1" w:themeShade="ff" w:themeTint="ff"/>
        </w:rPr>
        <w:t xml:space="preserve"> they fail to rec</w:t>
      </w:r>
      <w:r>
        <w:rPr>
          <w:rFonts w:eastAsia="Times New Roman" w:cs="Times New Roman" w:ascii="Times New Roman" w:hAnsi="Times New Roman"/>
          <w:color w:val="000000" w:themeColor="text1" w:themeShade="ff" w:themeTint="ff"/>
          <w:kern w:val="0"/>
          <w:sz w:val="24"/>
          <w:szCs w:val="24"/>
          <w:lang w:val="en-US" w:eastAsia="en-US" w:bidi="ar-SA"/>
        </w:rPr>
        <w:t>all</w:t>
      </w:r>
      <w:r>
        <w:rPr>
          <w:rFonts w:eastAsia="Times New Roman" w:cs="Times New Roman" w:ascii="Times New Roman" w:hAnsi="Times New Roman"/>
          <w:color w:val="000000" w:themeColor="text1" w:themeShade="ff" w:themeTint="ff"/>
        </w:rPr>
        <w:t xml:space="preserve"> the object or property.</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conscious reasoning:</w:t>
      </w:r>
      <w:r>
        <w:rPr>
          <w:rFonts w:eastAsia="Times New Roman" w:cs="Times New Roman" w:ascii="Times New Roman" w:hAnsi="Times New Roman"/>
          <w:color w:val="000000" w:themeColor="text1" w:themeShade="ff" w:themeTint="ff"/>
        </w:rPr>
        <w:t xml:space="preserve"> An account of past absence must explain why an agent </w:t>
      </w:r>
      <w:r>
        <w:rPr>
          <w:rFonts w:eastAsia="Times New Roman" w:cs="Times New Roman" w:ascii="Times New Roman" w:hAnsi="Times New Roman"/>
          <w:i/>
          <w:iCs/>
          <w:color w:val="000000" w:themeColor="text1" w:themeShade="ff" w:themeTint="ff"/>
        </w:rPr>
        <w:t>in many cases</w:t>
      </w:r>
      <w:r>
        <w:rPr>
          <w:rFonts w:eastAsia="Times New Roman" w:cs="Times New Roman" w:ascii="Times New Roman" w:hAnsi="Times New Roman"/>
          <w:color w:val="000000" w:themeColor="text1" w:themeShade="ff" w:themeTint="ff"/>
        </w:rPr>
        <w:t xml:space="preserve"> consciously reasons about whether a recollectable object or property was absent.</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Pārthasārathi’s account is unable to capture </w:t>
      </w:r>
      <w:r>
        <w:rPr>
          <w:rFonts w:eastAsia="Times New Roman" w:cs="Times New Roman" w:ascii="Times New Roman" w:hAnsi="Times New Roman"/>
          <w:smallCaps/>
          <w:color w:val="000000" w:themeColor="text1" w:themeShade="ff" w:themeTint="ff"/>
        </w:rPr>
        <w:t>fallibility and uncertainty</w:t>
      </w:r>
      <w:r>
        <w:rPr>
          <w:rFonts w:eastAsia="Times New Roman" w:cs="Times New Roman" w:ascii="Times New Roman" w:hAnsi="Times New Roman"/>
          <w:color w:val="000000" w:themeColor="text1" w:themeShade="ff" w:themeTint="ff"/>
        </w:rPr>
        <w:t xml:space="preserve">, because according to his account the failure to recollect a recollectable is sufficient for knowledge </w:t>
      </w:r>
      <w:r>
        <w:rPr>
          <w:rFonts w:eastAsia="Times New Roman" w:cs="Times New Roman" w:ascii="Times New Roman" w:hAnsi="Times New Roman"/>
          <w:i/>
          <w:iCs/>
          <w:color w:val="000000" w:themeColor="text1" w:themeShade="ff" w:themeTint="ff"/>
        </w:rPr>
        <w:t>in and of itself</w:t>
      </w:r>
      <w:r>
        <w:rPr>
          <w:rFonts w:eastAsia="Times New Roman" w:cs="Times New Roman" w:ascii="Times New Roman" w:hAnsi="Times New Roman"/>
          <w:color w:val="000000" w:themeColor="text1" w:themeShade="ff" w:themeTint="ff"/>
        </w:rPr>
        <w:t xml:space="preserve">. And his account is unable to capture </w:t>
      </w:r>
      <w:r>
        <w:rPr>
          <w:rFonts w:eastAsia="Times New Roman" w:cs="Times New Roman" w:ascii="Times New Roman" w:hAnsi="Times New Roman"/>
          <w:smallCaps/>
          <w:color w:val="000000" w:themeColor="text1" w:themeShade="ff" w:themeTint="ff"/>
        </w:rPr>
        <w:t>conscious reasoning,</w:t>
      </w:r>
      <w:r>
        <w:rPr>
          <w:rFonts w:eastAsia="Times New Roman" w:cs="Times New Roman" w:ascii="Times New Roman" w:hAnsi="Times New Roman"/>
          <w:color w:val="000000" w:themeColor="text1" w:themeShade="ff" w:themeTint="ff"/>
        </w:rPr>
        <w:t xml:space="preserve"> precisely because the account specifies that knowledge of past absence is due to </w:t>
      </w:r>
      <w:r>
        <w:rPr>
          <w:rFonts w:eastAsia="Times New Roman" w:cs="Times New Roman" w:ascii="Times New Roman" w:hAnsi="Times New Roman"/>
          <w:i/>
          <w:iCs/>
          <w:color w:val="000000" w:themeColor="text1" w:themeShade="ff" w:themeTint="ff"/>
        </w:rPr>
        <w:t>unconscious</w:t>
      </w:r>
      <w:r>
        <w:rPr>
          <w:rFonts w:eastAsia="Times New Roman" w:cs="Times New Roman" w:ascii="Times New Roman" w:hAnsi="Times New Roman"/>
          <w:color w:val="000000" w:themeColor="text1" w:themeShade="ff" w:themeTint="ff"/>
        </w:rPr>
        <w:t xml:space="preserve"> failure to recollect a recollectable.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There is one more important desiderata for Gaṅgeśa’s purpose. Within the larger dialectic, the purpose of Gaṅgeśa’s account of past absence is to maintain a perceptualist epistemology of absence in the face of Bhāṭṭa arguments that apprehension failure is a unique route into knowledge of absence. Given as much, Gaṅgeśa’s account must also satisfy the following desideratum:</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perception as fundamental:</w:t>
      </w:r>
      <w:r>
        <w:rPr>
          <w:rFonts w:eastAsia="Times New Roman" w:cs="Times New Roman" w:ascii="Times New Roman" w:hAnsi="Times New Roman"/>
          <w:color w:val="000000" w:themeColor="text1" w:themeShade="ff" w:themeTint="ff"/>
        </w:rPr>
        <w:t xml:space="preserve"> A </w:t>
      </w:r>
      <w:r>
        <w:rPr>
          <w:rFonts w:eastAsia="Times New Roman" w:cs="Times New Roman" w:ascii="Times New Roman" w:hAnsi="Times New Roman"/>
          <w:i/>
          <w:iCs/>
          <w:color w:val="000000" w:themeColor="text1" w:themeShade="ff" w:themeTint="ff"/>
        </w:rPr>
        <w:t>perceptualist</w:t>
      </w:r>
      <w:r>
        <w:rPr>
          <w:rFonts w:eastAsia="Times New Roman" w:cs="Times New Roman" w:ascii="Times New Roman" w:hAnsi="Times New Roman"/>
          <w:color w:val="000000" w:themeColor="text1" w:themeShade="ff" w:themeTint="ff"/>
        </w:rPr>
        <w:t xml:space="preserve"> account of past absence must explain how inferential knowledge of past absence depends on perceptual knowledge of absence.</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Again, </w:t>
      </w:r>
      <w:r>
        <w:rPr>
          <w:rFonts w:eastAsia="Times New Roman" w:cs="Times New Roman" w:ascii="Times New Roman" w:hAnsi="Times New Roman"/>
          <w:smallCaps/>
          <w:color w:val="000000" w:themeColor="text1" w:themeShade="ff" w:themeTint="ff"/>
        </w:rPr>
        <w:t>perception as fundamental</w:t>
      </w:r>
      <w:r>
        <w:rPr>
          <w:rFonts w:eastAsia="Times New Roman" w:cs="Times New Roman" w:ascii="Times New Roman" w:hAnsi="Times New Roman"/>
          <w:color w:val="000000" w:themeColor="text1" w:themeShade="ff" w:themeTint="ff"/>
        </w:rPr>
        <w:t xml:space="preserve"> is stronger than the claim that inferential knowledge of absence depends on perceptual knowledge of </w:t>
      </w:r>
      <w:r>
        <w:rPr>
          <w:rFonts w:eastAsia="Times New Roman" w:cs="Times New Roman" w:ascii="Times New Roman" w:hAnsi="Times New Roman"/>
          <w:i/>
          <w:iCs/>
          <w:color w:val="000000" w:themeColor="text1" w:themeShade="ff" w:themeTint="ff"/>
        </w:rPr>
        <w:t>positives</w:t>
      </w:r>
      <w:r>
        <w:rPr>
          <w:rFonts w:eastAsia="Times New Roman" w:cs="Times New Roman" w:ascii="Times New Roman" w:hAnsi="Times New Roman"/>
          <w:color w:val="000000" w:themeColor="text1" w:themeShade="ff" w:themeTint="ff"/>
        </w:rPr>
        <w:t xml:space="preserve">. Failure to satisfy </w:t>
      </w:r>
      <w:r>
        <w:rPr>
          <w:rFonts w:eastAsia="Times New Roman" w:cs="Times New Roman" w:ascii="Times New Roman" w:hAnsi="Times New Roman"/>
          <w:smallCaps/>
          <w:color w:val="000000" w:themeColor="text1" w:themeShade="ff" w:themeTint="ff"/>
        </w:rPr>
        <w:t>perception as fundamental</w:t>
      </w:r>
      <w:r>
        <w:rPr>
          <w:rFonts w:eastAsia="Times New Roman" w:cs="Times New Roman" w:ascii="Times New Roman" w:hAnsi="Times New Roman"/>
          <w:color w:val="000000" w:themeColor="text1" w:themeShade="ff" w:themeTint="ff"/>
        </w:rPr>
        <w:t xml:space="preserve"> would leave Gaṅgeśa’s theory no longer genuinely perceptualist, even if he accepts absence perception.</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Gaṅgeśa’s tweak to capture the above desiderata is to treat knowledge of past absence as </w:t>
      </w:r>
      <w:r>
        <w:rPr>
          <w:rFonts w:eastAsia="Times New Roman" w:cs="Times New Roman" w:ascii="Times New Roman" w:hAnsi="Times New Roman"/>
          <w:i/>
          <w:iCs/>
          <w:color w:val="000000" w:themeColor="text1" w:themeShade="ff" w:themeTint="ff"/>
        </w:rPr>
        <w:t>inferential</w:t>
      </w:r>
      <w:r>
        <w:rPr>
          <w:rFonts w:eastAsia="Times New Roman" w:cs="Times New Roman" w:ascii="Times New Roman" w:hAnsi="Times New Roman"/>
          <w:color w:val="000000" w:themeColor="text1" w:themeShade="ff" w:themeTint="ff"/>
        </w:rPr>
        <w:t xml:space="preserve"> and to treat the failure to recall a recollectable as the </w:t>
      </w:r>
      <w:r>
        <w:rPr>
          <w:rFonts w:eastAsia="Times New Roman" w:cs="Times New Roman" w:ascii="Times New Roman" w:hAnsi="Times New Roman"/>
          <w:i/>
          <w:iCs/>
          <w:color w:val="000000" w:themeColor="text1" w:themeShade="ff" w:themeTint="ff"/>
        </w:rPr>
        <w:t>basis</w:t>
      </w:r>
      <w:r>
        <w:rPr>
          <w:rFonts w:eastAsia="Times New Roman" w:cs="Times New Roman" w:ascii="Times New Roman" w:hAnsi="Times New Roman"/>
          <w:color w:val="000000" w:themeColor="text1" w:themeShade="ff" w:themeTint="ff"/>
        </w:rPr>
        <w:t xml:space="preserve"> for the inference. Here is the final view, in his own words:</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When an agent paying careful attention (</w:t>
      </w:r>
      <w:r>
        <w:rPr>
          <w:rFonts w:eastAsia="Times New Roman" w:cs="Times New Roman" w:ascii="Times New Roman" w:hAnsi="Times New Roman"/>
          <w:i/>
          <w:iCs/>
          <w:color w:val="000000" w:themeColor="text1" w:themeShade="ff" w:themeTint="ff"/>
        </w:rPr>
        <w:t>sunipuṇa</w:t>
      </w:r>
      <w:r>
        <w:rPr>
          <w:rFonts w:eastAsia="Times New Roman" w:cs="Times New Roman" w:ascii="Times New Roman" w:hAnsi="Times New Roman"/>
          <w:color w:val="000000" w:themeColor="text1" w:themeShade="ff" w:themeTint="ff"/>
        </w:rPr>
        <w:t xml:space="preserve">) ascertains that he fails to recall Maitra, who can enter into the content of a single awareness and whom he would recall had he undergone a firsthand awareness of him, then he has inferential knowledge of his absence. It follows that, having observed the deviation of mere recollection failure and having set it aside, a specific kind of failure to recollect—deliberate recollection on the part of the person inquiring—is employed. Otherwise, reflection would be unexplained, since recollection failure </w:t>
      </w:r>
      <w:r>
        <w:rPr>
          <w:rFonts w:eastAsia="Times New Roman" w:cs="Times New Roman" w:ascii="Times New Roman" w:hAnsi="Times New Roman"/>
          <w:i/>
          <w:iCs/>
          <w:color w:val="000000" w:themeColor="text1" w:themeShade="ff" w:themeTint="ff"/>
        </w:rPr>
        <w:t>just by itself</w:t>
      </w:r>
      <w:r>
        <w:rPr>
          <w:rFonts w:eastAsia="Times New Roman" w:cs="Times New Roman" w:ascii="Times New Roman" w:hAnsi="Times New Roman"/>
          <w:color w:val="000000" w:themeColor="text1" w:themeShade="ff" w:themeTint="ff"/>
        </w:rPr>
        <w:t xml:space="preserve"> would cause an agent to grasp absence. Therefore, failure to recall a recollectable is employed </w:t>
      </w:r>
      <w:r>
        <w:rPr>
          <w:rFonts w:eastAsia="Times New Roman" w:cs="Times New Roman" w:ascii="Times New Roman" w:hAnsi="Times New Roman"/>
          <w:i/>
          <w:iCs/>
          <w:color w:val="000000" w:themeColor="text1" w:themeShade="ff" w:themeTint="ff"/>
        </w:rPr>
        <w:t>as an inferential mark</w:t>
      </w:r>
      <w:r>
        <w:rPr>
          <w:rFonts w:eastAsia="Times New Roman" w:cs="Times New Roman" w:ascii="Times New Roman" w:hAnsi="Times New Roman"/>
          <w:color w:val="000000" w:themeColor="text1" w:themeShade="ff" w:themeTint="ff"/>
        </w:rPr>
        <w:t xml:space="preserve"> (TCM 724.3-7).</w:t>
      </w:r>
      <w:r>
        <w:rPr>
          <w:rStyle w:val="FootnoteAnchor"/>
          <w:rFonts w:eastAsia="Times New Roman" w:cs="Times New Roman" w:ascii="Times New Roman" w:hAnsi="Times New Roman"/>
          <w:color w:val="000000" w:themeColor="text1" w:themeShade="ff" w:themeTint="ff"/>
        </w:rPr>
        <w:footnoteReference w:id="44"/>
      </w:r>
      <w:r>
        <w:rPr>
          <w:rFonts w:eastAsia="Times New Roman" w:cs="Times New Roman" w:ascii="Times New Roman" w:hAnsi="Times New Roman"/>
          <w:color w:val="000000" w:themeColor="text1" w:themeShade="ff" w:themeTint="ff"/>
        </w:rPr>
        <w:t xml:space="preserve"> </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Gaṅgeśa’s final view is that an agent who is actively inquiring into, or desires to know (</w:t>
      </w:r>
      <w:r>
        <w:rPr>
          <w:rFonts w:eastAsia="Times New Roman" w:cs="Times New Roman" w:ascii="Times New Roman" w:hAnsi="Times New Roman"/>
          <w:i/>
          <w:iCs/>
          <w:color w:val="000000" w:themeColor="text1" w:themeShade="ff" w:themeTint="ff"/>
        </w:rPr>
        <w:t>jñātukāma</w:t>
      </w:r>
      <w:r>
        <w:rPr>
          <w:rFonts w:eastAsia="Times New Roman" w:cs="Times New Roman" w:ascii="Times New Roman" w:hAnsi="Times New Roman"/>
          <w:color w:val="000000" w:themeColor="text1" w:themeShade="ff" w:themeTint="ff"/>
        </w:rPr>
        <w:t xml:space="preserve">), whether a recollectable object or property was absent </w:t>
      </w:r>
      <w:r>
        <w:rPr>
          <w:rFonts w:eastAsia="Times New Roman" w:cs="Times New Roman" w:ascii="Times New Roman" w:hAnsi="Times New Roman"/>
          <w:i/>
          <w:iCs/>
          <w:color w:val="000000" w:themeColor="text1" w:themeShade="ff" w:themeTint="ff"/>
        </w:rPr>
        <w:t>at a location</w:t>
      </w:r>
      <w:r>
        <w:rPr>
          <w:rFonts w:eastAsia="Times New Roman" w:cs="Times New Roman" w:ascii="Times New Roman" w:hAnsi="Times New Roman"/>
          <w:color w:val="000000" w:themeColor="text1" w:themeShade="ff" w:themeTint="ff"/>
        </w:rPr>
        <w:t xml:space="preserve"> can infer that it was absent at that location on the basis of deliberately directing their attention towards attempting to recall (</w:t>
      </w:r>
      <w:r>
        <w:rPr>
          <w:rFonts w:eastAsia="Times New Roman" w:cs="Times New Roman" w:ascii="Times New Roman" w:hAnsi="Times New Roman"/>
          <w:i/>
          <w:iCs/>
          <w:color w:val="000000" w:themeColor="text1" w:themeShade="ff" w:themeTint="ff"/>
        </w:rPr>
        <w:t>praṇidhāna</w:t>
      </w:r>
      <w:r>
        <w:rPr>
          <w:rFonts w:eastAsia="Times New Roman" w:cs="Times New Roman" w:ascii="Times New Roman" w:hAnsi="Times New Roman"/>
          <w:color w:val="000000" w:themeColor="text1" w:themeShade="ff" w:themeTint="ff"/>
        </w:rPr>
        <w:t>) the object or property at that location and failing to recall.</w:t>
      </w:r>
      <w:r>
        <w:rPr>
          <w:rStyle w:val="FootnoteAnchor"/>
          <w:rFonts w:eastAsia="Times New Roman" w:cs="Times New Roman" w:ascii="Times New Roman" w:hAnsi="Times New Roman"/>
          <w:color w:val="000000" w:themeColor="text1" w:themeShade="ff" w:themeTint="ff"/>
        </w:rPr>
        <w:footnoteReference w:id="45"/>
      </w:r>
      <w:r>
        <w:rPr>
          <w:rFonts w:eastAsia="Times New Roman" w:cs="Times New Roman" w:ascii="Times New Roman" w:hAnsi="Times New Roman"/>
          <w:color w:val="000000" w:themeColor="text1" w:themeShade="ff" w:themeTint="ff"/>
        </w:rPr>
        <w:t xml:space="preserve">  Gaṅgeśa thereby provides his preferred way to fill in the details of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upon the prompt, Caitra wonders whether Maitra was absent at the house. Caitra pauses to deliberately direct his attention in an attempt to retrieve the relevant information. He recalls the house but is unable to recall Maitra’s presence there.</w:t>
      </w:r>
      <w:r>
        <w:rPr>
          <w:rStyle w:val="FootnoteAnchor"/>
          <w:rFonts w:eastAsia="Times New Roman" w:cs="Times New Roman" w:ascii="Times New Roman" w:hAnsi="Times New Roman"/>
          <w:color w:val="000000" w:themeColor="text1" w:themeShade="ff" w:themeTint="ff"/>
        </w:rPr>
        <w:footnoteReference w:id="46"/>
      </w:r>
      <w:r>
        <w:rPr>
          <w:rFonts w:eastAsia="Times New Roman" w:cs="Times New Roman" w:ascii="Times New Roman" w:hAnsi="Times New Roman"/>
          <w:color w:val="000000" w:themeColor="text1" w:themeShade="ff" w:themeTint="ff"/>
        </w:rPr>
        <w:t xml:space="preserve"> On this basis, Caitra infers his absence: Caitra’s knowledge of Maitra’s past absence is </w:t>
      </w:r>
      <w:r>
        <w:rPr>
          <w:rFonts w:eastAsia="Times New Roman" w:cs="Times New Roman" w:ascii="Times New Roman" w:hAnsi="Times New Roman"/>
          <w:i/>
          <w:iCs/>
          <w:color w:val="000000" w:themeColor="text1" w:themeShade="ff" w:themeTint="ff"/>
        </w:rPr>
        <w:t>inferential.</w:t>
      </w:r>
      <w:r>
        <w:rPr>
          <w:rFonts w:eastAsia="Times New Roman" w:cs="Times New Roman" w:ascii="Times New Roman" w:hAnsi="Times New Roman"/>
          <w:color w:val="000000" w:themeColor="text1" w:themeShade="ff" w:themeTint="ff"/>
        </w:rPr>
        <w:t xml:space="preserve"> Note that this account is neutral on whether episodic memory is in play. This account allows that agents engage in mental time travel in attempting to recall the absent object or property, but does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require that the retrieval attempt involve mental time travel.</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How does this account satisfy the above desiderata? Consider </w:t>
      </w:r>
      <w:r>
        <w:rPr>
          <w:rFonts w:eastAsia="Times New Roman" w:cs="Times New Roman" w:ascii="Times New Roman" w:hAnsi="Times New Roman"/>
          <w:smallCaps/>
          <w:color w:val="000000" w:themeColor="text1" w:themeShade="ff" w:themeTint="ff"/>
        </w:rPr>
        <w:t>fallibility and uncertainty</w:t>
      </w:r>
      <w:r>
        <w:rPr>
          <w:rFonts w:eastAsia="Times New Roman" w:cs="Times New Roman" w:ascii="Times New Roman" w:hAnsi="Times New Roman"/>
          <w:color w:val="000000" w:themeColor="text1" w:themeShade="ff" w:themeTint="ff"/>
        </w:rPr>
        <w:t>. The Pārthasārathian opponent tries to throw Gaṅgeśa’s objection back at him. He asks: “for you as well, how could there be doubt or error with respect to absence?” (TCM 724.1-2).</w:t>
      </w:r>
      <w:r>
        <w:rPr>
          <w:rStyle w:val="FootnoteAnchor"/>
          <w:rFonts w:eastAsia="Times New Roman" w:cs="Times New Roman" w:ascii="Times New Roman" w:hAnsi="Times New Roman"/>
          <w:color w:val="000000" w:themeColor="text1" w:themeShade="ff" w:themeTint="ff"/>
        </w:rPr>
        <w:footnoteReference w:id="47"/>
      </w:r>
      <w:r>
        <w:rPr>
          <w:rFonts w:eastAsia="Times New Roman" w:cs="Times New Roman" w:ascii="Times New Roman" w:hAnsi="Times New Roman"/>
          <w:color w:val="000000" w:themeColor="text1" w:themeShade="ff" w:themeTint="ff"/>
        </w:rPr>
        <w:t xml:space="preserve"> Gaṅgeśa responds that the </w:t>
      </w:r>
      <w:r>
        <w:rPr>
          <w:rFonts w:eastAsia="Times New Roman" w:cs="Times New Roman" w:ascii="Times New Roman" w:hAnsi="Times New Roman"/>
          <w:i/>
          <w:iCs/>
          <w:color w:val="000000" w:themeColor="text1" w:themeShade="ff" w:themeTint="ff"/>
        </w:rPr>
        <w:t>inference</w:t>
      </w:r>
      <w:r>
        <w:rPr>
          <w:rFonts w:eastAsia="Times New Roman" w:cs="Times New Roman" w:ascii="Times New Roman" w:hAnsi="Times New Roman"/>
          <w:color w:val="000000" w:themeColor="text1" w:themeShade="ff" w:themeTint="ff"/>
        </w:rPr>
        <w:t xml:space="preserve"> leaves room for doubt and error: “because we observe inferential doubt and error due to doubt and error about the inferential mark” (TCM 724.2).</w:t>
      </w:r>
      <w:r>
        <w:rPr>
          <w:rStyle w:val="FootnoteAnchor"/>
          <w:rFonts w:eastAsia="Times New Roman" w:cs="Times New Roman" w:ascii="Times New Roman" w:hAnsi="Times New Roman"/>
          <w:color w:val="000000" w:themeColor="text1" w:themeShade="ff" w:themeTint="ff"/>
        </w:rPr>
        <w:footnoteReference w:id="48"/>
      </w:r>
      <w:r>
        <w:rPr>
          <w:rFonts w:eastAsia="Times New Roman" w:cs="Times New Roman" w:ascii="Times New Roman" w:hAnsi="Times New Roman"/>
          <w:color w:val="000000" w:themeColor="text1" w:themeShade="ff" w:themeTint="ff"/>
        </w:rPr>
        <w:t xml:space="preserve"> An inferential mark (</w:t>
      </w:r>
      <w:r>
        <w:rPr>
          <w:rFonts w:eastAsia="Times New Roman" w:cs="Times New Roman" w:ascii="Times New Roman" w:hAnsi="Times New Roman"/>
          <w:i/>
          <w:iCs/>
          <w:color w:val="000000" w:themeColor="text1" w:themeShade="ff" w:themeTint="ff"/>
        </w:rPr>
        <w:t>liṅga</w:t>
      </w:r>
      <w:r>
        <w:rPr>
          <w:rFonts w:eastAsia="Times New Roman" w:cs="Times New Roman" w:ascii="Times New Roman" w:hAnsi="Times New Roman"/>
          <w:color w:val="000000" w:themeColor="text1" w:themeShade="ff" w:themeTint="ff"/>
        </w:rPr>
        <w:t>) always entails the target property (</w:t>
      </w:r>
      <w:r>
        <w:rPr>
          <w:rFonts w:eastAsia="Times New Roman" w:cs="Times New Roman" w:ascii="Times New Roman" w:hAnsi="Times New Roman"/>
          <w:i/>
          <w:iCs/>
          <w:color w:val="000000" w:themeColor="text1" w:themeShade="ff" w:themeTint="ff"/>
        </w:rPr>
        <w:t>sādhya</w:t>
      </w:r>
      <w:r>
        <w:rPr>
          <w:rFonts w:eastAsia="Times New Roman" w:cs="Times New Roman" w:ascii="Times New Roman" w:hAnsi="Times New Roman"/>
          <w:color w:val="000000" w:themeColor="text1" w:themeShade="ff" w:themeTint="ff"/>
        </w:rPr>
        <w:t xml:space="preserve">): smoke always entails fire. But there are cases in which smoke obtains, but the agent is </w:t>
      </w:r>
      <w:r>
        <w:rPr>
          <w:rFonts w:eastAsia="Times New Roman" w:cs="Times New Roman" w:ascii="Times New Roman" w:hAnsi="Times New Roman"/>
          <w:i/>
          <w:iCs/>
          <w:color w:val="000000" w:themeColor="text1" w:themeShade="ff" w:themeTint="ff"/>
        </w:rPr>
        <w:t>mistaken</w:t>
      </w:r>
      <w:r>
        <w:rPr>
          <w:rFonts w:eastAsia="Times New Roman" w:cs="Times New Roman" w:ascii="Times New Roman" w:hAnsi="Times New Roman"/>
          <w:color w:val="000000" w:themeColor="text1" w:themeShade="ff" w:themeTint="ff"/>
        </w:rPr>
        <w:t xml:space="preserve"> about whether the smoke obtains or doubts whether the smoke obtains. They may mistake the smoke for morning mist or wonder whether the smoke is actually just morning mist.</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Analogously, the following principle is in play in Gaṅgeśa’s theory:</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absence-recollection failure link:</w:t>
      </w:r>
      <w:r>
        <w:rPr>
          <w:rFonts w:eastAsia="Times New Roman" w:cs="Times New Roman" w:ascii="Times New Roman" w:hAnsi="Times New Roman"/>
          <w:color w:val="000000" w:themeColor="text1" w:themeShade="ff" w:themeTint="ff"/>
        </w:rPr>
        <w:t xml:space="preserve"> An agent fails to recall a recollectable object or property when attentively and deliberately attempting to do so </w:t>
      </w:r>
      <w:r>
        <w:rPr>
          <w:rFonts w:eastAsia="Times New Roman" w:cs="Times New Roman" w:ascii="Times New Roman" w:hAnsi="Times New Roman"/>
          <w:i/>
          <w:iCs/>
          <w:color w:val="000000" w:themeColor="text1" w:themeShade="ff" w:themeTint="ff"/>
        </w:rPr>
        <w:t>just in case</w:t>
      </w:r>
      <w:r>
        <w:rPr>
          <w:rFonts w:eastAsia="Times New Roman" w:cs="Times New Roman" w:ascii="Times New Roman" w:hAnsi="Times New Roman"/>
          <w:color w:val="000000" w:themeColor="text1" w:themeShade="ff" w:themeTint="ff"/>
        </w:rPr>
        <w:t xml:space="preserve"> that recollectable object or property was absent.</w:t>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 xml:space="preserve">The </w:t>
      </w:r>
      <w:r>
        <w:rPr>
          <w:rFonts w:eastAsia="Times New Roman" w:cs="Times New Roman" w:ascii="Times New Roman" w:hAnsi="Times New Roman"/>
          <w:smallCaps/>
          <w:color w:val="000000" w:themeColor="text1" w:themeShade="ff" w:themeTint="ff"/>
        </w:rPr>
        <w:t>absence-recollection failure link</w:t>
      </w:r>
      <w:r>
        <w:rPr>
          <w:rFonts w:eastAsia="Times New Roman" w:cs="Times New Roman" w:ascii="Times New Roman" w:hAnsi="Times New Roman"/>
          <w:color w:val="000000" w:themeColor="text1" w:themeShade="ff" w:themeTint="ff"/>
        </w:rPr>
        <w:t xml:space="preserve"> is meant to provide a robust, invariable relation (</w:t>
      </w:r>
      <w:r>
        <w:rPr>
          <w:rFonts w:eastAsia="Times New Roman" w:cs="Times New Roman" w:ascii="Times New Roman" w:hAnsi="Times New Roman"/>
          <w:i/>
          <w:iCs/>
          <w:color w:val="000000" w:themeColor="text1" w:themeShade="ff" w:themeTint="ff"/>
        </w:rPr>
        <w:t>vyāpti</w:t>
      </w:r>
      <w:r>
        <w:rPr>
          <w:rFonts w:eastAsia="Times New Roman" w:cs="Times New Roman" w:ascii="Times New Roman" w:hAnsi="Times New Roman"/>
          <w:color w:val="000000" w:themeColor="text1" w:themeShade="ff" w:themeTint="ff"/>
        </w:rPr>
        <w:t xml:space="preserve">) between absence and recollection failure. It is a very strong principle, but the agent would not be able to make the inference without this relation. Gaṅgeśa’s emphasis on attention is apparently to help motivate the principle. According to the </w:t>
      </w:r>
      <w:r>
        <w:rPr>
          <w:rFonts w:eastAsia="Times New Roman" w:cs="Times New Roman" w:ascii="Times New Roman" w:hAnsi="Times New Roman"/>
          <w:smallCaps/>
          <w:color w:val="000000" w:themeColor="text1" w:themeShade="ff" w:themeTint="ff"/>
        </w:rPr>
        <w:t>absence-recollection failure link,</w:t>
      </w:r>
      <w:r>
        <w:rPr>
          <w:rFonts w:eastAsia="Times New Roman" w:cs="Times New Roman" w:ascii="Times New Roman" w:hAnsi="Times New Roman"/>
          <w:color w:val="000000" w:themeColor="text1" w:themeShade="ff" w:themeTint="ff"/>
        </w:rPr>
        <w:t xml:space="preserve"> if the agent fails to recall the recollectable object or property when attentively and deliberately attempting to do so, then the object or property </w:t>
      </w:r>
      <w:r>
        <w:rPr>
          <w:rFonts w:eastAsia="Times New Roman" w:cs="Times New Roman" w:ascii="Times New Roman" w:hAnsi="Times New Roman"/>
          <w:i/>
          <w:iCs/>
          <w:color w:val="000000" w:themeColor="text1" w:themeShade="ff" w:themeTint="ff"/>
        </w:rPr>
        <w:t>was</w:t>
      </w:r>
      <w:r>
        <w:rPr>
          <w:rFonts w:eastAsia="Times New Roman" w:cs="Times New Roman" w:ascii="Times New Roman" w:hAnsi="Times New Roman"/>
          <w:color w:val="000000" w:themeColor="text1" w:themeShade="ff" w:themeTint="ff"/>
        </w:rPr>
        <w:t xml:space="preserve"> absent. But the agent can still be </w:t>
      </w:r>
      <w:r>
        <w:rPr>
          <w:rFonts w:eastAsia="Times New Roman" w:cs="Times New Roman" w:ascii="Times New Roman" w:hAnsi="Times New Roman"/>
          <w:i/>
          <w:iCs/>
          <w:color w:val="000000" w:themeColor="text1" w:themeShade="ff" w:themeTint="ff"/>
        </w:rPr>
        <w:t>mistaken</w:t>
      </w:r>
      <w:r>
        <w:rPr>
          <w:rFonts w:eastAsia="Times New Roman" w:cs="Times New Roman" w:ascii="Times New Roman" w:hAnsi="Times New Roman"/>
          <w:color w:val="000000" w:themeColor="text1" w:themeShade="ff" w:themeTint="ff"/>
        </w:rPr>
        <w:t xml:space="preserve"> about whether they are failing to recall the object or doubt whether they are failing to do so. This is how the account captures </w:t>
      </w:r>
      <w:r>
        <w:rPr>
          <w:rFonts w:eastAsia="Times New Roman" w:cs="Times New Roman" w:ascii="Times New Roman" w:hAnsi="Times New Roman"/>
          <w:smallCaps/>
          <w:color w:val="000000" w:themeColor="text1" w:themeShade="ff" w:themeTint="ff"/>
        </w:rPr>
        <w:t>fallibility and uncertainty.</w:t>
      </w:r>
      <w:r>
        <w:rPr>
          <w:rStyle w:val="FootnoteAnchor"/>
          <w:rFonts w:eastAsia="Times New Roman" w:cs="Times New Roman" w:ascii="Times New Roman" w:hAnsi="Times New Roman"/>
          <w:color w:val="000000" w:themeColor="text1" w:themeShade="ff" w:themeTint="ff"/>
        </w:rPr>
        <w:footnoteReference w:id="49"/>
      </w:r>
      <w:r>
        <w:rPr>
          <w:rFonts w:eastAsia="Times New Roman" w:cs="Times New Roman" w:ascii="Times New Roman" w:hAnsi="Times New Roman"/>
          <w:color w:val="000000" w:themeColor="text1" w:themeShade="ff" w:themeTint="ff"/>
        </w:rPr>
        <w:t xml:space="preserve"> </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The most straightforward reading of this argument suggests that agents do not have infallible access to the contents of memory. Under the right conditions, an agent’s failure to recollect a recollectable object or property entails its absence. The agent simply is mistaken or unsure about whether they are failing to recall the object or property. Consider the positive misplacement error, in which an agent erroneously thinks that an object or property was present when it was absent: the best explanation of this error is that the agent </w:t>
      </w:r>
      <w:r>
        <w:rPr>
          <w:rFonts w:eastAsia="Times New Roman" w:cs="Times New Roman" w:ascii="Times New Roman" w:hAnsi="Times New Roman"/>
          <w:i/>
          <w:iCs/>
          <w:color w:val="000000" w:themeColor="text1" w:themeShade="ff" w:themeTint="ff"/>
        </w:rPr>
        <w:t>thinks</w:t>
      </w:r>
      <w:r>
        <w:rPr>
          <w:rFonts w:eastAsia="Times New Roman" w:cs="Times New Roman" w:ascii="Times New Roman" w:hAnsi="Times New Roman"/>
          <w:color w:val="000000" w:themeColor="text1" w:themeShade="ff" w:themeTint="ff"/>
        </w:rPr>
        <w:t xml:space="preserve"> that they recall the recollectable object or property. But if the object or property was genuinely absent, genuinely recollectable and the agent is deliberately attempting to recall, then by the </w:t>
      </w:r>
      <w:r>
        <w:rPr>
          <w:rFonts w:eastAsia="Times New Roman" w:cs="Times New Roman" w:ascii="Times New Roman" w:hAnsi="Times New Roman"/>
          <w:smallCaps/>
          <w:color w:val="000000" w:themeColor="text1" w:themeShade="ff" w:themeTint="ff"/>
        </w:rPr>
        <w:t>absence-recollection failure link</w:t>
      </w:r>
      <w:r>
        <w:rPr>
          <w:rFonts w:eastAsia="Times New Roman" w:cs="Times New Roman" w:ascii="Times New Roman" w:hAnsi="Times New Roman"/>
          <w:color w:val="000000" w:themeColor="text1" w:themeShade="ff" w:themeTint="ff"/>
        </w:rPr>
        <w:t xml:space="preserve"> the agent actually does fail to recall the object or property. They must therefore be mistaken about whether they are failing to recall the object or property. But this argument is surprising, since Gaṅgeśa elsewhere accepts that introspective awareness (</w:t>
      </w:r>
      <w:r>
        <w:rPr>
          <w:rFonts w:eastAsia="Times New Roman" w:cs="Times New Roman" w:ascii="Times New Roman" w:hAnsi="Times New Roman"/>
          <w:i/>
          <w:iCs/>
          <w:color w:val="000000" w:themeColor="text1" w:themeShade="ff" w:themeTint="ff"/>
        </w:rPr>
        <w:t>anuvyavasāya</w:t>
      </w:r>
      <w:r>
        <w:rPr>
          <w:rFonts w:eastAsia="Times New Roman" w:cs="Times New Roman" w:ascii="Times New Roman" w:hAnsi="Times New Roman"/>
          <w:color w:val="000000" w:themeColor="text1" w:themeShade="ff" w:themeTint="ff"/>
        </w:rPr>
        <w:t xml:space="preserve">) is </w:t>
      </w:r>
      <w:r>
        <w:rPr>
          <w:rFonts w:eastAsia="Times New Roman" w:cs="Times New Roman" w:ascii="Times New Roman" w:hAnsi="Times New Roman"/>
          <w:i/>
          <w:iCs/>
          <w:color w:val="000000" w:themeColor="text1" w:themeShade="ff" w:themeTint="ff"/>
        </w:rPr>
        <w:t>always</w:t>
      </w:r>
      <w:r>
        <w:rPr>
          <w:rFonts w:eastAsia="Times New Roman" w:cs="Times New Roman" w:ascii="Times New Roman" w:hAnsi="Times New Roman"/>
          <w:color w:val="000000" w:themeColor="text1" w:themeShade="ff" w:themeTint="ff"/>
        </w:rPr>
        <w:t xml:space="preserve"> knowledge (</w:t>
      </w:r>
      <w:r>
        <w:rPr>
          <w:rFonts w:eastAsia="Times New Roman" w:cs="Times New Roman" w:ascii="Times New Roman" w:hAnsi="Times New Roman"/>
          <w:i/>
          <w:iCs/>
          <w:color w:val="000000" w:themeColor="text1" w:themeShade="ff" w:themeTint="ff"/>
        </w:rPr>
        <w:t>pramā</w:t>
      </w:r>
      <w:r>
        <w:rPr>
          <w:rFonts w:eastAsia="Times New Roman" w:cs="Times New Roman" w:ascii="Times New Roman" w:hAnsi="Times New Roman"/>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50"/>
      </w:r>
      <w:r>
        <w:rPr>
          <w:rFonts w:eastAsia="Times New Roman" w:cs="Times New Roman" w:ascii="Times New Roman" w:hAnsi="Times New Roman"/>
          <w:color w:val="000000" w:themeColor="text1" w:themeShade="ff" w:themeTint="ff"/>
        </w:rPr>
        <w:t xml:space="preserve"> This is an important interpretive upshot about Gaṅgeśa’s theory of self-knowledge.</w:t>
      </w:r>
      <w:r>
        <w:rPr>
          <w:rStyle w:val="FootnoteAnchor"/>
          <w:rFonts w:eastAsia="Times New Roman" w:cs="Times New Roman" w:ascii="Times New Roman" w:hAnsi="Times New Roman"/>
          <w:color w:val="000000" w:themeColor="text1" w:themeShade="ff" w:themeTint="ff"/>
        </w:rPr>
        <w:footnoteReference w:id="51"/>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Gaṅgeśa’s account captures </w:t>
      </w:r>
      <w:r>
        <w:rPr>
          <w:rFonts w:eastAsia="Times New Roman" w:cs="Times New Roman" w:ascii="Times New Roman" w:hAnsi="Times New Roman"/>
          <w:smallCaps/>
          <w:color w:val="000000" w:themeColor="text1" w:themeShade="ff" w:themeTint="ff"/>
        </w:rPr>
        <w:t>conscious reasoning</w:t>
      </w:r>
      <w:r>
        <w:rPr>
          <w:rFonts w:eastAsia="Times New Roman" w:cs="Times New Roman" w:ascii="Times New Roman" w:hAnsi="Times New Roman"/>
          <w:color w:val="000000" w:themeColor="text1" w:themeShade="ff" w:themeTint="ff"/>
        </w:rPr>
        <w:t xml:space="preserve"> easily. Pārthasārathi’s account foregrounds quick, indeliberate attempts to retrieve information from memory. On this view, the cause of the agent’s attempt to retrieve information from memory is largely </w:t>
      </w:r>
      <w:r>
        <w:rPr>
          <w:rFonts w:eastAsia="Times New Roman" w:cs="Times New Roman" w:ascii="Times New Roman" w:hAnsi="Times New Roman"/>
          <w:i/>
          <w:iCs/>
          <w:color w:val="000000" w:themeColor="text1" w:themeShade="ff" w:themeTint="ff"/>
        </w:rPr>
        <w:t>exogenous</w:t>
      </w:r>
      <w:r>
        <w:rPr>
          <w:rFonts w:eastAsia="Times New Roman" w:cs="Times New Roman" w:ascii="Times New Roman" w:hAnsi="Times New Roman"/>
          <w:color w:val="000000" w:themeColor="text1" w:themeShade="ff" w:themeTint="ff"/>
        </w:rPr>
        <w:t xml:space="preserve">—it is the external prompt that causes the agent to attempt to retrieve the information. Gaṅgeśa’s account instead relies on slower, deliberate attempts to retrieve information from memory. On his view, the cause of the agent’s attempt to retrieve information is largely </w:t>
      </w:r>
      <w:r>
        <w:rPr>
          <w:rFonts w:eastAsia="Times New Roman" w:cs="Times New Roman" w:ascii="Times New Roman" w:hAnsi="Times New Roman"/>
          <w:i/>
          <w:iCs/>
          <w:color w:val="000000" w:themeColor="text1" w:themeShade="ff" w:themeTint="ff"/>
        </w:rPr>
        <w:t>endogenous</w:t>
      </w:r>
      <w:r>
        <w:rPr>
          <w:rFonts w:eastAsia="Times New Roman" w:cs="Times New Roman" w:ascii="Times New Roman" w:hAnsi="Times New Roman"/>
          <w:color w:val="000000" w:themeColor="text1" w:themeShade="ff" w:themeTint="ff"/>
        </w:rPr>
        <w:t xml:space="preserve">—the agent themselves is actively inquiring about past absence and consciously directs resources towards attempting to recall the relevant information. By shifting the emphasis from indeliberate to deliberate recollection, Gaṅgeśa captures </w:t>
      </w:r>
      <w:r>
        <w:rPr>
          <w:rFonts w:eastAsia="Times New Roman" w:cs="Times New Roman" w:ascii="Times New Roman" w:hAnsi="Times New Roman"/>
          <w:smallCaps/>
          <w:color w:val="000000" w:themeColor="text1" w:themeShade="ff" w:themeTint="ff"/>
        </w:rPr>
        <w:t>conscious reasoning.</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According to the Pārthasārathian account as Gaṅgeśa reconstructs it, </w:t>
      </w:r>
      <w:r>
        <w:rPr>
          <w:rFonts w:eastAsia="Times New Roman" w:cs="Times New Roman" w:ascii="Times New Roman" w:hAnsi="Times New Roman"/>
          <w:i/>
          <w:iCs/>
          <w:color w:val="000000" w:themeColor="text1" w:themeShade="ff" w:themeTint="ff"/>
        </w:rPr>
        <w:t>unconscious</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ajñāta</w:t>
      </w:r>
      <w:r>
        <w:rPr>
          <w:rFonts w:eastAsia="Times New Roman" w:cs="Times New Roman" w:ascii="Times New Roman" w:hAnsi="Times New Roman"/>
          <w:color w:val="000000" w:themeColor="text1" w:themeShade="ff" w:themeTint="ff"/>
        </w:rPr>
        <w:t xml:space="preserve">) recollection failure produces knowledge of past absence. But according to Gaṅgeśa’s account, the agent is </w:t>
      </w:r>
      <w:r>
        <w:rPr>
          <w:rFonts w:eastAsia="Times New Roman" w:cs="Times New Roman" w:ascii="Times New Roman" w:hAnsi="Times New Roman"/>
          <w:i/>
          <w:iCs/>
          <w:color w:val="000000" w:themeColor="text1" w:themeShade="ff" w:themeTint="ff"/>
        </w:rPr>
        <w:t>inferring</w:t>
      </w:r>
      <w:r>
        <w:rPr>
          <w:rFonts w:eastAsia="Times New Roman" w:cs="Times New Roman" w:ascii="Times New Roman" w:hAnsi="Times New Roman"/>
          <w:color w:val="000000" w:themeColor="text1" w:themeShade="ff" w:themeTint="ff"/>
        </w:rPr>
        <w:t xml:space="preserve"> that Maitra is absent and therefore must be conscious of the information that serves as the basis for the inference—that they fail to recall Maitra. So how does the agent become aware that they are failing to recall Maitra? Gaṅgeśa’s answer to this question is how he secures </w:t>
      </w:r>
      <w:r>
        <w:rPr>
          <w:rFonts w:eastAsia="Times New Roman" w:cs="Times New Roman" w:ascii="Times New Roman" w:hAnsi="Times New Roman"/>
          <w:smallCaps/>
          <w:color w:val="000000" w:themeColor="text1" w:themeShade="ff" w:themeTint="ff"/>
        </w:rPr>
        <w:t>perception as fundamental.</w:t>
      </w:r>
      <w:r>
        <w:rPr>
          <w:rFonts w:eastAsia="Times New Roman" w:cs="Times New Roman" w:ascii="Times New Roman" w:hAnsi="Times New Roman"/>
          <w:color w:val="000000" w:themeColor="text1" w:themeShade="ff" w:themeTint="ff"/>
        </w:rPr>
        <w:t xml:space="preserve"> In first introducing the idea that our knowledge of past absence is inferential, he writes:</w:t>
      </w:r>
    </w:p>
    <w:p>
      <w:pPr>
        <w:pStyle w:val="BlockText"/>
        <w:jc w:val="both"/>
        <w:rPr>
          <w:rFonts w:ascii="Times New Roman" w:hAnsi="Times New Roman"/>
        </w:rPr>
      </w:pPr>
      <w:r>
        <w:rPr>
          <w:rFonts w:eastAsia="Times New Roman" w:cs="Times New Roman" w:ascii="Times New Roman" w:hAnsi="Times New Roman"/>
          <w:color w:val="000000" w:themeColor="text1" w:themeShade="ff" w:themeTint="ff"/>
        </w:rPr>
        <w:t xml:space="preserve">Rather, we do not posit apprehension failure as a </w:t>
      </w:r>
      <w:r>
        <w:rPr>
          <w:rFonts w:eastAsia="Times New Roman" w:cs="Times New Roman" w:ascii="Times New Roman" w:hAnsi="Times New Roman"/>
          <w:i/>
          <w:iCs/>
          <w:color w:val="000000" w:themeColor="text1" w:themeShade="ff" w:themeTint="ff"/>
        </w:rPr>
        <w:t>sui generis</w:t>
      </w:r>
      <w:r>
        <w:rPr>
          <w:rFonts w:eastAsia="Times New Roman" w:cs="Times New Roman" w:ascii="Times New Roman" w:hAnsi="Times New Roman"/>
          <w:color w:val="000000" w:themeColor="text1" w:themeShade="ff" w:themeTint="ff"/>
        </w:rPr>
        <w:t xml:space="preserve"> instrument of knowledge. Since we can explain awareness of absence in cases of past absence as due to an inferential mark—failure to recollect a recollectable—posited as an instrumental cause of knowledge known by means of the inner sense (TCM 723.10-11).</w:t>
      </w:r>
      <w:r>
        <w:rPr>
          <w:rStyle w:val="FootnoteAnchor"/>
          <w:rFonts w:eastAsia="Times New Roman" w:cs="Times New Roman" w:ascii="Times New Roman" w:hAnsi="Times New Roman"/>
          <w:color w:val="000000" w:themeColor="text1" w:themeShade="ff" w:themeTint="ff"/>
        </w:rPr>
        <w:footnoteReference w:id="52"/>
      </w:r>
    </w:p>
    <w:p>
      <w:pPr>
        <w:pStyle w:val="FirstParagraph"/>
        <w:jc w:val="both"/>
        <w:rPr>
          <w:rFonts w:ascii="Times New Roman" w:hAnsi="Times New Roman"/>
        </w:rPr>
      </w:pPr>
      <w:r>
        <w:rPr>
          <w:rFonts w:eastAsia="Times New Roman" w:cs="Times New Roman" w:ascii="Times New Roman" w:hAnsi="Times New Roman"/>
          <w:color w:val="000000" w:themeColor="text1" w:themeShade="ff" w:themeTint="ff"/>
        </w:rPr>
        <w:t>Gaṅgeśa maintains a kind of inner sense theory of self-knowledge, according to which the inner sense (</w:t>
      </w:r>
      <w:r>
        <w:rPr>
          <w:rFonts w:eastAsia="Times New Roman" w:cs="Times New Roman" w:ascii="Times New Roman" w:hAnsi="Times New Roman"/>
          <w:i/>
          <w:iCs/>
          <w:color w:val="000000" w:themeColor="text1" w:themeShade="ff" w:themeTint="ff"/>
        </w:rPr>
        <w:t>manas</w:t>
      </w:r>
      <w:r>
        <w:rPr>
          <w:rFonts w:eastAsia="Times New Roman" w:cs="Times New Roman" w:ascii="Times New Roman" w:hAnsi="Times New Roman"/>
          <w:color w:val="000000" w:themeColor="text1" w:themeShade="ff" w:themeTint="ff"/>
        </w:rPr>
        <w:t xml:space="preserve">) perceives one’s awareness-events and their contents. His view is that knowledge of our awareness-events and their contents is </w:t>
      </w:r>
      <w:r>
        <w:rPr>
          <w:rFonts w:eastAsia="Times New Roman" w:cs="Times New Roman" w:ascii="Times New Roman" w:hAnsi="Times New Roman"/>
          <w:i/>
          <w:iCs/>
          <w:color w:val="000000" w:themeColor="text1" w:themeShade="ff" w:themeTint="ff"/>
        </w:rPr>
        <w:t>perceptual</w:t>
      </w:r>
      <w:r>
        <w:rPr>
          <w:rFonts w:eastAsia="Times New Roman" w:cs="Times New Roman" w:ascii="Times New Roman" w:hAnsi="Times New Roman"/>
          <w:color w:val="000000" w:themeColor="text1" w:themeShade="ff" w:themeTint="ff"/>
        </w:rPr>
        <w:t xml:space="preserve">. By extension, his view is that knowledge of the </w:t>
      </w:r>
      <w:r>
        <w:rPr>
          <w:rFonts w:eastAsia="Times New Roman" w:cs="Times New Roman" w:ascii="Times New Roman" w:hAnsi="Times New Roman"/>
          <w:i/>
          <w:iCs/>
          <w:color w:val="000000" w:themeColor="text1" w:themeShade="ff" w:themeTint="ff"/>
        </w:rPr>
        <w:t>absence</w:t>
      </w:r>
      <w:r>
        <w:rPr>
          <w:rFonts w:eastAsia="Times New Roman" w:cs="Times New Roman" w:ascii="Times New Roman" w:hAnsi="Times New Roman"/>
          <w:color w:val="000000" w:themeColor="text1" w:themeShade="ff" w:themeTint="ff"/>
        </w:rPr>
        <w:t xml:space="preserve"> of awareness-events is also perceptual. As this applies to the case of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the key claim here is that Caitra becomes aware that he is failing to recall Maitra by means of the inner sense, in which case his knowledge of his failure to recall Maitra is perceptual. Since this knowledge is a necessary condition for knowing that Maitra was absent, Caitra’s knowledge of Maitra’s past absence depends on his perceptual knowledge of failing to recall Maitra. Recollection failure is a kind of absence. Every case of non-perceptual knowledge of absence therefore depends on perceptual knowledge of absence. Gaṅgeśa’s tweak to the Pārthasārian account captures desiderata that the original account could not. And if the account is correct, Gaṅgeśa successfully offers a perceptualist account of past absence.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But </w:t>
      </w:r>
      <w:r>
        <w:rPr>
          <w:rFonts w:eastAsia="Times New Roman" w:cs="Times New Roman" w:ascii="Times New Roman" w:hAnsi="Times New Roman"/>
          <w:i/>
          <w:iCs/>
          <w:color w:val="000000" w:themeColor="text1" w:themeShade="ff" w:themeTint="ff"/>
        </w:rPr>
        <w:t>is</w:t>
      </w:r>
      <w:r>
        <w:rPr>
          <w:rFonts w:eastAsia="Times New Roman" w:cs="Times New Roman" w:ascii="Times New Roman" w:hAnsi="Times New Roman"/>
          <w:color w:val="000000" w:themeColor="text1" w:themeShade="ff" w:themeTint="ff"/>
        </w:rPr>
        <w:t xml:space="preserve"> the account correct?</w:t>
      </w:r>
      <w:r>
        <w:rPr>
          <w:rStyle w:val="FootnoteAnchor"/>
          <w:rFonts w:eastAsia="Times New Roman" w:cs="Times New Roman" w:ascii="Times New Roman" w:hAnsi="Times New Roman"/>
          <w:color w:val="000000" w:themeColor="text1" w:themeShade="ff" w:themeTint="ff"/>
        </w:rPr>
        <w:footnoteReference w:id="53"/>
      </w:r>
      <w:r>
        <w:rPr>
          <w:rFonts w:eastAsia="Times New Roman" w:cs="Times New Roman" w:ascii="Times New Roman" w:hAnsi="Times New Roman"/>
          <w:color w:val="000000" w:themeColor="text1" w:themeShade="ff" w:themeTint="ff"/>
        </w:rPr>
        <w:t xml:space="preserve"> As a defense of perceptualism</w:t>
      </w:r>
      <w:r>
        <w:rPr>
          <w:rFonts w:eastAsia="Times New Roman" w:cs="Times New Roman" w:ascii="Times New Roman" w:hAnsi="Times New Roman"/>
          <w:i/>
          <w:iCs/>
          <w:color w:val="000000" w:themeColor="text1" w:themeShade="ff" w:themeTint="ff"/>
        </w:rPr>
        <w:t>,</w:t>
      </w:r>
      <w:r>
        <w:rPr>
          <w:rFonts w:eastAsia="Times New Roman" w:cs="Times New Roman" w:ascii="Times New Roman" w:hAnsi="Times New Roman"/>
          <w:color w:val="000000" w:themeColor="text1" w:themeShade="ff" w:themeTint="ff"/>
        </w:rPr>
        <w:t xml:space="preserve"> Gaṅgeśa’s account does hinge on whether inner sense theories of self-knowledge are correct. Bhāṭṭa philosophers like Pārthasārathi—at least as Gaṅgeśa thinks of Bhāṭṭa philosophers—prefer </w:t>
      </w:r>
      <w:r>
        <w:rPr>
          <w:rFonts w:eastAsia="Times New Roman" w:cs="Times New Roman" w:ascii="Times New Roman" w:hAnsi="Times New Roman"/>
          <w:i/>
          <w:iCs/>
          <w:color w:val="000000" w:themeColor="text1" w:themeShade="ff" w:themeTint="ff"/>
        </w:rPr>
        <w:t>inferentialist</w:t>
      </w:r>
      <w:r>
        <w:rPr>
          <w:rFonts w:eastAsia="Times New Roman" w:cs="Times New Roman" w:ascii="Times New Roman" w:hAnsi="Times New Roman"/>
          <w:color w:val="000000" w:themeColor="text1" w:themeShade="ff" w:themeTint="ff"/>
        </w:rPr>
        <w:t xml:space="preserve"> theories of self-knowledge, according to which one’s awareness-events and their contents are inferred from the fact that the object and its properties are presenting to oneself (</w:t>
      </w:r>
      <w:r>
        <w:rPr>
          <w:rFonts w:eastAsia="Times New Roman" w:cs="Times New Roman" w:ascii="Times New Roman" w:hAnsi="Times New Roman"/>
          <w:i/>
          <w:iCs/>
          <w:color w:val="000000" w:themeColor="text1" w:themeShade="ff" w:themeTint="ff"/>
        </w:rPr>
        <w:t>jñātatā, prākaṭya</w:t>
      </w:r>
      <w:r>
        <w:rPr>
          <w:rFonts w:eastAsia="Times New Roman" w:cs="Times New Roman" w:ascii="Times New Roman" w:hAnsi="Times New Roman"/>
          <w:color w:val="000000" w:themeColor="text1" w:themeShade="ff" w:themeTint="ff"/>
        </w:rPr>
        <w:t>).</w:t>
      </w:r>
      <w:r>
        <w:rPr>
          <w:rStyle w:val="FootnoteAnchor"/>
          <w:rFonts w:eastAsia="Times New Roman" w:cs="Times New Roman" w:ascii="Times New Roman" w:hAnsi="Times New Roman"/>
          <w:color w:val="000000" w:themeColor="text1" w:themeShade="ff" w:themeTint="ff"/>
        </w:rPr>
        <w:footnoteReference w:id="54"/>
      </w:r>
      <w:r>
        <w:rPr>
          <w:rFonts w:eastAsia="Times New Roman" w:cs="Times New Roman" w:ascii="Times New Roman" w:hAnsi="Times New Roman"/>
          <w:color w:val="000000" w:themeColor="text1" w:themeShade="ff" w:themeTint="ff"/>
        </w:rPr>
        <w:t xml:space="preserve"> Within the dialectic, Gaṅgeśa has already rejected the Bhāṭṭa theory of self-knowledge—as he points out.</w:t>
      </w:r>
      <w:r>
        <w:rPr>
          <w:rStyle w:val="FootnoteAnchor"/>
          <w:rFonts w:eastAsia="Times New Roman" w:cs="Times New Roman" w:ascii="Times New Roman" w:hAnsi="Times New Roman"/>
          <w:color w:val="000000" w:themeColor="text1" w:themeShade="ff" w:themeTint="ff"/>
        </w:rPr>
        <w:footnoteReference w:id="55"/>
      </w:r>
      <w:r>
        <w:rPr>
          <w:rFonts w:eastAsia="Times New Roman" w:cs="Times New Roman" w:ascii="Times New Roman" w:hAnsi="Times New Roman"/>
          <w:color w:val="000000" w:themeColor="text1" w:themeShade="ff" w:themeTint="ff"/>
        </w:rPr>
        <w:t xml:space="preserve"> But philosophers who reject inner sense theories are under no pressure to accept Gaṅgeśa’s account of past absence </w:t>
      </w:r>
      <w:r>
        <w:rPr>
          <w:rFonts w:eastAsia="Times New Roman" w:cs="Times New Roman" w:ascii="Times New Roman" w:hAnsi="Times New Roman"/>
          <w:i/>
          <w:iCs/>
          <w:color w:val="000000" w:themeColor="text1" w:themeShade="ff" w:themeTint="ff"/>
        </w:rPr>
        <w:t>as a perceptualist account</w:t>
      </w:r>
      <w:r>
        <w:rPr>
          <w:rFonts w:eastAsia="Times New Roman" w:cs="Times New Roman" w:ascii="Times New Roman" w:hAnsi="Times New Roman"/>
          <w:color w:val="000000" w:themeColor="text1" w:themeShade="ff" w:themeTint="ff"/>
        </w:rPr>
        <w:t>. Gaṅgeśa brings in an inner sense theory for his own purposes, and his account can readily be adapted to alternative theories of self-knowledge. The success of Gaṅgeśa’s defense of perceptualism is therefore conditional on the truth of inner sense theories of self-knowledge.</w:t>
      </w:r>
      <w:r>
        <w:rPr>
          <w:rStyle w:val="FootnoteAnchor"/>
          <w:rFonts w:eastAsia="Times New Roman" w:cs="Times New Roman" w:ascii="Times New Roman" w:hAnsi="Times New Roman"/>
          <w:color w:val="000000" w:themeColor="text1" w:themeShade="ff" w:themeTint="ff"/>
        </w:rPr>
        <w:footnoteReference w:id="56"/>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Questions of perceptualism aside, we can also ask whether his recollection failure view </w:t>
      </w:r>
      <w:r>
        <w:rPr>
          <w:rFonts w:eastAsia="Times New Roman" w:cs="Times New Roman" w:ascii="Times New Roman" w:hAnsi="Times New Roman"/>
          <w:i/>
          <w:iCs/>
          <w:color w:val="000000" w:themeColor="text1" w:themeShade="ff" w:themeTint="ff"/>
        </w:rPr>
        <w:t>as a standalone account</w:t>
      </w:r>
      <w:r>
        <w:rPr>
          <w:rFonts w:eastAsia="Times New Roman" w:cs="Times New Roman" w:ascii="Times New Roman" w:hAnsi="Times New Roman"/>
          <w:color w:val="000000" w:themeColor="text1" w:themeShade="ff" w:themeTint="ff"/>
        </w:rPr>
        <w:t xml:space="preserve"> adequately explains how agents learn in retrospect that an object or property was absent. And of all the views introduced, Gaṅgeśa’s fares the best. It does not suffer from the same problems as recollection views. It captures cases like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better than the opposing recollection failure view. But Pārthasārathi’s account fell short when applied to cases like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in which the rememberability conditions were too weak for felt immediacy. What happens when we reverse this strategy and apply Gaṅgeśa’s account to cases like </w:t>
      </w:r>
      <w:r>
        <w:rPr>
          <w:rFonts w:eastAsia="Times New Roman" w:cs="Times New Roman" w:ascii="Times New Roman" w:hAnsi="Times New Roman"/>
          <w:smallCaps/>
          <w:color w:val="000000" w:themeColor="text1" w:themeShade="ff" w:themeTint="ff"/>
        </w:rPr>
        <w:t>absent tigers and kings,</w:t>
      </w:r>
      <w:r>
        <w:rPr>
          <w:rFonts w:eastAsia="Times New Roman" w:cs="Times New Roman" w:ascii="Times New Roman" w:hAnsi="Times New Roman"/>
          <w:color w:val="000000" w:themeColor="text1" w:themeShade="ff" w:themeTint="ff"/>
        </w:rPr>
        <w:t xml:space="preserve"> where the rememberability conditions </w:t>
      </w:r>
      <w:r>
        <w:rPr>
          <w:rFonts w:eastAsia="Times New Roman" w:cs="Times New Roman" w:ascii="Times New Roman" w:hAnsi="Times New Roman"/>
          <w:i/>
          <w:iCs/>
          <w:color w:val="000000" w:themeColor="text1" w:themeShade="ff" w:themeTint="ff"/>
        </w:rPr>
        <w:t>are</w:t>
      </w:r>
      <w:r>
        <w:rPr>
          <w:rFonts w:eastAsia="Times New Roman" w:cs="Times New Roman" w:ascii="Times New Roman" w:hAnsi="Times New Roman"/>
          <w:color w:val="000000" w:themeColor="text1" w:themeShade="ff" w:themeTint="ff"/>
        </w:rPr>
        <w:t xml:space="preserve"> strong enough for felt immediacy?</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 has presented a unified view, according to which the process leading to knowledge of past absence does not change as the rememberability conditions shift. His theory suggests that in </w:t>
      </w:r>
      <w:r>
        <w:rPr>
          <w:rFonts w:eastAsia="Times New Roman" w:cs="Times New Roman" w:ascii="Times New Roman" w:hAnsi="Times New Roman"/>
          <w:i/>
          <w:iCs/>
          <w:color w:val="000000" w:themeColor="text1" w:themeShade="ff" w:themeTint="ff"/>
        </w:rPr>
        <w:t>all</w:t>
      </w:r>
      <w:r>
        <w:rPr>
          <w:rFonts w:eastAsia="Times New Roman" w:cs="Times New Roman" w:ascii="Times New Roman" w:hAnsi="Times New Roman"/>
          <w:color w:val="000000" w:themeColor="text1" w:themeShade="ff" w:themeTint="ff"/>
        </w:rPr>
        <w:t xml:space="preserve"> cases, our knowledge of past absence is inferential and based on deliberate attempts to retrieve information about a recollectable object or property from memory. Applied to cases in which the rememberability conditions are very strong, Gaṅgeśa’s account therefore has the opposite problem: it entails that knowledge in such cases should </w:t>
      </w:r>
      <w:r>
        <w:rPr>
          <w:rFonts w:eastAsia="Times New Roman" w:cs="Times New Roman" w:ascii="Times New Roman" w:hAnsi="Times New Roman"/>
          <w:i/>
          <w:iCs/>
          <w:color w:val="000000" w:themeColor="text1" w:themeShade="ff" w:themeTint="ff"/>
        </w:rPr>
        <w:t>not</w:t>
      </w:r>
      <w:r>
        <w:rPr>
          <w:rFonts w:eastAsia="Times New Roman" w:cs="Times New Roman" w:ascii="Times New Roman" w:hAnsi="Times New Roman"/>
          <w:color w:val="000000" w:themeColor="text1" w:themeShade="ff" w:themeTint="ff"/>
        </w:rPr>
        <w:t xml:space="preserve"> feel immediate. But in cases like </w:t>
      </w:r>
      <w:r>
        <w:rPr>
          <w:rFonts w:eastAsia="Times New Roman" w:cs="Times New Roman" w:ascii="Times New Roman" w:hAnsi="Times New Roman"/>
          <w:smallCaps/>
          <w:color w:val="000000" w:themeColor="text1" w:themeShade="ff" w:themeTint="ff"/>
        </w:rPr>
        <w:t>absent tigers and kings</w:t>
      </w:r>
      <w:r>
        <w:rPr>
          <w:rFonts w:eastAsia="Times New Roman" w:cs="Times New Roman" w:ascii="Times New Roman" w:hAnsi="Times New Roman"/>
          <w:color w:val="000000" w:themeColor="text1" w:themeShade="ff" w:themeTint="ff"/>
        </w:rPr>
        <w:t xml:space="preserve"> there is no felt pause. When prompted to answer whether the prime minister was at the department talk, you answer </w:t>
      </w:r>
      <w:r>
        <w:rPr>
          <w:rFonts w:eastAsia="Times New Roman" w:cs="Times New Roman" w:ascii="Times New Roman" w:hAnsi="Times New Roman"/>
          <w:i/>
          <w:iCs/>
          <w:color w:val="000000" w:themeColor="text1" w:themeShade="ff" w:themeTint="ff"/>
        </w:rPr>
        <w:t>immediately</w:t>
      </w:r>
      <w:r>
        <w:rPr>
          <w:rFonts w:eastAsia="Times New Roman" w:cs="Times New Roman" w:ascii="Times New Roman" w:hAnsi="Times New Roman"/>
          <w:color w:val="000000" w:themeColor="text1" w:themeShade="ff" w:themeTint="ff"/>
        </w:rPr>
        <w:t>. Had the prime minister been there, you would have noticed.  The process is not slow and deliberate.</w:t>
      </w:r>
    </w:p>
    <w:p>
      <w:pPr>
        <w:pStyle w:val="TextBody"/>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Gaṅgeśa’s account therefore delivers the wrong verdict when rememberability conditions are strong enough for phenomenological immediacy. Cases like </w:t>
      </w:r>
      <w:r>
        <w:rPr>
          <w:rFonts w:eastAsia="Times New Roman" w:cs="Times New Roman" w:ascii="Times New Roman" w:hAnsi="Times New Roman"/>
          <w:smallCaps/>
          <w:color w:val="000000" w:themeColor="text1" w:themeShade="ff" w:themeTint="ff"/>
        </w:rPr>
        <w:t>absent tigers and kings</w:t>
      </w:r>
      <w:r>
        <w:rPr>
          <w:rFonts w:eastAsia="Times New Roman" w:cs="Times New Roman" w:ascii="Times New Roman" w:hAnsi="Times New Roman"/>
          <w:color w:val="000000" w:themeColor="text1" w:themeShade="ff" w:themeTint="ff"/>
        </w:rPr>
        <w:t xml:space="preserve"> therefore present a desideratum that escaped Gaṅgeśa’s notice:</w:t>
      </w:r>
    </w:p>
    <w:p>
      <w:pPr>
        <w:pStyle w:val="BlockText"/>
        <w:jc w:val="both"/>
        <w:rPr>
          <w:rFonts w:ascii="Times New Roman" w:hAnsi="Times New Roman"/>
        </w:rPr>
      </w:pPr>
      <w:r>
        <w:rPr>
          <w:rFonts w:eastAsia="Times New Roman" w:cs="Times New Roman" w:ascii="Times New Roman" w:hAnsi="Times New Roman"/>
          <w:smallCaps/>
          <w:color w:val="000000" w:themeColor="text1" w:themeShade="ff" w:themeTint="ff"/>
        </w:rPr>
        <w:t>immediacy:</w:t>
      </w:r>
      <w:r>
        <w:rPr>
          <w:rFonts w:eastAsia="Times New Roman" w:cs="Times New Roman" w:ascii="Times New Roman" w:hAnsi="Times New Roman"/>
          <w:color w:val="000000" w:themeColor="text1" w:themeShade="ff" w:themeTint="ff"/>
        </w:rPr>
        <w:t xml:space="preserve"> An account of past absence must explain why an agent </w:t>
      </w:r>
      <w:r>
        <w:rPr>
          <w:rFonts w:eastAsia="Times New Roman" w:cs="Times New Roman" w:ascii="Times New Roman" w:hAnsi="Times New Roman"/>
          <w:i/>
          <w:iCs/>
          <w:color w:val="000000" w:themeColor="text1" w:themeShade="ff" w:themeTint="ff"/>
        </w:rPr>
        <w:t>in some cases</w:t>
      </w:r>
      <w:r>
        <w:rPr>
          <w:rFonts w:eastAsia="Times New Roman" w:cs="Times New Roman" w:ascii="Times New Roman" w:hAnsi="Times New Roman"/>
          <w:color w:val="000000" w:themeColor="text1" w:themeShade="ff" w:themeTint="ff"/>
        </w:rPr>
        <w:t xml:space="preserve"> immediately knows that a highly salient, recollectable object or property was absent.</w:t>
      </w:r>
    </w:p>
    <w:p>
      <w:pPr>
        <w:pStyle w:val="FirstParagraph"/>
        <w:jc w:val="both"/>
        <w:rPr>
          <w:rFonts w:ascii="Times New Roman" w:hAnsi="Times New Roman"/>
        </w:rPr>
      </w:pPr>
      <w:r>
        <w:rPr>
          <w:rFonts w:eastAsia="Times New Roman" w:cs="Times New Roman" w:ascii="Times New Roman" w:hAnsi="Times New Roman"/>
          <w:smallCaps/>
          <w:color w:val="000000" w:themeColor="text1" w:themeShade="ff" w:themeTint="ff"/>
        </w:rPr>
        <w:t>immediacy</w:t>
      </w:r>
      <w:r>
        <w:rPr>
          <w:rFonts w:eastAsia="Times New Roman" w:cs="Times New Roman" w:ascii="Times New Roman" w:hAnsi="Times New Roman"/>
          <w:color w:val="000000" w:themeColor="text1" w:themeShade="ff" w:themeTint="ff"/>
        </w:rPr>
        <w:t xml:space="preserve"> and </w:t>
      </w:r>
      <w:r>
        <w:rPr>
          <w:rFonts w:eastAsia="Times New Roman" w:cs="Times New Roman" w:ascii="Times New Roman" w:hAnsi="Times New Roman"/>
          <w:smallCaps/>
          <w:color w:val="000000" w:themeColor="text1" w:themeShade="ff" w:themeTint="ff"/>
        </w:rPr>
        <w:t>conscious reasoning</w:t>
      </w:r>
      <w:r>
        <w:rPr>
          <w:rFonts w:eastAsia="Times New Roman" w:cs="Times New Roman" w:ascii="Times New Roman" w:hAnsi="Times New Roman"/>
          <w:color w:val="000000" w:themeColor="text1" w:themeShade="ff" w:themeTint="ff"/>
        </w:rPr>
        <w:t xml:space="preserve"> are not in tension, since neither desideratum applies across all cases of past absence. Pārthasārathi’s account captures </w:t>
      </w:r>
      <w:r>
        <w:rPr>
          <w:rFonts w:eastAsia="Times New Roman" w:cs="Times New Roman" w:ascii="Times New Roman" w:hAnsi="Times New Roman"/>
          <w:smallCaps/>
          <w:color w:val="000000" w:themeColor="text1" w:themeShade="ff" w:themeTint="ff"/>
        </w:rPr>
        <w:t>immediacy</w:t>
      </w:r>
      <w:r>
        <w:rPr>
          <w:rFonts w:eastAsia="Times New Roman" w:cs="Times New Roman" w:ascii="Times New Roman" w:hAnsi="Times New Roman"/>
          <w:color w:val="000000" w:themeColor="text1" w:themeShade="ff" w:themeTint="ff"/>
        </w:rPr>
        <w:t xml:space="preserve"> while failing to capture other significant desiderata. Gaṅgeśa’s captures a wider variety of desiderata but fails to capture </w:t>
      </w:r>
      <w:r>
        <w:rPr>
          <w:rFonts w:eastAsia="Times New Roman" w:cs="Times New Roman" w:ascii="Times New Roman" w:hAnsi="Times New Roman"/>
          <w:smallCaps/>
          <w:color w:val="000000" w:themeColor="text1" w:themeShade="ff" w:themeTint="ff"/>
        </w:rPr>
        <w:t>immediacy</w:t>
      </w:r>
      <w:r>
        <w:rPr>
          <w:rFonts w:eastAsia="Times New Roman" w:cs="Times New Roman" w:ascii="Times New Roman" w:hAnsi="Times New Roman"/>
          <w:color w:val="000000" w:themeColor="text1" w:themeShade="ff" w:themeTint="ff"/>
        </w:rPr>
        <w:t>.</w:t>
      </w:r>
    </w:p>
    <w:p>
      <w:pPr>
        <w:pStyle w:val="TextBody"/>
        <w:bidi w:val="0"/>
        <w:spacing w:lineRule="auto" w:line="259" w:beforeAutospacing="0" w:before="180" w:afterAutospacing="0" w:after="180"/>
        <w:jc w:val="both"/>
        <w:rPr>
          <w:rFonts w:ascii="Times New Roman" w:hAnsi="Times New Roman"/>
        </w:rPr>
      </w:pPr>
      <w:r>
        <w:rPr>
          <w:rFonts w:eastAsia="Times New Roman" w:cs="Times New Roman" w:ascii="Times New Roman" w:hAnsi="Times New Roman"/>
          <w:color w:val="000000" w:themeColor="text1" w:themeShade="ff" w:themeTint="ff"/>
        </w:rPr>
        <w:t xml:space="preserve">But a solution is readily available to Gaṅgeśa. To capture </w:t>
      </w:r>
      <w:r>
        <w:rPr>
          <w:rFonts w:eastAsia="Times New Roman" w:cs="Times New Roman" w:ascii="Times New Roman" w:hAnsi="Times New Roman"/>
          <w:smallCaps/>
          <w:color w:val="000000" w:themeColor="text1" w:themeShade="ff" w:themeTint="ff"/>
        </w:rPr>
        <w:t>immediacy</w:t>
      </w:r>
      <w:r>
        <w:rPr>
          <w:rFonts w:eastAsia="Times New Roman" w:cs="Times New Roman" w:ascii="Times New Roman" w:hAnsi="Times New Roman"/>
          <w:color w:val="000000" w:themeColor="text1" w:themeShade="ff" w:themeTint="ff"/>
        </w:rPr>
        <w:t xml:space="preserve">, he needs to allow that shifts in the rememberability conditions entail shifts in how demanding the recall attempt is. As the rememberability conditions </w:t>
      </w:r>
      <w:r>
        <w:rPr>
          <w:rFonts w:eastAsia="Times New Roman" w:cs="Times New Roman" w:ascii="Times New Roman" w:hAnsi="Times New Roman"/>
          <w:i/>
          <w:iCs/>
          <w:color w:val="000000" w:themeColor="text1" w:themeShade="ff" w:themeTint="ff"/>
        </w:rPr>
        <w:t>weaken</w:t>
      </w:r>
      <w:r>
        <w:rPr>
          <w:rFonts w:eastAsia="Times New Roman" w:cs="Times New Roman" w:ascii="Times New Roman" w:hAnsi="Times New Roman"/>
          <w:color w:val="000000" w:themeColor="text1" w:themeShade="ff" w:themeTint="ff"/>
        </w:rPr>
        <w:t xml:space="preserve">, the attempt to recall the information about the recollectable object or property becomes increasingly demanding and deliberate. But as the rememberability conditions </w:t>
      </w:r>
      <w:r>
        <w:rPr>
          <w:rFonts w:eastAsia="Times New Roman" w:cs="Times New Roman" w:ascii="Times New Roman" w:hAnsi="Times New Roman"/>
          <w:i/>
          <w:iCs/>
          <w:color w:val="000000" w:themeColor="text1" w:themeShade="ff" w:themeTint="ff"/>
        </w:rPr>
        <w:t>strengthen,</w:t>
      </w:r>
      <w:r>
        <w:rPr>
          <w:rFonts w:eastAsia="Times New Roman" w:cs="Times New Roman" w:ascii="Times New Roman" w:hAnsi="Times New Roman"/>
          <w:color w:val="000000" w:themeColor="text1" w:themeShade="ff" w:themeTint="ff"/>
        </w:rPr>
        <w:t xml:space="preserve"> the recall attempt becomes increasingly immediate and less deliberate. This allows for Gaṅgeśa to handle a </w:t>
      </w:r>
      <w:r>
        <w:rPr>
          <w:rFonts w:eastAsia="Times New Roman" w:cs="Times New Roman" w:ascii="Times New Roman" w:hAnsi="Times New Roman"/>
          <w:i/>
          <w:iCs/>
          <w:color w:val="000000" w:themeColor="text1" w:themeShade="ff" w:themeTint="ff"/>
        </w:rPr>
        <w:t>gamut</w:t>
      </w:r>
      <w:r>
        <w:rPr>
          <w:rFonts w:eastAsia="Times New Roman" w:cs="Times New Roman" w:ascii="Times New Roman" w:hAnsi="Times New Roman"/>
          <w:color w:val="000000" w:themeColor="text1" w:themeShade="ff" w:themeTint="ff"/>
        </w:rPr>
        <w:t xml:space="preserve"> of cases: there can be in between cases where the retrieval attempt is more or less deliberate. At a crowded department talk, the prime minister is more recollectable than your good friend whose office is across from yours, who is in turn more recollectable than a colleague from another department whom you once met briefly. In cases across the gamut, however, Gaṅgeśa can hold fixed that the agent’s knowledge of past absence is inferential. The inference simply becomes increasingly immediate, insofar as the retrieval attempt becomes increasingly immediate as the absent object or property becomes increasingly recollectable.  Gaṅgeśa can therefore straightforwardly mend his account to capture Pārthasārathi’s cases by maintaining that quick and indeliberate recall attempts sometimes serve as the basis for inferential knowledge of past absence. Pārthasārathi, in contrast, cannot mend his account to capture Gaṅgeśa’s cases.</w:t>
      </w:r>
    </w:p>
    <w:p>
      <w:pPr>
        <w:pStyle w:val="TextBody"/>
        <w:bidi w:val="0"/>
        <w:jc w:val="both"/>
        <w:rPr>
          <w:rFonts w:ascii="Times New Roman" w:hAnsi="Times New Roman"/>
        </w:rPr>
      </w:pPr>
      <w:r>
        <w:rPr>
          <w:rFonts w:eastAsia="Times New Roman" w:cs="Times New Roman" w:ascii="Times New Roman" w:hAnsi="Times New Roman"/>
          <w:color w:val="000000" w:themeColor="text1" w:themeShade="ff" w:themeTint="ff"/>
        </w:rPr>
        <w:t xml:space="preserve">Gaṅgeśa’s account comes against a backdrop of earlier theories and their shortcomings, and a journey through the history of the debate over past absence revealed a variety of theories that populate the option space. Two groups of views emerged. According to recollection views, cases of past absence involve recalling negative information. But the recollection views on offer from Uṃveka, Jayanta and Bhāsarvajña suffered variously from Sucarita’s selection problem and from Śālikanātha’s regress problem. Pārthasārathi’s insight was to notice that these problems can be handled by flipping the negative: cases of past absence instead involve </w:t>
      </w:r>
      <w:r>
        <w:rPr>
          <w:rFonts w:eastAsia="Times New Roman" w:cs="Times New Roman" w:ascii="Times New Roman" w:hAnsi="Times New Roman"/>
          <w:i/>
          <w:iCs/>
          <w:color w:val="000000" w:themeColor="text1" w:themeShade="ff" w:themeTint="ff"/>
        </w:rPr>
        <w:t xml:space="preserve">failing </w:t>
      </w:r>
      <w:r>
        <w:rPr>
          <w:rFonts w:eastAsia="Times New Roman" w:cs="Times New Roman" w:ascii="Times New Roman" w:hAnsi="Times New Roman"/>
          <w:i w:val="false"/>
          <w:iCs w:val="false"/>
          <w:color w:val="000000" w:themeColor="text1" w:themeShade="ff" w:themeTint="ff"/>
        </w:rPr>
        <w:t xml:space="preserve">to recall </w:t>
      </w:r>
      <w:r>
        <w:rPr>
          <w:rFonts w:eastAsia="Times New Roman" w:cs="Times New Roman" w:ascii="Times New Roman" w:hAnsi="Times New Roman"/>
          <w:i/>
          <w:iCs/>
          <w:color w:val="000000" w:themeColor="text1" w:themeShade="ff" w:themeTint="ff"/>
        </w:rPr>
        <w:t>positive</w:t>
      </w:r>
      <w:r>
        <w:rPr>
          <w:rFonts w:eastAsia="Times New Roman" w:cs="Times New Roman" w:ascii="Times New Roman" w:hAnsi="Times New Roman"/>
          <w:i w:val="false"/>
          <w:iCs w:val="false"/>
          <w:color w:val="000000" w:themeColor="text1" w:themeShade="ff" w:themeTint="ff"/>
        </w:rPr>
        <w:t xml:space="preserve"> information. But Gaṅgeśa shows that Pārthasārathi’s recollection failure view suffers from further serious difficulties. In taking as his starting point cases like </w:t>
      </w:r>
      <w:r>
        <w:rPr>
          <w:rFonts w:eastAsia="Times New Roman" w:cs="Times New Roman" w:ascii="Times New Roman" w:hAnsi="Times New Roman"/>
          <w:smallCaps/>
          <w:color w:val="000000" w:themeColor="text1" w:themeShade="ff" w:themeTint="ff"/>
        </w:rPr>
        <w:t>absent tigers and kings</w:t>
      </w:r>
      <w:r>
        <w:rPr>
          <w:rFonts w:eastAsia="Times New Roman" w:cs="Times New Roman" w:ascii="Times New Roman" w:hAnsi="Times New Roman"/>
          <w:i w:val="false"/>
          <w:iCs w:val="false"/>
          <w:color w:val="000000" w:themeColor="text1" w:themeShade="ff" w:themeTint="ff"/>
        </w:rPr>
        <w:t xml:space="preserve"> in which the absent object is highly recollectable, Pārthasārathi arrives at a view according to which agents learn </w:t>
      </w:r>
      <w:r>
        <w:rPr>
          <w:rFonts w:eastAsia="Times New Roman" w:cs="Times New Roman" w:ascii="Times New Roman" w:hAnsi="Times New Roman"/>
          <w:i/>
          <w:iCs/>
          <w:color w:val="000000" w:themeColor="text1" w:themeShade="ff" w:themeTint="ff"/>
        </w:rPr>
        <w:t xml:space="preserve">non-inferentially </w:t>
      </w:r>
      <w:r>
        <w:rPr>
          <w:rFonts w:eastAsia="Times New Roman" w:cs="Times New Roman" w:ascii="Times New Roman" w:hAnsi="Times New Roman"/>
          <w:i w:val="false"/>
          <w:iCs w:val="false"/>
          <w:color w:val="000000" w:themeColor="text1" w:themeShade="ff" w:themeTint="ff"/>
        </w:rPr>
        <w:t xml:space="preserve">that a recollectable object or property was absent just by failing to recall that object or property. </w:t>
      </w:r>
      <w:r>
        <w:rPr>
          <w:rFonts w:eastAsia="Times New Roman" w:cs="Times New Roman" w:ascii="Times New Roman" w:hAnsi="Times New Roman"/>
          <w:color w:val="000000" w:themeColor="text1" w:themeShade="ff" w:themeTint="ff"/>
        </w:rPr>
        <w:t xml:space="preserve">Applied to cases like </w:t>
      </w:r>
      <w:r>
        <w:rPr>
          <w:rFonts w:eastAsia="Times New Roman" w:cs="Times New Roman" w:ascii="Times New Roman" w:hAnsi="Times New Roman"/>
          <w:smallCaps/>
          <w:color w:val="000000" w:themeColor="text1" w:themeShade="ff" w:themeTint="ff"/>
        </w:rPr>
        <w:t>absent maitra</w:t>
      </w:r>
      <w:r>
        <w:rPr>
          <w:rFonts w:eastAsia="Times New Roman" w:cs="Times New Roman" w:ascii="Times New Roman" w:hAnsi="Times New Roman"/>
          <w:color w:val="000000" w:themeColor="text1" w:themeShade="ff" w:themeTint="ff"/>
        </w:rPr>
        <w:t xml:space="preserve"> in which the rememberability conditions are weaker but still sufficient for knowledge of past absence, Pārthasārathi’s account falls short by foregrounding quick and indeliberate recall attempts. Gaṅgeśa’s repurposed account mends those issues by foregrounding slower and deliberate recall attempts, treating the agent's failure to recall the recollectable object or property as the </w:t>
      </w:r>
      <w:r>
        <w:rPr>
          <w:rFonts w:eastAsia="Times New Roman" w:cs="Times New Roman" w:ascii="Times New Roman" w:hAnsi="Times New Roman"/>
          <w:i/>
          <w:iCs/>
          <w:color w:val="000000" w:themeColor="text1" w:themeShade="ff" w:themeTint="ff"/>
        </w:rPr>
        <w:t xml:space="preserve">basis </w:t>
      </w:r>
      <w:r>
        <w:rPr>
          <w:rFonts w:eastAsia="Times New Roman" w:cs="Times New Roman" w:ascii="Times New Roman" w:hAnsi="Times New Roman"/>
          <w:i w:val="false"/>
          <w:iCs w:val="false"/>
          <w:color w:val="000000" w:themeColor="text1" w:themeShade="ff" w:themeTint="ff"/>
        </w:rPr>
        <w:t xml:space="preserve">for </w:t>
      </w:r>
      <w:r>
        <w:rPr>
          <w:rFonts w:eastAsia="Times New Roman" w:cs="Times New Roman" w:ascii="Times New Roman" w:hAnsi="Times New Roman"/>
          <w:i/>
          <w:iCs/>
          <w:color w:val="000000" w:themeColor="text1" w:themeShade="ff" w:themeTint="ff"/>
        </w:rPr>
        <w:t>inferential</w:t>
      </w:r>
      <w:r>
        <w:rPr>
          <w:rFonts w:eastAsia="Times New Roman" w:cs="Times New Roman" w:ascii="Times New Roman" w:hAnsi="Times New Roman"/>
          <w:i w:val="false"/>
          <w:iCs w:val="false"/>
          <w:color w:val="000000" w:themeColor="text1" w:themeShade="ff" w:themeTint="ff"/>
        </w:rPr>
        <w:t xml:space="preserve"> knowledge of past absence. And while Gaṅgeśa’s account fails to capture the felt immediacy at play in Pārthasārathi’s cases, we saw that a solution is readily available to him. The lesson: among the theories in the option space, Gaṅgeśa’s presents arguably the most plausible account </w:t>
      </w:r>
      <w:r>
        <w:rPr>
          <w:rFonts w:eastAsia="Times New Roman" w:cs="Times New Roman" w:ascii="Times New Roman" w:hAnsi="Times New Roman"/>
          <w:color w:val="000000" w:themeColor="text1" w:themeShade="ff" w:themeTint="ff"/>
        </w:rPr>
        <w:t>of how we know of absence in retrospect.</w:t>
      </w:r>
    </w:p>
    <w:p>
      <w:pPr>
        <w:pStyle w:val="TextBody"/>
        <w:bidi w:val="0"/>
        <w:spacing w:lineRule="auto" w:line="259" w:beforeAutospacing="0" w:before="180" w:afterAutospacing="0" w:after="180"/>
        <w:ind w:left="0" w:right="0" w:hanging="0"/>
        <w:jc w:val="both"/>
        <w:rPr>
          <w:rFonts w:ascii="Times New Roman" w:hAnsi="Times New Roman" w:eastAsia="Times New Roman" w:cs="Times New Roman"/>
          <w:i w:val="false"/>
          <w:i w:val="false"/>
          <w:iCs w:val="false"/>
          <w:color w:val="000000" w:themeColor="text1" w:themeShade="ff" w:themeTint="ff"/>
        </w:rPr>
      </w:pPr>
      <w:r>
        <w:rPr>
          <w:rFonts w:eastAsia="Times New Roman" w:cs="Times New Roman" w:ascii="Times New Roman" w:hAnsi="Times New Roman"/>
          <w:i w:val="false"/>
          <w:iCs w:val="false"/>
          <w:color w:val="000000" w:themeColor="text1" w:themeShade="ff" w:themeTint="ff"/>
        </w:rPr>
      </w:r>
    </w:p>
    <w:p>
      <w:pPr>
        <w:pStyle w:val="TextBody"/>
        <w:bidi w:val="0"/>
        <w:spacing w:lineRule="auto" w:line="259" w:beforeAutospacing="0" w:before="180" w:afterAutospacing="0" w:after="180"/>
        <w:ind w:left="0" w:right="0" w:hanging="0"/>
        <w:jc w:val="both"/>
        <w:rPr>
          <w:rFonts w:ascii="Times New Roman" w:hAnsi="Times New Roman"/>
        </w:rPr>
      </w:pPr>
      <w:r>
        <w:rPr>
          <w:rFonts w:eastAsia="Times New Roman" w:cs="Times New Roman" w:ascii="Times New Roman" w:hAnsi="Times New Roman"/>
          <w:b/>
          <w:bCs/>
          <w:color w:val="000000" w:themeColor="text1" w:themeShade="ff" w:themeTint="ff"/>
          <w:sz w:val="32"/>
          <w:szCs w:val="32"/>
        </w:rPr>
        <w:t>Acknowledgements</w:t>
      </w:r>
    </w:p>
    <w:p>
      <w:pPr>
        <w:pStyle w:val="TextBody"/>
        <w:bidi w:val="0"/>
        <w:spacing w:before="180" w:after="180"/>
        <w:jc w:val="both"/>
        <w:rPr>
          <w:rFonts w:ascii="Times New Roman" w:hAnsi="Times New Roman"/>
        </w:rPr>
      </w:pPr>
      <w:r>
        <w:rPr>
          <w:rFonts w:eastAsia="Times New Roman" w:cs="Times New Roman" w:ascii="Times New Roman" w:hAnsi="Times New Roman"/>
          <w:b w:val="false"/>
          <w:bCs w:val="false"/>
          <w:i w:val="false"/>
          <w:iCs w:val="false"/>
          <w:color w:val="000000" w:themeColor="text1" w:themeShade="ff" w:themeTint="ff"/>
          <w:sz w:val="24"/>
          <w:szCs w:val="24"/>
          <w:lang w:val="en-US"/>
        </w:rPr>
        <w:t xml:space="preserve">I </w:t>
      </w:r>
      <w:r>
        <w:rPr>
          <w:rFonts w:eastAsia="Times New Roman" w:cs="Times New Roman" w:ascii="Times New Roman" w:hAnsi="Times New Roman"/>
          <w:b w:val="false"/>
          <w:bCs w:val="false"/>
          <w:i w:val="false"/>
          <w:iCs w:val="false"/>
          <w:color w:val="000000" w:themeColor="text1" w:themeShade="ff" w:themeTint="ff"/>
          <w:kern w:val="0"/>
          <w:sz w:val="24"/>
          <w:szCs w:val="24"/>
          <w:lang w:val="en-US" w:eastAsia="en-US" w:bidi="ar-SA"/>
        </w:rPr>
        <w:t>am especially grateful</w:t>
      </w:r>
      <w:r>
        <w:rPr>
          <w:rFonts w:eastAsia="Times New Roman" w:cs="Times New Roman" w:ascii="Times New Roman" w:hAnsi="Times New Roman"/>
          <w:b w:val="false"/>
          <w:bCs w:val="false"/>
          <w:i w:val="false"/>
          <w:iCs w:val="false"/>
          <w:color w:val="000000" w:themeColor="text1" w:themeShade="ff" w:themeTint="ff"/>
          <w:sz w:val="24"/>
          <w:szCs w:val="24"/>
          <w:lang w:val="en-US"/>
        </w:rPr>
        <w:t xml:space="preserve"> to Elisa Freschi for extensive discussion, for reading with me, and for detailed comments on drafts; and to Nilanjan Das for extensive </w:t>
      </w:r>
      <w:r>
        <w:rPr>
          <w:rFonts w:eastAsia="Times New Roman" w:cs="Times New Roman" w:ascii="Times New Roman" w:hAnsi="Times New Roman"/>
          <w:b w:val="false"/>
          <w:bCs w:val="false"/>
          <w:i w:val="false"/>
          <w:iCs w:val="false"/>
          <w:color w:val="000000" w:themeColor="text1" w:themeShade="ff" w:themeTint="ff"/>
          <w:kern w:val="0"/>
          <w:sz w:val="24"/>
          <w:szCs w:val="24"/>
          <w:lang w:val="en-US" w:eastAsia="en-US" w:bidi="ar-SA"/>
        </w:rPr>
        <w:t>discussion</w:t>
      </w:r>
      <w:r>
        <w:rPr>
          <w:rFonts w:eastAsia="Times New Roman" w:cs="Times New Roman" w:ascii="Times New Roman" w:hAnsi="Times New Roman"/>
          <w:b w:val="false"/>
          <w:bCs w:val="false"/>
          <w:i w:val="false"/>
          <w:iCs w:val="false"/>
          <w:color w:val="000000" w:themeColor="text1" w:themeShade="ff" w:themeTint="ff"/>
          <w:sz w:val="24"/>
          <w:szCs w:val="24"/>
          <w:lang w:val="en-US"/>
        </w:rPr>
        <w:t xml:space="preserve"> and for reading with me. I am also grateful to Anya Farennikova, Jonardon Ganeri, Alessandro Graheli, Alexandra Gustafson, Jennifer Nagel, Zain Raza, Anand Vaidya and Mason Westfall, variously for comments on drafts and for </w:t>
      </w:r>
      <w:r>
        <w:rPr>
          <w:rFonts w:eastAsia="Times New Roman" w:cs="Times New Roman" w:ascii="Times New Roman" w:hAnsi="Times New Roman"/>
          <w:b w:val="false"/>
          <w:bCs w:val="false"/>
          <w:i w:val="false"/>
          <w:iCs w:val="false"/>
          <w:color w:val="000000" w:themeColor="text1" w:themeShade="ff" w:themeTint="ff"/>
          <w:kern w:val="0"/>
          <w:sz w:val="24"/>
          <w:szCs w:val="24"/>
          <w:lang w:val="en-US" w:eastAsia="en-US" w:bidi="ar-SA"/>
        </w:rPr>
        <w:t>discussion</w:t>
      </w:r>
      <w:r>
        <w:rPr>
          <w:rFonts w:eastAsia="Times New Roman" w:cs="Times New Roman" w:ascii="Times New Roman" w:hAnsi="Times New Roman"/>
          <w:b w:val="false"/>
          <w:bCs w:val="false"/>
          <w:i w:val="false"/>
          <w:iCs w:val="false"/>
          <w:color w:val="000000" w:themeColor="text1" w:themeShade="ff" w:themeTint="ff"/>
          <w:sz w:val="24"/>
          <w:szCs w:val="24"/>
          <w:lang w:val="en-US"/>
        </w:rPr>
        <w:t xml:space="preserve">; and to an anonymous referee </w:t>
      </w:r>
      <w:r>
        <w:rPr>
          <w:rFonts w:eastAsia="Times New Roman" w:cs="Times New Roman" w:ascii="Times New Roman" w:hAnsi="Times New Roman"/>
          <w:b w:val="false"/>
          <w:bCs w:val="false"/>
          <w:i w:val="false"/>
          <w:iCs w:val="false"/>
          <w:color w:val="000000" w:themeColor="text1" w:themeShade="ff" w:themeTint="ff"/>
          <w:kern w:val="0"/>
          <w:sz w:val="24"/>
          <w:szCs w:val="24"/>
          <w:lang w:val="en-US" w:eastAsia="en-US" w:bidi="ar-SA"/>
        </w:rPr>
        <w:t>for the</w:t>
      </w:r>
      <w:r>
        <w:rPr>
          <w:rFonts w:eastAsia="Times New Roman" w:cs="Times New Roman" w:ascii="Times New Roman" w:hAnsi="Times New Roman"/>
          <w:b w:val="false"/>
          <w:bCs w:val="false"/>
          <w:i/>
          <w:iCs/>
          <w:color w:val="000000" w:themeColor="text1" w:themeShade="ff" w:themeTint="ff"/>
          <w:kern w:val="0"/>
          <w:sz w:val="24"/>
          <w:szCs w:val="24"/>
          <w:lang w:val="en-US" w:eastAsia="en-US" w:bidi="ar-SA"/>
        </w:rPr>
        <w:t xml:space="preserve"> Journal of Indian Philosophy,</w:t>
      </w:r>
      <w:r>
        <w:rPr>
          <w:rFonts w:eastAsia="Times New Roman" w:cs="Times New Roman" w:ascii="Times New Roman" w:hAnsi="Times New Roman"/>
          <w:b w:val="false"/>
          <w:bCs w:val="false"/>
          <w:i/>
          <w:iCs/>
          <w:color w:val="000000" w:themeColor="text1" w:themeShade="ff" w:themeTint="ff"/>
          <w:sz w:val="24"/>
          <w:szCs w:val="24"/>
          <w:lang w:val="en-US"/>
        </w:rPr>
        <w:t xml:space="preserve"> </w:t>
      </w:r>
      <w:r>
        <w:rPr>
          <w:rFonts w:eastAsia="Times New Roman" w:cs="Times New Roman" w:ascii="Times New Roman" w:hAnsi="Times New Roman"/>
          <w:b w:val="false"/>
          <w:bCs w:val="false"/>
          <w:i w:val="false"/>
          <w:iCs w:val="false"/>
          <w:color w:val="000000" w:themeColor="text1" w:themeShade="ff" w:themeTint="ff"/>
          <w:sz w:val="24"/>
          <w:szCs w:val="24"/>
          <w:lang w:val="en-US"/>
        </w:rPr>
        <w:t>whose precise comments led to improvements throughout.</w:t>
      </w:r>
    </w:p>
    <w:p>
      <w:pPr>
        <w:pStyle w:val="Heading1"/>
        <w:jc w:val="both"/>
        <w:rPr>
          <w:rFonts w:ascii="Times New Roman" w:hAnsi="Times New Roman"/>
        </w:rPr>
      </w:pPr>
      <w:bookmarkStart w:id="10" w:name="primary-references"/>
      <w:r>
        <w:rPr>
          <w:rFonts w:eastAsia="Times New Roman" w:cs="Times New Roman" w:ascii="Times New Roman" w:hAnsi="Times New Roman"/>
          <w:color w:val="000000" w:themeColor="text1" w:themeShade="ff" w:themeTint="ff"/>
        </w:rPr>
        <w:t>Primary References</w:t>
      </w:r>
      <w:bookmarkEnd w:id="10"/>
    </w:p>
    <w:p>
      <w:pPr>
        <w:pStyle w:val="Normal"/>
        <w:tabs>
          <w:tab w:val="clear" w:pos="720"/>
          <w:tab w:val="left" w:pos="1543" w:leader="none"/>
        </w:tabs>
        <w:spacing w:lineRule="auto" w:line="302" w:before="259"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NB:</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Bhāsarvajña   (1968).     Nyāyabhūṣanam.     In   Ś.   Yogīndrānanda   (ed.),   </w:t>
      </w:r>
      <w:r>
        <w:rPr>
          <w:rFonts w:eastAsia="Times New Roman" w:cs="Times New Roman" w:ascii="Times New Roman" w:hAnsi="Times New Roman"/>
          <w:b w:val="false"/>
          <w:bCs w:val="false"/>
          <w:i/>
          <w:iCs/>
          <w:sz w:val="24"/>
          <w:szCs w:val="24"/>
          <w:lang w:val="en-US"/>
        </w:rPr>
        <w:t xml:space="preserve">Śrīmad Ācārya-Bhāsarvajña-praṇītasya Nyāyasārasya Svopajñaṃ Vyākhyānaṃ Nyāyabhūsaṇam.  </w:t>
      </w:r>
      <w:r>
        <w:rPr>
          <w:rFonts w:eastAsia="Times New Roman" w:cs="Times New Roman" w:ascii="Times New Roman" w:hAnsi="Times New Roman"/>
          <w:b w:val="false"/>
          <w:bCs w:val="false"/>
          <w:i w:val="false"/>
          <w:iCs w:val="false"/>
          <w:sz w:val="24"/>
          <w:szCs w:val="24"/>
          <w:lang w:val="en-US"/>
        </w:rPr>
        <w:t>Ṣaḍdarśan Prakāśan Pratiṣṭhānam.</w:t>
      </w:r>
    </w:p>
    <w:p>
      <w:pPr>
        <w:pStyle w:val="Normal"/>
        <w:tabs>
          <w:tab w:val="clear" w:pos="720"/>
          <w:tab w:val="left" w:pos="1543" w:leader="none"/>
        </w:tabs>
        <w:spacing w:lineRule="auto" w:line="302" w:before="180" w:after="0"/>
        <w:ind w:left="1440" w:right="438"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NBh:</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Vātsyāyana (1997). Nyāyasūtrabhāṣya. In A. Thakur (ed.), </w:t>
      </w:r>
      <w:r>
        <w:rPr>
          <w:rFonts w:eastAsia="Times New Roman" w:cs="Times New Roman" w:ascii="Times New Roman" w:hAnsi="Times New Roman"/>
          <w:b w:val="false"/>
          <w:bCs w:val="false"/>
          <w:i/>
          <w:iCs/>
          <w:sz w:val="24"/>
          <w:szCs w:val="24"/>
          <w:lang w:val="en-US"/>
        </w:rPr>
        <w:t>Gautamīyanyāyadarśana with Bhāṣya of Vātsyāyana</w:t>
      </w:r>
      <w:r>
        <w:rPr>
          <w:rFonts w:eastAsia="Times New Roman" w:cs="Times New Roman" w:ascii="Times New Roman" w:hAnsi="Times New Roman"/>
          <w:b w:val="false"/>
          <w:bCs w:val="false"/>
          <w:i w:val="false"/>
          <w:iCs w:val="false"/>
          <w:sz w:val="24"/>
          <w:szCs w:val="24"/>
          <w:lang w:val="en-US"/>
        </w:rPr>
        <w:t>. Indian Council of Philosophical Research.</w:t>
      </w:r>
    </w:p>
    <w:p>
      <w:pPr>
        <w:pStyle w:val="Normal"/>
        <w:spacing w:lineRule="auto" w:line="302" w:before="180" w:after="0"/>
        <w:ind w:left="1440" w:right="439"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NBhV:</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Uddyotakara (1997). Nyāyabhāṣyavārttika. In A. Thakur (ed.), </w:t>
      </w:r>
      <w:r>
        <w:rPr>
          <w:rFonts w:eastAsia="Times New Roman" w:cs="Times New Roman" w:ascii="Times New Roman" w:hAnsi="Times New Roman"/>
          <w:b w:val="false"/>
          <w:bCs w:val="false"/>
          <w:i/>
          <w:iCs/>
          <w:sz w:val="24"/>
          <w:szCs w:val="24"/>
          <w:lang w:val="en-US"/>
        </w:rPr>
        <w:t xml:space="preserve">Nyāyabhāṣyavārttika of Bhāradvāja Uddyotakara. </w:t>
      </w:r>
      <w:r>
        <w:rPr>
          <w:rFonts w:eastAsia="Times New Roman" w:cs="Times New Roman" w:ascii="Times New Roman" w:hAnsi="Times New Roman"/>
          <w:b w:val="false"/>
          <w:bCs w:val="false"/>
          <w:i w:val="false"/>
          <w:iCs w:val="false"/>
          <w:sz w:val="24"/>
          <w:szCs w:val="24"/>
          <w:lang w:val="en-US"/>
        </w:rPr>
        <w:t>Indian Council of Philosophical Research.</w:t>
      </w:r>
    </w:p>
    <w:p>
      <w:pPr>
        <w:pStyle w:val="Normal"/>
        <w:spacing w:lineRule="auto" w:line="300" w:before="161" w:after="0"/>
        <w:ind w:left="1440" w:right="439"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NBhVTṬ:</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Vācaspati   (1996).   Nyāyabhāṣyavārttikatātpāryaṭīkā.    In A</w:t>
      </w:r>
      <w:r>
        <w:rPr>
          <w:rFonts w:eastAsia="Times New Roman" w:cs="Times New Roman" w:ascii="Times New Roman" w:hAnsi="Times New Roman"/>
          <w:b w:val="false"/>
          <w:bCs w:val="false"/>
          <w:i/>
          <w:iCs/>
          <w:sz w:val="24"/>
          <w:szCs w:val="24"/>
          <w:lang w:val="en-US"/>
        </w:rPr>
        <w:t xml:space="preserve">. </w:t>
      </w:r>
      <w:r>
        <w:rPr>
          <w:rFonts w:eastAsia="Times New Roman" w:cs="Times New Roman" w:ascii="Times New Roman" w:hAnsi="Times New Roman"/>
          <w:b w:val="false"/>
          <w:bCs w:val="false"/>
          <w:i w:val="false"/>
          <w:iCs w:val="false"/>
          <w:sz w:val="24"/>
          <w:szCs w:val="24"/>
          <w:lang w:val="en-US"/>
        </w:rPr>
        <w:t xml:space="preserve">Thakur (ed.), </w:t>
      </w:r>
      <w:r>
        <w:rPr>
          <w:rFonts w:eastAsia="Times New Roman" w:cs="Times New Roman" w:ascii="Times New Roman" w:hAnsi="Times New Roman"/>
          <w:b w:val="false"/>
          <w:bCs w:val="false"/>
          <w:i/>
          <w:iCs/>
          <w:sz w:val="24"/>
          <w:szCs w:val="24"/>
          <w:lang w:val="en-US"/>
        </w:rPr>
        <w:t xml:space="preserve">Nyāyabhāṣyavārttikatātparyaṭīka of Vācaspatimiśra. </w:t>
      </w:r>
      <w:r>
        <w:rPr>
          <w:rFonts w:eastAsia="Times New Roman" w:cs="Times New Roman" w:ascii="Times New Roman" w:hAnsi="Times New Roman"/>
          <w:b w:val="false"/>
          <w:bCs w:val="false"/>
          <w:i w:val="false"/>
          <w:iCs w:val="false"/>
          <w:sz w:val="24"/>
          <w:szCs w:val="24"/>
          <w:lang w:val="en-US"/>
        </w:rPr>
        <w:t>Indian Council of Philosophical Research.</w:t>
      </w:r>
    </w:p>
    <w:p>
      <w:pPr>
        <w:pStyle w:val="Normal"/>
        <w:tabs>
          <w:tab w:val="clear" w:pos="720"/>
          <w:tab w:val="left" w:pos="1543" w:leader="none"/>
        </w:tabs>
        <w:spacing w:lineRule="auto" w:line="302" w:before="179"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NK:</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Udayana (1957). Nyāyakusumāñjali. In P. Upādhyāya and D. Śāstrī (eds.), </w:t>
      </w:r>
      <w:r>
        <w:rPr>
          <w:rFonts w:eastAsia="Times New Roman" w:cs="Times New Roman" w:ascii="Times New Roman" w:hAnsi="Times New Roman"/>
          <w:b w:val="false"/>
          <w:bCs w:val="false"/>
          <w:i/>
          <w:iCs/>
          <w:sz w:val="24"/>
          <w:szCs w:val="24"/>
          <w:lang w:val="en-US"/>
        </w:rPr>
        <w:t xml:space="preserve">Nyāyakusumañjali of Śrī Udayanāchārya with Four Commentaries—The Bodhinī, Prakāśa, Prakāśikā (Jalada) and Makaranda. </w:t>
      </w:r>
      <w:r>
        <w:rPr>
          <w:rFonts w:eastAsia="Times New Roman" w:cs="Times New Roman" w:ascii="Times New Roman" w:hAnsi="Times New Roman"/>
          <w:b w:val="false"/>
          <w:bCs w:val="false"/>
          <w:i w:val="false"/>
          <w:iCs w:val="false"/>
          <w:sz w:val="24"/>
          <w:szCs w:val="24"/>
          <w:lang w:val="en-US"/>
        </w:rPr>
        <w:t>Chowkhamba Sanskrit Series Oﬀice, Varanasi.</w:t>
      </w:r>
    </w:p>
    <w:p>
      <w:pPr>
        <w:pStyle w:val="Normal"/>
        <w:tabs>
          <w:tab w:val="clear" w:pos="720"/>
          <w:tab w:val="left" w:pos="1543" w:leader="none"/>
        </w:tabs>
        <w:spacing w:lineRule="auto" w:line="302" w:before="179"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NKP:</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Vardhamāna (1957). Nyāyakusumāñjaliprakāśa</w:t>
      </w:r>
      <w:r>
        <w:rPr>
          <w:rFonts w:eastAsia="Times New Roman" w:cs="Times New Roman" w:ascii="Times New Roman" w:hAnsi="Times New Roman"/>
          <w:b w:val="false"/>
          <w:bCs w:val="false"/>
          <w:i/>
          <w:iCs/>
          <w:sz w:val="24"/>
          <w:szCs w:val="24"/>
          <w:lang w:val="en-US"/>
        </w:rPr>
        <w:t xml:space="preserve">. </w:t>
      </w:r>
      <w:r>
        <w:rPr>
          <w:rFonts w:eastAsia="Times New Roman" w:cs="Times New Roman" w:ascii="Times New Roman" w:hAnsi="Times New Roman"/>
          <w:b w:val="false"/>
          <w:bCs w:val="false"/>
          <w:i w:val="false"/>
          <w:iCs w:val="false"/>
          <w:sz w:val="24"/>
          <w:szCs w:val="24"/>
          <w:lang w:val="en-US"/>
        </w:rPr>
        <w:t>See NK.</w:t>
      </w:r>
    </w:p>
    <w:p>
      <w:pPr>
        <w:pStyle w:val="Normal"/>
        <w:tabs>
          <w:tab w:val="clear" w:pos="720"/>
          <w:tab w:val="left" w:pos="1543" w:leader="none"/>
        </w:tabs>
        <w:spacing w:lineRule="auto" w:line="302" w:before="239"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NM:</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Jayanta (1969). Nyāyamañjarī. In K. S. Varadacharya (ed.), </w:t>
      </w:r>
      <w:r>
        <w:rPr>
          <w:rFonts w:eastAsia="Times New Roman" w:cs="Times New Roman" w:ascii="Times New Roman" w:hAnsi="Times New Roman"/>
          <w:b w:val="false"/>
          <w:bCs w:val="false"/>
          <w:i/>
          <w:iCs/>
          <w:sz w:val="24"/>
          <w:szCs w:val="24"/>
          <w:lang w:val="en-US"/>
        </w:rPr>
        <w:t xml:space="preserve">Nyāyamañjarī of Jayantabhaṭṭa with Ṭippaṇi—Nyāyasaurabha by the Editor. </w:t>
      </w:r>
      <w:r>
        <w:rPr>
          <w:rFonts w:eastAsia="Times New Roman" w:cs="Times New Roman" w:ascii="Times New Roman" w:hAnsi="Times New Roman"/>
          <w:b w:val="false"/>
          <w:bCs w:val="false"/>
          <w:i w:val="false"/>
          <w:iCs w:val="false"/>
          <w:sz w:val="24"/>
          <w:szCs w:val="24"/>
          <w:lang w:val="en-US"/>
        </w:rPr>
        <w:t>Oriental Research Insitute, Mysore.</w:t>
      </w:r>
    </w:p>
    <w:p>
      <w:pPr>
        <w:pStyle w:val="Normal"/>
        <w:tabs>
          <w:tab w:val="clear" w:pos="720"/>
          <w:tab w:val="left" w:pos="1543" w:leader="none"/>
        </w:tabs>
        <w:spacing w:lineRule="auto" w:line="302" w:before="181"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NR:</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Pārthasārathi (1978). Ślokvavārttikanyāyaratnākara. In S. D. Śāstri (ed.), </w:t>
      </w:r>
      <w:r>
        <w:rPr>
          <w:rFonts w:eastAsia="Times New Roman" w:cs="Times New Roman" w:ascii="Times New Roman" w:hAnsi="Times New Roman"/>
          <w:b w:val="false"/>
          <w:bCs w:val="false"/>
          <w:i/>
          <w:iCs/>
          <w:sz w:val="24"/>
          <w:szCs w:val="24"/>
          <w:lang w:val="en-US"/>
        </w:rPr>
        <w:t>Ślokavārttika of Śrī Kumārila Bhaṭṭa With The Commentary Nyāyaratnākara of Śrī Pārthasārathi Miśra</w:t>
      </w:r>
      <w:r>
        <w:rPr>
          <w:rFonts w:eastAsia="Times New Roman" w:cs="Times New Roman" w:ascii="Times New Roman" w:hAnsi="Times New Roman"/>
          <w:b w:val="false"/>
          <w:bCs w:val="false"/>
          <w:i w:val="false"/>
          <w:iCs w:val="false"/>
          <w:sz w:val="24"/>
          <w:szCs w:val="24"/>
          <w:lang w:val="en-US"/>
        </w:rPr>
        <w:t>. Tara Publications.</w:t>
      </w:r>
    </w:p>
    <w:p>
      <w:pPr>
        <w:pStyle w:val="Normal"/>
        <w:tabs>
          <w:tab w:val="clear" w:pos="720"/>
          <w:tab w:val="left" w:pos="1543" w:leader="none"/>
        </w:tabs>
        <w:spacing w:lineRule="auto" w:line="302" w:before="180" w:after="0"/>
        <w:ind w:left="1440" w:right="438"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NS:</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Bhāsarvajña (1931). Nyāyasāra. In K. S. Śāstrī (ed.), </w:t>
      </w:r>
      <w:r>
        <w:rPr>
          <w:rFonts w:eastAsia="Times New Roman" w:cs="Times New Roman" w:ascii="Times New Roman" w:hAnsi="Times New Roman"/>
          <w:b w:val="false"/>
          <w:bCs w:val="false"/>
          <w:i/>
          <w:iCs/>
          <w:sz w:val="24"/>
          <w:szCs w:val="24"/>
          <w:lang w:val="en-US"/>
        </w:rPr>
        <w:t>Nyāyasāra of Bhāsarvajña With Commentary of Vāsudeva Sūrin</w:t>
      </w:r>
      <w:r>
        <w:rPr>
          <w:rFonts w:eastAsia="Times New Roman" w:cs="Times New Roman" w:ascii="Times New Roman" w:hAnsi="Times New Roman"/>
          <w:b w:val="false"/>
          <w:bCs w:val="false"/>
          <w:i w:val="false"/>
          <w:iCs w:val="false"/>
          <w:sz w:val="24"/>
          <w:szCs w:val="24"/>
          <w:lang w:val="en-US"/>
        </w:rPr>
        <w:t>. Trivandrum Sanskrit Series.</w:t>
      </w:r>
    </w:p>
    <w:p>
      <w:pPr>
        <w:pStyle w:val="Normal"/>
        <w:tabs>
          <w:tab w:val="clear" w:pos="720"/>
          <w:tab w:val="left" w:pos="1543" w:leader="none"/>
        </w:tabs>
        <w:spacing w:lineRule="auto" w:line="302" w:before="138"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NSD:</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Śaśadhara (1976). Nyāyasiddhāntadīpa. In B. K. Matilal (ed.), </w:t>
      </w:r>
      <w:r>
        <w:rPr>
          <w:rFonts w:eastAsia="Times New Roman" w:cs="Times New Roman" w:ascii="Times New Roman" w:hAnsi="Times New Roman"/>
          <w:b w:val="false"/>
          <w:bCs w:val="false"/>
          <w:i/>
          <w:iCs/>
          <w:sz w:val="24"/>
          <w:szCs w:val="24"/>
          <w:lang w:val="en-US"/>
        </w:rPr>
        <w:t xml:space="preserve">Śaśadhara’s Nyāyasiddhāntadīpa with Ṭipanna by Guṇaratnasūri. </w:t>
      </w:r>
      <w:r>
        <w:rPr>
          <w:rFonts w:eastAsia="Times New Roman" w:cs="Times New Roman" w:ascii="Times New Roman" w:hAnsi="Times New Roman"/>
          <w:b w:val="false"/>
          <w:bCs w:val="false"/>
          <w:i w:val="false"/>
          <w:iCs w:val="false"/>
          <w:sz w:val="24"/>
          <w:szCs w:val="24"/>
          <w:lang w:val="en-US"/>
        </w:rPr>
        <w:t>Mahanta Tribhuvandas Shastri Shree Ramanand Printing Press</w:t>
      </w:r>
    </w:p>
    <w:p>
      <w:pPr>
        <w:pStyle w:val="Normal"/>
        <w:tabs>
          <w:tab w:val="clear" w:pos="720"/>
          <w:tab w:val="left" w:pos="1543" w:leader="none"/>
        </w:tabs>
        <w:spacing w:lineRule="auto" w:line="302" w:before="180" w:after="0"/>
        <w:ind w:left="1440" w:right="438"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PM:</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Veṇīdatta (1930). Padârthamaṇḍana. In G. N. Kavirāja (ed.), </w:t>
      </w:r>
      <w:r>
        <w:rPr>
          <w:rFonts w:eastAsia="Times New Roman" w:cs="Times New Roman" w:ascii="Times New Roman" w:hAnsi="Times New Roman"/>
          <w:b w:val="false"/>
          <w:bCs w:val="false"/>
          <w:i/>
          <w:iCs/>
          <w:sz w:val="24"/>
          <w:szCs w:val="24"/>
          <w:lang w:val="en-US"/>
        </w:rPr>
        <w:t xml:space="preserve">The Padārtha Maṇḍana. </w:t>
      </w:r>
      <w:r>
        <w:rPr>
          <w:rFonts w:eastAsia="Times New Roman" w:cs="Times New Roman" w:ascii="Times New Roman" w:hAnsi="Times New Roman"/>
          <w:b w:val="false"/>
          <w:bCs w:val="false"/>
          <w:i w:val="false"/>
          <w:iCs w:val="false"/>
          <w:sz w:val="24"/>
          <w:szCs w:val="24"/>
          <w:lang w:val="en-US"/>
        </w:rPr>
        <w:t>Vidya Vilas Press.</w:t>
      </w:r>
    </w:p>
    <w:p>
      <w:pPr>
        <w:pStyle w:val="Normal"/>
        <w:tabs>
          <w:tab w:val="clear" w:pos="720"/>
          <w:tab w:val="left" w:pos="1543" w:leader="none"/>
        </w:tabs>
        <w:spacing w:lineRule="auto" w:line="302" w:before="180"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PMā:</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Jayarāma (1985). Padārthamālā. In N. Srinivasan (ed.) </w:t>
      </w:r>
      <w:r>
        <w:rPr>
          <w:rFonts w:eastAsia="Times New Roman" w:cs="Times New Roman" w:ascii="Times New Roman" w:hAnsi="Times New Roman"/>
          <w:b w:val="false"/>
          <w:bCs w:val="false"/>
          <w:i/>
          <w:iCs/>
          <w:sz w:val="24"/>
          <w:szCs w:val="24"/>
          <w:lang w:val="en-US"/>
        </w:rPr>
        <w:t>Padārthamālā by Jayarāma Nyāyapañchanana with Padārthamālā Prakāsā-Tika by Lougākshī Bhāskara</w:t>
      </w:r>
      <w:r>
        <w:rPr>
          <w:rFonts w:eastAsia="Times New Roman" w:cs="Times New Roman" w:ascii="Times New Roman" w:hAnsi="Times New Roman"/>
          <w:b w:val="false"/>
          <w:bCs w:val="false"/>
          <w:i w:val="false"/>
          <w:iCs w:val="false"/>
          <w:sz w:val="24"/>
          <w:szCs w:val="24"/>
          <w:lang w:val="en-US"/>
        </w:rPr>
        <w:t>. Tanjore Maharaja Serfoji’s Sarasvati Mahal Library Press.</w:t>
      </w:r>
    </w:p>
    <w:p>
      <w:pPr>
        <w:pStyle w:val="Normal"/>
        <w:tabs>
          <w:tab w:val="clear" w:pos="720"/>
          <w:tab w:val="left" w:pos="1543" w:leader="none"/>
        </w:tabs>
        <w:spacing w:lineRule="auto" w:line="302" w:before="180" w:after="0"/>
        <w:ind w:left="1440" w:right="438" w:hanging="1104"/>
        <w:jc w:val="both"/>
        <w:rPr/>
      </w:pPr>
      <w:r>
        <w:rPr>
          <w:rFonts w:eastAsia="Times New Roman" w:cs="Times New Roman" w:ascii="Times New Roman" w:hAnsi="Times New Roman"/>
          <w:b w:val="false"/>
          <w:bCs w:val="false"/>
          <w:i w:val="false"/>
          <w:iCs w:val="false"/>
          <w:sz w:val="24"/>
          <w:szCs w:val="24"/>
          <w:lang w:val="en-US"/>
        </w:rPr>
        <w:t>PP:</w:t>
      </w:r>
      <w:r>
        <w:rPr>
          <w:rFonts w:ascii="Times New Roman" w:hAnsi="Times New Roman"/>
        </w:rPr>
        <w:tab/>
      </w:r>
      <w:bookmarkStart w:id="11" w:name="magicparlabel-160"/>
      <w:bookmarkEnd w:id="11"/>
      <w:r>
        <w:rPr>
          <w:rFonts w:eastAsia="Times New Roman" w:cs="Times New Roman" w:ascii="Times New Roman" w:hAnsi="Times New Roman"/>
          <w:b w:val="false"/>
          <w:bCs w:val="false"/>
          <w:i w:val="false"/>
          <w:iCs w:val="false"/>
          <w:sz w:val="24"/>
          <w:szCs w:val="24"/>
          <w:lang w:val="en-US"/>
        </w:rPr>
        <w:t xml:space="preserve">Śālikanātha (1961). Prakaraṇapañcikā. In S. Sastri (ed.), </w:t>
      </w:r>
      <w:r>
        <w:rPr>
          <w:rStyle w:val="Emphasis"/>
          <w:rFonts w:eastAsia="Times New Roman" w:cs="Times New Roman" w:ascii="Times New Roman" w:hAnsi="Times New Roman"/>
          <w:b w:val="false"/>
          <w:bCs w:val="false"/>
          <w:sz w:val="24"/>
          <w:szCs w:val="24"/>
          <w:lang w:val="en-US"/>
        </w:rPr>
        <w:t>Prakaraṇa Pañcikā of Sri Śālikanātha Miśra with Nyāya-Siddhi</w:t>
      </w:r>
      <w:r>
        <w:rPr>
          <w:rFonts w:eastAsia="Times New Roman" w:cs="Times New Roman" w:ascii="Times New Roman" w:hAnsi="Times New Roman"/>
          <w:b w:val="false"/>
          <w:bCs w:val="false"/>
          <w:i w:val="false"/>
          <w:iCs w:val="false"/>
          <w:sz w:val="24"/>
          <w:szCs w:val="24"/>
          <w:lang w:val="en-US"/>
        </w:rPr>
        <w:t xml:space="preserve">. Banaras Hindu University. </w:t>
      </w:r>
    </w:p>
    <w:p>
      <w:pPr>
        <w:pStyle w:val="Normal"/>
        <w:tabs>
          <w:tab w:val="clear" w:pos="720"/>
          <w:tab w:val="left" w:pos="1543" w:leader="none"/>
        </w:tabs>
        <w:spacing w:lineRule="auto" w:line="302" w:before="180" w:after="0"/>
        <w:ind w:left="1440" w:right="438"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PrP:</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Jayatīrtha (1981). Pramāṇapaddhati. In P. N. Rao and A. Krishnamoorthi (eds.), </w:t>
      </w:r>
      <w:r>
        <w:rPr>
          <w:rFonts w:eastAsia="Times New Roman" w:cs="Times New Roman" w:ascii="Times New Roman" w:hAnsi="Times New Roman"/>
          <w:b w:val="false"/>
          <w:bCs w:val="false"/>
          <w:i/>
          <w:iCs/>
          <w:sz w:val="24"/>
          <w:szCs w:val="24"/>
          <w:lang w:val="en-US"/>
        </w:rPr>
        <w:t>Pramāṇa Paddhati of Sri Jayatīrtha</w:t>
      </w:r>
      <w:r>
        <w:rPr>
          <w:rFonts w:eastAsia="Times New Roman" w:cs="Times New Roman" w:ascii="Times New Roman" w:hAnsi="Times New Roman"/>
          <w:b w:val="false"/>
          <w:bCs w:val="false"/>
          <w:i w:val="false"/>
          <w:iCs w:val="false"/>
          <w:sz w:val="24"/>
          <w:szCs w:val="24"/>
          <w:lang w:val="en-US"/>
        </w:rPr>
        <w:t>. A. M. Jain College, Institute of Management.</w:t>
      </w:r>
    </w:p>
    <w:p>
      <w:pPr>
        <w:pStyle w:val="Normal"/>
        <w:tabs>
          <w:tab w:val="clear" w:pos="720"/>
          <w:tab w:val="left" w:pos="1543" w:leader="none"/>
        </w:tabs>
        <w:spacing w:lineRule="auto" w:line="290" w:before="161"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ṚV:</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Śālikanātha (1934). Ṛjuvimalā. In S. K. R. Sastri (ed.), </w:t>
      </w:r>
      <w:r>
        <w:rPr>
          <w:rFonts w:eastAsia="Times New Roman" w:cs="Times New Roman" w:ascii="Times New Roman" w:hAnsi="Times New Roman"/>
          <w:b w:val="false"/>
          <w:bCs w:val="false"/>
          <w:i/>
          <w:iCs/>
          <w:sz w:val="24"/>
          <w:szCs w:val="24"/>
          <w:lang w:val="en-US"/>
        </w:rPr>
        <w:t xml:space="preserve">Bṛhatī of Prabhākara Miśra with the Ṛjuvimalāpañcikā of Śālikanātha. </w:t>
      </w:r>
      <w:r>
        <w:rPr>
          <w:rFonts w:eastAsia="Times New Roman" w:cs="Times New Roman" w:ascii="Times New Roman" w:hAnsi="Times New Roman"/>
          <w:b w:val="false"/>
          <w:bCs w:val="false"/>
          <w:i w:val="false"/>
          <w:iCs w:val="false"/>
          <w:sz w:val="24"/>
          <w:szCs w:val="24"/>
          <w:lang w:val="en-US"/>
        </w:rPr>
        <w:t>University of Madras.</w:t>
      </w:r>
    </w:p>
    <w:p>
      <w:pPr>
        <w:pStyle w:val="Normal"/>
        <w:tabs>
          <w:tab w:val="clear" w:pos="720"/>
          <w:tab w:val="left" w:pos="1543" w:leader="none"/>
        </w:tabs>
        <w:spacing w:lineRule="auto" w:line="302" w:before="189"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ŚBh:</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Śabara (1968). Śābarabhāṣya. In E. Frauwallner (ed.),  </w:t>
      </w:r>
      <w:r>
        <w:rPr>
          <w:rFonts w:eastAsia="Times New Roman" w:cs="Times New Roman" w:ascii="Times New Roman" w:hAnsi="Times New Roman"/>
          <w:b w:val="false"/>
          <w:bCs w:val="false"/>
          <w:i/>
          <w:iCs/>
          <w:sz w:val="24"/>
          <w:szCs w:val="24"/>
          <w:lang w:val="en-US"/>
        </w:rPr>
        <w:t xml:space="preserve">Materialien  zur  Ältesten Erkenntnislehre der Karmamīmāṃsā. </w:t>
      </w:r>
      <w:r>
        <w:rPr>
          <w:rFonts w:eastAsia="Times New Roman" w:cs="Times New Roman" w:ascii="Times New Roman" w:hAnsi="Times New Roman"/>
          <w:b w:val="false"/>
          <w:bCs w:val="false"/>
          <w:i w:val="false"/>
          <w:iCs w:val="false"/>
          <w:sz w:val="24"/>
          <w:szCs w:val="24"/>
          <w:lang w:val="en-US"/>
        </w:rPr>
        <w:t>Kommissionsverlag der Örsterreichischen Akademie der Wissenschaften.</w:t>
      </w:r>
    </w:p>
    <w:p>
      <w:pPr>
        <w:pStyle w:val="Normal"/>
        <w:tabs>
          <w:tab w:val="clear" w:pos="720"/>
          <w:tab w:val="left" w:pos="1543" w:leader="none"/>
        </w:tabs>
        <w:spacing w:lineRule="auto" w:line="302" w:before="180" w:after="0"/>
        <w:ind w:left="1440" w:right="438"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ŚV:</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Kumārila (1971). Ślokavārttika. In S. K. R. Sastri (ed.), </w:t>
      </w:r>
      <w:r>
        <w:rPr>
          <w:rFonts w:eastAsia="Times New Roman" w:cs="Times New Roman" w:ascii="Times New Roman" w:hAnsi="Times New Roman"/>
          <w:b w:val="false"/>
          <w:bCs w:val="false"/>
          <w:i/>
          <w:iCs/>
          <w:sz w:val="24"/>
          <w:szCs w:val="24"/>
          <w:lang w:val="en-US"/>
        </w:rPr>
        <w:t>Ślokavārtikavyākhyā Tātparyaṭīkā</w:t>
      </w:r>
      <w:r>
        <w:rPr>
          <w:rFonts w:eastAsia="Times New Roman" w:cs="Times New Roman" w:ascii="Times New Roman" w:hAnsi="Times New Roman"/>
          <w:b w:val="false"/>
          <w:bCs w:val="false"/>
          <w:i w:val="false"/>
          <w:iCs w:val="false"/>
          <w:sz w:val="24"/>
          <w:szCs w:val="24"/>
          <w:lang w:val="en-US"/>
        </w:rPr>
        <w:t>. University of Madras.</w:t>
      </w:r>
    </w:p>
    <w:p>
      <w:pPr>
        <w:pStyle w:val="Normal"/>
        <w:tabs>
          <w:tab w:val="clear" w:pos="720"/>
          <w:tab w:val="left" w:pos="1543" w:leader="none"/>
        </w:tabs>
        <w:spacing w:lineRule="auto" w:line="302" w:before="180" w:after="0"/>
        <w:ind w:left="1440" w:right="438"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SP:</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Śivāditya (1932). Saptapadârthī. In D. Gurumurti (ed.), </w:t>
      </w:r>
      <w:r>
        <w:rPr>
          <w:rFonts w:eastAsia="Times New Roman" w:cs="Times New Roman" w:ascii="Times New Roman" w:hAnsi="Times New Roman"/>
          <w:b w:val="false"/>
          <w:bCs w:val="false"/>
          <w:i/>
          <w:iCs/>
          <w:sz w:val="24"/>
          <w:szCs w:val="24"/>
          <w:lang w:val="en-US"/>
        </w:rPr>
        <w:t xml:space="preserve">Saptapadārthī of Śivāditya. </w:t>
      </w:r>
      <w:r>
        <w:rPr>
          <w:rFonts w:eastAsia="Times New Roman" w:cs="Times New Roman" w:ascii="Times New Roman" w:hAnsi="Times New Roman"/>
          <w:b w:val="false"/>
          <w:bCs w:val="false"/>
          <w:i w:val="false"/>
          <w:iCs w:val="false"/>
          <w:sz w:val="24"/>
          <w:szCs w:val="24"/>
          <w:lang w:val="en-US"/>
        </w:rPr>
        <w:t>Theosophical Publishing House.</w:t>
      </w:r>
    </w:p>
    <w:p>
      <w:pPr>
        <w:pStyle w:val="Normal"/>
        <w:tabs>
          <w:tab w:val="clear" w:pos="720"/>
          <w:tab w:val="left" w:pos="1543" w:leader="none"/>
        </w:tabs>
        <w:spacing w:lineRule="auto" w:line="302" w:before="180" w:after="0"/>
        <w:ind w:left="1440" w:right="438"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ŚVK:</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Sucarita (1943). Ślokavārttikakāśikā. In V. A. R. Sastri (ed.), </w:t>
      </w:r>
      <w:r>
        <w:rPr>
          <w:rFonts w:eastAsia="Times New Roman" w:cs="Times New Roman" w:ascii="Times New Roman" w:hAnsi="Times New Roman"/>
          <w:b w:val="false"/>
          <w:bCs w:val="false"/>
          <w:i/>
          <w:iCs/>
          <w:sz w:val="24"/>
          <w:szCs w:val="24"/>
          <w:lang w:val="en-US"/>
        </w:rPr>
        <w:t>The Mīmāṃsāślokavārttika of Kumārilabhaṭṭa with the commentary Kāśikā of Śucaritamiśra</w:t>
      </w:r>
      <w:r>
        <w:rPr>
          <w:rFonts w:eastAsia="Times New Roman" w:cs="Times New Roman" w:ascii="Times New Roman" w:hAnsi="Times New Roman"/>
          <w:b w:val="false"/>
          <w:bCs w:val="false"/>
          <w:i w:val="false"/>
          <w:iCs w:val="false"/>
          <w:sz w:val="24"/>
          <w:szCs w:val="24"/>
          <w:lang w:val="en-US"/>
        </w:rPr>
        <w:t>. University of Travancore.</w:t>
      </w:r>
    </w:p>
    <w:p>
      <w:pPr>
        <w:pStyle w:val="Normal"/>
        <w:tabs>
          <w:tab w:val="clear" w:pos="720"/>
          <w:tab w:val="left" w:pos="1543" w:leader="none"/>
        </w:tabs>
        <w:spacing w:lineRule="auto" w:line="302" w:before="180" w:after="0"/>
        <w:ind w:left="1440" w:right="438"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ŚVTṬ:</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Uṃveka (1971). Ślokavārttikatātparyaṭīkā. See ŚV.</w:t>
      </w:r>
    </w:p>
    <w:p>
      <w:pPr>
        <w:pStyle w:val="Normal"/>
        <w:tabs>
          <w:tab w:val="clear" w:pos="720"/>
          <w:tab w:val="left" w:pos="1542" w:leader="none"/>
        </w:tabs>
        <w:spacing w:lineRule="auto" w:line="302" w:before="239" w:after="0"/>
        <w:ind w:left="1440" w:right="439"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TCM:</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Gaṅgeśa (1973). Tattvacintāmaṇi</w:t>
      </w:r>
      <w:r>
        <w:rPr>
          <w:rFonts w:eastAsia="Times New Roman" w:cs="Times New Roman" w:ascii="Times New Roman" w:hAnsi="Times New Roman"/>
          <w:b w:val="false"/>
          <w:bCs w:val="false"/>
          <w:i/>
          <w:iCs/>
          <w:sz w:val="24"/>
          <w:szCs w:val="24"/>
          <w:lang w:val="en-US"/>
        </w:rPr>
        <w:t xml:space="preserve">. </w:t>
      </w:r>
      <w:r>
        <w:rPr>
          <w:rFonts w:eastAsia="Times New Roman" w:cs="Times New Roman" w:ascii="Times New Roman" w:hAnsi="Times New Roman"/>
          <w:b w:val="false"/>
          <w:bCs w:val="false"/>
          <w:i w:val="false"/>
          <w:iCs w:val="false"/>
          <w:sz w:val="24"/>
          <w:szCs w:val="24"/>
          <w:lang w:val="en-US"/>
        </w:rPr>
        <w:t>In N</w:t>
      </w:r>
      <w:r>
        <w:rPr>
          <w:rFonts w:eastAsia="Times New Roman" w:cs="Times New Roman" w:ascii="Times New Roman" w:hAnsi="Times New Roman"/>
          <w:b w:val="false"/>
          <w:bCs w:val="false"/>
          <w:i/>
          <w:iCs/>
          <w:sz w:val="24"/>
          <w:szCs w:val="24"/>
          <w:lang w:val="en-US"/>
        </w:rPr>
        <w:t xml:space="preserve">. </w:t>
      </w:r>
      <w:r>
        <w:rPr>
          <w:rFonts w:eastAsia="Times New Roman" w:cs="Times New Roman" w:ascii="Times New Roman" w:hAnsi="Times New Roman"/>
          <w:b w:val="false"/>
          <w:bCs w:val="false"/>
          <w:i w:val="false"/>
          <w:iCs w:val="false"/>
          <w:sz w:val="24"/>
          <w:szCs w:val="24"/>
          <w:lang w:val="en-US"/>
        </w:rPr>
        <w:t>S</w:t>
      </w:r>
      <w:r>
        <w:rPr>
          <w:rFonts w:eastAsia="Times New Roman" w:cs="Times New Roman" w:ascii="Times New Roman" w:hAnsi="Times New Roman"/>
          <w:b w:val="false"/>
          <w:bCs w:val="false"/>
          <w:i/>
          <w:iCs/>
          <w:sz w:val="24"/>
          <w:szCs w:val="24"/>
          <w:lang w:val="en-US"/>
        </w:rPr>
        <w:t xml:space="preserve">. </w:t>
      </w:r>
      <w:r>
        <w:rPr>
          <w:rFonts w:eastAsia="Times New Roman" w:cs="Times New Roman" w:ascii="Times New Roman" w:hAnsi="Times New Roman"/>
          <w:b w:val="false"/>
          <w:bCs w:val="false"/>
          <w:i w:val="false"/>
          <w:iCs w:val="false"/>
          <w:sz w:val="24"/>
          <w:szCs w:val="24"/>
          <w:lang w:val="en-US"/>
        </w:rPr>
        <w:t>R</w:t>
      </w:r>
      <w:r>
        <w:rPr>
          <w:rFonts w:eastAsia="Times New Roman" w:cs="Times New Roman" w:ascii="Times New Roman" w:hAnsi="Times New Roman"/>
          <w:b w:val="false"/>
          <w:bCs w:val="false"/>
          <w:i/>
          <w:iCs/>
          <w:sz w:val="24"/>
          <w:szCs w:val="24"/>
          <w:lang w:val="en-US"/>
        </w:rPr>
        <w:t xml:space="preserve">. </w:t>
      </w:r>
      <w:r>
        <w:rPr>
          <w:rFonts w:eastAsia="Times New Roman" w:cs="Times New Roman" w:ascii="Times New Roman" w:hAnsi="Times New Roman"/>
          <w:b w:val="false"/>
          <w:bCs w:val="false"/>
          <w:i w:val="false"/>
          <w:iCs w:val="false"/>
          <w:sz w:val="24"/>
          <w:szCs w:val="24"/>
          <w:lang w:val="en-US"/>
        </w:rPr>
        <w:t xml:space="preserve">Tatacharya (ed.), </w:t>
      </w:r>
      <w:r>
        <w:rPr>
          <w:rFonts w:eastAsia="Times New Roman" w:cs="Times New Roman" w:ascii="Times New Roman" w:hAnsi="Times New Roman"/>
          <w:b w:val="false"/>
          <w:bCs w:val="false"/>
          <w:i/>
          <w:iCs/>
          <w:sz w:val="24"/>
          <w:szCs w:val="24"/>
          <w:lang w:val="en-US"/>
        </w:rPr>
        <w:t xml:space="preserve">Tattvacintāmaṇi of Gaṅgeśophādhyāya with Prakāśa of Rucidattamiśra and Nyāyaśikhāmaṇi on Prakāśa of Rāmakṛṣṇādhvarin. </w:t>
      </w:r>
      <w:r>
        <w:rPr>
          <w:rFonts w:eastAsia="Times New Roman" w:cs="Times New Roman" w:ascii="Times New Roman" w:hAnsi="Times New Roman"/>
          <w:b w:val="false"/>
          <w:bCs w:val="false"/>
          <w:i w:val="false"/>
          <w:iCs w:val="false"/>
          <w:sz w:val="24"/>
          <w:szCs w:val="24"/>
          <w:lang w:val="en-US"/>
        </w:rPr>
        <w:t>Kendriya Sanskrit Vidyapeetha.</w:t>
      </w:r>
    </w:p>
    <w:p>
      <w:pPr>
        <w:pStyle w:val="Normal"/>
        <w:spacing w:lineRule="auto" w:line="302" w:before="180"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TCMD:</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Raghunātha (1910). Tattvacintāmaṇidīdhiti. In K. Tarkacharya (ed.), </w:t>
      </w:r>
      <w:r>
        <w:rPr>
          <w:rFonts w:eastAsia="Times New Roman" w:cs="Times New Roman" w:ascii="Times New Roman" w:hAnsi="Times New Roman"/>
          <w:b w:val="false"/>
          <w:bCs w:val="false"/>
          <w:i/>
          <w:iCs/>
          <w:sz w:val="24"/>
          <w:szCs w:val="24"/>
          <w:lang w:val="en-US"/>
        </w:rPr>
        <w:t>Tattvacintāmaṇidīdhitiprakāśa by Bhavānanda Siddhāntavāgīśa with Tattvacintāmaṇi and Dīdhiti, Vol II</w:t>
      </w:r>
      <w:r>
        <w:rPr>
          <w:rFonts w:eastAsia="Times New Roman" w:cs="Times New Roman" w:ascii="Times New Roman" w:hAnsi="Times New Roman"/>
          <w:b w:val="false"/>
          <w:bCs w:val="false"/>
          <w:i w:val="false"/>
          <w:iCs w:val="false"/>
          <w:sz w:val="24"/>
          <w:szCs w:val="24"/>
          <w:lang w:val="en-US"/>
        </w:rPr>
        <w:t>. Calcutta Asiatic Society.</w:t>
      </w:r>
    </w:p>
    <w:p>
      <w:pPr>
        <w:pStyle w:val="Normal"/>
        <w:spacing w:lineRule="auto" w:line="302" w:before="180" w:after="0"/>
        <w:ind w:left="1440" w:right="437"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TCMP:</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Rucidatta (1973). Tattvacintāmaṇiprakāśa. See TCM.</w:t>
      </w:r>
    </w:p>
    <w:p>
      <w:pPr>
        <w:pStyle w:val="Normal"/>
        <w:tabs>
          <w:tab w:val="clear" w:pos="720"/>
          <w:tab w:val="left" w:pos="1543" w:leader="none"/>
        </w:tabs>
        <w:spacing w:lineRule="auto" w:line="302" w:before="240" w:after="0"/>
        <w:ind w:left="1440" w:right="439"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TS:</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 xml:space="preserve">Annaṃbhaṭṭa (1980). Tarkasaṃgraha. In N. Veezhinathan (ed.), </w:t>
      </w:r>
      <w:r>
        <w:rPr>
          <w:rFonts w:eastAsia="Times New Roman" w:cs="Times New Roman" w:ascii="Times New Roman" w:hAnsi="Times New Roman"/>
          <w:b w:val="false"/>
          <w:bCs w:val="false"/>
          <w:i/>
          <w:iCs/>
          <w:sz w:val="24"/>
          <w:szCs w:val="24"/>
          <w:lang w:val="en-US"/>
        </w:rPr>
        <w:t xml:space="preserve">Tarkasaṇgrahadīpikāprakāśikā. </w:t>
      </w:r>
      <w:r>
        <w:rPr>
          <w:rFonts w:eastAsia="Times New Roman" w:cs="Times New Roman" w:ascii="Times New Roman" w:hAnsi="Times New Roman"/>
          <w:b w:val="false"/>
          <w:bCs w:val="false"/>
          <w:i w:val="false"/>
          <w:iCs w:val="false"/>
          <w:sz w:val="24"/>
          <w:szCs w:val="24"/>
          <w:lang w:val="en-US"/>
        </w:rPr>
        <w:t>Madrapurī.</w:t>
      </w:r>
    </w:p>
    <w:p>
      <w:pPr>
        <w:pStyle w:val="Normal"/>
        <w:tabs>
          <w:tab w:val="clear" w:pos="720"/>
          <w:tab w:val="left" w:pos="1543" w:leader="none"/>
        </w:tabs>
        <w:spacing w:lineRule="auto" w:line="302" w:before="240" w:after="0"/>
        <w:ind w:left="1440" w:right="439"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TSD:</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Annaṃbhaṭṭa (1980). Tarkasaṃgrahadīpikā. See TS.</w:t>
      </w:r>
    </w:p>
    <w:p>
      <w:pPr>
        <w:pStyle w:val="Normal"/>
        <w:tabs>
          <w:tab w:val="clear" w:pos="720"/>
          <w:tab w:val="left" w:pos="1543" w:leader="none"/>
        </w:tabs>
        <w:spacing w:lineRule="auto" w:line="302" w:before="239" w:after="0"/>
        <w:ind w:left="1440" w:right="439" w:hanging="1104"/>
        <w:jc w:val="both"/>
        <w:rPr>
          <w:rFonts w:ascii="Times New Roman" w:hAnsi="Times New Roman"/>
        </w:rPr>
      </w:pPr>
      <w:r>
        <w:rPr>
          <w:rFonts w:eastAsia="Times New Roman" w:cs="Times New Roman" w:ascii="Times New Roman" w:hAnsi="Times New Roman"/>
          <w:b w:val="false"/>
          <w:bCs w:val="false"/>
          <w:i w:val="false"/>
          <w:iCs w:val="false"/>
          <w:sz w:val="24"/>
          <w:szCs w:val="24"/>
          <w:lang w:val="en-US"/>
        </w:rPr>
        <w:t>TT:</w:t>
      </w:r>
      <w:r>
        <w:rPr>
          <w:rFonts w:ascii="Times New Roman" w:hAnsi="Times New Roman"/>
        </w:rPr>
        <w:tab/>
      </w:r>
      <w:r>
        <w:rPr>
          <w:rFonts w:eastAsia="Times New Roman" w:cs="Times New Roman" w:ascii="Times New Roman" w:hAnsi="Times New Roman"/>
          <w:b w:val="false"/>
          <w:bCs w:val="false"/>
          <w:i w:val="false"/>
          <w:iCs w:val="false"/>
          <w:sz w:val="24"/>
          <w:szCs w:val="24"/>
          <w:lang w:val="en-US"/>
        </w:rPr>
        <w:t>Vyāsatīrtha (1932). Tarkatāṇḍava</w:t>
      </w:r>
      <w:r>
        <w:rPr>
          <w:rFonts w:eastAsia="Times New Roman" w:cs="Times New Roman" w:ascii="Times New Roman" w:hAnsi="Times New Roman"/>
          <w:b w:val="false"/>
          <w:bCs w:val="false"/>
          <w:i/>
          <w:iCs/>
          <w:sz w:val="24"/>
          <w:szCs w:val="24"/>
          <w:lang w:val="en-US"/>
        </w:rPr>
        <w:t xml:space="preserve">. </w:t>
      </w:r>
      <w:r>
        <w:rPr>
          <w:rFonts w:eastAsia="Times New Roman" w:cs="Times New Roman" w:ascii="Times New Roman" w:hAnsi="Times New Roman"/>
          <w:b w:val="false"/>
          <w:bCs w:val="false"/>
          <w:i w:val="false"/>
          <w:iCs w:val="false"/>
          <w:sz w:val="24"/>
          <w:szCs w:val="24"/>
          <w:lang w:val="en-US"/>
        </w:rPr>
        <w:t>In D</w:t>
      </w:r>
      <w:r>
        <w:rPr>
          <w:rFonts w:eastAsia="Times New Roman" w:cs="Times New Roman" w:ascii="Times New Roman" w:hAnsi="Times New Roman"/>
          <w:b w:val="false"/>
          <w:bCs w:val="false"/>
          <w:i/>
          <w:iCs/>
          <w:sz w:val="24"/>
          <w:szCs w:val="24"/>
          <w:lang w:val="en-US"/>
        </w:rPr>
        <w:t xml:space="preserve">. </w:t>
      </w:r>
      <w:r>
        <w:rPr>
          <w:rFonts w:eastAsia="Times New Roman" w:cs="Times New Roman" w:ascii="Times New Roman" w:hAnsi="Times New Roman"/>
          <w:b w:val="false"/>
          <w:bCs w:val="false"/>
          <w:i w:val="false"/>
          <w:iCs w:val="false"/>
          <w:sz w:val="24"/>
          <w:szCs w:val="24"/>
          <w:lang w:val="en-US"/>
        </w:rPr>
        <w:t>Srinivasachar and V</w:t>
      </w:r>
      <w:r>
        <w:rPr>
          <w:rFonts w:eastAsia="Times New Roman" w:cs="Times New Roman" w:ascii="Times New Roman" w:hAnsi="Times New Roman"/>
          <w:b w:val="false"/>
          <w:bCs w:val="false"/>
          <w:i/>
          <w:iCs/>
          <w:sz w:val="24"/>
          <w:szCs w:val="24"/>
          <w:lang w:val="en-US"/>
        </w:rPr>
        <w:t xml:space="preserve">. </w:t>
      </w:r>
      <w:r>
        <w:rPr>
          <w:rFonts w:eastAsia="Times New Roman" w:cs="Times New Roman" w:ascii="Times New Roman" w:hAnsi="Times New Roman"/>
          <w:b w:val="false"/>
          <w:bCs w:val="false"/>
          <w:i w:val="false"/>
          <w:iCs w:val="false"/>
          <w:sz w:val="24"/>
          <w:szCs w:val="24"/>
          <w:lang w:val="en-US"/>
        </w:rPr>
        <w:t>V</w:t>
      </w:r>
      <w:r>
        <w:rPr>
          <w:rFonts w:eastAsia="Times New Roman" w:cs="Times New Roman" w:ascii="Times New Roman" w:hAnsi="Times New Roman"/>
          <w:b w:val="false"/>
          <w:bCs w:val="false"/>
          <w:i/>
          <w:iCs/>
          <w:sz w:val="24"/>
          <w:szCs w:val="24"/>
          <w:lang w:val="en-US"/>
        </w:rPr>
        <w:t xml:space="preserve">. </w:t>
      </w:r>
      <w:r>
        <w:rPr>
          <w:rFonts w:eastAsia="Times New Roman" w:cs="Times New Roman" w:ascii="Times New Roman" w:hAnsi="Times New Roman"/>
          <w:b w:val="false"/>
          <w:bCs w:val="false"/>
          <w:i w:val="false"/>
          <w:iCs w:val="false"/>
          <w:sz w:val="24"/>
          <w:szCs w:val="24"/>
          <w:lang w:val="en-US"/>
        </w:rPr>
        <w:t xml:space="preserve">Madhwachar (eds.), </w:t>
      </w:r>
      <w:r>
        <w:rPr>
          <w:rFonts w:eastAsia="Times New Roman" w:cs="Times New Roman" w:ascii="Times New Roman" w:hAnsi="Times New Roman"/>
          <w:b w:val="false"/>
          <w:bCs w:val="false"/>
          <w:i/>
          <w:iCs/>
          <w:sz w:val="24"/>
          <w:szCs w:val="24"/>
          <w:lang w:val="en-US"/>
        </w:rPr>
        <w:t xml:space="preserve">Tarka Tāṇḍavam of Śrī Vyāsatīrtha with the Commentary Nyāyadīpa of Śrī Rāghavendra. </w:t>
      </w:r>
      <w:r>
        <w:rPr>
          <w:rFonts w:eastAsia="Times New Roman" w:cs="Times New Roman" w:ascii="Times New Roman" w:hAnsi="Times New Roman"/>
          <w:b w:val="false"/>
          <w:bCs w:val="false"/>
          <w:i w:val="false"/>
          <w:iCs w:val="false"/>
          <w:sz w:val="24"/>
          <w:szCs w:val="24"/>
          <w:lang w:val="en-US"/>
        </w:rPr>
        <w:t>Mysore Government Branch Press.</w:t>
      </w:r>
    </w:p>
    <w:p>
      <w:pPr>
        <w:pStyle w:val="TextBody"/>
        <w:jc w:val="both"/>
        <w:rPr>
          <w:rFonts w:ascii="Times New Roman" w:hAnsi="Times New Roman" w:eastAsia="Times New Roman" w:cs="Times New Roman"/>
          <w:color w:val="000000" w:themeColor="text1" w:themeShade="ff" w:themeTint="ff"/>
        </w:rPr>
      </w:pPr>
      <w:r>
        <w:rPr>
          <w:rFonts w:eastAsia="Times New Roman" w:cs="Times New Roman" w:ascii="Times New Roman" w:hAnsi="Times New Roman"/>
          <w:color w:val="000000" w:themeColor="text1" w:themeShade="ff" w:themeTint="ff"/>
        </w:rPr>
      </w:r>
    </w:p>
    <w:p>
      <w:pPr>
        <w:pStyle w:val="Heading1"/>
        <w:jc w:val="both"/>
        <w:rPr>
          <w:rFonts w:ascii="Times New Roman" w:hAnsi="Times New Roman"/>
        </w:rPr>
      </w:pPr>
      <w:bookmarkStart w:id="12" w:name="secondary-references"/>
      <w:r>
        <w:rPr>
          <w:rFonts w:eastAsia="Times New Roman" w:cs="Times New Roman" w:ascii="Times New Roman" w:hAnsi="Times New Roman"/>
          <w:color w:val="000000" w:themeColor="text1" w:themeShade="ff" w:themeTint="ff"/>
        </w:rPr>
        <w:t>Secondary References</w:t>
      </w:r>
      <w:bookmarkEnd w:id="12"/>
    </w:p>
    <w:p>
      <w:pPr>
        <w:pStyle w:val="TextBody"/>
        <w:rPr>
          <w:rFonts w:ascii="Times New Roman" w:hAnsi="Times New Roman" w:eastAsia="Times New Roman" w:cs="Times New Roman"/>
          <w:b w:val="false"/>
          <w:b w:val="false"/>
          <w:bCs w:val="false"/>
          <w:i w:val="false"/>
          <w:i w:val="false"/>
          <w:iCs w:val="false"/>
          <w:sz w:val="20"/>
          <w:szCs w:val="20"/>
          <w:lang w:val="en-US"/>
        </w:rPr>
      </w:pPr>
      <w:r>
        <w:rPr>
          <w:rFonts w:eastAsia="Times New Roman" w:cs="Times New Roman" w:ascii="Times New Roman" w:hAnsi="Times New Roman"/>
          <w:b w:val="false"/>
          <w:bCs w:val="false"/>
          <w:i w:val="false"/>
          <w:iCs w:val="false"/>
          <w:sz w:val="20"/>
          <w:szCs w:val="20"/>
          <w:lang w:val="en-US"/>
        </w:rPr>
      </w:r>
    </w:p>
    <w:p>
      <w:pPr>
        <w:pStyle w:val="Normal"/>
        <w:ind w:left="0" w:hanging="0"/>
        <w:jc w:val="left"/>
        <w:rPr>
          <w:rFonts w:ascii="Times New Roman" w:hAnsi="Times New Roman"/>
        </w:rPr>
      </w:pPr>
      <w:r>
        <w:rPr>
          <w:rFonts w:eastAsia="Times New Roman" w:cs="Times New Roman" w:ascii="Times New Roman" w:hAnsi="Times New Roman"/>
          <w:i w:val="false"/>
          <w:iCs w:val="false"/>
          <w:smallCaps/>
          <w:lang w:val="en-US"/>
        </w:rPr>
        <w:t>Bhattacharya, G. (1978)</w:t>
      </w:r>
      <w:r>
        <w:rPr>
          <w:rFonts w:eastAsia="Times New Roman" w:cs="Times New Roman" w:ascii="Times New Roman" w:hAnsi="Times New Roman"/>
          <w:i w:val="false"/>
          <w:iCs w:val="false"/>
          <w:lang w:val="en-US"/>
        </w:rPr>
        <w:t>.</w:t>
      </w:r>
      <w:r>
        <w:rPr>
          <w:rFonts w:eastAsia="Times New Roman" w:cs="Times New Roman" w:ascii="Times New Roman" w:hAnsi="Times New Roman"/>
          <w:lang w:val="en-US"/>
        </w:rPr>
        <w:t xml:space="preserve"> </w:t>
      </w:r>
      <w:r>
        <w:rPr>
          <w:rFonts w:eastAsia="Times New Roman" w:cs="Times New Roman" w:ascii="Times New Roman" w:hAnsi="Times New Roman"/>
          <w:i/>
          <w:iCs/>
          <w:lang w:val="en-US"/>
        </w:rPr>
        <w:t xml:space="preserve">Navya-Nyāya: Some Logical Problems in Historical Perspective. </w:t>
      </w:r>
      <w:r>
        <w:rPr>
          <w:rFonts w:eastAsia="Times New Roman" w:cs="Times New Roman" w:ascii="Times New Roman" w:hAnsi="Times New Roman"/>
          <w:lang w:val="en-US"/>
        </w:rPr>
        <w:t>Bharatiya Vidya Prakashan.</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Bhattacharya, K. C.</w:t>
      </w:r>
      <w:r>
        <w:rPr>
          <w:rFonts w:eastAsia="Times New Roman" w:cs="Times New Roman" w:ascii="Times New Roman" w:hAnsi="Times New Roman"/>
          <w:color w:val="000000" w:themeColor="text1" w:themeShade="ff" w:themeTint="ff"/>
        </w:rPr>
        <w:t xml:space="preserve"> (1976). The subject as freedom. In G. B. Burch (ed.), </w:t>
      </w:r>
      <w:r>
        <w:rPr>
          <w:rFonts w:eastAsia="Times New Roman" w:cs="Times New Roman" w:ascii="Times New Roman" w:hAnsi="Times New Roman"/>
          <w:i/>
          <w:iCs/>
          <w:color w:val="000000" w:themeColor="text1" w:themeShade="ff" w:themeTint="ff"/>
        </w:rPr>
        <w:t>Search for the Absolute in Neo-Vedanta.</w:t>
      </w:r>
      <w:r>
        <w:rPr>
          <w:rFonts w:eastAsia="Times New Roman" w:cs="Times New Roman" w:ascii="Times New Roman" w:hAnsi="Times New Roman"/>
          <w:color w:val="000000" w:themeColor="text1" w:themeShade="ff" w:themeTint="ff"/>
        </w:rPr>
        <w:t xml:space="preserve"> University Press of Hawaii.</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Chaturvedi, A. (2020)</w:t>
      </w:r>
      <w:r>
        <w:rPr>
          <w:rFonts w:eastAsia="Times New Roman" w:cs="Times New Roman" w:ascii="Times New Roman" w:hAnsi="Times New Roman"/>
          <w:color w:val="000000" w:themeColor="text1" w:themeShade="ff" w:themeTint="ff"/>
        </w:rPr>
        <w:t xml:space="preserve">. There is something wrong with raw perception, after all: Vyāsatīrtha’s Refutation of Nirvikalpaka-Pratyakṣa. </w:t>
      </w:r>
      <w:r>
        <w:rPr>
          <w:rFonts w:eastAsia="Times New Roman" w:cs="Times New Roman" w:ascii="Times New Roman" w:hAnsi="Times New Roman"/>
          <w:i/>
          <w:iCs/>
          <w:color w:val="000000" w:themeColor="text1" w:themeShade="ff" w:themeTint="ff"/>
        </w:rPr>
        <w:t>Journal of Indian Philosophy</w:t>
      </w:r>
      <w:r>
        <w:rPr>
          <w:rFonts w:eastAsia="Times New Roman" w:cs="Times New Roman" w:ascii="Times New Roman" w:hAnsi="Times New Roman"/>
          <w:color w:val="000000" w:themeColor="text1" w:themeShade="ff" w:themeTint="ff"/>
        </w:rPr>
        <w:t>, 48(2), 255–314.</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Dretske, F. (1969</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Seeing and Knowing.</w:t>
      </w:r>
      <w:r>
        <w:rPr>
          <w:rFonts w:eastAsia="Times New Roman" w:cs="Times New Roman" w:ascii="Times New Roman" w:hAnsi="Times New Roman"/>
          <w:color w:val="000000" w:themeColor="text1" w:themeShade="ff" w:themeTint="ff"/>
        </w:rPr>
        <w:t xml:space="preserve"> Chicago University Press.</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Farennikova, A. (2015).</w:t>
      </w:r>
      <w:r>
        <w:rPr>
          <w:rFonts w:eastAsia="Times New Roman" w:cs="Times New Roman" w:ascii="Times New Roman" w:hAnsi="Times New Roman"/>
          <w:color w:val="000000" w:themeColor="text1" w:themeShade="ff" w:themeTint="ff"/>
        </w:rPr>
        <w:t xml:space="preserve"> Perception of absence and penetration from expectation. </w:t>
      </w:r>
      <w:r>
        <w:rPr>
          <w:rFonts w:eastAsia="Times New Roman" w:cs="Times New Roman" w:ascii="Times New Roman" w:hAnsi="Times New Roman"/>
          <w:i/>
          <w:iCs/>
          <w:color w:val="000000" w:themeColor="text1" w:themeShade="ff" w:themeTint="ff"/>
        </w:rPr>
        <w:t>Review of Philosophy and Psychology,</w:t>
      </w:r>
      <w:r>
        <w:rPr>
          <w:rFonts w:eastAsia="Times New Roman" w:cs="Times New Roman" w:ascii="Times New Roman" w:hAnsi="Times New Roman"/>
          <w:color w:val="000000" w:themeColor="text1" w:themeShade="ff" w:themeTint="ff"/>
        </w:rPr>
        <w:t xml:space="preserve"> 6(4), 621-640. </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Farennikova, A. (2013)</w:t>
      </w:r>
      <w:r>
        <w:rPr>
          <w:rFonts w:eastAsia="Times New Roman" w:cs="Times New Roman" w:ascii="Times New Roman" w:hAnsi="Times New Roman"/>
          <w:color w:val="000000" w:themeColor="text1" w:themeShade="ff" w:themeTint="ff"/>
        </w:rPr>
        <w:t xml:space="preserve">. Seeing absence. </w:t>
      </w:r>
      <w:r>
        <w:rPr>
          <w:rFonts w:eastAsia="Times New Roman" w:cs="Times New Roman" w:ascii="Times New Roman" w:hAnsi="Times New Roman"/>
          <w:i/>
          <w:iCs/>
          <w:color w:val="000000" w:themeColor="text1" w:themeShade="ff" w:themeTint="ff"/>
        </w:rPr>
        <w:t>Philosophical Studies</w:t>
      </w:r>
      <w:r>
        <w:rPr>
          <w:rFonts w:eastAsia="Times New Roman" w:cs="Times New Roman" w:ascii="Times New Roman" w:hAnsi="Times New Roman"/>
          <w:color w:val="000000" w:themeColor="text1" w:themeShade="ff" w:themeTint="ff"/>
        </w:rPr>
        <w:t>, 166(3), 429–454.</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Freschi, E</w:t>
      </w:r>
      <w:r>
        <w:rPr>
          <w:rFonts w:eastAsia="Times New Roman" w:cs="Times New Roman" w:ascii="Times New Roman" w:hAnsi="Times New Roman"/>
          <w:color w:val="000000" w:themeColor="text1" w:themeShade="ff" w:themeTint="ff"/>
        </w:rPr>
        <w:t xml:space="preserve">. (2010). Facing the boundaries of epistemology: Kumārila on error and negative cognition. </w:t>
      </w:r>
      <w:r>
        <w:rPr>
          <w:rFonts w:eastAsia="Times New Roman" w:cs="Times New Roman" w:ascii="Times New Roman" w:hAnsi="Times New Roman"/>
          <w:i/>
          <w:iCs/>
          <w:color w:val="000000" w:themeColor="text1" w:themeShade="ff" w:themeTint="ff"/>
        </w:rPr>
        <w:t>Journal of Indian Philosophy,</w:t>
      </w:r>
      <w:r>
        <w:rPr>
          <w:rFonts w:eastAsia="Times New Roman" w:cs="Times New Roman" w:ascii="Times New Roman" w:hAnsi="Times New Roman"/>
          <w:color w:val="000000" w:themeColor="text1" w:themeShade="ff" w:themeTint="ff"/>
        </w:rPr>
        <w:t xml:space="preserve"> 38, 39-48. </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Guha, N</w:t>
      </w:r>
      <w:r>
        <w:rPr>
          <w:rFonts w:eastAsia="Times New Roman" w:cs="Times New Roman" w:ascii="Times New Roman" w:hAnsi="Times New Roman"/>
          <w:color w:val="000000" w:themeColor="text1" w:themeShade="ff" w:themeTint="ff"/>
        </w:rPr>
        <w:t xml:space="preserve">. (2013). No black scorpion is falling: An onto-epistemic analysis of absence. </w:t>
      </w:r>
      <w:r>
        <w:rPr>
          <w:rFonts w:eastAsia="Times New Roman" w:cs="Times New Roman" w:ascii="Times New Roman" w:hAnsi="Times New Roman"/>
          <w:i/>
          <w:iCs/>
          <w:color w:val="000000" w:themeColor="text1" w:themeShade="ff" w:themeTint="ff"/>
        </w:rPr>
        <w:t>Journal of Indian Philosophy</w:t>
      </w:r>
      <w:r>
        <w:rPr>
          <w:rFonts w:eastAsia="Times New Roman" w:cs="Times New Roman" w:ascii="Times New Roman" w:hAnsi="Times New Roman"/>
          <w:color w:val="000000" w:themeColor="text1" w:themeShade="ff" w:themeTint="ff"/>
        </w:rPr>
        <w:t>, 41(2), 111-131.</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Kellner, B. (2003).</w:t>
      </w:r>
      <w:r>
        <w:rPr>
          <w:rFonts w:eastAsia="Times New Roman" w:cs="Times New Roman" w:ascii="Times New Roman" w:hAnsi="Times New Roman"/>
          <w:color w:val="000000" w:themeColor="text1" w:themeShade="ff" w:themeTint="ff"/>
        </w:rPr>
        <w:t xml:space="preserve"> Integrating negative knowledge into pramāṇa theory: The development of the dṛśyânupalabdhi in Dharmakīrti’s earlier works. </w:t>
      </w:r>
      <w:r>
        <w:rPr>
          <w:rFonts w:eastAsia="Times New Roman" w:cs="Times New Roman" w:ascii="Times New Roman" w:hAnsi="Times New Roman"/>
          <w:i/>
          <w:iCs/>
          <w:color w:val="000000" w:themeColor="text1" w:themeShade="ff" w:themeTint="ff"/>
        </w:rPr>
        <w:t>Journal of Indian Philosophy,</w:t>
      </w:r>
      <w:r>
        <w:rPr>
          <w:rFonts w:eastAsia="Times New Roman" w:cs="Times New Roman" w:ascii="Times New Roman" w:hAnsi="Times New Roman"/>
          <w:color w:val="000000" w:themeColor="text1" w:themeShade="ff" w:themeTint="ff"/>
        </w:rPr>
        <w:t xml:space="preserve"> 31, 121–159.</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Kellner, B. (2001).</w:t>
      </w:r>
      <w:r>
        <w:rPr>
          <w:rFonts w:eastAsia="Times New Roman" w:cs="Times New Roman" w:ascii="Times New Roman" w:hAnsi="Times New Roman"/>
          <w:color w:val="000000" w:themeColor="text1" w:themeShade="ff" w:themeTint="ff"/>
        </w:rPr>
        <w:t xml:space="preserve"> Negation—failure or success? Remarks on an allegedly characteristic trait of Dharmakīrti’s anupalabdhi-theory. </w:t>
      </w:r>
      <w:r>
        <w:rPr>
          <w:rFonts w:eastAsia="Times New Roman" w:cs="Times New Roman" w:ascii="Times New Roman" w:hAnsi="Times New Roman"/>
          <w:i/>
          <w:iCs/>
          <w:color w:val="000000" w:themeColor="text1" w:themeShade="ff" w:themeTint="ff"/>
        </w:rPr>
        <w:t>Journal of Indian Philosophy,</w:t>
      </w:r>
      <w:r>
        <w:rPr>
          <w:rFonts w:eastAsia="Times New Roman" w:cs="Times New Roman" w:ascii="Times New Roman" w:hAnsi="Times New Roman"/>
          <w:color w:val="000000" w:themeColor="text1" w:themeShade="ff" w:themeTint="ff"/>
        </w:rPr>
        <w:t xml:space="preserve"> 29, 495–517.</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Martin, J.-R., &amp; Dokic, J. (2013)</w:t>
      </w:r>
      <w:r>
        <w:rPr>
          <w:rFonts w:eastAsia="Times New Roman" w:cs="Times New Roman" w:ascii="Times New Roman" w:hAnsi="Times New Roman"/>
          <w:color w:val="000000" w:themeColor="text1" w:themeShade="ff" w:themeTint="ff"/>
        </w:rPr>
        <w:t xml:space="preserve">. Seeing absence or absence of seeing? </w:t>
      </w:r>
      <w:r>
        <w:rPr>
          <w:rFonts w:eastAsia="Times New Roman" w:cs="Times New Roman" w:ascii="Times New Roman" w:hAnsi="Times New Roman"/>
          <w:i/>
          <w:iCs/>
          <w:color w:val="000000" w:themeColor="text1" w:themeShade="ff" w:themeTint="ff"/>
        </w:rPr>
        <w:t>Thought: A Journal of Philosophy</w:t>
      </w:r>
      <w:r>
        <w:rPr>
          <w:rFonts w:eastAsia="Times New Roman" w:cs="Times New Roman" w:ascii="Times New Roman" w:hAnsi="Times New Roman"/>
          <w:color w:val="000000" w:themeColor="text1" w:themeShade="ff" w:themeTint="ff"/>
        </w:rPr>
        <w:t>, 2(2), 117–125.</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Matilal, B. K.</w:t>
      </w:r>
      <w:r>
        <w:rPr>
          <w:rFonts w:eastAsia="Times New Roman" w:cs="Times New Roman" w:ascii="Times New Roman" w:hAnsi="Times New Roman"/>
          <w:color w:val="000000" w:themeColor="text1" w:themeShade="ff" w:themeTint="ff"/>
        </w:rPr>
        <w:t xml:space="preserve"> (1968). </w:t>
      </w:r>
      <w:r>
        <w:rPr>
          <w:rFonts w:eastAsia="Times New Roman" w:cs="Times New Roman" w:ascii="Times New Roman" w:hAnsi="Times New Roman"/>
          <w:i/>
          <w:iCs/>
          <w:color w:val="000000" w:themeColor="text1" w:themeShade="ff" w:themeTint="ff"/>
        </w:rPr>
        <w:t>The Navya-Nyāya Doctrine of Negation.</w:t>
      </w:r>
      <w:r>
        <w:rPr>
          <w:rFonts w:eastAsia="Times New Roman" w:cs="Times New Roman" w:ascii="Times New Roman" w:hAnsi="Times New Roman"/>
          <w:color w:val="000000" w:themeColor="text1" w:themeShade="ff" w:themeTint="ff"/>
        </w:rPr>
        <w:t xml:space="preserve"> Harvard University Press. </w:t>
      </w:r>
    </w:p>
    <w:p>
      <w:pPr>
        <w:pStyle w:val="Normal"/>
        <w:ind w:left="0" w:hanging="0"/>
        <w:jc w:val="both"/>
        <w:rPr>
          <w:rFonts w:ascii="Times New Roman" w:hAnsi="Times New Roman"/>
        </w:rPr>
      </w:pPr>
      <w:r>
        <w:rPr>
          <w:rFonts w:eastAsia="Times New Roman" w:cs="Times New Roman" w:ascii="Times New Roman" w:hAnsi="Times New Roman"/>
          <w:b w:val="false"/>
          <w:bCs w:val="false"/>
          <w:i w:val="false"/>
          <w:iCs w:val="false"/>
          <w:smallCaps/>
          <w:color w:val="000000" w:themeColor="text1" w:themeShade="ff" w:themeTint="ff"/>
          <w:sz w:val="20"/>
          <w:szCs w:val="20"/>
          <w:lang w:val="en-US"/>
        </w:rPr>
        <w:t>McCrea, L. J. &amp; Patil, P. G. (2010</w:t>
      </w:r>
      <w:r>
        <w:rPr>
          <w:rFonts w:eastAsia="Times New Roman" w:cs="Times New Roman" w:ascii="Times New Roman" w:hAnsi="Times New Roman"/>
          <w:b w:val="false"/>
          <w:bCs w:val="false"/>
          <w:i w:val="false"/>
          <w:iCs w:val="false"/>
          <w:color w:val="000000" w:themeColor="text1" w:themeShade="ff" w:themeTint="ff"/>
          <w:sz w:val="20"/>
          <w:szCs w:val="20"/>
          <w:lang w:val="en-US"/>
        </w:rPr>
        <w:t xml:space="preserve">). </w:t>
      </w:r>
      <w:r>
        <w:rPr>
          <w:rFonts w:eastAsia="Times New Roman" w:cs="Times New Roman" w:ascii="Times New Roman" w:hAnsi="Times New Roman"/>
          <w:b w:val="false"/>
          <w:bCs w:val="false"/>
          <w:i/>
          <w:iCs/>
          <w:color w:val="000000" w:themeColor="text1" w:themeShade="ff" w:themeTint="ff"/>
          <w:sz w:val="20"/>
          <w:szCs w:val="20"/>
          <w:lang w:val="en-US"/>
        </w:rPr>
        <w:t xml:space="preserve">Buddhist Philosophy of Language in India: Jñānaśrīmitra on Exclusion. </w:t>
      </w:r>
      <w:r>
        <w:rPr>
          <w:rFonts w:eastAsia="Times New Roman" w:cs="Times New Roman" w:ascii="Times New Roman" w:hAnsi="Times New Roman"/>
          <w:b w:val="false"/>
          <w:bCs w:val="false"/>
          <w:i w:val="false"/>
          <w:iCs w:val="false"/>
          <w:color w:val="000000" w:themeColor="text1" w:themeShade="ff" w:themeTint="ff"/>
          <w:sz w:val="20"/>
          <w:szCs w:val="20"/>
          <w:lang w:val="en-US"/>
        </w:rPr>
        <w:t xml:space="preserve">Columbia University Press.     </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Paul, L. A. (2000)</w:t>
      </w:r>
      <w:r>
        <w:rPr>
          <w:rFonts w:eastAsia="Times New Roman" w:cs="Times New Roman" w:ascii="Times New Roman" w:hAnsi="Times New Roman"/>
          <w:color w:val="000000" w:themeColor="text1" w:themeShade="ff" w:themeTint="ff"/>
        </w:rPr>
        <w:t xml:space="preserve"> Aspect causation. </w:t>
      </w:r>
      <w:r>
        <w:rPr>
          <w:rFonts w:eastAsia="Times New Roman" w:cs="Times New Roman" w:ascii="Times New Roman" w:hAnsi="Times New Roman"/>
          <w:i/>
          <w:iCs/>
          <w:color w:val="000000" w:themeColor="text1" w:themeShade="ff" w:themeTint="ff"/>
        </w:rPr>
        <w:t>Journal of Philosophy</w:t>
      </w:r>
      <w:r>
        <w:rPr>
          <w:rFonts w:eastAsia="Times New Roman" w:cs="Times New Roman" w:ascii="Times New Roman" w:hAnsi="Times New Roman"/>
          <w:color w:val="000000" w:themeColor="text1" w:themeShade="ff" w:themeTint="ff"/>
        </w:rPr>
        <w:t>, 97(4), 235-256.</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Phillips, S. &amp; Tatacharya, N. S. R.</w:t>
      </w:r>
      <w:r>
        <w:rPr>
          <w:rFonts w:eastAsia="Times New Roman" w:cs="Times New Roman" w:ascii="Times New Roman" w:hAnsi="Times New Roman"/>
          <w:color w:val="000000" w:themeColor="text1" w:themeShade="ff" w:themeTint="ff"/>
        </w:rPr>
        <w:t xml:space="preserve"> (2004). </w:t>
      </w:r>
      <w:r>
        <w:rPr>
          <w:rFonts w:eastAsia="Times New Roman" w:cs="Times New Roman" w:ascii="Times New Roman" w:hAnsi="Times New Roman"/>
          <w:i/>
          <w:iCs/>
          <w:color w:val="000000" w:themeColor="text1" w:themeShade="ff" w:themeTint="ff"/>
        </w:rPr>
        <w:t>Epistemology of Perception: Gaṅgeśa’s Tattvacintāmaṇi: The Perception Chapter.</w:t>
      </w:r>
      <w:r>
        <w:rPr>
          <w:rFonts w:eastAsia="Times New Roman" w:cs="Times New Roman" w:ascii="Times New Roman" w:hAnsi="Times New Roman"/>
          <w:color w:val="000000" w:themeColor="text1" w:themeShade="ff" w:themeTint="ff"/>
        </w:rPr>
        <w:t xml:space="preserve"> American Institute of Buddhist Studies. </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Sorensen, R.</w:t>
      </w:r>
      <w:r>
        <w:rPr>
          <w:rFonts w:eastAsia="Times New Roman" w:cs="Times New Roman" w:ascii="Times New Roman" w:hAnsi="Times New Roman"/>
          <w:color w:val="000000" w:themeColor="text1" w:themeShade="ff" w:themeTint="ff"/>
        </w:rPr>
        <w:t xml:space="preserve"> (2015). Perceiving nothings. In M. Matthen (ed.), </w:t>
      </w:r>
      <w:r>
        <w:rPr>
          <w:rFonts w:eastAsia="Times New Roman" w:cs="Times New Roman" w:ascii="Times New Roman" w:hAnsi="Times New Roman"/>
          <w:i/>
          <w:iCs/>
          <w:color w:val="000000" w:themeColor="text1" w:themeShade="ff" w:themeTint="ff"/>
        </w:rPr>
        <w:t>The Oxford Handbook of Philosophy of Perception.</w:t>
      </w:r>
      <w:r>
        <w:rPr>
          <w:rFonts w:eastAsia="Times New Roman" w:cs="Times New Roman" w:ascii="Times New Roman" w:hAnsi="Times New Roman"/>
          <w:color w:val="000000" w:themeColor="text1" w:themeShade="ff" w:themeTint="ff"/>
        </w:rPr>
        <w:t xml:space="preserve"> Oxford University Press.</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Sorensen, R. (2008)</w:t>
      </w:r>
      <w:r>
        <w:rPr>
          <w:rFonts w:eastAsia="Times New Roman" w:cs="Times New Roman" w:ascii="Times New Roman" w:hAnsi="Times New Roman"/>
          <w:color w:val="000000" w:themeColor="text1" w:themeShade="ff" w:themeTint="ff"/>
        </w:rPr>
        <w:t xml:space="preserve">. </w:t>
      </w:r>
      <w:r>
        <w:rPr>
          <w:rFonts w:eastAsia="Times New Roman" w:cs="Times New Roman" w:ascii="Times New Roman" w:hAnsi="Times New Roman"/>
          <w:i/>
          <w:iCs/>
          <w:color w:val="000000" w:themeColor="text1" w:themeShade="ff" w:themeTint="ff"/>
        </w:rPr>
        <w:t>Seeing Dark Things: The Philosophy of Shadows</w:t>
      </w:r>
      <w:r>
        <w:rPr>
          <w:rFonts w:eastAsia="Times New Roman" w:cs="Times New Roman" w:ascii="Times New Roman" w:hAnsi="Times New Roman"/>
          <w:color w:val="000000" w:themeColor="text1" w:themeShade="ff" w:themeTint="ff"/>
        </w:rPr>
        <w:t>. Oxford University Press.</w:t>
      </w:r>
    </w:p>
    <w:p>
      <w:pPr>
        <w:pStyle w:val="Normal"/>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Taber, J</w:t>
      </w:r>
      <w:r>
        <w:rPr>
          <w:rFonts w:eastAsia="Times New Roman" w:cs="Times New Roman" w:ascii="Times New Roman" w:hAnsi="Times New Roman"/>
          <w:color w:val="000000" w:themeColor="text1" w:themeShade="ff" w:themeTint="ff"/>
        </w:rPr>
        <w:t xml:space="preserve">. (2001). Much ado about nothing: Kumārila, Śāntarakṣita, and Dharmakīrti on the cognition of non-being. </w:t>
      </w:r>
      <w:r>
        <w:rPr>
          <w:rFonts w:eastAsia="Times New Roman" w:cs="Times New Roman" w:ascii="Times New Roman" w:hAnsi="Times New Roman"/>
          <w:i/>
          <w:iCs/>
          <w:color w:val="000000" w:themeColor="text1" w:themeShade="ff" w:themeTint="ff"/>
        </w:rPr>
        <w:t>Journal of the American Oriental Society</w:t>
      </w:r>
      <w:r>
        <w:rPr>
          <w:rFonts w:eastAsia="Times New Roman" w:cs="Times New Roman" w:ascii="Times New Roman" w:hAnsi="Times New Roman"/>
          <w:color w:val="000000" w:themeColor="text1" w:themeShade="ff" w:themeTint="ff"/>
        </w:rPr>
        <w:t>, 121(1), 72–88.</w:t>
      </w:r>
    </w:p>
    <w:p>
      <w:pPr>
        <w:pStyle w:val="Normal"/>
        <w:spacing w:before="0" w:after="200"/>
        <w:ind w:left="0" w:hanging="0"/>
        <w:jc w:val="both"/>
        <w:rPr>
          <w:rFonts w:ascii="Times New Roman" w:hAnsi="Times New Roman"/>
        </w:rPr>
      </w:pPr>
      <w:r>
        <w:rPr>
          <w:rFonts w:eastAsia="Times New Roman" w:cs="Times New Roman" w:ascii="Times New Roman" w:hAnsi="Times New Roman"/>
          <w:smallCaps/>
          <w:color w:val="000000" w:themeColor="text1" w:themeShade="ff" w:themeTint="ff"/>
        </w:rPr>
        <w:t>Vaidya, A. J., Bilimoria, P. &amp; Shaw, J. L</w:t>
      </w:r>
      <w:r>
        <w:rPr>
          <w:rFonts w:eastAsia="Times New Roman" w:cs="Times New Roman" w:ascii="Times New Roman" w:hAnsi="Times New Roman"/>
          <w:color w:val="000000" w:themeColor="text1" w:themeShade="ff" w:themeTint="ff"/>
        </w:rPr>
        <w:t xml:space="preserve">. (2016). Absence: An Indo-analytic inquiry. </w:t>
      </w:r>
      <w:r>
        <w:rPr>
          <w:rFonts w:eastAsia="Times New Roman" w:cs="Times New Roman" w:ascii="Times New Roman" w:hAnsi="Times New Roman"/>
          <w:i/>
          <w:iCs/>
          <w:color w:val="000000" w:themeColor="text1" w:themeShade="ff" w:themeTint="ff"/>
        </w:rPr>
        <w:t>Sophia</w:t>
      </w:r>
      <w:r>
        <w:rPr>
          <w:rFonts w:eastAsia="Times New Roman" w:cs="Times New Roman" w:ascii="Times New Roman" w:hAnsi="Times New Roman"/>
          <w:color w:val="000000" w:themeColor="text1" w:themeShade="ff" w:themeTint="ff"/>
        </w:rPr>
        <w:t xml:space="preserve"> 55(4), 491-513. </w:t>
      </w:r>
    </w:p>
    <w:sectPr>
      <w:headerReference w:type="default" r:id="rId4"/>
      <w:footerReference w:type="default" r:id="rId5"/>
      <w:footnotePr>
        <w:numFmt w:val="decimal"/>
      </w:footnotePr>
      <w:type w:val="nextPage"/>
      <w:pgSz w:w="12240" w:h="15840"/>
      <w:pgMar w:left="1440" w:right="1440" w:header="720" w:top="1284" w:footer="72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60"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3120"/>
      <w:gridCol w:w="3120"/>
      <w:gridCol w:w="3120"/>
    </w:tblGrid>
    <w:tr>
      <w:trPr>
        <w:trHeight w:val="300" w:hRule="atLeast"/>
      </w:trPr>
      <w:tc>
        <w:tcPr>
          <w:tcW w:w="3120" w:type="dxa"/>
          <w:tcBorders/>
        </w:tcPr>
        <w:p>
          <w:pPr>
            <w:pStyle w:val="Header"/>
            <w:widowControl w:val="false"/>
            <w:suppressAutoHyphens w:val="true"/>
            <w:bidi w:val="0"/>
            <w:spacing w:before="0" w:after="0"/>
            <w:ind w:left="-115" w:hanging="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c>
        <w:tcPr>
          <w:tcW w:w="3120" w:type="dxa"/>
          <w:tcBorders/>
        </w:tcPr>
        <w:p>
          <w:pPr>
            <w:pStyle w:val="Header"/>
            <w:widowControl w:val="false"/>
            <w:suppressAutoHyphens w:val="true"/>
            <w:bidi w:val="0"/>
            <w:spacing w:before="0" w:after="0"/>
            <w:jc w:val="center"/>
            <w:rPr>
              <w:rFonts w:ascii="Cambria" w:hAnsi="Cambria" w:eastAsia="Cambria" w:cs=""/>
              <w:kern w:val="0"/>
              <w:sz w:val="24"/>
              <w:szCs w:val="24"/>
              <w:lang w:val="en-US" w:eastAsia="en-US" w:bidi="ar-SA"/>
            </w:rPr>
          </w:pPr>
          <w:r>
            <w:rPr>
              <w:rFonts w:eastAsia="Cambria" w:cs=""/>
              <w:kern w:val="0"/>
              <w:sz w:val="24"/>
              <w:szCs w:val="24"/>
              <w:lang w:val="en-US" w:eastAsia="en-US" w:bidi="ar-SA"/>
            </w:rPr>
          </w:r>
        </w:p>
      </w:tc>
      <w:tc>
        <w:tcPr>
          <w:tcW w:w="3120" w:type="dxa"/>
          <w:tcBorders/>
        </w:tcPr>
        <w:p>
          <w:pPr>
            <w:pStyle w:val="Header"/>
            <w:widowControl w:val="false"/>
            <w:suppressAutoHyphens w:val="true"/>
            <w:bidi w:val="0"/>
            <w:spacing w:before="0" w:after="0"/>
            <w:ind w:right="-115" w:hanging="0"/>
            <w:jc w:val="right"/>
            <w:rPr>
              <w:rFonts w:ascii="Times New Roman" w:hAnsi="Times New Roman" w:eastAsia="Times New Roman" w:cs="Times New Roman"/>
              <w:sz w:val="22"/>
              <w:szCs w:val="22"/>
            </w:rPr>
          </w:pPr>
          <w:r>
            <w:rPr>
              <w:rFonts w:eastAsia="Times New Roman" w:cs="Times New Roman" w:ascii="Times New Roman" w:hAnsi="Times New Roman"/>
              <w:kern w:val="0"/>
              <w:sz w:val="22"/>
              <w:szCs w:val="22"/>
              <w:lang w:val="en-US" w:eastAsia="en-US" w:bidi="ar-SA"/>
            </w:rPr>
            <w:fldChar w:fldCharType="begin"/>
          </w:r>
          <w:r>
            <w:rPr>
              <w:sz w:val="22"/>
              <w:kern w:val="0"/>
              <w:szCs w:val="22"/>
              <w:rFonts w:eastAsia="Times New Roman" w:cs="Times New Roman" w:ascii="Times New Roman" w:hAnsi="Times New Roman"/>
              <w:lang w:val="en-US" w:eastAsia="en-US" w:bidi="ar-SA"/>
            </w:rPr>
            <w:instrText> PAGE </w:instrText>
          </w:r>
          <w:r>
            <w:rPr>
              <w:sz w:val="22"/>
              <w:kern w:val="0"/>
              <w:szCs w:val="22"/>
              <w:rFonts w:eastAsia="Times New Roman" w:cs="Times New Roman" w:ascii="Times New Roman" w:hAnsi="Times New Roman"/>
              <w:lang w:val="en-US" w:eastAsia="en-US" w:bidi="ar-SA"/>
            </w:rPr>
            <w:fldChar w:fldCharType="separate"/>
          </w:r>
          <w:r>
            <w:rPr>
              <w:sz w:val="22"/>
              <w:kern w:val="0"/>
              <w:szCs w:val="22"/>
              <w:rFonts w:eastAsia="Times New Roman" w:cs="Times New Roman" w:ascii="Times New Roman" w:hAnsi="Times New Roman"/>
              <w:lang w:val="en-US" w:eastAsia="en-US" w:bidi="ar-SA"/>
            </w:rPr>
            <w:t>1</w:t>
          </w:r>
          <w:r>
            <w:rPr>
              <w:sz w:val="22"/>
              <w:kern w:val="0"/>
              <w:szCs w:val="22"/>
              <w:rFonts w:eastAsia="Times New Roman" w:cs="Times New Roman" w:ascii="Times New Roman" w:hAnsi="Times New Roman"/>
              <w:lang w:val="en-US" w:eastAsia="en-US" w:bidi="ar-SA"/>
            </w:rPr>
            <w:fldChar w:fldCharType="end"/>
          </w:r>
        </w:p>
      </w:tc>
    </w:tr>
  </w:tbl>
  <w:p>
    <w:pPr>
      <w:pStyle w:val="Footer"/>
      <w:bidi w:val="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60"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3120"/>
      <w:gridCol w:w="3120"/>
      <w:gridCol w:w="3120"/>
    </w:tblGrid>
    <w:tr>
      <w:trPr>
        <w:trHeight w:val="300" w:hRule="atLeast"/>
      </w:trPr>
      <w:tc>
        <w:tcPr>
          <w:tcW w:w="3120" w:type="dxa"/>
          <w:tcBorders/>
        </w:tcPr>
        <w:p>
          <w:pPr>
            <w:pStyle w:val="Header"/>
            <w:widowControl w:val="false"/>
            <w:suppressAutoHyphens w:val="true"/>
            <w:bidi w:val="0"/>
            <w:spacing w:before="0" w:after="0"/>
            <w:ind w:left="-115" w:hanging="0"/>
            <w:jc w:val="left"/>
            <w:rPr>
              <w:rFonts w:ascii="Cambria" w:hAnsi="Cambria" w:eastAsia="Cambria" w:cs=""/>
              <w:kern w:val="0"/>
              <w:sz w:val="24"/>
              <w:szCs w:val="24"/>
              <w:lang w:val="en-US" w:eastAsia="en-US" w:bidi="ar-SA"/>
            </w:rPr>
          </w:pPr>
          <w:r>
            <w:rPr>
              <w:rFonts w:eastAsia="Cambria" w:cs=""/>
              <w:kern w:val="0"/>
              <w:sz w:val="24"/>
              <w:szCs w:val="24"/>
              <w:lang w:val="en-US" w:eastAsia="en-US" w:bidi="ar-SA"/>
            </w:rPr>
          </w:r>
        </w:p>
      </w:tc>
      <w:tc>
        <w:tcPr>
          <w:tcW w:w="3120" w:type="dxa"/>
          <w:tcBorders/>
        </w:tcPr>
        <w:p>
          <w:pPr>
            <w:pStyle w:val="Header"/>
            <w:widowControl w:val="false"/>
            <w:suppressAutoHyphens w:val="true"/>
            <w:bidi w:val="0"/>
            <w:spacing w:before="0" w:after="0"/>
            <w:jc w:val="center"/>
            <w:rPr>
              <w:rFonts w:ascii="Cambria" w:hAnsi="Cambria" w:eastAsia="Cambria" w:cs=""/>
              <w:kern w:val="0"/>
              <w:sz w:val="24"/>
              <w:szCs w:val="24"/>
              <w:lang w:val="en-US" w:eastAsia="en-US" w:bidi="ar-SA"/>
            </w:rPr>
          </w:pPr>
          <w:r>
            <w:rPr>
              <w:rFonts w:eastAsia="Cambria" w:cs=""/>
              <w:kern w:val="0"/>
              <w:sz w:val="24"/>
              <w:szCs w:val="24"/>
              <w:lang w:val="en-US" w:eastAsia="en-US" w:bidi="ar-SA"/>
            </w:rPr>
          </w:r>
        </w:p>
      </w:tc>
      <w:tc>
        <w:tcPr>
          <w:tcW w:w="3120" w:type="dxa"/>
          <w:tcBorders/>
        </w:tcPr>
        <w:p>
          <w:pPr>
            <w:pStyle w:val="Header"/>
            <w:widowControl w:val="false"/>
            <w:suppressAutoHyphens w:val="true"/>
            <w:bidi w:val="0"/>
            <w:spacing w:before="0" w:after="0"/>
            <w:ind w:right="-115" w:hanging="0"/>
            <w:jc w:val="right"/>
            <w:rPr>
              <w:rFonts w:ascii="Times New Roman" w:hAnsi="Times New Roman" w:eastAsia="Times New Roman" w:cs="Times New Roman"/>
              <w:sz w:val="22"/>
              <w:szCs w:val="22"/>
            </w:rPr>
          </w:pPr>
          <w:r>
            <w:rPr>
              <w:rFonts w:eastAsia="Times New Roman" w:cs="Times New Roman" w:ascii="Times New Roman" w:hAnsi="Times New Roman"/>
              <w:kern w:val="0"/>
              <w:sz w:val="22"/>
              <w:szCs w:val="22"/>
              <w:lang w:val="en-US" w:eastAsia="en-US" w:bidi="ar-SA"/>
            </w:rPr>
            <w:fldChar w:fldCharType="begin"/>
          </w:r>
          <w:r>
            <w:rPr>
              <w:sz w:val="22"/>
              <w:kern w:val="0"/>
              <w:szCs w:val="22"/>
              <w:rFonts w:eastAsia="Times New Roman" w:cs="Times New Roman" w:ascii="Times New Roman" w:hAnsi="Times New Roman"/>
              <w:lang w:val="en-US" w:eastAsia="en-US" w:bidi="ar-SA"/>
            </w:rPr>
            <w:instrText> PAGE </w:instrText>
          </w:r>
          <w:r>
            <w:rPr>
              <w:sz w:val="22"/>
              <w:kern w:val="0"/>
              <w:szCs w:val="22"/>
              <w:rFonts w:eastAsia="Times New Roman" w:cs="Times New Roman" w:ascii="Times New Roman" w:hAnsi="Times New Roman"/>
              <w:lang w:val="en-US" w:eastAsia="en-US" w:bidi="ar-SA"/>
            </w:rPr>
            <w:fldChar w:fldCharType="separate"/>
          </w:r>
          <w:r>
            <w:rPr>
              <w:sz w:val="22"/>
              <w:kern w:val="0"/>
              <w:szCs w:val="22"/>
              <w:rFonts w:eastAsia="Times New Roman" w:cs="Times New Roman" w:ascii="Times New Roman" w:hAnsi="Times New Roman"/>
              <w:lang w:val="en-US" w:eastAsia="en-US" w:bidi="ar-SA"/>
            </w:rPr>
            <w:t>36</w:t>
          </w:r>
          <w:r>
            <w:rPr>
              <w:sz w:val="22"/>
              <w:kern w:val="0"/>
              <w:szCs w:val="22"/>
              <w:rFonts w:eastAsia="Times New Roman" w:cs="Times New Roman" w:ascii="Times New Roman" w:hAnsi="Times New Roman"/>
              <w:lang w:val="en-US" w:eastAsia="en-US" w:bidi="ar-SA"/>
            </w:rPr>
            <w:fldChar w:fldCharType="end"/>
          </w:r>
        </w:p>
      </w:tc>
    </w:tr>
  </w:tbl>
  <w:p>
    <w:pPr>
      <w:pStyle w:val="Footer"/>
      <w:bidi w:val="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Vardhamāna (NKP 429.2 ad </w:t>
      </w:r>
      <w:r>
        <w:rPr>
          <w:rFonts w:eastAsia="Times New Roman" w:cs="Times New Roman" w:ascii="Times New Roman" w:hAnsi="Times New Roman"/>
          <w:i/>
          <w:iCs/>
          <w:sz w:val="20"/>
          <w:szCs w:val="20"/>
        </w:rPr>
        <w:t xml:space="preserve">stabaka </w:t>
      </w:r>
      <w:r>
        <w:rPr>
          <w:rFonts w:eastAsia="Times New Roman" w:cs="Times New Roman" w:ascii="Times New Roman" w:hAnsi="Times New Roman"/>
          <w:i w:val="false"/>
          <w:iCs w:val="false"/>
          <w:sz w:val="20"/>
          <w:szCs w:val="20"/>
        </w:rPr>
        <w:t>3</w:t>
      </w:r>
      <w:r>
        <w:rPr>
          <w:rFonts w:eastAsia="Times New Roman" w:cs="Times New Roman" w:ascii="Times New Roman" w:hAnsi="Times New Roman"/>
          <w:sz w:val="20"/>
          <w:szCs w:val="20"/>
        </w:rPr>
        <w:t xml:space="preserve">.20) and Rucidatta (TCMP 721.4-722.1 ad </w:t>
      </w:r>
      <w:r>
        <w:rPr>
          <w:rFonts w:eastAsia="Times New Roman" w:cs="Times New Roman" w:ascii="Times New Roman" w:hAnsi="Times New Roman"/>
          <w:i/>
          <w:iCs/>
          <w:sz w:val="20"/>
          <w:szCs w:val="20"/>
        </w:rPr>
        <w:t>anupalabdhi</w:t>
      </w:r>
      <w:r>
        <w:rPr>
          <w:rFonts w:eastAsia="Times New Roman" w:cs="Times New Roman" w:ascii="Times New Roman" w:hAnsi="Times New Roman"/>
          <w:sz w:val="20"/>
          <w:szCs w:val="20"/>
        </w:rPr>
        <w:t xml:space="preserve">) for this exact formulation of the term. An important note for those familiar with theories of absence in the Sanskrit philosophical tradition: </w:t>
      </w:r>
      <w:r>
        <w:rPr>
          <w:rFonts w:eastAsia="Times New Roman" w:cs="Times New Roman" w:ascii="Times New Roman" w:hAnsi="Times New Roman"/>
          <w:i/>
          <w:iCs/>
          <w:sz w:val="20"/>
          <w:szCs w:val="20"/>
        </w:rPr>
        <w:t>prāṅnâstitā</w:t>
      </w:r>
      <w:r>
        <w:rPr>
          <w:rFonts w:eastAsia="Times New Roman" w:cs="Times New Roman" w:ascii="Times New Roman" w:hAnsi="Times New Roman"/>
          <w:sz w:val="20"/>
          <w:szCs w:val="20"/>
        </w:rPr>
        <w:t xml:space="preserve"> and its synonyms </w:t>
      </w:r>
      <w:r>
        <w:rPr>
          <w:rFonts w:eastAsia="Times New Roman" w:cs="Times New Roman" w:ascii="Times New Roman" w:hAnsi="Times New Roman"/>
          <w:i/>
          <w:iCs/>
          <w:sz w:val="20"/>
          <w:szCs w:val="20"/>
        </w:rPr>
        <w:t>atītâbhāva</w:t>
      </w:r>
      <w:r>
        <w:rPr>
          <w:rFonts w:eastAsia="Times New Roman" w:cs="Times New Roman" w:ascii="Times New Roman" w:hAnsi="Times New Roman"/>
          <w:sz w:val="20"/>
          <w:szCs w:val="20"/>
        </w:rPr>
        <w:t xml:space="preserve"> (ŚVTṬ 416.17 ad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28) and </w:t>
      </w:r>
      <w:r>
        <w:rPr>
          <w:rFonts w:eastAsia="Times New Roman" w:cs="Times New Roman" w:ascii="Times New Roman" w:hAnsi="Times New Roman"/>
          <w:i/>
          <w:iCs/>
          <w:sz w:val="20"/>
          <w:szCs w:val="20"/>
        </w:rPr>
        <w:t>prācīnâbhāva</w:t>
      </w:r>
      <w:r>
        <w:rPr>
          <w:rFonts w:eastAsia="Times New Roman" w:cs="Times New Roman" w:ascii="Times New Roman" w:hAnsi="Times New Roman"/>
          <w:sz w:val="20"/>
          <w:szCs w:val="20"/>
        </w:rPr>
        <w:t xml:space="preserve"> (ŚVK 191.2 ad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 are not </w:t>
      </w:r>
      <w:r>
        <w:rPr>
          <w:rFonts w:eastAsia="Times New Roman" w:cs="Times New Roman" w:ascii="Times New Roman" w:hAnsi="Times New Roman"/>
          <w:i/>
          <w:iCs/>
          <w:sz w:val="20"/>
          <w:szCs w:val="20"/>
        </w:rPr>
        <w:t>prāgabhāva.</w:t>
      </w:r>
      <w:r>
        <w:rPr>
          <w:rFonts w:eastAsia="Times New Roman" w:cs="Times New Roman" w:ascii="Times New Roman" w:hAnsi="Times New Roman"/>
          <w:sz w:val="20"/>
          <w:szCs w:val="20"/>
        </w:rPr>
        <w:t xml:space="preserve"> There is a common metaphysical distinction between three kinds of absence (see TS 312.12-16): prior absence (</w:t>
      </w:r>
      <w:r>
        <w:rPr>
          <w:rFonts w:eastAsia="Times New Roman" w:cs="Times New Roman" w:ascii="Times New Roman" w:hAnsi="Times New Roman"/>
          <w:i/>
          <w:iCs/>
          <w:sz w:val="20"/>
          <w:szCs w:val="20"/>
        </w:rPr>
        <w:t>prāgabhāva</w:t>
      </w:r>
      <w:r>
        <w:rPr>
          <w:rFonts w:eastAsia="Times New Roman" w:cs="Times New Roman" w:ascii="Times New Roman" w:hAnsi="Times New Roman"/>
          <w:sz w:val="20"/>
          <w:szCs w:val="20"/>
        </w:rPr>
        <w:t>), posterior absence (</w:t>
      </w:r>
      <w:r>
        <w:rPr>
          <w:rFonts w:eastAsia="Times New Roman" w:cs="Times New Roman" w:ascii="Times New Roman" w:hAnsi="Times New Roman"/>
          <w:i/>
          <w:iCs/>
          <w:sz w:val="20"/>
          <w:szCs w:val="20"/>
        </w:rPr>
        <w:t>pradhvaṃsâbhāva</w:t>
      </w:r>
      <w:r>
        <w:rPr>
          <w:rFonts w:eastAsia="Times New Roman" w:cs="Times New Roman" w:ascii="Times New Roman" w:hAnsi="Times New Roman"/>
          <w:sz w:val="20"/>
          <w:szCs w:val="20"/>
        </w:rPr>
        <w:t>) and constant absence (</w:t>
      </w:r>
      <w:r>
        <w:rPr>
          <w:rFonts w:eastAsia="Times New Roman" w:cs="Times New Roman" w:ascii="Times New Roman" w:hAnsi="Times New Roman"/>
          <w:i/>
          <w:iCs/>
          <w:sz w:val="20"/>
          <w:szCs w:val="20"/>
        </w:rPr>
        <w:t>atyantâbhāva</w:t>
      </w:r>
      <w:r>
        <w:rPr>
          <w:rFonts w:eastAsia="Times New Roman" w:cs="Times New Roman" w:ascii="Times New Roman" w:hAnsi="Times New Roman"/>
          <w:sz w:val="20"/>
          <w:szCs w:val="20"/>
        </w:rPr>
        <w:t xml:space="preserve">). Prior absence is the absence of an object or property that will exist, posterior absence the absence of a property or object that previously existed, and constant absence the absence of an object or property that did not, does not, and will not ever exist. But past absence is </w:t>
      </w:r>
      <w:r>
        <w:rPr>
          <w:rFonts w:eastAsia="Times New Roman" w:cs="Times New Roman" w:ascii="Times New Roman" w:hAnsi="Times New Roman"/>
          <w:i/>
          <w:iCs/>
          <w:sz w:val="20"/>
          <w:szCs w:val="20"/>
        </w:rPr>
        <w:t>not</w:t>
      </w:r>
      <w:r>
        <w:rPr>
          <w:rFonts w:eastAsia="Times New Roman" w:cs="Times New Roman" w:ascii="Times New Roman" w:hAnsi="Times New Roman"/>
          <w:sz w:val="20"/>
          <w:szCs w:val="20"/>
        </w:rPr>
        <w:t xml:space="preserve"> prior absence</w:t>
      </w:r>
      <w:r>
        <w:rPr>
          <w:rFonts w:eastAsia="Times New Roman" w:cs="Times New Roman" w:ascii="Times New Roman" w:hAnsi="Times New Roman"/>
          <w:i/>
          <w:iCs/>
          <w:sz w:val="20"/>
          <w:szCs w:val="20"/>
        </w:rPr>
        <w:t>.</w:t>
      </w:r>
      <w:r>
        <w:rPr>
          <w:rFonts w:eastAsia="Times New Roman" w:cs="Times New Roman" w:ascii="Times New Roman" w:hAnsi="Times New Roman"/>
          <w:sz w:val="20"/>
          <w:szCs w:val="20"/>
        </w:rPr>
        <w:t xml:space="preserve"> Past absence is </w:t>
      </w:r>
      <w:r>
        <w:rPr>
          <w:rFonts w:eastAsia="Times New Roman" w:cs="Times New Roman" w:ascii="Times New Roman" w:hAnsi="Times New Roman"/>
          <w:i/>
          <w:iCs/>
          <w:sz w:val="20"/>
          <w:szCs w:val="20"/>
        </w:rPr>
        <w:t>merely</w:t>
      </w:r>
      <w:r>
        <w:rPr>
          <w:rFonts w:eastAsia="Times New Roman" w:cs="Times New Roman" w:ascii="Times New Roman" w:hAnsi="Times New Roman"/>
          <w:sz w:val="20"/>
          <w:szCs w:val="20"/>
        </w:rPr>
        <w:t xml:space="preserve"> an absence that an agent </w:t>
      </w:r>
      <w:r>
        <w:rPr>
          <w:rFonts w:eastAsia="Times New Roman" w:cs="Times New Roman" w:ascii="Times New Roman" w:hAnsi="Times New Roman"/>
          <w:i/>
          <w:iCs/>
          <w:sz w:val="20"/>
          <w:szCs w:val="20"/>
        </w:rPr>
        <w:t>encountered</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in the past</w:t>
      </w:r>
      <w:r>
        <w:rPr>
          <w:rFonts w:eastAsia="Times New Roman" w:cs="Times New Roman" w:ascii="Times New Roman" w:hAnsi="Times New Roman"/>
          <w:sz w:val="20"/>
          <w:szCs w:val="20"/>
        </w:rPr>
        <w:t xml:space="preserve">:  any of the three distinct kinds of absence can qualify as past absence. An agent can also encounter </w:t>
      </w:r>
      <w:r>
        <w:rPr>
          <w:rFonts w:eastAsia="Times New Roman" w:cs="Times New Roman" w:ascii="Times New Roman" w:hAnsi="Times New Roman"/>
          <w:i/>
          <w:iCs/>
          <w:sz w:val="20"/>
          <w:szCs w:val="20"/>
        </w:rPr>
        <w:t>prior</w:t>
      </w:r>
      <w:r>
        <w:rPr>
          <w:rFonts w:eastAsia="Times New Roman" w:cs="Times New Roman" w:ascii="Times New Roman" w:hAnsi="Times New Roman"/>
          <w:sz w:val="20"/>
          <w:szCs w:val="20"/>
        </w:rPr>
        <w:t xml:space="preserve"> absence in the present. The difference between past absence and prior absence is exhibited by a difference in epistemology within the standard Nyāya framework: prior absence is perceptible, while past absence is not. In the non-standard framework, however, Raghunātha and Veṇīdatta deny that prior absence is perceptible, since they argue that prior absence does not exist. See the former’s TCMD (669-678 ad </w:t>
      </w:r>
      <w:r>
        <w:rPr>
          <w:rFonts w:eastAsia="Times New Roman" w:cs="Times New Roman" w:ascii="Times New Roman" w:hAnsi="Times New Roman"/>
          <w:i/>
          <w:iCs/>
          <w:sz w:val="20"/>
          <w:szCs w:val="20"/>
        </w:rPr>
        <w:t>sāmānyalakṣaṇā</w:t>
      </w:r>
      <w:r>
        <w:rPr>
          <w:rFonts w:eastAsia="Times New Roman" w:cs="Times New Roman" w:ascii="Times New Roman" w:hAnsi="Times New Roman"/>
          <w:sz w:val="20"/>
          <w:szCs w:val="20"/>
        </w:rPr>
        <w:t>) and the latter’s PM (27-28), as well as Jayarāma’s PMā (222–32) for a response to Raghunātha.</w:t>
      </w:r>
    </w:p>
  </w:footnote>
  <w:footnote w:id="3">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See Udayana (NK 427.5 ad </w:t>
      </w:r>
      <w:r>
        <w:rPr>
          <w:rFonts w:eastAsia="Times New Roman" w:cs="Times New Roman" w:ascii="Times New Roman" w:hAnsi="Times New Roman"/>
          <w:i/>
          <w:iCs/>
          <w:sz w:val="20"/>
          <w:szCs w:val="20"/>
        </w:rPr>
        <w:t>stabaka</w:t>
      </w:r>
      <w:r>
        <w:rPr>
          <w:rFonts w:eastAsia="Times New Roman" w:cs="Times New Roman" w:ascii="Times New Roman" w:hAnsi="Times New Roman"/>
          <w:sz w:val="20"/>
          <w:szCs w:val="20"/>
        </w:rPr>
        <w:t xml:space="preserve"> 3.20) for the analogy with colour perception. While the analogy only runs so far, the point is that agents literally </w:t>
      </w:r>
      <w:r>
        <w:rPr>
          <w:rFonts w:eastAsia="Times New Roman" w:cs="Times New Roman" w:ascii="Times New Roman" w:hAnsi="Times New Roman"/>
          <w:i/>
          <w:iCs/>
          <w:sz w:val="20"/>
          <w:szCs w:val="20"/>
        </w:rPr>
        <w:t xml:space="preserve">perceive </w:t>
      </w:r>
      <w:r>
        <w:rPr>
          <w:rFonts w:eastAsia="Times New Roman" w:cs="Times New Roman" w:ascii="Times New Roman" w:hAnsi="Times New Roman"/>
          <w:i w:val="false"/>
          <w:iCs w:val="false"/>
          <w:sz w:val="20"/>
          <w:szCs w:val="20"/>
        </w:rPr>
        <w:t xml:space="preserve">absence. Absence perception in the Nyāya framework is, however, mediated by perception of the positive locus. More on this point below. </w:t>
      </w:r>
      <w:r>
        <w:rPr>
          <w:rFonts w:eastAsia="Times New Roman" w:cs="Times New Roman" w:ascii="Times New Roman" w:hAnsi="Times New Roman"/>
          <w:sz w:val="20"/>
          <w:szCs w:val="20"/>
        </w:rPr>
        <w:t xml:space="preserve">For recent defenses of absence perception, see especially Farrenikova (2013, 2015) and Sorensen (2008, 2015). See also Martin and Dokic (2013) for challenges.  In </w:t>
      </w:r>
      <w:r>
        <w:rPr>
          <w:rFonts w:eastAsia="Times New Roman" w:cs="Times New Roman" w:ascii="Times New Roman" w:hAnsi="Times New Roman"/>
          <w:i/>
          <w:iCs/>
          <w:sz w:val="20"/>
          <w:szCs w:val="20"/>
        </w:rPr>
        <w:t>The Subject as Freedom,</w:t>
      </w:r>
      <w:r>
        <w:rPr>
          <w:rFonts w:eastAsia="Times New Roman" w:cs="Times New Roman" w:ascii="Times New Roman" w:hAnsi="Times New Roman"/>
          <w:sz w:val="20"/>
          <w:szCs w:val="20"/>
        </w:rPr>
        <w:t xml:space="preserve"> K</w:t>
      </w:r>
      <w:r>
        <w:rPr/>
      </w:r>
      <m:oMath xmlns:m="http://schemas.openxmlformats.org/officeDocument/2006/math">
        <m:r>
          <w:rPr>
            <w:rFonts w:ascii="Cambria Math" w:hAnsi="Cambria Math"/>
          </w:rPr>
          <m:t xml:space="preserve">.</m:t>
        </m:r>
      </m:oMath>
      <w:r>
        <w:rPr>
          <w:rFonts w:eastAsia="Times New Roman" w:cs="Times New Roman" w:ascii="Times New Roman" w:hAnsi="Times New Roman"/>
          <w:sz w:val="20"/>
          <w:szCs w:val="20"/>
        </w:rPr>
        <w:t xml:space="preserve"> C</w:t>
      </w:r>
      <w:r>
        <w:rPr/>
      </w:r>
      <m:oMath xmlns:m="http://schemas.openxmlformats.org/officeDocument/2006/math">
        <m:r>
          <w:rPr>
            <w:rFonts w:ascii="Cambria Math" w:hAnsi="Cambria Math"/>
          </w:rPr>
          <m:t xml:space="preserve">.</m:t>
        </m:r>
      </m:oMath>
      <w:r>
        <w:rPr>
          <w:rFonts w:eastAsia="Times New Roman" w:cs="Times New Roman" w:ascii="Times New Roman" w:hAnsi="Times New Roman"/>
          <w:sz w:val="20"/>
          <w:szCs w:val="20"/>
        </w:rPr>
        <w:t xml:space="preserve"> Bhattacharya (1976, 128-35) also defends the claim that we see absence, without reference to any Sanskrit sources.</w:t>
      </w:r>
    </w:p>
  </w:footnote>
  <w:footnote w:id="4">
    <w:p>
      <w:pPr>
        <w:pStyle w:val="Footnote"/>
        <w:bidi w:val="0"/>
        <w:spacing w:before="0" w:after="200"/>
        <w:jc w:val="both"/>
        <w:rPr/>
      </w:pPr>
      <w:r>
        <w:rPr>
          <w:rStyle w:val="FootnoteCharacters"/>
        </w:rPr>
        <w:footnoteRef/>
      </w:r>
      <w:r>
        <w:rPr/>
        <w:t xml:space="preserve"> </w:t>
      </w:r>
      <w:r>
        <w:rPr>
          <w:rFonts w:eastAsia="Times New Roman" w:cs="Times New Roman" w:ascii="Times New Roman" w:hAnsi="Times New Roman"/>
          <w:sz w:val="20"/>
          <w:szCs w:val="20"/>
        </w:rPr>
        <w:t>For some secondary literature, see Taber (2001), Freschi (2010), Guha (2013), and Vaidya et al (2016). Dharmakīrti and his followers held an inferentialist view, according to which one infers the absence of a perceptible object or property from failing to see it (</w:t>
      </w:r>
      <w:r>
        <w:rPr>
          <w:rFonts w:eastAsia="Times New Roman" w:cs="Times New Roman" w:ascii="Times New Roman" w:hAnsi="Times New Roman"/>
          <w:i/>
          <w:iCs/>
          <w:sz w:val="20"/>
          <w:szCs w:val="20"/>
        </w:rPr>
        <w:t>dṛśyâdarśana</w:t>
      </w:r>
      <w:r>
        <w:rPr>
          <w:rFonts w:eastAsia="Times New Roman" w:cs="Times New Roman" w:ascii="Times New Roman" w:hAnsi="Times New Roman"/>
          <w:sz w:val="20"/>
          <w:szCs w:val="20"/>
        </w:rPr>
        <w:t>). See Kellner (2001, 2003) for discussion. The general Prābhākara metaphysics of absence claims that absence is just another kind of positive (</w:t>
      </w:r>
      <w:r>
        <w:rPr>
          <w:rFonts w:eastAsia="Times New Roman" w:cs="Times New Roman" w:ascii="Times New Roman" w:hAnsi="Times New Roman"/>
          <w:i/>
          <w:iCs/>
          <w:sz w:val="20"/>
          <w:szCs w:val="20"/>
        </w:rPr>
        <w:t>bhāva</w:t>
      </w:r>
      <w:r>
        <w:rPr>
          <w:rFonts w:eastAsia="Times New Roman" w:cs="Times New Roman" w:ascii="Times New Roman" w:hAnsi="Times New Roman"/>
          <w:sz w:val="20"/>
          <w:szCs w:val="20"/>
        </w:rPr>
        <w:t xml:space="preserve">), and the general Prābhākara epistemology of absence claims against Bhāṭṭa philosophers that there is no </w:t>
      </w:r>
      <w:r>
        <w:rPr>
          <w:rFonts w:eastAsia="Times New Roman" w:cs="Times New Roman" w:ascii="Times New Roman" w:hAnsi="Times New Roman"/>
          <w:i/>
          <w:iCs/>
          <w:sz w:val="20"/>
          <w:szCs w:val="20"/>
        </w:rPr>
        <w:t>sui generis</w:t>
      </w:r>
      <w:r>
        <w:rPr>
          <w:rFonts w:eastAsia="Times New Roman" w:cs="Times New Roman" w:ascii="Times New Roman" w:hAnsi="Times New Roman"/>
          <w:sz w:val="20"/>
          <w:szCs w:val="20"/>
        </w:rPr>
        <w:t xml:space="preserve"> route into knowledge (</w:t>
      </w:r>
      <w:r>
        <w:rPr>
          <w:rFonts w:eastAsia="Times New Roman" w:cs="Times New Roman" w:ascii="Times New Roman" w:hAnsi="Times New Roman"/>
          <w:i/>
          <w:iCs/>
          <w:sz w:val="20"/>
          <w:szCs w:val="20"/>
        </w:rPr>
        <w:t>pramāṇa</w:t>
      </w:r>
      <w:r>
        <w:rPr>
          <w:rFonts w:eastAsia="Times New Roman" w:cs="Times New Roman" w:ascii="Times New Roman" w:hAnsi="Times New Roman"/>
          <w:sz w:val="20"/>
          <w:szCs w:val="20"/>
        </w:rPr>
        <w:t>) of absence.  Śālikanātha (PP 289.4) explicitly maintains that absences are nothing other than positives. He apparently argues that absence is a kind of positive awareness-event (</w:t>
      </w:r>
      <w:r>
        <w:rPr>
          <w:rFonts w:eastAsia="Times New Roman" w:cs="Times New Roman" w:ascii="Times New Roman" w:hAnsi="Times New Roman"/>
          <w:i/>
          <w:iCs/>
          <w:sz w:val="20"/>
          <w:szCs w:val="20"/>
        </w:rPr>
        <w:t>buddhi</w:t>
      </w:r>
      <w:r>
        <w:rPr>
          <w:rFonts w:eastAsia="Times New Roman" w:cs="Times New Roman" w:ascii="Times New Roman" w:hAnsi="Times New Roman"/>
          <w:sz w:val="20"/>
          <w:szCs w:val="20"/>
        </w:rPr>
        <w:t xml:space="preserve">): “But rather, that awareness-event which has as its intentional object only </w:t>
      </w:r>
      <w:r>
        <w:rPr>
          <w:rFonts w:eastAsia="Times New Roman" w:cs="Times New Roman" w:ascii="Times New Roman" w:hAnsi="Times New Roman"/>
          <w:i/>
          <w:iCs/>
          <w:sz w:val="20"/>
          <w:szCs w:val="20"/>
          <w:lang w:val="en-US"/>
        </w:rPr>
        <w:t>φ</w:t>
      </w:r>
      <w:r>
        <w:rPr>
          <w:rFonts w:eastAsia="Times New Roman" w:cs="Times New Roman" w:ascii="Times New Roman" w:hAnsi="Times New Roman"/>
          <w:sz w:val="20"/>
          <w:szCs w:val="20"/>
        </w:rPr>
        <w:t xml:space="preserve"> when the counterpositive is perceptible, that awareness-event is called the absence of that counterpositive.” </w:t>
      </w:r>
      <w:r>
        <w:rPr>
          <w:rFonts w:eastAsia="Times New Roman" w:cs="Times New Roman" w:ascii="Times New Roman" w:hAnsi="Times New Roman"/>
          <w:i/>
          <w:iCs/>
          <w:sz w:val="20"/>
          <w:szCs w:val="20"/>
        </w:rPr>
        <w:t>kintu dṛśye pratiyogiṇi yā tadekaviṣayā buddhiḥ sā tadabhāvaḥ iti vyapadiśyate</w:t>
      </w:r>
      <w:r>
        <w:rPr>
          <w:rFonts w:eastAsia="Times New Roman" w:cs="Times New Roman" w:ascii="Times New Roman" w:hAnsi="Times New Roman"/>
          <w:sz w:val="20"/>
          <w:szCs w:val="20"/>
        </w:rPr>
        <w:t xml:space="preserve"> | (PP 291.1-2). According to this view, the absence of an object is just an awareness-event whose intentional object is only the locus of the absent object under conditions such that the agent would have seen the object, had it been there. The absence of a pot on the floor, for example, is identified with an awareness-event whose intentional object is only the “mere” floor (</w:t>
      </w:r>
      <w:r>
        <w:rPr>
          <w:rFonts w:eastAsia="Times New Roman" w:cs="Times New Roman" w:ascii="Times New Roman" w:hAnsi="Times New Roman"/>
          <w:i/>
          <w:iCs/>
          <w:sz w:val="20"/>
          <w:szCs w:val="20"/>
        </w:rPr>
        <w:t>bhūtalamātra</w:t>
      </w:r>
      <w:r>
        <w:rPr>
          <w:rFonts w:eastAsia="Times New Roman" w:cs="Times New Roman" w:ascii="Times New Roman" w:hAnsi="Times New Roman"/>
          <w:sz w:val="20"/>
          <w:szCs w:val="20"/>
        </w:rPr>
        <w:t>) but not the perceptible (</w:t>
      </w:r>
      <w:r>
        <w:rPr>
          <w:rFonts w:eastAsia="Times New Roman" w:cs="Times New Roman" w:ascii="Times New Roman" w:hAnsi="Times New Roman"/>
          <w:i/>
          <w:iCs/>
          <w:sz w:val="20"/>
          <w:szCs w:val="20"/>
        </w:rPr>
        <w:t>dṛśya</w:t>
      </w:r>
      <w:r>
        <w:rPr>
          <w:rFonts w:eastAsia="Times New Roman" w:cs="Times New Roman" w:ascii="Times New Roman" w:hAnsi="Times New Roman"/>
          <w:sz w:val="20"/>
          <w:szCs w:val="20"/>
        </w:rPr>
        <w:t xml:space="preserve">) pot (PP 291.3-5). Knowledge of absence thereby reduces to </w:t>
      </w:r>
      <w:r>
        <w:rPr>
          <w:rFonts w:eastAsia="Times New Roman" w:cs="Times New Roman" w:ascii="Times New Roman" w:hAnsi="Times New Roman"/>
          <w:i/>
          <w:iCs/>
          <w:sz w:val="20"/>
          <w:szCs w:val="20"/>
        </w:rPr>
        <w:t>self-knowledge</w:t>
      </w:r>
      <w:r>
        <w:rPr>
          <w:rFonts w:eastAsia="Times New Roman" w:cs="Times New Roman" w:ascii="Times New Roman" w:hAnsi="Times New Roman"/>
          <w:sz w:val="20"/>
          <w:szCs w:val="20"/>
        </w:rPr>
        <w:t xml:space="preserve">, and Śālikanātha’s theory of self-knowledge claims that awareness-events are </w:t>
      </w:r>
      <w:r>
        <w:rPr>
          <w:rFonts w:eastAsia="Times New Roman" w:cs="Times New Roman" w:ascii="Times New Roman" w:hAnsi="Times New Roman"/>
          <w:i/>
          <w:iCs/>
          <w:sz w:val="20"/>
          <w:szCs w:val="20"/>
        </w:rPr>
        <w:t>self-luminous</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svaprakāśa</w:t>
      </w:r>
      <w:r>
        <w:rPr>
          <w:rFonts w:eastAsia="Times New Roman" w:cs="Times New Roman" w:ascii="Times New Roman" w:hAnsi="Times New Roman"/>
          <w:sz w:val="20"/>
          <w:szCs w:val="20"/>
        </w:rPr>
        <w:t xml:space="preserve">), or constitute awareness-events of themselves. This view rules out a </w:t>
      </w:r>
      <w:r>
        <w:rPr>
          <w:rFonts w:eastAsia="Times New Roman" w:cs="Times New Roman" w:ascii="Times New Roman" w:hAnsi="Times New Roman"/>
          <w:i/>
          <w:iCs/>
          <w:sz w:val="20"/>
          <w:szCs w:val="20"/>
        </w:rPr>
        <w:t>sui generis</w:t>
      </w:r>
      <w:r>
        <w:rPr>
          <w:rFonts w:eastAsia="Times New Roman" w:cs="Times New Roman" w:ascii="Times New Roman" w:hAnsi="Times New Roman"/>
          <w:sz w:val="20"/>
          <w:szCs w:val="20"/>
        </w:rPr>
        <w:t xml:space="preserve"> route into knowledge of absence: “And an awareness-event whose intentional object is only </w:t>
      </w:r>
      <w:r>
        <w:rPr>
          <w:rFonts w:eastAsia="Times New Roman" w:cs="Times New Roman" w:ascii="Times New Roman" w:hAnsi="Times New Roman"/>
          <w:i/>
          <w:iCs/>
          <w:sz w:val="20"/>
          <w:szCs w:val="20"/>
          <w:lang w:val="en-US"/>
        </w:rPr>
        <w:t>φ</w:t>
      </w:r>
      <w:r>
        <w:rPr>
          <w:rFonts w:eastAsia="Times New Roman" w:cs="Times New Roman" w:ascii="Times New Roman" w:hAnsi="Times New Roman"/>
          <w:i/>
          <w:iCs/>
          <w:sz w:val="20"/>
          <w:szCs w:val="20"/>
        </w:rPr>
        <w:t>,</w:t>
      </w:r>
      <w:r>
        <w:rPr>
          <w:rFonts w:eastAsia="Times New Roman" w:cs="Times New Roman" w:ascii="Times New Roman" w:hAnsi="Times New Roman"/>
          <w:sz w:val="20"/>
          <w:szCs w:val="20"/>
        </w:rPr>
        <w:t xml:space="preserve"> insofar as it is self-luminous, does not require a further instrument of knowledge.” </w:t>
      </w:r>
      <w:r>
        <w:rPr>
          <w:rFonts w:eastAsia="Times New Roman" w:cs="Times New Roman" w:ascii="Times New Roman" w:hAnsi="Times New Roman"/>
          <w:i/>
          <w:iCs/>
          <w:sz w:val="20"/>
          <w:szCs w:val="20"/>
        </w:rPr>
        <w:t>tadekaviṣayā ca saṃvittis svaprakāśatayā na pramāṇântaram apekṣate</w:t>
      </w:r>
      <w:r>
        <w:rPr>
          <w:rFonts w:eastAsia="Times New Roman" w:cs="Times New Roman" w:ascii="Times New Roman" w:hAnsi="Times New Roman"/>
          <w:sz w:val="20"/>
          <w:szCs w:val="20"/>
        </w:rPr>
        <w:t xml:space="preserve"> | (PP 291.5). See Gaṅgeśa’s (TCM 730-65) </w:t>
      </w:r>
      <w:r>
        <w:rPr>
          <w:rFonts w:eastAsia="Times New Roman" w:cs="Times New Roman" w:ascii="Times New Roman" w:hAnsi="Times New Roman"/>
          <w:i/>
          <w:iCs/>
          <w:sz w:val="20"/>
          <w:szCs w:val="20"/>
        </w:rPr>
        <w:t>abhāvavāda</w:t>
      </w:r>
      <w:r>
        <w:rPr>
          <w:rFonts w:eastAsia="Times New Roman" w:cs="Times New Roman" w:ascii="Times New Roman" w:hAnsi="Times New Roman"/>
          <w:sz w:val="20"/>
          <w:szCs w:val="20"/>
        </w:rPr>
        <w:t xml:space="preserve"> for engagement with other Prābhākara philosophers who are apparently not Śālikanātha, but who share the same general project of reducing absences to positives.</w:t>
      </w:r>
    </w:p>
  </w:footnote>
  <w:footnote w:id="5">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[Objection:] How does an agent undergo an awareness of their failure to apprehend a perceptible? [Response:] Only by the inner sense.” </w:t>
      </w:r>
      <w:r>
        <w:rPr>
          <w:rFonts w:eastAsia="Times New Roman" w:cs="Times New Roman" w:ascii="Times New Roman" w:hAnsi="Times New Roman"/>
          <w:i/>
          <w:iCs/>
          <w:sz w:val="20"/>
          <w:szCs w:val="20"/>
        </w:rPr>
        <w:t>yogyânupalabdheḥ kathaṃ jñānam iti cet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manasaîva</w:t>
      </w:r>
      <w:r>
        <w:rPr>
          <w:rFonts w:eastAsia="Times New Roman" w:cs="Times New Roman" w:ascii="Times New Roman" w:hAnsi="Times New Roman"/>
          <w:sz w:val="20"/>
          <w:szCs w:val="20"/>
        </w:rPr>
        <w:t xml:space="preserve"> | (NSD 127.11). Śaśadhara’s (NSD 127.8-10) view is that agents infer past absence on the basis of failing to apprehend a perceptible object or property (</w:t>
      </w:r>
      <w:r>
        <w:rPr>
          <w:rFonts w:eastAsia="Times New Roman" w:cs="Times New Roman" w:ascii="Times New Roman" w:hAnsi="Times New Roman"/>
          <w:i/>
          <w:iCs/>
          <w:sz w:val="20"/>
          <w:szCs w:val="20"/>
        </w:rPr>
        <w:t>yogyânupalabdhi</w:t>
      </w:r>
      <w:r>
        <w:rPr>
          <w:rFonts w:eastAsia="Times New Roman" w:cs="Times New Roman" w:ascii="Times New Roman" w:hAnsi="Times New Roman"/>
          <w:sz w:val="20"/>
          <w:szCs w:val="20"/>
        </w:rPr>
        <w:t xml:space="preserve">). Apprehension failure is itself an absence. And an agent’s knowledge of apprehension failure is perceptual, insofar as apprehension failure is known by the inner sense </w:t>
      </w:r>
      <w:r>
        <w:rPr>
          <w:rFonts w:eastAsia="Times New Roman" w:cs="Times New Roman" w:ascii="Times New Roman" w:hAnsi="Times New Roman"/>
          <w:i w:val="false"/>
          <w:iCs w:val="false"/>
          <w:sz w:val="20"/>
          <w:szCs w:val="20"/>
        </w:rPr>
        <w:t>(</w:t>
      </w:r>
      <w:r>
        <w:rPr>
          <w:rFonts w:eastAsia="Times New Roman" w:cs="Times New Roman" w:ascii="Times New Roman" w:hAnsi="Times New Roman"/>
          <w:i/>
          <w:iCs/>
          <w:sz w:val="20"/>
          <w:szCs w:val="20"/>
        </w:rPr>
        <w:t>manas</w:t>
      </w:r>
      <w:r>
        <w:rPr>
          <w:rFonts w:eastAsia="Times New Roman" w:cs="Times New Roman" w:ascii="Times New Roman" w:hAnsi="Times New Roman"/>
          <w:i w:val="false"/>
          <w:iCs w:val="false"/>
          <w:sz w:val="20"/>
          <w:szCs w:val="20"/>
        </w:rPr>
        <w:t>)</w:t>
      </w:r>
      <w:r>
        <w:rPr>
          <w:rFonts w:eastAsia="Times New Roman" w:cs="Times New Roman" w:ascii="Times New Roman" w:hAnsi="Times New Roman"/>
          <w:i/>
          <w:iCs/>
          <w:sz w:val="20"/>
          <w:szCs w:val="20"/>
        </w:rPr>
        <w:t>.</w:t>
      </w:r>
      <w:r>
        <w:rPr>
          <w:rFonts w:eastAsia="Times New Roman" w:cs="Times New Roman" w:ascii="Times New Roman" w:hAnsi="Times New Roman"/>
          <w:sz w:val="20"/>
          <w:szCs w:val="20"/>
        </w:rPr>
        <w:t xml:space="preserve"> Therefore, agents cannot infer past absence without prior perceptual knowledge of absence.</w:t>
      </w:r>
    </w:p>
  </w:footnote>
  <w:footnote w:id="6">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Absence is included in the three instruments of knowledge according to the case. To explain—awareness of the absence of being a Kuru and so forth is due to testimony. Awareness of the absence of colour in the self and so forth is due to inference. Awareness of the absence of a pot on the ground and so forth is due to perception.” </w:t>
      </w:r>
      <w:r>
        <w:rPr>
          <w:rFonts w:eastAsia="Times New Roman" w:cs="Times New Roman" w:ascii="Times New Roman" w:hAnsi="Times New Roman"/>
          <w:i/>
          <w:iCs/>
          <w:sz w:val="20"/>
          <w:szCs w:val="20"/>
        </w:rPr>
        <w:t>abhāvasya tu triṣv api yathāsambhavena antarbhāvaḥ</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tathā hi kauravâdyabhāvapratiprattir āgamāt</w:t>
      </w:r>
      <w:r>
        <w:rPr>
          <w:rFonts w:eastAsia="Times New Roman" w:cs="Times New Roman" w:ascii="Times New Roman" w:hAnsi="Times New Roman"/>
          <w:sz w:val="20"/>
          <w:szCs w:val="20"/>
        </w:rPr>
        <w:t xml:space="preserve"> || (NS 114.6-7) </w:t>
      </w:r>
      <w:r>
        <w:rPr>
          <w:rFonts w:eastAsia="Times New Roman" w:cs="Times New Roman" w:ascii="Times New Roman" w:hAnsi="Times New Roman"/>
          <w:i/>
          <w:iCs/>
          <w:sz w:val="20"/>
          <w:szCs w:val="20"/>
        </w:rPr>
        <w:t>ātmâdiṣu rūpâdyabhāvapratipattir anumānāt</w:t>
      </w:r>
      <w:r>
        <w:rPr>
          <w:rFonts w:eastAsia="Times New Roman" w:cs="Times New Roman" w:ascii="Times New Roman" w:hAnsi="Times New Roman"/>
          <w:sz w:val="20"/>
          <w:szCs w:val="20"/>
        </w:rPr>
        <w:t xml:space="preserve"> || (NS 114.10) </w:t>
      </w:r>
      <w:r>
        <w:rPr>
          <w:rFonts w:eastAsia="Times New Roman" w:cs="Times New Roman" w:ascii="Times New Roman" w:hAnsi="Times New Roman"/>
          <w:i/>
          <w:iCs/>
          <w:sz w:val="20"/>
          <w:szCs w:val="20"/>
        </w:rPr>
        <w:t>bhūtalâdiṣu ghaṭâdyabhāvapratipattiḥ pratyakṣāt</w:t>
      </w:r>
      <w:r>
        <w:rPr>
          <w:rFonts w:eastAsia="Times New Roman" w:cs="Times New Roman" w:ascii="Times New Roman" w:hAnsi="Times New Roman"/>
          <w:sz w:val="20"/>
          <w:szCs w:val="20"/>
        </w:rPr>
        <w:t xml:space="preserve"> || (NS 114.15-16). The inferential and testimonial cases are apparently meant to provide cases in which non-perceptual knowledge of absence is not dependent on perceptual knowledge of absence. Note that Bhāsarvajña does not accept </w:t>
      </w:r>
      <w:r>
        <w:rPr>
          <w:rFonts w:eastAsia="Times New Roman" w:cs="Times New Roman" w:ascii="Times New Roman" w:hAnsi="Times New Roman"/>
          <w:i/>
          <w:iCs/>
          <w:sz w:val="20"/>
          <w:szCs w:val="20"/>
        </w:rPr>
        <w:t>upamāna</w:t>
      </w:r>
      <w:r>
        <w:rPr>
          <w:rFonts w:eastAsia="Times New Roman" w:cs="Times New Roman" w:ascii="Times New Roman" w:hAnsi="Times New Roman"/>
          <w:sz w:val="20"/>
          <w:szCs w:val="20"/>
        </w:rPr>
        <w:t xml:space="preserve"> as a unique </w:t>
      </w:r>
      <w:r>
        <w:rPr>
          <w:rFonts w:eastAsia="Times New Roman" w:cs="Times New Roman" w:ascii="Times New Roman" w:hAnsi="Times New Roman"/>
          <w:i/>
          <w:iCs/>
          <w:sz w:val="20"/>
          <w:szCs w:val="20"/>
        </w:rPr>
        <w:t>pramāṇa</w:t>
      </w:r>
      <w:r>
        <w:rPr>
          <w:rFonts w:eastAsia="Times New Roman" w:cs="Times New Roman" w:ascii="Times New Roman" w:hAnsi="Times New Roman"/>
          <w:sz w:val="20"/>
          <w:szCs w:val="20"/>
        </w:rPr>
        <w:t>; thus the reference to the “three instruments of knowledge</w:t>
      </w:r>
      <w:r>
        <w:rPr>
          <w:rFonts w:eastAsia="Times New Roman" w:cs="Times New Roman" w:ascii="Times New Roman" w:hAnsi="Times New Roman"/>
          <w:i/>
          <w:iCs/>
          <w:sz w:val="20"/>
          <w:szCs w:val="20"/>
        </w:rPr>
        <w:t>”.</w:t>
      </w:r>
      <w:r>
        <w:rPr>
          <w:rFonts w:eastAsia="Times New Roman" w:cs="Times New Roman" w:ascii="Times New Roman" w:hAnsi="Times New Roman"/>
          <w:sz w:val="20"/>
          <w:szCs w:val="20"/>
        </w:rPr>
        <w:t xml:space="preserve"> The Dvaita Vedānta philosopher  Jayatīrtha appears to hold the same non-uniformity view as Bhāsarvajña, and cites the same example of testimonial knowledge. See his PPa (46.10-11) for the </w:t>
      </w:r>
      <w:r>
        <w:rPr>
          <w:rFonts w:eastAsia="Times New Roman" w:cs="Times New Roman" w:ascii="Times New Roman" w:hAnsi="Times New Roman"/>
          <w:i/>
          <w:iCs/>
          <w:sz w:val="20"/>
          <w:szCs w:val="20"/>
        </w:rPr>
        <w:t>Kaurava</w:t>
      </w:r>
      <w:r>
        <w:rPr>
          <w:rFonts w:eastAsia="Times New Roman" w:cs="Times New Roman" w:ascii="Times New Roman" w:hAnsi="Times New Roman"/>
          <w:sz w:val="20"/>
          <w:szCs w:val="20"/>
        </w:rPr>
        <w:t xml:space="preserve"> example and PPa (46.10-47.7) for his general discussion of the epistemology of absence.</w:t>
      </w:r>
    </w:p>
  </w:footnote>
  <w:footnote w:id="7">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Jayanta’s case of testimonial knowledge, for example, involves travelers learning that there are no thieves on the road: “Sometimes, an agent ascertains absence on the basis of testimony as well. Like travelers who undergo an awareness, due to a trustworthy source, of the absence of thieves and other sources of danger.” </w:t>
      </w:r>
      <w:r>
        <w:rPr>
          <w:rFonts w:eastAsia="Times New Roman" w:cs="Times New Roman" w:ascii="Times New Roman" w:hAnsi="Times New Roman"/>
          <w:i/>
          <w:iCs/>
          <w:sz w:val="20"/>
          <w:szCs w:val="20"/>
        </w:rPr>
        <w:t>āgamād apy abhāvasya kvacid bhavati niścayaḥ</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corâdinâstitājñānaṃ adhvagānām ivâptataḥ</w:t>
      </w:r>
      <w:r>
        <w:rPr>
          <w:rFonts w:eastAsia="Times New Roman" w:cs="Times New Roman" w:ascii="Times New Roman" w:hAnsi="Times New Roman"/>
          <w:sz w:val="20"/>
          <w:szCs w:val="20"/>
        </w:rPr>
        <w:t xml:space="preserve"> || (NM 144.7-8 ad </w:t>
      </w:r>
      <w:r>
        <w:rPr>
          <w:rFonts w:eastAsia="Times New Roman" w:cs="Times New Roman" w:ascii="Times New Roman" w:hAnsi="Times New Roman"/>
          <w:i/>
          <w:iCs/>
          <w:sz w:val="20"/>
          <w:szCs w:val="20"/>
        </w:rPr>
        <w:t xml:space="preserve">sūtra </w:t>
      </w:r>
      <w:r>
        <w:rPr>
          <w:rFonts w:eastAsia="Times New Roman" w:cs="Times New Roman" w:ascii="Times New Roman" w:hAnsi="Times New Roman"/>
          <w:i w:val="false"/>
          <w:iCs w:val="false"/>
          <w:sz w:val="20"/>
          <w:szCs w:val="20"/>
        </w:rPr>
        <w:t>1.1.3</w:t>
      </w:r>
      <w:r>
        <w:rPr>
          <w:rFonts w:eastAsia="Times New Roman" w:cs="Times New Roman" w:ascii="Times New Roman" w:hAnsi="Times New Roman"/>
          <w:sz w:val="20"/>
          <w:szCs w:val="20"/>
        </w:rPr>
        <w:t xml:space="preserve">). But a perceptualist account is straightforward: the testifying agent saw the absence of the thieves. Genuine testimony, for Nyāya philosophers, requires that the testifying agent be an </w:t>
      </w:r>
      <w:r>
        <w:rPr>
          <w:rFonts w:eastAsia="Times New Roman" w:cs="Times New Roman" w:ascii="Times New Roman" w:hAnsi="Times New Roman"/>
          <w:i/>
          <w:iCs/>
          <w:sz w:val="20"/>
          <w:szCs w:val="20"/>
        </w:rPr>
        <w:t>āpta.</w:t>
      </w:r>
      <w:r>
        <w:rPr>
          <w:rFonts w:eastAsia="Times New Roman" w:cs="Times New Roman" w:ascii="Times New Roman" w:hAnsi="Times New Roman"/>
          <w:sz w:val="20"/>
          <w:szCs w:val="20"/>
        </w:rPr>
        <w:t xml:space="preserve"> And early Nyāya philosophers held that to be an </w:t>
      </w:r>
      <w:r>
        <w:rPr>
          <w:rFonts w:eastAsia="Times New Roman" w:cs="Times New Roman" w:ascii="Times New Roman" w:hAnsi="Times New Roman"/>
          <w:i/>
          <w:iCs/>
          <w:sz w:val="20"/>
          <w:szCs w:val="20"/>
        </w:rPr>
        <w:t>āpta</w:t>
      </w:r>
      <w:r>
        <w:rPr>
          <w:rFonts w:eastAsia="Times New Roman" w:cs="Times New Roman" w:ascii="Times New Roman" w:hAnsi="Times New Roman"/>
          <w:sz w:val="20"/>
          <w:szCs w:val="20"/>
        </w:rPr>
        <w:t xml:space="preserve"> involves having perceived the object of testimony. See Vātsyāyana (NBh 14.5 ad </w:t>
      </w:r>
      <w:r>
        <w:rPr>
          <w:rFonts w:eastAsia="Times New Roman" w:cs="Times New Roman" w:ascii="Times New Roman" w:hAnsi="Times New Roman"/>
          <w:i/>
          <w:iCs/>
          <w:sz w:val="20"/>
          <w:szCs w:val="20"/>
        </w:rPr>
        <w:t>sūtra</w:t>
      </w:r>
      <w:r>
        <w:rPr>
          <w:rFonts w:eastAsia="Times New Roman" w:cs="Times New Roman" w:ascii="Times New Roman" w:hAnsi="Times New Roman"/>
          <w:sz w:val="20"/>
          <w:szCs w:val="20"/>
        </w:rPr>
        <w:t xml:space="preserve"> 1.1.7). On this view, the agent testifying about the absence must have themselves perceived the absence. See NM (144.2-6 ad </w:t>
      </w:r>
      <w:r>
        <w:rPr>
          <w:rFonts w:eastAsia="Times New Roman" w:cs="Times New Roman" w:ascii="Times New Roman" w:hAnsi="Times New Roman"/>
          <w:i/>
          <w:iCs/>
          <w:sz w:val="20"/>
          <w:szCs w:val="20"/>
        </w:rPr>
        <w:t xml:space="preserve">sūtra </w:t>
      </w:r>
      <w:r>
        <w:rPr>
          <w:rFonts w:eastAsia="Times New Roman" w:cs="Times New Roman" w:ascii="Times New Roman" w:hAnsi="Times New Roman"/>
          <w:i w:val="false"/>
          <w:iCs w:val="false"/>
          <w:sz w:val="20"/>
          <w:szCs w:val="20"/>
        </w:rPr>
        <w:t>1.1.3</w:t>
      </w:r>
      <w:r>
        <w:rPr>
          <w:rFonts w:eastAsia="Times New Roman" w:cs="Times New Roman" w:ascii="Times New Roman" w:hAnsi="Times New Roman"/>
          <w:sz w:val="20"/>
          <w:szCs w:val="20"/>
        </w:rPr>
        <w:t>) for the claim that knowledge of absence is sometimes inferential.</w:t>
      </w:r>
    </w:p>
  </w:footnote>
  <w:footnote w:id="8">
    <w:p>
      <w:pPr>
        <w:pStyle w:val="Normal"/>
        <w:spacing w:before="0" w:after="20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[Objection:] Where then does conscious apprehension failure bring about causally indirect awareness of absence? [Response:] For example, after hearing “I searched very carefully in the temple for Maitra, but did not apprehend him” the hearer infers </w:t>
      </w:r>
      <w:r>
        <w:rPr>
          <w:lang w:val="en-US"/>
        </w:rPr>
        <w:t>⌜</w:t>
      </w:r>
      <w:r>
        <w:rPr>
          <w:rFonts w:eastAsia="Times New Roman" w:cs="Times New Roman" w:ascii="Times New Roman" w:hAnsi="Times New Roman"/>
          <w:sz w:val="20"/>
          <w:szCs w:val="20"/>
          <w:lang w:val="en-US"/>
        </w:rPr>
        <w:t>he must not have been there⌝. Past absence is also explained</w:t>
      </w:r>
      <w:r>
        <w:rPr>
          <w:rFonts w:eastAsia="Times New Roman" w:cs="Times New Roman" w:ascii="Times New Roman" w:hAnsi="Times New Roman"/>
          <w:sz w:val="20"/>
          <w:szCs w:val="20"/>
        </w:rPr>
        <w:t xml:space="preserve"> in this way.” </w:t>
      </w:r>
      <w:r>
        <w:rPr>
          <w:rFonts w:eastAsia="Times New Roman" w:cs="Times New Roman" w:ascii="Times New Roman" w:hAnsi="Times New Roman"/>
          <w:i/>
          <w:iCs/>
          <w:sz w:val="20"/>
          <w:szCs w:val="20"/>
        </w:rPr>
        <w:t>nanu kva nāma jñātânupalabdhir asākṣātkāriṇīm abhāvapratītiṃ janayati</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tad yathā nipuṇataram anusṛto mayā mandire caitro na côpalabdha iti śrutvā śrotânuminoti nūnaṃ nâsīd eva iti</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etena prāṅnâstitâpi vyākhyātā</w:t>
      </w:r>
      <w:r>
        <w:rPr>
          <w:rFonts w:eastAsia="Times New Roman" w:cs="Times New Roman" w:ascii="Times New Roman" w:hAnsi="Times New Roman"/>
          <w:sz w:val="20"/>
          <w:szCs w:val="20"/>
        </w:rPr>
        <w:t xml:space="preserve"> | (NK 429.1-3 ad </w:t>
      </w:r>
      <w:r>
        <w:rPr>
          <w:rFonts w:eastAsia="Times New Roman" w:cs="Times New Roman" w:ascii="Times New Roman" w:hAnsi="Times New Roman"/>
          <w:i/>
          <w:iCs/>
          <w:sz w:val="20"/>
          <w:szCs w:val="20"/>
        </w:rPr>
        <w:t>stabaka</w:t>
      </w:r>
      <w:r>
        <w:rPr>
          <w:rFonts w:eastAsia="Times New Roman" w:cs="Times New Roman" w:ascii="Times New Roman" w:hAnsi="Times New Roman"/>
          <w:sz w:val="20"/>
          <w:szCs w:val="20"/>
        </w:rPr>
        <w:t xml:space="preserve"> 3.20). </w:t>
      </w:r>
    </w:p>
  </w:footnote>
  <w:footnote w:id="9">
    <w:p>
      <w:pPr>
        <w:pStyle w:val="Normal"/>
        <w:spacing w:before="0" w:after="20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Since that awareness which is causally direct has the senses as its instrument. Like awareness of colour. So it is for the awareness </w:t>
      </w:r>
      <w:r>
        <w:rPr>
          <w:lang w:val="en-US"/>
        </w:rPr>
        <w:t>⌜</w:t>
      </w:r>
      <w:r>
        <w:rPr>
          <w:rFonts w:eastAsia="Times New Roman" w:cs="Times New Roman" w:ascii="Times New Roman" w:hAnsi="Times New Roman"/>
          <w:sz w:val="20"/>
          <w:szCs w:val="20"/>
          <w:lang w:val="en-US"/>
        </w:rPr>
        <w:t>there is no pot here on the floor⌝.</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yā hi sākṣātkāriṇī pratītiḥ sêndriyakaraṇikā yathā rūpâdipratītiḥ</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tathêha bhūtale ghaṭo nâstîtyapi</w:t>
      </w:r>
      <w:r>
        <w:rPr>
          <w:rFonts w:eastAsia="Times New Roman" w:cs="Times New Roman" w:ascii="Times New Roman" w:hAnsi="Times New Roman"/>
          <w:sz w:val="20"/>
          <w:szCs w:val="20"/>
        </w:rPr>
        <w:t xml:space="preserve"> | (NK 427.5-428.1 ad </w:t>
      </w:r>
      <w:r>
        <w:rPr>
          <w:rFonts w:eastAsia="Times New Roman" w:cs="Times New Roman" w:ascii="Times New Roman" w:hAnsi="Times New Roman"/>
          <w:i/>
          <w:iCs/>
          <w:sz w:val="20"/>
          <w:szCs w:val="20"/>
        </w:rPr>
        <w:t>stabaka</w:t>
      </w:r>
      <w:r>
        <w:rPr>
          <w:rFonts w:eastAsia="Times New Roman" w:cs="Times New Roman" w:ascii="Times New Roman" w:hAnsi="Times New Roman"/>
          <w:sz w:val="20"/>
          <w:szCs w:val="20"/>
        </w:rPr>
        <w:t xml:space="preserve"> 3.20). Gaṅgeśa rehearses this argument at TCM (709.2-9), but ultimately argues that it fails. Jayatīrtha rehearses this argument in favour of absence perception at PPa (46.13-14).</w:t>
      </w:r>
    </w:p>
  </w:footnote>
  <w:footnote w:id="10">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See Udayana (NK 428.2 ad </w:t>
      </w:r>
      <w:r>
        <w:rPr>
          <w:rFonts w:eastAsia="Times New Roman" w:cs="Times New Roman" w:ascii="Times New Roman" w:hAnsi="Times New Roman"/>
          <w:i/>
          <w:iCs/>
          <w:sz w:val="20"/>
          <w:szCs w:val="20"/>
        </w:rPr>
        <w:t>stabaka</w:t>
      </w:r>
      <w:r>
        <w:rPr>
          <w:rFonts w:eastAsia="Times New Roman" w:cs="Times New Roman" w:ascii="Times New Roman" w:hAnsi="Times New Roman"/>
          <w:sz w:val="20"/>
          <w:szCs w:val="20"/>
        </w:rPr>
        <w:t xml:space="preserve"> 3.20) for the notion of </w:t>
      </w:r>
      <w:r>
        <w:rPr>
          <w:rFonts w:eastAsia="Times New Roman" w:cs="Times New Roman" w:ascii="Times New Roman" w:hAnsi="Times New Roman"/>
          <w:i/>
          <w:iCs/>
          <w:sz w:val="20"/>
          <w:szCs w:val="20"/>
        </w:rPr>
        <w:t>jñātakaraṇa</w:t>
      </w:r>
      <w:r>
        <w:rPr>
          <w:rFonts w:eastAsia="Times New Roman" w:cs="Times New Roman" w:ascii="Times New Roman" w:hAnsi="Times New Roman"/>
          <w:sz w:val="20"/>
          <w:szCs w:val="20"/>
        </w:rPr>
        <w:t>. Gaṅgeśa (TCM 709.7) glosses the property of having an instrumental cause of which one is aware (</w:t>
      </w:r>
      <w:r>
        <w:rPr>
          <w:rFonts w:eastAsia="Times New Roman" w:cs="Times New Roman" w:ascii="Times New Roman" w:hAnsi="Times New Roman"/>
          <w:i/>
          <w:iCs/>
          <w:sz w:val="20"/>
          <w:szCs w:val="20"/>
        </w:rPr>
        <w:t>jñātakaraṇatva</w:t>
      </w:r>
      <w:r>
        <w:rPr>
          <w:rFonts w:eastAsia="Times New Roman" w:cs="Times New Roman" w:ascii="Times New Roman" w:hAnsi="Times New Roman"/>
          <w:sz w:val="20"/>
          <w:szCs w:val="20"/>
        </w:rPr>
        <w:t>) as the property of having an awareness-event as the instrumental cause (</w:t>
      </w:r>
      <w:r>
        <w:rPr>
          <w:rFonts w:eastAsia="Times New Roman" w:cs="Times New Roman" w:ascii="Times New Roman" w:hAnsi="Times New Roman"/>
          <w:i/>
          <w:iCs/>
          <w:sz w:val="20"/>
          <w:szCs w:val="20"/>
        </w:rPr>
        <w:t>jñānakaraṇatva</w:t>
      </w:r>
      <w:r>
        <w:rPr>
          <w:rFonts w:eastAsia="Times New Roman" w:cs="Times New Roman" w:ascii="Times New Roman" w:hAnsi="Times New Roman"/>
          <w:sz w:val="20"/>
          <w:szCs w:val="20"/>
        </w:rPr>
        <w:t>).</w:t>
      </w:r>
    </w:p>
  </w:footnote>
  <w:footnote w:id="11">
    <w:p>
      <w:pPr>
        <w:pStyle w:val="Footnote"/>
        <w:spacing w:before="0" w:after="200"/>
        <w:jc w:val="both"/>
        <w:rPr>
          <w:rFonts w:ascii="Times New Roman" w:hAnsi="Times New Roman" w:eastAsia="Times New Roman" w:cs="Times New Roman"/>
          <w:i/>
          <w:i/>
          <w:iCs/>
          <w:sz w:val="20"/>
          <w:szCs w:val="20"/>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In his handbook, Annaṃbhaṭṭa summarizes the standard view: “In absence perception, the sensory connection is the </w:t>
      </w:r>
      <w:r>
        <w:rPr>
          <w:rFonts w:eastAsia="Times New Roman" w:cs="Times New Roman" w:ascii="Times New Roman" w:hAnsi="Times New Roman"/>
          <w:i w:val="false"/>
          <w:iCs w:val="false"/>
          <w:sz w:val="20"/>
          <w:szCs w:val="20"/>
        </w:rPr>
        <w:t>qualifier-qualified</w:t>
      </w:r>
      <w:r>
        <w:rPr>
          <w:rFonts w:eastAsia="Times New Roman" w:cs="Times New Roman" w:ascii="Times New Roman" w:hAnsi="Times New Roman"/>
          <w:sz w:val="20"/>
          <w:szCs w:val="20"/>
        </w:rPr>
        <w:t xml:space="preserve"> relation. Because, in the awareness </w:t>
      </w:r>
      <w:r>
        <w:rPr>
          <w:lang w:val="en-US"/>
        </w:rPr>
        <w:t>⌜</w:t>
      </w:r>
      <w:r>
        <w:rPr>
          <w:rFonts w:eastAsia="Times New Roman" w:cs="Times New Roman" w:ascii="Times New Roman" w:hAnsi="Times New Roman"/>
          <w:sz w:val="20"/>
          <w:szCs w:val="20"/>
          <w:lang w:val="en-US"/>
        </w:rPr>
        <w:t xml:space="preserve">the floor possesses the absence of a pot⌝, the absence of the pot on the floor, where the floor is in contact with the senses, is the qualifier” </w:t>
      </w:r>
      <w:r>
        <w:rPr>
          <w:rFonts w:eastAsia="Times New Roman" w:cs="Times New Roman" w:ascii="Times New Roman" w:hAnsi="Times New Roman"/>
          <w:i/>
          <w:iCs/>
          <w:sz w:val="20"/>
          <w:szCs w:val="20"/>
          <w:lang w:val="en-US"/>
        </w:rPr>
        <w:t>abhāvapratyakṣe viśeṣaṇaviśeṣyabhāvaḥ sannikarṣaḥ</w:t>
      </w:r>
      <w:r>
        <w:rPr>
          <w:rFonts w:eastAsia="Times New Roman" w:cs="Times New Roman" w:ascii="Times New Roman" w:hAnsi="Times New Roman"/>
          <w:sz w:val="20"/>
          <w:szCs w:val="20"/>
          <w:lang w:val="en-US"/>
        </w:rPr>
        <w:t xml:space="preserve"> | </w:t>
      </w:r>
      <w:r>
        <w:rPr>
          <w:rFonts w:eastAsia="Times New Roman" w:cs="Times New Roman" w:ascii="Times New Roman" w:hAnsi="Times New Roman"/>
          <w:i/>
          <w:iCs/>
          <w:sz w:val="20"/>
          <w:szCs w:val="20"/>
          <w:lang w:val="en-US"/>
        </w:rPr>
        <w:t>bhutalaṃ ghaṭâbhāvavad ity atra cakṣussaṃyukte bhutale ghaṭâbhāvasya viśeṣaṇatvāt</w:t>
      </w:r>
      <w:r>
        <w:rPr>
          <w:rFonts w:eastAsia="Times New Roman" w:cs="Times New Roman" w:ascii="Times New Roman" w:hAnsi="Times New Roman"/>
          <w:sz w:val="20"/>
          <w:szCs w:val="20"/>
          <w:lang w:val="en-US"/>
        </w:rPr>
        <w:t xml:space="preserve"> | (TS 137.15-17). According to this view, the sensory connection (</w:t>
      </w:r>
      <w:r>
        <w:rPr>
          <w:rFonts w:eastAsia="Times New Roman" w:cs="Times New Roman" w:ascii="Times New Roman" w:hAnsi="Times New Roman"/>
          <w:i/>
          <w:iCs/>
          <w:sz w:val="20"/>
          <w:szCs w:val="20"/>
        </w:rPr>
        <w:t>sannikarṣa</w:t>
      </w:r>
      <w:r>
        <w:rPr>
          <w:rFonts w:eastAsia="Times New Roman" w:cs="Times New Roman" w:ascii="Times New Roman" w:hAnsi="Times New Roman"/>
          <w:i w:val="false"/>
          <w:iCs w:val="false"/>
          <w:sz w:val="20"/>
          <w:szCs w:val="20"/>
        </w:rPr>
        <w:t xml:space="preserve">) that obtains in the case of absence perception is the </w:t>
      </w:r>
      <w:r>
        <w:rPr>
          <w:rFonts w:eastAsia="Times New Roman" w:cs="Times New Roman" w:ascii="Times New Roman" w:hAnsi="Times New Roman"/>
          <w:i/>
          <w:iCs/>
          <w:sz w:val="20"/>
          <w:szCs w:val="20"/>
        </w:rPr>
        <w:t>qualifier-qualified</w:t>
      </w:r>
      <w:r>
        <w:rPr>
          <w:rFonts w:eastAsia="Times New Roman" w:cs="Times New Roman" w:ascii="Times New Roman" w:hAnsi="Times New Roman"/>
          <w:sz w:val="20"/>
          <w:szCs w:val="20"/>
        </w:rPr>
        <w:t xml:space="preserve"> relation (</w:t>
      </w:r>
      <w:r>
        <w:rPr>
          <w:rFonts w:eastAsia="Times New Roman" w:cs="Times New Roman" w:ascii="Times New Roman" w:hAnsi="Times New Roman"/>
          <w:i/>
          <w:iCs/>
          <w:sz w:val="20"/>
          <w:szCs w:val="20"/>
        </w:rPr>
        <w:t>viśeṣaṇaviśeṣyabhāva</w:t>
      </w:r>
      <w:r>
        <w:rPr>
          <w:rFonts w:eastAsia="Times New Roman" w:cs="Times New Roman" w:ascii="Times New Roman" w:hAnsi="Times New Roman"/>
          <w:sz w:val="20"/>
          <w:szCs w:val="20"/>
        </w:rPr>
        <w:t xml:space="preserve">). This is the relation that obtains between a qualifying property and that which it qualifies. As it applies to absence perception: when an agent sees that the floor possesses the absence of a pot, the absence of the pot is the </w:t>
      </w:r>
      <w:r>
        <w:rPr>
          <w:rFonts w:eastAsia="Times New Roman" w:cs="Times New Roman" w:ascii="Times New Roman" w:hAnsi="Times New Roman"/>
          <w:i/>
          <w:iCs/>
          <w:sz w:val="20"/>
          <w:szCs w:val="20"/>
        </w:rPr>
        <w:t>qualifier</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viśeṣaṇa</w:t>
      </w:r>
      <w:r>
        <w:rPr>
          <w:rFonts w:eastAsia="Times New Roman" w:cs="Times New Roman" w:ascii="Times New Roman" w:hAnsi="Times New Roman"/>
          <w:sz w:val="20"/>
          <w:szCs w:val="20"/>
        </w:rPr>
        <w:t xml:space="preserve">) of the floor, and the floor in turn is the </w:t>
      </w:r>
      <w:r>
        <w:rPr>
          <w:rFonts w:eastAsia="Times New Roman" w:cs="Times New Roman" w:ascii="Times New Roman" w:hAnsi="Times New Roman"/>
          <w:i/>
          <w:iCs/>
          <w:sz w:val="20"/>
          <w:szCs w:val="20"/>
        </w:rPr>
        <w:t>qualificand</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viśeṣya</w:t>
      </w:r>
      <w:r>
        <w:rPr>
          <w:rFonts w:eastAsia="Times New Roman" w:cs="Times New Roman" w:ascii="Times New Roman" w:hAnsi="Times New Roman"/>
          <w:sz w:val="20"/>
          <w:szCs w:val="20"/>
        </w:rPr>
        <w:t xml:space="preserve">) of the absence. In such cases, the sensory connection is more specifically the </w:t>
      </w:r>
      <w:r>
        <w:rPr>
          <w:rFonts w:eastAsia="Times New Roman" w:cs="Times New Roman" w:ascii="Times New Roman" w:hAnsi="Times New Roman"/>
          <w:i/>
          <w:iCs/>
          <w:sz w:val="20"/>
          <w:szCs w:val="20"/>
        </w:rPr>
        <w:t xml:space="preserve">qualifierhood </w:t>
      </w:r>
      <w:r>
        <w:rPr>
          <w:rFonts w:eastAsia="Times New Roman" w:cs="Times New Roman" w:ascii="Times New Roman" w:hAnsi="Times New Roman"/>
          <w:i w:val="false"/>
          <w:iCs w:val="false"/>
          <w:sz w:val="20"/>
          <w:szCs w:val="20"/>
        </w:rPr>
        <w:t>(</w:t>
      </w:r>
      <w:r>
        <w:rPr>
          <w:rFonts w:eastAsia="Times New Roman" w:cs="Times New Roman" w:ascii="Times New Roman" w:hAnsi="Times New Roman"/>
          <w:i/>
          <w:iCs/>
          <w:sz w:val="20"/>
          <w:szCs w:val="20"/>
        </w:rPr>
        <w:t>viśeṣaṇatā</w:t>
      </w:r>
      <w:r>
        <w:rPr>
          <w:rFonts w:eastAsia="Times New Roman" w:cs="Times New Roman" w:ascii="Times New Roman" w:hAnsi="Times New Roman"/>
          <w:i w:val="false"/>
          <w:iCs w:val="false"/>
          <w:sz w:val="20"/>
          <w:szCs w:val="20"/>
        </w:rPr>
        <w:t>) relational abstract, which is “resident</w:t>
      </w:r>
      <w:r>
        <w:rPr>
          <w:rFonts w:eastAsia="Times New Roman" w:cs="Times New Roman" w:ascii="Times New Roman" w:hAnsi="Times New Roman"/>
          <w:sz w:val="20"/>
          <w:szCs w:val="20"/>
          <w:lang w:val="en-US"/>
        </w:rPr>
        <w:t>”</w:t>
      </w:r>
      <w:r>
        <w:rPr>
          <w:rFonts w:eastAsia="Times New Roman" w:cs="Times New Roman" w:ascii="Times New Roman" w:hAnsi="Times New Roman"/>
          <w:i w:val="false"/>
          <w:iCs w:val="false"/>
          <w:sz w:val="20"/>
          <w:szCs w:val="20"/>
        </w:rPr>
        <w:t xml:space="preserve"> (</w:t>
      </w:r>
      <w:r>
        <w:rPr>
          <w:rFonts w:eastAsia="Times New Roman" w:cs="Times New Roman" w:ascii="Times New Roman" w:hAnsi="Times New Roman"/>
          <w:i/>
          <w:iCs/>
          <w:sz w:val="20"/>
          <w:szCs w:val="20"/>
        </w:rPr>
        <w:t>niṣṭha</w:t>
      </w:r>
      <w:r>
        <w:rPr>
          <w:rFonts w:eastAsia="Times New Roman" w:cs="Times New Roman" w:ascii="Times New Roman" w:hAnsi="Times New Roman"/>
          <w:i w:val="false"/>
          <w:iCs w:val="false"/>
          <w:sz w:val="20"/>
          <w:szCs w:val="20"/>
        </w:rPr>
        <w:t>) in the absence and “conditioned</w:t>
      </w:r>
      <w:r>
        <w:rPr>
          <w:rFonts w:eastAsia="Times New Roman" w:cs="Times New Roman" w:ascii="Times New Roman" w:hAnsi="Times New Roman"/>
          <w:sz w:val="20"/>
          <w:szCs w:val="20"/>
          <w:lang w:val="en-US"/>
        </w:rPr>
        <w:t>”</w:t>
      </w:r>
      <w:r>
        <w:rPr>
          <w:rFonts w:eastAsia="Times New Roman" w:cs="Times New Roman" w:ascii="Times New Roman" w:hAnsi="Times New Roman"/>
          <w:i w:val="false"/>
          <w:iCs w:val="false"/>
          <w:sz w:val="20"/>
          <w:szCs w:val="20"/>
        </w:rPr>
        <w:t xml:space="preserve"> (</w:t>
      </w:r>
      <w:r>
        <w:rPr>
          <w:rFonts w:eastAsia="Times New Roman" w:cs="Times New Roman" w:ascii="Times New Roman" w:hAnsi="Times New Roman"/>
          <w:i/>
          <w:iCs/>
          <w:sz w:val="20"/>
          <w:szCs w:val="20"/>
        </w:rPr>
        <w:t>nirūpita</w:t>
      </w:r>
      <w:r>
        <w:rPr>
          <w:rFonts w:eastAsia="Times New Roman" w:cs="Times New Roman" w:ascii="Times New Roman" w:hAnsi="Times New Roman"/>
          <w:i w:val="false"/>
          <w:iCs w:val="false"/>
          <w:sz w:val="20"/>
          <w:szCs w:val="20"/>
        </w:rPr>
        <w:t xml:space="preserve">) by the floor (see Matilal 1968, 31-44 for discussion of this terminology). </w:t>
      </w:r>
      <w:r>
        <w:rPr>
          <w:rFonts w:eastAsia="Times New Roman" w:cs="Times New Roman" w:ascii="Times New Roman" w:hAnsi="Times New Roman"/>
          <w:sz w:val="20"/>
          <w:szCs w:val="20"/>
        </w:rPr>
        <w:t>The crucial claim for our purposes is that the floor is in contact (</w:t>
      </w:r>
      <w:r>
        <w:rPr>
          <w:rFonts w:eastAsia="Times New Roman" w:cs="Times New Roman" w:ascii="Times New Roman" w:hAnsi="Times New Roman"/>
          <w:i/>
          <w:iCs/>
          <w:sz w:val="20"/>
          <w:szCs w:val="20"/>
        </w:rPr>
        <w:t>saṃyukta</w:t>
      </w:r>
      <w:r>
        <w:rPr>
          <w:rFonts w:eastAsia="Times New Roman" w:cs="Times New Roman" w:ascii="Times New Roman" w:hAnsi="Times New Roman"/>
          <w:sz w:val="20"/>
          <w:szCs w:val="20"/>
        </w:rPr>
        <w:t xml:space="preserve">) with the visual sense, while the absence of the pot enters into the content of the perception as the </w:t>
      </w:r>
      <w:r>
        <w:rPr>
          <w:rFonts w:eastAsia="Times New Roman" w:cs="Times New Roman" w:ascii="Times New Roman" w:hAnsi="Times New Roman"/>
          <w:i/>
          <w:iCs/>
          <w:sz w:val="20"/>
          <w:szCs w:val="20"/>
        </w:rPr>
        <w:t>qualifier</w:t>
      </w:r>
      <w:r>
        <w:rPr>
          <w:rFonts w:eastAsia="Times New Roman" w:cs="Times New Roman" w:ascii="Times New Roman" w:hAnsi="Times New Roman"/>
          <w:sz w:val="20"/>
          <w:szCs w:val="20"/>
        </w:rPr>
        <w:t xml:space="preserve"> of the floor. In some cases, the structure is reversed and the absence becomes the qualificand (TSD 138.9-10). In such cases, the sensory connection is more specifically the </w:t>
      </w:r>
      <w:r>
        <w:rPr>
          <w:rFonts w:eastAsia="Times New Roman" w:cs="Times New Roman" w:ascii="Times New Roman" w:hAnsi="Times New Roman"/>
          <w:i/>
          <w:iCs/>
          <w:sz w:val="20"/>
          <w:szCs w:val="20"/>
        </w:rPr>
        <w:t xml:space="preserve">qualificandhood </w:t>
      </w:r>
      <w:r>
        <w:rPr>
          <w:rFonts w:eastAsia="Times New Roman" w:cs="Times New Roman" w:ascii="Times New Roman" w:hAnsi="Times New Roman"/>
          <w:i w:val="false"/>
          <w:iCs w:val="false"/>
          <w:sz w:val="20"/>
          <w:szCs w:val="20"/>
        </w:rPr>
        <w:t>(</w:t>
      </w:r>
      <w:r>
        <w:rPr>
          <w:rFonts w:eastAsia="Times New Roman" w:cs="Times New Roman" w:ascii="Times New Roman" w:hAnsi="Times New Roman"/>
          <w:i/>
          <w:iCs/>
          <w:sz w:val="20"/>
          <w:szCs w:val="20"/>
        </w:rPr>
        <w:t>viśeṣyatā</w:t>
      </w:r>
      <w:r>
        <w:rPr>
          <w:rFonts w:eastAsia="Times New Roman" w:cs="Times New Roman" w:ascii="Times New Roman" w:hAnsi="Times New Roman"/>
          <w:i w:val="false"/>
          <w:iCs w:val="false"/>
          <w:sz w:val="20"/>
          <w:szCs w:val="20"/>
        </w:rPr>
        <w:t>) relational abstract. T</w:t>
      </w:r>
      <w:r>
        <w:rPr>
          <w:rFonts w:eastAsia="Times New Roman" w:cs="Times New Roman" w:ascii="Times New Roman" w:hAnsi="Times New Roman"/>
          <w:sz w:val="20"/>
          <w:szCs w:val="20"/>
        </w:rPr>
        <w:t xml:space="preserve">he important detail is again that, even in such cases, perception of absence is </w:t>
      </w:r>
      <w:r>
        <w:rPr>
          <w:rFonts w:eastAsia="Times New Roman" w:cs="Times New Roman" w:ascii="Times New Roman" w:hAnsi="Times New Roman"/>
          <w:i/>
          <w:iCs/>
          <w:sz w:val="20"/>
          <w:szCs w:val="20"/>
        </w:rPr>
        <w:t>still</w:t>
      </w:r>
      <w:r>
        <w:rPr>
          <w:rFonts w:eastAsia="Times New Roman" w:cs="Times New Roman" w:ascii="Times New Roman" w:hAnsi="Times New Roman"/>
          <w:sz w:val="20"/>
          <w:szCs w:val="20"/>
        </w:rPr>
        <w:t xml:space="preserve"> mediated by perception of its positive locus: the visual sense is in contact with the floor, but not the absence of the pot. Details about the sensory connection aside, the point therefore is this: </w:t>
      </w:r>
      <w:r>
        <w:rPr>
          <w:rFonts w:eastAsia="Times New Roman" w:cs="Times New Roman" w:ascii="Times New Roman" w:hAnsi="Times New Roman"/>
          <w:i/>
          <w:iCs/>
          <w:sz w:val="20"/>
          <w:szCs w:val="20"/>
        </w:rPr>
        <w:t xml:space="preserve">in the limited sense </w:t>
      </w:r>
      <w:r>
        <w:rPr>
          <w:rFonts w:eastAsia="Times New Roman" w:cs="Times New Roman" w:ascii="Times New Roman" w:hAnsi="Times New Roman"/>
          <w:i w:val="false"/>
          <w:iCs w:val="false"/>
          <w:sz w:val="20"/>
          <w:szCs w:val="20"/>
        </w:rPr>
        <w:t>that absence perception is mediated by perception of the positive locus</w:t>
      </w:r>
      <w:r>
        <w:rPr>
          <w:rFonts w:eastAsia="Times New Roman" w:cs="Times New Roman" w:ascii="Times New Roman" w:hAnsi="Times New Roman"/>
          <w:sz w:val="20"/>
          <w:szCs w:val="20"/>
        </w:rPr>
        <w:t>, absence perception is indirect. But it’s important to note that Nyāya philosophers think of colour (</w:t>
      </w:r>
      <w:r>
        <w:rPr>
          <w:rFonts w:eastAsia="Times New Roman" w:cs="Times New Roman" w:ascii="Times New Roman" w:hAnsi="Times New Roman"/>
          <w:i/>
          <w:iCs/>
          <w:sz w:val="20"/>
          <w:szCs w:val="20"/>
        </w:rPr>
        <w:t>rūpa</w:t>
      </w:r>
      <w:r>
        <w:rPr>
          <w:rFonts w:eastAsia="Times New Roman" w:cs="Times New Roman" w:ascii="Times New Roman" w:hAnsi="Times New Roman"/>
          <w:sz w:val="20"/>
          <w:szCs w:val="20"/>
        </w:rPr>
        <w:t>) perception in the same way: in colour perception, the visual sense makes contact with the object but not its colour. According to this view, colour perception is always mediated by perception of the object that instantiates the colour. Absence perception is therefore no more indirect than colour perception. For a summary of the view on colour perception, see Annaṃbhaṭṭa (TS 137.9-11).</w:t>
      </w:r>
    </w:p>
  </w:footnote>
  <w:footnote w:id="12">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See especially TCM (730-65) for his </w:t>
      </w:r>
      <w:r>
        <w:rPr>
          <w:rFonts w:eastAsia="Times New Roman" w:cs="Times New Roman" w:ascii="Times New Roman" w:hAnsi="Times New Roman"/>
          <w:i/>
          <w:iCs/>
          <w:sz w:val="20"/>
          <w:szCs w:val="20"/>
        </w:rPr>
        <w:t>abhāvavāda</w:t>
      </w:r>
      <w:r>
        <w:rPr>
          <w:rFonts w:eastAsia="Times New Roman" w:cs="Times New Roman" w:ascii="Times New Roman" w:hAnsi="Times New Roman"/>
          <w:sz w:val="20"/>
          <w:szCs w:val="20"/>
        </w:rPr>
        <w:t>, where Gaṅgeśa engages with Prābhākara opponents who argue that absences are just another kind of positive. For a translation and commentary, see Matilal (1968).</w:t>
      </w:r>
    </w:p>
  </w:footnote>
  <w:footnote w:id="13">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Dretske (1969) for the  contemporary terminology</w:t>
      </w:r>
      <w:r>
        <w:rPr>
          <w:rFonts w:eastAsia="Times New Roman" w:cs="Times New Roman" w:ascii="Times New Roman" w:hAnsi="Times New Roman"/>
          <w:i/>
          <w:iCs/>
          <w:sz w:val="20"/>
          <w:szCs w:val="20"/>
        </w:rPr>
        <w:t>.</w:t>
      </w:r>
      <w:r>
        <w:rPr>
          <w:rFonts w:eastAsia="Times New Roman" w:cs="Times New Roman" w:ascii="Times New Roman" w:hAnsi="Times New Roman"/>
          <w:sz w:val="20"/>
          <w:szCs w:val="20"/>
        </w:rPr>
        <w:t xml:space="preserve"> The pair </w:t>
      </w:r>
      <w:r>
        <w:rPr>
          <w:rFonts w:eastAsia="Times New Roman" w:cs="Times New Roman" w:ascii="Times New Roman" w:hAnsi="Times New Roman"/>
          <w:i/>
          <w:iCs/>
          <w:sz w:val="20"/>
          <w:szCs w:val="20"/>
        </w:rPr>
        <w:t>savikalpaka/nirvikalpaka</w:t>
      </w:r>
      <w:r>
        <w:rPr>
          <w:rFonts w:eastAsia="Times New Roman" w:cs="Times New Roman" w:ascii="Times New Roman" w:hAnsi="Times New Roman"/>
          <w:sz w:val="20"/>
          <w:szCs w:val="20"/>
        </w:rPr>
        <w:t xml:space="preserve"> is often translated as “conceptually/non-conceptually.” A central question in the contemporary literature on absence perception  is whether there can be non-epistemic perception of absence (see especially Sorensen 2008). To render the Sanskrit literature mutually intelligible with the contemporary literature, I translate </w:t>
      </w:r>
      <w:r>
        <w:rPr>
          <w:rFonts w:eastAsia="Times New Roman" w:cs="Times New Roman" w:ascii="Times New Roman" w:hAnsi="Times New Roman"/>
          <w:i/>
          <w:iCs/>
          <w:sz w:val="20"/>
          <w:szCs w:val="20"/>
        </w:rPr>
        <w:t>savikalpaka</w:t>
      </w:r>
      <w:r>
        <w:rPr>
          <w:rFonts w:eastAsia="Times New Roman" w:cs="Times New Roman" w:ascii="Times New Roman" w:hAnsi="Times New Roman"/>
          <w:sz w:val="20"/>
          <w:szCs w:val="20"/>
        </w:rPr>
        <w:t xml:space="preserve"> as “epistemic” in this context.</w:t>
      </w:r>
    </w:p>
  </w:footnote>
  <w:footnote w:id="14">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See his NBhV (9.7-8 ad </w:t>
      </w:r>
      <w:r>
        <w:rPr>
          <w:rFonts w:eastAsia="Times New Roman" w:cs="Times New Roman" w:ascii="Times New Roman" w:hAnsi="Times New Roman"/>
          <w:i/>
          <w:iCs/>
          <w:sz w:val="20"/>
          <w:szCs w:val="20"/>
        </w:rPr>
        <w:t>sūtra</w:t>
      </w:r>
      <w:r>
        <w:rPr>
          <w:rFonts w:eastAsia="Times New Roman" w:cs="Times New Roman" w:ascii="Times New Roman" w:hAnsi="Times New Roman"/>
          <w:sz w:val="20"/>
          <w:szCs w:val="20"/>
        </w:rPr>
        <w:t xml:space="preserve"> 1.1.1). Vācaspati (NBhVTṬ 28.9-11 ad </w:t>
      </w:r>
      <w:r>
        <w:rPr>
          <w:rFonts w:eastAsia="Times New Roman" w:cs="Times New Roman" w:ascii="Times New Roman" w:hAnsi="Times New Roman"/>
          <w:i/>
          <w:iCs/>
          <w:sz w:val="20"/>
          <w:szCs w:val="20"/>
        </w:rPr>
        <w:t>sūtra</w:t>
      </w:r>
      <w:r>
        <w:rPr>
          <w:rFonts w:eastAsia="Times New Roman" w:cs="Times New Roman" w:ascii="Times New Roman" w:hAnsi="Times New Roman"/>
          <w:sz w:val="20"/>
          <w:szCs w:val="20"/>
        </w:rPr>
        <w:t xml:space="preserve"> 1.1.1) comments on this passage by noting that awareness of absence is dependent (</w:t>
      </w:r>
      <w:r>
        <w:rPr>
          <w:rFonts w:eastAsia="Times New Roman" w:cs="Times New Roman" w:ascii="Times New Roman" w:hAnsi="Times New Roman"/>
          <w:i/>
          <w:iCs/>
          <w:sz w:val="20"/>
          <w:szCs w:val="20"/>
        </w:rPr>
        <w:t>paratantra</w:t>
      </w:r>
      <w:r>
        <w:rPr>
          <w:rFonts w:eastAsia="Times New Roman" w:cs="Times New Roman" w:ascii="Times New Roman" w:hAnsi="Times New Roman"/>
          <w:sz w:val="20"/>
          <w:szCs w:val="20"/>
        </w:rPr>
        <w:t>) on the absence and the locus of the absence (</w:t>
      </w:r>
      <w:r>
        <w:rPr>
          <w:rFonts w:eastAsia="Times New Roman" w:cs="Times New Roman" w:ascii="Times New Roman" w:hAnsi="Times New Roman"/>
          <w:i/>
          <w:iCs/>
          <w:sz w:val="20"/>
          <w:szCs w:val="20"/>
        </w:rPr>
        <w:t>niṣedhyaniṣedhâdhikaraṇa</w:t>
      </w:r>
      <w:r>
        <w:rPr>
          <w:rFonts w:eastAsia="Times New Roman" w:cs="Times New Roman" w:ascii="Times New Roman" w:hAnsi="Times New Roman"/>
          <w:sz w:val="20"/>
          <w:szCs w:val="20"/>
        </w:rPr>
        <w:t>)</w:t>
      </w:r>
      <w:r>
        <w:rPr>
          <w:rFonts w:eastAsia="Times New Roman" w:cs="Times New Roman" w:ascii="Times New Roman" w:hAnsi="Times New Roman"/>
          <w:i/>
          <w:iCs/>
          <w:sz w:val="20"/>
          <w:szCs w:val="20"/>
        </w:rPr>
        <w:t>.</w:t>
      </w:r>
    </w:p>
  </w:footnote>
  <w:footnote w:id="15">
    <w:p>
      <w:pPr>
        <w:pStyle w:val="Normal"/>
        <w:spacing w:before="0" w:after="20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Kumārila begins his chapter on absence by setting out the view: “Where the five instruments of knowledge that are for being aware of positive real things do not arise with respect to a real thing, there absence is the instrument of knowledge.” </w:t>
      </w:r>
      <w:r>
        <w:rPr>
          <w:rFonts w:eastAsia="Times New Roman" w:cs="Times New Roman" w:ascii="Times New Roman" w:hAnsi="Times New Roman"/>
          <w:i/>
          <w:iCs/>
          <w:sz w:val="20"/>
          <w:szCs w:val="20"/>
        </w:rPr>
        <w:t>pramāṇapañcikaṃ yatra vasturūpe na jāyate</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vastusattâvabodhârthaṃ tatrâbhāvapramāṇatā</w:t>
      </w:r>
      <w:r>
        <w:rPr>
          <w:rFonts w:eastAsia="Times New Roman" w:cs="Times New Roman" w:ascii="Times New Roman" w:hAnsi="Times New Roman"/>
          <w:sz w:val="20"/>
          <w:szCs w:val="20"/>
        </w:rPr>
        <w:t xml:space="preserve"> || (ŚV 409.1-2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 Pārthasārathi unpacks the view: “The expression “instrument of knowledge” means the five instruments of knowledge previously stated [in the previous chapters of the </w:t>
      </w:r>
      <w:r>
        <w:rPr>
          <w:rFonts w:eastAsia="Times New Roman" w:cs="Times New Roman" w:ascii="Times New Roman" w:hAnsi="Times New Roman"/>
          <w:i/>
          <w:iCs/>
          <w:sz w:val="20"/>
          <w:szCs w:val="20"/>
        </w:rPr>
        <w:t>Ślokavārttika</w:t>
      </w:r>
      <w:r>
        <w:rPr>
          <w:rFonts w:eastAsia="Times New Roman" w:cs="Times New Roman" w:ascii="Times New Roman" w:hAnsi="Times New Roman"/>
          <w:sz w:val="20"/>
          <w:szCs w:val="20"/>
        </w:rPr>
        <w:t xml:space="preserve">] that apprehend positives; their absence </w:t>
      </w:r>
      <w:r>
        <w:rPr>
          <w:rFonts w:eastAsia="Times New Roman" w:cs="Times New Roman" w:ascii="Times New Roman" w:hAnsi="Times New Roman"/>
          <w:i/>
          <w:iCs/>
          <w:sz w:val="20"/>
          <w:szCs w:val="20"/>
        </w:rPr>
        <w:t xml:space="preserve">is </w:t>
      </w:r>
      <w:r>
        <w:rPr>
          <w:rFonts w:eastAsia="Times New Roman" w:cs="Times New Roman" w:ascii="Times New Roman" w:hAnsi="Times New Roman"/>
          <w:sz w:val="20"/>
          <w:szCs w:val="20"/>
        </w:rPr>
        <w:t xml:space="preserve">the proper defining characteristic of the sixth instrument of knowledge...” </w:t>
      </w:r>
      <w:r>
        <w:rPr>
          <w:rFonts w:eastAsia="Times New Roman" w:cs="Times New Roman" w:ascii="Times New Roman" w:hAnsi="Times New Roman"/>
          <w:i/>
          <w:iCs/>
          <w:sz w:val="20"/>
          <w:szCs w:val="20"/>
        </w:rPr>
        <w:t>pūrvôktasadupalambhakapramāṇapañcikâbhiprāyo ’yaṃ pramāṇaśabdaḥ, tadabhāvaś ca ṣaṣṭhasya yuktam eva lakṣaṇam</w:t>
      </w:r>
      <w:r>
        <w:rPr>
          <w:rFonts w:eastAsia="Times New Roman" w:cs="Times New Roman" w:ascii="Times New Roman" w:hAnsi="Times New Roman"/>
          <w:sz w:val="20"/>
          <w:szCs w:val="20"/>
        </w:rPr>
        <w:t xml:space="preserve">... | (NR 336.1-2 ad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 As all three commentators (ŚVTṬ 409.1 ad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 ŚVK 189.1-2 ad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 NR 335.24-25 ad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 note, the concern is providing an interpretation of Śabara’s cryptic claim that “absence in turn is the absence of the instruments of knowledge</w:t>
      </w:r>
      <w:r>
        <w:rPr>
          <w:rFonts w:eastAsia="Times New Roman" w:cs="Times New Roman" w:ascii="Times New Roman" w:hAnsi="Times New Roman"/>
          <w:i/>
          <w:iCs/>
          <w:sz w:val="20"/>
          <w:szCs w:val="20"/>
        </w:rPr>
        <w:t>...” abhāvo ’pi pramāṇâbhāvaḥ...</w:t>
      </w:r>
      <w:r>
        <w:rPr>
          <w:rFonts w:eastAsia="Times New Roman" w:cs="Times New Roman" w:ascii="Times New Roman" w:hAnsi="Times New Roman"/>
          <w:sz w:val="20"/>
          <w:szCs w:val="20"/>
        </w:rPr>
        <w:t xml:space="preserve"> |  (ŚBh 32.9 ad 1.1.5)</w:t>
      </w:r>
      <w:r>
        <w:rPr>
          <w:rFonts w:eastAsia="Times New Roman" w:cs="Times New Roman" w:ascii="Times New Roman" w:hAnsi="Times New Roman"/>
          <w:i/>
          <w:iCs/>
          <w:sz w:val="20"/>
          <w:szCs w:val="20"/>
        </w:rPr>
        <w:t>.</w:t>
      </w:r>
      <w:r>
        <w:rPr>
          <w:rFonts w:eastAsia="Times New Roman" w:cs="Times New Roman" w:ascii="Times New Roman" w:hAnsi="Times New Roman"/>
          <w:sz w:val="20"/>
          <w:szCs w:val="20"/>
        </w:rPr>
        <w:t xml:space="preserve"> This passage creates a rift between Bhāṭṭa and Prābhākara philosophers, who offer competing readings. Śālikanātha comments on Prabhākara’s commentary on Śabara’s passage by arguing that Śabara is not offering a definition of an instrument of knowledge (</w:t>
      </w:r>
      <w:r>
        <w:rPr>
          <w:rFonts w:eastAsia="Times New Roman" w:cs="Times New Roman" w:ascii="Times New Roman" w:hAnsi="Times New Roman"/>
          <w:i/>
          <w:iCs/>
          <w:sz w:val="20"/>
          <w:szCs w:val="20"/>
        </w:rPr>
        <w:t>pramāṇalakṣaṇa</w:t>
      </w:r>
      <w:r>
        <w:rPr>
          <w:rFonts w:eastAsia="Times New Roman" w:cs="Times New Roman" w:ascii="Times New Roman" w:hAnsi="Times New Roman"/>
          <w:sz w:val="20"/>
          <w:szCs w:val="20"/>
        </w:rPr>
        <w:t xml:space="preserve">). According to Śālikanātha’s reading, Śabara is instead </w:t>
      </w:r>
      <w:r>
        <w:rPr>
          <w:rFonts w:eastAsia="Times New Roman" w:cs="Times New Roman" w:ascii="Times New Roman" w:hAnsi="Times New Roman"/>
          <w:i/>
          <w:iCs/>
          <w:sz w:val="20"/>
          <w:szCs w:val="20"/>
        </w:rPr>
        <w:t>denying</w:t>
      </w:r>
      <w:r>
        <w:rPr>
          <w:rFonts w:eastAsia="Times New Roman" w:cs="Times New Roman" w:ascii="Times New Roman" w:hAnsi="Times New Roman"/>
          <w:sz w:val="20"/>
          <w:szCs w:val="20"/>
        </w:rPr>
        <w:t xml:space="preserve"> that absence is an instrument of knowledge: “When it is said that “the absence of the instruments of knowledge is absence”, one understands </w:t>
      </w:r>
      <w:r>
        <w:rPr>
          <w:lang w:val="en-US"/>
        </w:rPr>
        <w:t>⌜</w:t>
      </w:r>
      <w:r>
        <w:rPr>
          <w:rFonts w:eastAsia="Times New Roman" w:cs="Times New Roman" w:ascii="Times New Roman" w:hAnsi="Times New Roman"/>
          <w:sz w:val="20"/>
          <w:szCs w:val="20"/>
          <w:lang w:val="en-US"/>
        </w:rPr>
        <w:t>there is no instrument of knowledge⌝</w:t>
      </w:r>
      <w:r>
        <w:rPr>
          <w:rFonts w:eastAsia="Times New Roman" w:cs="Times New Roman" w:ascii="Times New Roman" w:hAnsi="Times New Roman"/>
          <w:sz w:val="20"/>
          <w:szCs w:val="20"/>
        </w:rPr>
        <w:t xml:space="preserve">. Since it’s not possible to say, “an instrument of knowledge is the absence of the instruments of knowldege.” Therefore, this is not a definition of an instrument of knowledge.” </w:t>
      </w:r>
      <w:r>
        <w:rPr>
          <w:rFonts w:eastAsia="Times New Roman" w:cs="Times New Roman" w:ascii="Times New Roman" w:hAnsi="Times New Roman"/>
          <w:i/>
          <w:iCs/>
          <w:sz w:val="20"/>
          <w:szCs w:val="20"/>
        </w:rPr>
        <w:t>pramāṇâbhavo ’bhāvaḥ ity ukte pramāṇaṃ na bhavatîti pratīyate</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na hi pramāṇam pramāṇâbhāvaḥ iti śakyate vaktum</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tasmān nêdaṃ pramāṇalakṣaṇam</w:t>
      </w:r>
      <w:r>
        <w:rPr>
          <w:rFonts w:eastAsia="Times New Roman" w:cs="Times New Roman" w:ascii="Times New Roman" w:hAnsi="Times New Roman"/>
          <w:sz w:val="20"/>
          <w:szCs w:val="20"/>
        </w:rPr>
        <w:t xml:space="preserve"> |  (ṚV 120.17-19).</w:t>
      </w:r>
    </w:p>
  </w:footnote>
  <w:footnote w:id="16">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This is the most straightforward reading of Kumārila’s view. Kumārila and his commentators clearly do not allow for perceptual knowledge of absence, as we will see below. Kumārila also claims that there can be no inferential mark (</w:t>
      </w:r>
      <w:r>
        <w:rPr>
          <w:rFonts w:eastAsia="Times New Roman" w:cs="Times New Roman" w:ascii="Times New Roman" w:hAnsi="Times New Roman"/>
          <w:i/>
          <w:iCs/>
          <w:sz w:val="20"/>
          <w:szCs w:val="20"/>
        </w:rPr>
        <w:t>liṅga</w:t>
      </w:r>
      <w:r>
        <w:rPr>
          <w:rFonts w:eastAsia="Times New Roman" w:cs="Times New Roman" w:ascii="Times New Roman" w:hAnsi="Times New Roman"/>
          <w:sz w:val="20"/>
          <w:szCs w:val="20"/>
        </w:rPr>
        <w:t xml:space="preserve">) by which agents gain inferential knowledge of absence (ŚV 417.1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29ab). He considers various candidates that could serve as the inferential mark, and among possible candidates rejects the claim that the non-arising of perception and the other instruments of knowledge (</w:t>
      </w:r>
      <w:r>
        <w:rPr>
          <w:rFonts w:eastAsia="Times New Roman" w:cs="Times New Roman" w:ascii="Times New Roman" w:hAnsi="Times New Roman"/>
          <w:i/>
          <w:iCs/>
          <w:sz w:val="20"/>
          <w:szCs w:val="20"/>
        </w:rPr>
        <w:t>pratyakṣâdeḥ anutpatti</w:t>
      </w:r>
      <w:r>
        <w:rPr>
          <w:rFonts w:eastAsia="Times New Roman" w:cs="Times New Roman" w:ascii="Times New Roman" w:hAnsi="Times New Roman"/>
          <w:sz w:val="20"/>
          <w:szCs w:val="20"/>
        </w:rPr>
        <w:t xml:space="preserve">)—apprehension failure—could serve as the inferential mark (ŚV 419.1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38ab). Moreover, we will see below that Śālikanātha’s regress argument against the Bhāṭṭa view apparently proceeds on the assumption that apprehension failure is the only route into knowledge of absence. Gaṅgeśa’s reuse of Śālikanātha’s argument, which we also look at below, makes the same assumption. The tradition ultimately ascribes to Bhāṭṭas the view that apprehension failure is the </w:t>
      </w:r>
      <w:r>
        <w:rPr>
          <w:rFonts w:eastAsia="Times New Roman" w:cs="Times New Roman" w:ascii="Times New Roman" w:hAnsi="Times New Roman"/>
          <w:i/>
          <w:iCs/>
          <w:sz w:val="20"/>
          <w:szCs w:val="20"/>
        </w:rPr>
        <w:t>only</w:t>
      </w:r>
      <w:r>
        <w:rPr>
          <w:rFonts w:eastAsia="Times New Roman" w:cs="Times New Roman" w:ascii="Times New Roman" w:hAnsi="Times New Roman"/>
          <w:sz w:val="20"/>
          <w:szCs w:val="20"/>
        </w:rPr>
        <w:t xml:space="preserve"> route into knowledge of absence. I therefore maintain this reading as the working reading of the view throughout. But it is worth flagging that there are complications. Kumārila never rules out cases of testimonial (</w:t>
      </w:r>
      <w:r>
        <w:rPr>
          <w:rFonts w:eastAsia="Times New Roman" w:cs="Times New Roman" w:ascii="Times New Roman" w:hAnsi="Times New Roman"/>
          <w:i/>
          <w:iCs/>
          <w:sz w:val="20"/>
          <w:szCs w:val="20"/>
        </w:rPr>
        <w:t>śabda</w:t>
      </w:r>
      <w:r>
        <w:rPr>
          <w:rFonts w:eastAsia="Times New Roman" w:cs="Times New Roman" w:ascii="Times New Roman" w:hAnsi="Times New Roman"/>
          <w:sz w:val="20"/>
          <w:szCs w:val="20"/>
        </w:rPr>
        <w:t xml:space="preserve">) knowledge of absence. And we </w:t>
      </w:r>
      <w:r>
        <w:rPr>
          <w:rFonts w:eastAsia="Times New Roman" w:cs="Times New Roman" w:ascii="Times New Roman" w:hAnsi="Times New Roman"/>
          <w:i/>
          <w:iCs/>
          <w:sz w:val="20"/>
          <w:szCs w:val="20"/>
        </w:rPr>
        <w:t>do</w:t>
      </w:r>
      <w:r>
        <w:rPr>
          <w:rFonts w:eastAsia="Times New Roman" w:cs="Times New Roman" w:ascii="Times New Roman" w:hAnsi="Times New Roman"/>
          <w:sz w:val="20"/>
          <w:szCs w:val="20"/>
        </w:rPr>
        <w:t xml:space="preserve"> often rely on testimony to learn of absence: when a friend tells me not to go to the store because the item I’m after is out of stock, I learn that the item is not there. Moreover, Pārthasārathi (NR 76.22-23 ad </w:t>
      </w:r>
      <w:r>
        <w:rPr>
          <w:rFonts w:eastAsia="Times New Roman" w:cs="Times New Roman" w:ascii="Times New Roman" w:hAnsi="Times New Roman"/>
          <w:i/>
          <w:iCs/>
          <w:sz w:val="20"/>
          <w:szCs w:val="20"/>
        </w:rPr>
        <w:t>codanā</w:t>
      </w:r>
      <w:r>
        <w:rPr>
          <w:rFonts w:eastAsia="Times New Roman" w:cs="Times New Roman" w:ascii="Times New Roman" w:hAnsi="Times New Roman"/>
          <w:sz w:val="20"/>
          <w:szCs w:val="20"/>
        </w:rPr>
        <w:t xml:space="preserve"> 188) elsewhere suggests that agents learn by inference that they are </w:t>
      </w:r>
      <w:r>
        <w:rPr>
          <w:rFonts w:eastAsia="Times New Roman" w:cs="Times New Roman" w:ascii="Times New Roman" w:hAnsi="Times New Roman"/>
          <w:i/>
          <w:iCs/>
          <w:sz w:val="20"/>
          <w:szCs w:val="20"/>
        </w:rPr>
        <w:t>not</w:t>
      </w:r>
      <w:r>
        <w:rPr>
          <w:rFonts w:eastAsia="Times New Roman" w:cs="Times New Roman" w:ascii="Times New Roman" w:hAnsi="Times New Roman"/>
          <w:sz w:val="20"/>
          <w:szCs w:val="20"/>
        </w:rPr>
        <w:t xml:space="preserve"> undergoing an awareness-event (</w:t>
      </w:r>
      <w:r>
        <w:rPr>
          <w:rFonts w:eastAsia="Times New Roman" w:cs="Times New Roman" w:ascii="Times New Roman" w:hAnsi="Times New Roman"/>
          <w:i/>
          <w:iCs/>
          <w:sz w:val="20"/>
          <w:szCs w:val="20"/>
        </w:rPr>
        <w:t>ajñāna</w:t>
      </w:r>
      <w:r>
        <w:rPr>
          <w:rFonts w:eastAsia="Times New Roman" w:cs="Times New Roman" w:ascii="Times New Roman" w:hAnsi="Times New Roman"/>
          <w:sz w:val="20"/>
          <w:szCs w:val="20"/>
        </w:rPr>
        <w:t>)</w:t>
      </w:r>
      <w:r>
        <w:rPr>
          <w:rFonts w:eastAsia="Times New Roman" w:cs="Times New Roman" w:ascii="Times New Roman" w:hAnsi="Times New Roman"/>
          <w:i/>
          <w:iCs/>
          <w:sz w:val="20"/>
          <w:szCs w:val="20"/>
        </w:rPr>
        <w:t>.</w:t>
      </w:r>
    </w:p>
  </w:footnote>
  <w:footnote w:id="17">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Nor would there be these distinctions [between kinds of absence, such as prior absence] for things that are unreal; therefore, absence is real.” </w:t>
      </w:r>
      <w:r>
        <w:rPr>
          <w:rFonts w:eastAsia="Times New Roman" w:cs="Times New Roman" w:ascii="Times New Roman" w:hAnsi="Times New Roman"/>
          <w:i/>
          <w:iCs/>
          <w:sz w:val="20"/>
          <w:szCs w:val="20"/>
        </w:rPr>
        <w:t>na câvastuna ete syur bhedās tenâsya vastutā</w:t>
      </w:r>
      <w:r>
        <w:rPr>
          <w:rFonts w:eastAsia="Times New Roman" w:cs="Times New Roman" w:ascii="Times New Roman" w:hAnsi="Times New Roman"/>
          <w:sz w:val="20"/>
          <w:szCs w:val="20"/>
        </w:rPr>
        <w:t xml:space="preserve"> | (ŚV 410.11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8ab).</w:t>
      </w:r>
    </w:p>
  </w:footnote>
  <w:footnote w:id="18">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The terms </w:t>
      </w:r>
      <w:r>
        <w:rPr>
          <w:rFonts w:eastAsia="Times New Roman" w:cs="Times New Roman" w:ascii="Times New Roman" w:hAnsi="Times New Roman"/>
          <w:i/>
          <w:iCs/>
          <w:sz w:val="20"/>
          <w:szCs w:val="20"/>
        </w:rPr>
        <w:t>sadrūpa/asadrūpa</w:t>
      </w:r>
      <w:r>
        <w:rPr>
          <w:rFonts w:eastAsia="Times New Roman" w:cs="Times New Roman" w:ascii="Times New Roman" w:hAnsi="Times New Roman"/>
          <w:sz w:val="20"/>
          <w:szCs w:val="20"/>
        </w:rPr>
        <w:t xml:space="preserve"> and </w:t>
      </w:r>
      <w:r>
        <w:rPr>
          <w:rFonts w:eastAsia="Times New Roman" w:cs="Times New Roman" w:ascii="Times New Roman" w:hAnsi="Times New Roman"/>
          <w:i/>
          <w:iCs/>
          <w:sz w:val="20"/>
          <w:szCs w:val="20"/>
        </w:rPr>
        <w:t>sadâtmaka/asadâtmaka</w:t>
      </w:r>
      <w:r>
        <w:rPr>
          <w:rFonts w:eastAsia="Times New Roman" w:cs="Times New Roman" w:ascii="Times New Roman" w:hAnsi="Times New Roman"/>
          <w:sz w:val="20"/>
          <w:szCs w:val="20"/>
        </w:rPr>
        <w:t xml:space="preserve"> are also used. For the terminology, see eg</w:t>
      </w:r>
      <w:r>
        <w:rPr/>
      </w:r>
      <m:oMath xmlns:m="http://schemas.openxmlformats.org/officeDocument/2006/math">
        <m:r>
          <w:rPr>
            <w:rFonts w:ascii="Cambria Math" w:hAnsi="Cambria Math"/>
          </w:rPr>
          <m:t xml:space="preserve">.</m:t>
        </m:r>
      </m:oMath>
      <w:r>
        <w:rPr>
          <w:rFonts w:eastAsia="Times New Roman" w:cs="Times New Roman" w:ascii="Times New Roman" w:hAnsi="Times New Roman"/>
          <w:sz w:val="20"/>
          <w:szCs w:val="20"/>
        </w:rPr>
        <w:t xml:space="preserve"> ŚV (412.1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12ab), (413.7-8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17) and (415.6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25cd). Uṃveka (ŚVTṬ 409.10-12 ad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2) clarifies that absences are negative </w:t>
      </w:r>
      <w:r>
        <w:rPr>
          <w:rFonts w:eastAsia="Times New Roman" w:cs="Times New Roman" w:ascii="Times New Roman" w:hAnsi="Times New Roman"/>
          <w:i/>
          <w:iCs/>
          <w:sz w:val="20"/>
          <w:szCs w:val="20"/>
        </w:rPr>
        <w:t>properties</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dharma</w:t>
      </w:r>
      <w:r>
        <w:rPr>
          <w:rFonts w:eastAsia="Times New Roman" w:cs="Times New Roman" w:ascii="Times New Roman" w:hAnsi="Times New Roman"/>
          <w:sz w:val="20"/>
          <w:szCs w:val="20"/>
        </w:rPr>
        <w:t>) of positive property-bearers (</w:t>
      </w:r>
      <w:r>
        <w:rPr>
          <w:rFonts w:eastAsia="Times New Roman" w:cs="Times New Roman" w:ascii="Times New Roman" w:hAnsi="Times New Roman"/>
          <w:i/>
          <w:iCs/>
          <w:sz w:val="20"/>
          <w:szCs w:val="20"/>
        </w:rPr>
        <w:t>dharmin</w:t>
      </w:r>
      <w:r>
        <w:rPr>
          <w:rFonts w:eastAsia="Times New Roman" w:cs="Times New Roman" w:ascii="Times New Roman" w:hAnsi="Times New Roman"/>
          <w:sz w:val="20"/>
          <w:szCs w:val="20"/>
        </w:rPr>
        <w:t>).</w:t>
      </w:r>
    </w:p>
  </w:footnote>
  <w:footnote w:id="19">
    <w:p>
      <w:pPr>
        <w:pStyle w:val="Footnote"/>
        <w:bidi w:val="0"/>
        <w:spacing w:before="0" w:after="200"/>
        <w:jc w:val="both"/>
        <w:rPr>
          <w:rStyle w:val="FootnoteCharacters"/>
          <w:rFonts w:ascii="Times New Roman" w:hAnsi="Times New Roman" w:eastAsia="Times New Roman" w:cs="Times New Roman"/>
          <w:color w:val="000000" w:themeColor="text1" w:themeShade="ff" w:themeTint="ff"/>
          <w:sz w:val="20"/>
          <w:szCs w:val="20"/>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color w:val="000000" w:themeColor="text1" w:themeShade="ff" w:themeTint="ff"/>
          <w:sz w:val="20"/>
          <w:szCs w:val="20"/>
        </w:rPr>
        <w:t>Cf. Paul (2000).</w:t>
      </w:r>
    </w:p>
  </w:footnote>
  <w:footnote w:id="20">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See eg</w:t>
      </w:r>
      <w:r>
        <w:rPr/>
      </w:r>
      <m:oMath xmlns:m="http://schemas.openxmlformats.org/officeDocument/2006/math">
        <m:r>
          <w:rPr>
            <w:rFonts w:ascii="Cambria Math" w:hAnsi="Cambria Math"/>
          </w:rPr>
          <m:t xml:space="preserve">.</m:t>
        </m:r>
      </m:oMath>
      <w:r>
        <w:rPr>
          <w:rFonts w:eastAsia="Times New Roman" w:cs="Times New Roman" w:ascii="Times New Roman" w:hAnsi="Times New Roman"/>
          <w:sz w:val="20"/>
          <w:szCs w:val="20"/>
        </w:rPr>
        <w:t xml:space="preserve"> ŚV (412.3-4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13) and (413.7-8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17).</w:t>
      </w:r>
    </w:p>
  </w:footnote>
  <w:footnote w:id="21">
    <w:p>
      <w:pPr>
        <w:pStyle w:val="Footnote"/>
        <w:bidi w:val="0"/>
        <w:spacing w:lineRule="auto" w:line="259" w:beforeAutospacing="0" w:before="0" w:afterAutospacing="0" w:after="200"/>
        <w:ind w:left="0" w:right="0" w:hanging="0"/>
        <w:jc w:val="both"/>
        <w:rPr>
          <w:rFonts w:ascii="Times New Roman" w:hAnsi="Times New Roman" w:eastAsia="Times New Roman" w:cs="Times New Roman"/>
          <w:sz w:val="20"/>
          <w:szCs w:val="20"/>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svarūpamātraṃ dṛṣtvâpi paścāt kiṃcit smarann api</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tatrânyanâstitāṃ pṛṣṭas tadaîva pratipadyate</w:t>
      </w:r>
      <w:r>
        <w:rPr>
          <w:rFonts w:eastAsia="Times New Roman" w:cs="Times New Roman" w:ascii="Times New Roman" w:hAnsi="Times New Roman"/>
          <w:sz w:val="20"/>
          <w:szCs w:val="20"/>
        </w:rPr>
        <w:t xml:space="preserve"> || A note about translations: throughout, I largely forgo the standard practice of using square brackets to denote content that is implicit, but not given outright, in the underlying Sanskrit text. Sanskritists will notice, for instance, that I translate ambiguous pronouns by supplying their unstated referent. The omission of square brackets is intended to render translations more readable. It is important that the Sanskrit philosophical tradition be made available to a contemporary analytic audience. This comes with no costs to accuracy: my translations do not supply anything not implicit (on a reasonable reading) in the Sanskrit texts. See McCrea and Patil (2010, 34-40) for a discussion of similar translation practices.</w:t>
      </w:r>
    </w:p>
  </w:footnote>
  <w:footnote w:id="22">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Śālikanātha especially seems to target this view. He suggests that any case of non-perceptual knowledge of absence—or knowledge of absence in which there is no connection between the senses and the absence—is enough to refute perceptualism: “As regards that, first of all absence is not an object of perception, because there is awareness of absence without any functioning of the senses.” </w:t>
      </w:r>
      <w:r>
        <w:rPr>
          <w:rFonts w:eastAsia="Times New Roman" w:cs="Times New Roman" w:ascii="Times New Roman" w:hAnsi="Times New Roman"/>
          <w:i/>
          <w:iCs/>
          <w:sz w:val="20"/>
          <w:szCs w:val="20"/>
        </w:rPr>
        <w:t>tatra pratyakṣaprameyaṃ tāvan na bhavati indriyavyāpāram antareṇa pratīteḥ</w:t>
      </w:r>
      <w:r>
        <w:rPr>
          <w:rFonts w:eastAsia="Times New Roman" w:cs="Times New Roman" w:ascii="Times New Roman" w:hAnsi="Times New Roman"/>
          <w:sz w:val="20"/>
          <w:szCs w:val="20"/>
        </w:rPr>
        <w:t xml:space="preserve"> | (PP 284.1). Elsewhere, he rejects the view that knowledge of absence is perceptual on the grounds that knowledge of absence is not produced by contact (</w:t>
      </w:r>
      <w:r>
        <w:rPr>
          <w:rFonts w:eastAsia="Times New Roman" w:cs="Times New Roman" w:ascii="Times New Roman" w:hAnsi="Times New Roman"/>
          <w:i/>
          <w:iCs/>
          <w:sz w:val="20"/>
          <w:szCs w:val="20"/>
        </w:rPr>
        <w:t>saṃprayoga</w:t>
      </w:r>
      <w:r>
        <w:rPr>
          <w:rFonts w:eastAsia="Times New Roman" w:cs="Times New Roman" w:ascii="Times New Roman" w:hAnsi="Times New Roman"/>
          <w:sz w:val="20"/>
          <w:szCs w:val="20"/>
        </w:rPr>
        <w:t>) with the senses (ṚV 119.1-2).</w:t>
      </w:r>
    </w:p>
  </w:footnote>
  <w:footnote w:id="23">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Throughout, it will be important to keep track of the difference between the following two claims: that </w:t>
      </w:r>
      <w:r>
        <w:rPr>
          <w:rFonts w:eastAsia="Times New Roman" w:cs="Times New Roman" w:ascii="Times New Roman" w:hAnsi="Times New Roman"/>
          <w:i/>
          <w:iCs/>
          <w:sz w:val="20"/>
          <w:szCs w:val="20"/>
        </w:rPr>
        <w:t>an absence</w:t>
      </w:r>
      <w:r>
        <w:rPr>
          <w:rFonts w:eastAsia="Times New Roman" w:cs="Times New Roman" w:ascii="Times New Roman" w:hAnsi="Times New Roman"/>
          <w:sz w:val="20"/>
          <w:szCs w:val="20"/>
        </w:rPr>
        <w:t xml:space="preserve"> is perceptible, and that the absent </w:t>
      </w:r>
      <w:r>
        <w:rPr>
          <w:rFonts w:eastAsia="Times New Roman" w:cs="Times New Roman" w:ascii="Times New Roman" w:hAnsi="Times New Roman"/>
          <w:i/>
          <w:iCs/>
          <w:sz w:val="20"/>
          <w:szCs w:val="20"/>
        </w:rPr>
        <w:t>object or property</w:t>
      </w:r>
      <w:r>
        <w:rPr>
          <w:rFonts w:eastAsia="Times New Roman" w:cs="Times New Roman" w:ascii="Times New Roman" w:hAnsi="Times New Roman"/>
          <w:sz w:val="20"/>
          <w:szCs w:val="20"/>
        </w:rPr>
        <w:t xml:space="preserve"> is perceptible. The concern here is the latter: that the absent object or property is no longer perceptible. The concern could not be the former, since Bhāṭṭa absentialism rejects the claim that absences themselves are perceptible.</w:t>
      </w:r>
    </w:p>
  </w:footnote>
  <w:footnote w:id="24">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kañcit pradeśaṃ svarūpeṇa dṛṣṭvā punaḥ kālântare pradeśântaragatasyâsīt tatra devadatta ity anyena pṛṣṭasya pradeśaṃ smṛtvā nâsīt tatra devadatta iti jñānam utpadyamānam atītâbhāvagrāhakatvena katham akṣajaṃ syād ity arthaḥ</w:t>
      </w:r>
      <w:r>
        <w:rPr>
          <w:rFonts w:eastAsia="Times New Roman" w:cs="Times New Roman" w:ascii="Times New Roman" w:hAnsi="Times New Roman"/>
          <w:sz w:val="20"/>
          <w:szCs w:val="20"/>
        </w:rPr>
        <w:t xml:space="preserve"> |</w:t>
      </w:r>
    </w:p>
  </w:footnote>
  <w:footnote w:id="25">
    <w:p>
      <w:pPr>
        <w:pStyle w:val="Footnote"/>
        <w:bidi w:val="0"/>
        <w:spacing w:before="0" w:after="200"/>
        <w:jc w:val="both"/>
        <w:rPr/>
      </w:pPr>
      <w:r>
        <w:rPr>
          <w:rStyle w:val="FootnoteCharacters"/>
        </w:rPr>
        <w:footnoteRef/>
      </w:r>
      <w:r>
        <w:rPr/>
        <w:t xml:space="preserve"> </w:t>
      </w:r>
      <w:r>
        <w:rPr>
          <w:rFonts w:eastAsia="Times New Roman" w:cs="Times New Roman" w:ascii="Times New Roman" w:hAnsi="Times New Roman"/>
          <w:i/>
          <w:iCs/>
          <w:sz w:val="20"/>
          <w:szCs w:val="20"/>
        </w:rPr>
        <w:t>tasmād evaṃ vyākhyeyam</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bhūpradeśapratipattivelāyām devadattaviṣayaṃ dṛśyâdarśanam āsīt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na ca tadā nâsti iti vijñānam utpannam, ajighṛkṣitatvena sahakārikāraṇâbhāvena ca</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idānīm tu anyena pṛṣṭasya pradeśadevadattaviṣayadṛśyâdarśanaṃ ca smṛtvā nâsīt tatra devadatta iti jñānam upajāyamānam anavagativiṣayatvena pramāṇam anakṣajaṃ syād ity arthaḥ</w:t>
      </w:r>
      <w:r>
        <w:rPr>
          <w:rFonts w:eastAsia="Times New Roman" w:cs="Times New Roman" w:ascii="Times New Roman" w:hAnsi="Times New Roman"/>
          <w:sz w:val="20"/>
          <w:szCs w:val="20"/>
        </w:rPr>
        <w:t xml:space="preserve"> | The assisting cause (</w:t>
      </w:r>
      <w:r>
        <w:rPr>
          <w:rFonts w:eastAsia="Times New Roman" w:cs="Times New Roman" w:ascii="Times New Roman" w:hAnsi="Times New Roman"/>
          <w:i/>
          <w:iCs/>
          <w:sz w:val="20"/>
          <w:szCs w:val="20"/>
        </w:rPr>
        <w:t>sahakārikāraṇa</w:t>
      </w:r>
      <w:r>
        <w:rPr>
          <w:rFonts w:eastAsia="Times New Roman" w:cs="Times New Roman" w:ascii="Times New Roman" w:hAnsi="Times New Roman"/>
          <w:sz w:val="20"/>
          <w:szCs w:val="20"/>
        </w:rPr>
        <w:t xml:space="preserve">) in this case must be </w:t>
      </w:r>
      <w:r>
        <w:rPr>
          <w:rFonts w:eastAsia="Times New Roman" w:cs="Times New Roman" w:ascii="Times New Roman" w:hAnsi="Times New Roman"/>
          <w:i/>
          <w:iCs/>
          <w:sz w:val="20"/>
          <w:szCs w:val="20"/>
        </w:rPr>
        <w:t>udbhūti.</w:t>
      </w:r>
    </w:p>
  </w:footnote>
  <w:footnote w:id="26">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tad api na yuktam</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vastvantaraviviktagauramūlakasvarūpagrahạnasamaya eva tatrâsannihitasakalapadârthâbhāvagrahaṇasya mecakabuddhyā siddhatvāt idānīṃ tadgatagargâbhāvasmaraṇaṃ na tasya parokṣasyânubhavaḥ</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tathā hi tadānīṃ gargas tatra nâsīd ity evam asau smṛtvā satyavādī vadati, idānīm astitvanâstitve prati saṃśeta evâsau, gargasya kutaścid āgatasya idānīṃ tatra astitvasaṃbhavāt</w:t>
      </w:r>
      <w:r>
        <w:rPr>
          <w:rFonts w:eastAsia="Times New Roman" w:cs="Times New Roman" w:ascii="Times New Roman" w:hAnsi="Times New Roman"/>
          <w:sz w:val="20"/>
          <w:szCs w:val="20"/>
        </w:rPr>
        <w:t xml:space="preserve"> || </w:t>
      </w:r>
    </w:p>
  </w:footnote>
  <w:footnote w:id="27">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While there is no reason to believe there is direct influence, this is strikingly similar to Raghunātha’s argument that </w:t>
      </w:r>
      <w:r>
        <w:rPr>
          <w:rFonts w:eastAsia="Times New Roman" w:cs="Times New Roman" w:ascii="Times New Roman" w:hAnsi="Times New Roman"/>
          <w:i/>
          <w:iCs/>
          <w:sz w:val="20"/>
          <w:szCs w:val="20"/>
        </w:rPr>
        <w:t>pratiyogijñāna</w:t>
      </w:r>
      <w:r>
        <w:rPr>
          <w:rFonts w:eastAsia="Times New Roman" w:cs="Times New Roman" w:ascii="Times New Roman" w:hAnsi="Times New Roman"/>
          <w:sz w:val="20"/>
          <w:szCs w:val="20"/>
        </w:rPr>
        <w:t xml:space="preserve"> is not necessary for perceiving absence. Raghunātha argues that agents non-epistemically (</w:t>
      </w:r>
      <w:r>
        <w:rPr>
          <w:rFonts w:eastAsia="Times New Roman" w:cs="Times New Roman" w:ascii="Times New Roman" w:hAnsi="Times New Roman"/>
          <w:i/>
          <w:iCs/>
          <w:sz w:val="20"/>
          <w:szCs w:val="20"/>
        </w:rPr>
        <w:t>nirvikalpaka</w:t>
      </w:r>
      <w:r>
        <w:rPr>
          <w:rFonts w:eastAsia="Times New Roman" w:cs="Times New Roman" w:ascii="Times New Roman" w:hAnsi="Times New Roman"/>
          <w:sz w:val="20"/>
          <w:szCs w:val="20"/>
        </w:rPr>
        <w:t>) see absence, since agents see darkness (</w:t>
      </w:r>
      <w:r>
        <w:rPr>
          <w:rFonts w:eastAsia="Times New Roman" w:cs="Times New Roman" w:ascii="Times New Roman" w:hAnsi="Times New Roman"/>
          <w:i/>
          <w:iCs/>
          <w:sz w:val="20"/>
          <w:szCs w:val="20"/>
        </w:rPr>
        <w:t>tamas</w:t>
      </w:r>
      <w:r>
        <w:rPr>
          <w:rFonts w:eastAsia="Times New Roman" w:cs="Times New Roman" w:ascii="Times New Roman" w:hAnsi="Times New Roman"/>
          <w:sz w:val="20"/>
          <w:szCs w:val="20"/>
        </w:rPr>
        <w:t xml:space="preserve">) without being aware of all the individual sources of light that are absent. See again Raghunātha’s TCMD (665.1-5 ad </w:t>
      </w:r>
      <w:r>
        <w:rPr>
          <w:rFonts w:eastAsia="Times New Roman" w:cs="Times New Roman" w:ascii="Times New Roman" w:hAnsi="Times New Roman"/>
          <w:i/>
          <w:iCs/>
          <w:sz w:val="20"/>
          <w:szCs w:val="20"/>
        </w:rPr>
        <w:t>sāmānyalakṣaṇā</w:t>
      </w:r>
      <w:r>
        <w:rPr>
          <w:rFonts w:eastAsia="Times New Roman" w:cs="Times New Roman" w:ascii="Times New Roman" w:hAnsi="Times New Roman"/>
          <w:sz w:val="20"/>
          <w:szCs w:val="20"/>
        </w:rPr>
        <w:t>) and Bhattacharya (1978, 60-62) for discussion.</w:t>
      </w:r>
    </w:p>
  </w:footnote>
  <w:footnote w:id="28">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Vardhamāna, however, does note that someone holds a view according to which agents infer specific absence from general absence. According to this view, general absence is the inferential mark (</w:t>
      </w:r>
      <w:r>
        <w:rPr>
          <w:rFonts w:eastAsia="Times New Roman" w:cs="Times New Roman" w:ascii="Times New Roman" w:hAnsi="Times New Roman"/>
          <w:i/>
          <w:iCs/>
          <w:sz w:val="20"/>
          <w:szCs w:val="20"/>
        </w:rPr>
        <w:t>liṅga</w:t>
      </w:r>
      <w:r>
        <w:rPr>
          <w:rFonts w:eastAsia="Times New Roman" w:cs="Times New Roman" w:ascii="Times New Roman" w:hAnsi="Times New Roman"/>
          <w:sz w:val="20"/>
          <w:szCs w:val="20"/>
        </w:rPr>
        <w:t xml:space="preserve">) for inferring specific absence. Commenting on Udayana, he writes: “But some say that the meaning of the passage [NK 429.1-3 ad </w:t>
      </w:r>
      <w:r>
        <w:rPr>
          <w:rFonts w:eastAsia="Times New Roman" w:cs="Times New Roman" w:ascii="Times New Roman" w:hAnsi="Times New Roman"/>
          <w:i/>
          <w:iCs/>
          <w:sz w:val="20"/>
          <w:szCs w:val="20"/>
        </w:rPr>
        <w:t xml:space="preserve">stabaka </w:t>
      </w:r>
      <w:r>
        <w:rPr>
          <w:rFonts w:eastAsia="Times New Roman" w:cs="Times New Roman" w:ascii="Times New Roman" w:hAnsi="Times New Roman"/>
          <w:i w:val="false"/>
          <w:iCs w:val="false"/>
          <w:sz w:val="20"/>
          <w:szCs w:val="20"/>
        </w:rPr>
        <w:t>3.20</w:t>
      </w:r>
      <w:r>
        <w:rPr>
          <w:rFonts w:eastAsia="Times New Roman" w:cs="Times New Roman" w:ascii="Times New Roman" w:hAnsi="Times New Roman"/>
          <w:sz w:val="20"/>
          <w:szCs w:val="20"/>
        </w:rPr>
        <w:t xml:space="preserve">] is the following: in a case where an agent infers specific absence by means of the general absence that is the inferential mark, in this case conscious apprehension failure is part of the inference.” </w:t>
      </w:r>
      <w:r>
        <w:rPr>
          <w:rFonts w:eastAsia="Times New Roman" w:cs="Times New Roman" w:ascii="Times New Roman" w:hAnsi="Times New Roman"/>
          <w:i/>
          <w:iCs/>
          <w:sz w:val="20"/>
          <w:szCs w:val="20"/>
        </w:rPr>
        <w:t>kecit tu yatra sāmānyâbhāvena liṅgena viśeṣâbhāvânumānaṃ tatra jñātânupalabdhir anumānâṅgam iti tatparo ayaṃ grantha ity āhuḥ</w:t>
      </w:r>
      <w:r>
        <w:rPr>
          <w:rFonts w:eastAsia="Times New Roman" w:cs="Times New Roman" w:ascii="Times New Roman" w:hAnsi="Times New Roman"/>
          <w:sz w:val="20"/>
          <w:szCs w:val="20"/>
        </w:rPr>
        <w:t xml:space="preserve"> | (NKP 429.9-10 ad </w:t>
      </w:r>
      <w:r>
        <w:rPr>
          <w:rFonts w:eastAsia="Times New Roman" w:cs="Times New Roman" w:ascii="Times New Roman" w:hAnsi="Times New Roman"/>
          <w:i/>
          <w:iCs/>
          <w:sz w:val="20"/>
          <w:szCs w:val="20"/>
        </w:rPr>
        <w:t>stabaka</w:t>
      </w:r>
      <w:r>
        <w:rPr>
          <w:rFonts w:eastAsia="Times New Roman" w:cs="Times New Roman" w:ascii="Times New Roman" w:hAnsi="Times New Roman"/>
          <w:sz w:val="20"/>
          <w:szCs w:val="20"/>
        </w:rPr>
        <w:t xml:space="preserve"> 3.20).</w:t>
      </w:r>
    </w:p>
  </w:footnote>
  <w:footnote w:id="29">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[Objection:] It is not right that an agent epistemically sees absence without awareness of its counterpositive. [Response:] Granted. Even so, after an agent grasps the whole absence non-epistemically: when at time </w:t>
      </w:r>
      <w:r>
        <w:rPr>
          <w:rFonts w:eastAsia="Times New Roman" w:cs="Times New Roman" w:ascii="Times New Roman" w:hAnsi="Times New Roman"/>
          <w:i/>
          <w:iCs/>
          <w:sz w:val="20"/>
          <w:szCs w:val="20"/>
        </w:rPr>
        <w:t>t</w:t>
      </w:r>
      <w:r>
        <w:rPr>
          <w:rFonts w:eastAsia="Times New Roman" w:cs="Times New Roman" w:ascii="Times New Roman" w:hAnsi="Times New Roman"/>
          <w:sz w:val="20"/>
          <w:szCs w:val="20"/>
        </w:rPr>
        <w:t xml:space="preserve"> the assisting cause obtains—namely, the agent grasps the counterpositive of an absence </w:t>
      </w:r>
      <w:r>
        <w:rPr>
          <w:rFonts w:eastAsia="Times New Roman" w:cs="Times New Roman" w:ascii="Times New Roman" w:hAnsi="Times New Roman"/>
          <w:i/>
          <w:iCs/>
          <w:sz w:val="20"/>
          <w:szCs w:val="20"/>
        </w:rPr>
        <w:t>A—</w:t>
      </w:r>
      <w:r>
        <w:rPr>
          <w:rFonts w:eastAsia="Times New Roman" w:cs="Times New Roman" w:ascii="Times New Roman" w:hAnsi="Times New Roman"/>
          <w:sz w:val="20"/>
          <w:szCs w:val="20"/>
        </w:rPr>
        <w:t xml:space="preserve">then at </w:t>
      </w:r>
      <w:r>
        <w:rPr>
          <w:rFonts w:eastAsia="Times New Roman" w:cs="Times New Roman" w:ascii="Times New Roman" w:hAnsi="Times New Roman"/>
          <w:i/>
          <w:iCs/>
          <w:sz w:val="20"/>
          <w:szCs w:val="20"/>
        </w:rPr>
        <w:t>t</w:t>
      </w:r>
      <w:r>
        <w:rPr>
          <w:rFonts w:eastAsia="Times New Roman" w:cs="Times New Roman" w:ascii="Times New Roman" w:hAnsi="Times New Roman"/>
          <w:sz w:val="20"/>
          <w:szCs w:val="20"/>
        </w:rPr>
        <w:t xml:space="preserve"> the agent </w:t>
      </w:r>
      <w:r>
        <w:rPr>
          <w:rFonts w:eastAsia="Times New Roman" w:cs="Times New Roman" w:ascii="Times New Roman" w:hAnsi="Times New Roman"/>
          <w:i/>
          <w:iCs/>
          <w:sz w:val="20"/>
          <w:szCs w:val="20"/>
        </w:rPr>
        <w:t>does</w:t>
      </w:r>
      <w:r>
        <w:rPr>
          <w:rFonts w:eastAsia="Times New Roman" w:cs="Times New Roman" w:ascii="Times New Roman" w:hAnsi="Times New Roman"/>
          <w:sz w:val="20"/>
          <w:szCs w:val="20"/>
        </w:rPr>
        <w:t xml:space="preserve"> epistemically grasp </w:t>
      </w:r>
      <w:r>
        <w:rPr>
          <w:rFonts w:eastAsia="Times New Roman" w:cs="Times New Roman" w:ascii="Times New Roman" w:hAnsi="Times New Roman"/>
          <w:i/>
          <w:iCs/>
          <w:sz w:val="20"/>
          <w:szCs w:val="20"/>
        </w:rPr>
        <w:t>A.</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pratiyogijñānaṃ vinā na yuktaṃ savikalpakam iti cet, satyam, tathâpi nirvikalpakenâśeṣâbhāvagrahaṇe sati paścād yadā yasya pratiyogismṛtyādisahakārī sampadyate, tadā tasya savikalpakaṃ grahanaṃ bhavaty evêti</w:t>
      </w:r>
      <w:r>
        <w:rPr>
          <w:rFonts w:eastAsia="Times New Roman" w:cs="Times New Roman" w:ascii="Times New Roman" w:hAnsi="Times New Roman"/>
          <w:sz w:val="20"/>
          <w:szCs w:val="20"/>
        </w:rPr>
        <w:t xml:space="preserve"> | (NB 434.15-17). Note that the assisting cause (</w:t>
      </w:r>
      <w:r>
        <w:rPr>
          <w:rFonts w:eastAsia="Times New Roman" w:cs="Times New Roman" w:ascii="Times New Roman" w:hAnsi="Times New Roman"/>
          <w:i/>
          <w:iCs/>
          <w:sz w:val="20"/>
          <w:szCs w:val="20"/>
        </w:rPr>
        <w:t>sahakārin</w:t>
      </w:r>
      <w:r>
        <w:rPr>
          <w:rFonts w:eastAsia="Times New Roman" w:cs="Times New Roman" w:ascii="Times New Roman" w:hAnsi="Times New Roman"/>
          <w:sz w:val="20"/>
          <w:szCs w:val="20"/>
        </w:rPr>
        <w:t xml:space="preserve">) in this case is </w:t>
      </w:r>
      <w:r>
        <w:rPr>
          <w:rFonts w:eastAsia="Times New Roman" w:cs="Times New Roman" w:ascii="Times New Roman" w:hAnsi="Times New Roman"/>
          <w:i/>
          <w:iCs/>
          <w:sz w:val="20"/>
          <w:szCs w:val="20"/>
        </w:rPr>
        <w:t>pratiyogismaraṇa,</w:t>
      </w:r>
      <w:r>
        <w:rPr>
          <w:rFonts w:eastAsia="Times New Roman" w:cs="Times New Roman" w:ascii="Times New Roman" w:hAnsi="Times New Roman"/>
          <w:sz w:val="20"/>
          <w:szCs w:val="20"/>
        </w:rPr>
        <w:t xml:space="preserve"> in contrast to the Uṃveka passage in which the assisting cause is </w:t>
      </w:r>
      <w:r>
        <w:rPr>
          <w:rFonts w:eastAsia="Times New Roman" w:cs="Times New Roman" w:ascii="Times New Roman" w:hAnsi="Times New Roman"/>
          <w:i/>
          <w:iCs/>
          <w:sz w:val="20"/>
          <w:szCs w:val="20"/>
        </w:rPr>
        <w:t>udbhūti.</w:t>
      </w:r>
    </w:p>
  </w:footnote>
  <w:footnote w:id="30">
    <w:p>
      <w:pPr>
        <w:pStyle w:val="Footnote"/>
        <w:bidi w:val="0"/>
        <w:spacing w:before="0" w:after="200"/>
        <w:ind w:hanging="0"/>
        <w:jc w:val="both"/>
        <w:rPr/>
      </w:pPr>
      <w:r>
        <w:rPr>
          <w:rStyle w:val="FootnoteCharacters"/>
        </w:rPr>
        <w:footnoteRef/>
      </w:r>
      <w:r>
        <w:rPr/>
        <w:t xml:space="preserve"> </w:t>
      </w:r>
      <w:r>
        <w:rPr>
          <w:rFonts w:eastAsia="Times New Roman" w:cs="Times New Roman" w:ascii="Times New Roman" w:hAnsi="Times New Roman"/>
          <w:i/>
          <w:iCs/>
          <w:sz w:val="20"/>
          <w:szCs w:val="20"/>
        </w:rPr>
        <w:t>kiṃ ca pramāṇântaravādinâpi pramāṇâbhāvas sattvamātreṇâbhāvabuddhijanako nâbhyupagamanīyaḥ kintu viditatvena</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tathā hi kasyacid vastunaḥ kvacid dṛṣṭasya punas tasminn eva dṛśyamānasyâdarśanakālabhāvinam abhāvaṃ pratipadyate nâsīd ayam ihêti</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tadā tatra darśanâbhavaḥ nivṛttaḥ katham abhāvâvagamaṃ janayet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yadi sattayâbhāvabodhaḥ tato na bhavet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buddhyupārūḍhasya hi janakatve ’tītasyâpi samprati anusandhīyamānasya ghaṭata evâbhāvabodhôpapādakatvam</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yathā cakṣurādikaṃ svasattāmātreṇa svakāryakāri, na câtivṛttaṃ svakāryam janayati liṅgaṃ ca buddhiviṣayâpannaṃ laiṅgikâvabodhajanakam smaryamāṇam atītam api sat svakālavṛtti laiṅgikam anumāpayati tathêdam draṣṭavyam</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evañ câtītasyâpi pramāṇâbhāvasyâbhāvâvagamakatvāt buddhyârūḍhasya janakatvam aṅgīkaraṇīyam</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tatra yadi pramāṇâbhāvo yaḥ so ’bhāvarūpas tadā tasyâpy avagatir viditād eva pramāṇâbhāvād aṅgīkartavyêty anavasthā</w:t>
      </w:r>
      <w:r>
        <w:rPr>
          <w:rFonts w:eastAsia="Times New Roman" w:cs="Times New Roman" w:ascii="Times New Roman" w:hAnsi="Times New Roman"/>
          <w:sz w:val="20"/>
          <w:szCs w:val="20"/>
        </w:rPr>
        <w:t xml:space="preserve"> </w:t>
      </w:r>
      <w:r>
        <w:rPr>
          <w:rFonts w:eastAsia="Times New Roman" w:cs="Times New Roman" w:ascii="Times New Roman" w:hAnsi="Times New Roman"/>
          <w:i w:val="false"/>
          <w:iCs w:val="false"/>
          <w:sz w:val="20"/>
          <w:szCs w:val="20"/>
        </w:rPr>
        <w:t>|</w:t>
      </w:r>
    </w:p>
  </w:footnote>
  <w:footnote w:id="31">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Sucarita denies this principle, seemingly without argument, in an attempt to block the regress: “Nor is it that in this way apprehension failure, being known</w:t>
      </w:r>
      <w:r>
        <w:rPr>
          <w:rFonts w:eastAsia="Times New Roman" w:cs="Times New Roman" w:ascii="Times New Roman" w:hAnsi="Times New Roman"/>
          <w:i/>
          <w:iCs/>
          <w:sz w:val="20"/>
          <w:szCs w:val="20"/>
        </w:rPr>
        <w:t>,</w:t>
      </w:r>
      <w:r>
        <w:rPr>
          <w:rFonts w:eastAsia="Times New Roman" w:cs="Times New Roman" w:ascii="Times New Roman" w:hAnsi="Times New Roman"/>
          <w:sz w:val="20"/>
          <w:szCs w:val="20"/>
        </w:rPr>
        <w:t xml:space="preserve"> causes an agent to be aware of absence. Since there would be a regress if awareness of apprehension failure were to depend on something else of the same kind, insofar as apprehension failure is also an absence.” </w:t>
      </w:r>
      <w:r>
        <w:rPr>
          <w:rFonts w:eastAsia="Times New Roman" w:cs="Times New Roman" w:ascii="Times New Roman" w:hAnsi="Times New Roman"/>
          <w:i/>
          <w:iCs/>
          <w:sz w:val="20"/>
          <w:szCs w:val="20"/>
        </w:rPr>
        <w:t>na ca tathânupalabdhir jñātā saty abhāvaṃ prakāśayati</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tasyā apy abhāvarūpatvena aparasaṃjātīyâpekṣāyām anavasthâpātāt</w:t>
      </w:r>
      <w:r>
        <w:rPr>
          <w:rFonts w:eastAsia="Times New Roman" w:cs="Times New Roman" w:ascii="Times New Roman" w:hAnsi="Times New Roman"/>
          <w:sz w:val="20"/>
          <w:szCs w:val="20"/>
        </w:rPr>
        <w:t xml:space="preserve"> | (ŚVK 190.4-6 ad </w:t>
      </w:r>
      <w:r>
        <w:rPr>
          <w:rFonts w:eastAsia="Times New Roman" w:cs="Times New Roman" w:ascii="Times New Roman" w:hAnsi="Times New Roman"/>
          <w:i/>
          <w:iCs/>
          <w:sz w:val="20"/>
          <w:szCs w:val="20"/>
        </w:rPr>
        <w:t>abhāva</w:t>
      </w:r>
      <w:r>
        <w:rPr>
          <w:rFonts w:eastAsia="Times New Roman" w:cs="Times New Roman" w:ascii="Times New Roman" w:hAnsi="Times New Roman"/>
          <w:sz w:val="20"/>
          <w:szCs w:val="20"/>
        </w:rPr>
        <w:t xml:space="preserve"> 1).</w:t>
      </w:r>
    </w:p>
  </w:footnote>
  <w:footnote w:id="32">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yo hi gṛhasvarūpam evâvadhārya kvacid gataḥ pṛcchyate tatra caitro ’sti na vêti, tadâsau pṛṣṭas tatra nâstitāṃ tadâiva pratipadyate</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yadi tu indriyâdhīnam abhāvajñānaṃ bhavet nâsati tadvyāpāre jāyate</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na ca pūrvâvagatâbhāvasmaraṇam evêti vācyam</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na hy asati pratiyogismaraṇe ’bhāvo dṛśyate</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na ca āśrayagrahaṇakāle pratiyogismaraṇam asti</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bahūnām eva hi pṛṣṭena abhāvaḥ kathyate</w:t>
      </w:r>
      <w:r>
        <w:rPr>
          <w:rFonts w:eastAsia="Times New Roman" w:cs="Times New Roman" w:ascii="Times New Roman" w:hAnsi="Times New Roman"/>
          <w:sz w:val="20"/>
          <w:szCs w:val="20"/>
        </w:rPr>
        <w:t xml:space="preserve"> | Note that  I read </w:t>
      </w:r>
      <w:r>
        <w:rPr>
          <w:rFonts w:eastAsia="Times New Roman" w:cs="Times New Roman" w:ascii="Times New Roman" w:hAnsi="Times New Roman"/>
          <w:i/>
          <w:iCs/>
          <w:sz w:val="20"/>
          <w:szCs w:val="20"/>
        </w:rPr>
        <w:t>kathyate</w:t>
      </w:r>
      <w:r>
        <w:rPr>
          <w:rFonts w:eastAsia="Times New Roman" w:cs="Times New Roman" w:ascii="Times New Roman" w:hAnsi="Times New Roman"/>
          <w:sz w:val="20"/>
          <w:szCs w:val="20"/>
        </w:rPr>
        <w:t xml:space="preserve"> with optatival force—as </w:t>
      </w:r>
      <w:r>
        <w:rPr>
          <w:rFonts w:eastAsia="Times New Roman" w:cs="Times New Roman" w:ascii="Times New Roman" w:hAnsi="Times New Roman"/>
          <w:i/>
          <w:iCs/>
          <w:sz w:val="20"/>
          <w:szCs w:val="20"/>
        </w:rPr>
        <w:t>kathyeta</w:t>
      </w:r>
      <w:r>
        <w:rPr>
          <w:rFonts w:eastAsia="Times New Roman" w:cs="Times New Roman" w:ascii="Times New Roman" w:hAnsi="Times New Roman"/>
          <w:sz w:val="20"/>
          <w:szCs w:val="20"/>
        </w:rPr>
        <w:t>—to best make sense of the argument.</w:t>
      </w:r>
    </w:p>
  </w:footnote>
  <w:footnote w:id="33">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yadi tûcyate sāmānyenâbhāvo ’vagataḥ samprati viśeṣeṇa smaryate iti tad ayuktam</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na hi abhāvatvaṃ nāma sāmānyam asti</w:t>
      </w:r>
      <w:r>
        <w:rPr>
          <w:rFonts w:eastAsia="Times New Roman" w:cs="Times New Roman" w:ascii="Times New Roman" w:hAnsi="Times New Roman"/>
          <w:sz w:val="20"/>
          <w:szCs w:val="20"/>
        </w:rPr>
        <w:t xml:space="preserve"> |</w:t>
      </w:r>
    </w:p>
  </w:footnote>
  <w:footnote w:id="34">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The earliest occurrence of the former term I have been able to locate is in Śaśadhara: “According to others, agents apprehend absence in cases of past absence by failing to recall a recollectable.” </w:t>
      </w:r>
      <w:r>
        <w:rPr>
          <w:rFonts w:eastAsia="Times New Roman" w:cs="Times New Roman" w:ascii="Times New Roman" w:hAnsi="Times New Roman"/>
          <w:i/>
          <w:iCs/>
          <w:sz w:val="20"/>
          <w:szCs w:val="20"/>
        </w:rPr>
        <w:t>smaraṇârhasy</w:t>
      </w:r>
      <w:r>
        <w:rPr>
          <w:rFonts w:eastAsia="Times New Roman" w:cs="Times New Roman" w:ascii="Times New Roman" w:hAnsi="Times New Roman"/>
          <w:i w:val="false"/>
          <w:iCs w:val="false"/>
          <w:sz w:val="20"/>
          <w:szCs w:val="20"/>
        </w:rPr>
        <w:t>⟨</w:t>
      </w:r>
      <w:r>
        <w:rPr>
          <w:rFonts w:eastAsia="Times New Roman" w:cs="Times New Roman" w:ascii="Times New Roman" w:hAnsi="Times New Roman"/>
          <w:i/>
          <w:iCs/>
          <w:sz w:val="20"/>
          <w:szCs w:val="20"/>
        </w:rPr>
        <w:t>â</w:t>
      </w:r>
      <w:r>
        <w:rPr>
          <w:rFonts w:eastAsia="Times New Roman" w:cs="Times New Roman" w:ascii="Times New Roman" w:hAnsi="Times New Roman"/>
          <w:i w:val="false"/>
          <w:iCs w:val="false"/>
          <w:sz w:val="20"/>
          <w:szCs w:val="20"/>
        </w:rPr>
        <w:t>⟩</w:t>
      </w:r>
      <w:r>
        <w:rPr>
          <w:rFonts w:eastAsia="Times New Roman" w:cs="Times New Roman" w:ascii="Times New Roman" w:hAnsi="Times New Roman"/>
          <w:i/>
          <w:iCs/>
          <w:sz w:val="20"/>
          <w:szCs w:val="20"/>
        </w:rPr>
        <w:t>smaraṇena tatrâbhāvâvadhāraṇam iti anye</w:t>
      </w:r>
      <w:r>
        <w:rPr>
          <w:rFonts w:eastAsia="Times New Roman" w:cs="Times New Roman" w:ascii="Times New Roman" w:hAnsi="Times New Roman"/>
          <w:sz w:val="20"/>
          <w:szCs w:val="20"/>
        </w:rPr>
        <w:t xml:space="preserve"> | (NSD 127.12). I read an a-privative into the edition, emending Matilal’s reading of “</w:t>
      </w:r>
      <w:r>
        <w:rPr>
          <w:rFonts w:eastAsia="Times New Roman" w:cs="Times New Roman" w:ascii="Times New Roman" w:hAnsi="Times New Roman"/>
          <w:i/>
          <w:iCs/>
          <w:sz w:val="20"/>
          <w:szCs w:val="20"/>
        </w:rPr>
        <w:t>smaraṇârhasya smaraṇena</w:t>
      </w:r>
      <w:r>
        <w:rPr>
          <w:rFonts w:eastAsia="Times New Roman" w:cs="Times New Roman" w:ascii="Times New Roman" w:hAnsi="Times New Roman"/>
          <w:sz w:val="20"/>
          <w:szCs w:val="20"/>
        </w:rPr>
        <w:t>”. Śaśadhara is Gaṅgeśa’s predecessor, but this is very close to the view that Gaṅgeśa will develop. It is unclear whose view he is citing. Śaśadhara’s (NSD 127.8-10) own view, in contrast, is that we infer past absence (</w:t>
      </w:r>
      <w:r>
        <w:rPr>
          <w:rFonts w:eastAsia="Times New Roman" w:cs="Times New Roman" w:ascii="Times New Roman" w:hAnsi="Times New Roman"/>
          <w:i/>
          <w:iCs/>
          <w:sz w:val="20"/>
          <w:szCs w:val="20"/>
        </w:rPr>
        <w:t>prāṅnâstitā</w:t>
      </w:r>
      <w:r>
        <w:rPr>
          <w:rFonts w:eastAsia="Times New Roman" w:cs="Times New Roman" w:ascii="Times New Roman" w:hAnsi="Times New Roman"/>
          <w:sz w:val="20"/>
          <w:szCs w:val="20"/>
        </w:rPr>
        <w:t xml:space="preserve">) on the basis of </w:t>
      </w:r>
      <w:r>
        <w:rPr>
          <w:rFonts w:eastAsia="Times New Roman" w:cs="Times New Roman" w:ascii="Times New Roman" w:hAnsi="Times New Roman"/>
          <w:i/>
          <w:iCs/>
          <w:sz w:val="20"/>
          <w:szCs w:val="20"/>
        </w:rPr>
        <w:t>previously</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pūrva</w:t>
      </w:r>
      <w:r>
        <w:rPr>
          <w:rFonts w:eastAsia="Times New Roman" w:cs="Times New Roman" w:ascii="Times New Roman" w:hAnsi="Times New Roman"/>
          <w:sz w:val="20"/>
          <w:szCs w:val="20"/>
        </w:rPr>
        <w:t>) failing to apprehend a perceptible (</w:t>
      </w:r>
      <w:r>
        <w:rPr>
          <w:rFonts w:eastAsia="Times New Roman" w:cs="Times New Roman" w:ascii="Times New Roman" w:hAnsi="Times New Roman"/>
          <w:i/>
          <w:iCs/>
          <w:sz w:val="20"/>
          <w:szCs w:val="20"/>
        </w:rPr>
        <w:t>yogyânupalabdhi</w:t>
      </w:r>
      <w:r>
        <w:rPr>
          <w:rFonts w:eastAsia="Times New Roman" w:cs="Times New Roman" w:ascii="Times New Roman" w:hAnsi="Times New Roman"/>
          <w:sz w:val="20"/>
          <w:szCs w:val="20"/>
        </w:rPr>
        <w:t>).  Śaśadhara therefore holds a recollection view vulnerable to Sucarita’s selection problem.</w:t>
      </w:r>
    </w:p>
  </w:footnote>
  <w:footnote w:id="35">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yadā hi kaścit prātaḥkāle kañcid deśam adhyāsīnas tatra vyāghrādikam adṛṣṭvā tadasmaraṇāc ca tadabhāvam apy agṛhītva deśamātraṃ dṛṣṭvā deśântaragato madhyandine pṛcchyate kaścit tasmin deśe prātaḥkāle vyāghro gajaḥ siṃhaḥ pārthivo vā samāgata iti sa tadā taṃ deśam avagatatvāt smarann api tatra deśe ’nyeṣāṃ vyāghrâdīnām abhāvaṃ prāgagṛhītaṃ tadaîva gṛhṇāti</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na ca madhyandine samaye prātaḥkālikasyâbhāvasyânindriyasaṃnikṛṣtasya saṃbhavati pratyakṣeṇa grahaṇam, tasyêndriyasaṃnikṛṣṭaviṣayatvāt</w:t>
      </w:r>
      <w:r>
        <w:rPr>
          <w:rFonts w:eastAsia="Times New Roman" w:cs="Times New Roman" w:ascii="Times New Roman" w:hAnsi="Times New Roman"/>
          <w:sz w:val="20"/>
          <w:szCs w:val="20"/>
        </w:rPr>
        <w:t xml:space="preserve"> |</w:t>
      </w:r>
    </w:p>
  </w:footnote>
  <w:footnote w:id="36">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satyaṃ pratyakṣayogyatā nâsti, smṛtiyogyatā tv asty eva</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avaśyaṃ hy anekasahasrajanâdhiṣṭhām api sabhām adhyasīnais tatra āgataḥ siṃhaḥ pārthivaḥ vā tadaîva grahītavyo madhyandine ca satyāṃ susmūrṣāyāṃ smarttavyaḥ</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tad idaṃ smarttavyatve ’pi saty asmaraṇam madhyandinavelāyāṃ vidyamānaṃ prātastanam abhāvaṃ bodhayati</w:t>
      </w:r>
      <w:r>
        <w:rPr>
          <w:rFonts w:eastAsia="Times New Roman" w:cs="Times New Roman" w:ascii="Times New Roman" w:hAnsi="Times New Roman"/>
          <w:sz w:val="20"/>
          <w:szCs w:val="20"/>
        </w:rPr>
        <w:t xml:space="preserve"> |</w:t>
      </w:r>
    </w:p>
  </w:footnote>
  <w:footnote w:id="37">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For an alternative commentary and translation of the subsection under discussion below, see Phillips and Tatacharya (2004, 429-435).</w:t>
      </w:r>
    </w:p>
  </w:footnote>
  <w:footnote w:id="38">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syād etat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gṛham upalabhya nirgataś caitra yatra kenacit pṛṣṭaḥ tatra maitra āsīd iti, sa ca kṣaṇam dhyātvânupalabdhyā tatra maitrâbhāvam avagamyâha nâsīt tatra maitra iti</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sêyam prāṅnâstitādhiḥ na smṛtiḥ purā gehe ’nubhūyamāne maitrâsmaraṇena tadabhāvânanubhavāt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evaṃ ca tatraîva indriyavyāpāraṃ vinaîvânupalabdhyā abhāvânubhavāt anyatrâpi saîva hetuḥ kḷptatvāt</w:t>
      </w:r>
      <w:r>
        <w:rPr>
          <w:rFonts w:eastAsia="Times New Roman" w:cs="Times New Roman" w:ascii="Times New Roman" w:hAnsi="Times New Roman"/>
          <w:sz w:val="20"/>
          <w:szCs w:val="20"/>
        </w:rPr>
        <w:t xml:space="preserve"> | </w:t>
      </w:r>
    </w:p>
  </w:footnote>
  <w:footnote w:id="39">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tad āhuḥ — svarūpamātraṃ dṛṣṭam hi veśam ādyârthaṃ smarann atha</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tatrâny</w:t>
      </w:r>
      <w:r>
        <w:rPr>
          <w:rFonts w:eastAsia="Times New Roman" w:cs="Times New Roman" w:ascii="Times New Roman" w:hAnsi="Times New Roman"/>
          <w:i w:val="false"/>
          <w:iCs w:val="false"/>
          <w:sz w:val="20"/>
          <w:szCs w:val="20"/>
        </w:rPr>
        <w:t>⟨</w:t>
      </w:r>
      <w:r>
        <w:rPr>
          <w:rFonts w:eastAsia="Times New Roman" w:cs="Times New Roman" w:ascii="Times New Roman" w:hAnsi="Times New Roman"/>
          <w:i/>
          <w:iCs/>
          <w:sz w:val="20"/>
          <w:szCs w:val="20"/>
        </w:rPr>
        <w:t>a</w:t>
      </w:r>
      <w:r>
        <w:rPr>
          <w:rFonts w:eastAsia="Times New Roman" w:cs="Times New Roman" w:ascii="Times New Roman" w:hAnsi="Times New Roman"/>
          <w:i w:val="false"/>
          <w:iCs w:val="false"/>
          <w:sz w:val="20"/>
          <w:szCs w:val="20"/>
        </w:rPr>
        <w:t>⟩</w:t>
      </w:r>
      <w:r>
        <w:rPr>
          <w:rFonts w:eastAsia="Times New Roman" w:cs="Times New Roman" w:ascii="Times New Roman" w:hAnsi="Times New Roman"/>
          <w:i/>
          <w:iCs/>
          <w:sz w:val="20"/>
          <w:szCs w:val="20"/>
        </w:rPr>
        <w:t>nâstitāṃ pṛṣṭas tadaîva pratipadyate</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iti</w:t>
      </w:r>
      <w:r>
        <w:rPr>
          <w:rFonts w:eastAsia="Times New Roman" w:cs="Times New Roman" w:ascii="Times New Roman" w:hAnsi="Times New Roman"/>
          <w:sz w:val="20"/>
          <w:szCs w:val="20"/>
        </w:rPr>
        <w:t xml:space="preserve"> | Emending Tatacharya’s reading of  “</w:t>
      </w:r>
      <w:r>
        <w:rPr>
          <w:rFonts w:eastAsia="Times New Roman" w:cs="Times New Roman" w:ascii="Times New Roman" w:hAnsi="Times New Roman"/>
          <w:i/>
          <w:iCs/>
          <w:sz w:val="20"/>
          <w:szCs w:val="20"/>
        </w:rPr>
        <w:t>tatrânyenâstitāṃ</w:t>
      </w:r>
      <w:r>
        <w:rPr>
          <w:rFonts w:eastAsia="Times New Roman" w:cs="Times New Roman" w:ascii="Times New Roman" w:hAnsi="Times New Roman"/>
          <w:sz w:val="20"/>
          <w:szCs w:val="20"/>
        </w:rPr>
        <w:t>” to  “</w:t>
      </w:r>
      <w:r>
        <w:rPr>
          <w:rFonts w:eastAsia="Times New Roman" w:cs="Times New Roman" w:ascii="Times New Roman" w:hAnsi="Times New Roman"/>
          <w:i/>
          <w:iCs/>
          <w:sz w:val="20"/>
          <w:szCs w:val="20"/>
        </w:rPr>
        <w:t>tatrânyanâstitāṃ</w:t>
      </w:r>
      <w:r>
        <w:rPr>
          <w:rFonts w:eastAsia="Times New Roman" w:cs="Times New Roman" w:ascii="Times New Roman" w:hAnsi="Times New Roman"/>
          <w:sz w:val="20"/>
          <w:szCs w:val="20"/>
        </w:rPr>
        <w:t xml:space="preserve">”, to bring the second line of the verse in line with Kumārila’s original verse. Without this emendation, the second line reads: “asked by someone else about its presence, </w:t>
      </w:r>
      <w:r>
        <w:rPr>
          <w:rFonts w:eastAsia="Times New Roman" w:cs="Times New Roman" w:ascii="Times New Roman" w:hAnsi="Times New Roman"/>
          <w:i/>
          <w:iCs/>
          <w:sz w:val="20"/>
          <w:szCs w:val="20"/>
        </w:rPr>
        <w:t>right</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then</w:t>
      </w:r>
      <w:r>
        <w:rPr>
          <w:rFonts w:eastAsia="Times New Roman" w:cs="Times New Roman" w:ascii="Times New Roman" w:hAnsi="Times New Roman"/>
          <w:sz w:val="20"/>
          <w:szCs w:val="20"/>
        </w:rPr>
        <w:t xml:space="preserve"> he becomes aware [of its absence] at that location</w:t>
      </w:r>
      <w:r>
        <w:rPr>
          <w:rFonts w:eastAsia="Times New Roman" w:cs="Times New Roman" w:ascii="Times New Roman" w:hAnsi="Times New Roman"/>
          <w:i/>
          <w:iCs/>
          <w:sz w:val="20"/>
          <w:szCs w:val="20"/>
        </w:rPr>
        <w:t>.”</w:t>
      </w:r>
      <w:r>
        <w:rPr>
          <w:rFonts w:eastAsia="Times New Roman" w:cs="Times New Roman" w:ascii="Times New Roman" w:hAnsi="Times New Roman"/>
          <w:sz w:val="20"/>
          <w:szCs w:val="20"/>
        </w:rPr>
        <w:t xml:space="preserve"> The point remains the same.</w:t>
      </w:r>
    </w:p>
  </w:footnote>
  <w:footnote w:id="40">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maîvam</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prāṅnâstitāyāṃ hi na tāvad ajñātânupalabdhiḥ bhūtale ghaṭâbhāvasyêvâbhāvagrāhikā, tadānīṃ gehasya viprakṛṣṭatvena yogyânupalabdher abhāvat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nâpi jñātā, anavasthāprasaṅgāt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anupalabdher apy abhāvarūpatayā anupalabdhyantareṇa grāhyatvāt</w:t>
      </w:r>
      <w:r>
        <w:rPr>
          <w:rFonts w:eastAsia="Times New Roman" w:cs="Times New Roman" w:ascii="Times New Roman" w:hAnsi="Times New Roman"/>
          <w:sz w:val="20"/>
          <w:szCs w:val="20"/>
        </w:rPr>
        <w:t xml:space="preserve"> |</w:t>
      </w:r>
    </w:p>
  </w:footnote>
  <w:footnote w:id="41">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atha gehasya yogyamaitravattayā smaraṇârhasya smaraṇâbhāvas tatra ajñāta eva gehe maitrâbhāvagrāhaka iti cet</w:t>
      </w:r>
      <w:r>
        <w:rPr>
          <w:rFonts w:eastAsia="Times New Roman" w:cs="Times New Roman" w:ascii="Times New Roman" w:hAnsi="Times New Roman"/>
          <w:sz w:val="20"/>
          <w:szCs w:val="20"/>
        </w:rPr>
        <w:t xml:space="preserve"> | Read with the background knowledge of Pārthasārathi’s account, </w:t>
      </w:r>
      <w:r>
        <w:rPr>
          <w:rFonts w:eastAsia="Times New Roman" w:cs="Times New Roman" w:ascii="Times New Roman" w:hAnsi="Times New Roman"/>
          <w:i/>
          <w:iCs/>
          <w:sz w:val="20"/>
          <w:szCs w:val="20"/>
        </w:rPr>
        <w:t>yogya</w:t>
      </w:r>
      <w:r>
        <w:rPr>
          <w:rFonts w:eastAsia="Times New Roman" w:cs="Times New Roman" w:ascii="Times New Roman" w:hAnsi="Times New Roman"/>
          <w:sz w:val="20"/>
          <w:szCs w:val="20"/>
        </w:rPr>
        <w:t xml:space="preserve"> here is best taken to mean “recollectable” rather than “perceptible”.  Recall Pārthasārathi’s concept of </w:t>
      </w:r>
      <w:r>
        <w:rPr>
          <w:rFonts w:eastAsia="Times New Roman" w:cs="Times New Roman" w:ascii="Times New Roman" w:hAnsi="Times New Roman"/>
          <w:i/>
          <w:iCs/>
          <w:sz w:val="20"/>
          <w:szCs w:val="20"/>
        </w:rPr>
        <w:t>smṛtiyogyatā</w:t>
      </w:r>
      <w:r>
        <w:rPr>
          <w:rFonts w:eastAsia="Times New Roman" w:cs="Times New Roman" w:ascii="Times New Roman" w:hAnsi="Times New Roman"/>
          <w:sz w:val="20"/>
          <w:szCs w:val="20"/>
        </w:rPr>
        <w:t>, and that Gaṅgeśa in the previous passage rejected the claim that Maitra is perceptible.</w:t>
      </w:r>
    </w:p>
  </w:footnote>
  <w:footnote w:id="42">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na</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svarupasataḥ smaraṇâbhavasya grāhakatve tasmin saty abhāvasaṃśayaviparyayâbhāvaprasaṅgāt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bhavati ca kadācit tatrâsīd iti viparyayas tatrâsīn na vêti saṃśayaś ca</w:t>
      </w:r>
      <w:r>
        <w:rPr>
          <w:rFonts w:eastAsia="Times New Roman" w:cs="Times New Roman" w:ascii="Times New Roman" w:hAnsi="Times New Roman"/>
          <w:sz w:val="20"/>
          <w:szCs w:val="20"/>
        </w:rPr>
        <w:t xml:space="preserve"> |</w:t>
      </w:r>
    </w:p>
  </w:footnote>
  <w:footnote w:id="43">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This reworked version of </w:t>
      </w:r>
      <w:r>
        <w:rPr>
          <w:rFonts w:eastAsia="Times New Roman" w:cs="Times New Roman" w:ascii="Times New Roman" w:hAnsi="Times New Roman"/>
          <w:smallCaps/>
          <w:sz w:val="20"/>
          <w:szCs w:val="20"/>
        </w:rPr>
        <w:t>absent maitra</w:t>
      </w:r>
      <w:r>
        <w:rPr>
          <w:rFonts w:eastAsia="Times New Roman" w:cs="Times New Roman" w:ascii="Times New Roman" w:hAnsi="Times New Roman"/>
          <w:sz w:val="20"/>
          <w:szCs w:val="20"/>
        </w:rPr>
        <w:t xml:space="preserve"> differs from Vardhamāna’s reworking of his father’s case. In Vardhamāna’s case, Maitra is very dear (</w:t>
      </w:r>
      <w:r>
        <w:rPr>
          <w:rFonts w:eastAsia="Times New Roman" w:cs="Times New Roman" w:ascii="Times New Roman" w:hAnsi="Times New Roman"/>
          <w:i/>
          <w:iCs/>
          <w:sz w:val="20"/>
          <w:szCs w:val="20"/>
        </w:rPr>
        <w:t>preṣṭha</w:t>
      </w:r>
      <w:r>
        <w:rPr>
          <w:rFonts w:eastAsia="Times New Roman" w:cs="Times New Roman" w:ascii="Times New Roman" w:hAnsi="Times New Roman"/>
          <w:sz w:val="20"/>
          <w:szCs w:val="20"/>
        </w:rPr>
        <w:t xml:space="preserve">) to Caitra, which is meant to guarantee that Caitra would have noticed him. See his NKP (429.6-7 ad </w:t>
      </w:r>
      <w:r>
        <w:rPr>
          <w:rFonts w:eastAsia="Times New Roman" w:cs="Times New Roman" w:ascii="Times New Roman" w:hAnsi="Times New Roman"/>
          <w:i/>
          <w:iCs/>
          <w:sz w:val="20"/>
          <w:szCs w:val="20"/>
        </w:rPr>
        <w:t>stabaka</w:t>
      </w:r>
      <w:r>
        <w:rPr>
          <w:rFonts w:eastAsia="Times New Roman" w:cs="Times New Roman" w:ascii="Times New Roman" w:hAnsi="Times New Roman"/>
          <w:sz w:val="20"/>
          <w:szCs w:val="20"/>
        </w:rPr>
        <w:t xml:space="preserve"> 3.20).</w:t>
      </w:r>
    </w:p>
  </w:footnote>
  <w:footnote w:id="44">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yadā tu sunipuṇenaîkajñānaviṣayatāyogyasya maitrasyânubhave sati smaraṇârhasya asmaraṇam avadhāryate tadânumitiḥ pramā</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ata evâsmaraṇamātrasya vyabhicāram upalabhya tad upekṣya viśiṣṭâsmaraṇaṃ jñātukāmasya praṇidhānam upayujyate</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anyathā dhyānam anupapannam, svarūpasata evâsmaraṇasya abhāvagrāhakatvāt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tasmād yogyâsmaraṇaṃ liṅgatvenaîvôpayujyate</w:t>
      </w:r>
      <w:r>
        <w:rPr>
          <w:rFonts w:eastAsia="Times New Roman" w:cs="Times New Roman" w:ascii="Times New Roman" w:hAnsi="Times New Roman"/>
          <w:sz w:val="20"/>
          <w:szCs w:val="20"/>
        </w:rPr>
        <w:t xml:space="preserve"> | </w:t>
      </w:r>
    </w:p>
  </w:footnote>
  <w:footnote w:id="45">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Praṇidhāna,</w:t>
      </w:r>
      <w:r>
        <w:rPr>
          <w:rFonts w:eastAsia="Times New Roman" w:cs="Times New Roman" w:ascii="Times New Roman" w:hAnsi="Times New Roman"/>
          <w:sz w:val="20"/>
          <w:szCs w:val="20"/>
        </w:rPr>
        <w:t xml:space="preserve"> which I translate as “deliberate recollection,” is a concept that only appears occasionally in Nyāya texts. Strictly speaking, </w:t>
      </w:r>
      <w:r>
        <w:rPr>
          <w:rFonts w:eastAsia="Times New Roman" w:cs="Times New Roman" w:ascii="Times New Roman" w:hAnsi="Times New Roman"/>
          <w:i/>
          <w:iCs/>
          <w:sz w:val="20"/>
          <w:szCs w:val="20"/>
        </w:rPr>
        <w:t>praṇidhāna</w:t>
      </w:r>
      <w:r>
        <w:rPr>
          <w:rFonts w:eastAsia="Times New Roman" w:cs="Times New Roman" w:ascii="Times New Roman" w:hAnsi="Times New Roman"/>
          <w:sz w:val="20"/>
          <w:szCs w:val="20"/>
        </w:rPr>
        <w:t xml:space="preserve"> is not a kind of memory, but a kind of </w:t>
      </w:r>
      <w:r>
        <w:rPr>
          <w:rFonts w:eastAsia="Times New Roman" w:cs="Times New Roman" w:ascii="Times New Roman" w:hAnsi="Times New Roman"/>
          <w:i/>
          <w:iCs/>
          <w:sz w:val="20"/>
          <w:szCs w:val="20"/>
        </w:rPr>
        <w:t>cause</w:t>
      </w:r>
      <w:r>
        <w:rPr>
          <w:rFonts w:eastAsia="Times New Roman" w:cs="Times New Roman" w:ascii="Times New Roman" w:hAnsi="Times New Roman"/>
          <w:sz w:val="20"/>
          <w:szCs w:val="20"/>
        </w:rPr>
        <w:t xml:space="preserve"> of memory. Vātsyāyana explains the term: “The cause of recalling an object is </w:t>
      </w:r>
      <w:r>
        <w:rPr>
          <w:rFonts w:eastAsia="Times New Roman" w:cs="Times New Roman" w:ascii="Times New Roman" w:hAnsi="Times New Roman"/>
          <w:i/>
          <w:iCs/>
          <w:sz w:val="20"/>
          <w:szCs w:val="20"/>
        </w:rPr>
        <w:t>praṇidhāna</w:t>
      </w:r>
      <w:r>
        <w:rPr>
          <w:rFonts w:eastAsia="Times New Roman" w:cs="Times New Roman" w:ascii="Times New Roman" w:hAnsi="Times New Roman"/>
          <w:sz w:val="20"/>
          <w:szCs w:val="20"/>
        </w:rPr>
        <w:t xml:space="preserve">—placing the inner sense out a desire to recall—or reflecting on the inferential mark that one desires to recall.” </w:t>
      </w:r>
      <w:r>
        <w:rPr>
          <w:rFonts w:eastAsia="Times New Roman" w:cs="Times New Roman" w:ascii="Times New Roman" w:hAnsi="Times New Roman"/>
          <w:i/>
          <w:iCs/>
          <w:sz w:val="20"/>
          <w:szCs w:val="20"/>
        </w:rPr>
        <w:t>susmūrṣayā manaso dhāraṇaṃ praṇidhānam</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susmūrṣitaliṇgânucintanaṃ vârthasmṛtikāraṇam</w:t>
      </w:r>
      <w:r>
        <w:rPr>
          <w:rFonts w:eastAsia="Times New Roman" w:cs="Times New Roman" w:ascii="Times New Roman" w:hAnsi="Times New Roman"/>
          <w:sz w:val="20"/>
          <w:szCs w:val="20"/>
        </w:rPr>
        <w:t xml:space="preserve"> | (NBh 198.11-12 ad </w:t>
      </w:r>
      <w:r>
        <w:rPr>
          <w:rFonts w:eastAsia="Times New Roman" w:cs="Times New Roman" w:ascii="Times New Roman" w:hAnsi="Times New Roman"/>
          <w:i/>
          <w:iCs/>
          <w:sz w:val="20"/>
          <w:szCs w:val="20"/>
        </w:rPr>
        <w:t>sūtra</w:t>
      </w:r>
      <w:r>
        <w:rPr>
          <w:rFonts w:eastAsia="Times New Roman" w:cs="Times New Roman" w:ascii="Times New Roman" w:hAnsi="Times New Roman"/>
          <w:sz w:val="20"/>
          <w:szCs w:val="20"/>
        </w:rPr>
        <w:t xml:space="preserve"> 3.2.41). </w:t>
      </w:r>
      <w:r>
        <w:rPr>
          <w:rFonts w:eastAsia="Times New Roman" w:cs="Times New Roman" w:ascii="Times New Roman" w:hAnsi="Times New Roman"/>
          <w:i/>
          <w:iCs/>
          <w:sz w:val="20"/>
          <w:szCs w:val="20"/>
        </w:rPr>
        <w:t>Praṇidhāna</w:t>
      </w:r>
      <w:r>
        <w:rPr>
          <w:rFonts w:eastAsia="Times New Roman" w:cs="Times New Roman" w:ascii="Times New Roman" w:hAnsi="Times New Roman"/>
          <w:sz w:val="20"/>
          <w:szCs w:val="20"/>
        </w:rPr>
        <w:t xml:space="preserve"> is apparently the cause of endogenous  memory in which the agent deliberately tries to recall an object or property and directs their attention towards doing so. In the passage from Gaṅgeśa, however, </w:t>
      </w:r>
      <w:r>
        <w:rPr>
          <w:rFonts w:eastAsia="Times New Roman" w:cs="Times New Roman" w:ascii="Times New Roman" w:hAnsi="Times New Roman"/>
          <w:i/>
          <w:iCs/>
          <w:sz w:val="20"/>
          <w:szCs w:val="20"/>
        </w:rPr>
        <w:t>praṇidhāna</w:t>
      </w:r>
      <w:r>
        <w:rPr>
          <w:rFonts w:eastAsia="Times New Roman" w:cs="Times New Roman" w:ascii="Times New Roman" w:hAnsi="Times New Roman"/>
          <w:sz w:val="20"/>
          <w:szCs w:val="20"/>
        </w:rPr>
        <w:t xml:space="preserve"> is in clear apposition with </w:t>
      </w:r>
      <w:r>
        <w:rPr>
          <w:rFonts w:eastAsia="Times New Roman" w:cs="Times New Roman" w:ascii="Times New Roman" w:hAnsi="Times New Roman"/>
          <w:i/>
          <w:iCs/>
          <w:sz w:val="20"/>
          <w:szCs w:val="20"/>
        </w:rPr>
        <w:t>viśiṣṭâsmaraṇa</w:t>
      </w:r>
      <w:r>
        <w:rPr>
          <w:rFonts w:eastAsia="Times New Roman" w:cs="Times New Roman" w:ascii="Times New Roman" w:hAnsi="Times New Roman"/>
          <w:sz w:val="20"/>
          <w:szCs w:val="20"/>
        </w:rPr>
        <w:t>.</w:t>
      </w:r>
    </w:p>
  </w:footnote>
  <w:footnote w:id="46">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The second step of the inference requires recalling the space where Maitra would have been: “Because the house is </w:t>
      </w:r>
      <w:r>
        <w:rPr>
          <w:rFonts w:eastAsia="Times New Roman" w:cs="Times New Roman" w:ascii="Times New Roman" w:hAnsi="Times New Roman"/>
          <w:i/>
          <w:iCs/>
          <w:sz w:val="20"/>
          <w:szCs w:val="20"/>
        </w:rPr>
        <w:t>not</w:t>
      </w:r>
      <w:r>
        <w:rPr>
          <w:rFonts w:eastAsia="Times New Roman" w:cs="Times New Roman" w:ascii="Times New Roman" w:hAnsi="Times New Roman"/>
          <w:sz w:val="20"/>
          <w:szCs w:val="20"/>
        </w:rPr>
        <w:t xml:space="preserve"> recalled as possessing Maitra, even though there is recollection of it as having a space equivalent in dimension to him.” </w:t>
      </w:r>
      <w:r>
        <w:rPr>
          <w:rFonts w:eastAsia="Times New Roman" w:cs="Times New Roman" w:ascii="Times New Roman" w:hAnsi="Times New Roman"/>
          <w:i/>
          <w:iCs/>
          <w:sz w:val="20"/>
          <w:szCs w:val="20"/>
        </w:rPr>
        <w:t>tattulyaparimāṇâdiyogitayā smaraṇe ’pi tadvattayā asmaryamāṇatvāt</w:t>
      </w:r>
      <w:r>
        <w:rPr>
          <w:rFonts w:eastAsia="Times New Roman" w:cs="Times New Roman" w:ascii="Times New Roman" w:hAnsi="Times New Roman"/>
          <w:sz w:val="20"/>
          <w:szCs w:val="20"/>
        </w:rPr>
        <w:t xml:space="preserve"> (TCM 724.8-9).</w:t>
      </w:r>
    </w:p>
  </w:footnote>
  <w:footnote w:id="47">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tavâpi katham abhāve saṃśayaviparyayāv iti cet</w:t>
      </w:r>
      <w:r>
        <w:rPr>
          <w:rFonts w:eastAsia="Times New Roman" w:cs="Times New Roman" w:ascii="Times New Roman" w:hAnsi="Times New Roman"/>
          <w:sz w:val="20"/>
          <w:szCs w:val="20"/>
        </w:rPr>
        <w:t xml:space="preserve"> |</w:t>
      </w:r>
    </w:p>
  </w:footnote>
  <w:footnote w:id="48">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liṅgasaṃśayaviparyayābhyām laiṅgikasaṃśayaviparyayadarśanāt</w:t>
      </w:r>
      <w:r>
        <w:rPr>
          <w:rFonts w:eastAsia="Times New Roman" w:cs="Times New Roman" w:ascii="Times New Roman" w:hAnsi="Times New Roman"/>
          <w:sz w:val="20"/>
          <w:szCs w:val="20"/>
        </w:rPr>
        <w:t xml:space="preserve"> |</w:t>
      </w:r>
    </w:p>
  </w:footnote>
  <w:footnote w:id="49">
    <w:p>
      <w:pPr>
        <w:pStyle w:val="Footnote"/>
        <w:bidi w:val="0"/>
        <w:spacing w:lineRule="auto" w:line="259" w:beforeAutospacing="0" w:before="0" w:afterAutospacing="0" w:after="200"/>
        <w:ind w:left="0" w:right="0" w:hanging="0"/>
        <w:jc w:val="both"/>
        <w:rPr>
          <w:rFonts w:ascii="Times New Roman" w:hAnsi="Times New Roman" w:eastAsia="Times New Roman" w:cs="Times New Roman"/>
          <w:sz w:val="20"/>
          <w:szCs w:val="20"/>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Śaśadhara has an analogous method of capturing </w:t>
      </w:r>
      <w:r>
        <w:rPr>
          <w:rFonts w:eastAsia="Times New Roman" w:cs="Times New Roman" w:ascii="Times New Roman" w:hAnsi="Times New Roman"/>
          <w:smallCaps/>
          <w:sz w:val="20"/>
          <w:szCs w:val="20"/>
        </w:rPr>
        <w:t>fallibility and uncertainty</w:t>
      </w:r>
      <w:r>
        <w:rPr>
          <w:rFonts w:eastAsia="Times New Roman" w:cs="Times New Roman" w:ascii="Times New Roman" w:hAnsi="Times New Roman"/>
          <w:sz w:val="20"/>
          <w:szCs w:val="20"/>
        </w:rPr>
        <w:t xml:space="preserve"> for his view. Gaṅgeśa clearly draws upon his predecessor in this context. Śaśadhara writes: “When the agent undergoes uncertainty with respect to his failure to apprehend a perceptible, then he says “I do not know whether he was there or not”.” </w:t>
      </w:r>
      <w:r>
        <w:rPr>
          <w:rFonts w:eastAsia="Times New Roman" w:cs="Times New Roman" w:ascii="Times New Roman" w:hAnsi="Times New Roman"/>
          <w:i/>
          <w:iCs/>
          <w:sz w:val="20"/>
          <w:szCs w:val="20"/>
        </w:rPr>
        <w:t>yadā yogyânupalabdhau sandehaḥ tadā vadati na jānāmi tatrâsīn na vêti</w:t>
      </w:r>
      <w:r>
        <w:rPr>
          <w:rFonts w:eastAsia="Times New Roman" w:cs="Times New Roman" w:ascii="Times New Roman" w:hAnsi="Times New Roman"/>
          <w:sz w:val="20"/>
          <w:szCs w:val="20"/>
        </w:rPr>
        <w:t xml:space="preserve"> | (NSD 127.11). According to Śaśadhara’s view, apprehension failure is the inferential mark. Uncertainty about past absence is therefore explained by uncertainty about the inferential mark. </w:t>
      </w:r>
    </w:p>
  </w:footnote>
  <w:footnote w:id="50">
    <w:p>
      <w:pPr>
        <w:pStyle w:val="Normal"/>
        <w:spacing w:before="0" w:after="20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For example, he cites this principle to argue that agents never suspect introspective error: “In this way, agents undergo no uncertainty about whether introspective awareness is knowledge, because introspective awareness is restricted to being knowledge. Since an agent who is not undergoing an awareness-event does not think </w:t>
      </w:r>
      <w:r>
        <w:rPr>
          <w:rFonts w:eastAsia="Cambria" w:cs="Cambria"/>
          <w:color w:val="000000" w:themeColor="text1" w:themeShade="ff" w:themeTint="ff"/>
          <w:sz w:val="24"/>
          <w:szCs w:val="24"/>
          <w:lang w:val="en-US"/>
        </w:rPr>
        <w:t>⌜</w:t>
      </w:r>
      <w:r>
        <w:rPr>
          <w:rFonts w:eastAsia="Times New Roman" w:cs="Times New Roman" w:ascii="Times New Roman" w:hAnsi="Times New Roman"/>
          <w:color w:val="000000" w:themeColor="text1" w:themeShade="ff" w:themeTint="ff"/>
          <w:sz w:val="20"/>
          <w:szCs w:val="20"/>
          <w:lang w:val="en-US"/>
        </w:rPr>
        <w:t>I am undergoing an awareness-event⌝</w:t>
      </w:r>
      <w:r>
        <w:rPr>
          <w:rFonts w:eastAsia="Times New Roman" w:cs="Times New Roman" w:ascii="Times New Roman" w:hAnsi="Times New Roman"/>
          <w:sz w:val="20"/>
          <w:szCs w:val="20"/>
        </w:rPr>
        <w:t>. Nor does an agent, if undergoing an awareness-event of a pot, think</w:t>
      </w:r>
      <w:r>
        <w:rPr>
          <w:rFonts w:eastAsia="Cambria" w:cs="Cambria"/>
          <w:color w:val="000000" w:themeColor="text1" w:themeShade="ff" w:themeTint="ff"/>
          <w:sz w:val="24"/>
          <w:szCs w:val="24"/>
          <w:lang w:val="en-US"/>
        </w:rPr>
        <w:t xml:space="preserve"> ⌜</w:t>
      </w:r>
      <w:r>
        <w:rPr>
          <w:rFonts w:eastAsia="Times New Roman" w:cs="Times New Roman" w:ascii="Times New Roman" w:hAnsi="Times New Roman"/>
          <w:color w:val="000000" w:themeColor="text1" w:themeShade="ff" w:themeTint="ff"/>
          <w:sz w:val="20"/>
          <w:szCs w:val="20"/>
          <w:lang w:val="en-US"/>
        </w:rPr>
        <w:t>I am aware of a cloth⌝</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evam anuvyavasāyasya prāmāṇyaniyatatvān na prāmāṇyaśaṅkā</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na hy ajñānan jānāmîti pratyeti</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na vā ghaṭajñāne paṭaṃ jānāmîti</w:t>
      </w:r>
      <w:r>
        <w:rPr>
          <w:rFonts w:eastAsia="Times New Roman" w:cs="Times New Roman" w:ascii="Times New Roman" w:hAnsi="Times New Roman"/>
          <w:sz w:val="20"/>
          <w:szCs w:val="20"/>
        </w:rPr>
        <w:t xml:space="preserve"> | (TCM 301.1-302.1).</w:t>
      </w:r>
    </w:p>
  </w:footnote>
  <w:footnote w:id="51">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Another response: if Gaṅgeśa genuinely holds the principle that introspection is always knowledge, he could diagnose the problem as the agent failing to know that the </w:t>
      </w:r>
      <w:r>
        <w:rPr>
          <w:rFonts w:eastAsia="Times New Roman" w:cs="Times New Roman" w:ascii="Times New Roman" w:hAnsi="Times New Roman"/>
          <w:smallCaps/>
          <w:sz w:val="20"/>
          <w:szCs w:val="20"/>
        </w:rPr>
        <w:t>absence-recollection failure link</w:t>
      </w:r>
      <w:r>
        <w:rPr>
          <w:rFonts w:eastAsia="Times New Roman" w:cs="Times New Roman" w:ascii="Times New Roman" w:hAnsi="Times New Roman"/>
          <w:sz w:val="20"/>
          <w:szCs w:val="20"/>
        </w:rPr>
        <w:t xml:space="preserve"> obtains</w:t>
      </w:r>
      <w:r>
        <w:rPr>
          <w:rFonts w:eastAsia="Times New Roman" w:cs="Times New Roman" w:ascii="Times New Roman" w:hAnsi="Times New Roman"/>
          <w:smallCaps/>
          <w:sz w:val="20"/>
          <w:szCs w:val="20"/>
        </w:rPr>
        <w:t>.</w:t>
      </w:r>
      <w:r>
        <w:rPr>
          <w:rFonts w:eastAsia="Times New Roman" w:cs="Times New Roman" w:ascii="Times New Roman" w:hAnsi="Times New Roman"/>
          <w:sz w:val="20"/>
          <w:szCs w:val="20"/>
        </w:rPr>
        <w:t xml:space="preserve"> This would involve a lack of </w:t>
      </w:r>
      <w:r>
        <w:rPr>
          <w:rFonts w:eastAsia="Times New Roman" w:cs="Times New Roman" w:ascii="Times New Roman" w:hAnsi="Times New Roman"/>
          <w:i/>
          <w:iCs/>
          <w:sz w:val="20"/>
          <w:szCs w:val="20"/>
        </w:rPr>
        <w:t>vyāptijñāna</w:t>
      </w:r>
      <w:r>
        <w:rPr>
          <w:rFonts w:eastAsia="Times New Roman" w:cs="Times New Roman" w:ascii="Times New Roman" w:hAnsi="Times New Roman"/>
          <w:sz w:val="20"/>
          <w:szCs w:val="20"/>
        </w:rPr>
        <w:t xml:space="preserve">—the agent would fail to know that the right link obtains. But Gaṅgeśa does not diagnose the problem in this way. Moreover, this would involve the agent realizing that they fail to recall Maitra but nonetheless thinking that he was there. This is </w:t>
      </w:r>
      <w:r>
        <w:rPr>
          <w:rFonts w:eastAsia="Times New Roman" w:cs="Times New Roman" w:ascii="Times New Roman" w:hAnsi="Times New Roman"/>
          <w:i/>
          <w:iCs/>
          <w:sz w:val="20"/>
          <w:szCs w:val="20"/>
        </w:rPr>
        <w:t>irrational</w:t>
      </w:r>
      <w:r>
        <w:rPr>
          <w:rFonts w:eastAsia="Times New Roman" w:cs="Times New Roman" w:ascii="Times New Roman" w:hAnsi="Times New Roman"/>
          <w:sz w:val="20"/>
          <w:szCs w:val="20"/>
        </w:rPr>
        <w:t xml:space="preserve"> error. And agents can still surely make mistakes about past absence when the rememberability conditions are weaker, </w:t>
      </w:r>
      <w:r>
        <w:rPr>
          <w:rFonts w:eastAsia="Times New Roman" w:cs="Times New Roman" w:ascii="Times New Roman" w:hAnsi="Times New Roman"/>
          <w:i/>
          <w:iCs/>
          <w:sz w:val="20"/>
          <w:szCs w:val="20"/>
        </w:rPr>
        <w:t>even if</w:t>
      </w:r>
      <w:r>
        <w:rPr>
          <w:rFonts w:eastAsia="Times New Roman" w:cs="Times New Roman" w:ascii="Times New Roman" w:hAnsi="Times New Roman"/>
          <w:sz w:val="20"/>
          <w:szCs w:val="20"/>
        </w:rPr>
        <w:t xml:space="preserve"> they’ve successfully performed the inference in the past on the basis of the </w:t>
      </w:r>
      <w:r>
        <w:rPr>
          <w:rFonts w:eastAsia="Times New Roman" w:cs="Times New Roman" w:ascii="Times New Roman" w:hAnsi="Times New Roman"/>
          <w:smallCaps/>
          <w:sz w:val="20"/>
          <w:szCs w:val="20"/>
        </w:rPr>
        <w:t>absence-recollection failure link</w:t>
      </w:r>
      <w:r>
        <w:rPr>
          <w:rFonts w:eastAsia="Times New Roman" w:cs="Times New Roman" w:ascii="Times New Roman" w:hAnsi="Times New Roman"/>
          <w:sz w:val="20"/>
          <w:szCs w:val="20"/>
        </w:rPr>
        <w:t xml:space="preserve">. A further response: introspection, on the Nyāya view, cannot fail to accurately represent the existence and contents of the lower-order awareness-event. But introspection cannot deliver information about the </w:t>
      </w:r>
      <w:r>
        <w:rPr>
          <w:rFonts w:eastAsia="Times New Roman" w:cs="Times New Roman" w:ascii="Times New Roman" w:hAnsi="Times New Roman"/>
          <w:i/>
          <w:iCs/>
          <w:sz w:val="20"/>
          <w:szCs w:val="20"/>
        </w:rPr>
        <w:t>accuracy</w:t>
      </w:r>
      <w:r>
        <w:rPr>
          <w:rFonts w:eastAsia="Times New Roman" w:cs="Times New Roman" w:ascii="Times New Roman" w:hAnsi="Times New Roman"/>
          <w:sz w:val="20"/>
          <w:szCs w:val="20"/>
        </w:rPr>
        <w:t xml:space="preserve"> of the first-order awareness-event, and recollection (</w:t>
      </w:r>
      <w:r>
        <w:rPr>
          <w:rFonts w:eastAsia="Times New Roman" w:cs="Times New Roman" w:ascii="Times New Roman" w:hAnsi="Times New Roman"/>
          <w:i/>
          <w:iCs/>
          <w:sz w:val="20"/>
          <w:szCs w:val="20"/>
        </w:rPr>
        <w:t>smṛti</w:t>
      </w:r>
      <w:r>
        <w:rPr>
          <w:rFonts w:eastAsia="Times New Roman" w:cs="Times New Roman" w:ascii="Times New Roman" w:hAnsi="Times New Roman"/>
          <w:sz w:val="20"/>
          <w:szCs w:val="20"/>
        </w:rPr>
        <w:t xml:space="preserve">) can be accurate or inaccurate (TS 298.8-9). Error is therefore the result of the agent undergoing an </w:t>
      </w:r>
      <w:r>
        <w:rPr>
          <w:rFonts w:eastAsia="Times New Roman" w:cs="Times New Roman" w:ascii="Times New Roman" w:hAnsi="Times New Roman"/>
          <w:i/>
          <w:iCs/>
          <w:sz w:val="20"/>
          <w:szCs w:val="20"/>
        </w:rPr>
        <w:t>inaccurate</w:t>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ayathârtha</w:t>
      </w:r>
      <w:r>
        <w:rPr>
          <w:rFonts w:eastAsia="Times New Roman" w:cs="Times New Roman" w:ascii="Times New Roman" w:hAnsi="Times New Roman"/>
          <w:sz w:val="20"/>
          <w:szCs w:val="20"/>
        </w:rPr>
        <w:t xml:space="preserve">) recollective awareness of the absent object or property—they recall it being there, when it wasn’t—that the agent employs in their inferential reasoning. Uncertainty in turn is the result of the agent questioning the accuracy of their recollective awareness. But this explanation only captures cases in which the agent </w:t>
      </w:r>
      <w:r>
        <w:rPr>
          <w:rFonts w:eastAsia="Times New Roman" w:cs="Times New Roman" w:ascii="Times New Roman" w:hAnsi="Times New Roman"/>
          <w:i/>
          <w:iCs/>
          <w:sz w:val="20"/>
          <w:szCs w:val="20"/>
        </w:rPr>
        <w:t>does</w:t>
      </w:r>
      <w:r>
        <w:rPr>
          <w:rFonts w:eastAsia="Times New Roman" w:cs="Times New Roman" w:ascii="Times New Roman" w:hAnsi="Times New Roman"/>
          <w:sz w:val="20"/>
          <w:szCs w:val="20"/>
        </w:rPr>
        <w:t xml:space="preserve"> undergo a recollective awareness-event. It does not account for error or uncertainty in cases in which the agent fails to recall an object or property that </w:t>
      </w:r>
      <w:r>
        <w:rPr>
          <w:rFonts w:eastAsia="Times New Roman" w:cs="Times New Roman" w:ascii="Times New Roman" w:hAnsi="Times New Roman"/>
          <w:i/>
          <w:iCs/>
          <w:sz w:val="20"/>
          <w:szCs w:val="20"/>
        </w:rPr>
        <w:t>was</w:t>
      </w:r>
      <w:r>
        <w:rPr>
          <w:rFonts w:eastAsia="Times New Roman" w:cs="Times New Roman" w:ascii="Times New Roman" w:hAnsi="Times New Roman"/>
          <w:sz w:val="20"/>
          <w:szCs w:val="20"/>
        </w:rPr>
        <w:t xml:space="preserve"> there, since the </w:t>
      </w:r>
      <w:r>
        <w:rPr>
          <w:rFonts w:eastAsia="Times New Roman" w:cs="Times New Roman" w:ascii="Times New Roman" w:hAnsi="Times New Roman"/>
          <w:i/>
          <w:iCs/>
          <w:sz w:val="20"/>
          <w:szCs w:val="20"/>
        </w:rPr>
        <w:t>absence</w:t>
      </w:r>
      <w:r>
        <w:rPr>
          <w:rFonts w:eastAsia="Times New Roman" w:cs="Times New Roman" w:ascii="Times New Roman" w:hAnsi="Times New Roman"/>
          <w:sz w:val="20"/>
          <w:szCs w:val="20"/>
        </w:rPr>
        <w:t xml:space="preserve"> of recollection is not truth-apt.</w:t>
      </w:r>
    </w:p>
  </w:footnote>
  <w:footnote w:id="52">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i/>
          <w:iCs/>
          <w:sz w:val="20"/>
          <w:szCs w:val="20"/>
        </w:rPr>
        <w:t>kiṃ tu manasā jñātād yogyâsmaraṇāl liṅgāt pramāṇatvena kḷptāt tatra abhāvapratītyupapattau nânupalabdhiḥ pramāṇântaram kalpyate</w:t>
      </w:r>
      <w:r>
        <w:rPr>
          <w:rFonts w:eastAsia="Times New Roman" w:cs="Times New Roman" w:ascii="Times New Roman" w:hAnsi="Times New Roman"/>
          <w:sz w:val="20"/>
          <w:szCs w:val="20"/>
        </w:rPr>
        <w:t xml:space="preserve"> |</w:t>
      </w:r>
    </w:p>
  </w:footnote>
  <w:footnote w:id="53">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One interesting concern comes from Vyāsatīrtha in an unrelated context. Gaṅgeśa accepts the existence of non-conceptual perceptual events that are not perceptible (</w:t>
      </w:r>
      <w:r>
        <w:rPr>
          <w:rFonts w:eastAsia="Times New Roman" w:cs="Times New Roman" w:ascii="Times New Roman" w:hAnsi="Times New Roman"/>
          <w:i/>
          <w:iCs/>
          <w:sz w:val="20"/>
          <w:szCs w:val="20"/>
        </w:rPr>
        <w:t>atīndriya</w:t>
      </w:r>
      <w:r>
        <w:rPr>
          <w:rFonts w:eastAsia="Times New Roman" w:cs="Times New Roman" w:ascii="Times New Roman" w:hAnsi="Times New Roman"/>
          <w:sz w:val="20"/>
          <w:szCs w:val="20"/>
        </w:rPr>
        <w:t>) and therefore not introspectible by the inner sense. Vyāsatīrtha (TT 499.10-12) argues that this undermines the possibility of the inference, because it could be that Caitra had a non-introspectible perception of Maitra. In which case he would have no memory of Maitra, but would not be in a position to infer his past absence. This is not an objection to the account, but to the existence of perceptual states which are not introspectible. See Chaturvedi (2020) for discussion.</w:t>
      </w:r>
    </w:p>
  </w:footnote>
  <w:footnote w:id="54">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This is how the later tradition represents the view. Strictly speaking, this is “inference” in the sense of “postulation” (</w:t>
      </w:r>
      <w:r>
        <w:rPr>
          <w:rFonts w:eastAsia="Times New Roman" w:cs="Times New Roman" w:ascii="Times New Roman" w:hAnsi="Times New Roman"/>
          <w:i/>
          <w:iCs/>
          <w:sz w:val="20"/>
          <w:szCs w:val="20"/>
        </w:rPr>
        <w:t>arthâpatti</w:t>
      </w:r>
      <w:r>
        <w:rPr>
          <w:rFonts w:eastAsia="Times New Roman" w:cs="Times New Roman" w:ascii="Times New Roman" w:hAnsi="Times New Roman"/>
          <w:sz w:val="20"/>
          <w:szCs w:val="20"/>
        </w:rPr>
        <w:t xml:space="preserve">). As Uṃveka (ŚVTṬ 67.10-11 ad </w:t>
      </w:r>
      <w:r>
        <w:rPr>
          <w:rFonts w:eastAsia="Times New Roman" w:cs="Times New Roman" w:ascii="Times New Roman" w:hAnsi="Times New Roman"/>
          <w:i/>
          <w:iCs/>
          <w:sz w:val="20"/>
          <w:szCs w:val="20"/>
        </w:rPr>
        <w:t>codanā</w:t>
      </w:r>
      <w:r>
        <w:rPr>
          <w:rFonts w:eastAsia="Times New Roman" w:cs="Times New Roman" w:ascii="Times New Roman" w:hAnsi="Times New Roman"/>
          <w:sz w:val="20"/>
          <w:szCs w:val="20"/>
        </w:rPr>
        <w:t xml:space="preserve"> 83) puts the earlier view elsewhere, one infers that one is undergoing an awareness-event of an object on the basis that one has no other explanation for one’s apprehension of that object (</w:t>
      </w:r>
      <w:r>
        <w:rPr>
          <w:rFonts w:eastAsia="Times New Roman" w:cs="Times New Roman" w:ascii="Times New Roman" w:hAnsi="Times New Roman"/>
          <w:i/>
          <w:iCs/>
          <w:sz w:val="20"/>
          <w:szCs w:val="20"/>
        </w:rPr>
        <w:t>arthaparicchityanyathânupapatti</w:t>
      </w:r>
      <w:r>
        <w:rPr>
          <w:rFonts w:eastAsia="Times New Roman" w:cs="Times New Roman" w:ascii="Times New Roman" w:hAnsi="Times New Roman"/>
          <w:sz w:val="20"/>
          <w:szCs w:val="20"/>
        </w:rPr>
        <w:t>).</w:t>
      </w:r>
    </w:p>
  </w:footnote>
  <w:footnote w:id="55">
    <w:p>
      <w:pPr>
        <w:pStyle w:val="Normal"/>
        <w:spacing w:before="0" w:after="20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Because the firsthand awareness-event </w:t>
      </w:r>
      <w:r>
        <w:rPr>
          <w:rFonts w:eastAsia="Cambria" w:cs="Cambria"/>
          <w:color w:val="000000" w:themeColor="text1" w:themeShade="ff" w:themeTint="ff"/>
          <w:sz w:val="24"/>
          <w:szCs w:val="24"/>
          <w:lang w:val="en-US"/>
        </w:rPr>
        <w:t>⌜</w:t>
      </w:r>
      <w:r>
        <w:rPr>
          <w:rFonts w:eastAsia="Times New Roman" w:cs="Times New Roman" w:ascii="Times New Roman" w:hAnsi="Times New Roman"/>
          <w:color w:val="000000" w:themeColor="text1" w:themeShade="ff" w:themeTint="ff"/>
          <w:sz w:val="20"/>
          <w:szCs w:val="20"/>
          <w:lang w:val="en-US"/>
        </w:rPr>
        <w:t xml:space="preserve">I am undergoing an awareness-event⌝ </w:t>
      </w:r>
      <w:r>
        <w:rPr>
          <w:rFonts w:eastAsia="Times New Roman" w:cs="Times New Roman" w:ascii="Times New Roman" w:hAnsi="Times New Roman"/>
          <w:sz w:val="20"/>
          <w:szCs w:val="20"/>
        </w:rPr>
        <w:t xml:space="preserve">is not produced by an inferential mark. Nor is </w:t>
      </w:r>
      <w:r>
        <w:rPr>
          <w:rFonts w:eastAsia="Times New Roman" w:cs="Times New Roman" w:ascii="Times New Roman" w:hAnsi="Times New Roman"/>
          <w:i/>
          <w:iCs/>
          <w:sz w:val="20"/>
          <w:szCs w:val="20"/>
        </w:rPr>
        <w:t>knownness</w:t>
      </w:r>
      <w:r>
        <w:rPr>
          <w:rFonts w:eastAsia="Times New Roman" w:cs="Times New Roman" w:ascii="Times New Roman" w:hAnsi="Times New Roman"/>
          <w:sz w:val="20"/>
          <w:szCs w:val="20"/>
        </w:rPr>
        <w:t xml:space="preserve"> the inferential mark, because we have refuted that.” </w:t>
      </w:r>
      <w:r>
        <w:rPr>
          <w:rFonts w:eastAsia="Times New Roman" w:cs="Times New Roman" w:ascii="Times New Roman" w:hAnsi="Times New Roman"/>
          <w:i/>
          <w:iCs/>
          <w:sz w:val="20"/>
          <w:szCs w:val="20"/>
        </w:rPr>
        <w:t>jānāmîty anubhavasya liṅgâdyajanyatvāt</w:t>
      </w:r>
      <w:r>
        <w:rPr>
          <w:rFonts w:eastAsia="Times New Roman" w:cs="Times New Roman" w:ascii="Times New Roman" w:hAnsi="Times New Roman"/>
          <w:sz w:val="20"/>
          <w:szCs w:val="20"/>
        </w:rPr>
        <w:t xml:space="preserve"> | </w:t>
      </w:r>
      <w:r>
        <w:rPr>
          <w:rFonts w:eastAsia="Times New Roman" w:cs="Times New Roman" w:ascii="Times New Roman" w:hAnsi="Times New Roman"/>
          <w:i/>
          <w:iCs/>
          <w:sz w:val="20"/>
          <w:szCs w:val="20"/>
        </w:rPr>
        <w:t>na ca jñātatā liṅgam, nirākṛtatvāt</w:t>
      </w:r>
      <w:r>
        <w:rPr>
          <w:rFonts w:eastAsia="Times New Roman" w:cs="Times New Roman" w:ascii="Times New Roman" w:hAnsi="Times New Roman"/>
          <w:sz w:val="20"/>
          <w:szCs w:val="20"/>
        </w:rPr>
        <w:t xml:space="preserve"> | (TCM 723.15-724.1)</w:t>
      </w:r>
    </w:p>
  </w:footnote>
  <w:footnote w:id="56">
    <w:p>
      <w:pPr>
        <w:pStyle w:val="Footnote"/>
        <w:spacing w:before="0" w:after="200"/>
        <w:ind w:hanging="0"/>
        <w:jc w:val="both"/>
        <w:rPr/>
      </w:pPr>
      <w:r>
        <w:rPr>
          <w:rStyle w:val="FootnoteCharacters"/>
        </w:rPr>
        <w:footnoteRef/>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 xml:space="preserve">We might therefore understand one of the core upshots of Gaṅgeśa’s account as follows: since the means by which an agent comes to know that they failed to recall a recollectable is more fundamental than inferential knowledge of past absence, </w:t>
      </w:r>
      <w:r>
        <w:rPr>
          <w:rFonts w:eastAsia="Times New Roman" w:cs="Times New Roman" w:ascii="Times New Roman" w:hAnsi="Times New Roman"/>
          <w:i/>
          <w:iCs/>
          <w:sz w:val="20"/>
          <w:szCs w:val="20"/>
        </w:rPr>
        <w:t>theories of self-knowledge</w:t>
      </w:r>
      <w:r>
        <w:rPr>
          <w:rFonts w:eastAsia="Times New Roman" w:cs="Times New Roman" w:ascii="Times New Roman" w:hAnsi="Times New Roman"/>
          <w:sz w:val="20"/>
          <w:szCs w:val="20"/>
        </w:rPr>
        <w:t xml:space="preserve"> determine which means of knowing absence is more fundamental than inferential knowledge of past absence. For example: in tandem with Gaṅgeśa’s account of past absence, theories according to which self-knowledge is inferential deliver the verdict that </w:t>
      </w:r>
      <w:r>
        <w:rPr>
          <w:rFonts w:eastAsia="Times New Roman" w:cs="Times New Roman" w:ascii="Times New Roman" w:hAnsi="Times New Roman"/>
          <w:i/>
          <w:iCs/>
          <w:sz w:val="20"/>
          <w:szCs w:val="20"/>
        </w:rPr>
        <w:t>every step</w:t>
      </w:r>
      <w:r>
        <w:rPr>
          <w:rFonts w:eastAsia="Times New Roman" w:cs="Times New Roman" w:ascii="Times New Roman" w:hAnsi="Times New Roman"/>
          <w:sz w:val="20"/>
          <w:szCs w:val="20"/>
        </w:rPr>
        <w:t xml:space="preserve"> involves inferential knowledge of absence.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6240" w:type="dxa"/>
      <w:jc w:val="left"/>
      <w:tblInd w:w="0" w:type="dxa"/>
      <w:tblLayout w:type="fixed"/>
      <w:tblCellMar>
        <w:top w:w="0" w:type="dxa"/>
        <w:left w:w="108" w:type="dxa"/>
        <w:bottom w:w="0" w:type="dxa"/>
        <w:right w:w="108" w:type="dxa"/>
      </w:tblCellMar>
      <w:tblLook w:val="06a0" w:noHBand="1" w:noVBand="1" w:firstColumn="1" w:lastRow="0" w:lastColumn="0" w:firstRow="1"/>
    </w:tblPr>
    <w:tblGrid>
      <w:gridCol w:w="3120"/>
      <w:gridCol w:w="3119"/>
    </w:tblGrid>
    <w:tr>
      <w:trPr/>
      <w:tc>
        <w:tcPr>
          <w:tcW w:w="3120" w:type="dxa"/>
          <w:tcBorders/>
        </w:tcPr>
        <w:p>
          <w:pPr>
            <w:pStyle w:val="Header"/>
            <w:widowControl w:val="false"/>
            <w:suppressAutoHyphens w:val="true"/>
            <w:bidi w:val="0"/>
            <w:spacing w:before="0" w:after="0"/>
            <w:jc w:val="left"/>
            <w:rPr>
              <w:rFonts w:ascii="Cambria" w:hAnsi="Cambria" w:eastAsia="Cambria" w:cs=""/>
              <w:kern w:val="0"/>
              <w:sz w:val="20"/>
              <w:szCs w:val="20"/>
              <w:lang w:val="en-US" w:eastAsia="en-US" w:bidi="ar-SA"/>
            </w:rPr>
          </w:pPr>
          <w:r>
            <w:rPr>
              <w:rFonts w:eastAsia="Cambria" w:cs=""/>
              <w:kern w:val="0"/>
              <w:sz w:val="20"/>
              <w:szCs w:val="20"/>
              <w:lang w:val="en-US" w:eastAsia="en-US" w:bidi="ar-SA"/>
            </w:rPr>
          </w:r>
        </w:p>
      </w:tc>
      <w:tc>
        <w:tcPr>
          <w:tcW w:w="3119" w:type="dxa"/>
          <w:tcBorders/>
        </w:tcPr>
        <w:p>
          <w:pPr>
            <w:pStyle w:val="Header"/>
            <w:widowControl w:val="false"/>
            <w:suppressAutoHyphens w:val="true"/>
            <w:bidi w:val="0"/>
            <w:spacing w:before="0" w:after="0"/>
            <w:ind w:right="-115" w:hanging="0"/>
            <w:jc w:val="right"/>
            <w:rPr>
              <w:rFonts w:ascii="Cambria" w:hAnsi="Cambria" w:eastAsia="Cambria" w:cs=""/>
              <w:kern w:val="0"/>
              <w:sz w:val="24"/>
              <w:szCs w:val="24"/>
              <w:lang w:val="en-US" w:eastAsia="en-US" w:bidi="ar-SA"/>
            </w:rPr>
          </w:pPr>
          <w:r>
            <w:rPr>
              <w:rFonts w:eastAsia="Cambria" w:cs=""/>
              <w:kern w:val="0"/>
              <w:sz w:val="24"/>
              <w:szCs w:val="24"/>
              <w:lang w:val="en-US" w:eastAsia="en-US" w:bidi="ar-SA"/>
            </w:rPr>
          </w:r>
        </w:p>
      </w:tc>
    </w:tr>
  </w:tbl>
  <w:p>
    <w:pPr>
      <w:pStyle w:val="Header"/>
      <w:bidi w:val="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70"/>
  <w:embedSystemFonts/>
  <w:defaultTabStop w:val="720"/>
  <w:autoHyphenation w:val="true"/>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next w:val="TextBody"/>
    <w:uiPriority w:val="9"/>
    <w:unhideWhenUsed/>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EndnoteAnchor">
    <w:name w:val="Endnote Anchor"/>
    <w:rPr>
      <w:vertAlign w:val="superscript"/>
    </w:rPr>
  </w:style>
  <w:style w:type="character" w:styleId="EndnoteCharacters">
    <w:name w:val="Endnote Characters"/>
    <w:qFormat/>
    <w:rPr/>
  </w:style>
  <w:style w:type="character" w:styleId="StrongEmphasis">
    <w:name w:val="Strong Emphasis"/>
    <w:qFormat/>
    <w:rPr>
      <w:b/>
      <w:bCs/>
    </w:rPr>
  </w:style>
  <w:style w:type="character" w:styleId="NumberingSymbols">
    <w:name w:val="Numbering Symbols"/>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andFooter">
    <w:name w:val="Header and Footer"/>
    <w:basedOn w:val="Normal"/>
    <w:qFormat/>
    <w:pPr/>
    <w:rPr/>
  </w:style>
  <w:style w:type="paragraph" w:styleId="Header">
    <w:name w:val="Header"/>
    <w:basedOn w:val="Normal"/>
    <w:link w:val="HeaderChar"/>
    <w:uiPriority w:val="99"/>
    <w:unhideWhenUse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lear" w:pos="720"/>
        <w:tab w:val="center" w:pos="4680" w:leader="none"/>
        <w:tab w:val="right" w:pos="9360" w:leader="none"/>
      </w:tabs>
      <w:spacing w:lineRule="auto" w:line="240" w:before="0" w:after="0"/>
    </w:pPr>
    <w:rPr/>
  </w:style>
  <w:style w:type="table" w:default="1" w:styleId="Table">
    <w:name w:val="Table"/>
    <w:basedOn w:val="TableNormal"/>
    <w:semiHidden/>
    <w:unhideWhenUsed/>
    <w:qFormat/>
    <w:tblPr>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Application>LibreOffice/7.1.5.2$Linux_X86_64 LibreOffice_project/10$Build-2</Application>
  <AppVersion>15.0000</AppVersion>
  <Pages>36</Pages>
  <Words>19387</Words>
  <Characters>106579</Characters>
  <CharactersWithSpaces>125792</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2021-05-03T15:04:01Z</dcterms:created>
  <dc:creator>Jack Beaulieu; Cf. Paul (2000).</dc:creator>
  <dc:description/>
  <dc:language>en-US</dc:language>
  <cp:lastModifiedBy/>
  <dcterms:modified xsi:type="dcterms:W3CDTF">2022-09-18T08:42:43Z</dcterms:modified>
  <cp:revision>57</cp:revision>
  <dc:subject/>
  <dc:title>Gaṅgeśa on Absence in Retrospect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abstract">
    <vt:lpwstr>Cases of past absence (praṅnâstitāsthala) involve agents noticing in retrospect that an object or property was  absent, such as when one notices later that a colleague was not at a talk. Such cases initially appear in the Indian philosophical tradition as counterexamples to the claim that knowledge of absence (abhāva) is perceptual (pratyakṣa), but further take on a life of their own as a topic of inquiry in the epistemology of absence. I examine the Navya-Nyāya philosopher Gaṅgeśa’s account of past absence, according to which agents learn that a recollectable (smaraṇârha) object or property  was absent by inferring its past absence from failing to recall (asmaraṇa) that object or property. Gaṅgeśa’s account is best appreciated against the backdrop of earlier theories and their shortcomings, and I present important historical views leading up to his. I identify two groups of views about the epistemology of past absence: recollection views, according to which cases of past absence involve agents recalling negative information; and recollection failure views, according to which cases of past absence involve agents failing to recall positive information. I reconstruct two early recollection views: a Bhāṭṭa view belonging to Uṃveka, and a competing Nyāya view belonging to Jayanta and Bhāsaravajña. I examine Śālikanātha and Sucarita’s critiques of recollection views, following which I reconstruct a Bhāṭṭa recollection failure view belonging to Pārthasārathi. I then turn to Gaṅgeśa’s critiques of Pārthasārathi’s account and to the recollection failure view he constructs out of its shortcomings.</vt:lpwstr>
  </property>
  <property fmtid="{D5CDD505-2E9C-101B-9397-08002B2CF9AE}" pid="7" name="date">
    <vt:lpwstr/>
  </property>
</Properties>
</file>